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A90" w:rsidRPr="00662A90" w:rsidRDefault="00422F7C" w:rsidP="00662A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SUPPLEMENTARY INFORMATION</w:t>
      </w:r>
      <w:bookmarkStart w:id="0" w:name="_GoBack"/>
      <w:bookmarkEnd w:id="0"/>
    </w:p>
    <w:p w:rsidR="00A63840" w:rsidRPr="009D403C" w:rsidRDefault="007812AB" w:rsidP="00A63840">
      <w:pPr>
        <w:rPr>
          <w:rFonts w:ascii="Times New Roman" w:hAnsi="Times New Roman" w:cs="Times New Roman"/>
          <w:sz w:val="24"/>
          <w:szCs w:val="24"/>
        </w:rPr>
      </w:pPr>
      <w:r w:rsidRPr="009D403C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575BB6" w:rsidRPr="009D403C">
        <w:rPr>
          <w:rFonts w:ascii="Times New Roman" w:hAnsi="Times New Roman" w:cs="Times New Roman"/>
          <w:b/>
          <w:sz w:val="24"/>
          <w:szCs w:val="24"/>
        </w:rPr>
        <w:t>1</w:t>
      </w:r>
      <w:r w:rsidRPr="009D403C">
        <w:rPr>
          <w:rFonts w:ascii="Times New Roman" w:hAnsi="Times New Roman" w:cs="Times New Roman"/>
          <w:b/>
          <w:sz w:val="24"/>
          <w:szCs w:val="24"/>
        </w:rPr>
        <w:t>:</w:t>
      </w:r>
      <w:r w:rsidR="00533936" w:rsidRPr="009D40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936" w:rsidRPr="009D403C">
        <w:rPr>
          <w:rFonts w:ascii="Times New Roman" w:hAnsi="Times New Roman" w:cs="Times New Roman"/>
          <w:sz w:val="24"/>
          <w:szCs w:val="24"/>
        </w:rPr>
        <w:t>SMILES</w:t>
      </w:r>
      <w:r w:rsidR="00A63840" w:rsidRPr="009D403C">
        <w:rPr>
          <w:rFonts w:ascii="Times New Roman" w:hAnsi="Times New Roman" w:cs="Times New Roman"/>
          <w:sz w:val="24"/>
          <w:szCs w:val="24"/>
        </w:rPr>
        <w:t xml:space="preserve"> notation o</w:t>
      </w:r>
      <w:r w:rsidR="00A63840" w:rsidRPr="009D403C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A63840" w:rsidRPr="009D4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840" w:rsidRPr="009D403C">
        <w:rPr>
          <w:rFonts w:ascii="Times New Roman" w:hAnsi="Times New Roman" w:cs="Times New Roman"/>
          <w:sz w:val="24"/>
          <w:szCs w:val="24"/>
        </w:rPr>
        <w:t>hydroxyethylamine</w:t>
      </w:r>
      <w:proofErr w:type="spellEnd"/>
      <w:r w:rsidR="00A63840" w:rsidRPr="009D403C">
        <w:rPr>
          <w:rFonts w:ascii="Times New Roman" w:hAnsi="Times New Roman" w:cs="Times New Roman"/>
          <w:sz w:val="24"/>
          <w:szCs w:val="24"/>
        </w:rPr>
        <w:t xml:space="preserve"> derivatives</w:t>
      </w:r>
      <w:r w:rsidR="00A63840" w:rsidRPr="009D40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their anti-Alzheimer’s activities</w:t>
      </w: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725"/>
        <w:gridCol w:w="5755"/>
        <w:gridCol w:w="1525"/>
        <w:gridCol w:w="1350"/>
      </w:tblGrid>
      <w:tr w:rsidR="00533936" w:rsidRPr="009D403C" w:rsidTr="00B4545E">
        <w:trPr>
          <w:trHeight w:val="458"/>
        </w:trPr>
        <w:tc>
          <w:tcPr>
            <w:tcW w:w="725" w:type="dxa"/>
            <w:vMerge w:val="restart"/>
            <w:tcBorders>
              <w:top w:val="single" w:sz="4" w:space="0" w:color="auto"/>
            </w:tcBorders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ID</w:t>
            </w:r>
          </w:p>
        </w:tc>
        <w:tc>
          <w:tcPr>
            <w:tcW w:w="5755" w:type="dxa"/>
            <w:vMerge w:val="restart"/>
            <w:tcBorders>
              <w:top w:val="single" w:sz="4" w:space="0" w:color="auto"/>
            </w:tcBorders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Molecular Structures (SMILES)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</w:tcBorders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IC</w:t>
            </w:r>
            <w:r w:rsidRPr="009D40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bscript"/>
              </w:rPr>
              <w:t>50</w:t>
            </w:r>
            <w:r w:rsidRPr="009D40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(µM)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pIC</w:t>
            </w:r>
            <w:r w:rsidRPr="009D40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bscript"/>
              </w:rPr>
              <w:t>50</w:t>
            </w:r>
          </w:p>
        </w:tc>
      </w:tr>
      <w:tr w:rsidR="00533936" w:rsidRPr="009D403C" w:rsidTr="00B4545E">
        <w:trPr>
          <w:trHeight w:val="458"/>
        </w:trPr>
        <w:tc>
          <w:tcPr>
            <w:tcW w:w="725" w:type="dxa"/>
            <w:vMerge/>
            <w:tcBorders>
              <w:bottom w:val="single" w:sz="4" w:space="0" w:color="auto"/>
            </w:tcBorders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5" w:type="dxa"/>
            <w:vMerge/>
            <w:tcBorders>
              <w:bottom w:val="single" w:sz="4" w:space="0" w:color="auto"/>
            </w:tcBorders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bottom w:val="single" w:sz="4" w:space="0" w:color="auto"/>
            </w:tcBorders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3936" w:rsidRPr="009D403C" w:rsidTr="00B4545E">
        <w:tc>
          <w:tcPr>
            <w:tcW w:w="725" w:type="dxa"/>
            <w:tcBorders>
              <w:top w:val="single" w:sz="4" w:space="0" w:color="auto"/>
            </w:tcBorders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55" w:type="dxa"/>
            <w:tcBorders>
              <w:top w:val="single" w:sz="4" w:space="0" w:color="auto"/>
            </w:tcBorders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C1CCC2=NC3=CC=CC=C3C(=C2C1)N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7.8239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COC1=C(C=C2C(=C1)CC(C2=O)CC3CCN(CC3)CC4=CC=CC=C4)OC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5.7375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C1=CC=C(C=C1)C[C@@H]([C@H](CNCC2=CC=CC=C2)O)NC(=O)CC(C3=CC=CC=C3)C4=CC=CC=C4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2.94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5.5317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C[C@@H](C1=CC=CC=C1)NC[C@H]([C@H](CC2=CC=CC=C2)NCC(C3=CC=CC=C3)C4=CC=CC=C4)O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6.0223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C1=CC=C(C=C1)C[C@@H]([C@@H](CNCC2=CC=CC=C2)O)NCCC(C3=CC=CC=C3)C4=CC=CC=C4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5.8125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CC(C)(C)C1=CC=C(C=C1)CNC[C@@H]([C@H](CC2=CC=CC=C2)NC(=O)C(C3=CC=CC=C3)C4=CC=CC=C4)O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3.44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5.4634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CC(C)C1=CC=CC(=C1)CNC[C@H]([C@H](CC2=CC=CC=C2)NC(=O)C(C3=CC=CC=C3)C4=CC=CC=C4)O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6.3010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CC(C)C1=CC=CC(=C1)CNC[C@H]([C@H](CC2=CC=CC=C2)NCCC(C3=CC=CC=C3)C4=CC=CC=C4)O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5.7352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 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C1CC1CNC[C@H]([C@H](CC2=CC=CC=C2)NC(=O)C(C3=CC=CC=C3)C4=CC=CC=C4)O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5.4935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C1=CC=C(C=C1)C[C@@H]([C@H](CNCC2=CC(=CC=C2)C(F)(F)F)O)NC(=O)C(C3=CC=CC=C3)C4=CC=CC=C4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6.4089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CC(C)(C)CNC[C@H]([C@H](CC1=CC=CC=C1)NC(=O)CC(C2=CC=CC=C2)C3=CC=CC=C3)O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2.77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5.5575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CC(C)(C)NC[C@@H]([C@H](CC1=CC=CC=C1)NC(=O)C(C2=CC=CC=C2)C3=CC=CC=C3)O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6.0757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CC(C)(C)C1=CC=CC(=C1)CNC[C@H]([C@H](CC2=CC=CC=C2)NC(=O)CC(C3=CC=CC=C3)C4=CC=CC=C4)O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6.3468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C[C@@H](C1=CC=CC=C1)NC[C@H]([C@H](CC2=CC=CC=C2)NC(=O)C(C3=CC=CC=C3)C4=CC=CC=C4)O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1.82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5.7399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CC(C)(C)C1=CC=CC(=C1)CNCC(CNCCC(C2=CC=CC=C2)C3=CC=CC=C3)O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2.92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5.5346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CC(C)(C)C1=CC=C(C=C1)CNC[C@H]([C@H](CC2=CC=CC=C2)NC(=O)CC(C3=CC=CC=C3)C4=CC=CC=C4)O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6.7696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C1=CC=C(C=C1)C[C@@H]([C@@H](CNCC2=CC=CC=C2)O)NCC(C3=CC=CC=C3)C4=CC=CC=C4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6.0223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CC(C)(C)CNC[C@H]([C@H](CC1=CC=CC=C1)NC(=O)C(C2=CC=CC=C2)C3=CC=CC=C3)O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7.0000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COC1=CC=CC=C1CNC[C@@H]([C@H](CC2=CC=CC=C2)NC(=O)CC(C3=CC=CC=C3)C4=CC=CC=C4)O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6.4815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C1=CC=C(C=C1)C[C@@H]([C@H](CNCC2=CC=CC=C2)O)NC(=O)C(C3=CC=CC=C3)C4=CC=CC=C4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6.6383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CC(C)C1=CC=CC(=C1)CNC[C@@H]([C@H](CC2=CC=CC=C2)NC(=O)C(C3=CC=CC=C3)C4=CC=CC=C4)O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6.6990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COC1=CC=CC(=C1)CNC[C@H]([C@H](CC2=CC=CC=C2)NC(=O)C(C3=CC=CC=C3)C4=CC=CC=C4)O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5.8097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CC(C)(C)NC[C@@H]([C@H](CC1=CC=CC=C1)NCCC(C2=CC=CC=C2)C3=CC=CC=C3)O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6.7212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C[C@@H](C1=CC=CC=C1)NC[C@H]([C@H](CC2=CC=CC=C2)NCCC(C3=CC=CC=C3)C4=CC=CC=C4)O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6.0088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COC1=CC=CC=C1CNC[C@@H]([C@H](CC2=CC=CC=C2)NCC(C3=CC=CC=C3)C4=CC=CC=C4)O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6.4949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CC(C)(C)CNC[C@H]([C@H](CC1=CC=CC=C1)NCC(C2=CC=CC=C2)C3=CC=CC=C3)O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6.2291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COC1=CC=CC(=C1)CNC[C@H]([C@H](CC2=CC=CC=C2)NCCC(C3=CC=CC=C3)C4=CC=CC=C4)O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5.6904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COC1=CC=CC=C1CNC[C@@H]([C@H](CC2=CC=CC=C2)NC(=O)C(C3=CC=CC=C3)C4=CC=CC=C4)O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6.9586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C1=CC=C(C=C1)C[C@@H]([C@H](CNCC2=CC=CC=C2)O)NCCC(C3=CC=CC=C3)C4=CC=CC=C4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6.1871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C1=CC=C(C=C1)C[C@@H]([C@@H](CNCC2=CC=CC=C2)O)NC(=O)CC(C3=CC=CC=C3)C4=CC=CC=C4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5.8601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C1CC1CNC[C@H]([C@H](CC2=CC=CC=C2)NC(=O)CC(C3=CC=CC=C3)C4=CC=CC=C4)O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5.4908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C[C@@H](C1=CC=CC=C1)NC[C@H]([C@H](CC2=CC=CC=C2)NC(=O)CC(C3=CC=CC=C3)C4=CC=CC=C4)O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8.86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5.0526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33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CC(C)(C1=CC=CC=C1)NC[C@H]([C@H](CC2=CC=CC=C2)NC(=O)CC(C3=CC=CC=C3)C4=CC=CC=C4)O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5.4908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COC1=CC=CC=C1CNC[C@@H]([C@H](CC2=CC=CC=C2)NCCC(C3=CC=CC=C3)C4=CC=CC=C4)O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5.9957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C1=CC=C(C=C1)C[C@@H]([C@@H](CNCC2=CC=CC=C2)O)NC(=O)C(C3=CC=CC=C3)C4=CC=CC=C4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5.8210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CC(C)C1=CC=CC(=C1)CNC[C@H]([C@H](CC2=CC=CC=C2)NC(=O)CC(C3=CC=CC=C3)C4=CC=CC=C4)O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6.1871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CC(C)(C1=CC=CC=C1)NC[C@H]([C@H](CC2=CC=CC=C2)NCCC(C3=CC=CC=C3)C4=CC=CC=C4)O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5.7959</w:t>
            </w:r>
          </w:p>
        </w:tc>
      </w:tr>
      <w:tr w:rsidR="00533936" w:rsidRPr="009D403C" w:rsidTr="00B4545E">
        <w:tc>
          <w:tcPr>
            <w:tcW w:w="725" w:type="dxa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5755" w:type="dxa"/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CC(C)(C)C1=CC=CC(=C1)CNC[C@H]([C@H](CC2=CC=CC=C2)NC(=O)C(C3=CC=CC=C3)C4=CC=CC=C4)O</w:t>
            </w:r>
          </w:p>
        </w:tc>
        <w:tc>
          <w:tcPr>
            <w:tcW w:w="1525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350" w:type="dxa"/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7.2218</w:t>
            </w:r>
          </w:p>
        </w:tc>
      </w:tr>
      <w:tr w:rsidR="00533936" w:rsidRPr="009D403C" w:rsidTr="00B4545E">
        <w:tc>
          <w:tcPr>
            <w:tcW w:w="725" w:type="dxa"/>
            <w:tcBorders>
              <w:bottom w:val="single" w:sz="4" w:space="0" w:color="auto"/>
            </w:tcBorders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5755" w:type="dxa"/>
            <w:tcBorders>
              <w:bottom w:val="single" w:sz="4" w:space="0" w:color="auto"/>
            </w:tcBorders>
            <w:vAlign w:val="bottom"/>
          </w:tcPr>
          <w:p w:rsidR="00533936" w:rsidRPr="009D403C" w:rsidRDefault="00533936" w:rsidP="00B4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COC1=CC=CC(=C1)CNC[C@H]([C@H](CC2=CC=CC=C2)NC(=O)CC(C3=CC=CC=C3)C4=CC=CC=C4)O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533936" w:rsidRPr="009D403C" w:rsidRDefault="00533936" w:rsidP="00B4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5.8928</w:t>
            </w:r>
          </w:p>
        </w:tc>
      </w:tr>
    </w:tbl>
    <w:p w:rsidR="00533936" w:rsidRPr="009D403C" w:rsidRDefault="00533936" w:rsidP="00533936">
      <w:pPr>
        <w:spacing w:after="0" w:line="480" w:lineRule="auto"/>
        <w:ind w:right="-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3840" w:rsidRPr="009D403C" w:rsidRDefault="00575BB6" w:rsidP="00A63840">
      <w:pPr>
        <w:jc w:val="both"/>
        <w:rPr>
          <w:rFonts w:ascii="Times New Roman" w:hAnsi="Times New Roman" w:cs="Times New Roman"/>
          <w:sz w:val="24"/>
          <w:szCs w:val="24"/>
        </w:rPr>
      </w:pPr>
      <w:r w:rsidRPr="009D403C">
        <w:rPr>
          <w:rFonts w:ascii="Times New Roman" w:hAnsi="Times New Roman" w:cs="Times New Roman"/>
          <w:b/>
          <w:sz w:val="24"/>
          <w:szCs w:val="24"/>
        </w:rPr>
        <w:t>Supplementary Table 2</w:t>
      </w:r>
      <w:r w:rsidR="00A63840" w:rsidRPr="009D403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63840" w:rsidRPr="009D403C">
        <w:rPr>
          <w:rFonts w:ascii="Times New Roman" w:hAnsi="Times New Roman" w:cs="Times New Roman"/>
          <w:sz w:val="24"/>
          <w:szCs w:val="24"/>
        </w:rPr>
        <w:t>SMILES notation o</w:t>
      </w:r>
      <w:r w:rsidR="00A63840" w:rsidRPr="009D403C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A63840" w:rsidRPr="009D403C">
        <w:rPr>
          <w:rFonts w:ascii="Times New Roman" w:hAnsi="Times New Roman" w:cs="Times New Roman"/>
          <w:sz w:val="24"/>
          <w:szCs w:val="24"/>
        </w:rPr>
        <w:t xml:space="preserve"> designed analogs of template compound 10 from </w:t>
      </w:r>
      <w:proofErr w:type="spellStart"/>
      <w:r w:rsidR="00A63840" w:rsidRPr="009D403C">
        <w:rPr>
          <w:rFonts w:ascii="Times New Roman" w:hAnsi="Times New Roman" w:cs="Times New Roman"/>
          <w:sz w:val="24"/>
          <w:szCs w:val="24"/>
        </w:rPr>
        <w:t>hydroxyethylamine</w:t>
      </w:r>
      <w:proofErr w:type="spellEnd"/>
      <w:r w:rsidR="00A63840" w:rsidRPr="009D403C">
        <w:rPr>
          <w:rFonts w:ascii="Times New Roman" w:hAnsi="Times New Roman" w:cs="Times New Roman"/>
          <w:sz w:val="24"/>
          <w:szCs w:val="24"/>
        </w:rPr>
        <w:t xml:space="preserve"> derivatives</w:t>
      </w:r>
      <w:r w:rsidR="00A63840" w:rsidRPr="009D40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65"/>
        <w:gridCol w:w="8280"/>
      </w:tblGrid>
      <w:tr w:rsidR="009D403C" w:rsidRPr="009D403C" w:rsidTr="009D403C">
        <w:tc>
          <w:tcPr>
            <w:tcW w:w="1165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S/N</w:t>
            </w:r>
          </w:p>
        </w:tc>
        <w:tc>
          <w:tcPr>
            <w:tcW w:w="8280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Ligands</w:t>
            </w:r>
          </w:p>
        </w:tc>
      </w:tr>
      <w:tr w:rsidR="009D403C" w:rsidRPr="009D403C" w:rsidTr="009D403C">
        <w:tc>
          <w:tcPr>
            <w:tcW w:w="1165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Template Ligand 10</w:t>
            </w:r>
          </w:p>
        </w:tc>
        <w:tc>
          <w:tcPr>
            <w:tcW w:w="8280" w:type="dxa"/>
            <w:vAlign w:val="center"/>
          </w:tcPr>
          <w:p w:rsidR="009D403C" w:rsidRPr="009D403C" w:rsidRDefault="009D403C" w:rsidP="002713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C1=CC=C(C=C1)C[C@@H]([C@H](CNCC2=CC(=CC=C2)C(F)(F)F)O)NC(=O)C(C3=CC=CC=C3)C4=CC=CC=C4</w:t>
            </w:r>
          </w:p>
        </w:tc>
      </w:tr>
      <w:tr w:rsidR="009D403C" w:rsidRPr="009D403C" w:rsidTr="009D403C">
        <w:tc>
          <w:tcPr>
            <w:tcW w:w="1165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1</w:t>
            </w:r>
          </w:p>
        </w:tc>
        <w:tc>
          <w:tcPr>
            <w:tcW w:w="8280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C1=CC=C(C=C1)C[C@@H]([C@H](CNCC2=CC(=CC=C2)C(F)(F)F)O)NC(=O)C(C3=CC=NC=C3)C4=CC=NC=C4</w:t>
            </w:r>
          </w:p>
        </w:tc>
      </w:tr>
      <w:tr w:rsidR="009D403C" w:rsidRPr="009D403C" w:rsidTr="009D403C">
        <w:tc>
          <w:tcPr>
            <w:tcW w:w="1165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2</w:t>
            </w:r>
          </w:p>
        </w:tc>
        <w:tc>
          <w:tcPr>
            <w:tcW w:w="8280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C1=CC=C(C=C1)C[C@@H]([C@H](CNCC2=CC(=CC=C2)C(F)(F)F)O)NC(=O)CC3=CC=CC=C3</w:t>
            </w:r>
          </w:p>
        </w:tc>
      </w:tr>
      <w:tr w:rsidR="009D403C" w:rsidRPr="009D403C" w:rsidTr="009D403C">
        <w:tc>
          <w:tcPr>
            <w:tcW w:w="1165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3</w:t>
            </w:r>
          </w:p>
        </w:tc>
        <w:tc>
          <w:tcPr>
            <w:tcW w:w="8280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C1=CC=C(C=C1)C[C@@H]([C@H](CNCC2=CC(=CC=C2)C(F)(F)F)O)NC(=O)C(C3=CC=CC=C3)N4CCOCC4</w:t>
            </w:r>
          </w:p>
        </w:tc>
      </w:tr>
      <w:tr w:rsidR="009D403C" w:rsidRPr="009D403C" w:rsidTr="009D403C">
        <w:tc>
          <w:tcPr>
            <w:tcW w:w="1165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4</w:t>
            </w:r>
          </w:p>
        </w:tc>
        <w:tc>
          <w:tcPr>
            <w:tcW w:w="8280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C1=CC=C(C=C1)C[C@@H]([C@H](CNCC2=CC(=CC=C2)C#N)O)NC(=O)C(C3=CC=CC=C3)C4=CC=NC=C4</w:t>
            </w:r>
          </w:p>
        </w:tc>
      </w:tr>
      <w:tr w:rsidR="009D403C" w:rsidRPr="009D403C" w:rsidTr="009D403C">
        <w:tc>
          <w:tcPr>
            <w:tcW w:w="1165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5</w:t>
            </w:r>
          </w:p>
        </w:tc>
        <w:tc>
          <w:tcPr>
            <w:tcW w:w="8280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C1=CC=C(C=C1)C[C@@H]([C@H](CNCC2=CC(=CC=C2)C(F)(F)F)O)NC(=O)C3CCCO3</w:t>
            </w:r>
          </w:p>
        </w:tc>
      </w:tr>
      <w:tr w:rsidR="009D403C" w:rsidRPr="009D403C" w:rsidTr="009D403C">
        <w:tc>
          <w:tcPr>
            <w:tcW w:w="1165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6</w:t>
            </w:r>
          </w:p>
        </w:tc>
        <w:tc>
          <w:tcPr>
            <w:tcW w:w="8280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C1=CC=C(C=C1)C[C@@H]([C@H](CNCC2=CC(=CC=C2)C#N)O)NC(=O)C(C3=CC=CC=C3)N4CCOCC4</w:t>
            </w:r>
          </w:p>
        </w:tc>
      </w:tr>
      <w:tr w:rsidR="009D403C" w:rsidRPr="009D403C" w:rsidTr="009D403C">
        <w:tc>
          <w:tcPr>
            <w:tcW w:w="1165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7</w:t>
            </w:r>
          </w:p>
        </w:tc>
        <w:tc>
          <w:tcPr>
            <w:tcW w:w="8280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C1=CC=C(C=C1)C[C@@H]([C@H](CNCC2=CC(=CC=C2)C(F)(F)F)O)NC(=O)C3=CNC4=CC=CC=C34</w:t>
            </w:r>
          </w:p>
        </w:tc>
      </w:tr>
      <w:tr w:rsidR="009D403C" w:rsidRPr="009D403C" w:rsidTr="009D403C">
        <w:tc>
          <w:tcPr>
            <w:tcW w:w="1165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8</w:t>
            </w:r>
          </w:p>
        </w:tc>
        <w:tc>
          <w:tcPr>
            <w:tcW w:w="8280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C1=CC=C(C=C1)C[C@@H]([C@H](CNCC2=CC(=CC=C2)F)O)NC(=O)C(C3=CC=NC=C3)C4=CC=NC=C4</w:t>
            </w:r>
          </w:p>
        </w:tc>
      </w:tr>
      <w:tr w:rsidR="009D403C" w:rsidRPr="009D403C" w:rsidTr="009D403C">
        <w:tc>
          <w:tcPr>
            <w:tcW w:w="1165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9</w:t>
            </w:r>
          </w:p>
        </w:tc>
        <w:tc>
          <w:tcPr>
            <w:tcW w:w="8280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C1=CC=C(C=C1)C[C@@H]([C@H](CNCC2=CC=CC=C2)O)NC(=O)CC3=CC=CC=C3</w:t>
            </w:r>
          </w:p>
        </w:tc>
      </w:tr>
      <w:tr w:rsidR="009D403C" w:rsidRPr="009D403C" w:rsidTr="009D403C">
        <w:tc>
          <w:tcPr>
            <w:tcW w:w="1165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10</w:t>
            </w:r>
          </w:p>
        </w:tc>
        <w:tc>
          <w:tcPr>
            <w:tcW w:w="8280" w:type="dxa"/>
            <w:vAlign w:val="center"/>
          </w:tcPr>
          <w:p w:rsidR="009D403C" w:rsidRPr="009D403C" w:rsidRDefault="009D403C" w:rsidP="00271344">
            <w:pPr>
              <w:pStyle w:val="NormalWeb"/>
              <w:spacing w:before="0" w:beforeAutospacing="0" w:after="0" w:afterAutospacing="0"/>
            </w:pPr>
            <w:r w:rsidRPr="009D403C">
              <w:t>C1=CC=C(C=C1)C[C@@H]([C@H](CN1CCOCC1)O)NC(=O)C(C3=CC=CC=C3)C4=CC=CC=C4</w:t>
            </w:r>
          </w:p>
        </w:tc>
      </w:tr>
    </w:tbl>
    <w:p w:rsidR="00A63840" w:rsidRDefault="00A63840">
      <w:pPr>
        <w:rPr>
          <w:rFonts w:ascii="Times New Roman" w:hAnsi="Times New Roman" w:cs="Times New Roman"/>
          <w:sz w:val="24"/>
          <w:szCs w:val="24"/>
        </w:rPr>
      </w:pPr>
    </w:p>
    <w:p w:rsidR="00662A90" w:rsidRPr="00DF0039" w:rsidRDefault="00662A90" w:rsidP="00662A9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3 </w:t>
      </w:r>
    </w:p>
    <w:p w:rsidR="00662A90" w:rsidRPr="00DF0039" w:rsidRDefault="00662A90" w:rsidP="00662A9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154B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ey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</w:t>
      </w:r>
      <w:r w:rsidRPr="00154B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ydrogen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</w:t>
      </w:r>
      <w:r w:rsidRPr="00154B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ond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</w:t>
      </w:r>
      <w:r w:rsidRPr="00154B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ccupancies (&gt;2.0%)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across the 200 ns MD t</w:t>
      </w:r>
      <w:r w:rsidRPr="00154B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rajectories</w:t>
      </w:r>
      <w:r w:rsidRPr="00DF003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569"/>
        <w:gridCol w:w="1656"/>
        <w:gridCol w:w="1703"/>
        <w:gridCol w:w="1716"/>
        <w:gridCol w:w="2243"/>
      </w:tblGrid>
      <w:tr w:rsidR="00662A90" w:rsidRPr="00154B32" w:rsidTr="00F1534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B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Compound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B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Donor 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B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Acceptor 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B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Occupancy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B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Interaction Type</w:t>
            </w:r>
          </w:p>
        </w:tc>
      </w:tr>
      <w:tr w:rsidR="00662A90" w:rsidRPr="00154B32" w:rsidTr="00F15343">
        <w:tc>
          <w:tcPr>
            <w:tcW w:w="0" w:type="auto"/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B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onepezil </w:t>
            </w:r>
          </w:p>
        </w:tc>
        <w:tc>
          <w:tcPr>
            <w:tcW w:w="0" w:type="auto"/>
            <w:vAlign w:val="center"/>
          </w:tcPr>
          <w:p w:rsidR="00662A90" w:rsidRPr="006B4171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71">
              <w:rPr>
                <w:rFonts w:ascii="Times New Roman" w:eastAsia="Times New Roman" w:hAnsi="Times New Roman" w:cs="Times New Roman"/>
                <w:sz w:val="24"/>
                <w:szCs w:val="24"/>
              </w:rPr>
              <w:t>VAL111-Side</w:t>
            </w:r>
          </w:p>
        </w:tc>
        <w:tc>
          <w:tcPr>
            <w:tcW w:w="0" w:type="auto"/>
            <w:vAlign w:val="center"/>
          </w:tcPr>
          <w:p w:rsidR="00662A90" w:rsidRPr="006B4171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71">
              <w:rPr>
                <w:rFonts w:ascii="Times New Roman" w:eastAsia="Times New Roman" w:hAnsi="Times New Roman" w:cs="Times New Roman"/>
                <w:sz w:val="24"/>
                <w:szCs w:val="24"/>
              </w:rPr>
              <w:t>UNL1-Side</w:t>
            </w:r>
          </w:p>
        </w:tc>
        <w:tc>
          <w:tcPr>
            <w:tcW w:w="0" w:type="auto"/>
            <w:vAlign w:val="center"/>
          </w:tcPr>
          <w:p w:rsidR="00662A90" w:rsidRPr="006B4171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71">
              <w:rPr>
                <w:rFonts w:ascii="Times New Roman" w:eastAsia="Times New Roman" w:hAnsi="Times New Roman" w:cs="Times New Roman"/>
                <w:sz w:val="24"/>
                <w:szCs w:val="24"/>
              </w:rPr>
              <w:t>6.50%</w:t>
            </w:r>
          </w:p>
        </w:tc>
        <w:tc>
          <w:tcPr>
            <w:tcW w:w="0" w:type="auto"/>
            <w:vAlign w:val="center"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Sidechain–Sidechain</w:t>
            </w:r>
          </w:p>
        </w:tc>
      </w:tr>
      <w:tr w:rsidR="00662A90" w:rsidRPr="00154B32" w:rsidTr="00F15343">
        <w:tc>
          <w:tcPr>
            <w:tcW w:w="0" w:type="auto"/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2A90" w:rsidRPr="006B4171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71">
              <w:rPr>
                <w:rFonts w:ascii="Times New Roman" w:eastAsia="Times New Roman" w:hAnsi="Times New Roman" w:cs="Times New Roman"/>
                <w:sz w:val="24"/>
                <w:szCs w:val="24"/>
              </w:rPr>
              <w:t>UNL1-Main</w:t>
            </w:r>
          </w:p>
        </w:tc>
        <w:tc>
          <w:tcPr>
            <w:tcW w:w="0" w:type="auto"/>
            <w:vAlign w:val="center"/>
          </w:tcPr>
          <w:p w:rsidR="00662A90" w:rsidRPr="006B4171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71">
              <w:rPr>
                <w:rFonts w:ascii="Times New Roman" w:eastAsia="Times New Roman" w:hAnsi="Times New Roman" w:cs="Times New Roman"/>
                <w:sz w:val="24"/>
                <w:szCs w:val="24"/>
              </w:rPr>
              <w:t>TRP386-Side</w:t>
            </w:r>
          </w:p>
        </w:tc>
        <w:tc>
          <w:tcPr>
            <w:tcW w:w="0" w:type="auto"/>
            <w:vAlign w:val="center"/>
          </w:tcPr>
          <w:p w:rsidR="00662A90" w:rsidRPr="006B4171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71">
              <w:rPr>
                <w:rFonts w:ascii="Times New Roman" w:eastAsia="Times New Roman" w:hAnsi="Times New Roman" w:cs="Times New Roman"/>
                <w:sz w:val="24"/>
                <w:szCs w:val="24"/>
              </w:rPr>
              <w:t>19.85%</w:t>
            </w:r>
          </w:p>
        </w:tc>
        <w:tc>
          <w:tcPr>
            <w:tcW w:w="0" w:type="auto"/>
            <w:vAlign w:val="center"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Backbone</w:t>
            </w:r>
            <w:r w:rsidRPr="00154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–Sidechain</w:t>
            </w:r>
          </w:p>
        </w:tc>
      </w:tr>
      <w:tr w:rsidR="00662A90" w:rsidRPr="00154B32" w:rsidTr="00F15343">
        <w:tc>
          <w:tcPr>
            <w:tcW w:w="0" w:type="auto"/>
            <w:vAlign w:val="center"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2A90" w:rsidRPr="006B4171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71">
              <w:rPr>
                <w:rFonts w:ascii="Times New Roman" w:eastAsia="Times New Roman" w:hAnsi="Times New Roman" w:cs="Times New Roman"/>
                <w:sz w:val="24"/>
                <w:szCs w:val="24"/>
              </w:rPr>
              <w:t>UNL1-Side</w:t>
            </w:r>
          </w:p>
        </w:tc>
        <w:tc>
          <w:tcPr>
            <w:tcW w:w="0" w:type="auto"/>
            <w:vAlign w:val="center"/>
          </w:tcPr>
          <w:p w:rsidR="00662A90" w:rsidRPr="006B4171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71">
              <w:rPr>
                <w:rFonts w:ascii="Times New Roman" w:eastAsia="Times New Roman" w:hAnsi="Times New Roman" w:cs="Times New Roman"/>
                <w:sz w:val="24"/>
                <w:szCs w:val="24"/>
              </w:rPr>
              <w:t>TRP386-Side</w:t>
            </w:r>
          </w:p>
        </w:tc>
        <w:tc>
          <w:tcPr>
            <w:tcW w:w="0" w:type="auto"/>
            <w:vAlign w:val="center"/>
          </w:tcPr>
          <w:p w:rsidR="00662A90" w:rsidRPr="006B4171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71">
              <w:rPr>
                <w:rFonts w:ascii="Times New Roman" w:eastAsia="Times New Roman" w:hAnsi="Times New Roman" w:cs="Times New Roman"/>
                <w:sz w:val="24"/>
                <w:szCs w:val="24"/>
              </w:rPr>
              <w:t>2.70%</w:t>
            </w:r>
          </w:p>
        </w:tc>
        <w:tc>
          <w:tcPr>
            <w:tcW w:w="0" w:type="auto"/>
            <w:vAlign w:val="center"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Sidechain–Sidechain</w:t>
            </w:r>
          </w:p>
        </w:tc>
      </w:tr>
      <w:tr w:rsidR="00662A90" w:rsidRPr="00154B32" w:rsidTr="00F15343">
        <w:tc>
          <w:tcPr>
            <w:tcW w:w="0" w:type="auto"/>
            <w:vAlign w:val="center"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2A90" w:rsidRPr="006B4171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71">
              <w:rPr>
                <w:rFonts w:ascii="Times New Roman" w:eastAsia="Times New Roman" w:hAnsi="Times New Roman" w:cs="Times New Roman"/>
                <w:sz w:val="24"/>
                <w:szCs w:val="24"/>
              </w:rPr>
              <w:t>THR412-Side</w:t>
            </w:r>
          </w:p>
        </w:tc>
        <w:tc>
          <w:tcPr>
            <w:tcW w:w="0" w:type="auto"/>
            <w:vAlign w:val="center"/>
          </w:tcPr>
          <w:p w:rsidR="00662A90" w:rsidRPr="006B4171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71">
              <w:rPr>
                <w:rFonts w:ascii="Times New Roman" w:eastAsia="Times New Roman" w:hAnsi="Times New Roman" w:cs="Times New Roman"/>
                <w:sz w:val="24"/>
                <w:szCs w:val="24"/>
              </w:rPr>
              <w:t>UNL1-Side</w:t>
            </w:r>
          </w:p>
        </w:tc>
        <w:tc>
          <w:tcPr>
            <w:tcW w:w="0" w:type="auto"/>
            <w:vAlign w:val="center"/>
          </w:tcPr>
          <w:p w:rsidR="00662A90" w:rsidRPr="006B4171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71">
              <w:rPr>
                <w:rFonts w:ascii="Times New Roman" w:eastAsia="Times New Roman" w:hAnsi="Times New Roman" w:cs="Times New Roman"/>
                <w:sz w:val="24"/>
                <w:szCs w:val="24"/>
              </w:rPr>
              <w:t>15.70%</w:t>
            </w:r>
          </w:p>
        </w:tc>
        <w:tc>
          <w:tcPr>
            <w:tcW w:w="0" w:type="auto"/>
            <w:vAlign w:val="center"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</w:t>
            </w:r>
          </w:p>
        </w:tc>
      </w:tr>
      <w:tr w:rsidR="00662A90" w:rsidRPr="00154B32" w:rsidTr="00F15343">
        <w:tc>
          <w:tcPr>
            <w:tcW w:w="0" w:type="auto"/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2A90" w:rsidRPr="006B4171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71">
              <w:rPr>
                <w:rFonts w:ascii="Times New Roman" w:eastAsia="Times New Roman" w:hAnsi="Times New Roman" w:cs="Times New Roman"/>
                <w:sz w:val="24"/>
                <w:szCs w:val="24"/>
              </w:rPr>
              <w:t>VAL111-Main</w:t>
            </w:r>
          </w:p>
        </w:tc>
        <w:tc>
          <w:tcPr>
            <w:tcW w:w="0" w:type="auto"/>
            <w:vAlign w:val="center"/>
          </w:tcPr>
          <w:p w:rsidR="00662A90" w:rsidRPr="006B4171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71">
              <w:rPr>
                <w:rFonts w:ascii="Times New Roman" w:eastAsia="Times New Roman" w:hAnsi="Times New Roman" w:cs="Times New Roman"/>
                <w:sz w:val="24"/>
                <w:szCs w:val="24"/>
              </w:rPr>
              <w:t>UNL1-Side</w:t>
            </w:r>
          </w:p>
        </w:tc>
        <w:tc>
          <w:tcPr>
            <w:tcW w:w="0" w:type="auto"/>
            <w:vAlign w:val="center"/>
          </w:tcPr>
          <w:p w:rsidR="00662A90" w:rsidRPr="006B4171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71">
              <w:rPr>
                <w:rFonts w:ascii="Times New Roman" w:eastAsia="Times New Roman" w:hAnsi="Times New Roman" w:cs="Times New Roman"/>
                <w:sz w:val="24"/>
                <w:szCs w:val="24"/>
              </w:rPr>
              <w:t>2.50%</w:t>
            </w:r>
          </w:p>
        </w:tc>
        <w:tc>
          <w:tcPr>
            <w:tcW w:w="0" w:type="auto"/>
            <w:vAlign w:val="center"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Backbone</w:t>
            </w:r>
          </w:p>
        </w:tc>
      </w:tr>
      <w:tr w:rsidR="00662A90" w:rsidRPr="00154B32" w:rsidTr="00F15343">
        <w:tc>
          <w:tcPr>
            <w:tcW w:w="0" w:type="auto"/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B2</w:t>
            </w:r>
          </w:p>
        </w:tc>
        <w:tc>
          <w:tcPr>
            <w:tcW w:w="0" w:type="auto"/>
            <w:vAlign w:val="center"/>
          </w:tcPr>
          <w:p w:rsidR="00662A90" w:rsidRPr="00DE19AD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UNL1-Side </w:t>
            </w:r>
          </w:p>
        </w:tc>
        <w:tc>
          <w:tcPr>
            <w:tcW w:w="0" w:type="auto"/>
            <w:vAlign w:val="center"/>
          </w:tcPr>
          <w:p w:rsidR="00662A90" w:rsidRPr="00DE19AD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ASP114-Side </w:t>
            </w:r>
          </w:p>
        </w:tc>
        <w:tc>
          <w:tcPr>
            <w:tcW w:w="0" w:type="auto"/>
            <w:vAlign w:val="center"/>
          </w:tcPr>
          <w:p w:rsidR="00662A90" w:rsidRPr="00DE19AD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9AD">
              <w:rPr>
                <w:rFonts w:ascii="Times New Roman" w:eastAsia="Times New Roman" w:hAnsi="Times New Roman" w:cs="Times New Roman"/>
                <w:sz w:val="24"/>
                <w:szCs w:val="24"/>
              </w:rPr>
              <w:t>118.60%</w:t>
            </w:r>
          </w:p>
        </w:tc>
        <w:tc>
          <w:tcPr>
            <w:tcW w:w="0" w:type="auto"/>
            <w:vAlign w:val="center"/>
            <w:hideMark/>
          </w:tcPr>
          <w:p w:rsidR="00662A90" w:rsidRDefault="00662A90" w:rsidP="00F15343">
            <w:r w:rsidRPr="00A2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Sidechain–Sidechain</w:t>
            </w:r>
          </w:p>
        </w:tc>
      </w:tr>
      <w:tr w:rsidR="00662A90" w:rsidRPr="00154B32" w:rsidTr="00F15343">
        <w:tc>
          <w:tcPr>
            <w:tcW w:w="0" w:type="auto"/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2A90" w:rsidRPr="00DE19AD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PHE390-Side </w:t>
            </w:r>
          </w:p>
        </w:tc>
        <w:tc>
          <w:tcPr>
            <w:tcW w:w="0" w:type="auto"/>
            <w:vAlign w:val="center"/>
          </w:tcPr>
          <w:p w:rsidR="00662A90" w:rsidRPr="00DE19AD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UNL1-Side </w:t>
            </w:r>
          </w:p>
        </w:tc>
        <w:tc>
          <w:tcPr>
            <w:tcW w:w="0" w:type="auto"/>
            <w:vAlign w:val="center"/>
          </w:tcPr>
          <w:p w:rsidR="00662A90" w:rsidRPr="00DE19AD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9AD">
              <w:rPr>
                <w:rFonts w:ascii="Times New Roman" w:eastAsia="Times New Roman" w:hAnsi="Times New Roman" w:cs="Times New Roman"/>
                <w:sz w:val="24"/>
                <w:szCs w:val="24"/>
              </w:rPr>
              <w:t>4.25%</w:t>
            </w:r>
          </w:p>
        </w:tc>
        <w:tc>
          <w:tcPr>
            <w:tcW w:w="0" w:type="auto"/>
            <w:vAlign w:val="center"/>
            <w:hideMark/>
          </w:tcPr>
          <w:p w:rsidR="00662A90" w:rsidRDefault="00662A90" w:rsidP="00F15343">
            <w:r w:rsidRPr="00A2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Sidechain–Sidechain</w:t>
            </w:r>
          </w:p>
        </w:tc>
      </w:tr>
      <w:tr w:rsidR="00662A90" w:rsidRPr="00154B32" w:rsidTr="00F15343">
        <w:tc>
          <w:tcPr>
            <w:tcW w:w="0" w:type="auto"/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2A90" w:rsidRPr="00DE19AD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CYS118-Side </w:t>
            </w:r>
          </w:p>
        </w:tc>
        <w:tc>
          <w:tcPr>
            <w:tcW w:w="0" w:type="auto"/>
            <w:vAlign w:val="center"/>
          </w:tcPr>
          <w:p w:rsidR="00662A90" w:rsidRPr="00DE19AD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UNL1-Side </w:t>
            </w:r>
          </w:p>
        </w:tc>
        <w:tc>
          <w:tcPr>
            <w:tcW w:w="0" w:type="auto"/>
            <w:vAlign w:val="center"/>
          </w:tcPr>
          <w:p w:rsidR="00662A90" w:rsidRPr="00DE19AD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9AD">
              <w:rPr>
                <w:rFonts w:ascii="Times New Roman" w:eastAsia="Times New Roman" w:hAnsi="Times New Roman" w:cs="Times New Roman"/>
                <w:sz w:val="24"/>
                <w:szCs w:val="24"/>
              </w:rPr>
              <w:t>2.75%</w:t>
            </w:r>
          </w:p>
        </w:tc>
        <w:tc>
          <w:tcPr>
            <w:tcW w:w="0" w:type="auto"/>
            <w:vAlign w:val="center"/>
            <w:hideMark/>
          </w:tcPr>
          <w:p w:rsidR="00662A90" w:rsidRDefault="00662A90" w:rsidP="00F15343">
            <w:r w:rsidRPr="00A2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Sidechain–Sidechain</w:t>
            </w:r>
          </w:p>
        </w:tc>
      </w:tr>
      <w:tr w:rsidR="00662A90" w:rsidRPr="00154B32" w:rsidTr="00F15343">
        <w:tc>
          <w:tcPr>
            <w:tcW w:w="0" w:type="auto"/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B5</w:t>
            </w:r>
          </w:p>
        </w:tc>
        <w:tc>
          <w:tcPr>
            <w:tcW w:w="0" w:type="auto"/>
            <w:vAlign w:val="center"/>
          </w:tcPr>
          <w:p w:rsidR="00662A90" w:rsidRPr="00146674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674">
              <w:rPr>
                <w:rFonts w:ascii="Times New Roman" w:eastAsia="Times New Roman" w:hAnsi="Times New Roman" w:cs="Times New Roman"/>
                <w:sz w:val="24"/>
                <w:szCs w:val="24"/>
              </w:rPr>
              <w:t>UNL1-Side</w:t>
            </w:r>
          </w:p>
        </w:tc>
        <w:tc>
          <w:tcPr>
            <w:tcW w:w="0" w:type="auto"/>
            <w:vAlign w:val="center"/>
          </w:tcPr>
          <w:p w:rsidR="00662A90" w:rsidRPr="00146674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674">
              <w:rPr>
                <w:rFonts w:ascii="Times New Roman" w:eastAsia="Times New Roman" w:hAnsi="Times New Roman" w:cs="Times New Roman"/>
                <w:sz w:val="24"/>
                <w:szCs w:val="24"/>
              </w:rPr>
              <w:t>ASP114-Side</w:t>
            </w:r>
          </w:p>
        </w:tc>
        <w:tc>
          <w:tcPr>
            <w:tcW w:w="0" w:type="auto"/>
            <w:vAlign w:val="center"/>
          </w:tcPr>
          <w:p w:rsidR="00662A90" w:rsidRPr="00146674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674">
              <w:rPr>
                <w:rFonts w:ascii="Times New Roman" w:eastAsia="Times New Roman" w:hAnsi="Times New Roman" w:cs="Times New Roman"/>
                <w:sz w:val="24"/>
                <w:szCs w:val="24"/>
              </w:rPr>
              <w:t>23.30%</w:t>
            </w:r>
          </w:p>
        </w:tc>
        <w:tc>
          <w:tcPr>
            <w:tcW w:w="0" w:type="auto"/>
            <w:vAlign w:val="center"/>
            <w:hideMark/>
          </w:tcPr>
          <w:p w:rsidR="00662A90" w:rsidRDefault="00662A90" w:rsidP="00F15343">
            <w:r w:rsidRPr="00A2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Sidechain–Sidechain</w:t>
            </w:r>
          </w:p>
        </w:tc>
      </w:tr>
      <w:tr w:rsidR="00662A90" w:rsidRPr="00154B32" w:rsidTr="00F15343">
        <w:tc>
          <w:tcPr>
            <w:tcW w:w="0" w:type="auto"/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2A90" w:rsidRPr="00146674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674">
              <w:rPr>
                <w:rFonts w:ascii="Times New Roman" w:eastAsia="Times New Roman" w:hAnsi="Times New Roman" w:cs="Times New Roman"/>
                <w:sz w:val="24"/>
                <w:szCs w:val="24"/>
              </w:rPr>
              <w:t>CYS118-Side</w:t>
            </w:r>
          </w:p>
        </w:tc>
        <w:tc>
          <w:tcPr>
            <w:tcW w:w="0" w:type="auto"/>
            <w:vAlign w:val="center"/>
          </w:tcPr>
          <w:p w:rsidR="00662A90" w:rsidRPr="00146674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674">
              <w:rPr>
                <w:rFonts w:ascii="Times New Roman" w:eastAsia="Times New Roman" w:hAnsi="Times New Roman" w:cs="Times New Roman"/>
                <w:sz w:val="24"/>
                <w:szCs w:val="24"/>
              </w:rPr>
              <w:t>UNL1-Side</w:t>
            </w:r>
          </w:p>
        </w:tc>
        <w:tc>
          <w:tcPr>
            <w:tcW w:w="0" w:type="auto"/>
            <w:vAlign w:val="center"/>
          </w:tcPr>
          <w:p w:rsidR="00662A90" w:rsidRPr="00146674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674">
              <w:rPr>
                <w:rFonts w:ascii="Times New Roman" w:eastAsia="Times New Roman" w:hAnsi="Times New Roman" w:cs="Times New Roman"/>
                <w:sz w:val="24"/>
                <w:szCs w:val="24"/>
              </w:rPr>
              <w:t>8.75%</w:t>
            </w:r>
          </w:p>
        </w:tc>
        <w:tc>
          <w:tcPr>
            <w:tcW w:w="0" w:type="auto"/>
            <w:vAlign w:val="center"/>
            <w:hideMark/>
          </w:tcPr>
          <w:p w:rsidR="00662A90" w:rsidRDefault="00662A90" w:rsidP="00F15343">
            <w:r w:rsidRPr="00A2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Sidechain–Sidechain</w:t>
            </w:r>
          </w:p>
        </w:tc>
      </w:tr>
      <w:tr w:rsidR="00662A90" w:rsidRPr="00154B32" w:rsidTr="00F15343">
        <w:tc>
          <w:tcPr>
            <w:tcW w:w="0" w:type="auto"/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2A90" w:rsidRPr="00146674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674">
              <w:rPr>
                <w:rFonts w:ascii="Times New Roman" w:eastAsia="Times New Roman" w:hAnsi="Times New Roman" w:cs="Times New Roman"/>
                <w:sz w:val="24"/>
                <w:szCs w:val="24"/>
              </w:rPr>
              <w:t>UNL1-Side</w:t>
            </w:r>
          </w:p>
        </w:tc>
        <w:tc>
          <w:tcPr>
            <w:tcW w:w="0" w:type="auto"/>
            <w:vAlign w:val="center"/>
          </w:tcPr>
          <w:p w:rsidR="00662A90" w:rsidRPr="00146674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674">
              <w:rPr>
                <w:rFonts w:ascii="Times New Roman" w:eastAsia="Times New Roman" w:hAnsi="Times New Roman" w:cs="Times New Roman"/>
                <w:sz w:val="24"/>
                <w:szCs w:val="24"/>
              </w:rPr>
              <w:t>THR412-Side</w:t>
            </w:r>
          </w:p>
        </w:tc>
        <w:tc>
          <w:tcPr>
            <w:tcW w:w="0" w:type="auto"/>
            <w:vAlign w:val="center"/>
          </w:tcPr>
          <w:p w:rsidR="00662A90" w:rsidRPr="00146674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674">
              <w:rPr>
                <w:rFonts w:ascii="Times New Roman" w:eastAsia="Times New Roman" w:hAnsi="Times New Roman" w:cs="Times New Roman"/>
                <w:sz w:val="24"/>
                <w:szCs w:val="24"/>
              </w:rPr>
              <w:t>2.70%</w:t>
            </w:r>
          </w:p>
        </w:tc>
        <w:tc>
          <w:tcPr>
            <w:tcW w:w="0" w:type="auto"/>
            <w:vAlign w:val="center"/>
            <w:hideMark/>
          </w:tcPr>
          <w:p w:rsidR="00662A90" w:rsidRDefault="00662A90" w:rsidP="00F15343">
            <w:r w:rsidRPr="00A2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Sidechain–Sidechain</w:t>
            </w:r>
          </w:p>
        </w:tc>
      </w:tr>
      <w:tr w:rsidR="00662A90" w:rsidRPr="00154B32" w:rsidTr="00F15343">
        <w:tc>
          <w:tcPr>
            <w:tcW w:w="0" w:type="auto"/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Template L10</w:t>
            </w: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UNL1-Side</w:t>
            </w: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TYR416-Side</w:t>
            </w: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sz w:val="24"/>
                <w:szCs w:val="24"/>
              </w:rPr>
              <w:t>4.60%</w:t>
            </w:r>
          </w:p>
        </w:tc>
        <w:tc>
          <w:tcPr>
            <w:tcW w:w="0" w:type="auto"/>
          </w:tcPr>
          <w:p w:rsidR="00662A90" w:rsidRDefault="00662A90" w:rsidP="00F15343">
            <w:r w:rsidRPr="00D6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Sidechain–Sidechain</w:t>
            </w:r>
          </w:p>
        </w:tc>
      </w:tr>
      <w:tr w:rsidR="00662A90" w:rsidRPr="00154B32" w:rsidTr="00F15343">
        <w:tc>
          <w:tcPr>
            <w:tcW w:w="0" w:type="auto"/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UNL1-Side</w:t>
            </w: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ASP114-Side</w:t>
            </w: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sz w:val="24"/>
                <w:szCs w:val="24"/>
              </w:rPr>
              <w:t>78.55%</w:t>
            </w:r>
          </w:p>
        </w:tc>
        <w:tc>
          <w:tcPr>
            <w:tcW w:w="0" w:type="auto"/>
          </w:tcPr>
          <w:p w:rsidR="00662A90" w:rsidRDefault="00662A90" w:rsidP="00F15343">
            <w:r w:rsidRPr="00D6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Sidechain–Sidechain</w:t>
            </w:r>
          </w:p>
        </w:tc>
      </w:tr>
      <w:tr w:rsidR="00662A90" w:rsidRPr="00154B32" w:rsidTr="00F15343">
        <w:tc>
          <w:tcPr>
            <w:tcW w:w="0" w:type="auto"/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CYS118-Side</w:t>
            </w: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UNL1-Side</w:t>
            </w: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sz w:val="24"/>
                <w:szCs w:val="24"/>
              </w:rPr>
              <w:t>3.80%</w:t>
            </w:r>
          </w:p>
        </w:tc>
        <w:tc>
          <w:tcPr>
            <w:tcW w:w="0" w:type="auto"/>
          </w:tcPr>
          <w:p w:rsidR="00662A90" w:rsidRDefault="00662A90" w:rsidP="00F15343">
            <w:r w:rsidRPr="00D6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Sidechain–Sidechain</w:t>
            </w:r>
          </w:p>
        </w:tc>
      </w:tr>
      <w:tr w:rsidR="00662A90" w:rsidRPr="00154B32" w:rsidTr="00F15343">
        <w:tc>
          <w:tcPr>
            <w:tcW w:w="0" w:type="auto"/>
            <w:vAlign w:val="center"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PHE390-Side</w:t>
            </w: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UNL1-Side</w:t>
            </w: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sz w:val="24"/>
                <w:szCs w:val="24"/>
              </w:rPr>
              <w:t>3.60%</w:t>
            </w:r>
          </w:p>
        </w:tc>
        <w:tc>
          <w:tcPr>
            <w:tcW w:w="0" w:type="auto"/>
          </w:tcPr>
          <w:p w:rsidR="00662A90" w:rsidRDefault="00662A90" w:rsidP="00F15343">
            <w:r w:rsidRPr="00D6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Sidechain–Sidechain</w:t>
            </w:r>
          </w:p>
        </w:tc>
      </w:tr>
      <w:tr w:rsidR="00662A90" w:rsidRPr="00154B32" w:rsidTr="00F15343">
        <w:tc>
          <w:tcPr>
            <w:tcW w:w="0" w:type="auto"/>
            <w:vAlign w:val="center"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PHE198-Side</w:t>
            </w: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UNL1-Side</w:t>
            </w: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sz w:val="24"/>
                <w:szCs w:val="24"/>
              </w:rPr>
              <w:t>2.20%</w:t>
            </w:r>
          </w:p>
        </w:tc>
        <w:tc>
          <w:tcPr>
            <w:tcW w:w="0" w:type="auto"/>
          </w:tcPr>
          <w:p w:rsidR="00662A90" w:rsidRDefault="00662A90" w:rsidP="00F15343">
            <w:r w:rsidRPr="00D6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Sidechain–Sidechain</w:t>
            </w:r>
          </w:p>
        </w:tc>
      </w:tr>
      <w:tr w:rsidR="00662A90" w:rsidRPr="00154B32" w:rsidTr="00F15343">
        <w:tc>
          <w:tcPr>
            <w:tcW w:w="0" w:type="auto"/>
            <w:vAlign w:val="center"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UNL1-Side</w:t>
            </w: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TRP386-Side</w:t>
            </w: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sz w:val="24"/>
                <w:szCs w:val="24"/>
              </w:rPr>
              <w:t>2.65%</w:t>
            </w:r>
          </w:p>
        </w:tc>
        <w:tc>
          <w:tcPr>
            <w:tcW w:w="0" w:type="auto"/>
          </w:tcPr>
          <w:p w:rsidR="00662A90" w:rsidRDefault="00662A90" w:rsidP="00F15343">
            <w:r w:rsidRPr="00D6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Sidechain–Sidechain</w:t>
            </w:r>
          </w:p>
        </w:tc>
      </w:tr>
      <w:tr w:rsidR="00662A90" w:rsidRPr="00154B32" w:rsidTr="00F15343">
        <w:tc>
          <w:tcPr>
            <w:tcW w:w="0" w:type="auto"/>
            <w:vAlign w:val="center"/>
            <w:hideMark/>
          </w:tcPr>
          <w:p w:rsidR="00662A90" w:rsidRPr="00154B32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TYR416-Side</w:t>
            </w: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UNL1-Side</w:t>
            </w:r>
          </w:p>
        </w:tc>
        <w:tc>
          <w:tcPr>
            <w:tcW w:w="0" w:type="auto"/>
            <w:vAlign w:val="center"/>
          </w:tcPr>
          <w:p w:rsidR="00662A90" w:rsidRPr="006173D3" w:rsidRDefault="00662A90" w:rsidP="00F15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3D3">
              <w:rPr>
                <w:rFonts w:ascii="Times New Roman" w:eastAsia="Times New Roman" w:hAnsi="Times New Roman" w:cs="Times New Roman"/>
                <w:sz w:val="24"/>
                <w:szCs w:val="24"/>
              </w:rPr>
              <w:t>2.70%</w:t>
            </w:r>
          </w:p>
        </w:tc>
        <w:tc>
          <w:tcPr>
            <w:tcW w:w="0" w:type="auto"/>
          </w:tcPr>
          <w:p w:rsidR="00662A90" w:rsidRDefault="00662A90" w:rsidP="00F15343">
            <w:r w:rsidRPr="00D6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Sidechain–Sidechain</w:t>
            </w:r>
          </w:p>
        </w:tc>
      </w:tr>
    </w:tbl>
    <w:p w:rsidR="00662A90" w:rsidRDefault="00662A90" w:rsidP="00662A90"/>
    <w:p w:rsidR="008B3DD7" w:rsidRPr="00DF0039" w:rsidRDefault="008B3DD7" w:rsidP="008B3D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Table 3 </w:t>
      </w:r>
    </w:p>
    <w:p w:rsidR="00033D22" w:rsidRPr="00CF1215" w:rsidRDefault="008B3DD7" w:rsidP="00033D2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Va</w:t>
      </w:r>
      <w:r w:rsidRPr="00CF1215">
        <w:rPr>
          <w:rFonts w:ascii="Times New Roman" w:eastAsia="Times New Roman" w:hAnsi="Times New Roman" w:cs="Times New Roman"/>
          <w:bCs/>
          <w:sz w:val="24"/>
          <w:szCs w:val="24"/>
        </w:rPr>
        <w:t>riance captured by the first two principal components (PC1 and PC2) for each protein–ligand complex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335"/>
        <w:gridCol w:w="2070"/>
        <w:gridCol w:w="2070"/>
        <w:gridCol w:w="2875"/>
      </w:tblGrid>
      <w:tr w:rsidR="00033D22" w:rsidRPr="00CF1215" w:rsidTr="00B32550">
        <w:tc>
          <w:tcPr>
            <w:tcW w:w="2335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Complex</w:t>
            </w:r>
          </w:p>
        </w:tc>
        <w:tc>
          <w:tcPr>
            <w:tcW w:w="2070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PC1 variance (%)</w:t>
            </w:r>
          </w:p>
        </w:tc>
        <w:tc>
          <w:tcPr>
            <w:tcW w:w="2070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PC2 variance (%)</w:t>
            </w:r>
          </w:p>
        </w:tc>
        <w:tc>
          <w:tcPr>
            <w:tcW w:w="2875" w:type="dxa"/>
            <w:hideMark/>
          </w:tcPr>
          <w:p w:rsidR="00033D22" w:rsidRPr="00CF1215" w:rsidRDefault="00033D22" w:rsidP="00B3255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Total subspace </w:t>
            </w:r>
            <w:r w:rsidRPr="00CF12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variance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12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captured (%)</w:t>
            </w:r>
          </w:p>
        </w:tc>
      </w:tr>
      <w:tr w:rsidR="00033D22" w:rsidRPr="00CF1215" w:rsidTr="00B32550">
        <w:tc>
          <w:tcPr>
            <w:tcW w:w="2335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sz w:val="24"/>
                <w:szCs w:val="24"/>
              </w:rPr>
              <w:t>Donepezil</w:t>
            </w:r>
          </w:p>
        </w:tc>
        <w:tc>
          <w:tcPr>
            <w:tcW w:w="2070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sz w:val="24"/>
                <w:szCs w:val="24"/>
              </w:rPr>
              <w:t>69.97</w:t>
            </w:r>
          </w:p>
        </w:tc>
        <w:tc>
          <w:tcPr>
            <w:tcW w:w="2070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sz w:val="24"/>
                <w:szCs w:val="24"/>
              </w:rPr>
              <w:t>12.66</w:t>
            </w:r>
          </w:p>
        </w:tc>
        <w:tc>
          <w:tcPr>
            <w:tcW w:w="2875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sz w:val="24"/>
                <w:szCs w:val="24"/>
              </w:rPr>
              <w:t>82.63</w:t>
            </w:r>
          </w:p>
        </w:tc>
      </w:tr>
      <w:tr w:rsidR="00033D22" w:rsidRPr="00CF1215" w:rsidTr="00B32550">
        <w:tc>
          <w:tcPr>
            <w:tcW w:w="2335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sz w:val="24"/>
                <w:szCs w:val="24"/>
              </w:rPr>
              <w:t>B2</w:t>
            </w:r>
          </w:p>
        </w:tc>
        <w:tc>
          <w:tcPr>
            <w:tcW w:w="2070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sz w:val="24"/>
                <w:szCs w:val="24"/>
              </w:rPr>
              <w:t>57.18</w:t>
            </w:r>
          </w:p>
        </w:tc>
        <w:tc>
          <w:tcPr>
            <w:tcW w:w="2070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sz w:val="24"/>
                <w:szCs w:val="24"/>
              </w:rPr>
              <w:t>18.73</w:t>
            </w:r>
          </w:p>
        </w:tc>
        <w:tc>
          <w:tcPr>
            <w:tcW w:w="2875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sz w:val="24"/>
                <w:szCs w:val="24"/>
              </w:rPr>
              <w:t>75.91</w:t>
            </w:r>
          </w:p>
        </w:tc>
      </w:tr>
      <w:tr w:rsidR="00033D22" w:rsidRPr="00CF1215" w:rsidTr="00B32550">
        <w:tc>
          <w:tcPr>
            <w:tcW w:w="2335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sz w:val="24"/>
                <w:szCs w:val="24"/>
              </w:rPr>
              <w:t>B5</w:t>
            </w:r>
          </w:p>
        </w:tc>
        <w:tc>
          <w:tcPr>
            <w:tcW w:w="2070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sz w:val="24"/>
                <w:szCs w:val="24"/>
              </w:rPr>
              <w:t>78.09</w:t>
            </w:r>
          </w:p>
        </w:tc>
        <w:tc>
          <w:tcPr>
            <w:tcW w:w="2070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sz w:val="24"/>
                <w:szCs w:val="24"/>
              </w:rPr>
              <w:t>9.19</w:t>
            </w:r>
          </w:p>
        </w:tc>
        <w:tc>
          <w:tcPr>
            <w:tcW w:w="2875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sz w:val="24"/>
                <w:szCs w:val="24"/>
              </w:rPr>
              <w:t>87.28</w:t>
            </w:r>
          </w:p>
        </w:tc>
      </w:tr>
      <w:tr w:rsidR="00033D22" w:rsidRPr="00CF1215" w:rsidTr="00B32550">
        <w:tc>
          <w:tcPr>
            <w:tcW w:w="2335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Template ligand </w:t>
            </w:r>
            <w:r w:rsidRPr="00CF121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0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sz w:val="24"/>
                <w:szCs w:val="24"/>
              </w:rPr>
              <w:t>69.55</w:t>
            </w:r>
          </w:p>
        </w:tc>
        <w:tc>
          <w:tcPr>
            <w:tcW w:w="2070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sz w:val="24"/>
                <w:szCs w:val="24"/>
              </w:rPr>
              <w:t>10.63</w:t>
            </w:r>
          </w:p>
        </w:tc>
        <w:tc>
          <w:tcPr>
            <w:tcW w:w="2875" w:type="dxa"/>
            <w:hideMark/>
          </w:tcPr>
          <w:p w:rsidR="00033D22" w:rsidRPr="00CF1215" w:rsidRDefault="00033D22" w:rsidP="00B325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15">
              <w:rPr>
                <w:rFonts w:ascii="Times New Roman" w:eastAsia="Times New Roman" w:hAnsi="Times New Roman" w:cs="Times New Roman"/>
                <w:sz w:val="24"/>
                <w:szCs w:val="24"/>
              </w:rPr>
              <w:t>80.18</w:t>
            </w:r>
          </w:p>
        </w:tc>
      </w:tr>
    </w:tbl>
    <w:p w:rsidR="00033D22" w:rsidRDefault="00033D22" w:rsidP="00662A90"/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62A90" w:rsidTr="00F15343">
        <w:tc>
          <w:tcPr>
            <w:tcW w:w="9350" w:type="dxa"/>
          </w:tcPr>
          <w:p w:rsidR="00662A90" w:rsidRDefault="00662A90" w:rsidP="00F1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539C5E6" wp14:editId="1469CA1F">
                  <wp:extent cx="5768340" cy="4392386"/>
                  <wp:effectExtent l="0" t="0" r="3810" b="825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3334" cy="4479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62A90" w:rsidRPr="000F3E48" w:rsidRDefault="00662A90" w:rsidP="00F15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48">
              <w:rPr>
                <w:rFonts w:ascii="Times New Roman" w:hAnsi="Times New Roman" w:cs="Times New Roman"/>
                <w:b/>
                <w:sz w:val="24"/>
                <w:szCs w:val="24"/>
              </w:rPr>
              <w:t>Donepezil</w:t>
            </w:r>
          </w:p>
        </w:tc>
      </w:tr>
      <w:tr w:rsidR="00662A90" w:rsidTr="00F15343">
        <w:tc>
          <w:tcPr>
            <w:tcW w:w="9350" w:type="dxa"/>
          </w:tcPr>
          <w:p w:rsidR="00662A90" w:rsidRDefault="00662A90" w:rsidP="00F1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97BB844" wp14:editId="5A58DA99">
                  <wp:extent cx="5780314" cy="3542030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1336" cy="3628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62A90" w:rsidRPr="000F3E48" w:rsidRDefault="00662A90" w:rsidP="00F15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48">
              <w:rPr>
                <w:rFonts w:ascii="Times New Roman" w:hAnsi="Times New Roman" w:cs="Times New Roman"/>
                <w:b/>
                <w:sz w:val="24"/>
                <w:szCs w:val="24"/>
              </w:rPr>
              <w:t>B2</w:t>
            </w:r>
          </w:p>
        </w:tc>
      </w:tr>
      <w:tr w:rsidR="00662A90" w:rsidTr="00F15343">
        <w:tc>
          <w:tcPr>
            <w:tcW w:w="9350" w:type="dxa"/>
          </w:tcPr>
          <w:p w:rsidR="00662A90" w:rsidRDefault="00662A90" w:rsidP="00F1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DC70DE1" wp14:editId="786C3299">
                  <wp:extent cx="5779770" cy="364553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7503" cy="37639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62A90" w:rsidRPr="000F3E48" w:rsidRDefault="00662A90" w:rsidP="00F15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48">
              <w:rPr>
                <w:rFonts w:ascii="Times New Roman" w:hAnsi="Times New Roman" w:cs="Times New Roman"/>
                <w:b/>
                <w:sz w:val="24"/>
                <w:szCs w:val="24"/>
              </w:rPr>
              <w:t>B5</w:t>
            </w:r>
          </w:p>
        </w:tc>
      </w:tr>
      <w:tr w:rsidR="00662A90" w:rsidTr="00F15343">
        <w:tc>
          <w:tcPr>
            <w:tcW w:w="9350" w:type="dxa"/>
          </w:tcPr>
          <w:p w:rsidR="00662A90" w:rsidRDefault="00662A90" w:rsidP="00F1534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DE0AD2" wp14:editId="06520238">
                  <wp:extent cx="5770880" cy="4136571"/>
                  <wp:effectExtent l="0" t="0" r="127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775" cy="41787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62A90" w:rsidRPr="000F3E48" w:rsidRDefault="00662A90" w:rsidP="00F15343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F3E4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Template ligand 10</w:t>
            </w:r>
          </w:p>
        </w:tc>
      </w:tr>
    </w:tbl>
    <w:p w:rsidR="00662A90" w:rsidRPr="000E3339" w:rsidRDefault="00662A90" w:rsidP="00662A90">
      <w:pPr>
        <w:jc w:val="both"/>
        <w:rPr>
          <w:rFonts w:ascii="Times New Roman" w:hAnsi="Times New Roman" w:cs="Times New Roman"/>
          <w:sz w:val="24"/>
          <w:szCs w:val="24"/>
        </w:rPr>
      </w:pPr>
      <w:r w:rsidRPr="000E3339">
        <w:rPr>
          <w:rFonts w:ascii="Times New Roman" w:hAnsi="Times New Roman" w:cs="Times New Roman"/>
          <w:b/>
          <w:sz w:val="24"/>
          <w:szCs w:val="24"/>
        </w:rPr>
        <w:t>Figure S1.</w:t>
      </w:r>
      <w:r w:rsidRPr="000E3339">
        <w:rPr>
          <w:rFonts w:ascii="Times New Roman" w:hAnsi="Times New Roman" w:cs="Times New Roman"/>
          <w:sz w:val="24"/>
          <w:szCs w:val="24"/>
        </w:rPr>
        <w:t xml:space="preserve"> Time evolution plots (Number of bond versus the frame)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0E3339">
        <w:rPr>
          <w:rFonts w:ascii="Times New Roman" w:hAnsi="Times New Roman" w:cs="Times New Roman"/>
          <w:sz w:val="24"/>
          <w:szCs w:val="24"/>
        </w:rPr>
        <w:t xml:space="preserve"> Donepezil</w:t>
      </w:r>
      <w:r>
        <w:rPr>
          <w:rFonts w:ascii="Times New Roman" w:hAnsi="Times New Roman" w:cs="Times New Roman"/>
          <w:sz w:val="24"/>
          <w:szCs w:val="24"/>
        </w:rPr>
        <w:t>, B2, B5 and Template l</w:t>
      </w:r>
      <w:r w:rsidRPr="000E3339">
        <w:rPr>
          <w:rFonts w:ascii="Times New Roman" w:hAnsi="Times New Roman" w:cs="Times New Roman"/>
          <w:sz w:val="24"/>
          <w:szCs w:val="24"/>
        </w:rPr>
        <w:t>igand 1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033D22" w:rsidRDefault="00033D22" w:rsidP="00033D22">
      <w:pPr>
        <w:pStyle w:val="NormalWeb"/>
      </w:pPr>
      <w:r>
        <w:rPr>
          <w:noProof/>
        </w:rPr>
        <w:lastRenderedPageBreak/>
        <w:drawing>
          <wp:inline distT="0" distB="0" distL="0" distR="0" wp14:anchorId="1214E997" wp14:editId="4752004D">
            <wp:extent cx="5925186" cy="3728357"/>
            <wp:effectExtent l="0" t="0" r="0" b="5715"/>
            <wp:docPr id="3" name="Picture 3" descr="C:\Users\OMEN\Desktop\Alzheimers\Data Set 5 (DONE)\MD Simulation\Donepezil\charmm-gui\charmm-gui-8397693538\namd\pca_2d_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MEN\Desktop\Alzheimers\Data Set 5 (DONE)\MD Simulation\Donepezil\charmm-gui\charmm-gui-8397693538\namd\pca_2d_plo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678" cy="374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D22" w:rsidRDefault="00033D22" w:rsidP="00033D22">
      <w:r>
        <w:rPr>
          <w:b/>
        </w:rPr>
        <w:t>Figure S2a</w:t>
      </w:r>
      <w:r>
        <w:rPr>
          <w:b/>
        </w:rPr>
        <w:t>. PCA for Donepezil</w:t>
      </w:r>
    </w:p>
    <w:p w:rsidR="00033D22" w:rsidRDefault="00033D22" w:rsidP="00033D22">
      <w:pPr>
        <w:pStyle w:val="NormalWeb"/>
      </w:pPr>
      <w:r>
        <w:rPr>
          <w:noProof/>
        </w:rPr>
        <w:drawing>
          <wp:inline distT="0" distB="0" distL="0" distR="0" wp14:anchorId="2FE25786" wp14:editId="19448972">
            <wp:extent cx="5930265" cy="3712028"/>
            <wp:effectExtent l="0" t="0" r="0" b="3175"/>
            <wp:docPr id="5" name="Picture 5" descr="C:\Users\OMEN\Desktop\Alzheimers\Data Set 5 (DONE)\MD Simulation\Designed Ligand 2\charmm-gui\charmm-gui-8401890839\namd\pca_2d_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EN\Desktop\Alzheimers\Data Set 5 (DONE)\MD Simulation\Designed Ligand 2\charmm-gui\charmm-gui-8401890839\namd\pca_2d_plo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225" cy="374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D22" w:rsidRPr="00A22467" w:rsidRDefault="00033D22" w:rsidP="00033D22">
      <w:pPr>
        <w:rPr>
          <w:b/>
        </w:rPr>
      </w:pPr>
      <w:r>
        <w:rPr>
          <w:b/>
        </w:rPr>
        <w:t xml:space="preserve">Figure </w:t>
      </w:r>
      <w:r>
        <w:rPr>
          <w:b/>
        </w:rPr>
        <w:t>S</w:t>
      </w:r>
      <w:r>
        <w:rPr>
          <w:b/>
        </w:rPr>
        <w:t>2</w:t>
      </w:r>
      <w:r>
        <w:rPr>
          <w:b/>
        </w:rPr>
        <w:t>b</w:t>
      </w:r>
      <w:r w:rsidRPr="00A22467">
        <w:rPr>
          <w:b/>
        </w:rPr>
        <w:t>. PCA for B2</w:t>
      </w:r>
    </w:p>
    <w:p w:rsidR="00033D22" w:rsidRPr="00A22467" w:rsidRDefault="00033D22" w:rsidP="00033D22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7559A51D" wp14:editId="0B204D6A">
            <wp:extent cx="5911850" cy="3646714"/>
            <wp:effectExtent l="0" t="0" r="0" b="0"/>
            <wp:docPr id="2" name="Picture 2" descr="C:\Users\OMEN\Desktop\Alzheimers\Data Set 5 (DONE)\MD Simulation\Designed Ligand 5\charmm-gui\charmm-gui-8402644137\namd\pca_2d_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MEN\Desktop\Alzheimers\Data Set 5 (DONE)\MD Simulation\Designed Ligand 5\charmm-gui\charmm-gui-8402644137\namd\pca_2d_plo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89" cy="367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467">
        <w:t xml:space="preserve"> </w:t>
      </w:r>
      <w:r>
        <w:rPr>
          <w:b/>
        </w:rPr>
        <w:t>Figure S2c</w:t>
      </w:r>
      <w:r w:rsidRPr="00A22467">
        <w:rPr>
          <w:b/>
        </w:rPr>
        <w:t>. PCA for B5</w:t>
      </w:r>
    </w:p>
    <w:p w:rsidR="00033D22" w:rsidRDefault="00033D22" w:rsidP="00033D22">
      <w:pPr>
        <w:pStyle w:val="NormalWeb"/>
      </w:pPr>
      <w:r>
        <w:rPr>
          <w:noProof/>
        </w:rPr>
        <w:drawing>
          <wp:inline distT="0" distB="0" distL="0" distR="0" wp14:anchorId="714682FE" wp14:editId="391C3FE9">
            <wp:extent cx="5656707" cy="3864428"/>
            <wp:effectExtent l="0" t="0" r="1270" b="3175"/>
            <wp:docPr id="4" name="Picture 4" descr="C:\Users\OMEN\Desktop\Alzheimers\Data Set 5 (DONE)\MD Simulation\Template L10\charmm-gui\charmm-gui-8397436747\namd\pca_2d_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MEN\Desktop\Alzheimers\Data Set 5 (DONE)\MD Simulation\Template L10\charmm-gui\charmm-gui-8397436747\namd\pca_2d_plo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209" cy="388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D22" w:rsidRPr="008B3DD7" w:rsidRDefault="00033D22" w:rsidP="00033D22">
      <w:pPr>
        <w:rPr>
          <w:rFonts w:ascii="Times New Roman" w:hAnsi="Times New Roman" w:cs="Times New Roman"/>
          <w:b/>
          <w:sz w:val="24"/>
          <w:szCs w:val="24"/>
        </w:rPr>
      </w:pPr>
      <w:r w:rsidRPr="008B3DD7">
        <w:rPr>
          <w:rFonts w:ascii="Times New Roman" w:hAnsi="Times New Roman" w:cs="Times New Roman"/>
          <w:b/>
          <w:sz w:val="24"/>
          <w:szCs w:val="24"/>
        </w:rPr>
        <w:t>Figure S2d</w:t>
      </w:r>
      <w:r w:rsidRPr="008B3DD7">
        <w:rPr>
          <w:rFonts w:ascii="Times New Roman" w:hAnsi="Times New Roman" w:cs="Times New Roman"/>
          <w:b/>
          <w:sz w:val="24"/>
          <w:szCs w:val="24"/>
        </w:rPr>
        <w:t>. PCA for Template Ligand 10</w:t>
      </w:r>
    </w:p>
    <w:p w:rsidR="00033D22" w:rsidRPr="008B3DD7" w:rsidRDefault="008B3DD7" w:rsidP="00033D22">
      <w:pPr>
        <w:rPr>
          <w:rFonts w:ascii="Times New Roman" w:hAnsi="Times New Roman" w:cs="Times New Roman"/>
          <w:b/>
          <w:sz w:val="24"/>
          <w:szCs w:val="24"/>
        </w:rPr>
      </w:pPr>
      <w:r w:rsidRPr="008B3DD7">
        <w:rPr>
          <w:rFonts w:ascii="Times New Roman" w:hAnsi="Times New Roman" w:cs="Times New Roman"/>
          <w:b/>
          <w:sz w:val="24"/>
          <w:szCs w:val="24"/>
        </w:rPr>
        <w:t xml:space="preserve">Figure S2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8B3DD7">
        <w:rPr>
          <w:rFonts w:ascii="Times New Roman" w:hAnsi="Times New Roman" w:cs="Times New Roman"/>
          <w:b/>
          <w:sz w:val="24"/>
          <w:szCs w:val="24"/>
        </w:rPr>
        <w:t>a – d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8B3D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B3DD7">
        <w:rPr>
          <w:rFonts w:ascii="Times New Roman" w:hAnsi="Times New Roman" w:cs="Times New Roman"/>
          <w:bCs/>
          <w:sz w:val="24"/>
          <w:szCs w:val="24"/>
        </w:rPr>
        <w:t>Individual two-dimensional (2D) principal component analysis (</w:t>
      </w:r>
      <w:r w:rsidRPr="008B3DD7">
        <w:rPr>
          <w:rStyle w:val="math-inline"/>
          <w:rFonts w:ascii="Times New Roman" w:hAnsi="Times New Roman" w:cs="Times New Roman"/>
          <w:bCs/>
          <w:i/>
          <w:sz w:val="24"/>
          <w:szCs w:val="24"/>
        </w:rPr>
        <w:t>PC</w:t>
      </w:r>
      <w:r w:rsidRPr="008B3DD7">
        <w:rPr>
          <w:rStyle w:val="math-inline"/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Pr="008B3DD7">
        <w:rPr>
          <w:rFonts w:ascii="Times New Roman" w:hAnsi="Times New Roman" w:cs="Times New Roman"/>
          <w:bCs/>
          <w:sz w:val="24"/>
          <w:szCs w:val="24"/>
        </w:rPr>
        <w:t xml:space="preserve"> vs </w:t>
      </w:r>
      <w:r w:rsidRPr="008B3DD7">
        <w:rPr>
          <w:rStyle w:val="math-inline"/>
          <w:rFonts w:ascii="Times New Roman" w:hAnsi="Times New Roman" w:cs="Times New Roman"/>
          <w:bCs/>
          <w:i/>
          <w:sz w:val="24"/>
          <w:szCs w:val="24"/>
        </w:rPr>
        <w:t>PC</w:t>
      </w:r>
      <w:r w:rsidRPr="008B3DD7">
        <w:rPr>
          <w:rStyle w:val="math-inline"/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8B3DD7">
        <w:rPr>
          <w:rFonts w:ascii="Times New Roman" w:hAnsi="Times New Roman" w:cs="Times New Roman"/>
          <w:bCs/>
          <w:sz w:val="24"/>
          <w:szCs w:val="24"/>
        </w:rPr>
        <w:t>) phase-space projections</w:t>
      </w:r>
    </w:p>
    <w:p w:rsidR="00662A90" w:rsidRPr="009D403C" w:rsidRDefault="00662A90">
      <w:pPr>
        <w:rPr>
          <w:rFonts w:ascii="Times New Roman" w:hAnsi="Times New Roman" w:cs="Times New Roman"/>
          <w:sz w:val="24"/>
          <w:szCs w:val="24"/>
        </w:rPr>
      </w:pPr>
    </w:p>
    <w:sectPr w:rsidR="00662A90" w:rsidRPr="009D403C" w:rsidSect="008B3DD7">
      <w:pgSz w:w="12240" w:h="15840"/>
      <w:pgMar w:top="90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2AB"/>
    <w:rsid w:val="00033D22"/>
    <w:rsid w:val="00087A7C"/>
    <w:rsid w:val="000A5D75"/>
    <w:rsid w:val="00101062"/>
    <w:rsid w:val="00164ADE"/>
    <w:rsid w:val="0023197C"/>
    <w:rsid w:val="00272ED1"/>
    <w:rsid w:val="002B12BE"/>
    <w:rsid w:val="00422F7C"/>
    <w:rsid w:val="004623EE"/>
    <w:rsid w:val="00533936"/>
    <w:rsid w:val="00575BB6"/>
    <w:rsid w:val="00642B23"/>
    <w:rsid w:val="00662A90"/>
    <w:rsid w:val="007345A4"/>
    <w:rsid w:val="007812AB"/>
    <w:rsid w:val="00805783"/>
    <w:rsid w:val="008114FE"/>
    <w:rsid w:val="008B3DD7"/>
    <w:rsid w:val="008B6456"/>
    <w:rsid w:val="008B73AE"/>
    <w:rsid w:val="009358EC"/>
    <w:rsid w:val="009D403C"/>
    <w:rsid w:val="00A24845"/>
    <w:rsid w:val="00A63840"/>
    <w:rsid w:val="00A76C7D"/>
    <w:rsid w:val="00AA6A7B"/>
    <w:rsid w:val="00CF5843"/>
    <w:rsid w:val="00D552FA"/>
    <w:rsid w:val="00E052E2"/>
    <w:rsid w:val="00FC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CAE61"/>
  <w15:chartTrackingRefBased/>
  <w15:docId w15:val="{DAD34E17-1FFE-4471-90AD-B870F99A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2A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rd">
    <w:name w:val="mord"/>
    <w:basedOn w:val="DefaultParagraphFont"/>
    <w:rsid w:val="007812AB"/>
  </w:style>
  <w:style w:type="table" w:styleId="TableGrid">
    <w:name w:val="Table Grid"/>
    <w:basedOn w:val="TableNormal"/>
    <w:uiPriority w:val="39"/>
    <w:rsid w:val="007812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63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662A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math-inline">
    <w:name w:val="math-inline"/>
    <w:basedOn w:val="DefaultParagraphFont"/>
    <w:rsid w:val="008B3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8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OMEN</dc:creator>
  <cp:keywords/>
  <dc:description/>
  <cp:lastModifiedBy>OMEN</cp:lastModifiedBy>
  <cp:revision>25</cp:revision>
  <dcterms:created xsi:type="dcterms:W3CDTF">2026-06-19T20:45:00Z</dcterms:created>
  <dcterms:modified xsi:type="dcterms:W3CDTF">2026-08-16T10:56:00Z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0c3fe61c-b5aa-48aa-8ff0-d8d44783eefe</vt:lpwstr>
  </property>
</Properties>
</file>