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3"/>
        <w:tblW w:w="10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1065"/>
        <w:gridCol w:w="999"/>
        <w:gridCol w:w="364"/>
        <w:gridCol w:w="1444"/>
        <w:gridCol w:w="1460"/>
        <w:gridCol w:w="1130"/>
        <w:gridCol w:w="883"/>
        <w:gridCol w:w="1036"/>
        <w:gridCol w:w="1457"/>
      </w:tblGrid>
      <w:tr w:rsidR="000F3F74" w:rsidRPr="009375EB" w14:paraId="32E4A0A5" w14:textId="77777777" w:rsidTr="008D03C5">
        <w:trPr>
          <w:trHeight w:val="558"/>
        </w:trPr>
        <w:tc>
          <w:tcPr>
            <w:tcW w:w="107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14EE" w14:textId="77777777" w:rsidR="000F3F74" w:rsidRPr="00390ADD" w:rsidRDefault="000F3F74" w:rsidP="008D03C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540" w:lineRule="atLeast"/>
              <w:jc w:val="center"/>
              <w:rPr>
                <w:rFonts w:eastAsia="Times New Roman" w:cs="Calibri"/>
                <w:b/>
                <w:color w:val="000000"/>
                <w:lang w:eastAsia="es-CL"/>
              </w:rPr>
            </w:pPr>
            <w:r w:rsidRPr="00390ADD">
              <w:rPr>
                <w:rFonts w:eastAsia="Times New Roman" w:cs="Courier New"/>
                <w:b/>
                <w:color w:val="1F1F1F"/>
                <w:lang w:val="en"/>
              </w:rPr>
              <w:t>Analytical validation results, Certified Reference Material</w:t>
            </w:r>
          </w:p>
        </w:tc>
      </w:tr>
      <w:tr w:rsidR="000F3F74" w:rsidRPr="009375EB" w14:paraId="6C523285" w14:textId="77777777" w:rsidTr="008D03C5">
        <w:trPr>
          <w:trHeight w:val="70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B01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Element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3FB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Reference Material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35C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Units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2AFE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321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Certified Concentration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1BD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F</w:t>
            </w: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ound Concentration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AFE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Coefficient of Variation ± (%)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D06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Relative</w:t>
            </w:r>
          </w:p>
          <w:p w14:paraId="496C4AE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Error (%)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007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Detection Limits</w:t>
            </w: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 (</w:t>
            </w:r>
            <w:proofErr w:type="gramStart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µg</w:t>
            </w:r>
            <w:proofErr w:type="gramEnd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/L)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D34E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Quantification Limits </w:t>
            </w: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(</w:t>
            </w:r>
            <w:proofErr w:type="gramStart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µg</w:t>
            </w:r>
            <w:proofErr w:type="gramEnd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/L)</w:t>
            </w:r>
          </w:p>
        </w:tc>
      </w:tr>
      <w:tr w:rsidR="000F3F74" w:rsidRPr="009375EB" w14:paraId="4B6E84EF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1AB2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Ars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enic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D43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Montana Soil 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FD2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B41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3BF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105,80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4E86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105,70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41C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5,56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B1F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-0,12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DA1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BF9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2,92</w:t>
            </w:r>
          </w:p>
        </w:tc>
      </w:tr>
      <w:tr w:rsidR="000F3F74" w:rsidRPr="009375EB" w14:paraId="5D1D8C35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A6C1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Ars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enic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237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D4E8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FAD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195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21,20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EA5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22,10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9766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10,57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04F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4,35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3FB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D86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2,92</w:t>
            </w:r>
          </w:p>
        </w:tc>
      </w:tr>
      <w:tr w:rsidR="000F3F74" w:rsidRPr="009375EB" w14:paraId="2529A344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AE36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Cadm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ium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291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C25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025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4D5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71A5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284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761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22,55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9615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1,86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0C8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6,20</w:t>
            </w:r>
          </w:p>
        </w:tc>
      </w:tr>
      <w:tr w:rsidR="000F3F74" w:rsidRPr="009375EB" w14:paraId="199E66D9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2EF6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Co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pper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633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Montana Soil 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B0D1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690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1AA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138,00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E5E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137,10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38A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AD9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-0,64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7AE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18,48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27C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61,59</w:t>
            </w:r>
          </w:p>
        </w:tc>
      </w:tr>
      <w:tr w:rsidR="000F3F74" w:rsidRPr="009375EB" w14:paraId="0E2A0588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4CF9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Co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pper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EAD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BE43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150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C7E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33,90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6A30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34,50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BB1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3,63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B40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1,81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282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18,48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BE8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61,59</w:t>
            </w:r>
          </w:p>
        </w:tc>
      </w:tr>
      <w:tr w:rsidR="000F3F74" w:rsidRPr="009375EB" w14:paraId="645D7476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E6A1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Iron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9F7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Montana Soil 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1083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% p/p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6B0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53E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75C4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2,96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9CD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882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3,56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018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33,41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C0D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111,35</w:t>
            </w:r>
          </w:p>
        </w:tc>
      </w:tr>
      <w:tr w:rsidR="000F3F74" w:rsidRPr="009375EB" w14:paraId="3649B307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CA13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Iron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3AB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ED4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% p/p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925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BDE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4,45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AD86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4,82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C11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0,73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ECD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8,31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CB9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33,41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4C8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111,35</w:t>
            </w:r>
          </w:p>
        </w:tc>
      </w:tr>
      <w:tr w:rsidR="000F3F74" w:rsidRPr="009375EB" w14:paraId="45844A00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D5EE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Mercur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y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E2C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D10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5F0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374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3C2E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0,08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508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6,85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8776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-1,24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737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500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0,13</w:t>
            </w:r>
          </w:p>
        </w:tc>
      </w:tr>
      <w:tr w:rsidR="000F3F74" w:rsidRPr="009375EB" w14:paraId="61D704EC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CEF1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Ni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ckel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F7C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Montana Soil 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13DE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A26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1B3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21,70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1B46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22,40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4EF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4,18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715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3,41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F53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57,50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0ED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191,65</w:t>
            </w:r>
          </w:p>
        </w:tc>
      </w:tr>
      <w:tr w:rsidR="000F3F74" w:rsidRPr="009375EB" w14:paraId="5B221CF2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B6E4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Ni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ckel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048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03FC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BC1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8F6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44,70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36F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42,70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90EC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5,95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9CD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-4,48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3F6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57,50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DF1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191,65</w:t>
            </w:r>
          </w:p>
        </w:tc>
      </w:tr>
      <w:tr w:rsidR="000F3F74" w:rsidRPr="009375EB" w14:paraId="2CA59CCC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5FB5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Zinc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7CE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Montana Soil II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246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3FC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AB6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403,00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B8C4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403,00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F95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1,23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B3B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-0,04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019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25,67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F736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86,53</w:t>
            </w:r>
          </w:p>
        </w:tc>
      </w:tr>
      <w:tr w:rsidR="000F3F74" w:rsidRPr="009375EB" w14:paraId="1E34CC28" w14:textId="77777777" w:rsidTr="008D03C5">
        <w:trPr>
          <w:trHeight w:val="288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1134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Zinc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E29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MESS- 3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6878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(mg/Kg)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591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E9E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152,00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0F6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152,00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411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565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0,92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F25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25,67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D56E" w14:textId="77777777" w:rsidR="000F3F74" w:rsidRPr="009375EB" w:rsidRDefault="000F3F74" w:rsidP="008D03C5">
            <w:pPr>
              <w:keepNext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86,53</w:t>
            </w:r>
          </w:p>
        </w:tc>
      </w:tr>
    </w:tbl>
    <w:p w14:paraId="13CAD80F" w14:textId="33B41C24" w:rsidR="008B610B" w:rsidRDefault="000F3F74">
      <w:r>
        <w:t xml:space="preserve"> </w:t>
      </w:r>
    </w:p>
    <w:p w14:paraId="15F232CD" w14:textId="77777777" w:rsidR="000F3F74" w:rsidRPr="009375EB" w:rsidRDefault="000F3F74" w:rsidP="000F3F74">
      <w:pPr>
        <w:jc w:val="center"/>
      </w:pPr>
      <w:r w:rsidRPr="009375EB">
        <w:t xml:space="preserve">Table </w:t>
      </w:r>
      <w:r w:rsidRPr="009375EB">
        <w:fldChar w:fldCharType="begin"/>
      </w:r>
      <w:r w:rsidRPr="009375EB">
        <w:instrText xml:space="preserve"> SEQ Tabla \* ARABIC </w:instrText>
      </w:r>
      <w:r w:rsidRPr="009375EB">
        <w:fldChar w:fldCharType="separate"/>
      </w:r>
      <w:r w:rsidRPr="009375EB">
        <w:t>1</w:t>
      </w:r>
      <w:r w:rsidRPr="009375EB">
        <w:fldChar w:fldCharType="end"/>
      </w:r>
      <w:r w:rsidRPr="009375EB">
        <w:t xml:space="preserve"> Analytical Validation with Certified Reference Materials</w:t>
      </w:r>
    </w:p>
    <w:tbl>
      <w:tblPr>
        <w:tblpPr w:leftFromText="141" w:rightFromText="141" w:vertAnchor="text" w:horzAnchor="margin" w:tblpXSpec="center" w:tblpY="12"/>
        <w:tblW w:w="10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380"/>
        <w:gridCol w:w="1481"/>
        <w:gridCol w:w="1536"/>
        <w:gridCol w:w="1581"/>
        <w:gridCol w:w="1156"/>
        <w:gridCol w:w="902"/>
        <w:gridCol w:w="1057"/>
        <w:gridCol w:w="1457"/>
      </w:tblGrid>
      <w:tr w:rsidR="000F3F74" w:rsidRPr="009375EB" w14:paraId="665095FA" w14:textId="77777777" w:rsidTr="008D03C5">
        <w:trPr>
          <w:trHeight w:val="232"/>
        </w:trPr>
        <w:tc>
          <w:tcPr>
            <w:tcW w:w="107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F5231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Analytical validation results, percentage recovery of added concentration.</w:t>
            </w:r>
          </w:p>
        </w:tc>
      </w:tr>
      <w:tr w:rsidR="000F3F74" w:rsidRPr="009375EB" w14:paraId="58F9B469" w14:textId="77777777" w:rsidTr="008D03C5">
        <w:trPr>
          <w:trHeight w:val="696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897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Element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48F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N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18C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Added</w:t>
            </w:r>
          </w:p>
          <w:p w14:paraId="41001C7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Concentration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7FE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Found Concentration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D09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% of recovery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731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Coefficient of Variation ± (%)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4C2F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Relative</w:t>
            </w:r>
          </w:p>
          <w:p w14:paraId="7F1B8E66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Error (%)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CB66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Detection Limits</w:t>
            </w: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 (</w:t>
            </w:r>
            <w:proofErr w:type="gramStart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µg</w:t>
            </w:r>
            <w:proofErr w:type="gramEnd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/L)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FB1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Quantificatión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 xml:space="preserve"> Limits </w:t>
            </w:r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(</w:t>
            </w:r>
            <w:proofErr w:type="gramStart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µg</w:t>
            </w:r>
            <w:proofErr w:type="gramEnd"/>
            <w:r w:rsidRPr="009375EB">
              <w:rPr>
                <w:rFonts w:ascii="Calibri" w:eastAsia="Times New Roman" w:hAnsi="Calibri" w:cs="Calibri"/>
                <w:b/>
                <w:color w:val="000000"/>
                <w:lang w:eastAsia="es-CL"/>
              </w:rPr>
              <w:t>/L)</w:t>
            </w:r>
          </w:p>
        </w:tc>
      </w:tr>
      <w:tr w:rsidR="000F3F74" w:rsidRPr="009375EB" w14:paraId="53AB68DD" w14:textId="77777777" w:rsidTr="008D03C5">
        <w:trPr>
          <w:trHeight w:val="40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F5EF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Chromium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D13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89A2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0,05 mg/L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1294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0,06 mg/L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15BA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112,50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161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17,04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7D4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12,50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99A3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8,46 x 10^-5 (mg/L)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D19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2,82 x 10^-4 (mg/L)</w:t>
            </w:r>
          </w:p>
        </w:tc>
      </w:tr>
      <w:tr w:rsidR="000F3F74" w:rsidRPr="009375EB" w14:paraId="4994BCFF" w14:textId="77777777" w:rsidTr="008D03C5">
        <w:trPr>
          <w:trHeight w:val="232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C12C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8469E">
              <w:rPr>
                <w:rFonts w:ascii="Calibri" w:eastAsia="Times New Roman" w:hAnsi="Calibri" w:cs="Calibri"/>
                <w:color w:val="000000"/>
                <w:lang w:eastAsia="es-CL"/>
              </w:rPr>
              <w:t>Mangane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se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9B7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D078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1000,00 µ/L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05F10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1044,97 µ/L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CFF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FB5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3,49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4D89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4,50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450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099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55,20</w:t>
            </w:r>
          </w:p>
        </w:tc>
      </w:tr>
      <w:tr w:rsidR="000F3F74" w:rsidRPr="009375EB" w14:paraId="49135CC6" w14:textId="77777777" w:rsidTr="008D03C5">
        <w:trPr>
          <w:trHeight w:val="232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65FD" w14:textId="77777777" w:rsidR="000F3F74" w:rsidRPr="00B8469E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Lead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959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C2C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200,00 µ/L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23BD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201,76 µ/L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BC2A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100,88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5B11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2,22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83C7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0,88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32A5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6,98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DD7B" w14:textId="77777777" w:rsidR="000F3F74" w:rsidRPr="009375EB" w:rsidRDefault="000F3F74" w:rsidP="008D0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9375EB">
              <w:rPr>
                <w:rFonts w:ascii="Calibri" w:eastAsia="Times New Roman" w:hAnsi="Calibri" w:cs="Calibri"/>
                <w:color w:val="000000"/>
                <w:lang w:eastAsia="es-CL"/>
              </w:rPr>
              <w:t>23,22</w:t>
            </w:r>
          </w:p>
        </w:tc>
      </w:tr>
    </w:tbl>
    <w:p w14:paraId="18CD458F" w14:textId="77777777" w:rsidR="000F3F74" w:rsidRDefault="000F3F74"/>
    <w:p w14:paraId="00C63CAE" w14:textId="77777777" w:rsidR="000F3F74" w:rsidRPr="00ED2E2C" w:rsidRDefault="000F3F74" w:rsidP="000F3F74">
      <w:pPr>
        <w:pStyle w:val="Descripcin"/>
        <w:jc w:val="center"/>
        <w:rPr>
          <w:i w:val="0"/>
          <w:color w:val="auto"/>
          <w:sz w:val="22"/>
          <w:szCs w:val="22"/>
        </w:rPr>
      </w:pPr>
      <w:r w:rsidRPr="009375EB">
        <w:rPr>
          <w:i w:val="0"/>
          <w:color w:val="auto"/>
          <w:sz w:val="22"/>
          <w:szCs w:val="22"/>
        </w:rPr>
        <w:t>Tabl</w:t>
      </w:r>
      <w:r>
        <w:rPr>
          <w:i w:val="0"/>
          <w:color w:val="auto"/>
          <w:sz w:val="22"/>
          <w:szCs w:val="22"/>
        </w:rPr>
        <w:t>e</w:t>
      </w:r>
      <w:r w:rsidRPr="009375EB">
        <w:rPr>
          <w:i w:val="0"/>
          <w:color w:val="auto"/>
          <w:sz w:val="22"/>
          <w:szCs w:val="22"/>
        </w:rPr>
        <w:t xml:space="preserve"> </w:t>
      </w:r>
      <w:r w:rsidRPr="009375EB">
        <w:rPr>
          <w:i w:val="0"/>
          <w:color w:val="auto"/>
          <w:sz w:val="22"/>
          <w:szCs w:val="22"/>
        </w:rPr>
        <w:fldChar w:fldCharType="begin"/>
      </w:r>
      <w:r w:rsidRPr="009375EB">
        <w:rPr>
          <w:i w:val="0"/>
          <w:color w:val="auto"/>
          <w:sz w:val="22"/>
          <w:szCs w:val="22"/>
        </w:rPr>
        <w:instrText xml:space="preserve"> SEQ Tabla \* ARABIC </w:instrText>
      </w:r>
      <w:r w:rsidRPr="009375EB">
        <w:rPr>
          <w:i w:val="0"/>
          <w:color w:val="auto"/>
          <w:sz w:val="22"/>
          <w:szCs w:val="22"/>
        </w:rPr>
        <w:fldChar w:fldCharType="separate"/>
      </w:r>
      <w:r w:rsidRPr="009375EB">
        <w:rPr>
          <w:i w:val="0"/>
          <w:color w:val="auto"/>
          <w:sz w:val="22"/>
          <w:szCs w:val="22"/>
        </w:rPr>
        <w:t>2</w:t>
      </w:r>
      <w:r w:rsidRPr="009375EB">
        <w:rPr>
          <w:i w:val="0"/>
          <w:color w:val="auto"/>
          <w:sz w:val="22"/>
          <w:szCs w:val="22"/>
        </w:rPr>
        <w:fldChar w:fldCharType="end"/>
      </w:r>
      <w:r w:rsidRPr="009375EB">
        <w:rPr>
          <w:i w:val="0"/>
          <w:color w:val="auto"/>
          <w:sz w:val="22"/>
          <w:szCs w:val="22"/>
        </w:rPr>
        <w:t>.  Analytical validation recovery added concentration.</w:t>
      </w:r>
    </w:p>
    <w:p w14:paraId="59FAACDB" w14:textId="77777777" w:rsidR="000F3F74" w:rsidRDefault="000F3F74"/>
    <w:sectPr w:rsidR="000F3F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39"/>
    <w:rsid w:val="00025CFC"/>
    <w:rsid w:val="000F3F74"/>
    <w:rsid w:val="0032596C"/>
    <w:rsid w:val="003705AA"/>
    <w:rsid w:val="008B610B"/>
    <w:rsid w:val="00BC71C1"/>
    <w:rsid w:val="00BF60D3"/>
    <w:rsid w:val="00CE1F39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9314"/>
  <w15:chartTrackingRefBased/>
  <w15:docId w15:val="{06EC1DA2-2122-4623-A3BE-71991FAE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7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1F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1F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1F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1F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1F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1F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1F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1F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1F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1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1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1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1F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1F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1F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1F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1F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1F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1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1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1F3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1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1F3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1F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1F3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1F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1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1F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1F39"/>
    <w:rPr>
      <w:b/>
      <w:bCs/>
      <w:smallCaps/>
      <w:color w:val="0F4761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0F3F74"/>
    <w:pPr>
      <w:spacing w:line="240" w:lineRule="auto"/>
    </w:pPr>
    <w:rPr>
      <w:rFonts w:eastAsiaTheme="minorHAnsi"/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daimo gustavo villegas inostroza</dc:creator>
  <cp:keywords/>
  <dc:description/>
  <cp:lastModifiedBy>daimo gustavo villegas inostroza</cp:lastModifiedBy>
  <cp:revision>2</cp:revision>
  <dcterms:created xsi:type="dcterms:W3CDTF">2025-10-29T11:24:00Z</dcterms:created>
  <dcterms:modified xsi:type="dcterms:W3CDTF">2025-10-29T12:00:00Z</dcterms:modified>
</cp:coreProperties>
</file>