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90AC9C" w14:textId="77777777" w:rsidR="00EE4B93" w:rsidRPr="00644F70" w:rsidRDefault="00EE4B93" w:rsidP="00EE4B93">
      <w:pPr>
        <w:spacing w:line="480" w:lineRule="auto"/>
        <w:jc w:val="center"/>
      </w:pPr>
    </w:p>
    <w:p w14:paraId="453AA594" w14:textId="16E4FAEC" w:rsidR="00EE4B93" w:rsidRPr="00644F70" w:rsidRDefault="009F5CE2" w:rsidP="00EE4B93">
      <w:pPr>
        <w:spacing w:line="480" w:lineRule="auto"/>
        <w:jc w:val="center"/>
        <w:outlineLvl w:val="1"/>
        <w:rPr>
          <w:b/>
          <w:bCs/>
        </w:rPr>
      </w:pPr>
      <w:r w:rsidRPr="009F5CE2">
        <w:rPr>
          <w:b/>
          <w:bCs/>
        </w:rPr>
        <w:t>Supplementary Table S1</w:t>
      </w:r>
      <w:r w:rsidR="00EE4B93" w:rsidRPr="00644F70">
        <w:rPr>
          <w:b/>
          <w:bCs/>
        </w:rPr>
        <w:t xml:space="preserve"> – Themes and Codes</w:t>
      </w:r>
    </w:p>
    <w:p w14:paraId="75EEEE7D" w14:textId="10B40785" w:rsidR="00EE4B93" w:rsidRPr="00644F70" w:rsidRDefault="00EE4B93" w:rsidP="00EE4B93">
      <w:pPr>
        <w:spacing w:line="480" w:lineRule="auto"/>
        <w:outlineLvl w:val="1"/>
        <w:rPr>
          <w:b/>
          <w:bCs/>
        </w:rPr>
      </w:pPr>
      <w:r w:rsidRPr="00644F70">
        <w:rPr>
          <w:b/>
          <w:bCs/>
          <w:color w:val="000000"/>
        </w:rPr>
        <w:t xml:space="preserve">Table </w:t>
      </w:r>
      <w:r w:rsidR="005034BD">
        <w:rPr>
          <w:b/>
          <w:bCs/>
          <w:color w:val="000000"/>
        </w:rPr>
        <w:t>S</w:t>
      </w:r>
      <w:r w:rsidRPr="00644F70">
        <w:rPr>
          <w:b/>
          <w:bCs/>
          <w:color w:val="000000"/>
        </w:rPr>
        <w:t>1. Investigated themes, code families, and codes</w:t>
      </w:r>
    </w:p>
    <w:tbl>
      <w:tblPr>
        <w:tblStyle w:val="Grigliatabella"/>
        <w:tblW w:w="51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1748"/>
        <w:gridCol w:w="5389"/>
      </w:tblGrid>
      <w:tr w:rsidR="00EE4B93" w:rsidRPr="00644F70" w14:paraId="66C87951" w14:textId="77777777" w:rsidTr="005439D3">
        <w:trPr>
          <w:tblHeader/>
        </w:trPr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</w:tcPr>
          <w:p w14:paraId="6A401570" w14:textId="77777777" w:rsidR="00EE4B93" w:rsidRPr="00A35040" w:rsidRDefault="00EE4B93" w:rsidP="005439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</w:rPr>
              <w:t>QUESTIONS PRESENTED DURING FOCUS GROUPS</w:t>
            </w: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</w:tcPr>
          <w:p w14:paraId="37835669" w14:textId="77777777" w:rsidR="00EE4B93" w:rsidRPr="00A35040" w:rsidRDefault="00EE4B93" w:rsidP="005439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</w:rPr>
              <w:t>THEMES (n = 6)</w:t>
            </w:r>
          </w:p>
        </w:tc>
        <w:tc>
          <w:tcPr>
            <w:tcW w:w="2879" w:type="pct"/>
            <w:tcBorders>
              <w:top w:val="single" w:sz="4" w:space="0" w:color="auto"/>
              <w:bottom w:val="single" w:sz="4" w:space="0" w:color="auto"/>
            </w:tcBorders>
          </w:tcPr>
          <w:p w14:paraId="4496C320" w14:textId="77777777" w:rsidR="00EE4B93" w:rsidRPr="00A35040" w:rsidRDefault="00EE4B93" w:rsidP="005439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</w:rPr>
              <w:t>CODES (</w:t>
            </w:r>
            <w:r w:rsidRPr="00A3504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n </w:t>
            </w:r>
            <w:r w:rsidRPr="00A35040">
              <w:rPr>
                <w:b/>
                <w:bCs/>
                <w:color w:val="000000"/>
                <w:sz w:val="20"/>
                <w:szCs w:val="20"/>
              </w:rPr>
              <w:t>= 57)</w:t>
            </w:r>
          </w:p>
        </w:tc>
      </w:tr>
      <w:tr w:rsidR="00EE4B93" w:rsidRPr="00644F70" w14:paraId="2F79991A" w14:textId="77777777" w:rsidTr="005439D3">
        <w:tc>
          <w:tcPr>
            <w:tcW w:w="1186" w:type="pct"/>
            <w:vMerge w:val="restart"/>
            <w:tcBorders>
              <w:top w:val="single" w:sz="4" w:space="0" w:color="auto"/>
            </w:tcBorders>
          </w:tcPr>
          <w:p w14:paraId="33E2F856" w14:textId="77777777" w:rsidR="00EE4B93" w:rsidRPr="00A35040" w:rsidRDefault="00EE4B93" w:rsidP="005439D3">
            <w:pPr>
              <w:pStyle w:val="NormaleWeb"/>
              <w:spacing w:after="0" w:afterAutospacing="0"/>
              <w:rPr>
                <w:color w:val="000000"/>
                <w:sz w:val="20"/>
                <w:szCs w:val="20"/>
              </w:rPr>
            </w:pPr>
            <w:r w:rsidRPr="00A35040">
              <w:rPr>
                <w:color w:val="000000"/>
                <w:sz w:val="20"/>
                <w:szCs w:val="20"/>
              </w:rPr>
              <w:t>In your clinical experience,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how would you define and how does general relational functioning manifest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in patients presenting with excessive emotional attachment?</w:t>
            </w:r>
          </w:p>
          <w:p w14:paraId="255DC1E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 w:val="restart"/>
            <w:tcBorders>
              <w:top w:val="single" w:sz="4" w:space="0" w:color="auto"/>
            </w:tcBorders>
          </w:tcPr>
          <w:p w14:paraId="18E47969" w14:textId="77777777" w:rsidR="00EE4B93" w:rsidRPr="00A35040" w:rsidRDefault="00EE4B93" w:rsidP="005439D3">
            <w:pPr>
              <w:rPr>
                <w:b/>
                <w:bCs/>
                <w:sz w:val="20"/>
                <w:szCs w:val="20"/>
                <w:lang w:val="en-GB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  <w:lang w:val="en-GB"/>
              </w:rPr>
              <w:t>General Relational Functioning (G)</w:t>
            </w:r>
          </w:p>
        </w:tc>
        <w:tc>
          <w:tcPr>
            <w:tcW w:w="2879" w:type="pct"/>
            <w:tcBorders>
              <w:top w:val="single" w:sz="4" w:space="0" w:color="auto"/>
            </w:tcBorders>
          </w:tcPr>
          <w:p w14:paraId="1012775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G1. Love for an individual becomes the most important aspect of life, leading the individual to dedicate every action and thought to their partner – Salience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373736D1" w14:textId="77777777" w:rsidTr="005439D3">
        <w:tc>
          <w:tcPr>
            <w:tcW w:w="1186" w:type="pct"/>
            <w:vMerge/>
          </w:tcPr>
          <w:p w14:paraId="66F3596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0B8BD6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A46BFC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G2</w:t>
            </w:r>
            <w:r>
              <w:rPr>
                <w:sz w:val="20"/>
                <w:szCs w:val="20"/>
                <w:lang w:val="en-GB"/>
              </w:rPr>
              <w:t>.</w:t>
            </w:r>
            <w:r w:rsidRPr="00A35040">
              <w:rPr>
                <w:sz w:val="20"/>
                <w:szCs w:val="20"/>
                <w:lang w:val="en-GB"/>
              </w:rPr>
              <w:t xml:space="preserve"> There is a growing need to be or think about the person they are in love with – Tolerance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28928D3E" w14:textId="77777777" w:rsidTr="005439D3">
        <w:tc>
          <w:tcPr>
            <w:tcW w:w="1186" w:type="pct"/>
            <w:vMerge/>
          </w:tcPr>
          <w:p w14:paraId="5C3EB26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6C4E5E3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15819DE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G3. Mood swings occur based on the partner's presence or absence – Mood modification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CE04DD9" w14:textId="77777777" w:rsidTr="005439D3">
        <w:tc>
          <w:tcPr>
            <w:tcW w:w="1186" w:type="pct"/>
            <w:vMerge/>
          </w:tcPr>
          <w:p w14:paraId="1941487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8858E8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6BA1C6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G4. Feelings of discomfort, irritability, frustration, or anxiety occur in the absence of their partner – Withdrawal symptoms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D87137D" w14:textId="77777777" w:rsidTr="005439D3">
        <w:tc>
          <w:tcPr>
            <w:tcW w:w="1186" w:type="pct"/>
            <w:vMerge/>
          </w:tcPr>
          <w:p w14:paraId="64173AA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6A32C53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8C44B3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G5. There is a tendency to return to thinking about or being with their partner – Relapse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2D360947" w14:textId="77777777" w:rsidTr="005439D3">
        <w:tc>
          <w:tcPr>
            <w:tcW w:w="1186" w:type="pct"/>
            <w:vMerge/>
          </w:tcPr>
          <w:p w14:paraId="2203825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BAB4A7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553DC4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G6. The individual experiences conflict with all other life activities such as work, friendships, hobbies, etc. – Conflict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AD325A1" w14:textId="77777777" w:rsidTr="005439D3">
        <w:tc>
          <w:tcPr>
            <w:tcW w:w="1186" w:type="pct"/>
            <w:vMerge/>
          </w:tcPr>
          <w:p w14:paraId="0D0EA3E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05B3078D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03560E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G7. There is difficulty ending the relationship even if the partner is abusive, addictive, or unavailable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61B303A" w14:textId="77777777" w:rsidTr="005439D3">
        <w:tc>
          <w:tcPr>
            <w:tcW w:w="1186" w:type="pct"/>
            <w:vMerge/>
          </w:tcPr>
          <w:p w14:paraId="715775A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4349F55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0755EAB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G8. There is a power imbalance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34AE1EB0" w14:textId="77777777" w:rsidTr="005439D3">
        <w:tc>
          <w:tcPr>
            <w:tcW w:w="1186" w:type="pct"/>
            <w:vMerge/>
          </w:tcPr>
          <w:p w14:paraId="5C15D33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4C5412D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506458C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G9. The relationship can be defined as “unhealthy”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F37A847" w14:textId="77777777" w:rsidTr="005439D3">
        <w:tc>
          <w:tcPr>
            <w:tcW w:w="1186" w:type="pct"/>
          </w:tcPr>
          <w:p w14:paraId="16DC045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</w:tcPr>
          <w:p w14:paraId="119FD64D" w14:textId="77777777" w:rsidR="00EE4B93" w:rsidRPr="00A35040" w:rsidRDefault="00EE4B93" w:rsidP="005439D3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BED072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</w:tr>
      <w:tr w:rsidR="00EE4B93" w:rsidRPr="00644F70" w14:paraId="19E3F7E0" w14:textId="77777777" w:rsidTr="005439D3">
        <w:tc>
          <w:tcPr>
            <w:tcW w:w="1186" w:type="pct"/>
            <w:vMerge w:val="restart"/>
          </w:tcPr>
          <w:p w14:paraId="653F681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color w:val="000000"/>
                <w:sz w:val="20"/>
                <w:szCs w:val="20"/>
              </w:rPr>
              <w:t>Looking at patients' developmental histories, what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parental and family attachment models or behavioural patterns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most frequently emerge as predisposing factors?</w:t>
            </w:r>
          </w:p>
        </w:tc>
        <w:tc>
          <w:tcPr>
            <w:tcW w:w="934" w:type="pct"/>
            <w:vMerge w:val="restart"/>
          </w:tcPr>
          <w:p w14:paraId="4C89DC7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  <w:lang w:val="en-GB"/>
              </w:rPr>
              <w:t>Parents and Family of Origin (P)</w:t>
            </w:r>
            <w:r>
              <w:rPr>
                <w:b/>
                <w:bCs/>
                <w:color w:val="000000"/>
                <w:sz w:val="20"/>
                <w:szCs w:val="20"/>
                <w:lang w:val="en-GB"/>
              </w:rPr>
              <w:t xml:space="preserve">: </w:t>
            </w:r>
            <w:r>
              <w:rPr>
                <w:sz w:val="20"/>
                <w:szCs w:val="20"/>
                <w:lang w:val="en-GB"/>
              </w:rPr>
              <w:t>P</w:t>
            </w:r>
            <w:r w:rsidRPr="00A35040">
              <w:rPr>
                <w:sz w:val="20"/>
                <w:szCs w:val="20"/>
                <w:lang w:val="en-GB"/>
              </w:rPr>
              <w:t>arental behavioural patterns</w:t>
            </w:r>
          </w:p>
        </w:tc>
        <w:tc>
          <w:tcPr>
            <w:tcW w:w="2879" w:type="pct"/>
          </w:tcPr>
          <w:p w14:paraId="5FDC1A2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P1. At least one parent interacts with the child inconsistently and often inappropriately and ambivalently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7F42FDFD" w14:textId="77777777" w:rsidTr="005439D3">
        <w:tc>
          <w:tcPr>
            <w:tcW w:w="1186" w:type="pct"/>
            <w:vMerge/>
          </w:tcPr>
          <w:p w14:paraId="59A91E9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4806AAD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2D4F83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P2. At least one parent displays rejecting or neglectful behaviour; is emotionally distant and incapable of responding to emotional needs; is unloving.</w:t>
            </w:r>
          </w:p>
        </w:tc>
      </w:tr>
      <w:tr w:rsidR="00EE4B93" w:rsidRPr="00644F70" w14:paraId="5822CCA7" w14:textId="77777777" w:rsidTr="005439D3">
        <w:tc>
          <w:tcPr>
            <w:tcW w:w="1186" w:type="pct"/>
            <w:vMerge/>
          </w:tcPr>
          <w:p w14:paraId="4816D2F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EA8118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00B5C3BD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P3. At least one parent uses unpredictable, disorganised, and disorienting forms of communication.</w:t>
            </w:r>
          </w:p>
        </w:tc>
      </w:tr>
      <w:tr w:rsidR="00EE4B93" w:rsidRPr="00644F70" w14:paraId="4F80215D" w14:textId="77777777" w:rsidTr="005439D3">
        <w:tc>
          <w:tcPr>
            <w:tcW w:w="1186" w:type="pct"/>
            <w:vMerge/>
          </w:tcPr>
          <w:p w14:paraId="4A11F5D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E110FE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5F9AC4E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P4. At least one parent appears secure, reliable, and emotionally available and responsive.</w:t>
            </w:r>
          </w:p>
        </w:tc>
      </w:tr>
      <w:tr w:rsidR="00EE4B93" w:rsidRPr="00644F70" w14:paraId="0449C70D" w14:textId="77777777" w:rsidTr="005439D3">
        <w:tc>
          <w:tcPr>
            <w:tcW w:w="1186" w:type="pct"/>
            <w:vMerge/>
          </w:tcPr>
          <w:p w14:paraId="018CD20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1261A62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72F7FE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P5. At least one parent uses forms of communication that can take the form of threats, aggressive behaviour, and even abuse.</w:t>
            </w:r>
          </w:p>
        </w:tc>
      </w:tr>
      <w:tr w:rsidR="00EE4B93" w:rsidRPr="00644F70" w14:paraId="282DD029" w14:textId="77777777" w:rsidTr="005439D3">
        <w:tc>
          <w:tcPr>
            <w:tcW w:w="1186" w:type="pct"/>
            <w:vMerge/>
          </w:tcPr>
          <w:p w14:paraId="1D65F39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6B3EFF0F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ACBD16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P6. At least one parent is extremely permissive or fosters entitlement.</w:t>
            </w:r>
          </w:p>
        </w:tc>
      </w:tr>
      <w:tr w:rsidR="00EE4B93" w:rsidRPr="00644F70" w14:paraId="691E842A" w14:textId="77777777" w:rsidTr="005439D3">
        <w:tc>
          <w:tcPr>
            <w:tcW w:w="1186" w:type="pct"/>
            <w:vMerge/>
          </w:tcPr>
          <w:p w14:paraId="00978A1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50995BF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266AC54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P7. Presence of a figure in the family of origin requiring special care and attention (e.g., a depressed parent, etc.).</w:t>
            </w:r>
          </w:p>
        </w:tc>
      </w:tr>
      <w:tr w:rsidR="00EE4B93" w:rsidRPr="00644F70" w14:paraId="6DBFBD0D" w14:textId="77777777" w:rsidTr="005439D3">
        <w:tc>
          <w:tcPr>
            <w:tcW w:w="1186" w:type="pct"/>
            <w:vMerge/>
          </w:tcPr>
          <w:p w14:paraId="52C11D8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55963E1F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FDA1E0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P8. Premature adultification, excessive responsibility at an inappropriate age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63867E3" w14:textId="77777777" w:rsidTr="005439D3">
        <w:tc>
          <w:tcPr>
            <w:tcW w:w="1186" w:type="pct"/>
          </w:tcPr>
          <w:p w14:paraId="6FC47DF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</w:tcPr>
          <w:p w14:paraId="6020D89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7215EA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</w:tr>
      <w:tr w:rsidR="00EE4B93" w:rsidRPr="00644F70" w14:paraId="17ABECAB" w14:textId="77777777" w:rsidTr="005439D3">
        <w:tc>
          <w:tcPr>
            <w:tcW w:w="1186" w:type="pct"/>
            <w:vMerge w:val="restart"/>
          </w:tcPr>
          <w:p w14:paraId="3CF62CAF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color w:val="000000"/>
                <w:sz w:val="20"/>
                <w:szCs w:val="20"/>
              </w:rPr>
              <w:t>Are there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stable personality traits or individual characteristics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that you frequently observe in these patients, whose expression is noticeable outside the romantic relationship as well (e.g., in work, social, or friendship contexts)?</w:t>
            </w:r>
          </w:p>
        </w:tc>
        <w:tc>
          <w:tcPr>
            <w:tcW w:w="934" w:type="pct"/>
            <w:vMerge w:val="restart"/>
          </w:tcPr>
          <w:p w14:paraId="4B1CF86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  <w:lang w:val="en-GB"/>
              </w:rPr>
              <w:t>Relatively Stable Individual Characteristics (I)</w:t>
            </w:r>
            <w:r w:rsidRPr="00A35040">
              <w:rPr>
                <w:b/>
                <w:bCs/>
                <w:sz w:val="20"/>
                <w:szCs w:val="20"/>
                <w:lang w:val="en-GB"/>
              </w:rPr>
              <w:t>,</w:t>
            </w:r>
            <w:r w:rsidRPr="00A35040">
              <w:rPr>
                <w:sz w:val="20"/>
                <w:szCs w:val="20"/>
                <w:lang w:val="en-GB"/>
              </w:rPr>
              <w:t xml:space="preserve"> whose expression is visible outside the relationship</w:t>
            </w:r>
          </w:p>
        </w:tc>
        <w:tc>
          <w:tcPr>
            <w:tcW w:w="2879" w:type="pct"/>
          </w:tcPr>
          <w:p w14:paraId="3172AEE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 xml:space="preserve">I0. </w:t>
            </w:r>
            <w:r w:rsidRPr="00185A29">
              <w:rPr>
                <w:sz w:val="20"/>
                <w:szCs w:val="20"/>
                <w:lang w:val="en-GB"/>
              </w:rPr>
              <w:t>Ability to recognise, express, and satisfy one’s consciously perceived individual needs and desires.</w:t>
            </w:r>
          </w:p>
        </w:tc>
      </w:tr>
      <w:tr w:rsidR="00EE4B93" w:rsidRPr="00644F70" w14:paraId="7E5F3A2D" w14:textId="77777777" w:rsidTr="005439D3">
        <w:tc>
          <w:tcPr>
            <w:tcW w:w="1186" w:type="pct"/>
            <w:vMerge/>
          </w:tcPr>
          <w:p w14:paraId="39A32A6C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439F43F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FFED5D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I1. Tendency to feel guilty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9D2E852" w14:textId="77777777" w:rsidTr="005439D3">
        <w:tc>
          <w:tcPr>
            <w:tcW w:w="1186" w:type="pct"/>
            <w:vMerge/>
          </w:tcPr>
          <w:p w14:paraId="2647C7B6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AC5523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EF0755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I2. Tendency to need protection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67D72767" w14:textId="77777777" w:rsidTr="005439D3">
        <w:tc>
          <w:tcPr>
            <w:tcW w:w="1186" w:type="pct"/>
            <w:vMerge/>
          </w:tcPr>
          <w:p w14:paraId="4B27578C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3F5673D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2A6109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 xml:space="preserve">I3. </w:t>
            </w:r>
            <w:r>
              <w:rPr>
                <w:sz w:val="20"/>
                <w:szCs w:val="20"/>
                <w:lang w:val="en-GB"/>
              </w:rPr>
              <w:t>Fantasise</w:t>
            </w:r>
            <w:r w:rsidRPr="00A35040">
              <w:rPr>
                <w:sz w:val="20"/>
                <w:szCs w:val="20"/>
                <w:lang w:val="en-GB"/>
              </w:rPr>
              <w:t xml:space="preserve"> about finding a “Prince Charming” who will solve everything and make one happy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3379A939" w14:textId="77777777" w:rsidTr="005439D3">
        <w:tc>
          <w:tcPr>
            <w:tcW w:w="1186" w:type="pct"/>
            <w:vMerge/>
          </w:tcPr>
          <w:p w14:paraId="440F7D40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144CA2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70B319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I4. Tendency to be excessively tolerant of pain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66E23AC" w14:textId="77777777" w:rsidTr="005439D3">
        <w:tc>
          <w:tcPr>
            <w:tcW w:w="1186" w:type="pct"/>
            <w:vMerge/>
          </w:tcPr>
          <w:p w14:paraId="5D5DBADC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6FD66AE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0FCF153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I5. Use of fantasies and illusions for emotional self-regulation (e.g., fantasising about an affair)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34745C55" w14:textId="77777777" w:rsidTr="005439D3">
        <w:tc>
          <w:tcPr>
            <w:tcW w:w="1186" w:type="pct"/>
            <w:vMerge/>
          </w:tcPr>
          <w:p w14:paraId="1A5B298B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36558BD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0AE2A8D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I6. Tendency to be accommodating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17A1C26" w14:textId="77777777" w:rsidTr="005439D3">
        <w:tc>
          <w:tcPr>
            <w:tcW w:w="1186" w:type="pct"/>
            <w:vMerge/>
          </w:tcPr>
          <w:p w14:paraId="6F06F800" w14:textId="77777777" w:rsidR="00EE4B93" w:rsidRPr="00A35040" w:rsidRDefault="00EE4B93" w:rsidP="005439D3">
            <w:pPr>
              <w:ind w:left="708"/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965110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54A610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I7. Extreme approval-seeking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6577CFC" w14:textId="77777777" w:rsidTr="005439D3">
        <w:tc>
          <w:tcPr>
            <w:tcW w:w="1186" w:type="pct"/>
            <w:vMerge/>
          </w:tcPr>
          <w:p w14:paraId="44968AE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5E5BF3D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08A5A92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I8. Tendency to meet and date multiple partners or maintain parallel relationships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7608E288" w14:textId="77777777" w:rsidTr="005439D3">
        <w:tc>
          <w:tcPr>
            <w:tcW w:w="1186" w:type="pct"/>
            <w:vMerge/>
          </w:tcPr>
          <w:p w14:paraId="7562A96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65090CA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2736A29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I9. Demonstrate high self-worth in daily life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6814096A" w14:textId="77777777" w:rsidTr="005439D3">
        <w:tc>
          <w:tcPr>
            <w:tcW w:w="1186" w:type="pct"/>
            <w:vMerge/>
          </w:tcPr>
          <w:p w14:paraId="4DE76D8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426179B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087E2C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I10. Demonstrate high sense of self-efficacy in daily life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2A437D0" w14:textId="77777777" w:rsidTr="005439D3">
        <w:tc>
          <w:tcPr>
            <w:tcW w:w="1186" w:type="pct"/>
            <w:vMerge/>
          </w:tcPr>
          <w:p w14:paraId="63BA23E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6FFA96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912005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I11. Lack of fulfilment in life (work, friendships, hobbies)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75731C3" w14:textId="77777777" w:rsidTr="005439D3">
        <w:tc>
          <w:tcPr>
            <w:tcW w:w="1186" w:type="pct"/>
            <w:vMerge/>
          </w:tcPr>
          <w:p w14:paraId="00FE0C7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D310C4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DB0812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I12. Tendency to be kind and indulgent toward oneself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73590AB7" w14:textId="77777777" w:rsidTr="005439D3">
        <w:tc>
          <w:tcPr>
            <w:tcW w:w="1186" w:type="pct"/>
          </w:tcPr>
          <w:p w14:paraId="371CC26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</w:tcPr>
          <w:p w14:paraId="6559FA7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7E9E73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</w:tr>
      <w:tr w:rsidR="00EE4B93" w:rsidRPr="00644F70" w14:paraId="58641BBF" w14:textId="77777777" w:rsidTr="005439D3">
        <w:tc>
          <w:tcPr>
            <w:tcW w:w="1186" w:type="pct"/>
            <w:vMerge w:val="restart"/>
          </w:tcPr>
          <w:p w14:paraId="39FCFC7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color w:val="000000"/>
                <w:sz w:val="20"/>
                <w:szCs w:val="20"/>
              </w:rPr>
              <w:t>What are the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central and recurrent relationship dynamics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that characteri</w:t>
            </w:r>
            <w:r>
              <w:rPr>
                <w:color w:val="000000"/>
                <w:sz w:val="20"/>
                <w:szCs w:val="20"/>
              </w:rPr>
              <w:t>s</w:t>
            </w:r>
            <w:r w:rsidRPr="00A35040">
              <w:rPr>
                <w:color w:val="000000"/>
                <w:sz w:val="20"/>
                <w:szCs w:val="20"/>
              </w:rPr>
              <w:t>e this type of bond and ultimately act as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i/>
                <w:iCs/>
                <w:color w:val="000000"/>
                <w:sz w:val="20"/>
                <w:szCs w:val="20"/>
              </w:rPr>
              <w:t>maintaining factors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of dysfunctionality?</w:t>
            </w:r>
          </w:p>
        </w:tc>
        <w:tc>
          <w:tcPr>
            <w:tcW w:w="934" w:type="pct"/>
            <w:vMerge w:val="restart"/>
          </w:tcPr>
          <w:p w14:paraId="396EA0AC" w14:textId="77777777" w:rsidR="00EE4B93" w:rsidRPr="00E97F28" w:rsidRDefault="00EE4B93" w:rsidP="005439D3">
            <w:pPr>
              <w:rPr>
                <w:b/>
                <w:bCs/>
                <w:sz w:val="20"/>
                <w:szCs w:val="20"/>
                <w:lang w:val="en-GB"/>
              </w:rPr>
            </w:pPr>
            <w:r w:rsidRPr="00E97F28">
              <w:rPr>
                <w:b/>
                <w:bCs/>
                <w:color w:val="000000"/>
                <w:sz w:val="20"/>
                <w:szCs w:val="20"/>
                <w:lang w:val="en-GB"/>
              </w:rPr>
              <w:t>Central Relational Dynamics (R)</w:t>
            </w:r>
          </w:p>
        </w:tc>
        <w:tc>
          <w:tcPr>
            <w:tcW w:w="2879" w:type="pct"/>
          </w:tcPr>
          <w:p w14:paraId="6416C3D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R0. Harbour feelings of guilt toward one's partner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1D93E72" w14:textId="77777777" w:rsidTr="005439D3">
        <w:tc>
          <w:tcPr>
            <w:tcW w:w="1186" w:type="pct"/>
            <w:vMerge/>
          </w:tcPr>
          <w:p w14:paraId="138945E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144B8EC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1B041C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R1. Do everything possible to retain one’s partner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21970F8D" w14:textId="77777777" w:rsidTr="005439D3">
        <w:tc>
          <w:tcPr>
            <w:tcW w:w="1186" w:type="pct"/>
            <w:vMerge/>
          </w:tcPr>
          <w:p w14:paraId="163D879D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5188509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588F11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R2. Conflict tolerance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6F6A91B" w14:textId="77777777" w:rsidTr="005439D3">
        <w:tc>
          <w:tcPr>
            <w:tcW w:w="1186" w:type="pct"/>
            <w:vMerge/>
          </w:tcPr>
          <w:p w14:paraId="3B3C4D3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136C262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6FF9B5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R3. Justification of the partner’s abusive behaviours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70A4867" w14:textId="77777777" w:rsidTr="005439D3">
        <w:tc>
          <w:tcPr>
            <w:tcW w:w="1186" w:type="pct"/>
            <w:vMerge/>
          </w:tcPr>
          <w:p w14:paraId="3FC21E2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150B20CD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6F6042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R4. Tolerance of physical absence/lack of contact, tolerance of separation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488A4AC6" w14:textId="77777777" w:rsidTr="005439D3">
        <w:tc>
          <w:tcPr>
            <w:tcW w:w="1186" w:type="pct"/>
            <w:vMerge/>
          </w:tcPr>
          <w:p w14:paraId="3088510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899BA4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C8B56B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R5. Tendency to seek protection and security in the partner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5641821" w14:textId="77777777" w:rsidTr="005439D3">
        <w:tc>
          <w:tcPr>
            <w:tcW w:w="1186" w:type="pct"/>
            <w:vMerge/>
          </w:tcPr>
          <w:p w14:paraId="7C6372C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0E374F3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AE7458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R6. Ability to communicate one’s moods and thoughts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0D040A2C" w14:textId="77777777" w:rsidTr="005439D3">
        <w:tc>
          <w:tcPr>
            <w:tcW w:w="1186" w:type="pct"/>
            <w:vMerge/>
          </w:tcPr>
          <w:p w14:paraId="3BFE5EA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28826DD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2EBC688F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R7. High awareness of emotional dependence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40206003" w14:textId="77777777" w:rsidTr="005439D3">
        <w:tc>
          <w:tcPr>
            <w:tcW w:w="1186" w:type="pct"/>
            <w:vMerge/>
          </w:tcPr>
          <w:p w14:paraId="6F06F3C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8C20EA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7B9DB5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R8. Sense of self-efficacy is influenced by one's partner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618EA6FE" w14:textId="77777777" w:rsidTr="005439D3">
        <w:tc>
          <w:tcPr>
            <w:tcW w:w="1186" w:type="pct"/>
            <w:vMerge/>
          </w:tcPr>
          <w:p w14:paraId="351030E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4930D14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0D975F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R9. Using excessive flattery to keep one's partner close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4AC6C0E" w14:textId="77777777" w:rsidTr="005439D3">
        <w:tc>
          <w:tcPr>
            <w:tcW w:w="1186" w:type="pct"/>
            <w:vMerge/>
          </w:tcPr>
          <w:p w14:paraId="38A955A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53470F4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820FD9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R10. Love bombing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71C2DE7C" w14:textId="77777777" w:rsidTr="005439D3">
        <w:tc>
          <w:tcPr>
            <w:tcW w:w="1186" w:type="pct"/>
            <w:vMerge/>
          </w:tcPr>
          <w:p w14:paraId="75BA40C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05532CF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2F1CFEF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R11. Using hyperavailability (including sexual) to keep one's partner close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90A5770" w14:textId="77777777" w:rsidTr="005439D3">
        <w:tc>
          <w:tcPr>
            <w:tcW w:w="1186" w:type="pct"/>
            <w:vMerge/>
          </w:tcPr>
          <w:p w14:paraId="5BDE330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657A63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1B90B20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R12. Dedication to the other as a form of control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1CC3C46" w14:textId="77777777" w:rsidTr="005439D3">
        <w:tc>
          <w:tcPr>
            <w:tcW w:w="1186" w:type="pct"/>
            <w:vMerge/>
          </w:tcPr>
          <w:p w14:paraId="3CC9339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0DCBE6E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6266836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R13. Most of one's time is spent controlling/monitoring the partner.</w:t>
            </w:r>
          </w:p>
        </w:tc>
      </w:tr>
      <w:tr w:rsidR="00EE4B93" w:rsidRPr="00644F70" w14:paraId="53CA0BB5" w14:textId="77777777" w:rsidTr="005439D3">
        <w:tc>
          <w:tcPr>
            <w:tcW w:w="1186" w:type="pct"/>
            <w:vMerge/>
          </w:tcPr>
          <w:p w14:paraId="6330F6D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687A4C6D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6D2E5E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R14. Using devaluation/denial for manipulative purposes.</w:t>
            </w:r>
          </w:p>
        </w:tc>
      </w:tr>
      <w:tr w:rsidR="00EE4B93" w:rsidRPr="00644F70" w14:paraId="770ACDAA" w14:textId="77777777" w:rsidTr="005439D3">
        <w:tc>
          <w:tcPr>
            <w:tcW w:w="1186" w:type="pct"/>
            <w:vMerge/>
          </w:tcPr>
          <w:p w14:paraId="092FFB3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10C54C5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7C0F6E6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R15. Denial of the partner's flaws to manage/avoid cognitive dissonance.</w:t>
            </w:r>
          </w:p>
        </w:tc>
      </w:tr>
      <w:tr w:rsidR="00EE4B93" w:rsidRPr="00644F70" w14:paraId="4150B826" w14:textId="77777777" w:rsidTr="005439D3">
        <w:tc>
          <w:tcPr>
            <w:tcW w:w="1186" w:type="pct"/>
            <w:vMerge/>
          </w:tcPr>
          <w:p w14:paraId="7480DCC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0EA2BF6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14955E5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R16. Recognition of the partner's manipulative intent.</w:t>
            </w:r>
          </w:p>
        </w:tc>
      </w:tr>
      <w:tr w:rsidR="00EE4B93" w:rsidRPr="00644F70" w14:paraId="0DD91769" w14:textId="77777777" w:rsidTr="005439D3">
        <w:tc>
          <w:tcPr>
            <w:tcW w:w="1186" w:type="pct"/>
            <w:vMerge/>
          </w:tcPr>
          <w:p w14:paraId="50B5586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580D5603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12A98ED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R17. Fantasies of changing the partner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36E1F28D" w14:textId="77777777" w:rsidTr="005439D3">
        <w:tc>
          <w:tcPr>
            <w:tcW w:w="1186" w:type="pct"/>
          </w:tcPr>
          <w:p w14:paraId="5C63DA0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</w:tcPr>
          <w:p w14:paraId="7DB12CC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11103C3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</w:tr>
      <w:tr w:rsidR="00EE4B93" w:rsidRPr="00644F70" w14:paraId="6D64DAFA" w14:textId="77777777" w:rsidTr="005439D3">
        <w:tc>
          <w:tcPr>
            <w:tcW w:w="1186" w:type="pct"/>
            <w:vMerge w:val="restart"/>
          </w:tcPr>
          <w:p w14:paraId="1522E16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color w:val="000000"/>
                <w:sz w:val="20"/>
                <w:szCs w:val="20"/>
              </w:rPr>
              <w:t>Through what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daily strategies or processes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(e.g., control, compliance, conflict avoidance, submission) do patients attempt to manage and preserve the bond, even at the expense of their own well-being?</w:t>
            </w:r>
          </w:p>
        </w:tc>
        <w:tc>
          <w:tcPr>
            <w:tcW w:w="934" w:type="pct"/>
            <w:vMerge w:val="restart"/>
          </w:tcPr>
          <w:p w14:paraId="762D8ED1" w14:textId="77777777" w:rsidR="00EE4B93" w:rsidRPr="00A35040" w:rsidRDefault="00EE4B93" w:rsidP="005439D3">
            <w:pPr>
              <w:rPr>
                <w:b/>
                <w:bCs/>
                <w:sz w:val="20"/>
                <w:szCs w:val="20"/>
                <w:lang w:val="en-GB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  <w:lang w:val="en-GB"/>
              </w:rPr>
              <w:t>Relationship Management Processes (M)</w:t>
            </w:r>
          </w:p>
        </w:tc>
        <w:tc>
          <w:tcPr>
            <w:tcW w:w="2879" w:type="pct"/>
          </w:tcPr>
          <w:p w14:paraId="4CCCF1C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M1. The negative consequences the relationship produces in all other domains are ignored or underestimated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147CCE7D" w14:textId="77777777" w:rsidTr="005439D3">
        <w:tc>
          <w:tcPr>
            <w:tcW w:w="1186" w:type="pct"/>
            <w:vMerge/>
          </w:tcPr>
          <w:p w14:paraId="513187AE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742EF66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8AF9F3D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M2. Over-idealisation of the relationship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54EC4E1E" w14:textId="77777777" w:rsidTr="005439D3">
        <w:tc>
          <w:tcPr>
            <w:tcW w:w="1186" w:type="pct"/>
            <w:vMerge/>
          </w:tcPr>
          <w:p w14:paraId="130A576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</w:tcPr>
          <w:p w14:paraId="0EC78A32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180D651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M3. Difficulty recogni</w:t>
            </w:r>
            <w:r>
              <w:rPr>
                <w:sz w:val="20"/>
                <w:szCs w:val="20"/>
                <w:lang w:val="en-GB"/>
              </w:rPr>
              <w:t>sing</w:t>
            </w:r>
            <w:r w:rsidRPr="00A35040">
              <w:rPr>
                <w:sz w:val="20"/>
                <w:szCs w:val="20"/>
                <w:lang w:val="en-GB"/>
              </w:rPr>
              <w:t xml:space="preserve"> oneself as an independent individual (loss of sense of individual identity)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4DA9B908" w14:textId="77777777" w:rsidTr="005439D3">
        <w:tc>
          <w:tcPr>
            <w:tcW w:w="1186" w:type="pct"/>
          </w:tcPr>
          <w:p w14:paraId="087DAD2B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</w:tcPr>
          <w:p w14:paraId="5868FD0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4EC09890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</w:tr>
      <w:tr w:rsidR="00EE4B93" w:rsidRPr="00644F70" w14:paraId="5062BD87" w14:textId="77777777" w:rsidTr="005439D3">
        <w:tc>
          <w:tcPr>
            <w:tcW w:w="1186" w:type="pct"/>
            <w:vMerge w:val="restart"/>
            <w:tcBorders>
              <w:bottom w:val="single" w:sz="4" w:space="0" w:color="auto"/>
            </w:tcBorders>
          </w:tcPr>
          <w:p w14:paraId="032C5741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color w:val="000000"/>
                <w:sz w:val="20"/>
                <w:szCs w:val="20"/>
              </w:rPr>
              <w:t>When the relationship ends (or when a breakup is even threatened), what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emotional, cognitive, and behavioural reactions</w:t>
            </w:r>
            <w:r w:rsidRPr="00A35040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A35040">
              <w:rPr>
                <w:color w:val="000000"/>
                <w:sz w:val="20"/>
                <w:szCs w:val="20"/>
              </w:rPr>
              <w:t>do you observe in patients, and what factors facilitate or hinder the grieving process?</w:t>
            </w:r>
          </w:p>
        </w:tc>
        <w:tc>
          <w:tcPr>
            <w:tcW w:w="934" w:type="pct"/>
            <w:vMerge w:val="restart"/>
            <w:tcBorders>
              <w:bottom w:val="single" w:sz="4" w:space="0" w:color="auto"/>
            </w:tcBorders>
          </w:tcPr>
          <w:p w14:paraId="571C08F1" w14:textId="77777777" w:rsidR="00EE4B93" w:rsidRPr="00A35040" w:rsidRDefault="00EE4B93" w:rsidP="005439D3">
            <w:pPr>
              <w:rPr>
                <w:b/>
                <w:bCs/>
                <w:sz w:val="20"/>
                <w:szCs w:val="20"/>
                <w:lang w:val="en-GB"/>
              </w:rPr>
            </w:pPr>
            <w:r w:rsidRPr="00A35040">
              <w:rPr>
                <w:b/>
                <w:bCs/>
                <w:color w:val="000000"/>
                <w:sz w:val="20"/>
                <w:szCs w:val="20"/>
                <w:lang w:val="en-GB"/>
              </w:rPr>
              <w:t>Reactions to Relationship Ending (E)</w:t>
            </w:r>
          </w:p>
        </w:tc>
        <w:tc>
          <w:tcPr>
            <w:tcW w:w="2879" w:type="pct"/>
          </w:tcPr>
          <w:p w14:paraId="698FE57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E1. Inability to end the relationship even when aware that it is unrewarding.</w:t>
            </w:r>
          </w:p>
        </w:tc>
      </w:tr>
      <w:tr w:rsidR="00EE4B93" w:rsidRPr="00644F70" w14:paraId="54D0A649" w14:textId="77777777" w:rsidTr="005439D3">
        <w:tc>
          <w:tcPr>
            <w:tcW w:w="1186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0DBFD4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851569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D933E7A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E2. Threatening or engaging in violent behaviour toward oneself.</w:t>
            </w:r>
          </w:p>
        </w:tc>
      </w:tr>
      <w:tr w:rsidR="00EE4B93" w:rsidRPr="00644F70" w14:paraId="1E410F06" w14:textId="77777777" w:rsidTr="005439D3">
        <w:tc>
          <w:tcPr>
            <w:tcW w:w="1186" w:type="pct"/>
            <w:vMerge/>
            <w:tcBorders>
              <w:bottom w:val="single" w:sz="4" w:space="0" w:color="auto"/>
            </w:tcBorders>
          </w:tcPr>
          <w:p w14:paraId="638821C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  <w:tcBorders>
              <w:bottom w:val="single" w:sz="4" w:space="0" w:color="auto"/>
            </w:tcBorders>
          </w:tcPr>
          <w:p w14:paraId="788582C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34F7B75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E3. Threats or controlling behaviour toward the other (e.g., stalking).</w:t>
            </w:r>
          </w:p>
        </w:tc>
      </w:tr>
      <w:tr w:rsidR="00EE4B93" w:rsidRPr="00644F70" w14:paraId="65F684A1" w14:textId="77777777" w:rsidTr="005439D3">
        <w:tc>
          <w:tcPr>
            <w:tcW w:w="1186" w:type="pct"/>
            <w:vMerge/>
            <w:tcBorders>
              <w:bottom w:val="single" w:sz="4" w:space="0" w:color="auto"/>
            </w:tcBorders>
          </w:tcPr>
          <w:p w14:paraId="40EA162C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  <w:tcBorders>
              <w:bottom w:val="single" w:sz="4" w:space="0" w:color="auto"/>
            </w:tcBorders>
          </w:tcPr>
          <w:p w14:paraId="6F616A47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07370CE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E4. Devaluation of the former relationship or former partner.</w:t>
            </w:r>
          </w:p>
        </w:tc>
      </w:tr>
      <w:tr w:rsidR="00EE4B93" w:rsidRPr="00644F70" w14:paraId="5FD1D86B" w14:textId="77777777" w:rsidTr="005439D3">
        <w:tc>
          <w:tcPr>
            <w:tcW w:w="1186" w:type="pct"/>
            <w:vMerge/>
            <w:tcBorders>
              <w:bottom w:val="single" w:sz="4" w:space="0" w:color="auto"/>
            </w:tcBorders>
          </w:tcPr>
          <w:p w14:paraId="3D4B13B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  <w:tcBorders>
              <w:bottom w:val="single" w:sz="4" w:space="0" w:color="auto"/>
            </w:tcBorders>
          </w:tcPr>
          <w:p w14:paraId="04403DA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</w:tcPr>
          <w:p w14:paraId="2F8A1845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E5. Immediate search for new partners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EE4B93" w:rsidRPr="00644F70" w14:paraId="6E2FB6EC" w14:textId="77777777" w:rsidTr="005439D3">
        <w:tc>
          <w:tcPr>
            <w:tcW w:w="1186" w:type="pct"/>
            <w:vMerge/>
            <w:tcBorders>
              <w:bottom w:val="single" w:sz="4" w:space="0" w:color="auto"/>
            </w:tcBorders>
          </w:tcPr>
          <w:p w14:paraId="10687A68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34" w:type="pct"/>
            <w:vMerge/>
            <w:tcBorders>
              <w:bottom w:val="single" w:sz="4" w:space="0" w:color="auto"/>
            </w:tcBorders>
          </w:tcPr>
          <w:p w14:paraId="132CB31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79" w:type="pct"/>
            <w:tcBorders>
              <w:bottom w:val="single" w:sz="4" w:space="0" w:color="auto"/>
            </w:tcBorders>
          </w:tcPr>
          <w:p w14:paraId="34DF1B86" w14:textId="77777777" w:rsidR="00EE4B93" w:rsidRPr="00A35040" w:rsidRDefault="00EE4B93" w:rsidP="005439D3">
            <w:pPr>
              <w:rPr>
                <w:sz w:val="20"/>
                <w:szCs w:val="20"/>
                <w:lang w:val="en-GB"/>
              </w:rPr>
            </w:pPr>
            <w:r w:rsidRPr="00A35040">
              <w:rPr>
                <w:sz w:val="20"/>
                <w:szCs w:val="20"/>
                <w:lang w:val="en-GB"/>
              </w:rPr>
              <w:t>E6. Increased compensatory/palliative behaviours (substance or alcohol use, extreme sports, casual encounters, compulsive shopping)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</w:tbl>
    <w:p w14:paraId="3789745F" w14:textId="77777777" w:rsidR="00EE4B93" w:rsidRPr="00644F70" w:rsidRDefault="00EE4B93" w:rsidP="00EE4B93">
      <w:pPr>
        <w:spacing w:line="480" w:lineRule="auto"/>
      </w:pPr>
    </w:p>
    <w:p w14:paraId="4D885936" w14:textId="77777777" w:rsidR="00BE0812" w:rsidRDefault="00BE0812"/>
    <w:sectPr w:rsidR="00BE0812" w:rsidSect="00EE4B93">
      <w:pgSz w:w="11900" w:h="16840"/>
      <w:pgMar w:top="1418" w:right="1418" w:bottom="1418" w:left="1418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93"/>
    <w:rsid w:val="002244BF"/>
    <w:rsid w:val="002D46B5"/>
    <w:rsid w:val="005034BD"/>
    <w:rsid w:val="007F2971"/>
    <w:rsid w:val="00882297"/>
    <w:rsid w:val="009F5CE2"/>
    <w:rsid w:val="00BE0812"/>
    <w:rsid w:val="00EE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566A42"/>
  <w15:chartTrackingRefBased/>
  <w15:docId w15:val="{3D55E7D5-ACD9-C641-BE6A-409AF7CF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B93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4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4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4B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4B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4B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4B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4B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4B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4B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4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4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4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4B9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4B9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4B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4B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4B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4B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4B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E4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4B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4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4B9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4B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4B93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E4B9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4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4B9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4B9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E4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E4B9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EE4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Giangrasso</dc:creator>
  <cp:keywords/>
  <dc:description/>
  <cp:lastModifiedBy>Barbara Giangrasso</cp:lastModifiedBy>
  <cp:revision>3</cp:revision>
  <dcterms:created xsi:type="dcterms:W3CDTF">2026-08-07T07:43:00Z</dcterms:created>
  <dcterms:modified xsi:type="dcterms:W3CDTF">2026-08-24T14:35:00Z</dcterms:modified>
</cp:coreProperties>
</file>