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02222D" w14:textId="65BEF097" w:rsidR="00FD370E" w:rsidRDefault="00FD370E" w:rsidP="00F70CBB">
      <w:pPr>
        <w:jc w:val="center"/>
        <w:rPr>
          <w:b/>
          <w:bCs/>
          <w:color w:val="000000" w:themeColor="text1"/>
          <w:sz w:val="20"/>
          <w:szCs w:val="20"/>
          <w:lang w:val="en-US"/>
        </w:rPr>
      </w:pPr>
      <w:r w:rsidRPr="00E65399">
        <w:rPr>
          <w:b/>
          <w:bCs/>
          <w:color w:val="000000" w:themeColor="text1"/>
          <w:sz w:val="20"/>
          <w:szCs w:val="20"/>
          <w:lang w:val="en-US"/>
        </w:rPr>
        <w:t xml:space="preserve">Supplemental </w:t>
      </w:r>
      <w:r>
        <w:rPr>
          <w:b/>
          <w:bCs/>
          <w:color w:val="000000" w:themeColor="text1"/>
          <w:sz w:val="20"/>
          <w:szCs w:val="20"/>
          <w:lang w:val="en-US"/>
        </w:rPr>
        <w:t>materials</w:t>
      </w:r>
    </w:p>
    <w:sdt>
      <w:sdtPr>
        <w:rPr>
          <w:rFonts w:ascii="Times New Roman" w:eastAsia="Times New Roman" w:hAnsi="Times New Roman" w:cs="Times New Roman"/>
          <w:b w:val="0"/>
          <w:bCs w:val="0"/>
          <w:color w:val="auto"/>
          <w:sz w:val="20"/>
          <w:szCs w:val="20"/>
          <w:lang w:val="en-GB" w:eastAsia="en-GB"/>
        </w:rPr>
        <w:id w:val="-734313402"/>
        <w:docPartObj>
          <w:docPartGallery w:val="Table of Contents"/>
          <w:docPartUnique/>
        </w:docPartObj>
      </w:sdtPr>
      <w:sdtEndPr>
        <w:rPr>
          <w:noProof/>
          <w:color w:val="000000" w:themeColor="text1"/>
        </w:rPr>
      </w:sdtEndPr>
      <w:sdtContent>
        <w:p w14:paraId="178127E3" w14:textId="46C43424" w:rsidR="007B04B9" w:rsidRPr="000F4811" w:rsidRDefault="007B04B9">
          <w:pPr>
            <w:pStyle w:val="TOCHeading"/>
            <w:rPr>
              <w:rFonts w:ascii="Times New Roman" w:hAnsi="Times New Roman" w:cs="Times New Roman"/>
              <w:color w:val="000000" w:themeColor="text1"/>
              <w:sz w:val="20"/>
              <w:szCs w:val="20"/>
            </w:rPr>
          </w:pPr>
          <w:r w:rsidRPr="000F4811">
            <w:rPr>
              <w:rFonts w:ascii="Times New Roman" w:hAnsi="Times New Roman" w:cs="Times New Roman"/>
              <w:color w:val="000000" w:themeColor="text1"/>
              <w:sz w:val="20"/>
              <w:szCs w:val="20"/>
            </w:rPr>
            <w:t>Table of Contents</w:t>
          </w:r>
        </w:p>
        <w:p w14:paraId="0F545402" w14:textId="7AEFB003" w:rsidR="000F4811" w:rsidRPr="000F4811" w:rsidRDefault="007B04B9">
          <w:pPr>
            <w:pStyle w:val="TOC1"/>
            <w:tabs>
              <w:tab w:val="right" w:leader="dot" w:pos="9016"/>
            </w:tabs>
            <w:rPr>
              <w:rFonts w:ascii="Times New Roman" w:eastAsiaTheme="minorEastAsia" w:hAnsi="Times New Roman" w:cs="Times New Roman"/>
              <w:b w:val="0"/>
              <w:bCs w:val="0"/>
              <w:i w:val="0"/>
              <w:iCs w:val="0"/>
              <w:noProof/>
              <w:kern w:val="2"/>
              <w:sz w:val="20"/>
              <w:szCs w:val="20"/>
              <w14:ligatures w14:val="standardContextual"/>
            </w:rPr>
          </w:pPr>
          <w:r w:rsidRPr="000F4811">
            <w:rPr>
              <w:rFonts w:ascii="Times New Roman" w:hAnsi="Times New Roman" w:cs="Times New Roman"/>
              <w:b w:val="0"/>
              <w:bCs w:val="0"/>
              <w:color w:val="000000" w:themeColor="text1"/>
              <w:sz w:val="20"/>
              <w:szCs w:val="20"/>
            </w:rPr>
            <w:fldChar w:fldCharType="begin"/>
          </w:r>
          <w:r w:rsidRPr="000F4811">
            <w:rPr>
              <w:rFonts w:ascii="Times New Roman" w:hAnsi="Times New Roman" w:cs="Times New Roman"/>
              <w:b w:val="0"/>
              <w:bCs w:val="0"/>
              <w:color w:val="000000" w:themeColor="text1"/>
              <w:sz w:val="20"/>
              <w:szCs w:val="20"/>
            </w:rPr>
            <w:instrText xml:space="preserve"> TOC \o "1-3" \h \z \u </w:instrText>
          </w:r>
          <w:r w:rsidRPr="000F4811">
            <w:rPr>
              <w:rFonts w:ascii="Times New Roman" w:hAnsi="Times New Roman" w:cs="Times New Roman"/>
              <w:b w:val="0"/>
              <w:bCs w:val="0"/>
              <w:color w:val="000000" w:themeColor="text1"/>
              <w:sz w:val="20"/>
              <w:szCs w:val="20"/>
            </w:rPr>
            <w:fldChar w:fldCharType="separate"/>
          </w:r>
          <w:hyperlink w:anchor="_Toc235627678" w:history="1">
            <w:r w:rsidR="000F4811" w:rsidRPr="000F4811">
              <w:rPr>
                <w:rStyle w:val="Hyperlink"/>
                <w:rFonts w:ascii="Times New Roman" w:hAnsi="Times New Roman" w:cs="Times New Roman"/>
                <w:b w:val="0"/>
                <w:bCs w:val="0"/>
                <w:noProof/>
                <w:sz w:val="20"/>
                <w:szCs w:val="20"/>
              </w:rPr>
              <w:t>Table S1. Study characteristics of the complete-case sample.</w:t>
            </w:r>
            <w:r w:rsidR="000F4811" w:rsidRPr="000F4811">
              <w:rPr>
                <w:rFonts w:ascii="Times New Roman" w:hAnsi="Times New Roman" w:cs="Times New Roman"/>
                <w:b w:val="0"/>
                <w:bCs w:val="0"/>
                <w:noProof/>
                <w:webHidden/>
                <w:sz w:val="20"/>
                <w:szCs w:val="20"/>
              </w:rPr>
              <w:tab/>
            </w:r>
            <w:r w:rsidR="000F4811" w:rsidRPr="000F4811">
              <w:rPr>
                <w:rFonts w:ascii="Times New Roman" w:hAnsi="Times New Roman" w:cs="Times New Roman"/>
                <w:b w:val="0"/>
                <w:bCs w:val="0"/>
                <w:noProof/>
                <w:webHidden/>
                <w:sz w:val="20"/>
                <w:szCs w:val="20"/>
              </w:rPr>
              <w:fldChar w:fldCharType="begin"/>
            </w:r>
            <w:r w:rsidR="000F4811" w:rsidRPr="000F4811">
              <w:rPr>
                <w:rFonts w:ascii="Times New Roman" w:hAnsi="Times New Roman" w:cs="Times New Roman"/>
                <w:b w:val="0"/>
                <w:bCs w:val="0"/>
                <w:noProof/>
                <w:webHidden/>
                <w:sz w:val="20"/>
                <w:szCs w:val="20"/>
              </w:rPr>
              <w:instrText xml:space="preserve"> PAGEREF _Toc235627678 \h </w:instrText>
            </w:r>
            <w:r w:rsidR="000F4811" w:rsidRPr="000F4811">
              <w:rPr>
                <w:rFonts w:ascii="Times New Roman" w:hAnsi="Times New Roman" w:cs="Times New Roman"/>
                <w:b w:val="0"/>
                <w:bCs w:val="0"/>
                <w:noProof/>
                <w:webHidden/>
                <w:sz w:val="20"/>
                <w:szCs w:val="20"/>
              </w:rPr>
            </w:r>
            <w:r w:rsidR="000F4811" w:rsidRPr="000F4811">
              <w:rPr>
                <w:rFonts w:ascii="Times New Roman" w:hAnsi="Times New Roman" w:cs="Times New Roman"/>
                <w:b w:val="0"/>
                <w:bCs w:val="0"/>
                <w:noProof/>
                <w:webHidden/>
                <w:sz w:val="20"/>
                <w:szCs w:val="20"/>
              </w:rPr>
              <w:fldChar w:fldCharType="separate"/>
            </w:r>
            <w:r w:rsidR="000F4811" w:rsidRPr="000F4811">
              <w:rPr>
                <w:rFonts w:ascii="Times New Roman" w:hAnsi="Times New Roman" w:cs="Times New Roman"/>
                <w:b w:val="0"/>
                <w:bCs w:val="0"/>
                <w:noProof/>
                <w:webHidden/>
                <w:sz w:val="20"/>
                <w:szCs w:val="20"/>
              </w:rPr>
              <w:t>2</w:t>
            </w:r>
            <w:r w:rsidR="000F4811" w:rsidRPr="000F4811">
              <w:rPr>
                <w:rFonts w:ascii="Times New Roman" w:hAnsi="Times New Roman" w:cs="Times New Roman"/>
                <w:b w:val="0"/>
                <w:bCs w:val="0"/>
                <w:noProof/>
                <w:webHidden/>
                <w:sz w:val="20"/>
                <w:szCs w:val="20"/>
              </w:rPr>
              <w:fldChar w:fldCharType="end"/>
            </w:r>
          </w:hyperlink>
        </w:p>
        <w:p w14:paraId="31279BBB" w14:textId="008B21AC" w:rsidR="000F4811" w:rsidRPr="000F4811" w:rsidRDefault="000F4811">
          <w:pPr>
            <w:pStyle w:val="TOC1"/>
            <w:tabs>
              <w:tab w:val="right" w:leader="dot" w:pos="9016"/>
            </w:tabs>
            <w:rPr>
              <w:rFonts w:ascii="Times New Roman" w:eastAsiaTheme="minorEastAsia" w:hAnsi="Times New Roman" w:cs="Times New Roman"/>
              <w:b w:val="0"/>
              <w:bCs w:val="0"/>
              <w:i w:val="0"/>
              <w:iCs w:val="0"/>
              <w:noProof/>
              <w:kern w:val="2"/>
              <w:sz w:val="20"/>
              <w:szCs w:val="20"/>
              <w14:ligatures w14:val="standardContextual"/>
            </w:rPr>
          </w:pPr>
          <w:hyperlink w:anchor="_Toc235627679" w:history="1">
            <w:r w:rsidRPr="000F4811">
              <w:rPr>
                <w:rStyle w:val="Hyperlink"/>
                <w:rFonts w:ascii="Times New Roman" w:hAnsi="Times New Roman" w:cs="Times New Roman"/>
                <w:b w:val="0"/>
                <w:bCs w:val="0"/>
                <w:noProof/>
                <w:sz w:val="20"/>
                <w:szCs w:val="20"/>
              </w:rPr>
              <w:t>Table S2. Associations between pregnancy intention and maternal mental health per time point (second trimester – 6 months postpartum).</w:t>
            </w:r>
            <w:r w:rsidRPr="000F4811">
              <w:rPr>
                <w:rFonts w:ascii="Times New Roman" w:hAnsi="Times New Roman" w:cs="Times New Roman"/>
                <w:b w:val="0"/>
                <w:bCs w:val="0"/>
                <w:noProof/>
                <w:webHidden/>
                <w:sz w:val="20"/>
                <w:szCs w:val="20"/>
              </w:rPr>
              <w:tab/>
            </w:r>
            <w:r w:rsidRPr="000F4811">
              <w:rPr>
                <w:rFonts w:ascii="Times New Roman" w:hAnsi="Times New Roman" w:cs="Times New Roman"/>
                <w:b w:val="0"/>
                <w:bCs w:val="0"/>
                <w:noProof/>
                <w:webHidden/>
                <w:sz w:val="20"/>
                <w:szCs w:val="20"/>
              </w:rPr>
              <w:fldChar w:fldCharType="begin"/>
            </w:r>
            <w:r w:rsidRPr="000F4811">
              <w:rPr>
                <w:rFonts w:ascii="Times New Roman" w:hAnsi="Times New Roman" w:cs="Times New Roman"/>
                <w:b w:val="0"/>
                <w:bCs w:val="0"/>
                <w:noProof/>
                <w:webHidden/>
                <w:sz w:val="20"/>
                <w:szCs w:val="20"/>
              </w:rPr>
              <w:instrText xml:space="preserve"> PAGEREF _Toc235627679 \h </w:instrText>
            </w:r>
            <w:r w:rsidRPr="000F4811">
              <w:rPr>
                <w:rFonts w:ascii="Times New Roman" w:hAnsi="Times New Roman" w:cs="Times New Roman"/>
                <w:b w:val="0"/>
                <w:bCs w:val="0"/>
                <w:noProof/>
                <w:webHidden/>
                <w:sz w:val="20"/>
                <w:szCs w:val="20"/>
              </w:rPr>
            </w:r>
            <w:r w:rsidRPr="000F4811">
              <w:rPr>
                <w:rFonts w:ascii="Times New Roman" w:hAnsi="Times New Roman" w:cs="Times New Roman"/>
                <w:b w:val="0"/>
                <w:bCs w:val="0"/>
                <w:noProof/>
                <w:webHidden/>
                <w:sz w:val="20"/>
                <w:szCs w:val="20"/>
              </w:rPr>
              <w:fldChar w:fldCharType="separate"/>
            </w:r>
            <w:r w:rsidRPr="000F4811">
              <w:rPr>
                <w:rFonts w:ascii="Times New Roman" w:hAnsi="Times New Roman" w:cs="Times New Roman"/>
                <w:b w:val="0"/>
                <w:bCs w:val="0"/>
                <w:noProof/>
                <w:webHidden/>
                <w:sz w:val="20"/>
                <w:szCs w:val="20"/>
              </w:rPr>
              <w:t>4</w:t>
            </w:r>
            <w:r w:rsidRPr="000F4811">
              <w:rPr>
                <w:rFonts w:ascii="Times New Roman" w:hAnsi="Times New Roman" w:cs="Times New Roman"/>
                <w:b w:val="0"/>
                <w:bCs w:val="0"/>
                <w:noProof/>
                <w:webHidden/>
                <w:sz w:val="20"/>
                <w:szCs w:val="20"/>
              </w:rPr>
              <w:fldChar w:fldCharType="end"/>
            </w:r>
          </w:hyperlink>
        </w:p>
        <w:p w14:paraId="578E27F4" w14:textId="4581F60D" w:rsidR="000F4811" w:rsidRPr="000F4811" w:rsidRDefault="000F4811">
          <w:pPr>
            <w:pStyle w:val="TOC1"/>
            <w:tabs>
              <w:tab w:val="right" w:leader="dot" w:pos="9016"/>
            </w:tabs>
            <w:rPr>
              <w:rFonts w:ascii="Times New Roman" w:eastAsiaTheme="minorEastAsia" w:hAnsi="Times New Roman" w:cs="Times New Roman"/>
              <w:b w:val="0"/>
              <w:bCs w:val="0"/>
              <w:i w:val="0"/>
              <w:iCs w:val="0"/>
              <w:noProof/>
              <w:kern w:val="2"/>
              <w:sz w:val="20"/>
              <w:szCs w:val="20"/>
              <w14:ligatures w14:val="standardContextual"/>
            </w:rPr>
          </w:pPr>
          <w:hyperlink w:anchor="_Toc235627680" w:history="1">
            <w:r w:rsidRPr="000F4811">
              <w:rPr>
                <w:rStyle w:val="Hyperlink"/>
                <w:rFonts w:ascii="Times New Roman" w:hAnsi="Times New Roman" w:cs="Times New Roman"/>
                <w:b w:val="0"/>
                <w:bCs w:val="0"/>
                <w:noProof/>
                <w:sz w:val="20"/>
                <w:szCs w:val="20"/>
              </w:rPr>
              <w:t>Table S3. Associations between pregnancy intention and maternal mental health per time point (3 years – 17 years postpartum).</w:t>
            </w:r>
            <w:r w:rsidRPr="000F4811">
              <w:rPr>
                <w:rFonts w:ascii="Times New Roman" w:hAnsi="Times New Roman" w:cs="Times New Roman"/>
                <w:b w:val="0"/>
                <w:bCs w:val="0"/>
                <w:noProof/>
                <w:webHidden/>
                <w:sz w:val="20"/>
                <w:szCs w:val="20"/>
              </w:rPr>
              <w:tab/>
            </w:r>
            <w:r w:rsidRPr="000F4811">
              <w:rPr>
                <w:rFonts w:ascii="Times New Roman" w:hAnsi="Times New Roman" w:cs="Times New Roman"/>
                <w:b w:val="0"/>
                <w:bCs w:val="0"/>
                <w:noProof/>
                <w:webHidden/>
                <w:sz w:val="20"/>
                <w:szCs w:val="20"/>
              </w:rPr>
              <w:fldChar w:fldCharType="begin"/>
            </w:r>
            <w:r w:rsidRPr="000F4811">
              <w:rPr>
                <w:rFonts w:ascii="Times New Roman" w:hAnsi="Times New Roman" w:cs="Times New Roman"/>
                <w:b w:val="0"/>
                <w:bCs w:val="0"/>
                <w:noProof/>
                <w:webHidden/>
                <w:sz w:val="20"/>
                <w:szCs w:val="20"/>
              </w:rPr>
              <w:instrText xml:space="preserve"> PAGEREF _Toc235627680 \h </w:instrText>
            </w:r>
            <w:r w:rsidRPr="000F4811">
              <w:rPr>
                <w:rFonts w:ascii="Times New Roman" w:hAnsi="Times New Roman" w:cs="Times New Roman"/>
                <w:b w:val="0"/>
                <w:bCs w:val="0"/>
                <w:noProof/>
                <w:webHidden/>
                <w:sz w:val="20"/>
                <w:szCs w:val="20"/>
              </w:rPr>
            </w:r>
            <w:r w:rsidRPr="000F4811">
              <w:rPr>
                <w:rFonts w:ascii="Times New Roman" w:hAnsi="Times New Roman" w:cs="Times New Roman"/>
                <w:b w:val="0"/>
                <w:bCs w:val="0"/>
                <w:noProof/>
                <w:webHidden/>
                <w:sz w:val="20"/>
                <w:szCs w:val="20"/>
              </w:rPr>
              <w:fldChar w:fldCharType="separate"/>
            </w:r>
            <w:r w:rsidRPr="000F4811">
              <w:rPr>
                <w:rFonts w:ascii="Times New Roman" w:hAnsi="Times New Roman" w:cs="Times New Roman"/>
                <w:b w:val="0"/>
                <w:bCs w:val="0"/>
                <w:noProof/>
                <w:webHidden/>
                <w:sz w:val="20"/>
                <w:szCs w:val="20"/>
              </w:rPr>
              <w:t>4</w:t>
            </w:r>
            <w:r w:rsidRPr="000F4811">
              <w:rPr>
                <w:rFonts w:ascii="Times New Roman" w:hAnsi="Times New Roman" w:cs="Times New Roman"/>
                <w:b w:val="0"/>
                <w:bCs w:val="0"/>
                <w:noProof/>
                <w:webHidden/>
                <w:sz w:val="20"/>
                <w:szCs w:val="20"/>
              </w:rPr>
              <w:fldChar w:fldCharType="end"/>
            </w:r>
          </w:hyperlink>
        </w:p>
        <w:p w14:paraId="039F9F60" w14:textId="6AD9DCD2" w:rsidR="000F4811" w:rsidRPr="000F4811" w:rsidRDefault="000F4811">
          <w:pPr>
            <w:pStyle w:val="TOC1"/>
            <w:tabs>
              <w:tab w:val="right" w:leader="dot" w:pos="9016"/>
            </w:tabs>
            <w:rPr>
              <w:rFonts w:ascii="Times New Roman" w:eastAsiaTheme="minorEastAsia" w:hAnsi="Times New Roman" w:cs="Times New Roman"/>
              <w:b w:val="0"/>
              <w:bCs w:val="0"/>
              <w:i w:val="0"/>
              <w:iCs w:val="0"/>
              <w:noProof/>
              <w:kern w:val="2"/>
              <w:sz w:val="20"/>
              <w:szCs w:val="20"/>
              <w14:ligatures w14:val="standardContextual"/>
            </w:rPr>
          </w:pPr>
          <w:hyperlink w:anchor="_Toc235627681" w:history="1">
            <w:r w:rsidRPr="000F4811">
              <w:rPr>
                <w:rStyle w:val="Hyperlink"/>
                <w:rFonts w:ascii="Times New Roman" w:hAnsi="Times New Roman" w:cs="Times New Roman"/>
                <w:b w:val="0"/>
                <w:bCs w:val="0"/>
                <w:noProof/>
                <w:sz w:val="20"/>
                <w:szCs w:val="20"/>
              </w:rPr>
              <w:t>Table S4. Associations between individual factors and maternal mental health over time.</w:t>
            </w:r>
            <w:r w:rsidRPr="000F4811">
              <w:rPr>
                <w:rFonts w:ascii="Times New Roman" w:hAnsi="Times New Roman" w:cs="Times New Roman"/>
                <w:b w:val="0"/>
                <w:bCs w:val="0"/>
                <w:noProof/>
                <w:webHidden/>
                <w:sz w:val="20"/>
                <w:szCs w:val="20"/>
              </w:rPr>
              <w:tab/>
            </w:r>
            <w:r w:rsidRPr="000F4811">
              <w:rPr>
                <w:rFonts w:ascii="Times New Roman" w:hAnsi="Times New Roman" w:cs="Times New Roman"/>
                <w:b w:val="0"/>
                <w:bCs w:val="0"/>
                <w:noProof/>
                <w:webHidden/>
                <w:sz w:val="20"/>
                <w:szCs w:val="20"/>
              </w:rPr>
              <w:fldChar w:fldCharType="begin"/>
            </w:r>
            <w:r w:rsidRPr="000F4811">
              <w:rPr>
                <w:rFonts w:ascii="Times New Roman" w:hAnsi="Times New Roman" w:cs="Times New Roman"/>
                <w:b w:val="0"/>
                <w:bCs w:val="0"/>
                <w:noProof/>
                <w:webHidden/>
                <w:sz w:val="20"/>
                <w:szCs w:val="20"/>
              </w:rPr>
              <w:instrText xml:space="preserve"> PAGEREF _Toc235627681 \h </w:instrText>
            </w:r>
            <w:r w:rsidRPr="000F4811">
              <w:rPr>
                <w:rFonts w:ascii="Times New Roman" w:hAnsi="Times New Roman" w:cs="Times New Roman"/>
                <w:b w:val="0"/>
                <w:bCs w:val="0"/>
                <w:noProof/>
                <w:webHidden/>
                <w:sz w:val="20"/>
                <w:szCs w:val="20"/>
              </w:rPr>
            </w:r>
            <w:r w:rsidRPr="000F4811">
              <w:rPr>
                <w:rFonts w:ascii="Times New Roman" w:hAnsi="Times New Roman" w:cs="Times New Roman"/>
                <w:b w:val="0"/>
                <w:bCs w:val="0"/>
                <w:noProof/>
                <w:webHidden/>
                <w:sz w:val="20"/>
                <w:szCs w:val="20"/>
              </w:rPr>
              <w:fldChar w:fldCharType="separate"/>
            </w:r>
            <w:r w:rsidRPr="000F4811">
              <w:rPr>
                <w:rFonts w:ascii="Times New Roman" w:hAnsi="Times New Roman" w:cs="Times New Roman"/>
                <w:b w:val="0"/>
                <w:bCs w:val="0"/>
                <w:noProof/>
                <w:webHidden/>
                <w:sz w:val="20"/>
                <w:szCs w:val="20"/>
              </w:rPr>
              <w:t>5</w:t>
            </w:r>
            <w:r w:rsidRPr="000F4811">
              <w:rPr>
                <w:rFonts w:ascii="Times New Roman" w:hAnsi="Times New Roman" w:cs="Times New Roman"/>
                <w:b w:val="0"/>
                <w:bCs w:val="0"/>
                <w:noProof/>
                <w:webHidden/>
                <w:sz w:val="20"/>
                <w:szCs w:val="20"/>
              </w:rPr>
              <w:fldChar w:fldCharType="end"/>
            </w:r>
          </w:hyperlink>
        </w:p>
        <w:p w14:paraId="1DB1D049" w14:textId="34CAED1E" w:rsidR="000F4811" w:rsidRPr="000F4811" w:rsidRDefault="000F4811">
          <w:pPr>
            <w:pStyle w:val="TOC1"/>
            <w:tabs>
              <w:tab w:val="right" w:leader="dot" w:pos="9016"/>
            </w:tabs>
            <w:rPr>
              <w:rFonts w:ascii="Times New Roman" w:eastAsiaTheme="minorEastAsia" w:hAnsi="Times New Roman" w:cs="Times New Roman"/>
              <w:b w:val="0"/>
              <w:bCs w:val="0"/>
              <w:i w:val="0"/>
              <w:iCs w:val="0"/>
              <w:noProof/>
              <w:kern w:val="2"/>
              <w:sz w:val="20"/>
              <w:szCs w:val="20"/>
              <w14:ligatures w14:val="standardContextual"/>
            </w:rPr>
          </w:pPr>
          <w:hyperlink w:anchor="_Toc235627682" w:history="1">
            <w:r w:rsidRPr="000F4811">
              <w:rPr>
                <w:rStyle w:val="Hyperlink"/>
                <w:rFonts w:ascii="Times New Roman" w:hAnsi="Times New Roman" w:cs="Times New Roman"/>
                <w:b w:val="0"/>
                <w:bCs w:val="0"/>
                <w:noProof/>
                <w:sz w:val="20"/>
                <w:szCs w:val="20"/>
              </w:rPr>
              <w:t>Table S5. Associations between pregnancy intention and maternal mental health over time adjusting for psychiatric history.</w:t>
            </w:r>
            <w:r w:rsidRPr="000F4811">
              <w:rPr>
                <w:rFonts w:ascii="Times New Roman" w:hAnsi="Times New Roman" w:cs="Times New Roman"/>
                <w:b w:val="0"/>
                <w:bCs w:val="0"/>
                <w:noProof/>
                <w:webHidden/>
                <w:sz w:val="20"/>
                <w:szCs w:val="20"/>
              </w:rPr>
              <w:tab/>
            </w:r>
            <w:r w:rsidRPr="000F4811">
              <w:rPr>
                <w:rFonts w:ascii="Times New Roman" w:hAnsi="Times New Roman" w:cs="Times New Roman"/>
                <w:b w:val="0"/>
                <w:bCs w:val="0"/>
                <w:noProof/>
                <w:webHidden/>
                <w:sz w:val="20"/>
                <w:szCs w:val="20"/>
              </w:rPr>
              <w:fldChar w:fldCharType="begin"/>
            </w:r>
            <w:r w:rsidRPr="000F4811">
              <w:rPr>
                <w:rFonts w:ascii="Times New Roman" w:hAnsi="Times New Roman" w:cs="Times New Roman"/>
                <w:b w:val="0"/>
                <w:bCs w:val="0"/>
                <w:noProof/>
                <w:webHidden/>
                <w:sz w:val="20"/>
                <w:szCs w:val="20"/>
              </w:rPr>
              <w:instrText xml:space="preserve"> PAGEREF _Toc235627682 \h </w:instrText>
            </w:r>
            <w:r w:rsidRPr="000F4811">
              <w:rPr>
                <w:rFonts w:ascii="Times New Roman" w:hAnsi="Times New Roman" w:cs="Times New Roman"/>
                <w:b w:val="0"/>
                <w:bCs w:val="0"/>
                <w:noProof/>
                <w:webHidden/>
                <w:sz w:val="20"/>
                <w:szCs w:val="20"/>
              </w:rPr>
            </w:r>
            <w:r w:rsidRPr="000F4811">
              <w:rPr>
                <w:rFonts w:ascii="Times New Roman" w:hAnsi="Times New Roman" w:cs="Times New Roman"/>
                <w:b w:val="0"/>
                <w:bCs w:val="0"/>
                <w:noProof/>
                <w:webHidden/>
                <w:sz w:val="20"/>
                <w:szCs w:val="20"/>
              </w:rPr>
              <w:fldChar w:fldCharType="separate"/>
            </w:r>
            <w:r w:rsidRPr="000F4811">
              <w:rPr>
                <w:rFonts w:ascii="Times New Roman" w:hAnsi="Times New Roman" w:cs="Times New Roman"/>
                <w:b w:val="0"/>
                <w:bCs w:val="0"/>
                <w:noProof/>
                <w:webHidden/>
                <w:sz w:val="20"/>
                <w:szCs w:val="20"/>
              </w:rPr>
              <w:t>5</w:t>
            </w:r>
            <w:r w:rsidRPr="000F4811">
              <w:rPr>
                <w:rFonts w:ascii="Times New Roman" w:hAnsi="Times New Roman" w:cs="Times New Roman"/>
                <w:b w:val="0"/>
                <w:bCs w:val="0"/>
                <w:noProof/>
                <w:webHidden/>
                <w:sz w:val="20"/>
                <w:szCs w:val="20"/>
              </w:rPr>
              <w:fldChar w:fldCharType="end"/>
            </w:r>
          </w:hyperlink>
        </w:p>
        <w:p w14:paraId="49905304" w14:textId="4386A6D9" w:rsidR="000F4811" w:rsidRPr="000F4811" w:rsidRDefault="000F4811">
          <w:pPr>
            <w:pStyle w:val="TOC1"/>
            <w:tabs>
              <w:tab w:val="right" w:leader="dot" w:pos="9016"/>
            </w:tabs>
            <w:rPr>
              <w:rFonts w:ascii="Times New Roman" w:eastAsiaTheme="minorEastAsia" w:hAnsi="Times New Roman" w:cs="Times New Roman"/>
              <w:b w:val="0"/>
              <w:bCs w:val="0"/>
              <w:i w:val="0"/>
              <w:iCs w:val="0"/>
              <w:noProof/>
              <w:kern w:val="2"/>
              <w:sz w:val="20"/>
              <w:szCs w:val="20"/>
              <w14:ligatures w14:val="standardContextual"/>
            </w:rPr>
          </w:pPr>
          <w:hyperlink w:anchor="_Toc235627683" w:history="1">
            <w:r w:rsidRPr="000F4811">
              <w:rPr>
                <w:rStyle w:val="Hyperlink"/>
                <w:rFonts w:ascii="Times New Roman" w:hAnsi="Times New Roman" w:cs="Times New Roman"/>
                <w:b w:val="0"/>
                <w:bCs w:val="0"/>
                <w:noProof/>
                <w:sz w:val="20"/>
                <w:szCs w:val="20"/>
              </w:rPr>
              <w:t>Table S6. Associations between pregnancy intention and maternal mental health (binary) over time.</w:t>
            </w:r>
            <w:r w:rsidRPr="000F4811">
              <w:rPr>
                <w:rFonts w:ascii="Times New Roman" w:hAnsi="Times New Roman" w:cs="Times New Roman"/>
                <w:b w:val="0"/>
                <w:bCs w:val="0"/>
                <w:noProof/>
                <w:webHidden/>
                <w:sz w:val="20"/>
                <w:szCs w:val="20"/>
              </w:rPr>
              <w:tab/>
            </w:r>
            <w:r w:rsidRPr="000F4811">
              <w:rPr>
                <w:rFonts w:ascii="Times New Roman" w:hAnsi="Times New Roman" w:cs="Times New Roman"/>
                <w:b w:val="0"/>
                <w:bCs w:val="0"/>
                <w:noProof/>
                <w:webHidden/>
                <w:sz w:val="20"/>
                <w:szCs w:val="20"/>
              </w:rPr>
              <w:fldChar w:fldCharType="begin"/>
            </w:r>
            <w:r w:rsidRPr="000F4811">
              <w:rPr>
                <w:rFonts w:ascii="Times New Roman" w:hAnsi="Times New Roman" w:cs="Times New Roman"/>
                <w:b w:val="0"/>
                <w:bCs w:val="0"/>
                <w:noProof/>
                <w:webHidden/>
                <w:sz w:val="20"/>
                <w:szCs w:val="20"/>
              </w:rPr>
              <w:instrText xml:space="preserve"> PAGEREF _Toc235627683 \h </w:instrText>
            </w:r>
            <w:r w:rsidRPr="000F4811">
              <w:rPr>
                <w:rFonts w:ascii="Times New Roman" w:hAnsi="Times New Roman" w:cs="Times New Roman"/>
                <w:b w:val="0"/>
                <w:bCs w:val="0"/>
                <w:noProof/>
                <w:webHidden/>
                <w:sz w:val="20"/>
                <w:szCs w:val="20"/>
              </w:rPr>
            </w:r>
            <w:r w:rsidRPr="000F4811">
              <w:rPr>
                <w:rFonts w:ascii="Times New Roman" w:hAnsi="Times New Roman" w:cs="Times New Roman"/>
                <w:b w:val="0"/>
                <w:bCs w:val="0"/>
                <w:noProof/>
                <w:webHidden/>
                <w:sz w:val="20"/>
                <w:szCs w:val="20"/>
              </w:rPr>
              <w:fldChar w:fldCharType="separate"/>
            </w:r>
            <w:r w:rsidRPr="000F4811">
              <w:rPr>
                <w:rFonts w:ascii="Times New Roman" w:hAnsi="Times New Roman" w:cs="Times New Roman"/>
                <w:b w:val="0"/>
                <w:bCs w:val="0"/>
                <w:noProof/>
                <w:webHidden/>
                <w:sz w:val="20"/>
                <w:szCs w:val="20"/>
              </w:rPr>
              <w:t>6</w:t>
            </w:r>
            <w:r w:rsidRPr="000F4811">
              <w:rPr>
                <w:rFonts w:ascii="Times New Roman" w:hAnsi="Times New Roman" w:cs="Times New Roman"/>
                <w:b w:val="0"/>
                <w:bCs w:val="0"/>
                <w:noProof/>
                <w:webHidden/>
                <w:sz w:val="20"/>
                <w:szCs w:val="20"/>
              </w:rPr>
              <w:fldChar w:fldCharType="end"/>
            </w:r>
          </w:hyperlink>
        </w:p>
        <w:p w14:paraId="40CD99C5" w14:textId="3FD270D9" w:rsidR="000F4811" w:rsidRPr="000F4811" w:rsidRDefault="000F4811">
          <w:pPr>
            <w:pStyle w:val="TOC1"/>
            <w:tabs>
              <w:tab w:val="right" w:leader="dot" w:pos="9016"/>
            </w:tabs>
            <w:rPr>
              <w:rFonts w:ascii="Times New Roman" w:eastAsiaTheme="minorEastAsia" w:hAnsi="Times New Roman" w:cs="Times New Roman"/>
              <w:b w:val="0"/>
              <w:bCs w:val="0"/>
              <w:i w:val="0"/>
              <w:iCs w:val="0"/>
              <w:noProof/>
              <w:kern w:val="2"/>
              <w:sz w:val="20"/>
              <w:szCs w:val="20"/>
              <w14:ligatures w14:val="standardContextual"/>
            </w:rPr>
          </w:pPr>
          <w:hyperlink w:anchor="_Toc235627684" w:history="1">
            <w:r w:rsidRPr="000F4811">
              <w:rPr>
                <w:rStyle w:val="Hyperlink"/>
                <w:rFonts w:ascii="Times New Roman" w:hAnsi="Times New Roman" w:cs="Times New Roman"/>
                <w:b w:val="0"/>
                <w:bCs w:val="0"/>
                <w:noProof/>
                <w:sz w:val="20"/>
                <w:szCs w:val="20"/>
              </w:rPr>
              <w:t>Table S7. Associations between pregnancy intention and maternal mental health over time – complete cases.</w:t>
            </w:r>
            <w:r w:rsidRPr="000F4811">
              <w:rPr>
                <w:rFonts w:ascii="Times New Roman" w:hAnsi="Times New Roman" w:cs="Times New Roman"/>
                <w:b w:val="0"/>
                <w:bCs w:val="0"/>
                <w:noProof/>
                <w:webHidden/>
                <w:sz w:val="20"/>
                <w:szCs w:val="20"/>
              </w:rPr>
              <w:tab/>
            </w:r>
            <w:r w:rsidRPr="000F4811">
              <w:rPr>
                <w:rFonts w:ascii="Times New Roman" w:hAnsi="Times New Roman" w:cs="Times New Roman"/>
                <w:b w:val="0"/>
                <w:bCs w:val="0"/>
                <w:noProof/>
                <w:webHidden/>
                <w:sz w:val="20"/>
                <w:szCs w:val="20"/>
              </w:rPr>
              <w:fldChar w:fldCharType="begin"/>
            </w:r>
            <w:r w:rsidRPr="000F4811">
              <w:rPr>
                <w:rFonts w:ascii="Times New Roman" w:hAnsi="Times New Roman" w:cs="Times New Roman"/>
                <w:b w:val="0"/>
                <w:bCs w:val="0"/>
                <w:noProof/>
                <w:webHidden/>
                <w:sz w:val="20"/>
                <w:szCs w:val="20"/>
              </w:rPr>
              <w:instrText xml:space="preserve"> PAGEREF _Toc235627684 \h </w:instrText>
            </w:r>
            <w:r w:rsidRPr="000F4811">
              <w:rPr>
                <w:rFonts w:ascii="Times New Roman" w:hAnsi="Times New Roman" w:cs="Times New Roman"/>
                <w:b w:val="0"/>
                <w:bCs w:val="0"/>
                <w:noProof/>
                <w:webHidden/>
                <w:sz w:val="20"/>
                <w:szCs w:val="20"/>
              </w:rPr>
            </w:r>
            <w:r w:rsidRPr="000F4811">
              <w:rPr>
                <w:rFonts w:ascii="Times New Roman" w:hAnsi="Times New Roman" w:cs="Times New Roman"/>
                <w:b w:val="0"/>
                <w:bCs w:val="0"/>
                <w:noProof/>
                <w:webHidden/>
                <w:sz w:val="20"/>
                <w:szCs w:val="20"/>
              </w:rPr>
              <w:fldChar w:fldCharType="separate"/>
            </w:r>
            <w:r w:rsidRPr="000F4811">
              <w:rPr>
                <w:rFonts w:ascii="Times New Roman" w:hAnsi="Times New Roman" w:cs="Times New Roman"/>
                <w:b w:val="0"/>
                <w:bCs w:val="0"/>
                <w:noProof/>
                <w:webHidden/>
                <w:sz w:val="20"/>
                <w:szCs w:val="20"/>
              </w:rPr>
              <w:t>6</w:t>
            </w:r>
            <w:r w:rsidRPr="000F4811">
              <w:rPr>
                <w:rFonts w:ascii="Times New Roman" w:hAnsi="Times New Roman" w:cs="Times New Roman"/>
                <w:b w:val="0"/>
                <w:bCs w:val="0"/>
                <w:noProof/>
                <w:webHidden/>
                <w:sz w:val="20"/>
                <w:szCs w:val="20"/>
              </w:rPr>
              <w:fldChar w:fldCharType="end"/>
            </w:r>
          </w:hyperlink>
        </w:p>
        <w:p w14:paraId="2A90E1D3" w14:textId="12F8D17A" w:rsidR="000F4811" w:rsidRPr="000F4811" w:rsidRDefault="000F4811">
          <w:pPr>
            <w:pStyle w:val="TOC1"/>
            <w:tabs>
              <w:tab w:val="right" w:leader="dot" w:pos="9016"/>
            </w:tabs>
            <w:rPr>
              <w:rFonts w:ascii="Times New Roman" w:eastAsiaTheme="minorEastAsia" w:hAnsi="Times New Roman" w:cs="Times New Roman"/>
              <w:b w:val="0"/>
              <w:bCs w:val="0"/>
              <w:i w:val="0"/>
              <w:iCs w:val="0"/>
              <w:noProof/>
              <w:kern w:val="2"/>
              <w:sz w:val="20"/>
              <w:szCs w:val="20"/>
              <w14:ligatures w14:val="standardContextual"/>
            </w:rPr>
          </w:pPr>
          <w:hyperlink w:anchor="_Toc235627685" w:history="1">
            <w:r w:rsidRPr="000F4811">
              <w:rPr>
                <w:rStyle w:val="Hyperlink"/>
                <w:rFonts w:ascii="Times New Roman" w:hAnsi="Times New Roman" w:cs="Times New Roman"/>
                <w:b w:val="0"/>
                <w:bCs w:val="0"/>
                <w:noProof/>
                <w:sz w:val="20"/>
                <w:szCs w:val="20"/>
              </w:rPr>
              <w:t>Table S8. Four-way decomposition of the association between pregnancy intention and maternal mental health - the role of distribution of care adjusting for psychiatric history.</w:t>
            </w:r>
            <w:r w:rsidRPr="000F4811">
              <w:rPr>
                <w:rFonts w:ascii="Times New Roman" w:hAnsi="Times New Roman" w:cs="Times New Roman"/>
                <w:b w:val="0"/>
                <w:bCs w:val="0"/>
                <w:noProof/>
                <w:webHidden/>
                <w:sz w:val="20"/>
                <w:szCs w:val="20"/>
              </w:rPr>
              <w:tab/>
            </w:r>
            <w:r w:rsidRPr="000F4811">
              <w:rPr>
                <w:rFonts w:ascii="Times New Roman" w:hAnsi="Times New Roman" w:cs="Times New Roman"/>
                <w:b w:val="0"/>
                <w:bCs w:val="0"/>
                <w:noProof/>
                <w:webHidden/>
                <w:sz w:val="20"/>
                <w:szCs w:val="20"/>
              </w:rPr>
              <w:fldChar w:fldCharType="begin"/>
            </w:r>
            <w:r w:rsidRPr="000F4811">
              <w:rPr>
                <w:rFonts w:ascii="Times New Roman" w:hAnsi="Times New Roman" w:cs="Times New Roman"/>
                <w:b w:val="0"/>
                <w:bCs w:val="0"/>
                <w:noProof/>
                <w:webHidden/>
                <w:sz w:val="20"/>
                <w:szCs w:val="20"/>
              </w:rPr>
              <w:instrText xml:space="preserve"> PAGEREF _Toc235627685 \h </w:instrText>
            </w:r>
            <w:r w:rsidRPr="000F4811">
              <w:rPr>
                <w:rFonts w:ascii="Times New Roman" w:hAnsi="Times New Roman" w:cs="Times New Roman"/>
                <w:b w:val="0"/>
                <w:bCs w:val="0"/>
                <w:noProof/>
                <w:webHidden/>
                <w:sz w:val="20"/>
                <w:szCs w:val="20"/>
              </w:rPr>
            </w:r>
            <w:r w:rsidRPr="000F4811">
              <w:rPr>
                <w:rFonts w:ascii="Times New Roman" w:hAnsi="Times New Roman" w:cs="Times New Roman"/>
                <w:b w:val="0"/>
                <w:bCs w:val="0"/>
                <w:noProof/>
                <w:webHidden/>
                <w:sz w:val="20"/>
                <w:szCs w:val="20"/>
              </w:rPr>
              <w:fldChar w:fldCharType="separate"/>
            </w:r>
            <w:r w:rsidRPr="000F4811">
              <w:rPr>
                <w:rFonts w:ascii="Times New Roman" w:hAnsi="Times New Roman" w:cs="Times New Roman"/>
                <w:b w:val="0"/>
                <w:bCs w:val="0"/>
                <w:noProof/>
                <w:webHidden/>
                <w:sz w:val="20"/>
                <w:szCs w:val="20"/>
              </w:rPr>
              <w:t>7</w:t>
            </w:r>
            <w:r w:rsidRPr="000F4811">
              <w:rPr>
                <w:rFonts w:ascii="Times New Roman" w:hAnsi="Times New Roman" w:cs="Times New Roman"/>
                <w:b w:val="0"/>
                <w:bCs w:val="0"/>
                <w:noProof/>
                <w:webHidden/>
                <w:sz w:val="20"/>
                <w:szCs w:val="20"/>
              </w:rPr>
              <w:fldChar w:fldCharType="end"/>
            </w:r>
          </w:hyperlink>
        </w:p>
        <w:p w14:paraId="13342B87" w14:textId="7EADFDE3" w:rsidR="000F4811" w:rsidRPr="000F4811" w:rsidRDefault="000F4811">
          <w:pPr>
            <w:pStyle w:val="TOC1"/>
            <w:tabs>
              <w:tab w:val="right" w:leader="dot" w:pos="9016"/>
            </w:tabs>
            <w:rPr>
              <w:rFonts w:ascii="Times New Roman" w:eastAsiaTheme="minorEastAsia" w:hAnsi="Times New Roman" w:cs="Times New Roman"/>
              <w:b w:val="0"/>
              <w:bCs w:val="0"/>
              <w:i w:val="0"/>
              <w:iCs w:val="0"/>
              <w:noProof/>
              <w:kern w:val="2"/>
              <w:sz w:val="20"/>
              <w:szCs w:val="20"/>
              <w14:ligatures w14:val="standardContextual"/>
            </w:rPr>
          </w:pPr>
          <w:hyperlink w:anchor="_Toc235627686" w:history="1">
            <w:r w:rsidRPr="000F4811">
              <w:rPr>
                <w:rStyle w:val="Hyperlink"/>
                <w:rFonts w:ascii="Times New Roman" w:hAnsi="Times New Roman" w:cs="Times New Roman"/>
                <w:b w:val="0"/>
                <w:bCs w:val="0"/>
                <w:noProof/>
                <w:sz w:val="20"/>
                <w:szCs w:val="20"/>
              </w:rPr>
              <w:t>Table S9. Four-way decomposition of the association between pregnancy intention and maternal mental health - the role of social support adjusting for psychiatric history.</w:t>
            </w:r>
            <w:r w:rsidRPr="000F4811">
              <w:rPr>
                <w:rFonts w:ascii="Times New Roman" w:hAnsi="Times New Roman" w:cs="Times New Roman"/>
                <w:b w:val="0"/>
                <w:bCs w:val="0"/>
                <w:noProof/>
                <w:webHidden/>
                <w:sz w:val="20"/>
                <w:szCs w:val="20"/>
              </w:rPr>
              <w:tab/>
            </w:r>
            <w:r w:rsidRPr="000F4811">
              <w:rPr>
                <w:rFonts w:ascii="Times New Roman" w:hAnsi="Times New Roman" w:cs="Times New Roman"/>
                <w:b w:val="0"/>
                <w:bCs w:val="0"/>
                <w:noProof/>
                <w:webHidden/>
                <w:sz w:val="20"/>
                <w:szCs w:val="20"/>
              </w:rPr>
              <w:fldChar w:fldCharType="begin"/>
            </w:r>
            <w:r w:rsidRPr="000F4811">
              <w:rPr>
                <w:rFonts w:ascii="Times New Roman" w:hAnsi="Times New Roman" w:cs="Times New Roman"/>
                <w:b w:val="0"/>
                <w:bCs w:val="0"/>
                <w:noProof/>
                <w:webHidden/>
                <w:sz w:val="20"/>
                <w:szCs w:val="20"/>
              </w:rPr>
              <w:instrText xml:space="preserve"> PAGEREF _Toc235627686 \h </w:instrText>
            </w:r>
            <w:r w:rsidRPr="000F4811">
              <w:rPr>
                <w:rFonts w:ascii="Times New Roman" w:hAnsi="Times New Roman" w:cs="Times New Roman"/>
                <w:b w:val="0"/>
                <w:bCs w:val="0"/>
                <w:noProof/>
                <w:webHidden/>
                <w:sz w:val="20"/>
                <w:szCs w:val="20"/>
              </w:rPr>
            </w:r>
            <w:r w:rsidRPr="000F4811">
              <w:rPr>
                <w:rFonts w:ascii="Times New Roman" w:hAnsi="Times New Roman" w:cs="Times New Roman"/>
                <w:b w:val="0"/>
                <w:bCs w:val="0"/>
                <w:noProof/>
                <w:webHidden/>
                <w:sz w:val="20"/>
                <w:szCs w:val="20"/>
              </w:rPr>
              <w:fldChar w:fldCharType="separate"/>
            </w:r>
            <w:r w:rsidRPr="000F4811">
              <w:rPr>
                <w:rFonts w:ascii="Times New Roman" w:hAnsi="Times New Roman" w:cs="Times New Roman"/>
                <w:b w:val="0"/>
                <w:bCs w:val="0"/>
                <w:noProof/>
                <w:webHidden/>
                <w:sz w:val="20"/>
                <w:szCs w:val="20"/>
              </w:rPr>
              <w:t>8</w:t>
            </w:r>
            <w:r w:rsidRPr="000F4811">
              <w:rPr>
                <w:rFonts w:ascii="Times New Roman" w:hAnsi="Times New Roman" w:cs="Times New Roman"/>
                <w:b w:val="0"/>
                <w:bCs w:val="0"/>
                <w:noProof/>
                <w:webHidden/>
                <w:sz w:val="20"/>
                <w:szCs w:val="20"/>
              </w:rPr>
              <w:fldChar w:fldCharType="end"/>
            </w:r>
          </w:hyperlink>
        </w:p>
        <w:p w14:paraId="5376A5A5" w14:textId="7F5B39D1" w:rsidR="000F4811" w:rsidRPr="000F4811" w:rsidRDefault="000F4811">
          <w:pPr>
            <w:pStyle w:val="TOC1"/>
            <w:tabs>
              <w:tab w:val="right" w:leader="dot" w:pos="9016"/>
            </w:tabs>
            <w:rPr>
              <w:rFonts w:ascii="Times New Roman" w:eastAsiaTheme="minorEastAsia" w:hAnsi="Times New Roman" w:cs="Times New Roman"/>
              <w:b w:val="0"/>
              <w:bCs w:val="0"/>
              <w:i w:val="0"/>
              <w:iCs w:val="0"/>
              <w:noProof/>
              <w:kern w:val="2"/>
              <w:sz w:val="20"/>
              <w:szCs w:val="20"/>
              <w14:ligatures w14:val="standardContextual"/>
            </w:rPr>
          </w:pPr>
          <w:hyperlink w:anchor="_Toc235627687" w:history="1">
            <w:r w:rsidRPr="000F4811">
              <w:rPr>
                <w:rStyle w:val="Hyperlink"/>
                <w:rFonts w:ascii="Times New Roman" w:hAnsi="Times New Roman" w:cs="Times New Roman"/>
                <w:b w:val="0"/>
                <w:bCs w:val="0"/>
                <w:noProof/>
                <w:sz w:val="20"/>
                <w:szCs w:val="20"/>
              </w:rPr>
              <w:t>Table S10. Four-way decomposition of the association between pregnancy intention and maternal mental health - the role of childcare adjusting for psychiatric history.</w:t>
            </w:r>
            <w:r w:rsidRPr="000F4811">
              <w:rPr>
                <w:rFonts w:ascii="Times New Roman" w:hAnsi="Times New Roman" w:cs="Times New Roman"/>
                <w:b w:val="0"/>
                <w:bCs w:val="0"/>
                <w:noProof/>
                <w:webHidden/>
                <w:sz w:val="20"/>
                <w:szCs w:val="20"/>
              </w:rPr>
              <w:tab/>
            </w:r>
            <w:r w:rsidRPr="000F4811">
              <w:rPr>
                <w:rFonts w:ascii="Times New Roman" w:hAnsi="Times New Roman" w:cs="Times New Roman"/>
                <w:b w:val="0"/>
                <w:bCs w:val="0"/>
                <w:noProof/>
                <w:webHidden/>
                <w:sz w:val="20"/>
                <w:szCs w:val="20"/>
              </w:rPr>
              <w:fldChar w:fldCharType="begin"/>
            </w:r>
            <w:r w:rsidRPr="000F4811">
              <w:rPr>
                <w:rFonts w:ascii="Times New Roman" w:hAnsi="Times New Roman" w:cs="Times New Roman"/>
                <w:b w:val="0"/>
                <w:bCs w:val="0"/>
                <w:noProof/>
                <w:webHidden/>
                <w:sz w:val="20"/>
                <w:szCs w:val="20"/>
              </w:rPr>
              <w:instrText xml:space="preserve"> PAGEREF _Toc235627687 \h </w:instrText>
            </w:r>
            <w:r w:rsidRPr="000F4811">
              <w:rPr>
                <w:rFonts w:ascii="Times New Roman" w:hAnsi="Times New Roman" w:cs="Times New Roman"/>
                <w:b w:val="0"/>
                <w:bCs w:val="0"/>
                <w:noProof/>
                <w:webHidden/>
                <w:sz w:val="20"/>
                <w:szCs w:val="20"/>
              </w:rPr>
            </w:r>
            <w:r w:rsidRPr="000F4811">
              <w:rPr>
                <w:rFonts w:ascii="Times New Roman" w:hAnsi="Times New Roman" w:cs="Times New Roman"/>
                <w:b w:val="0"/>
                <w:bCs w:val="0"/>
                <w:noProof/>
                <w:webHidden/>
                <w:sz w:val="20"/>
                <w:szCs w:val="20"/>
              </w:rPr>
              <w:fldChar w:fldCharType="separate"/>
            </w:r>
            <w:r w:rsidRPr="000F4811">
              <w:rPr>
                <w:rFonts w:ascii="Times New Roman" w:hAnsi="Times New Roman" w:cs="Times New Roman"/>
                <w:b w:val="0"/>
                <w:bCs w:val="0"/>
                <w:noProof/>
                <w:webHidden/>
                <w:sz w:val="20"/>
                <w:szCs w:val="20"/>
              </w:rPr>
              <w:t>9</w:t>
            </w:r>
            <w:r w:rsidRPr="000F4811">
              <w:rPr>
                <w:rFonts w:ascii="Times New Roman" w:hAnsi="Times New Roman" w:cs="Times New Roman"/>
                <w:b w:val="0"/>
                <w:bCs w:val="0"/>
                <w:noProof/>
                <w:webHidden/>
                <w:sz w:val="20"/>
                <w:szCs w:val="20"/>
              </w:rPr>
              <w:fldChar w:fldCharType="end"/>
            </w:r>
          </w:hyperlink>
        </w:p>
        <w:p w14:paraId="09BD8F59" w14:textId="1BC6FA9E" w:rsidR="000F4811" w:rsidRPr="000F4811" w:rsidRDefault="000F4811">
          <w:pPr>
            <w:pStyle w:val="TOC1"/>
            <w:tabs>
              <w:tab w:val="right" w:leader="dot" w:pos="9016"/>
            </w:tabs>
            <w:rPr>
              <w:rFonts w:ascii="Times New Roman" w:eastAsiaTheme="minorEastAsia" w:hAnsi="Times New Roman" w:cs="Times New Roman"/>
              <w:b w:val="0"/>
              <w:bCs w:val="0"/>
              <w:i w:val="0"/>
              <w:iCs w:val="0"/>
              <w:noProof/>
              <w:kern w:val="2"/>
              <w:sz w:val="20"/>
              <w:szCs w:val="20"/>
              <w14:ligatures w14:val="standardContextual"/>
            </w:rPr>
          </w:pPr>
          <w:hyperlink w:anchor="_Toc235627688" w:history="1">
            <w:r w:rsidRPr="000F4811">
              <w:rPr>
                <w:rStyle w:val="Hyperlink"/>
                <w:rFonts w:ascii="Times New Roman" w:hAnsi="Times New Roman" w:cs="Times New Roman"/>
                <w:b w:val="0"/>
                <w:bCs w:val="0"/>
                <w:noProof/>
                <w:sz w:val="20"/>
                <w:szCs w:val="20"/>
              </w:rPr>
              <w:t>Further details on the measurement of the explanatory factors and covariates</w:t>
            </w:r>
            <w:r w:rsidRPr="000F4811">
              <w:rPr>
                <w:rFonts w:ascii="Times New Roman" w:hAnsi="Times New Roman" w:cs="Times New Roman"/>
                <w:b w:val="0"/>
                <w:bCs w:val="0"/>
                <w:noProof/>
                <w:webHidden/>
                <w:sz w:val="20"/>
                <w:szCs w:val="20"/>
              </w:rPr>
              <w:tab/>
            </w:r>
            <w:r w:rsidRPr="000F4811">
              <w:rPr>
                <w:rFonts w:ascii="Times New Roman" w:hAnsi="Times New Roman" w:cs="Times New Roman"/>
                <w:b w:val="0"/>
                <w:bCs w:val="0"/>
                <w:noProof/>
                <w:webHidden/>
                <w:sz w:val="20"/>
                <w:szCs w:val="20"/>
              </w:rPr>
              <w:fldChar w:fldCharType="begin"/>
            </w:r>
            <w:r w:rsidRPr="000F4811">
              <w:rPr>
                <w:rFonts w:ascii="Times New Roman" w:hAnsi="Times New Roman" w:cs="Times New Roman"/>
                <w:b w:val="0"/>
                <w:bCs w:val="0"/>
                <w:noProof/>
                <w:webHidden/>
                <w:sz w:val="20"/>
                <w:szCs w:val="20"/>
              </w:rPr>
              <w:instrText xml:space="preserve"> PAGEREF _Toc235627688 \h </w:instrText>
            </w:r>
            <w:r w:rsidRPr="000F4811">
              <w:rPr>
                <w:rFonts w:ascii="Times New Roman" w:hAnsi="Times New Roman" w:cs="Times New Roman"/>
                <w:b w:val="0"/>
                <w:bCs w:val="0"/>
                <w:noProof/>
                <w:webHidden/>
                <w:sz w:val="20"/>
                <w:szCs w:val="20"/>
              </w:rPr>
            </w:r>
            <w:r w:rsidRPr="000F4811">
              <w:rPr>
                <w:rFonts w:ascii="Times New Roman" w:hAnsi="Times New Roman" w:cs="Times New Roman"/>
                <w:b w:val="0"/>
                <w:bCs w:val="0"/>
                <w:noProof/>
                <w:webHidden/>
                <w:sz w:val="20"/>
                <w:szCs w:val="20"/>
              </w:rPr>
              <w:fldChar w:fldCharType="separate"/>
            </w:r>
            <w:r w:rsidRPr="000F4811">
              <w:rPr>
                <w:rFonts w:ascii="Times New Roman" w:hAnsi="Times New Roman" w:cs="Times New Roman"/>
                <w:b w:val="0"/>
                <w:bCs w:val="0"/>
                <w:noProof/>
                <w:webHidden/>
                <w:sz w:val="20"/>
                <w:szCs w:val="20"/>
              </w:rPr>
              <w:t>10</w:t>
            </w:r>
            <w:r w:rsidRPr="000F4811">
              <w:rPr>
                <w:rFonts w:ascii="Times New Roman" w:hAnsi="Times New Roman" w:cs="Times New Roman"/>
                <w:b w:val="0"/>
                <w:bCs w:val="0"/>
                <w:noProof/>
                <w:webHidden/>
                <w:sz w:val="20"/>
                <w:szCs w:val="20"/>
              </w:rPr>
              <w:fldChar w:fldCharType="end"/>
            </w:r>
          </w:hyperlink>
        </w:p>
        <w:p w14:paraId="48310C18" w14:textId="3D8118DB" w:rsidR="000F4811" w:rsidRPr="000F4811" w:rsidRDefault="000F4811">
          <w:pPr>
            <w:pStyle w:val="TOC1"/>
            <w:tabs>
              <w:tab w:val="right" w:leader="dot" w:pos="9016"/>
            </w:tabs>
            <w:rPr>
              <w:rFonts w:ascii="Times New Roman" w:eastAsiaTheme="minorEastAsia" w:hAnsi="Times New Roman" w:cs="Times New Roman"/>
              <w:b w:val="0"/>
              <w:bCs w:val="0"/>
              <w:i w:val="0"/>
              <w:iCs w:val="0"/>
              <w:noProof/>
              <w:kern w:val="2"/>
              <w:sz w:val="20"/>
              <w:szCs w:val="20"/>
              <w14:ligatures w14:val="standardContextual"/>
            </w:rPr>
          </w:pPr>
          <w:hyperlink w:anchor="_Toc235627689" w:history="1">
            <w:r w:rsidRPr="000F4811">
              <w:rPr>
                <w:rStyle w:val="Hyperlink"/>
                <w:rFonts w:ascii="Times New Roman" w:hAnsi="Times New Roman" w:cs="Times New Roman"/>
                <w:b w:val="0"/>
                <w:bCs w:val="0"/>
                <w:noProof/>
                <w:sz w:val="20"/>
                <w:szCs w:val="20"/>
              </w:rPr>
              <w:t>Deviations from preregistered plans</w:t>
            </w:r>
            <w:r w:rsidRPr="000F4811">
              <w:rPr>
                <w:rFonts w:ascii="Times New Roman" w:hAnsi="Times New Roman" w:cs="Times New Roman"/>
                <w:b w:val="0"/>
                <w:bCs w:val="0"/>
                <w:noProof/>
                <w:webHidden/>
                <w:sz w:val="20"/>
                <w:szCs w:val="20"/>
              </w:rPr>
              <w:tab/>
            </w:r>
            <w:r w:rsidRPr="000F4811">
              <w:rPr>
                <w:rFonts w:ascii="Times New Roman" w:hAnsi="Times New Roman" w:cs="Times New Roman"/>
                <w:b w:val="0"/>
                <w:bCs w:val="0"/>
                <w:noProof/>
                <w:webHidden/>
                <w:sz w:val="20"/>
                <w:szCs w:val="20"/>
              </w:rPr>
              <w:fldChar w:fldCharType="begin"/>
            </w:r>
            <w:r w:rsidRPr="000F4811">
              <w:rPr>
                <w:rFonts w:ascii="Times New Roman" w:hAnsi="Times New Roman" w:cs="Times New Roman"/>
                <w:b w:val="0"/>
                <w:bCs w:val="0"/>
                <w:noProof/>
                <w:webHidden/>
                <w:sz w:val="20"/>
                <w:szCs w:val="20"/>
              </w:rPr>
              <w:instrText xml:space="preserve"> PAGEREF _Toc235627689 \h </w:instrText>
            </w:r>
            <w:r w:rsidRPr="000F4811">
              <w:rPr>
                <w:rFonts w:ascii="Times New Roman" w:hAnsi="Times New Roman" w:cs="Times New Roman"/>
                <w:b w:val="0"/>
                <w:bCs w:val="0"/>
                <w:noProof/>
                <w:webHidden/>
                <w:sz w:val="20"/>
                <w:szCs w:val="20"/>
              </w:rPr>
            </w:r>
            <w:r w:rsidRPr="000F4811">
              <w:rPr>
                <w:rFonts w:ascii="Times New Roman" w:hAnsi="Times New Roman" w:cs="Times New Roman"/>
                <w:b w:val="0"/>
                <w:bCs w:val="0"/>
                <w:noProof/>
                <w:webHidden/>
                <w:sz w:val="20"/>
                <w:szCs w:val="20"/>
              </w:rPr>
              <w:fldChar w:fldCharType="separate"/>
            </w:r>
            <w:r w:rsidRPr="000F4811">
              <w:rPr>
                <w:rFonts w:ascii="Times New Roman" w:hAnsi="Times New Roman" w:cs="Times New Roman"/>
                <w:b w:val="0"/>
                <w:bCs w:val="0"/>
                <w:noProof/>
                <w:webHidden/>
                <w:sz w:val="20"/>
                <w:szCs w:val="20"/>
              </w:rPr>
              <w:t>11</w:t>
            </w:r>
            <w:r w:rsidRPr="000F4811">
              <w:rPr>
                <w:rFonts w:ascii="Times New Roman" w:hAnsi="Times New Roman" w:cs="Times New Roman"/>
                <w:b w:val="0"/>
                <w:bCs w:val="0"/>
                <w:noProof/>
                <w:webHidden/>
                <w:sz w:val="20"/>
                <w:szCs w:val="20"/>
              </w:rPr>
              <w:fldChar w:fldCharType="end"/>
            </w:r>
          </w:hyperlink>
        </w:p>
        <w:p w14:paraId="50E3EF87" w14:textId="1CA9C87E" w:rsidR="007B04B9" w:rsidRPr="000F4811" w:rsidRDefault="007B04B9">
          <w:pPr>
            <w:rPr>
              <w:color w:val="000000" w:themeColor="text1"/>
              <w:sz w:val="20"/>
              <w:szCs w:val="20"/>
            </w:rPr>
          </w:pPr>
          <w:r w:rsidRPr="000F4811">
            <w:rPr>
              <w:noProof/>
              <w:color w:val="000000" w:themeColor="text1"/>
              <w:sz w:val="20"/>
              <w:szCs w:val="20"/>
            </w:rPr>
            <w:fldChar w:fldCharType="end"/>
          </w:r>
        </w:p>
      </w:sdtContent>
    </w:sdt>
    <w:p w14:paraId="556E6A93" w14:textId="77777777" w:rsidR="007B04B9" w:rsidRPr="004A57D7" w:rsidRDefault="007B04B9">
      <w:pPr>
        <w:rPr>
          <w:color w:val="000000" w:themeColor="text1"/>
          <w:sz w:val="20"/>
          <w:szCs w:val="20"/>
        </w:rPr>
      </w:pPr>
      <w:r w:rsidRPr="004A57D7">
        <w:rPr>
          <w:color w:val="000000" w:themeColor="text1"/>
          <w:sz w:val="20"/>
          <w:szCs w:val="20"/>
        </w:rPr>
        <w:br w:type="page"/>
      </w:r>
    </w:p>
    <w:p w14:paraId="60FD279D" w14:textId="5E64A081" w:rsidR="007270B7" w:rsidRPr="007B04B9" w:rsidRDefault="005F6867" w:rsidP="007B04B9">
      <w:pPr>
        <w:pStyle w:val="Heading1"/>
        <w:jc w:val="left"/>
        <w:rPr>
          <w:bCs/>
          <w:sz w:val="20"/>
          <w:szCs w:val="20"/>
        </w:rPr>
      </w:pPr>
      <w:bookmarkStart w:id="0" w:name="_Toc235627678"/>
      <w:r w:rsidRPr="007B04B9">
        <w:rPr>
          <w:bCs/>
          <w:sz w:val="20"/>
          <w:szCs w:val="20"/>
        </w:rPr>
        <w:lastRenderedPageBreak/>
        <w:t xml:space="preserve">Table S1. </w:t>
      </w:r>
      <w:r w:rsidRPr="007B04B9">
        <w:rPr>
          <w:sz w:val="20"/>
          <w:szCs w:val="20"/>
        </w:rPr>
        <w:t>Study characteristics of the complete-case sample</w:t>
      </w:r>
      <w:r w:rsidRPr="007B04B9">
        <w:rPr>
          <w:bCs/>
          <w:sz w:val="20"/>
          <w:szCs w:val="20"/>
        </w:rPr>
        <w:t>.</w:t>
      </w:r>
      <w:bookmarkEnd w:id="0"/>
    </w:p>
    <w:tbl>
      <w:tblPr>
        <w:tblW w:w="5261" w:type="pct"/>
        <w:jc w:val="center"/>
        <w:tblLook w:val="0420" w:firstRow="1" w:lastRow="0" w:firstColumn="0" w:lastColumn="0" w:noHBand="0" w:noVBand="1"/>
      </w:tblPr>
      <w:tblGrid>
        <w:gridCol w:w="1496"/>
        <w:gridCol w:w="2235"/>
        <w:gridCol w:w="1231"/>
        <w:gridCol w:w="1276"/>
        <w:gridCol w:w="1559"/>
        <w:gridCol w:w="1700"/>
      </w:tblGrid>
      <w:tr w:rsidR="007270B7" w14:paraId="172E7FF3" w14:textId="77777777" w:rsidTr="007270B7">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8E29899" w14:textId="25C3CEB8" w:rsidR="007270B7" w:rsidRDefault="007270B7" w:rsidP="00821FA3">
            <w:pPr>
              <w:pBdr>
                <w:top w:val="none" w:sz="0" w:space="0" w:color="000000"/>
                <w:left w:val="none" w:sz="0" w:space="0" w:color="000000"/>
                <w:bottom w:val="none" w:sz="0" w:space="0" w:color="000000"/>
                <w:right w:val="none" w:sz="0" w:space="0" w:color="000000"/>
              </w:pBdr>
              <w:spacing w:before="100" w:after="100"/>
              <w:ind w:left="100" w:right="100"/>
              <w:rPr>
                <w:b/>
                <w:color w:val="000000"/>
                <w:sz w:val="16"/>
                <w:szCs w:val="16"/>
              </w:rPr>
            </w:pP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804E1D4" w14:textId="63DE3E8F" w:rsidR="007270B7" w:rsidRDefault="007270B7" w:rsidP="00821FA3">
            <w:pPr>
              <w:pBdr>
                <w:top w:val="none" w:sz="0" w:space="0" w:color="000000"/>
                <w:left w:val="none" w:sz="0" w:space="0" w:color="000000"/>
                <w:bottom w:val="none" w:sz="0" w:space="0" w:color="000000"/>
                <w:right w:val="none" w:sz="0" w:space="0" w:color="000000"/>
              </w:pBdr>
              <w:spacing w:before="100" w:after="100"/>
              <w:ind w:left="100" w:right="100"/>
              <w:rPr>
                <w:b/>
                <w:color w:val="000000"/>
                <w:sz w:val="16"/>
                <w:szCs w:val="16"/>
              </w:rPr>
            </w:pPr>
          </w:p>
        </w:tc>
        <w:tc>
          <w:tcPr>
            <w:tcW w:w="648"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E5836FE" w14:textId="77777777" w:rsidR="007270B7" w:rsidRDefault="007270B7" w:rsidP="00821FA3">
            <w:pPr>
              <w:pBdr>
                <w:top w:val="none" w:sz="0" w:space="0" w:color="000000"/>
                <w:left w:val="none" w:sz="0" w:space="0" w:color="000000"/>
                <w:bottom w:val="none" w:sz="0" w:space="0" w:color="000000"/>
                <w:right w:val="none" w:sz="0" w:space="0" w:color="000000"/>
              </w:pBdr>
              <w:spacing w:before="100" w:after="100"/>
              <w:ind w:left="100" w:right="100"/>
              <w:rPr>
                <w:b/>
                <w:color w:val="000000"/>
                <w:sz w:val="16"/>
                <w:szCs w:val="16"/>
              </w:rPr>
            </w:pPr>
            <w:r>
              <w:rPr>
                <w:b/>
                <w:color w:val="000000"/>
                <w:sz w:val="16"/>
                <w:szCs w:val="16"/>
              </w:rPr>
              <w:t>Planned</w:t>
            </w:r>
          </w:p>
        </w:tc>
        <w:tc>
          <w:tcPr>
            <w:tcW w:w="672"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94271DB" w14:textId="77777777" w:rsidR="007270B7" w:rsidRDefault="007270B7" w:rsidP="00821FA3">
            <w:pPr>
              <w:pBdr>
                <w:top w:val="none" w:sz="0" w:space="0" w:color="000000"/>
                <w:left w:val="none" w:sz="0" w:space="0" w:color="000000"/>
                <w:bottom w:val="none" w:sz="0" w:space="0" w:color="000000"/>
                <w:right w:val="none" w:sz="0" w:space="0" w:color="000000"/>
              </w:pBdr>
              <w:spacing w:before="100" w:after="100"/>
              <w:ind w:left="100" w:right="100"/>
              <w:rPr>
                <w:b/>
                <w:color w:val="000000"/>
                <w:sz w:val="16"/>
                <w:szCs w:val="16"/>
              </w:rPr>
            </w:pPr>
            <w:r>
              <w:rPr>
                <w:b/>
                <w:color w:val="000000"/>
                <w:sz w:val="16"/>
                <w:szCs w:val="16"/>
              </w:rPr>
              <w:t>Unplanned and pleased</w:t>
            </w:r>
          </w:p>
        </w:tc>
        <w:tc>
          <w:tcPr>
            <w:tcW w:w="821"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516D89E" w14:textId="77777777" w:rsidR="007270B7" w:rsidRDefault="007270B7" w:rsidP="00821FA3">
            <w:pPr>
              <w:pBdr>
                <w:top w:val="none" w:sz="0" w:space="0" w:color="000000"/>
                <w:left w:val="none" w:sz="0" w:space="0" w:color="000000"/>
                <w:bottom w:val="none" w:sz="0" w:space="0" w:color="000000"/>
                <w:right w:val="none" w:sz="0" w:space="0" w:color="000000"/>
              </w:pBdr>
              <w:spacing w:before="100" w:after="100"/>
              <w:ind w:left="100" w:right="100"/>
              <w:rPr>
                <w:b/>
                <w:color w:val="000000"/>
                <w:sz w:val="16"/>
                <w:szCs w:val="16"/>
              </w:rPr>
            </w:pPr>
            <w:r>
              <w:rPr>
                <w:b/>
                <w:color w:val="000000"/>
                <w:sz w:val="16"/>
                <w:szCs w:val="16"/>
              </w:rPr>
              <w:t>Unplanned and initially ambivalent</w:t>
            </w:r>
          </w:p>
        </w:tc>
        <w:tc>
          <w:tcPr>
            <w:tcW w:w="895"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880FB1E" w14:textId="77777777" w:rsidR="007270B7" w:rsidRDefault="007270B7" w:rsidP="00821FA3">
            <w:pPr>
              <w:pBdr>
                <w:top w:val="none" w:sz="0" w:space="0" w:color="000000"/>
                <w:left w:val="none" w:sz="0" w:space="0" w:color="000000"/>
                <w:bottom w:val="none" w:sz="0" w:space="0" w:color="000000"/>
                <w:right w:val="none" w:sz="0" w:space="0" w:color="000000"/>
              </w:pBdr>
              <w:spacing w:before="100" w:after="100"/>
              <w:ind w:left="100" w:right="100"/>
              <w:rPr>
                <w:b/>
                <w:color w:val="000000"/>
                <w:sz w:val="16"/>
                <w:szCs w:val="16"/>
              </w:rPr>
            </w:pPr>
            <w:r>
              <w:rPr>
                <w:b/>
                <w:color w:val="000000"/>
                <w:sz w:val="16"/>
                <w:szCs w:val="16"/>
              </w:rPr>
              <w:t>Unplanned and prolonged ambivalent</w:t>
            </w:r>
          </w:p>
        </w:tc>
      </w:tr>
      <w:tr w:rsidR="006E6DF5" w14:paraId="48673A47" w14:textId="77777777" w:rsidTr="007270B7">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EF3CC8"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Sample size</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FBA4A5"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n (% of original sample)</w:t>
            </w:r>
          </w:p>
        </w:tc>
        <w:tc>
          <w:tcPr>
            <w:tcW w:w="648"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E7F548" w14:textId="5C411289"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1879 (22.1%)</w:t>
            </w:r>
          </w:p>
        </w:tc>
        <w:tc>
          <w:tcPr>
            <w:tcW w:w="672"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B98C7F" w14:textId="517BD7CF"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266 (3.1%)</w:t>
            </w:r>
          </w:p>
        </w:tc>
        <w:tc>
          <w:tcPr>
            <w:tcW w:w="821"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4FA699" w14:textId="50200B82"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156 (1.8%)</w:t>
            </w:r>
          </w:p>
        </w:tc>
        <w:tc>
          <w:tcPr>
            <w:tcW w:w="895"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B719D7" w14:textId="09FB931C"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27 (0.3%)</w:t>
            </w:r>
          </w:p>
        </w:tc>
      </w:tr>
      <w:tr w:rsidR="006E6DF5" w14:paraId="0037536C" w14:textId="77777777" w:rsidTr="007270B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338238" w14:textId="575C125F"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Maternal age at childbirth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1782AC" w14:textId="38D85563"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In years, mean (SD)</w:t>
            </w:r>
          </w:p>
        </w:tc>
        <w:tc>
          <w:tcPr>
            <w:tcW w:w="6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FCE2A5" w14:textId="2FD8DF0D"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32.1 (4.0)</w:t>
            </w:r>
          </w:p>
        </w:tc>
        <w:tc>
          <w:tcPr>
            <w:tcW w:w="67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8F8577" w14:textId="2BEC1014"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30.2 (5.2)</w:t>
            </w:r>
          </w:p>
        </w:tc>
        <w:tc>
          <w:tcPr>
            <w:tcW w:w="8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0028E9" w14:textId="7CC15308"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29.6 (5.4)</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2E1DBB" w14:textId="245B8740"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30.4 (5.5)</w:t>
            </w:r>
          </w:p>
        </w:tc>
      </w:tr>
      <w:tr w:rsidR="006E6DF5" w14:paraId="78FEE368" w14:textId="77777777" w:rsidTr="007270B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880A75"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Marital status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061B80"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Married/living together</w:t>
            </w:r>
          </w:p>
        </w:tc>
        <w:tc>
          <w:tcPr>
            <w:tcW w:w="6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59BC11" w14:textId="1C044CDF"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1813 (96.5%)</w:t>
            </w:r>
          </w:p>
        </w:tc>
        <w:tc>
          <w:tcPr>
            <w:tcW w:w="67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90A55A" w14:textId="327CC2D5"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208 (78.2%)</w:t>
            </w:r>
          </w:p>
        </w:tc>
        <w:tc>
          <w:tcPr>
            <w:tcW w:w="8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244AFB" w14:textId="1D605209"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111 (71.2%)</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5D5E7E" w14:textId="614A22A4"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18 (66.7%)</w:t>
            </w:r>
          </w:p>
        </w:tc>
      </w:tr>
      <w:tr w:rsidR="006E6DF5" w14:paraId="59B6C254" w14:textId="77777777" w:rsidTr="007270B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67129A"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418785"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No partner</w:t>
            </w:r>
          </w:p>
        </w:tc>
        <w:tc>
          <w:tcPr>
            <w:tcW w:w="6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F8D088" w14:textId="0614B8CD"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66 (3.5%)</w:t>
            </w:r>
          </w:p>
        </w:tc>
        <w:tc>
          <w:tcPr>
            <w:tcW w:w="67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64DBBB" w14:textId="44ED1ED9"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58 (21.8%)</w:t>
            </w:r>
          </w:p>
        </w:tc>
        <w:tc>
          <w:tcPr>
            <w:tcW w:w="8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4E652F" w14:textId="452A94B1"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45 (28.8%)</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8C8427" w14:textId="7AC54593"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9 (33.3%)</w:t>
            </w:r>
          </w:p>
        </w:tc>
      </w:tr>
      <w:tr w:rsidR="006E6DF5" w14:paraId="3819BAD8" w14:textId="77777777" w:rsidTr="007270B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49FB96"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Maternal education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4598FC"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University degree, n (%)</w:t>
            </w:r>
          </w:p>
        </w:tc>
        <w:tc>
          <w:tcPr>
            <w:tcW w:w="6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0AE02E" w14:textId="2BF5987E"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688 (36.6%)</w:t>
            </w:r>
          </w:p>
        </w:tc>
        <w:tc>
          <w:tcPr>
            <w:tcW w:w="67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46F604" w14:textId="638E985A"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52 (19.5%)</w:t>
            </w:r>
          </w:p>
        </w:tc>
        <w:tc>
          <w:tcPr>
            <w:tcW w:w="8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58BEDC" w14:textId="35DD6CDB"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25 (16.0%)</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9EE73C" w14:textId="18BF5055"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9 (33.3%)</w:t>
            </w:r>
          </w:p>
        </w:tc>
      </w:tr>
      <w:tr w:rsidR="006E6DF5" w14:paraId="3D547B0C" w14:textId="77777777" w:rsidTr="007270B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21C656"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C2B13B"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'Higher' vocational training, n (%)</w:t>
            </w:r>
          </w:p>
        </w:tc>
        <w:tc>
          <w:tcPr>
            <w:tcW w:w="6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15CBB2" w14:textId="1AD2BFF8"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507 (27.0%)</w:t>
            </w:r>
          </w:p>
        </w:tc>
        <w:tc>
          <w:tcPr>
            <w:tcW w:w="67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344C67" w14:textId="0B74A81C"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62 (23.3%)</w:t>
            </w:r>
          </w:p>
        </w:tc>
        <w:tc>
          <w:tcPr>
            <w:tcW w:w="8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63B719" w14:textId="69EF3F14"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28 (17.9%)</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743651" w14:textId="19FF6280"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4 (14.8%)</w:t>
            </w:r>
          </w:p>
        </w:tc>
      </w:tr>
      <w:tr w:rsidR="006E6DF5" w14:paraId="7617486A" w14:textId="77777777" w:rsidTr="007270B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0148FC"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59CC47"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Three or more years of secondary school, n (%)</w:t>
            </w:r>
          </w:p>
        </w:tc>
        <w:tc>
          <w:tcPr>
            <w:tcW w:w="6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FEACD0" w14:textId="451EEB14"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485 (25.8%)</w:t>
            </w:r>
          </w:p>
        </w:tc>
        <w:tc>
          <w:tcPr>
            <w:tcW w:w="67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388C6B" w14:textId="35F10AF3"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92 (34.6%)</w:t>
            </w:r>
          </w:p>
        </w:tc>
        <w:tc>
          <w:tcPr>
            <w:tcW w:w="8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6FAB14" w14:textId="0FA96A79"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67 (42.9%)</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02FFAD" w14:textId="7D77578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8 (29.6%)</w:t>
            </w:r>
          </w:p>
        </w:tc>
      </w:tr>
      <w:tr w:rsidR="006E6DF5" w14:paraId="22EA165B" w14:textId="77777777" w:rsidTr="007270B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421007"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6DD09B"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Primary or no education, n (%)</w:t>
            </w:r>
          </w:p>
        </w:tc>
        <w:tc>
          <w:tcPr>
            <w:tcW w:w="6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E8B216" w14:textId="6C4BFB75"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199 (10.6%)</w:t>
            </w:r>
          </w:p>
        </w:tc>
        <w:tc>
          <w:tcPr>
            <w:tcW w:w="67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04BF6D" w14:textId="61AB94D5"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60 (22.6%)</w:t>
            </w:r>
          </w:p>
        </w:tc>
        <w:tc>
          <w:tcPr>
            <w:tcW w:w="8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306C60" w14:textId="6766DCF4"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36 (23.1%)</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BA660E" w14:textId="196FF6A8"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6 (22.2%)</w:t>
            </w:r>
          </w:p>
        </w:tc>
      </w:tr>
      <w:tr w:rsidR="006E6DF5" w14:paraId="2F8633E2" w14:textId="77777777" w:rsidTr="007270B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6870DC"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Income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BE6C8F"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&lt; €1200</w:t>
            </w:r>
          </w:p>
        </w:tc>
        <w:tc>
          <w:tcPr>
            <w:tcW w:w="6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576C1C" w14:textId="42BA121F"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109 (5.8%)</w:t>
            </w:r>
          </w:p>
        </w:tc>
        <w:tc>
          <w:tcPr>
            <w:tcW w:w="67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DB56EB" w14:textId="3CA1E55B"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60 (22.6%)</w:t>
            </w:r>
          </w:p>
        </w:tc>
        <w:tc>
          <w:tcPr>
            <w:tcW w:w="8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A27307" w14:textId="5EDCDCCB"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49 (31.4%)</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239E8C" w14:textId="16AB799D"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9 (33.3%)</w:t>
            </w:r>
          </w:p>
        </w:tc>
      </w:tr>
      <w:tr w:rsidR="006E6DF5" w14:paraId="01FDC317" w14:textId="77777777" w:rsidTr="007270B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812278"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14265E"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€1200–2000</w:t>
            </w:r>
          </w:p>
        </w:tc>
        <w:tc>
          <w:tcPr>
            <w:tcW w:w="6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10B6A5" w14:textId="0294D502"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266 (14.2%)</w:t>
            </w:r>
          </w:p>
        </w:tc>
        <w:tc>
          <w:tcPr>
            <w:tcW w:w="67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3BB142" w14:textId="3142CA0C"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56 (21.1%)</w:t>
            </w:r>
          </w:p>
        </w:tc>
        <w:tc>
          <w:tcPr>
            <w:tcW w:w="8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0BF83D" w14:textId="4CDFD23F"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40 (25.6%)</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3EE5AC" w14:textId="06EFAD2C"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7 (25.9%)</w:t>
            </w:r>
          </w:p>
        </w:tc>
      </w:tr>
      <w:tr w:rsidR="006E6DF5" w14:paraId="091AE51C" w14:textId="77777777" w:rsidTr="007270B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320764"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296D2"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&gt; €2000</w:t>
            </w:r>
          </w:p>
        </w:tc>
        <w:tc>
          <w:tcPr>
            <w:tcW w:w="6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70BAB3" w14:textId="455E7DB9"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1504 (80.0%)</w:t>
            </w:r>
          </w:p>
        </w:tc>
        <w:tc>
          <w:tcPr>
            <w:tcW w:w="67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B738A6" w14:textId="78E0E381"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150 (56.4%)</w:t>
            </w:r>
          </w:p>
        </w:tc>
        <w:tc>
          <w:tcPr>
            <w:tcW w:w="8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05070D" w14:textId="1072CFE5"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67 (42.9%)</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EC7A42" w14:textId="12299F8C"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11 (40.7%)</w:t>
            </w:r>
          </w:p>
        </w:tc>
      </w:tr>
      <w:tr w:rsidR="006E6DF5" w14:paraId="33A2F262" w14:textId="77777777" w:rsidTr="007270B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D42050"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Maternal national origin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E87F4B"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Dutch, n (%)</w:t>
            </w:r>
          </w:p>
        </w:tc>
        <w:tc>
          <w:tcPr>
            <w:tcW w:w="6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683F1B" w14:textId="17797C8B"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1284 (68.3%)</w:t>
            </w:r>
          </w:p>
        </w:tc>
        <w:tc>
          <w:tcPr>
            <w:tcW w:w="67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49C700" w14:textId="13052CE2"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130 (48.9%)</w:t>
            </w:r>
          </w:p>
        </w:tc>
        <w:tc>
          <w:tcPr>
            <w:tcW w:w="8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641CD2" w14:textId="79B79194"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73 (46.8%)</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B28B9E" w14:textId="77873A3C"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11 (40.7%)</w:t>
            </w:r>
          </w:p>
        </w:tc>
      </w:tr>
      <w:tr w:rsidR="006E6DF5" w14:paraId="18CED2FE" w14:textId="77777777" w:rsidTr="007270B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39661B"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0EDEBD"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Surinamese-Antillean, n (%)</w:t>
            </w:r>
          </w:p>
        </w:tc>
        <w:tc>
          <w:tcPr>
            <w:tcW w:w="6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83FD0F" w14:textId="29669110"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148 (7.9%)</w:t>
            </w:r>
          </w:p>
        </w:tc>
        <w:tc>
          <w:tcPr>
            <w:tcW w:w="67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9000CB" w14:textId="1B4E4379"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21 (7.9%)</w:t>
            </w:r>
          </w:p>
        </w:tc>
        <w:tc>
          <w:tcPr>
            <w:tcW w:w="8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7B2525" w14:textId="410BAB23"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17 (10.9%)</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4CB52A" w14:textId="66D21B8E"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6 (22.2%)</w:t>
            </w:r>
          </w:p>
        </w:tc>
      </w:tr>
      <w:tr w:rsidR="006E6DF5" w14:paraId="04CD8512" w14:textId="77777777" w:rsidTr="007270B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811FBB"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AB3162"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Turkish-Moroccan, n (%)</w:t>
            </w:r>
          </w:p>
        </w:tc>
        <w:tc>
          <w:tcPr>
            <w:tcW w:w="6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925E61" w14:textId="0806F7FA"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99 (5.3%)</w:t>
            </w:r>
          </w:p>
        </w:tc>
        <w:tc>
          <w:tcPr>
            <w:tcW w:w="67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3BB104" w14:textId="2954E6CD"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49 (18.4%)</w:t>
            </w:r>
          </w:p>
        </w:tc>
        <w:tc>
          <w:tcPr>
            <w:tcW w:w="8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02B101" w14:textId="29B6D546"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28 (17.9%)</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4D694E" w14:textId="104A00BE"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4 (14.8%)</w:t>
            </w:r>
          </w:p>
        </w:tc>
      </w:tr>
      <w:tr w:rsidR="006E6DF5" w14:paraId="3AF4D050" w14:textId="77777777" w:rsidTr="007270B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76ABB3"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A5D9A7"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Non-Dutch European, n (%)</w:t>
            </w:r>
          </w:p>
        </w:tc>
        <w:tc>
          <w:tcPr>
            <w:tcW w:w="6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9BBD86" w14:textId="01A5BCF4"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160 (8.5%)</w:t>
            </w:r>
          </w:p>
        </w:tc>
        <w:tc>
          <w:tcPr>
            <w:tcW w:w="67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C2A00F" w14:textId="34DF4FE2"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22 (8.3%)</w:t>
            </w:r>
          </w:p>
        </w:tc>
        <w:tc>
          <w:tcPr>
            <w:tcW w:w="8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834C3E" w14:textId="38D0D5B1"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10 (6.4%)</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10DCD5" w14:textId="06764122"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 (0.0%)</w:t>
            </w:r>
          </w:p>
        </w:tc>
      </w:tr>
      <w:tr w:rsidR="006E6DF5" w14:paraId="751F31F5" w14:textId="77777777" w:rsidTr="007270B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E86D58"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B7B277"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Other, n (%)</w:t>
            </w:r>
          </w:p>
        </w:tc>
        <w:tc>
          <w:tcPr>
            <w:tcW w:w="6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4675D8" w14:textId="71D83E80"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188 (10.0%)</w:t>
            </w:r>
          </w:p>
        </w:tc>
        <w:tc>
          <w:tcPr>
            <w:tcW w:w="67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23A78C" w14:textId="03DCECDE"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44 (16.5%)</w:t>
            </w:r>
          </w:p>
        </w:tc>
        <w:tc>
          <w:tcPr>
            <w:tcW w:w="8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DF9C06" w14:textId="042662B9"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28 (17.9%)</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7156E3" w14:textId="30554DFF"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6 (22.2%)</w:t>
            </w:r>
          </w:p>
        </w:tc>
      </w:tr>
      <w:tr w:rsidR="006E6DF5" w14:paraId="39520B90" w14:textId="77777777" w:rsidTr="007270B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CC68A2"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Maternal childhood trauma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D6E697"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History of childhood trauma</w:t>
            </w:r>
          </w:p>
        </w:tc>
        <w:tc>
          <w:tcPr>
            <w:tcW w:w="6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592399" w14:textId="6ED056A8"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454 (24.2%)</w:t>
            </w:r>
          </w:p>
        </w:tc>
        <w:tc>
          <w:tcPr>
            <w:tcW w:w="67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B757E9" w14:textId="1BAB65E1"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51 (19.2%)</w:t>
            </w:r>
          </w:p>
        </w:tc>
        <w:tc>
          <w:tcPr>
            <w:tcW w:w="8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B44961" w14:textId="7F727F11"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17 (10.9%)</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6FEFDF" w14:textId="199EFD7D"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2 (7.4%)</w:t>
            </w:r>
          </w:p>
        </w:tc>
      </w:tr>
      <w:tr w:rsidR="006E6DF5" w14:paraId="23FDA0E7" w14:textId="77777777" w:rsidTr="007270B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926D14"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6F62F8"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No history of childhood trauma</w:t>
            </w:r>
          </w:p>
        </w:tc>
        <w:tc>
          <w:tcPr>
            <w:tcW w:w="6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34A19A" w14:textId="63883A3F"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1425 (75.8%)</w:t>
            </w:r>
          </w:p>
        </w:tc>
        <w:tc>
          <w:tcPr>
            <w:tcW w:w="67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28852A" w14:textId="3FDFBEEC"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215 (80.8%)</w:t>
            </w:r>
          </w:p>
        </w:tc>
        <w:tc>
          <w:tcPr>
            <w:tcW w:w="8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89452B" w14:textId="3DFC2878"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139 (89.1%)</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2F6334" w14:textId="33D44F9F"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25 (92.6%)</w:t>
            </w:r>
          </w:p>
        </w:tc>
      </w:tr>
      <w:tr w:rsidR="006E6DF5" w14:paraId="64641126" w14:textId="77777777" w:rsidTr="007270B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ED021C" w14:textId="13C5138B"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 xml:space="preserve">Distribution of care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76C350" w14:textId="766F27AD"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Z-score, mean (SD)</w:t>
            </w:r>
          </w:p>
        </w:tc>
        <w:tc>
          <w:tcPr>
            <w:tcW w:w="6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2FB76C" w14:textId="19A88CD8"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-0.1 (1.0)</w:t>
            </w:r>
          </w:p>
        </w:tc>
        <w:tc>
          <w:tcPr>
            <w:tcW w:w="67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9C582B" w14:textId="3637F286"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0.1 (1.1)</w:t>
            </w:r>
          </w:p>
        </w:tc>
        <w:tc>
          <w:tcPr>
            <w:tcW w:w="8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EF2A5D" w14:textId="452ACD33"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0.3 (1.1)</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38E2DE" w14:textId="54EFFCF1"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0.3 (1.3)</w:t>
            </w:r>
          </w:p>
        </w:tc>
      </w:tr>
      <w:tr w:rsidR="006E6DF5" w14:paraId="57F1C208" w14:textId="77777777" w:rsidTr="007270B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F2C8FA" w14:textId="65DBEE2E"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Social support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15076C" w14:textId="3E0D5303"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Z-score, mean (SD)</w:t>
            </w:r>
          </w:p>
        </w:tc>
        <w:tc>
          <w:tcPr>
            <w:tcW w:w="6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A8397" w14:textId="25FC377B"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-0.1 (0.9)</w:t>
            </w:r>
          </w:p>
        </w:tc>
        <w:tc>
          <w:tcPr>
            <w:tcW w:w="67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270B06" w14:textId="261333EE"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0.1 (1.0)</w:t>
            </w:r>
          </w:p>
        </w:tc>
        <w:tc>
          <w:tcPr>
            <w:tcW w:w="8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DED6D9" w14:textId="4A2207A6"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0.4 (1.3)</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E50B5C" w14:textId="2067958B"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0.4 (1.4)</w:t>
            </w:r>
          </w:p>
        </w:tc>
      </w:tr>
      <w:tr w:rsidR="006E6DF5" w14:paraId="4B605174" w14:textId="77777777" w:rsidTr="007270B7">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AD7F40" w14:textId="21EF7A9D"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sidRPr="002439ED">
              <w:rPr>
                <w:color w:val="000000"/>
                <w:sz w:val="16"/>
                <w:szCs w:val="16"/>
              </w:rPr>
              <w:t>Perceived childcare support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F7ABFE"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Don't miss this/Just right/Too much</w:t>
            </w:r>
          </w:p>
        </w:tc>
        <w:tc>
          <w:tcPr>
            <w:tcW w:w="6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8DFEC6" w14:textId="091203DA"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1680 (89.4%)</w:t>
            </w:r>
          </w:p>
        </w:tc>
        <w:tc>
          <w:tcPr>
            <w:tcW w:w="67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73C10E" w14:textId="600ACC7B"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233 (87.6%)</w:t>
            </w:r>
          </w:p>
        </w:tc>
        <w:tc>
          <w:tcPr>
            <w:tcW w:w="8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C208BB" w14:textId="31EA9BD5"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136 (87.2%)</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D5D52F" w14:textId="2822D212"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21 (77.8%)</w:t>
            </w:r>
          </w:p>
        </w:tc>
      </w:tr>
      <w:tr w:rsidR="006E6DF5" w14:paraId="54D725C2" w14:textId="77777777" w:rsidTr="007270B7">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9219FC3"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9FAE6C4" w14:textId="77777777"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Not enough</w:t>
            </w:r>
          </w:p>
        </w:tc>
        <w:tc>
          <w:tcPr>
            <w:tcW w:w="648"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973A866" w14:textId="24BC1AFB"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199 (10.6%)</w:t>
            </w:r>
          </w:p>
        </w:tc>
        <w:tc>
          <w:tcPr>
            <w:tcW w:w="672"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5101791" w14:textId="15403041"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33 (12.4%)</w:t>
            </w:r>
          </w:p>
        </w:tc>
        <w:tc>
          <w:tcPr>
            <w:tcW w:w="821"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564C63A" w14:textId="2A687A4E"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20 (12.8%)</w:t>
            </w:r>
          </w:p>
        </w:tc>
        <w:tc>
          <w:tcPr>
            <w:tcW w:w="895"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61593E3" w14:textId="0823E399" w:rsidR="006E6DF5" w:rsidRDefault="006E6DF5" w:rsidP="006E6DF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6 (22.2%)</w:t>
            </w:r>
          </w:p>
        </w:tc>
      </w:tr>
    </w:tbl>
    <w:p w14:paraId="03A11D23" w14:textId="77777777" w:rsidR="007270B7" w:rsidRDefault="007270B7">
      <w:pPr>
        <w:rPr>
          <w:bCs/>
          <w:color w:val="000000" w:themeColor="text1"/>
          <w:sz w:val="20"/>
          <w:szCs w:val="20"/>
          <w:lang w:val="en-US"/>
        </w:rPr>
      </w:pPr>
    </w:p>
    <w:p w14:paraId="7F035167" w14:textId="35DBCD72" w:rsidR="00EB2E60" w:rsidRDefault="00EB2E60">
      <w:pPr>
        <w:rPr>
          <w:b/>
          <w:bCs/>
          <w:color w:val="000000" w:themeColor="text1"/>
          <w:sz w:val="20"/>
          <w:szCs w:val="20"/>
          <w:lang w:val="en-US"/>
        </w:rPr>
      </w:pPr>
      <w:r>
        <w:rPr>
          <w:b/>
          <w:bCs/>
          <w:color w:val="000000" w:themeColor="text1"/>
          <w:sz w:val="20"/>
          <w:szCs w:val="20"/>
          <w:lang w:val="en-US"/>
        </w:rPr>
        <w:br w:type="page"/>
      </w:r>
    </w:p>
    <w:p w14:paraId="4C6555AC" w14:textId="4335B509" w:rsidR="005F6867" w:rsidRPr="007B04B9" w:rsidRDefault="00EB2E60" w:rsidP="007B04B9">
      <w:pPr>
        <w:pStyle w:val="Heading1"/>
        <w:jc w:val="left"/>
        <w:rPr>
          <w:bCs/>
          <w:sz w:val="20"/>
          <w:szCs w:val="20"/>
        </w:rPr>
      </w:pPr>
      <w:bookmarkStart w:id="1" w:name="_Toc235627679"/>
      <w:r w:rsidRPr="007B04B9">
        <w:rPr>
          <w:bCs/>
          <w:sz w:val="20"/>
          <w:szCs w:val="20"/>
        </w:rPr>
        <w:lastRenderedPageBreak/>
        <w:t xml:space="preserve">Table S2. </w:t>
      </w:r>
      <w:r w:rsidRPr="007B04B9">
        <w:rPr>
          <w:sz w:val="20"/>
          <w:szCs w:val="20"/>
        </w:rPr>
        <w:t>Associations between pregnancy intention and maternal mental health per time point (second trimester – 6 months postpartum)</w:t>
      </w:r>
      <w:r w:rsidRPr="007B04B9">
        <w:rPr>
          <w:bCs/>
          <w:sz w:val="20"/>
          <w:szCs w:val="20"/>
        </w:rPr>
        <w:t>.</w:t>
      </w:r>
      <w:bookmarkEnd w:id="1"/>
    </w:p>
    <w:tbl>
      <w:tblPr>
        <w:tblpPr w:leftFromText="180" w:rightFromText="180" w:vertAnchor="page" w:horzAnchor="margin" w:tblpXSpec="center" w:tblpY="2084"/>
        <w:tblW w:w="5897" w:type="pct"/>
        <w:tblLayout w:type="fixed"/>
        <w:tblLook w:val="0420" w:firstRow="1" w:lastRow="0" w:firstColumn="0" w:lastColumn="0" w:noHBand="0" w:noVBand="1"/>
      </w:tblPr>
      <w:tblGrid>
        <w:gridCol w:w="283"/>
        <w:gridCol w:w="2359"/>
        <w:gridCol w:w="526"/>
        <w:gridCol w:w="960"/>
        <w:gridCol w:w="515"/>
        <w:gridCol w:w="632"/>
        <w:gridCol w:w="445"/>
        <w:gridCol w:w="969"/>
        <w:gridCol w:w="564"/>
        <w:gridCol w:w="539"/>
        <w:gridCol w:w="445"/>
        <w:gridCol w:w="1001"/>
        <w:gridCol w:w="566"/>
        <w:gridCol w:w="841"/>
      </w:tblGrid>
      <w:tr w:rsidR="003D67FA" w14:paraId="6ECC2788" w14:textId="77777777" w:rsidTr="003D67FA">
        <w:trPr>
          <w:tblHeader/>
        </w:trPr>
        <w:tc>
          <w:tcPr>
            <w:tcW w:w="133" w:type="pct"/>
            <w:tcBorders>
              <w:top w:val="single" w:sz="12" w:space="0" w:color="666666"/>
              <w:left w:val="none" w:sz="0" w:space="0" w:color="000000"/>
              <w:bottom w:val="single" w:sz="12" w:space="0" w:color="666666"/>
              <w:right w:val="none" w:sz="0" w:space="0" w:color="000000"/>
            </w:tcBorders>
            <w:shd w:val="clear" w:color="auto" w:fill="FFFFFF"/>
          </w:tcPr>
          <w:p w14:paraId="01CA50AC"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1108"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9858158"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1237" w:type="pct"/>
            <w:gridSpan w:val="4"/>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1BFE2EB"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Second trimester</w:t>
            </w:r>
          </w:p>
        </w:tc>
        <w:tc>
          <w:tcPr>
            <w:tcW w:w="1182" w:type="pct"/>
            <w:gridSpan w:val="4"/>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9710299"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2 months postpartum</w:t>
            </w:r>
          </w:p>
        </w:tc>
        <w:tc>
          <w:tcPr>
            <w:tcW w:w="1340" w:type="pct"/>
            <w:gridSpan w:val="4"/>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F7D8E62"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6 months postpartum</w:t>
            </w:r>
          </w:p>
        </w:tc>
      </w:tr>
      <w:tr w:rsidR="003D67FA" w14:paraId="68E06C6E" w14:textId="77777777" w:rsidTr="003D67FA">
        <w:trPr>
          <w:tblHeader/>
        </w:trPr>
        <w:tc>
          <w:tcPr>
            <w:tcW w:w="133" w:type="pct"/>
            <w:tcBorders>
              <w:top w:val="single" w:sz="12" w:space="0" w:color="666666"/>
              <w:left w:val="none" w:sz="0" w:space="0" w:color="000000"/>
              <w:bottom w:val="single" w:sz="12" w:space="0" w:color="666666"/>
              <w:right w:val="none" w:sz="0" w:space="0" w:color="000000"/>
            </w:tcBorders>
            <w:shd w:val="clear" w:color="auto" w:fill="FFFFFF"/>
          </w:tcPr>
          <w:p w14:paraId="291575C2"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1108"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75355CA"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47"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30EF6B6"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β</w:t>
            </w:r>
          </w:p>
        </w:tc>
        <w:tc>
          <w:tcPr>
            <w:tcW w:w="451"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01B4CCE"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95% CI</w:t>
            </w:r>
          </w:p>
        </w:tc>
        <w:tc>
          <w:tcPr>
            <w:tcW w:w="242"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25E4683" w14:textId="77777777" w:rsidR="003D67FA" w:rsidRPr="00C40132"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i/>
                <w:iCs/>
                <w:color w:val="000000"/>
                <w:sz w:val="14"/>
                <w:szCs w:val="14"/>
              </w:rPr>
            </w:pPr>
            <w:r>
              <w:rPr>
                <w:i/>
                <w:iCs/>
                <w:color w:val="000000"/>
                <w:sz w:val="14"/>
                <w:szCs w:val="14"/>
              </w:rPr>
              <w:t>P</w:t>
            </w:r>
          </w:p>
        </w:tc>
        <w:tc>
          <w:tcPr>
            <w:tcW w:w="297"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C3FAF7" w14:textId="77777777" w:rsidR="003D67FA" w:rsidRPr="00C40132"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i/>
                <w:iCs/>
                <w:color w:val="000000"/>
                <w:sz w:val="14"/>
                <w:szCs w:val="14"/>
                <w:vertAlign w:val="subscript"/>
              </w:rPr>
            </w:pPr>
            <w:r>
              <w:rPr>
                <w:i/>
                <w:iCs/>
                <w:color w:val="000000"/>
                <w:sz w:val="14"/>
                <w:szCs w:val="14"/>
              </w:rPr>
              <w:t>P</w:t>
            </w:r>
            <w:r>
              <w:rPr>
                <w:i/>
                <w:iCs/>
                <w:color w:val="000000"/>
                <w:sz w:val="14"/>
                <w:szCs w:val="14"/>
                <w:vertAlign w:val="subscript"/>
              </w:rPr>
              <w:t>FDR</w:t>
            </w:r>
          </w:p>
        </w:tc>
        <w:tc>
          <w:tcPr>
            <w:tcW w:w="209"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A7F9471"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 xml:space="preserve">β </w:t>
            </w:r>
          </w:p>
        </w:tc>
        <w:tc>
          <w:tcPr>
            <w:tcW w:w="455"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B6EB487"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 xml:space="preserve">95% CI </w:t>
            </w:r>
          </w:p>
        </w:tc>
        <w:tc>
          <w:tcPr>
            <w:tcW w:w="265"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1107417"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i/>
                <w:iCs/>
                <w:color w:val="000000"/>
                <w:sz w:val="14"/>
                <w:szCs w:val="14"/>
              </w:rPr>
              <w:t>P</w:t>
            </w:r>
            <w:r>
              <w:rPr>
                <w:color w:val="000000"/>
                <w:sz w:val="14"/>
                <w:szCs w:val="14"/>
              </w:rPr>
              <w:t xml:space="preserve"> </w:t>
            </w:r>
          </w:p>
        </w:tc>
        <w:tc>
          <w:tcPr>
            <w:tcW w:w="253"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F42500E"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i/>
                <w:iCs/>
                <w:color w:val="000000"/>
                <w:sz w:val="14"/>
                <w:szCs w:val="14"/>
              </w:rPr>
              <w:t>P</w:t>
            </w:r>
            <w:r>
              <w:rPr>
                <w:i/>
                <w:iCs/>
                <w:color w:val="000000"/>
                <w:sz w:val="14"/>
                <w:szCs w:val="14"/>
                <w:vertAlign w:val="subscript"/>
              </w:rPr>
              <w:t>FDR</w:t>
            </w:r>
          </w:p>
        </w:tc>
        <w:tc>
          <w:tcPr>
            <w:tcW w:w="209"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E05D750"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 xml:space="preserve">β  </w:t>
            </w:r>
          </w:p>
        </w:tc>
        <w:tc>
          <w:tcPr>
            <w:tcW w:w="47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1221B0A"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 xml:space="preserve">95% CI  </w:t>
            </w:r>
          </w:p>
        </w:tc>
        <w:tc>
          <w:tcPr>
            <w:tcW w:w="266"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4741597"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i/>
                <w:iCs/>
                <w:color w:val="000000"/>
                <w:sz w:val="14"/>
                <w:szCs w:val="14"/>
              </w:rPr>
              <w:t>P</w:t>
            </w:r>
          </w:p>
        </w:tc>
        <w:tc>
          <w:tcPr>
            <w:tcW w:w="395"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46D1C39"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i/>
                <w:iCs/>
                <w:color w:val="000000"/>
                <w:sz w:val="14"/>
                <w:szCs w:val="14"/>
              </w:rPr>
              <w:t>P</w:t>
            </w:r>
            <w:r>
              <w:rPr>
                <w:i/>
                <w:iCs/>
                <w:color w:val="000000"/>
                <w:sz w:val="14"/>
                <w:szCs w:val="14"/>
                <w:vertAlign w:val="subscript"/>
              </w:rPr>
              <w:t>FDR</w:t>
            </w:r>
          </w:p>
        </w:tc>
      </w:tr>
      <w:tr w:rsidR="003D67FA" w14:paraId="03C5990E" w14:textId="77777777" w:rsidTr="003D67FA">
        <w:tc>
          <w:tcPr>
            <w:tcW w:w="1241" w:type="pct"/>
            <w:gridSpan w:val="2"/>
            <w:tcBorders>
              <w:top w:val="single" w:sz="12" w:space="0" w:color="666666"/>
            </w:tcBorders>
            <w:shd w:val="clear" w:color="auto" w:fill="FFFFFF"/>
          </w:tcPr>
          <w:p w14:paraId="04AC9ADF" w14:textId="77777777" w:rsidR="003D67FA" w:rsidRPr="003D67FA" w:rsidRDefault="003D67FA" w:rsidP="003D67FA">
            <w:pPr>
              <w:pBdr>
                <w:top w:val="none" w:sz="0" w:space="0" w:color="000000"/>
                <w:left w:val="none" w:sz="0" w:space="0" w:color="000000"/>
                <w:bottom w:val="none" w:sz="0" w:space="0" w:color="000000"/>
                <w:right w:val="none" w:sz="0" w:space="0" w:color="000000"/>
              </w:pBdr>
              <w:spacing w:before="100" w:after="100"/>
              <w:ind w:right="100"/>
              <w:rPr>
                <w:i/>
                <w:iCs/>
                <w:color w:val="000000"/>
                <w:sz w:val="14"/>
                <w:szCs w:val="14"/>
              </w:rPr>
            </w:pPr>
            <w:r w:rsidRPr="003D67FA">
              <w:rPr>
                <w:i/>
                <w:iCs/>
                <w:color w:val="000000"/>
                <w:sz w:val="14"/>
                <w:szCs w:val="14"/>
              </w:rPr>
              <w:t>Depressive symptoms</w:t>
            </w:r>
          </w:p>
        </w:tc>
        <w:tc>
          <w:tcPr>
            <w:tcW w:w="247" w:type="pct"/>
            <w:tcBorders>
              <w:top w:val="single" w:sz="12" w:space="0" w:color="666666"/>
            </w:tcBorders>
            <w:shd w:val="clear" w:color="auto" w:fill="FFFFFF"/>
            <w:tcMar>
              <w:top w:w="0" w:type="dxa"/>
              <w:left w:w="0" w:type="dxa"/>
              <w:bottom w:w="0" w:type="dxa"/>
              <w:right w:w="0" w:type="dxa"/>
            </w:tcMar>
            <w:vAlign w:val="center"/>
          </w:tcPr>
          <w:p w14:paraId="6CBE077E"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451" w:type="pct"/>
            <w:tcBorders>
              <w:top w:val="single" w:sz="12" w:space="0" w:color="666666"/>
            </w:tcBorders>
            <w:shd w:val="clear" w:color="auto" w:fill="FFFFFF"/>
            <w:tcMar>
              <w:top w:w="0" w:type="dxa"/>
              <w:left w:w="0" w:type="dxa"/>
              <w:bottom w:w="0" w:type="dxa"/>
              <w:right w:w="0" w:type="dxa"/>
            </w:tcMar>
            <w:vAlign w:val="center"/>
          </w:tcPr>
          <w:p w14:paraId="51326C9A"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42" w:type="pct"/>
            <w:tcBorders>
              <w:top w:val="single" w:sz="12" w:space="0" w:color="666666"/>
            </w:tcBorders>
            <w:shd w:val="clear" w:color="auto" w:fill="FFFFFF"/>
            <w:tcMar>
              <w:top w:w="0" w:type="dxa"/>
              <w:left w:w="0" w:type="dxa"/>
              <w:bottom w:w="0" w:type="dxa"/>
              <w:right w:w="0" w:type="dxa"/>
            </w:tcMar>
            <w:vAlign w:val="center"/>
          </w:tcPr>
          <w:p w14:paraId="167D2524"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97" w:type="pct"/>
            <w:tcBorders>
              <w:top w:val="single" w:sz="12" w:space="0" w:color="666666"/>
            </w:tcBorders>
            <w:shd w:val="clear" w:color="auto" w:fill="FFFFFF"/>
            <w:tcMar>
              <w:top w:w="0" w:type="dxa"/>
              <w:left w:w="0" w:type="dxa"/>
              <w:bottom w:w="0" w:type="dxa"/>
              <w:right w:w="0" w:type="dxa"/>
            </w:tcMar>
            <w:vAlign w:val="center"/>
          </w:tcPr>
          <w:p w14:paraId="5A069DB5"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09" w:type="pct"/>
            <w:tcBorders>
              <w:top w:val="single" w:sz="12" w:space="0" w:color="666666"/>
            </w:tcBorders>
            <w:shd w:val="clear" w:color="auto" w:fill="FFFFFF"/>
            <w:tcMar>
              <w:top w:w="0" w:type="dxa"/>
              <w:left w:w="0" w:type="dxa"/>
              <w:bottom w:w="0" w:type="dxa"/>
              <w:right w:w="0" w:type="dxa"/>
            </w:tcMar>
            <w:vAlign w:val="center"/>
          </w:tcPr>
          <w:p w14:paraId="4ADD1B78"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455" w:type="pct"/>
            <w:tcBorders>
              <w:top w:val="single" w:sz="12" w:space="0" w:color="666666"/>
            </w:tcBorders>
            <w:shd w:val="clear" w:color="auto" w:fill="FFFFFF"/>
            <w:tcMar>
              <w:top w:w="0" w:type="dxa"/>
              <w:left w:w="0" w:type="dxa"/>
              <w:bottom w:w="0" w:type="dxa"/>
              <w:right w:w="0" w:type="dxa"/>
            </w:tcMar>
            <w:vAlign w:val="center"/>
          </w:tcPr>
          <w:p w14:paraId="1F73A7F5"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65" w:type="pct"/>
            <w:tcBorders>
              <w:top w:val="single" w:sz="12" w:space="0" w:color="666666"/>
            </w:tcBorders>
            <w:shd w:val="clear" w:color="auto" w:fill="FFFFFF"/>
            <w:tcMar>
              <w:top w:w="0" w:type="dxa"/>
              <w:left w:w="0" w:type="dxa"/>
              <w:bottom w:w="0" w:type="dxa"/>
              <w:right w:w="0" w:type="dxa"/>
            </w:tcMar>
            <w:vAlign w:val="center"/>
          </w:tcPr>
          <w:p w14:paraId="32FF21EB"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53" w:type="pct"/>
            <w:tcBorders>
              <w:top w:val="single" w:sz="12" w:space="0" w:color="666666"/>
            </w:tcBorders>
            <w:shd w:val="clear" w:color="auto" w:fill="FFFFFF"/>
            <w:tcMar>
              <w:top w:w="0" w:type="dxa"/>
              <w:left w:w="0" w:type="dxa"/>
              <w:bottom w:w="0" w:type="dxa"/>
              <w:right w:w="0" w:type="dxa"/>
            </w:tcMar>
            <w:vAlign w:val="center"/>
          </w:tcPr>
          <w:p w14:paraId="00C50BE4"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09" w:type="pct"/>
            <w:tcBorders>
              <w:top w:val="single" w:sz="12" w:space="0" w:color="666666"/>
            </w:tcBorders>
            <w:shd w:val="clear" w:color="auto" w:fill="FFFFFF"/>
            <w:tcMar>
              <w:top w:w="0" w:type="dxa"/>
              <w:left w:w="0" w:type="dxa"/>
              <w:bottom w:w="0" w:type="dxa"/>
              <w:right w:w="0" w:type="dxa"/>
            </w:tcMar>
            <w:vAlign w:val="center"/>
          </w:tcPr>
          <w:p w14:paraId="2265E34D"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470" w:type="pct"/>
            <w:tcBorders>
              <w:top w:val="single" w:sz="12" w:space="0" w:color="666666"/>
            </w:tcBorders>
            <w:shd w:val="clear" w:color="auto" w:fill="FFFFFF"/>
            <w:tcMar>
              <w:top w:w="0" w:type="dxa"/>
              <w:left w:w="0" w:type="dxa"/>
              <w:bottom w:w="0" w:type="dxa"/>
              <w:right w:w="0" w:type="dxa"/>
            </w:tcMar>
            <w:vAlign w:val="center"/>
          </w:tcPr>
          <w:p w14:paraId="39CDC0AA"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66" w:type="pct"/>
            <w:tcBorders>
              <w:top w:val="single" w:sz="12" w:space="0" w:color="666666"/>
            </w:tcBorders>
            <w:shd w:val="clear" w:color="auto" w:fill="FFFFFF"/>
            <w:tcMar>
              <w:top w:w="0" w:type="dxa"/>
              <w:left w:w="0" w:type="dxa"/>
              <w:bottom w:w="0" w:type="dxa"/>
              <w:right w:w="0" w:type="dxa"/>
            </w:tcMar>
            <w:vAlign w:val="center"/>
          </w:tcPr>
          <w:p w14:paraId="256507DF"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395" w:type="pct"/>
            <w:tcBorders>
              <w:top w:val="single" w:sz="12" w:space="0" w:color="666666"/>
            </w:tcBorders>
            <w:shd w:val="clear" w:color="auto" w:fill="FFFFFF"/>
            <w:tcMar>
              <w:top w:w="0" w:type="dxa"/>
              <w:left w:w="0" w:type="dxa"/>
              <w:bottom w:w="0" w:type="dxa"/>
              <w:right w:w="0" w:type="dxa"/>
            </w:tcMar>
            <w:vAlign w:val="center"/>
          </w:tcPr>
          <w:p w14:paraId="2FEBCA88"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r>
      <w:tr w:rsidR="003D67FA" w14:paraId="77223715" w14:textId="77777777" w:rsidTr="003D67FA">
        <w:tc>
          <w:tcPr>
            <w:tcW w:w="133" w:type="pct"/>
            <w:tcBorders>
              <w:left w:val="none" w:sz="0" w:space="0" w:color="000000"/>
              <w:bottom w:val="none" w:sz="0" w:space="0" w:color="000000"/>
              <w:right w:val="none" w:sz="0" w:space="0" w:color="000000"/>
            </w:tcBorders>
            <w:shd w:val="clear" w:color="auto" w:fill="FFFFFF"/>
          </w:tcPr>
          <w:p w14:paraId="4E8D52CD"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1108"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AE5C77"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Unplanned and pleased</w:t>
            </w:r>
          </w:p>
        </w:tc>
        <w:tc>
          <w:tcPr>
            <w:tcW w:w="247"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1DFA7A"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0.09</w:t>
            </w:r>
          </w:p>
        </w:tc>
        <w:tc>
          <w:tcPr>
            <w:tcW w:w="451"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1EEB77"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[0.02, 0.16]</w:t>
            </w:r>
          </w:p>
        </w:tc>
        <w:tc>
          <w:tcPr>
            <w:tcW w:w="242"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3C2992"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0.014</w:t>
            </w:r>
          </w:p>
        </w:tc>
        <w:tc>
          <w:tcPr>
            <w:tcW w:w="297"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138AC0"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0.027</w:t>
            </w:r>
          </w:p>
        </w:tc>
        <w:tc>
          <w:tcPr>
            <w:tcW w:w="209"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BEB0E1"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0.09</w:t>
            </w:r>
          </w:p>
        </w:tc>
        <w:tc>
          <w:tcPr>
            <w:tcW w:w="455"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948C5F"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[0.02, 0.16]</w:t>
            </w:r>
          </w:p>
        </w:tc>
        <w:tc>
          <w:tcPr>
            <w:tcW w:w="265"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D9C9E4"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0.018</w:t>
            </w:r>
          </w:p>
        </w:tc>
        <w:tc>
          <w:tcPr>
            <w:tcW w:w="253"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22FE34"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0.036</w:t>
            </w:r>
          </w:p>
        </w:tc>
        <w:tc>
          <w:tcPr>
            <w:tcW w:w="209"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7EF60B"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0.09</w:t>
            </w:r>
          </w:p>
        </w:tc>
        <w:tc>
          <w:tcPr>
            <w:tcW w:w="470"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B1E614"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 0.16]</w:t>
            </w:r>
          </w:p>
        </w:tc>
        <w:tc>
          <w:tcPr>
            <w:tcW w:w="266"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D45E30"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0.018</w:t>
            </w:r>
          </w:p>
        </w:tc>
        <w:tc>
          <w:tcPr>
            <w:tcW w:w="395"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2E37DF"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0.036</w:t>
            </w:r>
          </w:p>
        </w:tc>
      </w:tr>
      <w:tr w:rsidR="003D67FA" w14:paraId="66F218D0" w14:textId="77777777" w:rsidTr="003D67FA">
        <w:tc>
          <w:tcPr>
            <w:tcW w:w="133" w:type="pct"/>
            <w:tcBorders>
              <w:top w:val="none" w:sz="0" w:space="0" w:color="000000"/>
              <w:left w:val="none" w:sz="0" w:space="0" w:color="000000"/>
              <w:bottom w:val="none" w:sz="0" w:space="0" w:color="000000"/>
              <w:right w:val="none" w:sz="0" w:space="0" w:color="000000"/>
            </w:tcBorders>
            <w:shd w:val="clear" w:color="auto" w:fill="FFFFFF"/>
          </w:tcPr>
          <w:p w14:paraId="76A80EFF"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110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543BE8"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Unplanned and initially ambivalent</w:t>
            </w:r>
          </w:p>
        </w:tc>
        <w:tc>
          <w:tcPr>
            <w:tcW w:w="2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8B0314"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0.35</w:t>
            </w:r>
          </w:p>
        </w:tc>
        <w:tc>
          <w:tcPr>
            <w:tcW w:w="45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020143"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[0.26, 0.45]</w:t>
            </w:r>
          </w:p>
        </w:tc>
        <w:tc>
          <w:tcPr>
            <w:tcW w:w="2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F74FDD"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0.000</w:t>
            </w:r>
          </w:p>
        </w:tc>
        <w:tc>
          <w:tcPr>
            <w:tcW w:w="29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BFBA09"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0.000</w:t>
            </w:r>
          </w:p>
        </w:tc>
        <w:tc>
          <w:tcPr>
            <w:tcW w:w="20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50C291"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0.26</w:t>
            </w:r>
          </w:p>
        </w:tc>
        <w:tc>
          <w:tcPr>
            <w:tcW w:w="4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44D93D"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[0.15, 0.36]</w:t>
            </w:r>
          </w:p>
        </w:tc>
        <w:tc>
          <w:tcPr>
            <w:tcW w:w="2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4EEB93"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0.000</w:t>
            </w:r>
          </w:p>
        </w:tc>
        <w:tc>
          <w:tcPr>
            <w:tcW w:w="25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B04E53"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0.000</w:t>
            </w:r>
          </w:p>
        </w:tc>
        <w:tc>
          <w:tcPr>
            <w:tcW w:w="20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B9C3E2"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0.20</w:t>
            </w:r>
          </w:p>
        </w:tc>
        <w:tc>
          <w:tcPr>
            <w:tcW w:w="4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9C8700"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[0.09, 0.30]</w:t>
            </w:r>
          </w:p>
        </w:tc>
        <w:tc>
          <w:tcPr>
            <w:tcW w:w="2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F3D2EF"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0.000</w:t>
            </w:r>
          </w:p>
        </w:tc>
        <w:tc>
          <w:tcPr>
            <w:tcW w:w="3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EFDCB0"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0.001</w:t>
            </w:r>
          </w:p>
        </w:tc>
      </w:tr>
      <w:tr w:rsidR="003D67FA" w14:paraId="3BA49B17" w14:textId="77777777" w:rsidTr="003D67FA">
        <w:tc>
          <w:tcPr>
            <w:tcW w:w="133" w:type="pct"/>
            <w:tcBorders>
              <w:top w:val="none" w:sz="0" w:space="0" w:color="000000"/>
              <w:left w:val="none" w:sz="0" w:space="0" w:color="000000"/>
              <w:bottom w:val="none" w:sz="0" w:space="0" w:color="000000"/>
              <w:right w:val="none" w:sz="0" w:space="0" w:color="000000"/>
            </w:tcBorders>
            <w:shd w:val="clear" w:color="auto" w:fill="FFFFFF"/>
          </w:tcPr>
          <w:p w14:paraId="70AECB56"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110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BB9208"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Unplanned and prolonged ambivalent</w:t>
            </w:r>
          </w:p>
        </w:tc>
        <w:tc>
          <w:tcPr>
            <w:tcW w:w="2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DE3D69"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0.98</w:t>
            </w:r>
          </w:p>
        </w:tc>
        <w:tc>
          <w:tcPr>
            <w:tcW w:w="45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E6AC66"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[0.76, 1.20]</w:t>
            </w:r>
          </w:p>
        </w:tc>
        <w:tc>
          <w:tcPr>
            <w:tcW w:w="2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70BB4B"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0.000</w:t>
            </w:r>
          </w:p>
        </w:tc>
        <w:tc>
          <w:tcPr>
            <w:tcW w:w="29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CDF7D9"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0.000</w:t>
            </w:r>
          </w:p>
        </w:tc>
        <w:tc>
          <w:tcPr>
            <w:tcW w:w="20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AA243D"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0.55</w:t>
            </w:r>
          </w:p>
        </w:tc>
        <w:tc>
          <w:tcPr>
            <w:tcW w:w="4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3CFAEC"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[0.27, 0.82]</w:t>
            </w:r>
          </w:p>
        </w:tc>
        <w:tc>
          <w:tcPr>
            <w:tcW w:w="2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730382"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0.000</w:t>
            </w:r>
          </w:p>
        </w:tc>
        <w:tc>
          <w:tcPr>
            <w:tcW w:w="25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5A488D"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0.000</w:t>
            </w:r>
          </w:p>
        </w:tc>
        <w:tc>
          <w:tcPr>
            <w:tcW w:w="20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9E1726"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0.47</w:t>
            </w:r>
          </w:p>
        </w:tc>
        <w:tc>
          <w:tcPr>
            <w:tcW w:w="4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EAE30D"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[0.21, 0.72]</w:t>
            </w:r>
          </w:p>
        </w:tc>
        <w:tc>
          <w:tcPr>
            <w:tcW w:w="2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151FD2"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0.000</w:t>
            </w:r>
          </w:p>
        </w:tc>
        <w:tc>
          <w:tcPr>
            <w:tcW w:w="3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729AAD"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0.001</w:t>
            </w:r>
          </w:p>
        </w:tc>
      </w:tr>
      <w:tr w:rsidR="003D67FA" w14:paraId="0850E472" w14:textId="77777777" w:rsidTr="003D67FA">
        <w:tc>
          <w:tcPr>
            <w:tcW w:w="1241" w:type="pct"/>
            <w:gridSpan w:val="2"/>
            <w:tcBorders>
              <w:top w:val="none" w:sz="0" w:space="0" w:color="000000"/>
              <w:left w:val="none" w:sz="0" w:space="0" w:color="000000"/>
              <w:bottom w:val="none" w:sz="0" w:space="0" w:color="000000"/>
              <w:right w:val="none" w:sz="0" w:space="0" w:color="000000"/>
            </w:tcBorders>
            <w:shd w:val="clear" w:color="auto" w:fill="FFFFFF"/>
          </w:tcPr>
          <w:p w14:paraId="25A06747" w14:textId="343FE7E5" w:rsidR="003D67FA" w:rsidRDefault="003D67FA" w:rsidP="003D67FA">
            <w:pPr>
              <w:pBdr>
                <w:top w:val="none" w:sz="0" w:space="0" w:color="000000"/>
                <w:left w:val="none" w:sz="0" w:space="0" w:color="000000"/>
                <w:bottom w:val="none" w:sz="0" w:space="0" w:color="000000"/>
                <w:right w:val="none" w:sz="0" w:space="0" w:color="000000"/>
              </w:pBdr>
              <w:spacing w:before="100" w:after="100"/>
              <w:ind w:right="100"/>
              <w:rPr>
                <w:color w:val="000000"/>
                <w:sz w:val="14"/>
                <w:szCs w:val="14"/>
              </w:rPr>
            </w:pPr>
            <w:r>
              <w:rPr>
                <w:i/>
                <w:iCs/>
                <w:color w:val="000000"/>
                <w:sz w:val="14"/>
                <w:szCs w:val="14"/>
              </w:rPr>
              <w:t>Anxiety</w:t>
            </w:r>
            <w:r w:rsidRPr="003D67FA">
              <w:rPr>
                <w:i/>
                <w:iCs/>
                <w:color w:val="000000"/>
                <w:sz w:val="14"/>
                <w:szCs w:val="14"/>
              </w:rPr>
              <w:t xml:space="preserve"> symptoms</w:t>
            </w:r>
          </w:p>
        </w:tc>
        <w:tc>
          <w:tcPr>
            <w:tcW w:w="2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A6E1E4"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45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34AC2A"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BD93EA"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9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E02484"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0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E5B1BF"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4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E0C567"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01D22B"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5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E8759F"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0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F4F881"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4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EE38FE"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0D47BB"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3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85BA82"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r>
      <w:tr w:rsidR="003D67FA" w14:paraId="0CD160CD" w14:textId="77777777" w:rsidTr="003D67FA">
        <w:tc>
          <w:tcPr>
            <w:tcW w:w="133" w:type="pct"/>
            <w:tcBorders>
              <w:top w:val="none" w:sz="0" w:space="0" w:color="000000"/>
              <w:left w:val="none" w:sz="0" w:space="0" w:color="000000"/>
              <w:bottom w:val="none" w:sz="0" w:space="0" w:color="000000"/>
              <w:right w:val="none" w:sz="0" w:space="0" w:color="000000"/>
            </w:tcBorders>
            <w:shd w:val="clear" w:color="auto" w:fill="FFFFFF"/>
          </w:tcPr>
          <w:p w14:paraId="34DE9CB2"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110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2E1C40"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Unplanned and pleased</w:t>
            </w:r>
          </w:p>
        </w:tc>
        <w:tc>
          <w:tcPr>
            <w:tcW w:w="2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FE96F3"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0.05</w:t>
            </w:r>
          </w:p>
        </w:tc>
        <w:tc>
          <w:tcPr>
            <w:tcW w:w="45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F197A2"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 0.12]</w:t>
            </w:r>
          </w:p>
        </w:tc>
        <w:tc>
          <w:tcPr>
            <w:tcW w:w="2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52F3E7"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0.121</w:t>
            </w:r>
          </w:p>
        </w:tc>
        <w:tc>
          <w:tcPr>
            <w:tcW w:w="29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63946D"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0.121</w:t>
            </w:r>
          </w:p>
        </w:tc>
        <w:tc>
          <w:tcPr>
            <w:tcW w:w="20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41D338"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0.06</w:t>
            </w:r>
          </w:p>
        </w:tc>
        <w:tc>
          <w:tcPr>
            <w:tcW w:w="4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50D8F8"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 0.14]</w:t>
            </w:r>
          </w:p>
        </w:tc>
        <w:tc>
          <w:tcPr>
            <w:tcW w:w="2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A082D3"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0.110</w:t>
            </w:r>
          </w:p>
        </w:tc>
        <w:tc>
          <w:tcPr>
            <w:tcW w:w="25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C7C59A"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0.110</w:t>
            </w:r>
          </w:p>
        </w:tc>
        <w:tc>
          <w:tcPr>
            <w:tcW w:w="20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F45C77"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0.06</w:t>
            </w:r>
          </w:p>
        </w:tc>
        <w:tc>
          <w:tcPr>
            <w:tcW w:w="4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8C31EC"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[-0.02, 0.14]</w:t>
            </w:r>
          </w:p>
        </w:tc>
        <w:tc>
          <w:tcPr>
            <w:tcW w:w="2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640BC3"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0.114</w:t>
            </w:r>
          </w:p>
        </w:tc>
        <w:tc>
          <w:tcPr>
            <w:tcW w:w="3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2440A8"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0.114</w:t>
            </w:r>
          </w:p>
        </w:tc>
      </w:tr>
      <w:tr w:rsidR="003D67FA" w14:paraId="33A86E89" w14:textId="77777777" w:rsidTr="003D67FA">
        <w:tc>
          <w:tcPr>
            <w:tcW w:w="133" w:type="pct"/>
            <w:tcBorders>
              <w:top w:val="none" w:sz="0" w:space="0" w:color="000000"/>
              <w:left w:val="none" w:sz="0" w:space="0" w:color="000000"/>
              <w:bottom w:val="none" w:sz="0" w:space="0" w:color="000000"/>
              <w:right w:val="none" w:sz="0" w:space="0" w:color="000000"/>
            </w:tcBorders>
            <w:shd w:val="clear" w:color="auto" w:fill="FFFFFF"/>
          </w:tcPr>
          <w:p w14:paraId="577B3DF0"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110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03F322"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Unplanned and initially ambivalent</w:t>
            </w:r>
          </w:p>
        </w:tc>
        <w:tc>
          <w:tcPr>
            <w:tcW w:w="2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933C1C"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0.23</w:t>
            </w:r>
          </w:p>
        </w:tc>
        <w:tc>
          <w:tcPr>
            <w:tcW w:w="45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75F96D"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[0.14, 0.31]</w:t>
            </w:r>
          </w:p>
        </w:tc>
        <w:tc>
          <w:tcPr>
            <w:tcW w:w="2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EEC316"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0.000</w:t>
            </w:r>
          </w:p>
        </w:tc>
        <w:tc>
          <w:tcPr>
            <w:tcW w:w="29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BED977"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0.000</w:t>
            </w:r>
          </w:p>
        </w:tc>
        <w:tc>
          <w:tcPr>
            <w:tcW w:w="20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A98618"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0.21</w:t>
            </w:r>
          </w:p>
        </w:tc>
        <w:tc>
          <w:tcPr>
            <w:tcW w:w="45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8A14B9"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[0.11, 0.32]</w:t>
            </w:r>
          </w:p>
        </w:tc>
        <w:tc>
          <w:tcPr>
            <w:tcW w:w="2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49B40F"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0.000</w:t>
            </w:r>
          </w:p>
        </w:tc>
        <w:tc>
          <w:tcPr>
            <w:tcW w:w="25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8D556D"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0.000</w:t>
            </w:r>
          </w:p>
        </w:tc>
        <w:tc>
          <w:tcPr>
            <w:tcW w:w="20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13165B"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0.17</w:t>
            </w:r>
          </w:p>
        </w:tc>
        <w:tc>
          <w:tcPr>
            <w:tcW w:w="4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4D9725"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[0.05, 0.29]</w:t>
            </w:r>
          </w:p>
        </w:tc>
        <w:tc>
          <w:tcPr>
            <w:tcW w:w="2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AC4A78"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0.006</w:t>
            </w:r>
          </w:p>
        </w:tc>
        <w:tc>
          <w:tcPr>
            <w:tcW w:w="3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B1CA3E"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0.006</w:t>
            </w:r>
          </w:p>
        </w:tc>
      </w:tr>
      <w:tr w:rsidR="003D67FA" w14:paraId="790DFFC2" w14:textId="77777777" w:rsidTr="003D67FA">
        <w:tc>
          <w:tcPr>
            <w:tcW w:w="133" w:type="pct"/>
            <w:tcBorders>
              <w:top w:val="none" w:sz="0" w:space="0" w:color="000000"/>
              <w:left w:val="none" w:sz="0" w:space="0" w:color="000000"/>
              <w:bottom w:val="single" w:sz="12" w:space="0" w:color="666666"/>
              <w:right w:val="none" w:sz="0" w:space="0" w:color="000000"/>
            </w:tcBorders>
            <w:shd w:val="clear" w:color="auto" w:fill="FFFFFF"/>
          </w:tcPr>
          <w:p w14:paraId="5FA55895"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1108"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5442BA9"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Unplanned and prolonged ambivalent</w:t>
            </w:r>
          </w:p>
        </w:tc>
        <w:tc>
          <w:tcPr>
            <w:tcW w:w="247"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34BE2F1"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0.76</w:t>
            </w:r>
          </w:p>
        </w:tc>
        <w:tc>
          <w:tcPr>
            <w:tcW w:w="451"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14DE449"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[0.55, 0.96]</w:t>
            </w:r>
          </w:p>
        </w:tc>
        <w:tc>
          <w:tcPr>
            <w:tcW w:w="242"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43B88DB"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0.000</w:t>
            </w:r>
          </w:p>
        </w:tc>
        <w:tc>
          <w:tcPr>
            <w:tcW w:w="297"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AFE1D37"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0.000</w:t>
            </w:r>
          </w:p>
        </w:tc>
        <w:tc>
          <w:tcPr>
            <w:tcW w:w="209"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1B390C8"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0.37</w:t>
            </w:r>
          </w:p>
        </w:tc>
        <w:tc>
          <w:tcPr>
            <w:tcW w:w="455"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0C645A4"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[0.11, 0.63]</w:t>
            </w:r>
          </w:p>
        </w:tc>
        <w:tc>
          <w:tcPr>
            <w:tcW w:w="265"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16A5728"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0.006</w:t>
            </w:r>
          </w:p>
        </w:tc>
        <w:tc>
          <w:tcPr>
            <w:tcW w:w="253"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79E6450"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0.006</w:t>
            </w:r>
          </w:p>
        </w:tc>
        <w:tc>
          <w:tcPr>
            <w:tcW w:w="209"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27B0F2D"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0.42</w:t>
            </w:r>
          </w:p>
        </w:tc>
        <w:tc>
          <w:tcPr>
            <w:tcW w:w="47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6022171"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[0.18, 0.66]</w:t>
            </w:r>
          </w:p>
        </w:tc>
        <w:tc>
          <w:tcPr>
            <w:tcW w:w="266"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AC9BBB3"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0.001</w:t>
            </w:r>
          </w:p>
        </w:tc>
        <w:tc>
          <w:tcPr>
            <w:tcW w:w="395"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8329F16" w14:textId="77777777" w:rsidR="003D67FA" w:rsidRDefault="003D67FA" w:rsidP="003D67FA">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0.001</w:t>
            </w:r>
          </w:p>
        </w:tc>
      </w:tr>
    </w:tbl>
    <w:p w14:paraId="1954B6D3" w14:textId="7E37FE5B" w:rsidR="00685D26" w:rsidRPr="008B2CF3" w:rsidRDefault="00685D26" w:rsidP="00685D26">
      <w:pPr>
        <w:rPr>
          <w:bCs/>
          <w:color w:val="000000" w:themeColor="text1"/>
          <w:sz w:val="20"/>
          <w:szCs w:val="20"/>
          <w:lang w:val="en-US"/>
        </w:rPr>
      </w:pPr>
      <w:r w:rsidRPr="00CC1B84">
        <w:rPr>
          <w:bCs/>
          <w:i/>
          <w:color w:val="000000" w:themeColor="text1"/>
          <w:sz w:val="20"/>
          <w:szCs w:val="20"/>
          <w:lang w:val="en-US"/>
        </w:rPr>
        <w:t>Note:</w:t>
      </w:r>
      <w:r w:rsidRPr="00CC1B84">
        <w:rPr>
          <w:bCs/>
          <w:color w:val="000000" w:themeColor="text1"/>
          <w:sz w:val="20"/>
          <w:szCs w:val="20"/>
          <w:lang w:val="en-US"/>
        </w:rPr>
        <w:t xml:space="preserve"> </w:t>
      </w:r>
      <w:r>
        <w:rPr>
          <w:color w:val="000000" w:themeColor="text1"/>
          <w:sz w:val="20"/>
          <w:szCs w:val="20"/>
          <w:lang w:val="en-US"/>
        </w:rPr>
        <w:t>Beta coefficients were obtained from linear regression with pregnancy intention</w:t>
      </w:r>
      <w:r w:rsidRPr="008B2CF3">
        <w:rPr>
          <w:color w:val="000000" w:themeColor="text1"/>
          <w:sz w:val="20"/>
          <w:szCs w:val="20"/>
          <w:lang w:val="en-US"/>
        </w:rPr>
        <w:t xml:space="preserve"> </w:t>
      </w:r>
      <w:r>
        <w:rPr>
          <w:color w:val="000000" w:themeColor="text1"/>
          <w:sz w:val="20"/>
          <w:szCs w:val="20"/>
          <w:lang w:val="en-US"/>
        </w:rPr>
        <w:t xml:space="preserve">as the predictor and maternal depressive and anxiety symptoms </w:t>
      </w:r>
      <w:r w:rsidR="00D11A47">
        <w:rPr>
          <w:color w:val="000000" w:themeColor="text1"/>
          <w:sz w:val="20"/>
          <w:szCs w:val="20"/>
          <w:lang w:val="en-US"/>
        </w:rPr>
        <w:t xml:space="preserve">in the second trimester, 2 months postpartum, and 6 months postpartum </w:t>
      </w:r>
      <w:r>
        <w:rPr>
          <w:color w:val="000000" w:themeColor="text1"/>
          <w:sz w:val="20"/>
          <w:szCs w:val="20"/>
          <w:lang w:val="en-US"/>
        </w:rPr>
        <w:t>as outcomes</w:t>
      </w:r>
      <w:r w:rsidR="00D11A47">
        <w:rPr>
          <w:color w:val="000000" w:themeColor="text1"/>
          <w:sz w:val="20"/>
          <w:szCs w:val="20"/>
          <w:lang w:val="en-US"/>
        </w:rPr>
        <w:t>. P</w:t>
      </w:r>
      <w:r>
        <w:rPr>
          <w:color w:val="000000" w:themeColor="text1"/>
          <w:sz w:val="20"/>
          <w:szCs w:val="20"/>
          <w:lang w:val="en-US"/>
        </w:rPr>
        <w:t xml:space="preserve">lanned pregnancy </w:t>
      </w:r>
      <w:r w:rsidR="00D11A47">
        <w:rPr>
          <w:color w:val="000000" w:themeColor="text1"/>
          <w:sz w:val="20"/>
          <w:szCs w:val="20"/>
          <w:lang w:val="en-US"/>
        </w:rPr>
        <w:t>w</w:t>
      </w:r>
      <w:r>
        <w:rPr>
          <w:color w:val="000000" w:themeColor="text1"/>
          <w:sz w:val="20"/>
          <w:szCs w:val="20"/>
          <w:lang w:val="en-US"/>
        </w:rPr>
        <w:t>as the reference group. Effect estimates reflect the change in maternal mental health symptoms (z-score) per pregnancy intention group. Models were adjusted for n</w:t>
      </w:r>
      <w:r w:rsidRPr="00DE54B8">
        <w:rPr>
          <w:color w:val="000000" w:themeColor="text1"/>
          <w:sz w:val="20"/>
          <w:szCs w:val="20"/>
          <w:lang w:val="en-US"/>
        </w:rPr>
        <w:t>ational origin</w:t>
      </w:r>
      <w:r>
        <w:rPr>
          <w:color w:val="000000" w:themeColor="text1"/>
          <w:sz w:val="20"/>
          <w:szCs w:val="20"/>
          <w:lang w:val="en-US"/>
        </w:rPr>
        <w:t>, a</w:t>
      </w:r>
      <w:r w:rsidRPr="00DE54B8">
        <w:rPr>
          <w:color w:val="000000" w:themeColor="text1"/>
          <w:sz w:val="20"/>
          <w:szCs w:val="20"/>
          <w:lang w:val="en-US"/>
        </w:rPr>
        <w:t>ge at conception</w:t>
      </w:r>
      <w:r>
        <w:rPr>
          <w:color w:val="000000" w:themeColor="text1"/>
          <w:sz w:val="20"/>
          <w:szCs w:val="20"/>
          <w:lang w:val="en-US"/>
        </w:rPr>
        <w:t xml:space="preserve">, </w:t>
      </w:r>
      <w:r w:rsidRPr="00DE54B8">
        <w:rPr>
          <w:color w:val="000000" w:themeColor="text1"/>
          <w:sz w:val="20"/>
          <w:szCs w:val="20"/>
          <w:lang w:val="en-US"/>
        </w:rPr>
        <w:t>marital status</w:t>
      </w:r>
      <w:r>
        <w:rPr>
          <w:color w:val="000000" w:themeColor="text1"/>
          <w:sz w:val="20"/>
          <w:szCs w:val="20"/>
          <w:lang w:val="en-US"/>
        </w:rPr>
        <w:t>, l</w:t>
      </w:r>
      <w:r w:rsidRPr="00DE54B8">
        <w:rPr>
          <w:color w:val="000000" w:themeColor="text1"/>
          <w:sz w:val="20"/>
          <w:szCs w:val="20"/>
          <w:lang w:val="en-US"/>
        </w:rPr>
        <w:t>evel of education</w:t>
      </w:r>
      <w:r>
        <w:rPr>
          <w:color w:val="000000" w:themeColor="text1"/>
          <w:sz w:val="20"/>
          <w:szCs w:val="20"/>
          <w:lang w:val="en-US"/>
        </w:rPr>
        <w:t>, m</w:t>
      </w:r>
      <w:r w:rsidRPr="00DE54B8">
        <w:rPr>
          <w:color w:val="000000" w:themeColor="text1"/>
          <w:sz w:val="20"/>
          <w:szCs w:val="20"/>
          <w:lang w:val="en-US"/>
        </w:rPr>
        <w:t>onthly household income</w:t>
      </w:r>
      <w:r>
        <w:rPr>
          <w:color w:val="000000" w:themeColor="text1"/>
          <w:sz w:val="20"/>
          <w:szCs w:val="20"/>
          <w:lang w:val="en-US"/>
        </w:rPr>
        <w:t>, and h</w:t>
      </w:r>
      <w:r w:rsidRPr="00DE54B8">
        <w:rPr>
          <w:color w:val="000000" w:themeColor="text1"/>
          <w:sz w:val="20"/>
          <w:szCs w:val="20"/>
          <w:lang w:val="en-US"/>
        </w:rPr>
        <w:t>istory of childhood</w:t>
      </w:r>
      <w:r w:rsidR="00C97874">
        <w:rPr>
          <w:color w:val="000000" w:themeColor="text1"/>
          <w:sz w:val="20"/>
          <w:szCs w:val="20"/>
          <w:lang w:val="en-US"/>
        </w:rPr>
        <w:t xml:space="preserve"> trauma</w:t>
      </w:r>
      <w:r>
        <w:rPr>
          <w:color w:val="000000" w:themeColor="text1"/>
          <w:sz w:val="20"/>
          <w:szCs w:val="20"/>
          <w:lang w:val="en-US"/>
        </w:rPr>
        <w:t>.</w:t>
      </w:r>
    </w:p>
    <w:p w14:paraId="0360B349" w14:textId="77777777" w:rsidR="00B72137" w:rsidRDefault="00B72137">
      <w:pPr>
        <w:rPr>
          <w:b/>
          <w:bCs/>
          <w:color w:val="000000" w:themeColor="text1"/>
          <w:sz w:val="20"/>
          <w:szCs w:val="20"/>
          <w:lang w:val="en-US"/>
        </w:rPr>
      </w:pPr>
    </w:p>
    <w:p w14:paraId="0C8A9043" w14:textId="77777777" w:rsidR="00B72137" w:rsidRDefault="00B72137">
      <w:pPr>
        <w:rPr>
          <w:b/>
          <w:bCs/>
          <w:color w:val="000000" w:themeColor="text1"/>
          <w:sz w:val="20"/>
          <w:szCs w:val="20"/>
          <w:lang w:val="en-US"/>
        </w:rPr>
      </w:pPr>
    </w:p>
    <w:p w14:paraId="67306140" w14:textId="77777777" w:rsidR="00B72137" w:rsidRDefault="00B72137">
      <w:pPr>
        <w:rPr>
          <w:b/>
          <w:bCs/>
          <w:color w:val="000000" w:themeColor="text1"/>
          <w:sz w:val="20"/>
          <w:szCs w:val="20"/>
          <w:lang w:val="en-US"/>
        </w:rPr>
      </w:pPr>
    </w:p>
    <w:p w14:paraId="7B8D52BB" w14:textId="27D48453" w:rsidR="003D67FA" w:rsidRPr="00B72137" w:rsidRDefault="00783479" w:rsidP="00805E01">
      <w:pPr>
        <w:pStyle w:val="Heading1"/>
        <w:jc w:val="left"/>
        <w:rPr>
          <w:bCs/>
          <w:sz w:val="20"/>
          <w:szCs w:val="20"/>
        </w:rPr>
      </w:pPr>
      <w:bookmarkStart w:id="2" w:name="_Toc235627680"/>
      <w:r w:rsidRPr="007B04B9">
        <w:rPr>
          <w:bCs/>
          <w:sz w:val="20"/>
          <w:szCs w:val="20"/>
        </w:rPr>
        <w:t xml:space="preserve">Table S3. </w:t>
      </w:r>
      <w:r w:rsidRPr="007B04B9">
        <w:rPr>
          <w:sz w:val="20"/>
          <w:szCs w:val="20"/>
        </w:rPr>
        <w:t>Associations between pregnancy intention and maternal mental health per time point (3 years – 17 years postpartum)</w:t>
      </w:r>
      <w:r w:rsidRPr="007B04B9">
        <w:rPr>
          <w:bCs/>
          <w:sz w:val="20"/>
          <w:szCs w:val="20"/>
        </w:rPr>
        <w:t>.</w:t>
      </w:r>
      <w:bookmarkEnd w:id="2"/>
    </w:p>
    <w:tbl>
      <w:tblPr>
        <w:tblW w:w="5937" w:type="pct"/>
        <w:tblInd w:w="-841" w:type="dxa"/>
        <w:tblLayout w:type="fixed"/>
        <w:tblLook w:val="0420" w:firstRow="1" w:lastRow="0" w:firstColumn="0" w:lastColumn="0" w:noHBand="0" w:noVBand="1"/>
      </w:tblPr>
      <w:tblGrid>
        <w:gridCol w:w="283"/>
        <w:gridCol w:w="2431"/>
        <w:gridCol w:w="525"/>
        <w:gridCol w:w="958"/>
        <w:gridCol w:w="517"/>
        <w:gridCol w:w="523"/>
        <w:gridCol w:w="553"/>
        <w:gridCol w:w="1007"/>
        <w:gridCol w:w="568"/>
        <w:gridCol w:w="568"/>
        <w:gridCol w:w="568"/>
        <w:gridCol w:w="990"/>
        <w:gridCol w:w="568"/>
        <w:gridCol w:w="658"/>
      </w:tblGrid>
      <w:tr w:rsidR="003D67FA" w14:paraId="17E19C2F" w14:textId="77777777" w:rsidTr="003D67FA">
        <w:trPr>
          <w:tblHeader/>
        </w:trPr>
        <w:tc>
          <w:tcPr>
            <w:tcW w:w="132" w:type="pct"/>
            <w:tcBorders>
              <w:top w:val="single" w:sz="12" w:space="0" w:color="666666"/>
              <w:left w:val="none" w:sz="0" w:space="0" w:color="000000"/>
              <w:bottom w:val="single" w:sz="12" w:space="0" w:color="666666"/>
              <w:right w:val="none" w:sz="0" w:space="0" w:color="000000"/>
            </w:tcBorders>
            <w:shd w:val="clear" w:color="auto" w:fill="FFFFFF"/>
          </w:tcPr>
          <w:p w14:paraId="3EC30408" w14:textId="77777777" w:rsidR="003D67FA" w:rsidRDefault="003D67FA"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1134"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B8FB6E2" w14:textId="7E6D3624" w:rsidR="003D67FA" w:rsidRDefault="003D67FA"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1177" w:type="pct"/>
            <w:gridSpan w:val="4"/>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367C250" w14:textId="3EE533CB" w:rsidR="003D67FA" w:rsidRDefault="003D67FA"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3 years postpartum</w:t>
            </w:r>
          </w:p>
        </w:tc>
        <w:tc>
          <w:tcPr>
            <w:tcW w:w="1258" w:type="pct"/>
            <w:gridSpan w:val="4"/>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E96321C" w14:textId="6BAC37AE" w:rsidR="003D67FA" w:rsidRDefault="003D67FA"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9 years postpartum</w:t>
            </w:r>
          </w:p>
        </w:tc>
        <w:tc>
          <w:tcPr>
            <w:tcW w:w="1299" w:type="pct"/>
            <w:gridSpan w:val="4"/>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30D14BE" w14:textId="1DD4D242" w:rsidR="003D67FA" w:rsidRDefault="003D67FA"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17 years postpartum</w:t>
            </w:r>
          </w:p>
        </w:tc>
      </w:tr>
      <w:tr w:rsidR="003D67FA" w14:paraId="0650DC1A" w14:textId="77777777" w:rsidTr="003D67FA">
        <w:trPr>
          <w:tblHeader/>
        </w:trPr>
        <w:tc>
          <w:tcPr>
            <w:tcW w:w="132" w:type="pct"/>
            <w:tcBorders>
              <w:top w:val="single" w:sz="12" w:space="0" w:color="666666"/>
              <w:left w:val="none" w:sz="0" w:space="0" w:color="000000"/>
              <w:bottom w:val="single" w:sz="12" w:space="0" w:color="666666"/>
              <w:right w:val="none" w:sz="0" w:space="0" w:color="000000"/>
            </w:tcBorders>
            <w:shd w:val="clear" w:color="auto" w:fill="FFFFFF"/>
          </w:tcPr>
          <w:p w14:paraId="3FD94B2F" w14:textId="77777777" w:rsidR="003D67FA" w:rsidRDefault="003D67FA"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1134"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53184C6" w14:textId="5A7E719C" w:rsidR="003D67FA" w:rsidRDefault="003D67FA"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45"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7BF87A2" w14:textId="77777777" w:rsidR="003D67FA" w:rsidRDefault="003D67FA"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β</w:t>
            </w:r>
          </w:p>
        </w:tc>
        <w:tc>
          <w:tcPr>
            <w:tcW w:w="447"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9C31451" w14:textId="77777777" w:rsidR="003D67FA" w:rsidRDefault="003D67FA"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95% CI</w:t>
            </w:r>
          </w:p>
        </w:tc>
        <w:tc>
          <w:tcPr>
            <w:tcW w:w="241"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BEF1F53" w14:textId="77777777" w:rsidR="003D67FA" w:rsidRPr="00C40132" w:rsidRDefault="003D67FA" w:rsidP="003B5681">
            <w:pPr>
              <w:pBdr>
                <w:top w:val="none" w:sz="0" w:space="0" w:color="000000"/>
                <w:left w:val="none" w:sz="0" w:space="0" w:color="000000"/>
                <w:bottom w:val="none" w:sz="0" w:space="0" w:color="000000"/>
                <w:right w:val="none" w:sz="0" w:space="0" w:color="000000"/>
              </w:pBdr>
              <w:spacing w:before="100" w:after="100"/>
              <w:ind w:left="100" w:right="100"/>
              <w:jc w:val="center"/>
              <w:rPr>
                <w:i/>
                <w:iCs/>
                <w:color w:val="000000"/>
                <w:sz w:val="14"/>
                <w:szCs w:val="14"/>
              </w:rPr>
            </w:pPr>
            <w:r>
              <w:rPr>
                <w:i/>
                <w:iCs/>
                <w:color w:val="000000"/>
                <w:sz w:val="14"/>
                <w:szCs w:val="14"/>
              </w:rPr>
              <w:t>P</w:t>
            </w:r>
          </w:p>
        </w:tc>
        <w:tc>
          <w:tcPr>
            <w:tcW w:w="244"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F9179F5" w14:textId="77777777" w:rsidR="003D67FA" w:rsidRPr="00C40132" w:rsidRDefault="003D67FA" w:rsidP="003B5681">
            <w:pPr>
              <w:pBdr>
                <w:top w:val="none" w:sz="0" w:space="0" w:color="000000"/>
                <w:left w:val="none" w:sz="0" w:space="0" w:color="000000"/>
                <w:bottom w:val="none" w:sz="0" w:space="0" w:color="000000"/>
                <w:right w:val="none" w:sz="0" w:space="0" w:color="000000"/>
              </w:pBdr>
              <w:spacing w:before="100" w:after="100"/>
              <w:ind w:left="100" w:right="100"/>
              <w:jc w:val="center"/>
              <w:rPr>
                <w:i/>
                <w:iCs/>
                <w:color w:val="000000"/>
                <w:sz w:val="14"/>
                <w:szCs w:val="14"/>
                <w:vertAlign w:val="subscript"/>
              </w:rPr>
            </w:pPr>
            <w:r>
              <w:rPr>
                <w:i/>
                <w:iCs/>
                <w:color w:val="000000"/>
                <w:sz w:val="14"/>
                <w:szCs w:val="14"/>
              </w:rPr>
              <w:t>P</w:t>
            </w:r>
            <w:r>
              <w:rPr>
                <w:i/>
                <w:iCs/>
                <w:color w:val="000000"/>
                <w:sz w:val="14"/>
                <w:szCs w:val="14"/>
                <w:vertAlign w:val="subscript"/>
              </w:rPr>
              <w:t>FDR</w:t>
            </w:r>
          </w:p>
        </w:tc>
        <w:tc>
          <w:tcPr>
            <w:tcW w:w="258"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B009ECB" w14:textId="77777777" w:rsidR="003D67FA" w:rsidRDefault="003D67FA"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 xml:space="preserve">β </w:t>
            </w:r>
          </w:p>
        </w:tc>
        <w:tc>
          <w:tcPr>
            <w:tcW w:w="47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1D8B614" w14:textId="77777777" w:rsidR="003D67FA" w:rsidRDefault="003D67FA"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 xml:space="preserve">95% CI </w:t>
            </w:r>
          </w:p>
        </w:tc>
        <w:tc>
          <w:tcPr>
            <w:tcW w:w="265"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1CDD922" w14:textId="77777777" w:rsidR="003D67FA" w:rsidRDefault="003D67FA"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i/>
                <w:iCs/>
                <w:color w:val="000000"/>
                <w:sz w:val="14"/>
                <w:szCs w:val="14"/>
              </w:rPr>
              <w:t>P</w:t>
            </w:r>
            <w:r>
              <w:rPr>
                <w:color w:val="000000"/>
                <w:sz w:val="14"/>
                <w:szCs w:val="14"/>
              </w:rPr>
              <w:t xml:space="preserve"> </w:t>
            </w:r>
          </w:p>
        </w:tc>
        <w:tc>
          <w:tcPr>
            <w:tcW w:w="265"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10FCC37" w14:textId="77777777" w:rsidR="003D67FA" w:rsidRDefault="003D67FA"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i/>
                <w:iCs/>
                <w:color w:val="000000"/>
                <w:sz w:val="14"/>
                <w:szCs w:val="14"/>
              </w:rPr>
              <w:t>P</w:t>
            </w:r>
            <w:r>
              <w:rPr>
                <w:i/>
                <w:iCs/>
                <w:color w:val="000000"/>
                <w:sz w:val="14"/>
                <w:szCs w:val="14"/>
                <w:vertAlign w:val="subscript"/>
              </w:rPr>
              <w:t>FDR</w:t>
            </w:r>
          </w:p>
        </w:tc>
        <w:tc>
          <w:tcPr>
            <w:tcW w:w="265"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61A0BCF" w14:textId="77777777" w:rsidR="003D67FA" w:rsidRDefault="003D67FA"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 xml:space="preserve">β  </w:t>
            </w:r>
          </w:p>
        </w:tc>
        <w:tc>
          <w:tcPr>
            <w:tcW w:w="462"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043D605" w14:textId="77777777" w:rsidR="003D67FA" w:rsidRDefault="003D67FA"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 xml:space="preserve">95% CI  </w:t>
            </w:r>
          </w:p>
        </w:tc>
        <w:tc>
          <w:tcPr>
            <w:tcW w:w="265"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5766524" w14:textId="77777777" w:rsidR="003D67FA" w:rsidRDefault="003D67FA"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i/>
                <w:iCs/>
                <w:color w:val="000000"/>
                <w:sz w:val="14"/>
                <w:szCs w:val="14"/>
              </w:rPr>
              <w:t>P</w:t>
            </w:r>
          </w:p>
        </w:tc>
        <w:tc>
          <w:tcPr>
            <w:tcW w:w="307"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A13026D" w14:textId="77777777" w:rsidR="003D67FA" w:rsidRDefault="003D67FA"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i/>
                <w:iCs/>
                <w:color w:val="000000"/>
                <w:sz w:val="14"/>
                <w:szCs w:val="14"/>
              </w:rPr>
              <w:t>P</w:t>
            </w:r>
            <w:r>
              <w:rPr>
                <w:i/>
                <w:iCs/>
                <w:color w:val="000000"/>
                <w:sz w:val="14"/>
                <w:szCs w:val="14"/>
                <w:vertAlign w:val="subscript"/>
              </w:rPr>
              <w:t>FDR</w:t>
            </w:r>
          </w:p>
        </w:tc>
      </w:tr>
      <w:tr w:rsidR="003D67FA" w14:paraId="5F83288D" w14:textId="77777777" w:rsidTr="003D67FA">
        <w:tc>
          <w:tcPr>
            <w:tcW w:w="1266" w:type="pct"/>
            <w:gridSpan w:val="2"/>
            <w:tcBorders>
              <w:top w:val="single" w:sz="12" w:space="0" w:color="666666"/>
            </w:tcBorders>
            <w:shd w:val="clear" w:color="auto" w:fill="FFFFFF"/>
          </w:tcPr>
          <w:p w14:paraId="1FC30D35" w14:textId="21F160CC" w:rsidR="003D67FA" w:rsidRDefault="003D67FA" w:rsidP="003D67FA">
            <w:pPr>
              <w:pBdr>
                <w:top w:val="none" w:sz="0" w:space="0" w:color="000000"/>
                <w:left w:val="none" w:sz="0" w:space="0" w:color="000000"/>
                <w:bottom w:val="none" w:sz="0" w:space="0" w:color="000000"/>
                <w:right w:val="none" w:sz="0" w:space="0" w:color="000000"/>
              </w:pBdr>
              <w:spacing w:before="100" w:after="100"/>
              <w:ind w:right="100"/>
              <w:rPr>
                <w:color w:val="000000"/>
                <w:sz w:val="14"/>
                <w:szCs w:val="14"/>
              </w:rPr>
            </w:pPr>
            <w:r w:rsidRPr="003D67FA">
              <w:rPr>
                <w:i/>
                <w:iCs/>
                <w:color w:val="000000"/>
                <w:sz w:val="14"/>
                <w:szCs w:val="14"/>
              </w:rPr>
              <w:t>Depressive symptoms</w:t>
            </w:r>
          </w:p>
        </w:tc>
        <w:tc>
          <w:tcPr>
            <w:tcW w:w="245" w:type="pct"/>
            <w:tcBorders>
              <w:top w:val="single" w:sz="12" w:space="0" w:color="666666"/>
            </w:tcBorders>
            <w:shd w:val="clear" w:color="auto" w:fill="FFFFFF"/>
            <w:tcMar>
              <w:top w:w="0" w:type="dxa"/>
              <w:left w:w="0" w:type="dxa"/>
              <w:bottom w:w="0" w:type="dxa"/>
              <w:right w:w="0" w:type="dxa"/>
            </w:tcMar>
            <w:vAlign w:val="center"/>
          </w:tcPr>
          <w:p w14:paraId="18DE7FD3"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447" w:type="pct"/>
            <w:tcBorders>
              <w:top w:val="single" w:sz="12" w:space="0" w:color="666666"/>
            </w:tcBorders>
            <w:shd w:val="clear" w:color="auto" w:fill="FFFFFF"/>
            <w:tcMar>
              <w:top w:w="0" w:type="dxa"/>
              <w:left w:w="0" w:type="dxa"/>
              <w:bottom w:w="0" w:type="dxa"/>
              <w:right w:w="0" w:type="dxa"/>
            </w:tcMar>
            <w:vAlign w:val="center"/>
          </w:tcPr>
          <w:p w14:paraId="2ADA85C4"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41" w:type="pct"/>
            <w:tcBorders>
              <w:top w:val="single" w:sz="12" w:space="0" w:color="666666"/>
            </w:tcBorders>
            <w:shd w:val="clear" w:color="auto" w:fill="FFFFFF"/>
            <w:tcMar>
              <w:top w:w="0" w:type="dxa"/>
              <w:left w:w="0" w:type="dxa"/>
              <w:bottom w:w="0" w:type="dxa"/>
              <w:right w:w="0" w:type="dxa"/>
            </w:tcMar>
            <w:vAlign w:val="center"/>
          </w:tcPr>
          <w:p w14:paraId="1C4A67F4"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44" w:type="pct"/>
            <w:tcBorders>
              <w:top w:val="single" w:sz="12" w:space="0" w:color="666666"/>
            </w:tcBorders>
            <w:shd w:val="clear" w:color="auto" w:fill="FFFFFF"/>
            <w:tcMar>
              <w:top w:w="0" w:type="dxa"/>
              <w:left w:w="0" w:type="dxa"/>
              <w:bottom w:w="0" w:type="dxa"/>
              <w:right w:w="0" w:type="dxa"/>
            </w:tcMar>
            <w:vAlign w:val="center"/>
          </w:tcPr>
          <w:p w14:paraId="6D82B482"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58" w:type="pct"/>
            <w:tcBorders>
              <w:top w:val="single" w:sz="12" w:space="0" w:color="666666"/>
            </w:tcBorders>
            <w:shd w:val="clear" w:color="auto" w:fill="FFFFFF"/>
            <w:tcMar>
              <w:top w:w="0" w:type="dxa"/>
              <w:left w:w="0" w:type="dxa"/>
              <w:bottom w:w="0" w:type="dxa"/>
              <w:right w:w="0" w:type="dxa"/>
            </w:tcMar>
            <w:vAlign w:val="center"/>
          </w:tcPr>
          <w:p w14:paraId="4A53DA42"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470" w:type="pct"/>
            <w:tcBorders>
              <w:top w:val="single" w:sz="12" w:space="0" w:color="666666"/>
            </w:tcBorders>
            <w:shd w:val="clear" w:color="auto" w:fill="FFFFFF"/>
            <w:tcMar>
              <w:top w:w="0" w:type="dxa"/>
              <w:left w:w="0" w:type="dxa"/>
              <w:bottom w:w="0" w:type="dxa"/>
              <w:right w:w="0" w:type="dxa"/>
            </w:tcMar>
            <w:vAlign w:val="center"/>
          </w:tcPr>
          <w:p w14:paraId="0DE8F98F"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65" w:type="pct"/>
            <w:tcBorders>
              <w:top w:val="single" w:sz="12" w:space="0" w:color="666666"/>
            </w:tcBorders>
            <w:shd w:val="clear" w:color="auto" w:fill="FFFFFF"/>
            <w:tcMar>
              <w:top w:w="0" w:type="dxa"/>
              <w:left w:w="0" w:type="dxa"/>
              <w:bottom w:w="0" w:type="dxa"/>
              <w:right w:w="0" w:type="dxa"/>
            </w:tcMar>
            <w:vAlign w:val="center"/>
          </w:tcPr>
          <w:p w14:paraId="3DBAA5C9"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65" w:type="pct"/>
            <w:tcBorders>
              <w:top w:val="single" w:sz="12" w:space="0" w:color="666666"/>
            </w:tcBorders>
            <w:shd w:val="clear" w:color="auto" w:fill="FFFFFF"/>
            <w:tcMar>
              <w:top w:w="0" w:type="dxa"/>
              <w:left w:w="0" w:type="dxa"/>
              <w:bottom w:w="0" w:type="dxa"/>
              <w:right w:w="0" w:type="dxa"/>
            </w:tcMar>
            <w:vAlign w:val="center"/>
          </w:tcPr>
          <w:p w14:paraId="3C76EAC2"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65" w:type="pct"/>
            <w:tcBorders>
              <w:top w:val="single" w:sz="12" w:space="0" w:color="666666"/>
            </w:tcBorders>
            <w:shd w:val="clear" w:color="auto" w:fill="FFFFFF"/>
            <w:tcMar>
              <w:top w:w="0" w:type="dxa"/>
              <w:left w:w="0" w:type="dxa"/>
              <w:bottom w:w="0" w:type="dxa"/>
              <w:right w:w="0" w:type="dxa"/>
            </w:tcMar>
            <w:vAlign w:val="center"/>
          </w:tcPr>
          <w:p w14:paraId="3918ED0B"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462" w:type="pct"/>
            <w:tcBorders>
              <w:top w:val="single" w:sz="12" w:space="0" w:color="666666"/>
            </w:tcBorders>
            <w:shd w:val="clear" w:color="auto" w:fill="FFFFFF"/>
            <w:tcMar>
              <w:top w:w="0" w:type="dxa"/>
              <w:left w:w="0" w:type="dxa"/>
              <w:bottom w:w="0" w:type="dxa"/>
              <w:right w:w="0" w:type="dxa"/>
            </w:tcMar>
            <w:vAlign w:val="center"/>
          </w:tcPr>
          <w:p w14:paraId="0C4A8D4D"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65" w:type="pct"/>
            <w:tcBorders>
              <w:top w:val="single" w:sz="12" w:space="0" w:color="666666"/>
            </w:tcBorders>
            <w:shd w:val="clear" w:color="auto" w:fill="FFFFFF"/>
            <w:tcMar>
              <w:top w:w="0" w:type="dxa"/>
              <w:left w:w="0" w:type="dxa"/>
              <w:bottom w:w="0" w:type="dxa"/>
              <w:right w:w="0" w:type="dxa"/>
            </w:tcMar>
            <w:vAlign w:val="center"/>
          </w:tcPr>
          <w:p w14:paraId="231B6F55"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307" w:type="pct"/>
            <w:tcBorders>
              <w:top w:val="single" w:sz="12" w:space="0" w:color="666666"/>
            </w:tcBorders>
            <w:shd w:val="clear" w:color="auto" w:fill="FFFFFF"/>
            <w:tcMar>
              <w:top w:w="0" w:type="dxa"/>
              <w:left w:w="0" w:type="dxa"/>
              <w:bottom w:w="0" w:type="dxa"/>
              <w:right w:w="0" w:type="dxa"/>
            </w:tcMar>
            <w:vAlign w:val="center"/>
          </w:tcPr>
          <w:p w14:paraId="6E8AD7BC"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r>
      <w:tr w:rsidR="003D67FA" w14:paraId="7D45B8DC" w14:textId="77777777" w:rsidTr="003D67FA">
        <w:tc>
          <w:tcPr>
            <w:tcW w:w="132" w:type="pct"/>
            <w:tcBorders>
              <w:left w:val="none" w:sz="0" w:space="0" w:color="000000"/>
              <w:bottom w:val="none" w:sz="0" w:space="0" w:color="000000"/>
              <w:right w:val="none" w:sz="0" w:space="0" w:color="000000"/>
            </w:tcBorders>
            <w:shd w:val="clear" w:color="auto" w:fill="FFFFFF"/>
          </w:tcPr>
          <w:p w14:paraId="6B269EBA"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1134"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189661" w14:textId="0BDE5319"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Unplanned and pleased</w:t>
            </w:r>
          </w:p>
        </w:tc>
        <w:tc>
          <w:tcPr>
            <w:tcW w:w="245"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4DE546" w14:textId="098BC6A1"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0.06</w:t>
            </w:r>
          </w:p>
        </w:tc>
        <w:tc>
          <w:tcPr>
            <w:tcW w:w="447"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6186B3" w14:textId="5A60806D"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[-0.02, 0.14]</w:t>
            </w:r>
          </w:p>
        </w:tc>
        <w:tc>
          <w:tcPr>
            <w:tcW w:w="241"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793375" w14:textId="7E49899B"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0.154</w:t>
            </w:r>
          </w:p>
        </w:tc>
        <w:tc>
          <w:tcPr>
            <w:tcW w:w="244"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B7CC58" w14:textId="000C3EAC"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0.282</w:t>
            </w:r>
          </w:p>
        </w:tc>
        <w:tc>
          <w:tcPr>
            <w:tcW w:w="258"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738B0" w14:textId="035933FC"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0.08</w:t>
            </w:r>
          </w:p>
        </w:tc>
        <w:tc>
          <w:tcPr>
            <w:tcW w:w="470"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B6A748" w14:textId="027DC0B3"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0.17]</w:t>
            </w:r>
          </w:p>
        </w:tc>
        <w:tc>
          <w:tcPr>
            <w:tcW w:w="265"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3C4BD8" w14:textId="63E0FD42"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0.060</w:t>
            </w:r>
          </w:p>
        </w:tc>
        <w:tc>
          <w:tcPr>
            <w:tcW w:w="265"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36A3BD" w14:textId="1D5F40EB"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0.120</w:t>
            </w:r>
          </w:p>
        </w:tc>
        <w:tc>
          <w:tcPr>
            <w:tcW w:w="265"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3476AF" w14:textId="3B1B2FD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0.06</w:t>
            </w:r>
          </w:p>
        </w:tc>
        <w:tc>
          <w:tcPr>
            <w:tcW w:w="462"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B9D624" w14:textId="34ED976D"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[-0.02, 0.14]</w:t>
            </w:r>
          </w:p>
        </w:tc>
        <w:tc>
          <w:tcPr>
            <w:tcW w:w="265"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58F042" w14:textId="66BE7EA1"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0.146</w:t>
            </w:r>
          </w:p>
        </w:tc>
        <w:tc>
          <w:tcPr>
            <w:tcW w:w="307"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05CAE6" w14:textId="47D8EA0E"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0.183</w:t>
            </w:r>
          </w:p>
        </w:tc>
      </w:tr>
      <w:tr w:rsidR="003D67FA" w14:paraId="145714E5" w14:textId="77777777" w:rsidTr="003D67FA">
        <w:tc>
          <w:tcPr>
            <w:tcW w:w="132" w:type="pct"/>
            <w:tcBorders>
              <w:top w:val="none" w:sz="0" w:space="0" w:color="000000"/>
              <w:left w:val="none" w:sz="0" w:space="0" w:color="000000"/>
              <w:bottom w:val="none" w:sz="0" w:space="0" w:color="000000"/>
              <w:right w:val="none" w:sz="0" w:space="0" w:color="000000"/>
            </w:tcBorders>
            <w:shd w:val="clear" w:color="auto" w:fill="FFFFFF"/>
          </w:tcPr>
          <w:p w14:paraId="0C2D3BAF"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113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D1D1EB" w14:textId="43A42BB3"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Unplanned and initially ambivalent</w:t>
            </w:r>
          </w:p>
        </w:tc>
        <w:tc>
          <w:tcPr>
            <w:tcW w:w="2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6F2A44" w14:textId="4B5F9C7C"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0.17</w:t>
            </w:r>
          </w:p>
        </w:tc>
        <w:tc>
          <w:tcPr>
            <w:tcW w:w="4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B56352" w14:textId="499297F8"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[0.05, 0.28]</w:t>
            </w:r>
          </w:p>
        </w:tc>
        <w:tc>
          <w:tcPr>
            <w:tcW w:w="2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B01ADA" w14:textId="129A4362"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0.005</w:t>
            </w:r>
          </w:p>
        </w:tc>
        <w:tc>
          <w:tcPr>
            <w:tcW w:w="2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0303C6" w14:textId="013338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0.010</w:t>
            </w:r>
          </w:p>
        </w:tc>
        <w:tc>
          <w:tcPr>
            <w:tcW w:w="25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B48FF4" w14:textId="08A4DE6B"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0.19</w:t>
            </w:r>
          </w:p>
        </w:tc>
        <w:tc>
          <w:tcPr>
            <w:tcW w:w="4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03795B" w14:textId="5EA6511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[0.08, 0.30]</w:t>
            </w:r>
          </w:p>
        </w:tc>
        <w:tc>
          <w:tcPr>
            <w:tcW w:w="2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53593F" w14:textId="6587DAE0"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0.001</w:t>
            </w:r>
          </w:p>
        </w:tc>
        <w:tc>
          <w:tcPr>
            <w:tcW w:w="2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93A0C6" w14:textId="0C8F0931"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0.002</w:t>
            </w:r>
          </w:p>
        </w:tc>
        <w:tc>
          <w:tcPr>
            <w:tcW w:w="2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8BB26F" w14:textId="1B334018"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0.17</w:t>
            </w: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491262" w14:textId="4C71CF96"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[0.06, 0.27]</w:t>
            </w:r>
          </w:p>
        </w:tc>
        <w:tc>
          <w:tcPr>
            <w:tcW w:w="2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530D13" w14:textId="322DF2B3"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0.002</w:t>
            </w:r>
          </w:p>
        </w:tc>
        <w:tc>
          <w:tcPr>
            <w:tcW w:w="30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2952B7" w14:textId="37CEE302"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0.004</w:t>
            </w:r>
          </w:p>
        </w:tc>
      </w:tr>
      <w:tr w:rsidR="003D67FA" w14:paraId="756B941D" w14:textId="77777777" w:rsidTr="003D67FA">
        <w:tc>
          <w:tcPr>
            <w:tcW w:w="132" w:type="pct"/>
            <w:tcBorders>
              <w:top w:val="none" w:sz="0" w:space="0" w:color="000000"/>
              <w:left w:val="none" w:sz="0" w:space="0" w:color="000000"/>
              <w:bottom w:val="none" w:sz="0" w:space="0" w:color="000000"/>
              <w:right w:val="none" w:sz="0" w:space="0" w:color="000000"/>
            </w:tcBorders>
            <w:shd w:val="clear" w:color="auto" w:fill="FFFFFF"/>
          </w:tcPr>
          <w:p w14:paraId="3BA0ABCC"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113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C94392" w14:textId="3E577141"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Unplanned and prolonged ambivalent</w:t>
            </w:r>
          </w:p>
        </w:tc>
        <w:tc>
          <w:tcPr>
            <w:tcW w:w="2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322297" w14:textId="4D3E84BD"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0.55</w:t>
            </w:r>
          </w:p>
        </w:tc>
        <w:tc>
          <w:tcPr>
            <w:tcW w:w="4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65B992" w14:textId="5DD64F4D"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[0.17, 0.94]</w:t>
            </w:r>
          </w:p>
        </w:tc>
        <w:tc>
          <w:tcPr>
            <w:tcW w:w="2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8CF127" w14:textId="6B87163F"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0.006</w:t>
            </w:r>
          </w:p>
        </w:tc>
        <w:tc>
          <w:tcPr>
            <w:tcW w:w="2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0C3A36" w14:textId="5512DEA8"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0.006</w:t>
            </w:r>
          </w:p>
        </w:tc>
        <w:tc>
          <w:tcPr>
            <w:tcW w:w="25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2209AE" w14:textId="796A8F3D"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0.39</w:t>
            </w:r>
          </w:p>
        </w:tc>
        <w:tc>
          <w:tcPr>
            <w:tcW w:w="4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DA0672" w14:textId="6D92B2C1"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[0.12, 0.65]</w:t>
            </w:r>
          </w:p>
        </w:tc>
        <w:tc>
          <w:tcPr>
            <w:tcW w:w="2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35F9AA" w14:textId="558ED79F"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0.005</w:t>
            </w:r>
          </w:p>
        </w:tc>
        <w:tc>
          <w:tcPr>
            <w:tcW w:w="2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B7B5B8" w14:textId="78537C15"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0.009</w:t>
            </w:r>
          </w:p>
        </w:tc>
        <w:tc>
          <w:tcPr>
            <w:tcW w:w="2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C307D7" w14:textId="74BD7444"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0.29</w:t>
            </w: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10C58F" w14:textId="741ADCBD"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 0.59]</w:t>
            </w:r>
          </w:p>
        </w:tc>
        <w:tc>
          <w:tcPr>
            <w:tcW w:w="2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77BB90" w14:textId="3C35DD96"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0.058</w:t>
            </w:r>
          </w:p>
        </w:tc>
        <w:tc>
          <w:tcPr>
            <w:tcW w:w="30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63817E" w14:textId="24BAA1F5"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0.111</w:t>
            </w:r>
          </w:p>
        </w:tc>
      </w:tr>
      <w:tr w:rsidR="003D67FA" w14:paraId="598ED6A8" w14:textId="77777777" w:rsidTr="003D67FA">
        <w:tc>
          <w:tcPr>
            <w:tcW w:w="1266" w:type="pct"/>
            <w:gridSpan w:val="2"/>
            <w:tcBorders>
              <w:top w:val="none" w:sz="0" w:space="0" w:color="000000"/>
              <w:left w:val="none" w:sz="0" w:space="0" w:color="000000"/>
              <w:bottom w:val="none" w:sz="0" w:space="0" w:color="000000"/>
              <w:right w:val="none" w:sz="0" w:space="0" w:color="000000"/>
            </w:tcBorders>
            <w:shd w:val="clear" w:color="auto" w:fill="FFFFFF"/>
          </w:tcPr>
          <w:p w14:paraId="4CE98C46" w14:textId="129B6556" w:rsidR="003D67FA" w:rsidRDefault="003D67FA" w:rsidP="003D67FA">
            <w:pPr>
              <w:pBdr>
                <w:top w:val="none" w:sz="0" w:space="0" w:color="000000"/>
                <w:left w:val="none" w:sz="0" w:space="0" w:color="000000"/>
                <w:bottom w:val="none" w:sz="0" w:space="0" w:color="000000"/>
                <w:right w:val="none" w:sz="0" w:space="0" w:color="000000"/>
              </w:pBdr>
              <w:spacing w:before="100" w:after="100"/>
              <w:ind w:right="100"/>
              <w:rPr>
                <w:color w:val="000000"/>
                <w:sz w:val="14"/>
                <w:szCs w:val="14"/>
              </w:rPr>
            </w:pPr>
            <w:r>
              <w:rPr>
                <w:i/>
                <w:iCs/>
                <w:color w:val="000000"/>
                <w:sz w:val="14"/>
                <w:szCs w:val="14"/>
              </w:rPr>
              <w:t>Anxiety</w:t>
            </w:r>
            <w:r w:rsidRPr="003D67FA">
              <w:rPr>
                <w:i/>
                <w:iCs/>
                <w:color w:val="000000"/>
                <w:sz w:val="14"/>
                <w:szCs w:val="14"/>
              </w:rPr>
              <w:t xml:space="preserve"> symptoms</w:t>
            </w:r>
          </w:p>
        </w:tc>
        <w:tc>
          <w:tcPr>
            <w:tcW w:w="2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B73ECF"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4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F15BD3"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5C7235"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96632E"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5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677BDC"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4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075779"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B3BD46"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70D868"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2AED8A"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E7A637"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E07913"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30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91B9BA"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r>
      <w:tr w:rsidR="003D67FA" w14:paraId="7A2D3E2A" w14:textId="77777777" w:rsidTr="003D67FA">
        <w:tc>
          <w:tcPr>
            <w:tcW w:w="132" w:type="pct"/>
            <w:tcBorders>
              <w:top w:val="none" w:sz="0" w:space="0" w:color="000000"/>
              <w:left w:val="none" w:sz="0" w:space="0" w:color="000000"/>
              <w:bottom w:val="none" w:sz="0" w:space="0" w:color="000000"/>
              <w:right w:val="none" w:sz="0" w:space="0" w:color="000000"/>
            </w:tcBorders>
            <w:shd w:val="clear" w:color="auto" w:fill="FFFFFF"/>
          </w:tcPr>
          <w:p w14:paraId="6DDFD93C"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113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1E1878" w14:textId="1DEB7B24"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Unplanned and pleased</w:t>
            </w:r>
          </w:p>
        </w:tc>
        <w:tc>
          <w:tcPr>
            <w:tcW w:w="2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9D77B5" w14:textId="107EE7FF"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0.04</w:t>
            </w:r>
          </w:p>
        </w:tc>
        <w:tc>
          <w:tcPr>
            <w:tcW w:w="4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061281" w14:textId="0999FE4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[-0.03, 0.11]</w:t>
            </w:r>
          </w:p>
        </w:tc>
        <w:tc>
          <w:tcPr>
            <w:tcW w:w="2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0097BC" w14:textId="27546172"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0.282</w:t>
            </w:r>
          </w:p>
        </w:tc>
        <w:tc>
          <w:tcPr>
            <w:tcW w:w="2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C9DBF7" w14:textId="6F28AF7E"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0.282</w:t>
            </w:r>
          </w:p>
        </w:tc>
        <w:tc>
          <w:tcPr>
            <w:tcW w:w="25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087650" w14:textId="12B3282C"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0.04</w:t>
            </w:r>
          </w:p>
        </w:tc>
        <w:tc>
          <w:tcPr>
            <w:tcW w:w="4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AF9DE7" w14:textId="1C6EE545"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[-0.05, 0.13]</w:t>
            </w:r>
          </w:p>
        </w:tc>
        <w:tc>
          <w:tcPr>
            <w:tcW w:w="2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495B4A" w14:textId="6E217282"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0.400</w:t>
            </w:r>
          </w:p>
        </w:tc>
        <w:tc>
          <w:tcPr>
            <w:tcW w:w="2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4024CF" w14:textId="7AFDF3BA"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0.400</w:t>
            </w:r>
          </w:p>
        </w:tc>
        <w:tc>
          <w:tcPr>
            <w:tcW w:w="2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D10DDD" w14:textId="66219D81"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0.06</w:t>
            </w: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0DAA15" w14:textId="6297B370"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[-0.03, 0.14]</w:t>
            </w:r>
          </w:p>
        </w:tc>
        <w:tc>
          <w:tcPr>
            <w:tcW w:w="2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42B675" w14:textId="53300F50"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0.183</w:t>
            </w:r>
          </w:p>
        </w:tc>
        <w:tc>
          <w:tcPr>
            <w:tcW w:w="30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5E5D46" w14:textId="2229592D"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0.183</w:t>
            </w:r>
          </w:p>
        </w:tc>
      </w:tr>
      <w:tr w:rsidR="003D67FA" w14:paraId="0FD02728" w14:textId="77777777" w:rsidTr="003D67FA">
        <w:tc>
          <w:tcPr>
            <w:tcW w:w="132" w:type="pct"/>
            <w:tcBorders>
              <w:top w:val="none" w:sz="0" w:space="0" w:color="000000"/>
              <w:left w:val="none" w:sz="0" w:space="0" w:color="000000"/>
              <w:bottom w:val="none" w:sz="0" w:space="0" w:color="000000"/>
              <w:right w:val="none" w:sz="0" w:space="0" w:color="000000"/>
            </w:tcBorders>
            <w:shd w:val="clear" w:color="auto" w:fill="FFFFFF"/>
          </w:tcPr>
          <w:p w14:paraId="22B7AF91"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113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B6C0AD" w14:textId="3F9DC5BD"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Unplanned and initially ambivalent</w:t>
            </w:r>
          </w:p>
        </w:tc>
        <w:tc>
          <w:tcPr>
            <w:tcW w:w="24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0A8A95" w14:textId="156A901A"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0.10</w:t>
            </w:r>
          </w:p>
        </w:tc>
        <w:tc>
          <w:tcPr>
            <w:tcW w:w="44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7358E2" w14:textId="54BF6C06"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0.21]</w:t>
            </w:r>
          </w:p>
        </w:tc>
        <w:tc>
          <w:tcPr>
            <w:tcW w:w="24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25BF60" w14:textId="6DA7BA0D"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0.057</w:t>
            </w:r>
          </w:p>
        </w:tc>
        <w:tc>
          <w:tcPr>
            <w:tcW w:w="2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2BA794" w14:textId="57FDE754"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0.057</w:t>
            </w:r>
          </w:p>
        </w:tc>
        <w:tc>
          <w:tcPr>
            <w:tcW w:w="25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C8D392" w14:textId="20ABF7E4"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0.14</w:t>
            </w:r>
          </w:p>
        </w:tc>
        <w:tc>
          <w:tcPr>
            <w:tcW w:w="47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697D14" w14:textId="58BD511D"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[0.03, 0.25]</w:t>
            </w:r>
          </w:p>
        </w:tc>
        <w:tc>
          <w:tcPr>
            <w:tcW w:w="2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F03778" w14:textId="612C03EB"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0.015</w:t>
            </w:r>
          </w:p>
        </w:tc>
        <w:tc>
          <w:tcPr>
            <w:tcW w:w="2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8CA9D8" w14:textId="285D08AF"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0.015</w:t>
            </w:r>
          </w:p>
        </w:tc>
        <w:tc>
          <w:tcPr>
            <w:tcW w:w="2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5CA69A" w14:textId="18CF9454"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0.13</w:t>
            </w: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70216A" w14:textId="5A5DE79E"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[0.03, 0.24]</w:t>
            </w:r>
          </w:p>
        </w:tc>
        <w:tc>
          <w:tcPr>
            <w:tcW w:w="2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BE8D37" w14:textId="06A13DB2"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0.016</w:t>
            </w:r>
          </w:p>
        </w:tc>
        <w:tc>
          <w:tcPr>
            <w:tcW w:w="30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3C492D" w14:textId="101FD453"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0.016</w:t>
            </w:r>
          </w:p>
        </w:tc>
      </w:tr>
      <w:tr w:rsidR="003D67FA" w14:paraId="1D90959D" w14:textId="77777777" w:rsidTr="003D67FA">
        <w:tc>
          <w:tcPr>
            <w:tcW w:w="132" w:type="pct"/>
            <w:tcBorders>
              <w:top w:val="none" w:sz="0" w:space="0" w:color="000000"/>
              <w:left w:val="none" w:sz="0" w:space="0" w:color="000000"/>
              <w:bottom w:val="single" w:sz="12" w:space="0" w:color="666666"/>
              <w:right w:val="none" w:sz="0" w:space="0" w:color="000000"/>
            </w:tcBorders>
            <w:shd w:val="clear" w:color="auto" w:fill="FFFFFF"/>
          </w:tcPr>
          <w:p w14:paraId="0256E6B7" w14:textId="77777777"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1134"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F7ADAE9" w14:textId="7BD70139"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Unplanned and prolonged ambivalent</w:t>
            </w:r>
          </w:p>
        </w:tc>
        <w:tc>
          <w:tcPr>
            <w:tcW w:w="245"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2CEB04" w14:textId="054482C8"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0.49</w:t>
            </w:r>
          </w:p>
        </w:tc>
        <w:tc>
          <w:tcPr>
            <w:tcW w:w="447"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140F881" w14:textId="044BB31D"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[0.17, 0.82]</w:t>
            </w:r>
          </w:p>
        </w:tc>
        <w:tc>
          <w:tcPr>
            <w:tcW w:w="241"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48A56F5" w14:textId="471331F8"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0.004</w:t>
            </w:r>
          </w:p>
        </w:tc>
        <w:tc>
          <w:tcPr>
            <w:tcW w:w="244"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A36FCFF" w14:textId="71E0E8EC"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0.006</w:t>
            </w:r>
          </w:p>
        </w:tc>
        <w:tc>
          <w:tcPr>
            <w:tcW w:w="258"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A94B68D" w14:textId="36A83759"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0.32</w:t>
            </w:r>
          </w:p>
        </w:tc>
        <w:tc>
          <w:tcPr>
            <w:tcW w:w="47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62C1910" w14:textId="7A84A73B"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[0.04, 0.59]</w:t>
            </w:r>
          </w:p>
        </w:tc>
        <w:tc>
          <w:tcPr>
            <w:tcW w:w="265"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4CA4C7D" w14:textId="6956C5A2"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0.026</w:t>
            </w:r>
          </w:p>
        </w:tc>
        <w:tc>
          <w:tcPr>
            <w:tcW w:w="265"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FE50A6F" w14:textId="3DF7D6CE"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0.026</w:t>
            </w:r>
          </w:p>
        </w:tc>
        <w:tc>
          <w:tcPr>
            <w:tcW w:w="265"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0CE38E9" w14:textId="3FD9D472"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0.25</w:t>
            </w:r>
          </w:p>
        </w:tc>
        <w:tc>
          <w:tcPr>
            <w:tcW w:w="462"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26A34C3" w14:textId="052FBF79"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[-0.06, 0.56]</w:t>
            </w:r>
          </w:p>
        </w:tc>
        <w:tc>
          <w:tcPr>
            <w:tcW w:w="265"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F76E8E5" w14:textId="5A388579"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0.111</w:t>
            </w:r>
          </w:p>
        </w:tc>
        <w:tc>
          <w:tcPr>
            <w:tcW w:w="307"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FD15AAD" w14:textId="5B1D55D2" w:rsidR="003D67FA" w:rsidRDefault="003D67FA" w:rsidP="00085C9F">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0.111</w:t>
            </w:r>
          </w:p>
        </w:tc>
      </w:tr>
    </w:tbl>
    <w:p w14:paraId="682D032B" w14:textId="3DD16D1E" w:rsidR="00D11A47" w:rsidRPr="008B2CF3" w:rsidRDefault="00D11A47" w:rsidP="00D11A47">
      <w:pPr>
        <w:rPr>
          <w:bCs/>
          <w:color w:val="000000" w:themeColor="text1"/>
          <w:sz w:val="20"/>
          <w:szCs w:val="20"/>
          <w:lang w:val="en-US"/>
        </w:rPr>
      </w:pPr>
      <w:r w:rsidRPr="00CC1B84">
        <w:rPr>
          <w:bCs/>
          <w:i/>
          <w:color w:val="000000" w:themeColor="text1"/>
          <w:sz w:val="20"/>
          <w:szCs w:val="20"/>
          <w:lang w:val="en-US"/>
        </w:rPr>
        <w:t>Note:</w:t>
      </w:r>
      <w:r w:rsidRPr="00CC1B84">
        <w:rPr>
          <w:bCs/>
          <w:color w:val="000000" w:themeColor="text1"/>
          <w:sz w:val="20"/>
          <w:szCs w:val="20"/>
          <w:lang w:val="en-US"/>
        </w:rPr>
        <w:t xml:space="preserve"> </w:t>
      </w:r>
      <w:r>
        <w:rPr>
          <w:color w:val="000000" w:themeColor="text1"/>
          <w:sz w:val="20"/>
          <w:szCs w:val="20"/>
          <w:lang w:val="en-US"/>
        </w:rPr>
        <w:t>Beta coefficients were obtained from linear regression with pregnancy intention</w:t>
      </w:r>
      <w:r w:rsidRPr="008B2CF3">
        <w:rPr>
          <w:color w:val="000000" w:themeColor="text1"/>
          <w:sz w:val="20"/>
          <w:szCs w:val="20"/>
          <w:lang w:val="en-US"/>
        </w:rPr>
        <w:t xml:space="preserve"> </w:t>
      </w:r>
      <w:r>
        <w:rPr>
          <w:color w:val="000000" w:themeColor="text1"/>
          <w:sz w:val="20"/>
          <w:szCs w:val="20"/>
          <w:lang w:val="en-US"/>
        </w:rPr>
        <w:t>as the predictor and maternal depressive and anxiety symptoms in the 3 years postpartum, 9 years postpartum, and 17 years postpartum as outcomes. Planned pregnancy was the reference group. Effect estimates reflect the change in maternal mental health symptoms (z-score) per pregnancy intention group. Models were adjusted for n</w:t>
      </w:r>
      <w:r w:rsidRPr="00DE54B8">
        <w:rPr>
          <w:color w:val="000000" w:themeColor="text1"/>
          <w:sz w:val="20"/>
          <w:szCs w:val="20"/>
          <w:lang w:val="en-US"/>
        </w:rPr>
        <w:t>ational origin</w:t>
      </w:r>
      <w:r>
        <w:rPr>
          <w:color w:val="000000" w:themeColor="text1"/>
          <w:sz w:val="20"/>
          <w:szCs w:val="20"/>
          <w:lang w:val="en-US"/>
        </w:rPr>
        <w:t>, a</w:t>
      </w:r>
      <w:r w:rsidRPr="00DE54B8">
        <w:rPr>
          <w:color w:val="000000" w:themeColor="text1"/>
          <w:sz w:val="20"/>
          <w:szCs w:val="20"/>
          <w:lang w:val="en-US"/>
        </w:rPr>
        <w:t>ge at conception</w:t>
      </w:r>
      <w:r>
        <w:rPr>
          <w:color w:val="000000" w:themeColor="text1"/>
          <w:sz w:val="20"/>
          <w:szCs w:val="20"/>
          <w:lang w:val="en-US"/>
        </w:rPr>
        <w:t xml:space="preserve">, </w:t>
      </w:r>
      <w:r w:rsidRPr="00DE54B8">
        <w:rPr>
          <w:color w:val="000000" w:themeColor="text1"/>
          <w:sz w:val="20"/>
          <w:szCs w:val="20"/>
          <w:lang w:val="en-US"/>
        </w:rPr>
        <w:t>marital status</w:t>
      </w:r>
      <w:r>
        <w:rPr>
          <w:color w:val="000000" w:themeColor="text1"/>
          <w:sz w:val="20"/>
          <w:szCs w:val="20"/>
          <w:lang w:val="en-US"/>
        </w:rPr>
        <w:t>, l</w:t>
      </w:r>
      <w:r w:rsidRPr="00DE54B8">
        <w:rPr>
          <w:color w:val="000000" w:themeColor="text1"/>
          <w:sz w:val="20"/>
          <w:szCs w:val="20"/>
          <w:lang w:val="en-US"/>
        </w:rPr>
        <w:t>evel of education</w:t>
      </w:r>
      <w:r>
        <w:rPr>
          <w:color w:val="000000" w:themeColor="text1"/>
          <w:sz w:val="20"/>
          <w:szCs w:val="20"/>
          <w:lang w:val="en-US"/>
        </w:rPr>
        <w:t>, m</w:t>
      </w:r>
      <w:r w:rsidRPr="00DE54B8">
        <w:rPr>
          <w:color w:val="000000" w:themeColor="text1"/>
          <w:sz w:val="20"/>
          <w:szCs w:val="20"/>
          <w:lang w:val="en-US"/>
        </w:rPr>
        <w:t>onthly household income</w:t>
      </w:r>
      <w:r>
        <w:rPr>
          <w:color w:val="000000" w:themeColor="text1"/>
          <w:sz w:val="20"/>
          <w:szCs w:val="20"/>
          <w:lang w:val="en-US"/>
        </w:rPr>
        <w:t>, and h</w:t>
      </w:r>
      <w:r w:rsidRPr="00DE54B8">
        <w:rPr>
          <w:color w:val="000000" w:themeColor="text1"/>
          <w:sz w:val="20"/>
          <w:szCs w:val="20"/>
          <w:lang w:val="en-US"/>
        </w:rPr>
        <w:t>istory of childhood</w:t>
      </w:r>
      <w:r w:rsidR="00C97874">
        <w:rPr>
          <w:color w:val="000000" w:themeColor="text1"/>
          <w:sz w:val="20"/>
          <w:szCs w:val="20"/>
          <w:lang w:val="en-US"/>
        </w:rPr>
        <w:t xml:space="preserve"> trauma</w:t>
      </w:r>
      <w:r>
        <w:rPr>
          <w:color w:val="000000" w:themeColor="text1"/>
          <w:sz w:val="20"/>
          <w:szCs w:val="20"/>
          <w:lang w:val="en-US"/>
        </w:rPr>
        <w:t>.</w:t>
      </w:r>
    </w:p>
    <w:p w14:paraId="5B0C2E84" w14:textId="77777777" w:rsidR="00BC750E" w:rsidRDefault="00BC750E">
      <w:pPr>
        <w:rPr>
          <w:b/>
          <w:bCs/>
          <w:color w:val="000000" w:themeColor="text1"/>
          <w:sz w:val="20"/>
          <w:szCs w:val="20"/>
          <w:lang w:val="en-US"/>
        </w:rPr>
      </w:pPr>
    </w:p>
    <w:p w14:paraId="497C1C56" w14:textId="77777777" w:rsidR="00450AED" w:rsidRDefault="00450AED">
      <w:pPr>
        <w:rPr>
          <w:bCs/>
          <w:color w:val="000000" w:themeColor="text1"/>
          <w:sz w:val="20"/>
          <w:szCs w:val="20"/>
        </w:rPr>
      </w:pPr>
      <w:r>
        <w:rPr>
          <w:bCs/>
          <w:color w:val="000000" w:themeColor="text1"/>
          <w:sz w:val="20"/>
          <w:szCs w:val="20"/>
        </w:rPr>
        <w:br w:type="page"/>
      </w:r>
    </w:p>
    <w:p w14:paraId="3957E5EF" w14:textId="5A47F252" w:rsidR="00450AED" w:rsidRPr="007B04B9" w:rsidRDefault="00450AED" w:rsidP="00450AED">
      <w:pPr>
        <w:pStyle w:val="Heading1"/>
        <w:jc w:val="left"/>
        <w:rPr>
          <w:bCs/>
          <w:sz w:val="20"/>
          <w:szCs w:val="20"/>
        </w:rPr>
      </w:pPr>
      <w:bookmarkStart w:id="3" w:name="_Toc235627681"/>
      <w:r w:rsidRPr="007B04B9">
        <w:rPr>
          <w:bCs/>
          <w:sz w:val="20"/>
          <w:szCs w:val="20"/>
        </w:rPr>
        <w:lastRenderedPageBreak/>
        <w:t>Table S</w:t>
      </w:r>
      <w:r>
        <w:rPr>
          <w:bCs/>
          <w:sz w:val="20"/>
          <w:szCs w:val="20"/>
        </w:rPr>
        <w:t>4</w:t>
      </w:r>
      <w:r w:rsidRPr="007B04B9">
        <w:rPr>
          <w:bCs/>
          <w:sz w:val="20"/>
          <w:szCs w:val="20"/>
        </w:rPr>
        <w:t xml:space="preserve">. </w:t>
      </w:r>
      <w:r w:rsidRPr="007B04B9">
        <w:rPr>
          <w:sz w:val="20"/>
          <w:szCs w:val="20"/>
        </w:rPr>
        <w:t>Associations between individual factors and maternal mental health over time.</w:t>
      </w:r>
      <w:bookmarkEnd w:id="3"/>
    </w:p>
    <w:tbl>
      <w:tblPr>
        <w:tblW w:w="4614" w:type="pct"/>
        <w:jc w:val="center"/>
        <w:tblLook w:val="0420" w:firstRow="1" w:lastRow="0" w:firstColumn="0" w:lastColumn="0" w:noHBand="0" w:noVBand="1"/>
      </w:tblPr>
      <w:tblGrid>
        <w:gridCol w:w="2784"/>
        <w:gridCol w:w="557"/>
        <w:gridCol w:w="1045"/>
        <w:gridCol w:w="585"/>
        <w:gridCol w:w="585"/>
        <w:gridCol w:w="558"/>
        <w:gridCol w:w="1045"/>
        <w:gridCol w:w="585"/>
        <w:gridCol w:w="585"/>
      </w:tblGrid>
      <w:tr w:rsidR="00450AED" w14:paraId="5EA0964A" w14:textId="77777777" w:rsidTr="003B5681">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C1CE1BB"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p>
        </w:tc>
        <w:tc>
          <w:tcPr>
            <w:tcW w:w="0" w:type="auto"/>
            <w:gridSpan w:val="4"/>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B0CAFF3"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color w:val="000000"/>
                <w:sz w:val="16"/>
                <w:szCs w:val="16"/>
              </w:rPr>
              <w:t>Depressive symptoms</w:t>
            </w:r>
          </w:p>
        </w:tc>
        <w:tc>
          <w:tcPr>
            <w:tcW w:w="0" w:type="auto"/>
            <w:gridSpan w:val="4"/>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0C70892"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color w:val="000000"/>
                <w:sz w:val="16"/>
                <w:szCs w:val="16"/>
              </w:rPr>
              <w:t>Anxiety symptoms</w:t>
            </w:r>
          </w:p>
        </w:tc>
      </w:tr>
      <w:tr w:rsidR="00450AED" w14:paraId="7A074316" w14:textId="77777777" w:rsidTr="003B5681">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1B27923"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6DE0EE7"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color w:val="000000"/>
                <w:sz w:val="16"/>
                <w:szCs w:val="16"/>
              </w:rPr>
              <w:t>β</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FEE8FEE"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color w:val="000000"/>
                <w:sz w:val="16"/>
                <w:szCs w:val="16"/>
              </w:rPr>
              <w:t>95% CI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E147967"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i/>
                <w:iCs/>
                <w:color w:val="000000"/>
                <w:sz w:val="14"/>
                <w:szCs w:val="14"/>
              </w:rPr>
              <w:t>P</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2821306"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i/>
                <w:iCs/>
                <w:color w:val="000000"/>
                <w:sz w:val="14"/>
                <w:szCs w:val="14"/>
              </w:rPr>
              <w:t>P</w:t>
            </w:r>
            <w:r>
              <w:rPr>
                <w:i/>
                <w:iCs/>
                <w:color w:val="000000"/>
                <w:sz w:val="14"/>
                <w:szCs w:val="14"/>
                <w:vertAlign w:val="subscript"/>
              </w:rPr>
              <w:t>FDR</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320A646"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color w:val="000000"/>
                <w:sz w:val="16"/>
                <w:szCs w:val="16"/>
              </w:rPr>
              <w:t xml:space="preserve">β </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6977DC8"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color w:val="000000"/>
                <w:sz w:val="16"/>
                <w:szCs w:val="16"/>
              </w:rPr>
              <w:t xml:space="preserve">95% CI </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CC13DE4"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i/>
                <w:iCs/>
                <w:color w:val="000000"/>
                <w:sz w:val="14"/>
                <w:szCs w:val="14"/>
              </w:rPr>
              <w:t>P</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C7044AB"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i/>
                <w:iCs/>
                <w:color w:val="000000"/>
                <w:sz w:val="14"/>
                <w:szCs w:val="14"/>
              </w:rPr>
              <w:t>P</w:t>
            </w:r>
            <w:r>
              <w:rPr>
                <w:i/>
                <w:iCs/>
                <w:color w:val="000000"/>
                <w:sz w:val="14"/>
                <w:szCs w:val="14"/>
                <w:vertAlign w:val="subscript"/>
              </w:rPr>
              <w:t>FDR</w:t>
            </w:r>
          </w:p>
        </w:tc>
      </w:tr>
      <w:tr w:rsidR="00450AED" w14:paraId="490E64BD" w14:textId="77777777" w:rsidTr="003B5681">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A5A3A6"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Distribution of care</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83C624"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0.06</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54F459"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[0.02, 0.10]</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2EC6AF"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0.002</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8904F0"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0.005</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8F2B1A"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0.04</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755BF6"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[0.01, 0.08]</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55CC34"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0.020</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87A695"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0.020</w:t>
            </w:r>
          </w:p>
        </w:tc>
      </w:tr>
      <w:tr w:rsidR="00450AED" w14:paraId="7E52C3A6" w14:textId="77777777" w:rsidTr="003B56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3B92DB"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Distribution of care x maternal age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7DC07D"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4E4896"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 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437FC7"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0.435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89D49A"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0.544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ADF396"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667A97"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 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79B611"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0.544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4A8165"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0.544</w:t>
            </w:r>
          </w:p>
        </w:tc>
      </w:tr>
      <w:tr w:rsidR="00450AED" w14:paraId="43AF58BB" w14:textId="77777777" w:rsidTr="003B56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28ADD7"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Social support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A1F894"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CA400C"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[0.11, 0.18]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07F6FC"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9AE74D"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A8794C"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4229E9"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[0.12, 0.19]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4E8632"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7EE8A1"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r>
      <w:tr w:rsidR="00450AED" w14:paraId="38F5077F" w14:textId="77777777" w:rsidTr="003B56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EBDB85"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Social support x maternal age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515223"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C8D3DF"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 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74CC9A"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0.786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DA31CC"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0.786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B530B5"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1A622D"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 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352AB1"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0.377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B3BA0A"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0.755</w:t>
            </w:r>
          </w:p>
        </w:tc>
      </w:tr>
      <w:tr w:rsidR="00450AED" w14:paraId="6C538F3C" w14:textId="77777777" w:rsidTr="003B56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2D6256"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Childcare (not enough)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2256DC"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0.41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6AF2B0"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[0.27, 0.54]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ED2FB0"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4B6668"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A453BD"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0.39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2D36BA"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[0.24, 0.54]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9958D5"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F1C65D"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r>
      <w:tr w:rsidR="00450AED" w14:paraId="3886FAF3" w14:textId="77777777" w:rsidTr="003B5681">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CAAEC81"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Childcare (not enough) x maternal age</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43FE682"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27AD44E"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[-0.01, 0.01]</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D2F8E52"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0.477</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473E5C3"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0.477</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D423AFE"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0DDCAE3"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[-0.01, 0.01]</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7BD2B2D"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0.430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F2E267A" w14:textId="77777777" w:rsidR="00450AED" w:rsidRDefault="00450AED"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0.477</w:t>
            </w:r>
          </w:p>
        </w:tc>
      </w:tr>
    </w:tbl>
    <w:p w14:paraId="3C9C1BA7" w14:textId="69438687" w:rsidR="00C97874" w:rsidRPr="008B2CF3" w:rsidRDefault="00C97874" w:rsidP="00C97874">
      <w:pPr>
        <w:rPr>
          <w:bCs/>
          <w:color w:val="000000" w:themeColor="text1"/>
          <w:sz w:val="20"/>
          <w:szCs w:val="20"/>
          <w:lang w:val="en-US"/>
        </w:rPr>
      </w:pPr>
      <w:r w:rsidRPr="00CC1B84">
        <w:rPr>
          <w:bCs/>
          <w:i/>
          <w:color w:val="000000" w:themeColor="text1"/>
          <w:sz w:val="20"/>
          <w:szCs w:val="20"/>
          <w:lang w:val="en-US"/>
        </w:rPr>
        <w:t>Note:</w:t>
      </w:r>
      <w:r w:rsidRPr="00CC1B84">
        <w:rPr>
          <w:bCs/>
          <w:color w:val="000000" w:themeColor="text1"/>
          <w:sz w:val="20"/>
          <w:szCs w:val="20"/>
          <w:lang w:val="en-US"/>
        </w:rPr>
        <w:t xml:space="preserve"> </w:t>
      </w:r>
      <w:r>
        <w:rPr>
          <w:color w:val="000000" w:themeColor="text1"/>
          <w:sz w:val="20"/>
          <w:szCs w:val="20"/>
          <w:lang w:val="en-US"/>
        </w:rPr>
        <w:t>Beta coefficients were obtained from linear mixed models with distribution of care, social support, and childcare</w:t>
      </w:r>
      <w:r w:rsidRPr="008B2CF3">
        <w:rPr>
          <w:color w:val="000000" w:themeColor="text1"/>
          <w:sz w:val="20"/>
          <w:szCs w:val="20"/>
          <w:lang w:val="en-US"/>
        </w:rPr>
        <w:t xml:space="preserve"> </w:t>
      </w:r>
      <w:r>
        <w:rPr>
          <w:color w:val="000000" w:themeColor="text1"/>
          <w:sz w:val="20"/>
          <w:szCs w:val="20"/>
          <w:lang w:val="en-US"/>
        </w:rPr>
        <w:t xml:space="preserve">as predictors and maternal depressive and anxiety symptoms as outcomes. Planned pregnancy was the reference group. Main effect estimates reflect the change in maternal mental health symptoms (z-score) per </w:t>
      </w:r>
      <w:r w:rsidR="004C1F30">
        <w:rPr>
          <w:color w:val="000000" w:themeColor="text1"/>
          <w:sz w:val="20"/>
          <w:szCs w:val="20"/>
          <w:lang w:val="en-US"/>
        </w:rPr>
        <w:t>unit increase in z-score (distribution of care and social support) or for the childcare group ‘Not enough’.</w:t>
      </w:r>
      <w:r>
        <w:rPr>
          <w:color w:val="000000" w:themeColor="text1"/>
          <w:sz w:val="20"/>
          <w:szCs w:val="20"/>
          <w:lang w:val="en-US"/>
        </w:rPr>
        <w:t xml:space="preserve"> </w:t>
      </w:r>
      <w:r w:rsidR="004C1F30">
        <w:rPr>
          <w:color w:val="000000" w:themeColor="text1"/>
          <w:sz w:val="20"/>
          <w:szCs w:val="20"/>
          <w:lang w:val="en-US"/>
        </w:rPr>
        <w:t>T</w:t>
      </w:r>
      <w:r>
        <w:rPr>
          <w:color w:val="000000" w:themeColor="text1"/>
          <w:sz w:val="20"/>
          <w:szCs w:val="20"/>
          <w:lang w:val="en-US"/>
        </w:rPr>
        <w:t xml:space="preserve">he age interaction estimates reflect the change in symptoms per year </w:t>
      </w:r>
      <w:r w:rsidR="004C1F30">
        <w:rPr>
          <w:color w:val="000000" w:themeColor="text1"/>
          <w:sz w:val="20"/>
          <w:szCs w:val="20"/>
          <w:lang w:val="en-US"/>
        </w:rPr>
        <w:t>per unit increase in z-score (distribution of care and social support) or for the childcare group ‘Not enough’</w:t>
      </w:r>
      <w:r>
        <w:rPr>
          <w:color w:val="000000" w:themeColor="text1"/>
          <w:sz w:val="20"/>
          <w:szCs w:val="20"/>
          <w:lang w:val="en-US"/>
        </w:rPr>
        <w:t>. Models were adjusted for n</w:t>
      </w:r>
      <w:r w:rsidRPr="00DE54B8">
        <w:rPr>
          <w:color w:val="000000" w:themeColor="text1"/>
          <w:sz w:val="20"/>
          <w:szCs w:val="20"/>
          <w:lang w:val="en-US"/>
        </w:rPr>
        <w:t>ational origin</w:t>
      </w:r>
      <w:r>
        <w:rPr>
          <w:color w:val="000000" w:themeColor="text1"/>
          <w:sz w:val="20"/>
          <w:szCs w:val="20"/>
          <w:lang w:val="en-US"/>
        </w:rPr>
        <w:t>, a</w:t>
      </w:r>
      <w:r w:rsidRPr="00DE54B8">
        <w:rPr>
          <w:color w:val="000000" w:themeColor="text1"/>
          <w:sz w:val="20"/>
          <w:szCs w:val="20"/>
          <w:lang w:val="en-US"/>
        </w:rPr>
        <w:t>ge at conception</w:t>
      </w:r>
      <w:r>
        <w:rPr>
          <w:color w:val="000000" w:themeColor="text1"/>
          <w:sz w:val="20"/>
          <w:szCs w:val="20"/>
          <w:lang w:val="en-US"/>
        </w:rPr>
        <w:t xml:space="preserve">, </w:t>
      </w:r>
      <w:r w:rsidRPr="00DE54B8">
        <w:rPr>
          <w:color w:val="000000" w:themeColor="text1"/>
          <w:sz w:val="20"/>
          <w:szCs w:val="20"/>
          <w:lang w:val="en-US"/>
        </w:rPr>
        <w:t>marital status</w:t>
      </w:r>
      <w:r>
        <w:rPr>
          <w:color w:val="000000" w:themeColor="text1"/>
          <w:sz w:val="20"/>
          <w:szCs w:val="20"/>
          <w:lang w:val="en-US"/>
        </w:rPr>
        <w:t>, l</w:t>
      </w:r>
      <w:r w:rsidRPr="00DE54B8">
        <w:rPr>
          <w:color w:val="000000" w:themeColor="text1"/>
          <w:sz w:val="20"/>
          <w:szCs w:val="20"/>
          <w:lang w:val="en-US"/>
        </w:rPr>
        <w:t>evel of education</w:t>
      </w:r>
      <w:r>
        <w:rPr>
          <w:color w:val="000000" w:themeColor="text1"/>
          <w:sz w:val="20"/>
          <w:szCs w:val="20"/>
          <w:lang w:val="en-US"/>
        </w:rPr>
        <w:t>, m</w:t>
      </w:r>
      <w:r w:rsidRPr="00DE54B8">
        <w:rPr>
          <w:color w:val="000000" w:themeColor="text1"/>
          <w:sz w:val="20"/>
          <w:szCs w:val="20"/>
          <w:lang w:val="en-US"/>
        </w:rPr>
        <w:t>onthly household income</w:t>
      </w:r>
      <w:r>
        <w:rPr>
          <w:color w:val="000000" w:themeColor="text1"/>
          <w:sz w:val="20"/>
          <w:szCs w:val="20"/>
          <w:lang w:val="en-US"/>
        </w:rPr>
        <w:t>, h</w:t>
      </w:r>
      <w:r w:rsidRPr="00DE54B8">
        <w:rPr>
          <w:color w:val="000000" w:themeColor="text1"/>
          <w:sz w:val="20"/>
          <w:szCs w:val="20"/>
          <w:lang w:val="en-US"/>
        </w:rPr>
        <w:t>istory of childhood</w:t>
      </w:r>
      <w:r>
        <w:rPr>
          <w:color w:val="000000" w:themeColor="text1"/>
          <w:sz w:val="20"/>
          <w:szCs w:val="20"/>
          <w:lang w:val="en-US"/>
        </w:rPr>
        <w:t xml:space="preserve"> trauma</w:t>
      </w:r>
      <w:r w:rsidR="00DE61BA">
        <w:rPr>
          <w:color w:val="000000" w:themeColor="text1"/>
          <w:sz w:val="20"/>
          <w:szCs w:val="20"/>
          <w:lang w:val="en-US"/>
        </w:rPr>
        <w:t>, and pregnancy intention</w:t>
      </w:r>
      <w:r>
        <w:rPr>
          <w:color w:val="000000" w:themeColor="text1"/>
          <w:sz w:val="20"/>
          <w:szCs w:val="20"/>
          <w:lang w:val="en-US"/>
        </w:rPr>
        <w:t>.</w:t>
      </w:r>
    </w:p>
    <w:p w14:paraId="1F6C7A98" w14:textId="7F6FCCB1" w:rsidR="00B802FA" w:rsidRPr="00C97874" w:rsidRDefault="00B802FA">
      <w:pPr>
        <w:rPr>
          <w:bCs/>
          <w:color w:val="000000" w:themeColor="text1"/>
          <w:sz w:val="20"/>
          <w:szCs w:val="20"/>
          <w:lang w:val="en-US"/>
        </w:rPr>
      </w:pPr>
    </w:p>
    <w:p w14:paraId="3D7D2575" w14:textId="77777777" w:rsidR="00C97874" w:rsidRDefault="00C97874">
      <w:pPr>
        <w:rPr>
          <w:bCs/>
          <w:color w:val="000000" w:themeColor="text1"/>
          <w:sz w:val="20"/>
          <w:szCs w:val="20"/>
        </w:rPr>
      </w:pPr>
    </w:p>
    <w:p w14:paraId="3AF54CFC" w14:textId="23C0009F" w:rsidR="00912D8D" w:rsidRPr="007B04B9" w:rsidRDefault="00912D8D" w:rsidP="007B04B9">
      <w:pPr>
        <w:pStyle w:val="Heading1"/>
        <w:jc w:val="left"/>
        <w:rPr>
          <w:bCs/>
          <w:sz w:val="20"/>
          <w:szCs w:val="20"/>
        </w:rPr>
      </w:pPr>
      <w:bookmarkStart w:id="4" w:name="_Toc235627682"/>
      <w:r w:rsidRPr="007B04B9">
        <w:rPr>
          <w:bCs/>
          <w:sz w:val="20"/>
          <w:szCs w:val="20"/>
        </w:rPr>
        <w:t>Table S</w:t>
      </w:r>
      <w:r w:rsidR="00450AED">
        <w:rPr>
          <w:bCs/>
          <w:sz w:val="20"/>
          <w:szCs w:val="20"/>
        </w:rPr>
        <w:t>5</w:t>
      </w:r>
      <w:r w:rsidRPr="007B04B9">
        <w:rPr>
          <w:bCs/>
          <w:sz w:val="20"/>
          <w:szCs w:val="20"/>
        </w:rPr>
        <w:t xml:space="preserve">. </w:t>
      </w:r>
      <w:r w:rsidRPr="007B04B9">
        <w:rPr>
          <w:sz w:val="20"/>
          <w:szCs w:val="20"/>
        </w:rPr>
        <w:t>Associations between pregnancy intention and maternal mental health over time adjusting for psychiatric history.</w:t>
      </w:r>
      <w:bookmarkEnd w:id="4"/>
    </w:p>
    <w:tbl>
      <w:tblPr>
        <w:tblW w:w="4975" w:type="pct"/>
        <w:jc w:val="center"/>
        <w:tblLook w:val="0420" w:firstRow="1" w:lastRow="0" w:firstColumn="0" w:lastColumn="0" w:noHBand="0" w:noVBand="1"/>
      </w:tblPr>
      <w:tblGrid>
        <w:gridCol w:w="2924"/>
        <w:gridCol w:w="598"/>
        <w:gridCol w:w="1179"/>
        <w:gridCol w:w="626"/>
        <w:gridCol w:w="626"/>
        <w:gridCol w:w="597"/>
        <w:gridCol w:w="1179"/>
        <w:gridCol w:w="626"/>
        <w:gridCol w:w="626"/>
      </w:tblGrid>
      <w:tr w:rsidR="00BC750E" w14:paraId="1C3C20B9" w14:textId="77777777" w:rsidTr="00BC750E">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D615A1D" w14:textId="77777777" w:rsidR="00BC750E" w:rsidRDefault="00BC750E"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p>
        </w:tc>
        <w:tc>
          <w:tcPr>
            <w:tcW w:w="0" w:type="auto"/>
            <w:gridSpan w:val="4"/>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ACAF469" w14:textId="77777777" w:rsidR="00BC750E" w:rsidRDefault="00BC750E"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color w:val="000000"/>
                <w:sz w:val="16"/>
                <w:szCs w:val="16"/>
              </w:rPr>
              <w:t>Depressive symptoms</w:t>
            </w:r>
          </w:p>
        </w:tc>
        <w:tc>
          <w:tcPr>
            <w:tcW w:w="0" w:type="auto"/>
            <w:gridSpan w:val="4"/>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70F2CF1" w14:textId="77777777" w:rsidR="00BC750E" w:rsidRDefault="00BC750E"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color w:val="000000"/>
                <w:sz w:val="16"/>
                <w:szCs w:val="16"/>
              </w:rPr>
              <w:t>Anxiety symptoms</w:t>
            </w:r>
          </w:p>
        </w:tc>
      </w:tr>
      <w:tr w:rsidR="000F208B" w14:paraId="7B5C73EC" w14:textId="77777777" w:rsidTr="000F208B">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9C026C2" w14:textId="36D315A4"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B9BBA3D"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color w:val="000000"/>
                <w:sz w:val="16"/>
                <w:szCs w:val="16"/>
              </w:rPr>
              <w:t>β</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044A73A"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color w:val="000000"/>
                <w:sz w:val="16"/>
                <w:szCs w:val="16"/>
              </w:rPr>
              <w:t>95% CI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4D039A7" w14:textId="36110F0F"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i/>
                <w:iCs/>
                <w:color w:val="000000"/>
                <w:sz w:val="14"/>
                <w:szCs w:val="14"/>
              </w:rPr>
              <w:t>P</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340B6D9" w14:textId="686E93D0"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i/>
                <w:iCs/>
                <w:color w:val="000000"/>
                <w:sz w:val="14"/>
                <w:szCs w:val="14"/>
              </w:rPr>
              <w:t>P</w:t>
            </w:r>
            <w:r>
              <w:rPr>
                <w:i/>
                <w:iCs/>
                <w:color w:val="000000"/>
                <w:sz w:val="14"/>
                <w:szCs w:val="14"/>
                <w:vertAlign w:val="subscript"/>
              </w:rPr>
              <w:t>FDR</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4B3945A"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color w:val="000000"/>
                <w:sz w:val="16"/>
                <w:szCs w:val="16"/>
              </w:rPr>
              <w:t xml:space="preserve">β </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84EFB5D"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color w:val="000000"/>
                <w:sz w:val="16"/>
                <w:szCs w:val="16"/>
              </w:rPr>
              <w:t xml:space="preserve">95% CI </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90E013E" w14:textId="3D23D08D"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i/>
                <w:iCs/>
                <w:color w:val="000000"/>
                <w:sz w:val="14"/>
                <w:szCs w:val="14"/>
              </w:rPr>
              <w:t>P</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95274ED" w14:textId="221B84B6"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i/>
                <w:iCs/>
                <w:color w:val="000000"/>
                <w:sz w:val="14"/>
                <w:szCs w:val="14"/>
              </w:rPr>
              <w:t>P</w:t>
            </w:r>
            <w:r>
              <w:rPr>
                <w:i/>
                <w:iCs/>
                <w:color w:val="000000"/>
                <w:sz w:val="14"/>
                <w:szCs w:val="14"/>
                <w:vertAlign w:val="subscript"/>
              </w:rPr>
              <w:t>FDR</w:t>
            </w:r>
          </w:p>
        </w:tc>
      </w:tr>
      <w:tr w:rsidR="000F208B" w14:paraId="6C2268C2" w14:textId="77777777" w:rsidTr="000F208B">
        <w:trPr>
          <w:jc w:val="center"/>
        </w:trPr>
        <w:tc>
          <w:tcPr>
            <w:tcW w:w="0" w:type="auto"/>
            <w:tcBorders>
              <w:top w:val="single" w:sz="12" w:space="0" w:color="666666"/>
            </w:tcBorders>
            <w:shd w:val="clear" w:color="auto" w:fill="FFFFFF"/>
            <w:tcMar>
              <w:top w:w="0" w:type="dxa"/>
              <w:left w:w="0" w:type="dxa"/>
              <w:bottom w:w="0" w:type="dxa"/>
              <w:right w:w="0" w:type="dxa"/>
            </w:tcMar>
            <w:vAlign w:val="center"/>
          </w:tcPr>
          <w:p w14:paraId="715DF9D4" w14:textId="59FC7220" w:rsidR="000F208B" w:rsidRPr="000F208B" w:rsidRDefault="000F208B" w:rsidP="00BC750E">
            <w:pPr>
              <w:pBdr>
                <w:top w:val="none" w:sz="0" w:space="0" w:color="000000"/>
                <w:left w:val="none" w:sz="0" w:space="0" w:color="000000"/>
                <w:bottom w:val="none" w:sz="0" w:space="0" w:color="000000"/>
                <w:right w:val="none" w:sz="0" w:space="0" w:color="000000"/>
              </w:pBdr>
              <w:spacing w:before="100" w:after="100"/>
              <w:ind w:left="100" w:right="100"/>
              <w:rPr>
                <w:i/>
                <w:iCs/>
                <w:color w:val="000000"/>
                <w:sz w:val="16"/>
                <w:szCs w:val="16"/>
              </w:rPr>
            </w:pPr>
            <w:r>
              <w:rPr>
                <w:i/>
                <w:iCs/>
                <w:color w:val="000000"/>
                <w:sz w:val="16"/>
                <w:szCs w:val="16"/>
              </w:rPr>
              <w:t>Main effect</w:t>
            </w:r>
          </w:p>
        </w:tc>
        <w:tc>
          <w:tcPr>
            <w:tcW w:w="0" w:type="auto"/>
            <w:tcBorders>
              <w:top w:val="single" w:sz="12" w:space="0" w:color="666666"/>
            </w:tcBorders>
            <w:shd w:val="clear" w:color="auto" w:fill="FFFFFF"/>
            <w:tcMar>
              <w:top w:w="0" w:type="dxa"/>
              <w:left w:w="0" w:type="dxa"/>
              <w:bottom w:w="0" w:type="dxa"/>
              <w:right w:w="0" w:type="dxa"/>
            </w:tcMar>
            <w:vAlign w:val="center"/>
          </w:tcPr>
          <w:p w14:paraId="3D462B02" w14:textId="77777777" w:rsidR="000F208B" w:rsidRDefault="000F208B"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single" w:sz="12" w:space="0" w:color="666666"/>
            </w:tcBorders>
            <w:shd w:val="clear" w:color="auto" w:fill="FFFFFF"/>
            <w:tcMar>
              <w:top w:w="0" w:type="dxa"/>
              <w:left w:w="0" w:type="dxa"/>
              <w:bottom w:w="0" w:type="dxa"/>
              <w:right w:w="0" w:type="dxa"/>
            </w:tcMar>
            <w:vAlign w:val="center"/>
          </w:tcPr>
          <w:p w14:paraId="47ECC245" w14:textId="77777777" w:rsidR="000F208B" w:rsidRDefault="000F208B"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single" w:sz="12" w:space="0" w:color="666666"/>
            </w:tcBorders>
            <w:shd w:val="clear" w:color="auto" w:fill="FFFFFF"/>
            <w:tcMar>
              <w:top w:w="0" w:type="dxa"/>
              <w:left w:w="0" w:type="dxa"/>
              <w:bottom w:w="0" w:type="dxa"/>
              <w:right w:w="0" w:type="dxa"/>
            </w:tcMar>
            <w:vAlign w:val="center"/>
          </w:tcPr>
          <w:p w14:paraId="60E5A309" w14:textId="77777777" w:rsidR="000F208B" w:rsidRDefault="000F208B"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single" w:sz="12" w:space="0" w:color="666666"/>
            </w:tcBorders>
            <w:shd w:val="clear" w:color="auto" w:fill="FFFFFF"/>
            <w:tcMar>
              <w:top w:w="0" w:type="dxa"/>
              <w:left w:w="0" w:type="dxa"/>
              <w:bottom w:w="0" w:type="dxa"/>
              <w:right w:w="0" w:type="dxa"/>
            </w:tcMar>
            <w:vAlign w:val="center"/>
          </w:tcPr>
          <w:p w14:paraId="64AC8588" w14:textId="77777777" w:rsidR="000F208B" w:rsidRDefault="000F208B"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single" w:sz="12" w:space="0" w:color="666666"/>
            </w:tcBorders>
            <w:shd w:val="clear" w:color="auto" w:fill="FFFFFF"/>
            <w:tcMar>
              <w:top w:w="0" w:type="dxa"/>
              <w:left w:w="0" w:type="dxa"/>
              <w:bottom w:w="0" w:type="dxa"/>
              <w:right w:w="0" w:type="dxa"/>
            </w:tcMar>
            <w:vAlign w:val="center"/>
          </w:tcPr>
          <w:p w14:paraId="498B9683" w14:textId="77777777" w:rsidR="000F208B" w:rsidRDefault="000F208B"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single" w:sz="12" w:space="0" w:color="666666"/>
            </w:tcBorders>
            <w:shd w:val="clear" w:color="auto" w:fill="FFFFFF"/>
            <w:tcMar>
              <w:top w:w="0" w:type="dxa"/>
              <w:left w:w="0" w:type="dxa"/>
              <w:bottom w:w="0" w:type="dxa"/>
              <w:right w:w="0" w:type="dxa"/>
            </w:tcMar>
            <w:vAlign w:val="center"/>
          </w:tcPr>
          <w:p w14:paraId="0B19ECD8" w14:textId="77777777" w:rsidR="000F208B" w:rsidRDefault="000F208B"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single" w:sz="12" w:space="0" w:color="666666"/>
            </w:tcBorders>
            <w:shd w:val="clear" w:color="auto" w:fill="FFFFFF"/>
            <w:tcMar>
              <w:top w:w="0" w:type="dxa"/>
              <w:left w:w="0" w:type="dxa"/>
              <w:bottom w:w="0" w:type="dxa"/>
              <w:right w:w="0" w:type="dxa"/>
            </w:tcMar>
            <w:vAlign w:val="center"/>
          </w:tcPr>
          <w:p w14:paraId="7C9FD85B" w14:textId="77777777" w:rsidR="000F208B" w:rsidRDefault="000F208B"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single" w:sz="12" w:space="0" w:color="666666"/>
            </w:tcBorders>
            <w:shd w:val="clear" w:color="auto" w:fill="FFFFFF"/>
            <w:tcMar>
              <w:top w:w="0" w:type="dxa"/>
              <w:left w:w="0" w:type="dxa"/>
              <w:bottom w:w="0" w:type="dxa"/>
              <w:right w:w="0" w:type="dxa"/>
            </w:tcMar>
            <w:vAlign w:val="center"/>
          </w:tcPr>
          <w:p w14:paraId="1B3C1C9D" w14:textId="77777777" w:rsidR="000F208B" w:rsidRDefault="000F208B"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r>
      <w:tr w:rsidR="000F208B" w14:paraId="39AC8AE8" w14:textId="77777777" w:rsidTr="000F208B">
        <w:trPr>
          <w:jc w:val="center"/>
        </w:trPr>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D81E0C"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Unplanned and pleased</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0568D6"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0.11</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938F3D"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[0.06, 0.16]</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EB0B86"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25F0F7"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9A130A"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0.07</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D94245"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[0.02, 0.11]</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D03085"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0.004</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E26E40"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0.004</w:t>
            </w:r>
          </w:p>
        </w:tc>
      </w:tr>
      <w:tr w:rsidR="00BC750E" w14:paraId="269865AF" w14:textId="77777777" w:rsidTr="00BC750E">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59B149"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Unplanned and initially ambivalent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F3108B"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0.29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CE61DD"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[0.22, 0.36]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8D2C10"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E00DF1"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83D63A"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BE5CB1"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[0.13, 0.26]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F6C22D"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8403F4"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r>
      <w:tr w:rsidR="00BC750E" w14:paraId="36312D12" w14:textId="77777777" w:rsidTr="00BC750E">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81AD56"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Unplanned and prolonged ambivalent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E39002"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0.68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189FC6"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[0.51, 0.85]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B6634B"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0C1188"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096DB7"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0.49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C2E11F"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[0.33, 0.65]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431B5C"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7D5BA1"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r>
      <w:tr w:rsidR="000F208B" w14:paraId="21E7DED4" w14:textId="77777777" w:rsidTr="00BC750E">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8CEA56" w14:textId="75ED83AF" w:rsidR="000F208B" w:rsidRPr="000F208B" w:rsidRDefault="000F208B" w:rsidP="00BC750E">
            <w:pPr>
              <w:pBdr>
                <w:top w:val="none" w:sz="0" w:space="0" w:color="000000"/>
                <w:left w:val="none" w:sz="0" w:space="0" w:color="000000"/>
                <w:bottom w:val="none" w:sz="0" w:space="0" w:color="000000"/>
                <w:right w:val="none" w:sz="0" w:space="0" w:color="000000"/>
              </w:pBdr>
              <w:spacing w:before="100" w:after="100"/>
              <w:ind w:left="100" w:right="100"/>
              <w:rPr>
                <w:i/>
                <w:iCs/>
                <w:color w:val="000000"/>
                <w:sz w:val="16"/>
                <w:szCs w:val="16"/>
              </w:rPr>
            </w:pPr>
            <w:r>
              <w:rPr>
                <w:i/>
                <w:iCs/>
                <w:color w:val="000000"/>
                <w:sz w:val="16"/>
                <w:szCs w:val="16"/>
              </w:rPr>
              <w:t>Age interaction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06D9C2" w14:textId="77777777" w:rsidR="000F208B" w:rsidRDefault="000F208B"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DCAC43" w14:textId="77777777" w:rsidR="000F208B" w:rsidRDefault="000F208B"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C95672" w14:textId="77777777" w:rsidR="000F208B" w:rsidRDefault="000F208B"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05FE33" w14:textId="77777777" w:rsidR="000F208B" w:rsidRDefault="000F208B"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F5B980" w14:textId="77777777" w:rsidR="000F208B" w:rsidRDefault="000F208B"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DA4E93" w14:textId="77777777" w:rsidR="000F208B" w:rsidRDefault="000F208B"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05269C" w14:textId="77777777" w:rsidR="000F208B" w:rsidRDefault="000F208B"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A6F3E7" w14:textId="77777777" w:rsidR="000F208B" w:rsidRDefault="000F208B"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r>
      <w:tr w:rsidR="00BC750E" w14:paraId="316E1C1C" w14:textId="77777777" w:rsidTr="00BC750E">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9ACF80" w14:textId="33E1C21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Unplanned and pleased</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1731AD"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D97AF5"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[-0.01, -0.00]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4F034A"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3DF225"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7F3B1F"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0C119D"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[-0.01, 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0CAFE5"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0.063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C4A156"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0.063</w:t>
            </w:r>
          </w:p>
        </w:tc>
      </w:tr>
      <w:tr w:rsidR="00BC750E" w14:paraId="0337F9FF" w14:textId="77777777" w:rsidTr="00BC750E">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393D07" w14:textId="76DFCD62"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Unplanned and initially ambivalent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E73418"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C674E8"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[-0.02, -0.01]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7FA93F"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8C9BDF"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448684"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E93AE4"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[-0.01, -0.01]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84F480"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A4AAC3"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r>
      <w:tr w:rsidR="00BC750E" w14:paraId="4048E100" w14:textId="77777777" w:rsidTr="00BC750E">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57E688E" w14:textId="02D7316D"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Unplanned and prolonged ambivalent</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7DDCEA"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-0.03</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090D8DF"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[-0.05, -0.02]</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FDCB103"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07F9D4D"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AC26B51"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-0.02</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F9BBBD1"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[-0.03, -0.01]</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4814660"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E7597AF" w14:textId="77777777" w:rsidR="00BC750E" w:rsidRDefault="00BC750E" w:rsidP="00BC75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r>
    </w:tbl>
    <w:p w14:paraId="36D94D67" w14:textId="2C1C2491" w:rsidR="00B802FA" w:rsidRDefault="0014720C">
      <w:pPr>
        <w:rPr>
          <w:b/>
          <w:bCs/>
          <w:color w:val="000000" w:themeColor="text1"/>
          <w:sz w:val="20"/>
          <w:szCs w:val="20"/>
          <w:lang w:val="en-US"/>
        </w:rPr>
      </w:pPr>
      <w:r w:rsidRPr="00CC1B84">
        <w:rPr>
          <w:bCs/>
          <w:i/>
          <w:color w:val="000000" w:themeColor="text1"/>
          <w:sz w:val="20"/>
          <w:szCs w:val="20"/>
          <w:lang w:val="en-US"/>
        </w:rPr>
        <w:t>Note:</w:t>
      </w:r>
      <w:r w:rsidRPr="00CC1B84">
        <w:rPr>
          <w:bCs/>
          <w:color w:val="000000" w:themeColor="text1"/>
          <w:sz w:val="20"/>
          <w:szCs w:val="20"/>
          <w:lang w:val="en-US"/>
        </w:rPr>
        <w:t xml:space="preserve"> </w:t>
      </w:r>
      <w:r w:rsidR="00484DF4">
        <w:rPr>
          <w:color w:val="000000" w:themeColor="text1"/>
          <w:sz w:val="20"/>
          <w:szCs w:val="20"/>
          <w:lang w:val="en-US"/>
        </w:rPr>
        <w:t>Beta coefficients were obtained from linear mixed models with pregnancy intention</w:t>
      </w:r>
      <w:r w:rsidR="00484DF4" w:rsidRPr="008B2CF3">
        <w:rPr>
          <w:color w:val="000000" w:themeColor="text1"/>
          <w:sz w:val="20"/>
          <w:szCs w:val="20"/>
          <w:lang w:val="en-US"/>
        </w:rPr>
        <w:t xml:space="preserve"> </w:t>
      </w:r>
      <w:r w:rsidR="00484DF4">
        <w:rPr>
          <w:color w:val="000000" w:themeColor="text1"/>
          <w:sz w:val="20"/>
          <w:szCs w:val="20"/>
          <w:lang w:val="en-US"/>
        </w:rPr>
        <w:t>as the predictor and maternal depressive and anxiety symptoms as outcomes, with planned pregnancy as the reference group. Main effect estimates reflect the change in maternal mental health symptoms (z-score) per pregnancy intention group and the age interaction estimates reflect the change in symptoms per year for each pregnancy intention group. Models were adjusted for n</w:t>
      </w:r>
      <w:r w:rsidR="00484DF4" w:rsidRPr="00DE54B8">
        <w:rPr>
          <w:color w:val="000000" w:themeColor="text1"/>
          <w:sz w:val="20"/>
          <w:szCs w:val="20"/>
          <w:lang w:val="en-US"/>
        </w:rPr>
        <w:t>ational origin</w:t>
      </w:r>
      <w:r w:rsidR="00484DF4">
        <w:rPr>
          <w:color w:val="000000" w:themeColor="text1"/>
          <w:sz w:val="20"/>
          <w:szCs w:val="20"/>
          <w:lang w:val="en-US"/>
        </w:rPr>
        <w:t>, a</w:t>
      </w:r>
      <w:r w:rsidR="00484DF4" w:rsidRPr="00DE54B8">
        <w:rPr>
          <w:color w:val="000000" w:themeColor="text1"/>
          <w:sz w:val="20"/>
          <w:szCs w:val="20"/>
          <w:lang w:val="en-US"/>
        </w:rPr>
        <w:t>ge at conception</w:t>
      </w:r>
      <w:r w:rsidR="00484DF4">
        <w:rPr>
          <w:color w:val="000000" w:themeColor="text1"/>
          <w:sz w:val="20"/>
          <w:szCs w:val="20"/>
          <w:lang w:val="en-US"/>
        </w:rPr>
        <w:t xml:space="preserve">, </w:t>
      </w:r>
      <w:r w:rsidR="00484DF4" w:rsidRPr="00DE54B8">
        <w:rPr>
          <w:color w:val="000000" w:themeColor="text1"/>
          <w:sz w:val="20"/>
          <w:szCs w:val="20"/>
          <w:lang w:val="en-US"/>
        </w:rPr>
        <w:t>marital status</w:t>
      </w:r>
      <w:r w:rsidR="00484DF4">
        <w:rPr>
          <w:color w:val="000000" w:themeColor="text1"/>
          <w:sz w:val="20"/>
          <w:szCs w:val="20"/>
          <w:lang w:val="en-US"/>
        </w:rPr>
        <w:t>, l</w:t>
      </w:r>
      <w:r w:rsidR="00484DF4" w:rsidRPr="00DE54B8">
        <w:rPr>
          <w:color w:val="000000" w:themeColor="text1"/>
          <w:sz w:val="20"/>
          <w:szCs w:val="20"/>
          <w:lang w:val="en-US"/>
        </w:rPr>
        <w:t>evel of education</w:t>
      </w:r>
      <w:r w:rsidR="00484DF4">
        <w:rPr>
          <w:color w:val="000000" w:themeColor="text1"/>
          <w:sz w:val="20"/>
          <w:szCs w:val="20"/>
          <w:lang w:val="en-US"/>
        </w:rPr>
        <w:t>, m</w:t>
      </w:r>
      <w:r w:rsidR="00484DF4" w:rsidRPr="00DE54B8">
        <w:rPr>
          <w:color w:val="000000" w:themeColor="text1"/>
          <w:sz w:val="20"/>
          <w:szCs w:val="20"/>
          <w:lang w:val="en-US"/>
        </w:rPr>
        <w:t>onthly household income</w:t>
      </w:r>
      <w:r w:rsidR="00484DF4">
        <w:rPr>
          <w:color w:val="000000" w:themeColor="text1"/>
          <w:sz w:val="20"/>
          <w:szCs w:val="20"/>
          <w:lang w:val="en-US"/>
        </w:rPr>
        <w:t>, h</w:t>
      </w:r>
      <w:r w:rsidR="00484DF4" w:rsidRPr="00DE54B8">
        <w:rPr>
          <w:color w:val="000000" w:themeColor="text1"/>
          <w:sz w:val="20"/>
          <w:szCs w:val="20"/>
          <w:lang w:val="en-US"/>
        </w:rPr>
        <w:t>istory of childhood</w:t>
      </w:r>
      <w:r w:rsidR="00484DF4">
        <w:rPr>
          <w:color w:val="000000" w:themeColor="text1"/>
          <w:sz w:val="20"/>
          <w:szCs w:val="20"/>
          <w:lang w:val="en-US"/>
        </w:rPr>
        <w:t xml:space="preserve"> trauma, and psychiatric history.</w:t>
      </w:r>
    </w:p>
    <w:p w14:paraId="1792DC32" w14:textId="77777777" w:rsidR="00B802FA" w:rsidRDefault="00B802FA">
      <w:pPr>
        <w:rPr>
          <w:b/>
          <w:bCs/>
          <w:color w:val="000000" w:themeColor="text1"/>
          <w:sz w:val="20"/>
          <w:szCs w:val="20"/>
          <w:lang w:val="en-US"/>
        </w:rPr>
      </w:pPr>
    </w:p>
    <w:p w14:paraId="664176D1" w14:textId="77777777" w:rsidR="0014720C" w:rsidRDefault="0014720C">
      <w:pPr>
        <w:rPr>
          <w:rFonts w:eastAsiaTheme="majorEastAsia" w:cstheme="majorBidi"/>
          <w:b/>
          <w:bCs/>
          <w:color w:val="000000" w:themeColor="text1"/>
          <w:sz w:val="20"/>
          <w:szCs w:val="22"/>
        </w:rPr>
      </w:pPr>
      <w:r>
        <w:rPr>
          <w:bCs/>
          <w:sz w:val="20"/>
          <w:szCs w:val="22"/>
        </w:rPr>
        <w:br w:type="page"/>
      </w:r>
    </w:p>
    <w:p w14:paraId="78162D4C" w14:textId="0AAE92C6" w:rsidR="00B802FA" w:rsidRPr="007B04B9" w:rsidRDefault="00B802FA" w:rsidP="007B04B9">
      <w:pPr>
        <w:pStyle w:val="Heading1"/>
        <w:jc w:val="left"/>
        <w:rPr>
          <w:bCs/>
          <w:sz w:val="20"/>
          <w:szCs w:val="22"/>
        </w:rPr>
      </w:pPr>
      <w:bookmarkStart w:id="5" w:name="_Toc235627683"/>
      <w:r w:rsidRPr="007B04B9">
        <w:rPr>
          <w:bCs/>
          <w:sz w:val="20"/>
          <w:szCs w:val="22"/>
        </w:rPr>
        <w:lastRenderedPageBreak/>
        <w:t>Table S</w:t>
      </w:r>
      <w:r w:rsidR="00450AED">
        <w:rPr>
          <w:bCs/>
          <w:sz w:val="20"/>
          <w:szCs w:val="22"/>
        </w:rPr>
        <w:t>6</w:t>
      </w:r>
      <w:r w:rsidRPr="007B04B9">
        <w:rPr>
          <w:bCs/>
          <w:sz w:val="20"/>
          <w:szCs w:val="22"/>
        </w:rPr>
        <w:t xml:space="preserve">. </w:t>
      </w:r>
      <w:r w:rsidRPr="007B04B9">
        <w:rPr>
          <w:sz w:val="20"/>
          <w:szCs w:val="22"/>
        </w:rPr>
        <w:t>Associations between pregnancy intention and maternal mental health (binary) over time.</w:t>
      </w:r>
      <w:bookmarkEnd w:id="5"/>
    </w:p>
    <w:tbl>
      <w:tblPr>
        <w:tblW w:w="4975" w:type="pct"/>
        <w:jc w:val="center"/>
        <w:tblLook w:val="0420" w:firstRow="1" w:lastRow="0" w:firstColumn="0" w:lastColumn="0" w:noHBand="0" w:noVBand="1"/>
      </w:tblPr>
      <w:tblGrid>
        <w:gridCol w:w="3044"/>
        <w:gridCol w:w="558"/>
        <w:gridCol w:w="1104"/>
        <w:gridCol w:w="653"/>
        <w:gridCol w:w="653"/>
        <w:gridCol w:w="559"/>
        <w:gridCol w:w="1104"/>
        <w:gridCol w:w="653"/>
        <w:gridCol w:w="653"/>
      </w:tblGrid>
      <w:tr w:rsidR="00B802FA" w14:paraId="4E65BB99" w14:textId="77777777" w:rsidTr="003B5681">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5D4B33A" w14:textId="77777777" w:rsidR="00B802FA" w:rsidRDefault="00B802FA"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p>
        </w:tc>
        <w:tc>
          <w:tcPr>
            <w:tcW w:w="0" w:type="auto"/>
            <w:gridSpan w:val="4"/>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BEC59DD" w14:textId="77777777" w:rsidR="00B802FA" w:rsidRDefault="00B802FA"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color w:val="000000"/>
                <w:sz w:val="16"/>
                <w:szCs w:val="16"/>
              </w:rPr>
              <w:t>Depressive symptoms</w:t>
            </w:r>
          </w:p>
        </w:tc>
        <w:tc>
          <w:tcPr>
            <w:tcW w:w="0" w:type="auto"/>
            <w:gridSpan w:val="4"/>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5404A0D" w14:textId="77777777" w:rsidR="00B802FA" w:rsidRDefault="00B802FA"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color w:val="000000"/>
                <w:sz w:val="16"/>
                <w:szCs w:val="16"/>
              </w:rPr>
              <w:t>Anxiety symptoms</w:t>
            </w:r>
          </w:p>
        </w:tc>
      </w:tr>
      <w:tr w:rsidR="00B802FA" w14:paraId="437112F8" w14:textId="77777777" w:rsidTr="003B5681">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FDAC57C" w14:textId="77777777" w:rsidR="00B802FA" w:rsidRDefault="00B802FA"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6D6E4E9" w14:textId="50EB8A42" w:rsidR="00B802FA" w:rsidRDefault="00123F8E"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color w:val="000000"/>
                <w:sz w:val="16"/>
                <w:szCs w:val="16"/>
              </w:rPr>
              <w:t>OR</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18A7B2" w14:textId="77777777" w:rsidR="00B802FA" w:rsidRDefault="00B802FA"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color w:val="000000"/>
                <w:sz w:val="16"/>
                <w:szCs w:val="16"/>
              </w:rPr>
              <w:t>95% CI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E62478" w14:textId="77777777" w:rsidR="00B802FA" w:rsidRDefault="00B802FA"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i/>
                <w:iCs/>
                <w:color w:val="000000"/>
                <w:sz w:val="14"/>
                <w:szCs w:val="14"/>
              </w:rPr>
              <w:t>P</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911CA0B" w14:textId="77777777" w:rsidR="00B802FA" w:rsidRDefault="00B802FA"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i/>
                <w:iCs/>
                <w:color w:val="000000"/>
                <w:sz w:val="14"/>
                <w:szCs w:val="14"/>
              </w:rPr>
              <w:t>P</w:t>
            </w:r>
            <w:r>
              <w:rPr>
                <w:i/>
                <w:iCs/>
                <w:color w:val="000000"/>
                <w:sz w:val="14"/>
                <w:szCs w:val="14"/>
                <w:vertAlign w:val="subscript"/>
              </w:rPr>
              <w:t>FDR</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80AF30" w14:textId="5784A049" w:rsidR="00B802FA" w:rsidRDefault="00123F8E"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color w:val="000000"/>
                <w:sz w:val="16"/>
                <w:szCs w:val="16"/>
              </w:rPr>
              <w:t>OR</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5CD77D8" w14:textId="77777777" w:rsidR="00B802FA" w:rsidRDefault="00B802FA"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color w:val="000000"/>
                <w:sz w:val="16"/>
                <w:szCs w:val="16"/>
              </w:rPr>
              <w:t xml:space="preserve">95% CI </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67B3DCF" w14:textId="77777777" w:rsidR="00B802FA" w:rsidRDefault="00B802FA"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i/>
                <w:iCs/>
                <w:color w:val="000000"/>
                <w:sz w:val="14"/>
                <w:szCs w:val="14"/>
              </w:rPr>
              <w:t>P</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0FF0BB6" w14:textId="77777777" w:rsidR="00B802FA" w:rsidRDefault="00B802FA"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i/>
                <w:iCs/>
                <w:color w:val="000000"/>
                <w:sz w:val="14"/>
                <w:szCs w:val="14"/>
              </w:rPr>
              <w:t>P</w:t>
            </w:r>
            <w:r>
              <w:rPr>
                <w:i/>
                <w:iCs/>
                <w:color w:val="000000"/>
                <w:sz w:val="14"/>
                <w:szCs w:val="14"/>
                <w:vertAlign w:val="subscript"/>
              </w:rPr>
              <w:t>FDR</w:t>
            </w:r>
          </w:p>
        </w:tc>
      </w:tr>
      <w:tr w:rsidR="00B802FA" w14:paraId="33322E41" w14:textId="77777777" w:rsidTr="003B5681">
        <w:trPr>
          <w:jc w:val="center"/>
        </w:trPr>
        <w:tc>
          <w:tcPr>
            <w:tcW w:w="0" w:type="auto"/>
            <w:tcBorders>
              <w:top w:val="single" w:sz="12" w:space="0" w:color="666666"/>
            </w:tcBorders>
            <w:shd w:val="clear" w:color="auto" w:fill="FFFFFF"/>
            <w:tcMar>
              <w:top w:w="0" w:type="dxa"/>
              <w:left w:w="0" w:type="dxa"/>
              <w:bottom w:w="0" w:type="dxa"/>
              <w:right w:w="0" w:type="dxa"/>
            </w:tcMar>
            <w:vAlign w:val="center"/>
          </w:tcPr>
          <w:p w14:paraId="63F1835E" w14:textId="77777777" w:rsidR="00B802FA" w:rsidRPr="000F208B" w:rsidRDefault="00B802FA" w:rsidP="003B5681">
            <w:pPr>
              <w:pBdr>
                <w:top w:val="none" w:sz="0" w:space="0" w:color="000000"/>
                <w:left w:val="none" w:sz="0" w:space="0" w:color="000000"/>
                <w:bottom w:val="none" w:sz="0" w:space="0" w:color="000000"/>
                <w:right w:val="none" w:sz="0" w:space="0" w:color="000000"/>
              </w:pBdr>
              <w:spacing w:before="100" w:after="100"/>
              <w:ind w:left="100" w:right="100"/>
              <w:rPr>
                <w:i/>
                <w:iCs/>
                <w:color w:val="000000"/>
                <w:sz w:val="16"/>
                <w:szCs w:val="16"/>
              </w:rPr>
            </w:pPr>
            <w:r>
              <w:rPr>
                <w:i/>
                <w:iCs/>
                <w:color w:val="000000"/>
                <w:sz w:val="16"/>
                <w:szCs w:val="16"/>
              </w:rPr>
              <w:t>Main effect</w:t>
            </w:r>
          </w:p>
        </w:tc>
        <w:tc>
          <w:tcPr>
            <w:tcW w:w="0" w:type="auto"/>
            <w:tcBorders>
              <w:top w:val="single" w:sz="12" w:space="0" w:color="666666"/>
            </w:tcBorders>
            <w:shd w:val="clear" w:color="auto" w:fill="FFFFFF"/>
            <w:tcMar>
              <w:top w:w="0" w:type="dxa"/>
              <w:left w:w="0" w:type="dxa"/>
              <w:bottom w:w="0" w:type="dxa"/>
              <w:right w:w="0" w:type="dxa"/>
            </w:tcMar>
            <w:vAlign w:val="center"/>
          </w:tcPr>
          <w:p w14:paraId="43498DBB" w14:textId="77777777" w:rsidR="00B802FA" w:rsidRDefault="00B802FA"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single" w:sz="12" w:space="0" w:color="666666"/>
            </w:tcBorders>
            <w:shd w:val="clear" w:color="auto" w:fill="FFFFFF"/>
            <w:tcMar>
              <w:top w:w="0" w:type="dxa"/>
              <w:left w:w="0" w:type="dxa"/>
              <w:bottom w:w="0" w:type="dxa"/>
              <w:right w:w="0" w:type="dxa"/>
            </w:tcMar>
            <w:vAlign w:val="center"/>
          </w:tcPr>
          <w:p w14:paraId="77CF1DF1" w14:textId="77777777" w:rsidR="00B802FA" w:rsidRDefault="00B802FA"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single" w:sz="12" w:space="0" w:color="666666"/>
            </w:tcBorders>
            <w:shd w:val="clear" w:color="auto" w:fill="FFFFFF"/>
            <w:tcMar>
              <w:top w:w="0" w:type="dxa"/>
              <w:left w:w="0" w:type="dxa"/>
              <w:bottom w:w="0" w:type="dxa"/>
              <w:right w:w="0" w:type="dxa"/>
            </w:tcMar>
            <w:vAlign w:val="center"/>
          </w:tcPr>
          <w:p w14:paraId="5FBC8CAD" w14:textId="77777777" w:rsidR="00B802FA" w:rsidRDefault="00B802FA"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single" w:sz="12" w:space="0" w:color="666666"/>
            </w:tcBorders>
            <w:shd w:val="clear" w:color="auto" w:fill="FFFFFF"/>
            <w:tcMar>
              <w:top w:w="0" w:type="dxa"/>
              <w:left w:w="0" w:type="dxa"/>
              <w:bottom w:w="0" w:type="dxa"/>
              <w:right w:w="0" w:type="dxa"/>
            </w:tcMar>
            <w:vAlign w:val="center"/>
          </w:tcPr>
          <w:p w14:paraId="5F6DB8DD" w14:textId="77777777" w:rsidR="00B802FA" w:rsidRDefault="00B802FA"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single" w:sz="12" w:space="0" w:color="666666"/>
            </w:tcBorders>
            <w:shd w:val="clear" w:color="auto" w:fill="FFFFFF"/>
            <w:tcMar>
              <w:top w:w="0" w:type="dxa"/>
              <w:left w:w="0" w:type="dxa"/>
              <w:bottom w:w="0" w:type="dxa"/>
              <w:right w:w="0" w:type="dxa"/>
            </w:tcMar>
            <w:vAlign w:val="center"/>
          </w:tcPr>
          <w:p w14:paraId="0F59E555" w14:textId="77777777" w:rsidR="00B802FA" w:rsidRDefault="00B802FA"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single" w:sz="12" w:space="0" w:color="666666"/>
            </w:tcBorders>
            <w:shd w:val="clear" w:color="auto" w:fill="FFFFFF"/>
            <w:tcMar>
              <w:top w:w="0" w:type="dxa"/>
              <w:left w:w="0" w:type="dxa"/>
              <w:bottom w:w="0" w:type="dxa"/>
              <w:right w:w="0" w:type="dxa"/>
            </w:tcMar>
            <w:vAlign w:val="center"/>
          </w:tcPr>
          <w:p w14:paraId="06BFA8B4" w14:textId="77777777" w:rsidR="00B802FA" w:rsidRDefault="00B802FA"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single" w:sz="12" w:space="0" w:color="666666"/>
            </w:tcBorders>
            <w:shd w:val="clear" w:color="auto" w:fill="FFFFFF"/>
            <w:tcMar>
              <w:top w:w="0" w:type="dxa"/>
              <w:left w:w="0" w:type="dxa"/>
              <w:bottom w:w="0" w:type="dxa"/>
              <w:right w:w="0" w:type="dxa"/>
            </w:tcMar>
            <w:vAlign w:val="center"/>
          </w:tcPr>
          <w:p w14:paraId="01B7A510" w14:textId="77777777" w:rsidR="00B802FA" w:rsidRDefault="00B802FA"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single" w:sz="12" w:space="0" w:color="666666"/>
            </w:tcBorders>
            <w:shd w:val="clear" w:color="auto" w:fill="FFFFFF"/>
            <w:tcMar>
              <w:top w:w="0" w:type="dxa"/>
              <w:left w:w="0" w:type="dxa"/>
              <w:bottom w:w="0" w:type="dxa"/>
              <w:right w:w="0" w:type="dxa"/>
            </w:tcMar>
            <w:vAlign w:val="center"/>
          </w:tcPr>
          <w:p w14:paraId="7D43F59B" w14:textId="77777777" w:rsidR="00B802FA" w:rsidRDefault="00B802FA" w:rsidP="003B5681">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r>
      <w:tr w:rsidR="00FA6140" w14:paraId="4E5DDA54" w14:textId="77777777" w:rsidTr="003B5681">
        <w:trPr>
          <w:jc w:val="center"/>
        </w:trPr>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253015" w14:textId="77777777"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Unplanned and pleased</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B25F82" w14:textId="0F177F6E"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1.38</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06DBD0" w14:textId="3F7F667C"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[1.12, 1.69]</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2B8F61" w14:textId="2442B6A1"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0.002</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286DC1" w14:textId="7418E614"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0.004</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076625" w14:textId="700C89D4"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1.27</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E67BE7" w14:textId="0EE17722"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[1.00, 1.60]</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2BF3F4" w14:textId="015EE7ED"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0.048</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3AC9D6" w14:textId="1F02088C"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0.087</w:t>
            </w:r>
          </w:p>
        </w:tc>
      </w:tr>
      <w:tr w:rsidR="00FA6140" w14:paraId="1C0583F0" w14:textId="77777777" w:rsidTr="003B56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8D9C37" w14:textId="77777777"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Unplanned and initially ambivalent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AE9956" w14:textId="475AFAF6"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1.98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3D4A4A" w14:textId="13A09FCA"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[1.57, 2.49]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57DA41" w14:textId="7D6C924F"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5CB7E2" w14:textId="341B82FE"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072724" w14:textId="3FD135E0"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1.66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755DA2" w14:textId="772F430F"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[1.32, 2.10]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95C340" w14:textId="2557DBFA"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705F51" w14:textId="03A759BB"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r>
      <w:tr w:rsidR="00FA6140" w14:paraId="58D97C07" w14:textId="77777777" w:rsidTr="003B56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A35C0A" w14:textId="77777777"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Unplanned and prolonged ambivalent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0EBAE9" w14:textId="57D6540A"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3.82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2536DD" w14:textId="6F2AC463"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[2.39, 6.09]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B69B4C" w14:textId="29FA4AE0"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707260" w14:textId="4F149587"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E09674" w14:textId="54D91651"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2.59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F8C837" w14:textId="77D920D1"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[1.62, 4.13]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25CB49" w14:textId="55D05DF5"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F4792C" w14:textId="702F60DF"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r>
      <w:tr w:rsidR="00FA6140" w14:paraId="56F8535E" w14:textId="77777777" w:rsidTr="003B56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77F9BA" w14:textId="77777777" w:rsidR="00FA6140" w:rsidRPr="000F208B"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i/>
                <w:iCs/>
                <w:color w:val="000000"/>
                <w:sz w:val="16"/>
                <w:szCs w:val="16"/>
              </w:rPr>
            </w:pPr>
            <w:r>
              <w:rPr>
                <w:i/>
                <w:iCs/>
                <w:color w:val="000000"/>
                <w:sz w:val="16"/>
                <w:szCs w:val="16"/>
              </w:rPr>
              <w:t>Age interaction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B41E99" w14:textId="77777777"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06BF1B" w14:textId="77777777"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DE3B64" w14:textId="77777777"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9910DE" w14:textId="77777777"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28EE91" w14:textId="77777777"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54F9F4" w14:textId="77777777"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05F834" w14:textId="77777777"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0FD8AE" w14:textId="77777777"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r>
      <w:tr w:rsidR="00FA6140" w14:paraId="403849B3" w14:textId="77777777" w:rsidTr="003B56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A313EB" w14:textId="77777777"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Unplanned and pleased</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3FDEE2" w14:textId="24B32B5B"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566D00" w14:textId="0C9F8F61"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[0.86, 1.29]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A07E3A" w14:textId="670E62CC"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0.618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176033" w14:textId="12DCE8AF"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0.618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D231EF" w14:textId="40A7880A"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1.22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D27A82" w14:textId="79358AE1"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[0.97, 1.52]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B2C183" w14:textId="1113D1C0"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0.087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B6BB33" w14:textId="1BEF9A1D"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0.087</w:t>
            </w:r>
          </w:p>
        </w:tc>
      </w:tr>
      <w:tr w:rsidR="00FA6140" w14:paraId="01EEE179" w14:textId="77777777" w:rsidTr="003B568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703E61" w14:textId="77777777"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Unplanned and initially ambivalent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15EDB9" w14:textId="32EF5E38"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1.41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4DADEC" w14:textId="6EDAED53"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[1.15, 1.74]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15F6CD" w14:textId="3645ABB5"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A9D590" w14:textId="081B7632"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72CCE8" w14:textId="20B09E42"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1.47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2BA0B8" w14:textId="4056A28F"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[1.14, 1.90]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C194C7" w14:textId="65D36806"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755948" w14:textId="1E0DD768"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0.004</w:t>
            </w:r>
          </w:p>
        </w:tc>
      </w:tr>
      <w:tr w:rsidR="00FA6140" w14:paraId="0D3AABE5" w14:textId="77777777" w:rsidTr="003B5681">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44C88EB" w14:textId="77777777"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Unplanned and prolonged ambivalent</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72D6E6C" w14:textId="615BC32E"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2.81</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4F207EA" w14:textId="10116B08"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[1.85, 4.28]</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4267E50" w14:textId="4E374F6D"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3C8A8E5" w14:textId="7D098AF9"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40406E7" w14:textId="1F7368C0"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2.16</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98977BF" w14:textId="210AC284"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[1.25, 3.72]</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9C3E48E" w14:textId="6CEE9F8E"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0.006</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B23F353" w14:textId="604000A1" w:rsidR="00FA6140" w:rsidRDefault="00FA6140" w:rsidP="00FA6140">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0.006</w:t>
            </w:r>
          </w:p>
        </w:tc>
      </w:tr>
    </w:tbl>
    <w:p w14:paraId="461BD951" w14:textId="72D51F92" w:rsidR="00496170" w:rsidRDefault="005F293A">
      <w:pPr>
        <w:rPr>
          <w:b/>
          <w:bCs/>
          <w:color w:val="000000" w:themeColor="text1"/>
          <w:sz w:val="20"/>
          <w:szCs w:val="20"/>
          <w:lang w:val="en-US"/>
        </w:rPr>
      </w:pPr>
      <w:r w:rsidRPr="00CC1B84">
        <w:rPr>
          <w:bCs/>
          <w:i/>
          <w:color w:val="000000" w:themeColor="text1"/>
          <w:sz w:val="20"/>
          <w:szCs w:val="20"/>
          <w:lang w:val="en-US"/>
        </w:rPr>
        <w:t>Note:</w:t>
      </w:r>
      <w:r w:rsidRPr="00CC1B84">
        <w:rPr>
          <w:bCs/>
          <w:color w:val="000000" w:themeColor="text1"/>
          <w:sz w:val="20"/>
          <w:szCs w:val="20"/>
          <w:lang w:val="en-US"/>
        </w:rPr>
        <w:t xml:space="preserve"> </w:t>
      </w:r>
      <w:r w:rsidR="00B343AF">
        <w:rPr>
          <w:color w:val="000000" w:themeColor="text1"/>
          <w:sz w:val="20"/>
          <w:szCs w:val="20"/>
          <w:lang w:val="en-US"/>
        </w:rPr>
        <w:t>Odds ratios</w:t>
      </w:r>
      <w:r w:rsidR="00123F8E">
        <w:rPr>
          <w:color w:val="000000" w:themeColor="text1"/>
          <w:sz w:val="20"/>
          <w:szCs w:val="20"/>
          <w:lang w:val="en-US"/>
        </w:rPr>
        <w:t xml:space="preserve"> were obtained from mixed</w:t>
      </w:r>
      <w:r w:rsidR="00B343AF">
        <w:rPr>
          <w:color w:val="000000" w:themeColor="text1"/>
          <w:sz w:val="20"/>
          <w:szCs w:val="20"/>
          <w:lang w:val="en-US"/>
        </w:rPr>
        <w:t xml:space="preserve">-effects logistic regression </w:t>
      </w:r>
      <w:r w:rsidR="00123F8E">
        <w:rPr>
          <w:color w:val="000000" w:themeColor="text1"/>
          <w:sz w:val="20"/>
          <w:szCs w:val="20"/>
          <w:lang w:val="en-US"/>
        </w:rPr>
        <w:t>with pregnancy intention</w:t>
      </w:r>
      <w:r w:rsidR="00123F8E" w:rsidRPr="008B2CF3">
        <w:rPr>
          <w:color w:val="000000" w:themeColor="text1"/>
          <w:sz w:val="20"/>
          <w:szCs w:val="20"/>
          <w:lang w:val="en-US"/>
        </w:rPr>
        <w:t xml:space="preserve"> </w:t>
      </w:r>
      <w:r w:rsidR="00123F8E">
        <w:rPr>
          <w:color w:val="000000" w:themeColor="text1"/>
          <w:sz w:val="20"/>
          <w:szCs w:val="20"/>
          <w:lang w:val="en-US"/>
        </w:rPr>
        <w:t xml:space="preserve">as the predictor and </w:t>
      </w:r>
      <w:r w:rsidR="00B343AF">
        <w:rPr>
          <w:color w:val="000000" w:themeColor="text1"/>
          <w:sz w:val="20"/>
          <w:szCs w:val="20"/>
          <w:lang w:val="en-US"/>
        </w:rPr>
        <w:t xml:space="preserve">a binary measure of </w:t>
      </w:r>
      <w:r w:rsidR="00123F8E">
        <w:rPr>
          <w:color w:val="000000" w:themeColor="text1"/>
          <w:sz w:val="20"/>
          <w:szCs w:val="20"/>
          <w:lang w:val="en-US"/>
        </w:rPr>
        <w:t xml:space="preserve">maternal </w:t>
      </w:r>
      <w:r w:rsidR="00B343AF">
        <w:rPr>
          <w:color w:val="000000" w:themeColor="text1"/>
          <w:sz w:val="20"/>
          <w:szCs w:val="20"/>
          <w:lang w:val="en-US"/>
        </w:rPr>
        <w:t>depression</w:t>
      </w:r>
      <w:r w:rsidR="00123F8E">
        <w:rPr>
          <w:color w:val="000000" w:themeColor="text1"/>
          <w:sz w:val="20"/>
          <w:szCs w:val="20"/>
          <w:lang w:val="en-US"/>
        </w:rPr>
        <w:t xml:space="preserve"> and anxiety as outcomes</w:t>
      </w:r>
      <w:r w:rsidR="00B343AF">
        <w:rPr>
          <w:color w:val="000000" w:themeColor="text1"/>
          <w:sz w:val="20"/>
          <w:szCs w:val="20"/>
          <w:lang w:val="en-US"/>
        </w:rPr>
        <w:t xml:space="preserve">. </w:t>
      </w:r>
      <w:r w:rsidR="00123F8E">
        <w:rPr>
          <w:color w:val="000000" w:themeColor="text1"/>
          <w:sz w:val="20"/>
          <w:szCs w:val="20"/>
          <w:lang w:val="en-US"/>
        </w:rPr>
        <w:t xml:space="preserve">Main effect estimates reflect </w:t>
      </w:r>
      <w:r w:rsidR="00B343AF">
        <w:rPr>
          <w:color w:val="000000" w:themeColor="text1"/>
          <w:sz w:val="20"/>
          <w:szCs w:val="20"/>
          <w:lang w:val="en-US"/>
        </w:rPr>
        <w:t>odds ratio</w:t>
      </w:r>
      <w:r w:rsidR="00123F8E">
        <w:rPr>
          <w:color w:val="000000" w:themeColor="text1"/>
          <w:sz w:val="20"/>
          <w:szCs w:val="20"/>
          <w:lang w:val="en-US"/>
        </w:rPr>
        <w:t xml:space="preserve"> per pregnancy intention group</w:t>
      </w:r>
      <w:r w:rsidR="00B343AF">
        <w:rPr>
          <w:color w:val="000000" w:themeColor="text1"/>
          <w:sz w:val="20"/>
          <w:szCs w:val="20"/>
          <w:lang w:val="en-US"/>
        </w:rPr>
        <w:t xml:space="preserve">, with planned pregnancy as the reference group. </w:t>
      </w:r>
      <w:r w:rsidR="00123F8E">
        <w:rPr>
          <w:color w:val="000000" w:themeColor="text1"/>
          <w:sz w:val="20"/>
          <w:szCs w:val="20"/>
          <w:lang w:val="en-US"/>
        </w:rPr>
        <w:t>Models were adjusted for n</w:t>
      </w:r>
      <w:r w:rsidR="00123F8E" w:rsidRPr="00DE54B8">
        <w:rPr>
          <w:color w:val="000000" w:themeColor="text1"/>
          <w:sz w:val="20"/>
          <w:szCs w:val="20"/>
          <w:lang w:val="en-US"/>
        </w:rPr>
        <w:t>ational origin</w:t>
      </w:r>
      <w:r w:rsidR="00123F8E">
        <w:rPr>
          <w:color w:val="000000" w:themeColor="text1"/>
          <w:sz w:val="20"/>
          <w:szCs w:val="20"/>
          <w:lang w:val="en-US"/>
        </w:rPr>
        <w:t>, a</w:t>
      </w:r>
      <w:r w:rsidR="00123F8E" w:rsidRPr="00DE54B8">
        <w:rPr>
          <w:color w:val="000000" w:themeColor="text1"/>
          <w:sz w:val="20"/>
          <w:szCs w:val="20"/>
          <w:lang w:val="en-US"/>
        </w:rPr>
        <w:t>ge at conception</w:t>
      </w:r>
      <w:r w:rsidR="00123F8E">
        <w:rPr>
          <w:color w:val="000000" w:themeColor="text1"/>
          <w:sz w:val="20"/>
          <w:szCs w:val="20"/>
          <w:lang w:val="en-US"/>
        </w:rPr>
        <w:t xml:space="preserve">, </w:t>
      </w:r>
      <w:r w:rsidR="00123F8E" w:rsidRPr="00DE54B8">
        <w:rPr>
          <w:color w:val="000000" w:themeColor="text1"/>
          <w:sz w:val="20"/>
          <w:szCs w:val="20"/>
          <w:lang w:val="en-US"/>
        </w:rPr>
        <w:t>marital status</w:t>
      </w:r>
      <w:r w:rsidR="00123F8E">
        <w:rPr>
          <w:color w:val="000000" w:themeColor="text1"/>
          <w:sz w:val="20"/>
          <w:szCs w:val="20"/>
          <w:lang w:val="en-US"/>
        </w:rPr>
        <w:t>, l</w:t>
      </w:r>
      <w:r w:rsidR="00123F8E" w:rsidRPr="00DE54B8">
        <w:rPr>
          <w:color w:val="000000" w:themeColor="text1"/>
          <w:sz w:val="20"/>
          <w:szCs w:val="20"/>
          <w:lang w:val="en-US"/>
        </w:rPr>
        <w:t>evel of education</w:t>
      </w:r>
      <w:r w:rsidR="00123F8E">
        <w:rPr>
          <w:color w:val="000000" w:themeColor="text1"/>
          <w:sz w:val="20"/>
          <w:szCs w:val="20"/>
          <w:lang w:val="en-US"/>
        </w:rPr>
        <w:t>, m</w:t>
      </w:r>
      <w:r w:rsidR="00123F8E" w:rsidRPr="00DE54B8">
        <w:rPr>
          <w:color w:val="000000" w:themeColor="text1"/>
          <w:sz w:val="20"/>
          <w:szCs w:val="20"/>
          <w:lang w:val="en-US"/>
        </w:rPr>
        <w:t>onthly household income</w:t>
      </w:r>
      <w:r w:rsidR="00123F8E">
        <w:rPr>
          <w:color w:val="000000" w:themeColor="text1"/>
          <w:sz w:val="20"/>
          <w:szCs w:val="20"/>
          <w:lang w:val="en-US"/>
        </w:rPr>
        <w:t>, and h</w:t>
      </w:r>
      <w:r w:rsidR="00123F8E" w:rsidRPr="00DE54B8">
        <w:rPr>
          <w:color w:val="000000" w:themeColor="text1"/>
          <w:sz w:val="20"/>
          <w:szCs w:val="20"/>
          <w:lang w:val="en-US"/>
        </w:rPr>
        <w:t>istory of childhood</w:t>
      </w:r>
      <w:r w:rsidR="00123F8E">
        <w:rPr>
          <w:color w:val="000000" w:themeColor="text1"/>
          <w:sz w:val="20"/>
          <w:szCs w:val="20"/>
          <w:lang w:val="en-US"/>
        </w:rPr>
        <w:t xml:space="preserve"> trauma.</w:t>
      </w:r>
    </w:p>
    <w:p w14:paraId="3FE18969" w14:textId="77777777" w:rsidR="00496170" w:rsidRDefault="00496170">
      <w:pPr>
        <w:rPr>
          <w:b/>
          <w:bCs/>
          <w:color w:val="000000" w:themeColor="text1"/>
          <w:sz w:val="20"/>
          <w:szCs w:val="20"/>
          <w:lang w:val="en-US"/>
        </w:rPr>
      </w:pPr>
    </w:p>
    <w:p w14:paraId="304C379E" w14:textId="79BD4A38" w:rsidR="00074D5A" w:rsidRPr="007B04B9" w:rsidRDefault="00074D5A" w:rsidP="007B04B9">
      <w:pPr>
        <w:pStyle w:val="Heading1"/>
        <w:jc w:val="left"/>
        <w:rPr>
          <w:bCs/>
          <w:sz w:val="20"/>
          <w:szCs w:val="22"/>
        </w:rPr>
      </w:pPr>
      <w:bookmarkStart w:id="6" w:name="_Toc235627684"/>
      <w:r w:rsidRPr="007B04B9">
        <w:rPr>
          <w:bCs/>
          <w:sz w:val="20"/>
          <w:szCs w:val="22"/>
        </w:rPr>
        <w:t xml:space="preserve">Table S7. </w:t>
      </w:r>
      <w:r w:rsidRPr="007B04B9">
        <w:rPr>
          <w:sz w:val="20"/>
          <w:szCs w:val="22"/>
        </w:rPr>
        <w:t>Associations between pregnancy intention and maternal mental health over time – complete cases.</w:t>
      </w:r>
      <w:bookmarkEnd w:id="6"/>
    </w:p>
    <w:tbl>
      <w:tblPr>
        <w:tblW w:w="5000" w:type="pct"/>
        <w:jc w:val="center"/>
        <w:tblLook w:val="0420" w:firstRow="1" w:lastRow="0" w:firstColumn="0" w:lastColumn="0" w:noHBand="0" w:noVBand="1"/>
      </w:tblPr>
      <w:tblGrid>
        <w:gridCol w:w="2651"/>
        <w:gridCol w:w="541"/>
        <w:gridCol w:w="1070"/>
        <w:gridCol w:w="788"/>
        <w:gridCol w:w="788"/>
        <w:gridCol w:w="542"/>
        <w:gridCol w:w="1070"/>
        <w:gridCol w:w="788"/>
        <w:gridCol w:w="788"/>
      </w:tblGrid>
      <w:tr w:rsidR="00622E0E" w:rsidRPr="005D612B" w14:paraId="569E727C" w14:textId="648BC06B" w:rsidTr="007918DD">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FC74C85" w14:textId="77777777" w:rsidR="00622E0E" w:rsidRPr="005D612B" w:rsidRDefault="00622E0E" w:rsidP="005D612B">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p>
        </w:tc>
        <w:tc>
          <w:tcPr>
            <w:tcW w:w="0" w:type="auto"/>
            <w:gridSpan w:val="4"/>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0A8C51C" w14:textId="09762209" w:rsidR="00622E0E" w:rsidRDefault="00622E0E" w:rsidP="005D612B">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color w:val="000000"/>
                <w:sz w:val="16"/>
                <w:szCs w:val="16"/>
              </w:rPr>
              <w:t>Depressive symptoms</w:t>
            </w:r>
          </w:p>
        </w:tc>
        <w:tc>
          <w:tcPr>
            <w:tcW w:w="0" w:type="auto"/>
            <w:gridSpan w:val="4"/>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061C2B4" w14:textId="17A483DB" w:rsidR="00622E0E" w:rsidRDefault="00622E0E" w:rsidP="005D612B">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color w:val="000000"/>
                <w:sz w:val="16"/>
                <w:szCs w:val="16"/>
              </w:rPr>
              <w:t>Anxiety symptoms</w:t>
            </w:r>
          </w:p>
        </w:tc>
      </w:tr>
      <w:tr w:rsidR="00622E0E" w:rsidRPr="005D612B" w14:paraId="667B3729" w14:textId="21775A92" w:rsidTr="00286596">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DE6BAD7" w14:textId="77777777" w:rsidR="00622E0E" w:rsidRPr="005D612B" w:rsidRDefault="00622E0E" w:rsidP="00622E0E">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79AC870" w14:textId="77777777" w:rsidR="00622E0E" w:rsidRPr="005D612B" w:rsidRDefault="00622E0E" w:rsidP="00622E0E">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sidRPr="005D612B">
              <w:rPr>
                <w:color w:val="000000"/>
                <w:sz w:val="16"/>
                <w:szCs w:val="16"/>
              </w:rPr>
              <w:t>β</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8082D9B" w14:textId="77777777" w:rsidR="00622E0E" w:rsidRPr="005D612B" w:rsidRDefault="00622E0E" w:rsidP="00622E0E">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sidRPr="005D612B">
              <w:rPr>
                <w:color w:val="000000"/>
                <w:sz w:val="16"/>
                <w:szCs w:val="16"/>
              </w:rPr>
              <w:t>95% CI</w:t>
            </w:r>
          </w:p>
        </w:tc>
        <w:tc>
          <w:tcPr>
            <w:tcW w:w="0" w:type="auto"/>
            <w:tcBorders>
              <w:top w:val="single" w:sz="12" w:space="0" w:color="666666"/>
              <w:left w:val="none" w:sz="0" w:space="0" w:color="000000"/>
              <w:bottom w:val="single" w:sz="12" w:space="0" w:color="666666"/>
              <w:right w:val="none" w:sz="0" w:space="0" w:color="000000"/>
            </w:tcBorders>
            <w:shd w:val="clear" w:color="auto" w:fill="FFFFFF"/>
            <w:vAlign w:val="center"/>
          </w:tcPr>
          <w:p w14:paraId="73EB2491" w14:textId="35DBD54C" w:rsidR="00622E0E" w:rsidRPr="005D612B" w:rsidRDefault="00622E0E" w:rsidP="00622E0E">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i/>
                <w:iCs/>
                <w:color w:val="000000"/>
                <w:sz w:val="14"/>
                <w:szCs w:val="14"/>
              </w:rPr>
              <w:t>P</w:t>
            </w:r>
          </w:p>
        </w:tc>
        <w:tc>
          <w:tcPr>
            <w:tcW w:w="0" w:type="auto"/>
            <w:tcBorders>
              <w:top w:val="single" w:sz="12" w:space="0" w:color="666666"/>
              <w:left w:val="none" w:sz="0" w:space="0" w:color="000000"/>
              <w:bottom w:val="single" w:sz="12" w:space="0" w:color="666666"/>
              <w:right w:val="none" w:sz="0" w:space="0" w:color="000000"/>
            </w:tcBorders>
            <w:shd w:val="clear" w:color="auto" w:fill="FFFFFF"/>
            <w:vAlign w:val="center"/>
          </w:tcPr>
          <w:p w14:paraId="71F46282" w14:textId="4D929768" w:rsidR="00622E0E" w:rsidRPr="005D612B" w:rsidRDefault="00622E0E" w:rsidP="00622E0E">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i/>
                <w:iCs/>
                <w:color w:val="000000"/>
                <w:sz w:val="14"/>
                <w:szCs w:val="14"/>
              </w:rPr>
              <w:t>P</w:t>
            </w:r>
            <w:r>
              <w:rPr>
                <w:i/>
                <w:iCs/>
                <w:color w:val="000000"/>
                <w:sz w:val="14"/>
                <w:szCs w:val="14"/>
                <w:vertAlign w:val="subscript"/>
              </w:rPr>
              <w:t>FDR</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0C439F8" w14:textId="459EA388" w:rsidR="00622E0E" w:rsidRPr="005D612B" w:rsidRDefault="00622E0E" w:rsidP="00622E0E">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sidRPr="005D612B">
              <w:rPr>
                <w:color w:val="000000"/>
                <w:sz w:val="16"/>
                <w:szCs w:val="16"/>
              </w:rPr>
              <w:t xml:space="preserve">β </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2F0BB7B" w14:textId="77777777" w:rsidR="00622E0E" w:rsidRPr="005D612B" w:rsidRDefault="00622E0E" w:rsidP="00622E0E">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sidRPr="005D612B">
              <w:rPr>
                <w:color w:val="000000"/>
                <w:sz w:val="16"/>
                <w:szCs w:val="16"/>
              </w:rPr>
              <w:t xml:space="preserve">95% CI </w:t>
            </w:r>
          </w:p>
        </w:tc>
        <w:tc>
          <w:tcPr>
            <w:tcW w:w="0" w:type="auto"/>
            <w:tcBorders>
              <w:top w:val="single" w:sz="12" w:space="0" w:color="666666"/>
              <w:left w:val="none" w:sz="0" w:space="0" w:color="000000"/>
              <w:bottom w:val="single" w:sz="12" w:space="0" w:color="666666"/>
              <w:right w:val="none" w:sz="0" w:space="0" w:color="000000"/>
            </w:tcBorders>
            <w:shd w:val="clear" w:color="auto" w:fill="FFFFFF"/>
            <w:vAlign w:val="center"/>
          </w:tcPr>
          <w:p w14:paraId="40D34B2F" w14:textId="7A1D8943" w:rsidR="00622E0E" w:rsidRPr="005D612B" w:rsidRDefault="00622E0E" w:rsidP="00622E0E">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i/>
                <w:iCs/>
                <w:color w:val="000000"/>
                <w:sz w:val="14"/>
                <w:szCs w:val="14"/>
              </w:rPr>
              <w:t>P</w:t>
            </w:r>
          </w:p>
        </w:tc>
        <w:tc>
          <w:tcPr>
            <w:tcW w:w="0" w:type="auto"/>
            <w:tcBorders>
              <w:top w:val="single" w:sz="12" w:space="0" w:color="666666"/>
              <w:left w:val="none" w:sz="0" w:space="0" w:color="000000"/>
              <w:bottom w:val="single" w:sz="12" w:space="0" w:color="666666"/>
              <w:right w:val="none" w:sz="0" w:space="0" w:color="000000"/>
            </w:tcBorders>
            <w:shd w:val="clear" w:color="auto" w:fill="FFFFFF"/>
            <w:vAlign w:val="center"/>
          </w:tcPr>
          <w:p w14:paraId="7ADA4B15" w14:textId="5A27B8EA" w:rsidR="00622E0E" w:rsidRPr="005D612B" w:rsidRDefault="00622E0E" w:rsidP="00622E0E">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6"/>
                <w:szCs w:val="16"/>
              </w:rPr>
            </w:pPr>
            <w:r>
              <w:rPr>
                <w:i/>
                <w:iCs/>
                <w:color w:val="000000"/>
                <w:sz w:val="14"/>
                <w:szCs w:val="14"/>
              </w:rPr>
              <w:t>P</w:t>
            </w:r>
            <w:r>
              <w:rPr>
                <w:i/>
                <w:iCs/>
                <w:color w:val="000000"/>
                <w:sz w:val="14"/>
                <w:szCs w:val="14"/>
                <w:vertAlign w:val="subscript"/>
              </w:rPr>
              <w:t>FDR</w:t>
            </w:r>
          </w:p>
        </w:tc>
      </w:tr>
      <w:tr w:rsidR="00622E0E" w:rsidRPr="005D612B" w14:paraId="680B0166" w14:textId="237F5FBD" w:rsidTr="00622E0E">
        <w:trPr>
          <w:jc w:val="center"/>
        </w:trPr>
        <w:tc>
          <w:tcPr>
            <w:tcW w:w="0" w:type="auto"/>
            <w:tcBorders>
              <w:top w:val="single" w:sz="12" w:space="0" w:color="666666"/>
            </w:tcBorders>
            <w:shd w:val="clear" w:color="auto" w:fill="FFFFFF"/>
            <w:tcMar>
              <w:top w:w="0" w:type="dxa"/>
              <w:left w:w="0" w:type="dxa"/>
              <w:bottom w:w="0" w:type="dxa"/>
              <w:right w:w="0" w:type="dxa"/>
            </w:tcMar>
            <w:vAlign w:val="center"/>
          </w:tcPr>
          <w:p w14:paraId="20000D5E" w14:textId="77777777" w:rsidR="00622E0E" w:rsidRPr="005D612B" w:rsidRDefault="00622E0E" w:rsidP="00622E0E">
            <w:pPr>
              <w:pBdr>
                <w:top w:val="none" w:sz="0" w:space="0" w:color="000000"/>
                <w:left w:val="none" w:sz="0" w:space="0" w:color="000000"/>
                <w:bottom w:val="none" w:sz="0" w:space="0" w:color="000000"/>
                <w:right w:val="none" w:sz="0" w:space="0" w:color="000000"/>
              </w:pBdr>
              <w:spacing w:before="100" w:after="100"/>
              <w:ind w:left="100" w:right="100"/>
              <w:rPr>
                <w:i/>
                <w:iCs/>
                <w:color w:val="000000"/>
                <w:sz w:val="16"/>
                <w:szCs w:val="16"/>
              </w:rPr>
            </w:pPr>
            <w:r w:rsidRPr="005D612B">
              <w:rPr>
                <w:i/>
                <w:iCs/>
                <w:color w:val="000000"/>
                <w:sz w:val="16"/>
                <w:szCs w:val="16"/>
              </w:rPr>
              <w:t>Main effect</w:t>
            </w:r>
          </w:p>
        </w:tc>
        <w:tc>
          <w:tcPr>
            <w:tcW w:w="0" w:type="auto"/>
            <w:tcBorders>
              <w:top w:val="single" w:sz="12" w:space="0" w:color="666666"/>
            </w:tcBorders>
            <w:shd w:val="clear" w:color="auto" w:fill="FFFFFF"/>
            <w:tcMar>
              <w:top w:w="0" w:type="dxa"/>
              <w:left w:w="0" w:type="dxa"/>
              <w:bottom w:w="0" w:type="dxa"/>
              <w:right w:w="0" w:type="dxa"/>
            </w:tcMar>
            <w:vAlign w:val="center"/>
          </w:tcPr>
          <w:p w14:paraId="3D0D9116" w14:textId="77777777" w:rsidR="00622E0E" w:rsidRPr="005D612B" w:rsidRDefault="00622E0E" w:rsidP="00622E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single" w:sz="12" w:space="0" w:color="666666"/>
            </w:tcBorders>
            <w:shd w:val="clear" w:color="auto" w:fill="FFFFFF"/>
            <w:tcMar>
              <w:top w:w="0" w:type="dxa"/>
              <w:left w:w="0" w:type="dxa"/>
              <w:bottom w:w="0" w:type="dxa"/>
              <w:right w:w="0" w:type="dxa"/>
            </w:tcMar>
            <w:vAlign w:val="center"/>
          </w:tcPr>
          <w:p w14:paraId="4C83CCD6" w14:textId="77777777" w:rsidR="00622E0E" w:rsidRPr="005D612B" w:rsidRDefault="00622E0E" w:rsidP="00622E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single" w:sz="12" w:space="0" w:color="666666"/>
            </w:tcBorders>
            <w:shd w:val="clear" w:color="auto" w:fill="FFFFFF"/>
          </w:tcPr>
          <w:p w14:paraId="150BFCF9" w14:textId="77777777" w:rsidR="00622E0E" w:rsidRPr="005D612B" w:rsidRDefault="00622E0E" w:rsidP="00622E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single" w:sz="12" w:space="0" w:color="666666"/>
            </w:tcBorders>
            <w:shd w:val="clear" w:color="auto" w:fill="FFFFFF"/>
          </w:tcPr>
          <w:p w14:paraId="4958E64D" w14:textId="77777777" w:rsidR="00622E0E" w:rsidRPr="005D612B" w:rsidRDefault="00622E0E" w:rsidP="00622E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single" w:sz="12" w:space="0" w:color="666666"/>
            </w:tcBorders>
            <w:shd w:val="clear" w:color="auto" w:fill="FFFFFF"/>
            <w:tcMar>
              <w:top w:w="0" w:type="dxa"/>
              <w:left w:w="0" w:type="dxa"/>
              <w:bottom w:w="0" w:type="dxa"/>
              <w:right w:w="0" w:type="dxa"/>
            </w:tcMar>
            <w:vAlign w:val="center"/>
          </w:tcPr>
          <w:p w14:paraId="0B2CB19E" w14:textId="477407B8" w:rsidR="00622E0E" w:rsidRPr="005D612B" w:rsidRDefault="00622E0E" w:rsidP="00622E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single" w:sz="12" w:space="0" w:color="666666"/>
            </w:tcBorders>
            <w:shd w:val="clear" w:color="auto" w:fill="FFFFFF"/>
            <w:tcMar>
              <w:top w:w="0" w:type="dxa"/>
              <w:left w:w="0" w:type="dxa"/>
              <w:bottom w:w="0" w:type="dxa"/>
              <w:right w:w="0" w:type="dxa"/>
            </w:tcMar>
            <w:vAlign w:val="center"/>
          </w:tcPr>
          <w:p w14:paraId="4CA6B3F1" w14:textId="77777777" w:rsidR="00622E0E" w:rsidRPr="005D612B" w:rsidRDefault="00622E0E" w:rsidP="00622E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single" w:sz="12" w:space="0" w:color="666666"/>
            </w:tcBorders>
            <w:shd w:val="clear" w:color="auto" w:fill="FFFFFF"/>
          </w:tcPr>
          <w:p w14:paraId="40AE80D9" w14:textId="77777777" w:rsidR="00622E0E" w:rsidRPr="005D612B" w:rsidRDefault="00622E0E" w:rsidP="00622E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single" w:sz="12" w:space="0" w:color="666666"/>
            </w:tcBorders>
            <w:shd w:val="clear" w:color="auto" w:fill="FFFFFF"/>
          </w:tcPr>
          <w:p w14:paraId="688899EB" w14:textId="77777777" w:rsidR="00622E0E" w:rsidRPr="005D612B" w:rsidRDefault="00622E0E" w:rsidP="00622E0E">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r>
      <w:tr w:rsidR="002E61B5" w:rsidRPr="005D612B" w14:paraId="24586B83" w14:textId="5B85B86B" w:rsidTr="008242A1">
        <w:trPr>
          <w:jc w:val="center"/>
        </w:trPr>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418777" w14:textId="77777777"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sidRPr="005D612B">
              <w:rPr>
                <w:color w:val="000000"/>
                <w:sz w:val="16"/>
                <w:szCs w:val="16"/>
              </w:rPr>
              <w:t>Unplanned and pleased</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F698CD" w14:textId="7A5F299B"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0.12</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50CFA1" w14:textId="4355082F"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[0.03, 0.21]</w:t>
            </w:r>
          </w:p>
        </w:tc>
        <w:tc>
          <w:tcPr>
            <w:tcW w:w="0" w:type="auto"/>
            <w:tcBorders>
              <w:left w:val="none" w:sz="0" w:space="0" w:color="000000"/>
              <w:bottom w:val="none" w:sz="0" w:space="0" w:color="000000"/>
              <w:right w:val="none" w:sz="0" w:space="0" w:color="000000"/>
            </w:tcBorders>
            <w:shd w:val="clear" w:color="auto" w:fill="FFFFFF"/>
            <w:vAlign w:val="center"/>
          </w:tcPr>
          <w:p w14:paraId="501109A7" w14:textId="3027CCB1"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sz w:val="16"/>
                <w:szCs w:val="16"/>
              </w:rPr>
            </w:pPr>
            <w:r>
              <w:rPr>
                <w:color w:val="000000"/>
                <w:sz w:val="16"/>
                <w:szCs w:val="16"/>
              </w:rPr>
              <w:t>0.006</w:t>
            </w:r>
          </w:p>
        </w:tc>
        <w:tc>
          <w:tcPr>
            <w:tcW w:w="0" w:type="auto"/>
            <w:tcBorders>
              <w:left w:val="none" w:sz="0" w:space="0" w:color="000000"/>
              <w:bottom w:val="none" w:sz="0" w:space="0" w:color="000000"/>
              <w:right w:val="none" w:sz="0" w:space="0" w:color="000000"/>
            </w:tcBorders>
            <w:shd w:val="clear" w:color="auto" w:fill="FFFFFF"/>
            <w:vAlign w:val="center"/>
          </w:tcPr>
          <w:p w14:paraId="624C41A4" w14:textId="01E45F12"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sz w:val="16"/>
                <w:szCs w:val="16"/>
              </w:rPr>
            </w:pPr>
            <w:r>
              <w:rPr>
                <w:color w:val="000000"/>
                <w:sz w:val="16"/>
                <w:szCs w:val="16"/>
              </w:rPr>
              <w:t>0.013</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E9ED90" w14:textId="64BAA605"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0.07</w:t>
            </w:r>
          </w:p>
        </w:tc>
        <w:tc>
          <w:tcPr>
            <w:tcW w:w="0" w:type="auto"/>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4B6535" w14:textId="3616EDF5"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[-0.03, 0.16]</w:t>
            </w:r>
          </w:p>
        </w:tc>
        <w:tc>
          <w:tcPr>
            <w:tcW w:w="0" w:type="auto"/>
            <w:tcBorders>
              <w:left w:val="none" w:sz="0" w:space="0" w:color="000000"/>
              <w:bottom w:val="none" w:sz="0" w:space="0" w:color="000000"/>
              <w:right w:val="none" w:sz="0" w:space="0" w:color="000000"/>
            </w:tcBorders>
            <w:shd w:val="clear" w:color="auto" w:fill="FFFFFF"/>
            <w:vAlign w:val="center"/>
          </w:tcPr>
          <w:p w14:paraId="562EE61A" w14:textId="28B39145"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sz w:val="16"/>
                <w:szCs w:val="16"/>
              </w:rPr>
            </w:pPr>
            <w:r>
              <w:rPr>
                <w:color w:val="000000"/>
                <w:sz w:val="16"/>
                <w:szCs w:val="16"/>
              </w:rPr>
              <w:t>0.184</w:t>
            </w:r>
          </w:p>
        </w:tc>
        <w:tc>
          <w:tcPr>
            <w:tcW w:w="0" w:type="auto"/>
            <w:tcBorders>
              <w:left w:val="none" w:sz="0" w:space="0" w:color="000000"/>
              <w:bottom w:val="none" w:sz="0" w:space="0" w:color="000000"/>
              <w:right w:val="none" w:sz="0" w:space="0" w:color="000000"/>
            </w:tcBorders>
            <w:shd w:val="clear" w:color="auto" w:fill="FFFFFF"/>
            <w:vAlign w:val="center"/>
          </w:tcPr>
          <w:p w14:paraId="3400B7DD" w14:textId="0BD8BF90"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sz w:val="16"/>
                <w:szCs w:val="16"/>
              </w:rPr>
            </w:pPr>
            <w:r>
              <w:rPr>
                <w:color w:val="000000"/>
                <w:sz w:val="16"/>
                <w:szCs w:val="16"/>
              </w:rPr>
              <w:t>0.184</w:t>
            </w:r>
          </w:p>
        </w:tc>
      </w:tr>
      <w:tr w:rsidR="002E61B5" w:rsidRPr="005D612B" w14:paraId="12172EAC" w14:textId="1A9A6EB5" w:rsidTr="008242A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213C61" w14:textId="77777777"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sidRPr="005D612B">
              <w:rPr>
                <w:color w:val="000000"/>
                <w:sz w:val="16"/>
                <w:szCs w:val="16"/>
              </w:rPr>
              <w:t>Unplanned and initially ambivalent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16537E" w14:textId="32041B91"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0.45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8DE52A" w14:textId="07FC3138"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[0.33, 0.56]</w:t>
            </w:r>
          </w:p>
        </w:tc>
        <w:tc>
          <w:tcPr>
            <w:tcW w:w="0" w:type="auto"/>
            <w:tcBorders>
              <w:top w:val="none" w:sz="0" w:space="0" w:color="000000"/>
              <w:left w:val="none" w:sz="0" w:space="0" w:color="000000"/>
              <w:bottom w:val="none" w:sz="0" w:space="0" w:color="000000"/>
              <w:right w:val="none" w:sz="0" w:space="0" w:color="000000"/>
            </w:tcBorders>
            <w:shd w:val="clear" w:color="auto" w:fill="FFFFFF"/>
            <w:vAlign w:val="center"/>
          </w:tcPr>
          <w:p w14:paraId="4271F802" w14:textId="70F8E711"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sz w:val="16"/>
                <w:szCs w:val="16"/>
              </w:rPr>
            </w:pPr>
            <w:r>
              <w:rPr>
                <w:color w:val="000000"/>
                <w:sz w:val="16"/>
                <w:szCs w:val="16"/>
              </w:rPr>
              <w:t>0.000</w:t>
            </w:r>
          </w:p>
        </w:tc>
        <w:tc>
          <w:tcPr>
            <w:tcW w:w="0" w:type="auto"/>
            <w:tcBorders>
              <w:top w:val="none" w:sz="0" w:space="0" w:color="000000"/>
              <w:left w:val="none" w:sz="0" w:space="0" w:color="000000"/>
              <w:bottom w:val="none" w:sz="0" w:space="0" w:color="000000"/>
              <w:right w:val="none" w:sz="0" w:space="0" w:color="000000"/>
            </w:tcBorders>
            <w:shd w:val="clear" w:color="auto" w:fill="FFFFFF"/>
            <w:vAlign w:val="center"/>
          </w:tcPr>
          <w:p w14:paraId="013D9FD6" w14:textId="17C55A15"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sz w:val="16"/>
                <w:szCs w:val="16"/>
              </w:rPr>
            </w:pPr>
            <w:r>
              <w:rPr>
                <w:color w:val="000000"/>
                <w:sz w:val="16"/>
                <w:szCs w:val="16"/>
              </w:rPr>
              <w:t>0.000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86F790" w14:textId="61A18A4F"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D4166A" w14:textId="023518AA"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[0.23, 0.48]</w:t>
            </w:r>
          </w:p>
        </w:tc>
        <w:tc>
          <w:tcPr>
            <w:tcW w:w="0" w:type="auto"/>
            <w:tcBorders>
              <w:top w:val="none" w:sz="0" w:space="0" w:color="000000"/>
              <w:left w:val="none" w:sz="0" w:space="0" w:color="000000"/>
              <w:bottom w:val="none" w:sz="0" w:space="0" w:color="000000"/>
              <w:right w:val="none" w:sz="0" w:space="0" w:color="000000"/>
            </w:tcBorders>
            <w:shd w:val="clear" w:color="auto" w:fill="FFFFFF"/>
            <w:vAlign w:val="center"/>
          </w:tcPr>
          <w:p w14:paraId="51334623" w14:textId="49FFEBAD"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sz w:val="16"/>
                <w:szCs w:val="16"/>
              </w:rPr>
            </w:pPr>
            <w:r>
              <w:rPr>
                <w:color w:val="000000"/>
                <w:sz w:val="16"/>
                <w:szCs w:val="16"/>
              </w:rPr>
              <w:t>0.000</w:t>
            </w:r>
          </w:p>
        </w:tc>
        <w:tc>
          <w:tcPr>
            <w:tcW w:w="0" w:type="auto"/>
            <w:tcBorders>
              <w:top w:val="none" w:sz="0" w:space="0" w:color="000000"/>
              <w:left w:val="none" w:sz="0" w:space="0" w:color="000000"/>
              <w:bottom w:val="none" w:sz="0" w:space="0" w:color="000000"/>
              <w:right w:val="none" w:sz="0" w:space="0" w:color="000000"/>
            </w:tcBorders>
            <w:shd w:val="clear" w:color="auto" w:fill="FFFFFF"/>
            <w:vAlign w:val="center"/>
          </w:tcPr>
          <w:p w14:paraId="3195CBEE" w14:textId="7A013559"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sz w:val="16"/>
                <w:szCs w:val="16"/>
              </w:rPr>
            </w:pPr>
            <w:r>
              <w:rPr>
                <w:color w:val="000000"/>
                <w:sz w:val="16"/>
                <w:szCs w:val="16"/>
              </w:rPr>
              <w:t>0.000</w:t>
            </w:r>
          </w:p>
        </w:tc>
      </w:tr>
      <w:tr w:rsidR="002E61B5" w:rsidRPr="005D612B" w14:paraId="3E6BD577" w14:textId="5ABD2973" w:rsidTr="008242A1">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66464B" w14:textId="77777777"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sidRPr="005D612B">
              <w:rPr>
                <w:color w:val="000000"/>
                <w:sz w:val="16"/>
                <w:szCs w:val="16"/>
              </w:rPr>
              <w:t>Unplanned and prolonged ambivalent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A35B80" w14:textId="51D529C9"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0.48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FA1671" w14:textId="1089DA9D"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[0.23, 0.73]</w:t>
            </w:r>
          </w:p>
        </w:tc>
        <w:tc>
          <w:tcPr>
            <w:tcW w:w="0" w:type="auto"/>
            <w:tcBorders>
              <w:top w:val="none" w:sz="0" w:space="0" w:color="000000"/>
              <w:left w:val="none" w:sz="0" w:space="0" w:color="000000"/>
              <w:bottom w:val="none" w:sz="0" w:space="0" w:color="000000"/>
              <w:right w:val="none" w:sz="0" w:space="0" w:color="000000"/>
            </w:tcBorders>
            <w:shd w:val="clear" w:color="auto" w:fill="FFFFFF"/>
            <w:vAlign w:val="center"/>
          </w:tcPr>
          <w:p w14:paraId="3755528D" w14:textId="13948564"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sz w:val="16"/>
                <w:szCs w:val="16"/>
              </w:rPr>
            </w:pPr>
            <w:r>
              <w:rPr>
                <w:color w:val="000000"/>
                <w:sz w:val="16"/>
                <w:szCs w:val="16"/>
              </w:rPr>
              <w:t>0.000</w:t>
            </w:r>
          </w:p>
        </w:tc>
        <w:tc>
          <w:tcPr>
            <w:tcW w:w="0" w:type="auto"/>
            <w:tcBorders>
              <w:top w:val="none" w:sz="0" w:space="0" w:color="000000"/>
              <w:left w:val="none" w:sz="0" w:space="0" w:color="000000"/>
              <w:bottom w:val="none" w:sz="0" w:space="0" w:color="000000"/>
              <w:right w:val="none" w:sz="0" w:space="0" w:color="000000"/>
            </w:tcBorders>
            <w:shd w:val="clear" w:color="auto" w:fill="FFFFFF"/>
            <w:vAlign w:val="center"/>
          </w:tcPr>
          <w:p w14:paraId="392A94B5" w14:textId="43CE0453"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sz w:val="16"/>
                <w:szCs w:val="16"/>
              </w:rPr>
            </w:pPr>
            <w:r>
              <w:rPr>
                <w:color w:val="000000"/>
                <w:sz w:val="16"/>
                <w:szCs w:val="16"/>
              </w:rPr>
              <w:t>0.000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6CE5DD" w14:textId="12CCFF83"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0.39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BB454C" w14:textId="1D41E5C2"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[0.10, 0.67]</w:t>
            </w:r>
          </w:p>
        </w:tc>
        <w:tc>
          <w:tcPr>
            <w:tcW w:w="0" w:type="auto"/>
            <w:tcBorders>
              <w:top w:val="none" w:sz="0" w:space="0" w:color="000000"/>
              <w:left w:val="none" w:sz="0" w:space="0" w:color="000000"/>
              <w:bottom w:val="none" w:sz="0" w:space="0" w:color="000000"/>
              <w:right w:val="none" w:sz="0" w:space="0" w:color="000000"/>
            </w:tcBorders>
            <w:shd w:val="clear" w:color="auto" w:fill="FFFFFF"/>
            <w:vAlign w:val="center"/>
          </w:tcPr>
          <w:p w14:paraId="7837501B" w14:textId="0417FEAD"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sz w:val="16"/>
                <w:szCs w:val="16"/>
              </w:rPr>
            </w:pPr>
            <w:r>
              <w:rPr>
                <w:color w:val="000000"/>
                <w:sz w:val="16"/>
                <w:szCs w:val="16"/>
              </w:rPr>
              <w:t>0.007</w:t>
            </w:r>
          </w:p>
        </w:tc>
        <w:tc>
          <w:tcPr>
            <w:tcW w:w="0" w:type="auto"/>
            <w:tcBorders>
              <w:top w:val="none" w:sz="0" w:space="0" w:color="000000"/>
              <w:left w:val="none" w:sz="0" w:space="0" w:color="000000"/>
              <w:bottom w:val="none" w:sz="0" w:space="0" w:color="000000"/>
              <w:right w:val="none" w:sz="0" w:space="0" w:color="000000"/>
            </w:tcBorders>
            <w:shd w:val="clear" w:color="auto" w:fill="FFFFFF"/>
            <w:vAlign w:val="center"/>
          </w:tcPr>
          <w:p w14:paraId="25EBFF44" w14:textId="2791D2FE"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sz w:val="16"/>
                <w:szCs w:val="16"/>
              </w:rPr>
            </w:pPr>
            <w:r>
              <w:rPr>
                <w:color w:val="000000"/>
                <w:sz w:val="16"/>
                <w:szCs w:val="16"/>
              </w:rPr>
              <w:t>0.007</w:t>
            </w:r>
          </w:p>
        </w:tc>
      </w:tr>
      <w:tr w:rsidR="002E61B5" w:rsidRPr="005D612B" w14:paraId="4E3FC9FD" w14:textId="69AC890D" w:rsidTr="00622E0E">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E91491" w14:textId="77777777"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i/>
                <w:iCs/>
                <w:color w:val="000000"/>
                <w:sz w:val="16"/>
                <w:szCs w:val="16"/>
              </w:rPr>
            </w:pPr>
            <w:r w:rsidRPr="005D612B">
              <w:rPr>
                <w:i/>
                <w:iCs/>
                <w:color w:val="000000"/>
                <w:sz w:val="16"/>
                <w:szCs w:val="16"/>
              </w:rPr>
              <w:t>Age interaction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C6CC74" w14:textId="77777777"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9E4673" w14:textId="77777777"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Pr>
          <w:p w14:paraId="1DACB9F2" w14:textId="77777777"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Pr>
          <w:p w14:paraId="22C06F7B" w14:textId="77777777"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20BC0E" w14:textId="3197AC79"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DB4345" w14:textId="77777777"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Pr>
          <w:p w14:paraId="6022E0AB" w14:textId="77777777"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c>
          <w:tcPr>
            <w:tcW w:w="0" w:type="auto"/>
            <w:tcBorders>
              <w:top w:val="none" w:sz="0" w:space="0" w:color="000000"/>
              <w:left w:val="none" w:sz="0" w:space="0" w:color="000000"/>
              <w:bottom w:val="none" w:sz="0" w:space="0" w:color="000000"/>
              <w:right w:val="none" w:sz="0" w:space="0" w:color="000000"/>
            </w:tcBorders>
            <w:shd w:val="clear" w:color="auto" w:fill="FFFFFF"/>
          </w:tcPr>
          <w:p w14:paraId="1B129E27" w14:textId="77777777" w:rsidR="002E61B5" w:rsidRPr="005D612B" w:rsidRDefault="002E61B5" w:rsidP="002E61B5">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p>
        </w:tc>
      </w:tr>
      <w:tr w:rsidR="006C166B" w:rsidRPr="005D612B" w14:paraId="6C1797EE" w14:textId="3449FD42" w:rsidTr="00E472FC">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34D498" w14:textId="77777777" w:rsidR="006C166B" w:rsidRPr="005D612B" w:rsidRDefault="006C166B" w:rsidP="006C166B">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sidRPr="005D612B">
              <w:rPr>
                <w:color w:val="000000"/>
                <w:sz w:val="16"/>
                <w:szCs w:val="16"/>
              </w:rPr>
              <w:t>Unplanned and pleased</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CC6AFE" w14:textId="0367E8F3" w:rsidR="006C166B" w:rsidRPr="005D612B" w:rsidRDefault="006C166B" w:rsidP="006C166B">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31465A" w14:textId="43517616" w:rsidR="006C166B" w:rsidRPr="005D612B" w:rsidRDefault="006C166B" w:rsidP="006C166B">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[-0.01, -0.00]</w:t>
            </w:r>
          </w:p>
        </w:tc>
        <w:tc>
          <w:tcPr>
            <w:tcW w:w="0" w:type="auto"/>
            <w:tcBorders>
              <w:top w:val="none" w:sz="0" w:space="0" w:color="000000"/>
              <w:left w:val="none" w:sz="0" w:space="0" w:color="000000"/>
              <w:bottom w:val="none" w:sz="0" w:space="0" w:color="000000"/>
              <w:right w:val="none" w:sz="0" w:space="0" w:color="000000"/>
            </w:tcBorders>
            <w:shd w:val="clear" w:color="auto" w:fill="FFFFFF"/>
            <w:vAlign w:val="center"/>
          </w:tcPr>
          <w:p w14:paraId="1B93498B" w14:textId="272BEF87" w:rsidR="006C166B" w:rsidRPr="005D612B" w:rsidRDefault="006C166B" w:rsidP="006C166B">
            <w:pPr>
              <w:pBdr>
                <w:top w:val="none" w:sz="0" w:space="0" w:color="000000"/>
                <w:left w:val="none" w:sz="0" w:space="0" w:color="000000"/>
                <w:bottom w:val="none" w:sz="0" w:space="0" w:color="000000"/>
                <w:right w:val="none" w:sz="0" w:space="0" w:color="000000"/>
              </w:pBdr>
              <w:spacing w:before="100" w:after="100"/>
              <w:ind w:left="100" w:right="100"/>
              <w:rPr>
                <w:sz w:val="16"/>
                <w:szCs w:val="16"/>
              </w:rPr>
            </w:pPr>
            <w:r>
              <w:rPr>
                <w:color w:val="000000"/>
                <w:sz w:val="16"/>
                <w:szCs w:val="16"/>
              </w:rPr>
              <w:t>0.038</w:t>
            </w:r>
          </w:p>
        </w:tc>
        <w:tc>
          <w:tcPr>
            <w:tcW w:w="0" w:type="auto"/>
            <w:tcBorders>
              <w:top w:val="none" w:sz="0" w:space="0" w:color="000000"/>
              <w:left w:val="none" w:sz="0" w:space="0" w:color="000000"/>
              <w:bottom w:val="none" w:sz="0" w:space="0" w:color="000000"/>
              <w:right w:val="none" w:sz="0" w:space="0" w:color="000000"/>
            </w:tcBorders>
            <w:shd w:val="clear" w:color="auto" w:fill="FFFFFF"/>
            <w:vAlign w:val="center"/>
          </w:tcPr>
          <w:p w14:paraId="44104E2F" w14:textId="5B90D719" w:rsidR="006C166B" w:rsidRPr="005D612B" w:rsidRDefault="006C166B" w:rsidP="006C166B">
            <w:pPr>
              <w:pBdr>
                <w:top w:val="none" w:sz="0" w:space="0" w:color="000000"/>
                <w:left w:val="none" w:sz="0" w:space="0" w:color="000000"/>
                <w:bottom w:val="none" w:sz="0" w:space="0" w:color="000000"/>
                <w:right w:val="none" w:sz="0" w:space="0" w:color="000000"/>
              </w:pBdr>
              <w:spacing w:before="100" w:after="100"/>
              <w:ind w:left="100" w:right="100"/>
              <w:rPr>
                <w:sz w:val="16"/>
                <w:szCs w:val="16"/>
              </w:rPr>
            </w:pPr>
            <w:r>
              <w:rPr>
                <w:color w:val="000000"/>
                <w:sz w:val="16"/>
                <w:szCs w:val="16"/>
              </w:rPr>
              <w:t>0.076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662322" w14:textId="066DBEF6" w:rsidR="006C166B" w:rsidRPr="005D612B" w:rsidRDefault="006C166B" w:rsidP="006C166B">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5EACAE" w14:textId="2A049965" w:rsidR="006C166B" w:rsidRPr="005D612B" w:rsidRDefault="006C166B" w:rsidP="006C166B">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[-0.01, 0.00]</w:t>
            </w:r>
          </w:p>
        </w:tc>
        <w:tc>
          <w:tcPr>
            <w:tcW w:w="0" w:type="auto"/>
            <w:tcBorders>
              <w:top w:val="none" w:sz="0" w:space="0" w:color="000000"/>
              <w:left w:val="none" w:sz="0" w:space="0" w:color="000000"/>
              <w:bottom w:val="none" w:sz="0" w:space="0" w:color="000000"/>
              <w:right w:val="none" w:sz="0" w:space="0" w:color="000000"/>
            </w:tcBorders>
            <w:shd w:val="clear" w:color="auto" w:fill="FFFFFF"/>
            <w:vAlign w:val="center"/>
          </w:tcPr>
          <w:p w14:paraId="0A0E7698" w14:textId="0D7D77FC" w:rsidR="006C166B" w:rsidRPr="005D612B" w:rsidRDefault="006C166B" w:rsidP="006C166B">
            <w:pPr>
              <w:pBdr>
                <w:top w:val="none" w:sz="0" w:space="0" w:color="000000"/>
                <w:left w:val="none" w:sz="0" w:space="0" w:color="000000"/>
                <w:bottom w:val="none" w:sz="0" w:space="0" w:color="000000"/>
                <w:right w:val="none" w:sz="0" w:space="0" w:color="000000"/>
              </w:pBdr>
              <w:spacing w:before="100" w:after="100"/>
              <w:ind w:left="100" w:right="100"/>
              <w:rPr>
                <w:sz w:val="16"/>
                <w:szCs w:val="16"/>
              </w:rPr>
            </w:pPr>
            <w:r>
              <w:rPr>
                <w:color w:val="000000"/>
                <w:sz w:val="16"/>
                <w:szCs w:val="16"/>
              </w:rPr>
              <w:t>0.089</w:t>
            </w:r>
          </w:p>
        </w:tc>
        <w:tc>
          <w:tcPr>
            <w:tcW w:w="0" w:type="auto"/>
            <w:tcBorders>
              <w:top w:val="none" w:sz="0" w:space="0" w:color="000000"/>
              <w:left w:val="none" w:sz="0" w:space="0" w:color="000000"/>
              <w:bottom w:val="none" w:sz="0" w:space="0" w:color="000000"/>
              <w:right w:val="none" w:sz="0" w:space="0" w:color="000000"/>
            </w:tcBorders>
            <w:shd w:val="clear" w:color="auto" w:fill="FFFFFF"/>
            <w:vAlign w:val="center"/>
          </w:tcPr>
          <w:p w14:paraId="1585A492" w14:textId="2170AC2E" w:rsidR="006C166B" w:rsidRPr="005D612B" w:rsidRDefault="006C166B" w:rsidP="006C166B">
            <w:pPr>
              <w:pBdr>
                <w:top w:val="none" w:sz="0" w:space="0" w:color="000000"/>
                <w:left w:val="none" w:sz="0" w:space="0" w:color="000000"/>
                <w:bottom w:val="none" w:sz="0" w:space="0" w:color="000000"/>
                <w:right w:val="none" w:sz="0" w:space="0" w:color="000000"/>
              </w:pBdr>
              <w:spacing w:before="100" w:after="100"/>
              <w:ind w:left="100" w:right="100"/>
              <w:rPr>
                <w:sz w:val="16"/>
                <w:szCs w:val="16"/>
              </w:rPr>
            </w:pPr>
            <w:r>
              <w:rPr>
                <w:color w:val="000000"/>
                <w:sz w:val="16"/>
                <w:szCs w:val="16"/>
              </w:rPr>
              <w:t>0.089</w:t>
            </w:r>
          </w:p>
        </w:tc>
      </w:tr>
      <w:tr w:rsidR="006C166B" w:rsidRPr="005D612B" w14:paraId="2CB38B21" w14:textId="4307357A" w:rsidTr="00E472FC">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2C6D76" w14:textId="77777777" w:rsidR="006C166B" w:rsidRPr="005D612B" w:rsidRDefault="006C166B" w:rsidP="006C166B">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sidRPr="005D612B">
              <w:rPr>
                <w:color w:val="000000"/>
                <w:sz w:val="16"/>
                <w:szCs w:val="16"/>
              </w:rPr>
              <w:t>Unplanned and initially ambivalent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702634" w14:textId="23CDCFD0" w:rsidR="006C166B" w:rsidRPr="005D612B" w:rsidRDefault="006C166B" w:rsidP="006C166B">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7666AB" w14:textId="7F71198C" w:rsidR="006C166B" w:rsidRPr="005D612B" w:rsidRDefault="006C166B" w:rsidP="006C166B">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[-0.01, 0.00]</w:t>
            </w:r>
          </w:p>
        </w:tc>
        <w:tc>
          <w:tcPr>
            <w:tcW w:w="0" w:type="auto"/>
            <w:tcBorders>
              <w:top w:val="none" w:sz="0" w:space="0" w:color="000000"/>
              <w:left w:val="none" w:sz="0" w:space="0" w:color="000000"/>
              <w:bottom w:val="none" w:sz="0" w:space="0" w:color="000000"/>
              <w:right w:val="none" w:sz="0" w:space="0" w:color="000000"/>
            </w:tcBorders>
            <w:shd w:val="clear" w:color="auto" w:fill="FFFFFF"/>
            <w:vAlign w:val="center"/>
          </w:tcPr>
          <w:p w14:paraId="4B18DC73" w14:textId="30EE0E31" w:rsidR="006C166B" w:rsidRPr="005D612B" w:rsidRDefault="006C166B" w:rsidP="006C166B">
            <w:pPr>
              <w:pBdr>
                <w:top w:val="none" w:sz="0" w:space="0" w:color="000000"/>
                <w:left w:val="none" w:sz="0" w:space="0" w:color="000000"/>
                <w:bottom w:val="none" w:sz="0" w:space="0" w:color="000000"/>
                <w:right w:val="none" w:sz="0" w:space="0" w:color="000000"/>
              </w:pBdr>
              <w:spacing w:before="100" w:after="100"/>
              <w:ind w:left="100" w:right="100"/>
              <w:rPr>
                <w:sz w:val="16"/>
                <w:szCs w:val="16"/>
              </w:rPr>
            </w:pPr>
            <w:r>
              <w:rPr>
                <w:color w:val="000000"/>
                <w:sz w:val="16"/>
                <w:szCs w:val="16"/>
              </w:rPr>
              <w:t>0.137</w:t>
            </w:r>
          </w:p>
        </w:tc>
        <w:tc>
          <w:tcPr>
            <w:tcW w:w="0" w:type="auto"/>
            <w:tcBorders>
              <w:top w:val="none" w:sz="0" w:space="0" w:color="000000"/>
              <w:left w:val="none" w:sz="0" w:space="0" w:color="000000"/>
              <w:bottom w:val="none" w:sz="0" w:space="0" w:color="000000"/>
              <w:right w:val="none" w:sz="0" w:space="0" w:color="000000"/>
            </w:tcBorders>
            <w:shd w:val="clear" w:color="auto" w:fill="FFFFFF"/>
            <w:vAlign w:val="center"/>
          </w:tcPr>
          <w:p w14:paraId="0F6BCE4A" w14:textId="37A32AB8" w:rsidR="006C166B" w:rsidRPr="005D612B" w:rsidRDefault="006C166B" w:rsidP="006C166B">
            <w:pPr>
              <w:pBdr>
                <w:top w:val="none" w:sz="0" w:space="0" w:color="000000"/>
                <w:left w:val="none" w:sz="0" w:space="0" w:color="000000"/>
                <w:bottom w:val="none" w:sz="0" w:space="0" w:color="000000"/>
                <w:right w:val="none" w:sz="0" w:space="0" w:color="000000"/>
              </w:pBdr>
              <w:spacing w:before="100" w:after="100"/>
              <w:ind w:left="100" w:right="100"/>
              <w:rPr>
                <w:sz w:val="16"/>
                <w:szCs w:val="16"/>
              </w:rPr>
            </w:pPr>
            <w:r>
              <w:rPr>
                <w:color w:val="000000"/>
                <w:sz w:val="16"/>
                <w:szCs w:val="16"/>
              </w:rPr>
              <w:t>0.275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42209B" w14:textId="21C47E1D" w:rsidR="006C166B" w:rsidRPr="005D612B" w:rsidRDefault="006C166B" w:rsidP="006C166B">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E9C3F5" w14:textId="13B750B0" w:rsidR="006C166B" w:rsidRPr="005D612B" w:rsidRDefault="006C166B" w:rsidP="006C166B">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[-0.01, 0.01]</w:t>
            </w:r>
          </w:p>
        </w:tc>
        <w:tc>
          <w:tcPr>
            <w:tcW w:w="0" w:type="auto"/>
            <w:tcBorders>
              <w:top w:val="none" w:sz="0" w:space="0" w:color="000000"/>
              <w:left w:val="none" w:sz="0" w:space="0" w:color="000000"/>
              <w:bottom w:val="none" w:sz="0" w:space="0" w:color="000000"/>
              <w:right w:val="none" w:sz="0" w:space="0" w:color="000000"/>
            </w:tcBorders>
            <w:shd w:val="clear" w:color="auto" w:fill="FFFFFF"/>
            <w:vAlign w:val="center"/>
          </w:tcPr>
          <w:p w14:paraId="5691427E" w14:textId="7A9F33BF" w:rsidR="006C166B" w:rsidRPr="005D612B" w:rsidRDefault="006C166B" w:rsidP="006C166B">
            <w:pPr>
              <w:pBdr>
                <w:top w:val="none" w:sz="0" w:space="0" w:color="000000"/>
                <w:left w:val="none" w:sz="0" w:space="0" w:color="000000"/>
                <w:bottom w:val="none" w:sz="0" w:space="0" w:color="000000"/>
                <w:right w:val="none" w:sz="0" w:space="0" w:color="000000"/>
              </w:pBdr>
              <w:spacing w:before="100" w:after="100"/>
              <w:ind w:left="100" w:right="100"/>
              <w:rPr>
                <w:sz w:val="16"/>
                <w:szCs w:val="16"/>
              </w:rPr>
            </w:pPr>
            <w:r>
              <w:rPr>
                <w:color w:val="000000"/>
                <w:sz w:val="16"/>
                <w:szCs w:val="16"/>
              </w:rPr>
              <w:t>0.732</w:t>
            </w:r>
          </w:p>
        </w:tc>
        <w:tc>
          <w:tcPr>
            <w:tcW w:w="0" w:type="auto"/>
            <w:tcBorders>
              <w:top w:val="none" w:sz="0" w:space="0" w:color="000000"/>
              <w:left w:val="none" w:sz="0" w:space="0" w:color="000000"/>
              <w:bottom w:val="none" w:sz="0" w:space="0" w:color="000000"/>
              <w:right w:val="none" w:sz="0" w:space="0" w:color="000000"/>
            </w:tcBorders>
            <w:shd w:val="clear" w:color="auto" w:fill="FFFFFF"/>
            <w:vAlign w:val="center"/>
          </w:tcPr>
          <w:p w14:paraId="069B6B41" w14:textId="48910EFD" w:rsidR="006C166B" w:rsidRPr="005D612B" w:rsidRDefault="006C166B" w:rsidP="006C166B">
            <w:pPr>
              <w:pBdr>
                <w:top w:val="none" w:sz="0" w:space="0" w:color="000000"/>
                <w:left w:val="none" w:sz="0" w:space="0" w:color="000000"/>
                <w:bottom w:val="none" w:sz="0" w:space="0" w:color="000000"/>
                <w:right w:val="none" w:sz="0" w:space="0" w:color="000000"/>
              </w:pBdr>
              <w:spacing w:before="100" w:after="100"/>
              <w:ind w:left="100" w:right="100"/>
              <w:rPr>
                <w:sz w:val="16"/>
                <w:szCs w:val="16"/>
              </w:rPr>
            </w:pPr>
            <w:r>
              <w:rPr>
                <w:color w:val="000000"/>
                <w:sz w:val="16"/>
                <w:szCs w:val="16"/>
              </w:rPr>
              <w:t>0.732</w:t>
            </w:r>
          </w:p>
        </w:tc>
      </w:tr>
      <w:tr w:rsidR="006C166B" w:rsidRPr="005D612B" w14:paraId="0DFCEBEA" w14:textId="136E5F9A" w:rsidTr="00E472FC">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EED2E93" w14:textId="77777777" w:rsidR="006C166B" w:rsidRPr="005D612B" w:rsidRDefault="006C166B" w:rsidP="006C166B">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sidRPr="005D612B">
              <w:rPr>
                <w:color w:val="000000"/>
                <w:sz w:val="16"/>
                <w:szCs w:val="16"/>
              </w:rPr>
              <w:t>Unplanned and prolonged ambivalent</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C20C971" w14:textId="721C36D7" w:rsidR="006C166B" w:rsidRPr="005D612B" w:rsidRDefault="006C166B" w:rsidP="006C166B">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-0.01</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0DCE09F" w14:textId="66700B27" w:rsidR="006C166B" w:rsidRPr="005D612B" w:rsidRDefault="006C166B" w:rsidP="006C166B">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[-0.02, 0.01]</w:t>
            </w:r>
          </w:p>
        </w:tc>
        <w:tc>
          <w:tcPr>
            <w:tcW w:w="0" w:type="auto"/>
            <w:tcBorders>
              <w:top w:val="none" w:sz="0" w:space="0" w:color="000000"/>
              <w:left w:val="none" w:sz="0" w:space="0" w:color="000000"/>
              <w:bottom w:val="single" w:sz="12" w:space="0" w:color="666666"/>
              <w:right w:val="none" w:sz="0" w:space="0" w:color="000000"/>
            </w:tcBorders>
            <w:shd w:val="clear" w:color="auto" w:fill="FFFFFF"/>
            <w:vAlign w:val="center"/>
          </w:tcPr>
          <w:p w14:paraId="5ECAF6F8" w14:textId="7368D5F2" w:rsidR="006C166B" w:rsidRPr="005D612B" w:rsidRDefault="006C166B" w:rsidP="006C166B">
            <w:pPr>
              <w:pBdr>
                <w:top w:val="none" w:sz="0" w:space="0" w:color="000000"/>
                <w:left w:val="none" w:sz="0" w:space="0" w:color="000000"/>
                <w:bottom w:val="none" w:sz="0" w:space="0" w:color="000000"/>
                <w:right w:val="none" w:sz="0" w:space="0" w:color="000000"/>
              </w:pBdr>
              <w:spacing w:before="100" w:after="100"/>
              <w:ind w:left="100" w:right="100"/>
              <w:rPr>
                <w:sz w:val="16"/>
                <w:szCs w:val="16"/>
              </w:rPr>
            </w:pPr>
            <w:r>
              <w:rPr>
                <w:color w:val="000000"/>
                <w:sz w:val="16"/>
                <w:szCs w:val="16"/>
              </w:rPr>
              <w:t>0.576</w:t>
            </w:r>
          </w:p>
        </w:tc>
        <w:tc>
          <w:tcPr>
            <w:tcW w:w="0" w:type="auto"/>
            <w:tcBorders>
              <w:top w:val="none" w:sz="0" w:space="0" w:color="000000"/>
              <w:left w:val="none" w:sz="0" w:space="0" w:color="000000"/>
              <w:bottom w:val="single" w:sz="12" w:space="0" w:color="666666"/>
              <w:right w:val="none" w:sz="0" w:space="0" w:color="000000"/>
            </w:tcBorders>
            <w:shd w:val="clear" w:color="auto" w:fill="FFFFFF"/>
            <w:vAlign w:val="center"/>
          </w:tcPr>
          <w:p w14:paraId="60F12A05" w14:textId="17E48BA5" w:rsidR="006C166B" w:rsidRPr="005D612B" w:rsidRDefault="006C166B" w:rsidP="006C166B">
            <w:pPr>
              <w:pBdr>
                <w:top w:val="none" w:sz="0" w:space="0" w:color="000000"/>
                <w:left w:val="none" w:sz="0" w:space="0" w:color="000000"/>
                <w:bottom w:val="none" w:sz="0" w:space="0" w:color="000000"/>
                <w:right w:val="none" w:sz="0" w:space="0" w:color="000000"/>
              </w:pBdr>
              <w:spacing w:before="100" w:after="100"/>
              <w:ind w:left="100" w:right="100"/>
              <w:rPr>
                <w:sz w:val="16"/>
                <w:szCs w:val="16"/>
              </w:rPr>
            </w:pPr>
            <w:r>
              <w:rPr>
                <w:color w:val="000000"/>
                <w:sz w:val="16"/>
                <w:szCs w:val="16"/>
              </w:rPr>
              <w:t>0.576</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101DA3" w14:textId="064E08E1" w:rsidR="006C166B" w:rsidRPr="005D612B" w:rsidRDefault="006C166B" w:rsidP="006C166B">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-0.02</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64DC44A" w14:textId="63D28FBD" w:rsidR="006C166B" w:rsidRPr="005D612B" w:rsidRDefault="006C166B" w:rsidP="006C166B">
            <w:pPr>
              <w:pBdr>
                <w:top w:val="none" w:sz="0" w:space="0" w:color="000000"/>
                <w:left w:val="none" w:sz="0" w:space="0" w:color="000000"/>
                <w:bottom w:val="none" w:sz="0" w:space="0" w:color="000000"/>
                <w:right w:val="none" w:sz="0" w:space="0" w:color="000000"/>
              </w:pBdr>
              <w:spacing w:before="100" w:after="100"/>
              <w:ind w:left="100" w:right="100"/>
              <w:rPr>
                <w:color w:val="000000"/>
                <w:sz w:val="16"/>
                <w:szCs w:val="16"/>
              </w:rPr>
            </w:pPr>
            <w:r>
              <w:rPr>
                <w:color w:val="000000"/>
                <w:sz w:val="16"/>
                <w:szCs w:val="16"/>
              </w:rPr>
              <w:t>[-0.04, -0.00]</w:t>
            </w:r>
          </w:p>
        </w:tc>
        <w:tc>
          <w:tcPr>
            <w:tcW w:w="0" w:type="auto"/>
            <w:tcBorders>
              <w:top w:val="none" w:sz="0" w:space="0" w:color="000000"/>
              <w:left w:val="none" w:sz="0" w:space="0" w:color="000000"/>
              <w:bottom w:val="single" w:sz="12" w:space="0" w:color="666666"/>
              <w:right w:val="none" w:sz="0" w:space="0" w:color="000000"/>
            </w:tcBorders>
            <w:shd w:val="clear" w:color="auto" w:fill="FFFFFF"/>
            <w:vAlign w:val="center"/>
          </w:tcPr>
          <w:p w14:paraId="1FB29405" w14:textId="1FE13F45" w:rsidR="006C166B" w:rsidRPr="005D612B" w:rsidRDefault="006C166B" w:rsidP="006C166B">
            <w:pPr>
              <w:pBdr>
                <w:top w:val="none" w:sz="0" w:space="0" w:color="000000"/>
                <w:left w:val="none" w:sz="0" w:space="0" w:color="000000"/>
                <w:bottom w:val="none" w:sz="0" w:space="0" w:color="000000"/>
                <w:right w:val="none" w:sz="0" w:space="0" w:color="000000"/>
              </w:pBdr>
              <w:spacing w:before="100" w:after="100"/>
              <w:ind w:left="100" w:right="100"/>
              <w:rPr>
                <w:sz w:val="16"/>
                <w:szCs w:val="16"/>
              </w:rPr>
            </w:pPr>
            <w:r>
              <w:rPr>
                <w:color w:val="000000"/>
                <w:sz w:val="16"/>
                <w:szCs w:val="16"/>
              </w:rPr>
              <w:t>0.041</w:t>
            </w:r>
          </w:p>
        </w:tc>
        <w:tc>
          <w:tcPr>
            <w:tcW w:w="0" w:type="auto"/>
            <w:tcBorders>
              <w:top w:val="none" w:sz="0" w:space="0" w:color="000000"/>
              <w:left w:val="none" w:sz="0" w:space="0" w:color="000000"/>
              <w:bottom w:val="single" w:sz="12" w:space="0" w:color="666666"/>
              <w:right w:val="none" w:sz="0" w:space="0" w:color="000000"/>
            </w:tcBorders>
            <w:shd w:val="clear" w:color="auto" w:fill="FFFFFF"/>
            <w:vAlign w:val="center"/>
          </w:tcPr>
          <w:p w14:paraId="0C565943" w14:textId="1F450C57" w:rsidR="006C166B" w:rsidRPr="005D612B" w:rsidRDefault="006C166B" w:rsidP="006C166B">
            <w:pPr>
              <w:pBdr>
                <w:top w:val="none" w:sz="0" w:space="0" w:color="000000"/>
                <w:left w:val="none" w:sz="0" w:space="0" w:color="000000"/>
                <w:bottom w:val="none" w:sz="0" w:space="0" w:color="000000"/>
                <w:right w:val="none" w:sz="0" w:space="0" w:color="000000"/>
              </w:pBdr>
              <w:spacing w:before="100" w:after="100"/>
              <w:ind w:left="100" w:right="100"/>
              <w:rPr>
                <w:sz w:val="16"/>
                <w:szCs w:val="16"/>
              </w:rPr>
            </w:pPr>
            <w:r>
              <w:rPr>
                <w:color w:val="000000"/>
                <w:sz w:val="16"/>
                <w:szCs w:val="16"/>
              </w:rPr>
              <w:t>0.082</w:t>
            </w:r>
          </w:p>
        </w:tc>
      </w:tr>
    </w:tbl>
    <w:p w14:paraId="48C9437A" w14:textId="0DFE1528" w:rsidR="00CA343D" w:rsidRDefault="00CA343D" w:rsidP="00CA343D">
      <w:pPr>
        <w:rPr>
          <w:b/>
          <w:bCs/>
          <w:color w:val="000000" w:themeColor="text1"/>
          <w:sz w:val="20"/>
          <w:szCs w:val="20"/>
          <w:lang w:val="en-US"/>
        </w:rPr>
      </w:pPr>
      <w:r w:rsidRPr="00CC1B84">
        <w:rPr>
          <w:bCs/>
          <w:i/>
          <w:color w:val="000000" w:themeColor="text1"/>
          <w:sz w:val="20"/>
          <w:szCs w:val="20"/>
          <w:lang w:val="en-US"/>
        </w:rPr>
        <w:t>Note:</w:t>
      </w:r>
      <w:r w:rsidRPr="00CC1B84">
        <w:rPr>
          <w:bCs/>
          <w:color w:val="000000" w:themeColor="text1"/>
          <w:sz w:val="20"/>
          <w:szCs w:val="20"/>
          <w:lang w:val="en-US"/>
        </w:rPr>
        <w:t xml:space="preserve"> </w:t>
      </w:r>
      <w:r>
        <w:rPr>
          <w:color w:val="000000" w:themeColor="text1"/>
          <w:sz w:val="20"/>
          <w:szCs w:val="20"/>
          <w:lang w:val="en-US"/>
        </w:rPr>
        <w:t>Beta coefficients were obtained from linear mixed models with pregnancy intention</w:t>
      </w:r>
      <w:r w:rsidRPr="008B2CF3">
        <w:rPr>
          <w:color w:val="000000" w:themeColor="text1"/>
          <w:sz w:val="20"/>
          <w:szCs w:val="20"/>
          <w:lang w:val="en-US"/>
        </w:rPr>
        <w:t xml:space="preserve"> </w:t>
      </w:r>
      <w:r>
        <w:rPr>
          <w:color w:val="000000" w:themeColor="text1"/>
          <w:sz w:val="20"/>
          <w:szCs w:val="20"/>
          <w:lang w:val="en-US"/>
        </w:rPr>
        <w:t>as the predictor and maternal depressive and anxiety symptoms as outcomes, with planned pregnancy as the reference group. Main effect estimates reflect the change in maternal mental health symptoms (z-score) per pregnancy intention group and the age interaction estimates reflect the change in symptoms per year for each pregnancy intention group. Models were adjusted for n</w:t>
      </w:r>
      <w:r w:rsidRPr="00DE54B8">
        <w:rPr>
          <w:color w:val="000000" w:themeColor="text1"/>
          <w:sz w:val="20"/>
          <w:szCs w:val="20"/>
          <w:lang w:val="en-US"/>
        </w:rPr>
        <w:t>ational origin</w:t>
      </w:r>
      <w:r>
        <w:rPr>
          <w:color w:val="000000" w:themeColor="text1"/>
          <w:sz w:val="20"/>
          <w:szCs w:val="20"/>
          <w:lang w:val="en-US"/>
        </w:rPr>
        <w:t>, a</w:t>
      </w:r>
      <w:r w:rsidRPr="00DE54B8">
        <w:rPr>
          <w:color w:val="000000" w:themeColor="text1"/>
          <w:sz w:val="20"/>
          <w:szCs w:val="20"/>
          <w:lang w:val="en-US"/>
        </w:rPr>
        <w:t>ge at conception</w:t>
      </w:r>
      <w:r>
        <w:rPr>
          <w:color w:val="000000" w:themeColor="text1"/>
          <w:sz w:val="20"/>
          <w:szCs w:val="20"/>
          <w:lang w:val="en-US"/>
        </w:rPr>
        <w:t xml:space="preserve">, </w:t>
      </w:r>
      <w:r w:rsidRPr="00DE54B8">
        <w:rPr>
          <w:color w:val="000000" w:themeColor="text1"/>
          <w:sz w:val="20"/>
          <w:szCs w:val="20"/>
          <w:lang w:val="en-US"/>
        </w:rPr>
        <w:t>marital status</w:t>
      </w:r>
      <w:r>
        <w:rPr>
          <w:color w:val="000000" w:themeColor="text1"/>
          <w:sz w:val="20"/>
          <w:szCs w:val="20"/>
          <w:lang w:val="en-US"/>
        </w:rPr>
        <w:t>, l</w:t>
      </w:r>
      <w:r w:rsidRPr="00DE54B8">
        <w:rPr>
          <w:color w:val="000000" w:themeColor="text1"/>
          <w:sz w:val="20"/>
          <w:szCs w:val="20"/>
          <w:lang w:val="en-US"/>
        </w:rPr>
        <w:t>evel of education</w:t>
      </w:r>
      <w:r>
        <w:rPr>
          <w:color w:val="000000" w:themeColor="text1"/>
          <w:sz w:val="20"/>
          <w:szCs w:val="20"/>
          <w:lang w:val="en-US"/>
        </w:rPr>
        <w:t>, m</w:t>
      </w:r>
      <w:r w:rsidRPr="00DE54B8">
        <w:rPr>
          <w:color w:val="000000" w:themeColor="text1"/>
          <w:sz w:val="20"/>
          <w:szCs w:val="20"/>
          <w:lang w:val="en-US"/>
        </w:rPr>
        <w:t>onthly household income</w:t>
      </w:r>
      <w:r>
        <w:rPr>
          <w:color w:val="000000" w:themeColor="text1"/>
          <w:sz w:val="20"/>
          <w:szCs w:val="20"/>
          <w:lang w:val="en-US"/>
        </w:rPr>
        <w:t>, and h</w:t>
      </w:r>
      <w:r w:rsidRPr="00DE54B8">
        <w:rPr>
          <w:color w:val="000000" w:themeColor="text1"/>
          <w:sz w:val="20"/>
          <w:szCs w:val="20"/>
          <w:lang w:val="en-US"/>
        </w:rPr>
        <w:t>istory of childhood</w:t>
      </w:r>
      <w:r>
        <w:rPr>
          <w:color w:val="000000" w:themeColor="text1"/>
          <w:sz w:val="20"/>
          <w:szCs w:val="20"/>
          <w:lang w:val="en-US"/>
        </w:rPr>
        <w:t xml:space="preserve"> trauma.</w:t>
      </w:r>
    </w:p>
    <w:p w14:paraId="1D0E8DA6" w14:textId="77777777" w:rsidR="00FD370E" w:rsidRPr="00E739EC" w:rsidRDefault="00FD370E" w:rsidP="00FD370E">
      <w:pPr>
        <w:rPr>
          <w:b/>
          <w:bCs/>
          <w:color w:val="000000" w:themeColor="text1"/>
          <w:sz w:val="20"/>
          <w:szCs w:val="20"/>
          <w:lang w:val="en-US"/>
        </w:rPr>
      </w:pPr>
    </w:p>
    <w:p w14:paraId="2B5DFC6F" w14:textId="77777777" w:rsidR="00FD370E" w:rsidRDefault="00FD370E" w:rsidP="00FD370E">
      <w:pPr>
        <w:rPr>
          <w:sz w:val="20"/>
          <w:szCs w:val="20"/>
        </w:rPr>
      </w:pPr>
    </w:p>
    <w:p w14:paraId="6073968E" w14:textId="77777777" w:rsidR="00670BD1" w:rsidRDefault="00670BD1">
      <w:pPr>
        <w:rPr>
          <w:rFonts w:eastAsiaTheme="majorEastAsia" w:cstheme="majorBidi"/>
          <w:b/>
          <w:bCs/>
          <w:color w:val="000000" w:themeColor="text1"/>
          <w:sz w:val="20"/>
          <w:szCs w:val="22"/>
        </w:rPr>
      </w:pPr>
      <w:r>
        <w:rPr>
          <w:bCs/>
          <w:sz w:val="20"/>
          <w:szCs w:val="22"/>
        </w:rPr>
        <w:br w:type="page"/>
      </w:r>
    </w:p>
    <w:p w14:paraId="00B682FF" w14:textId="0635FE90" w:rsidR="00987647" w:rsidRPr="00987647" w:rsidRDefault="00987647" w:rsidP="00987647">
      <w:pPr>
        <w:pStyle w:val="Heading1"/>
        <w:jc w:val="left"/>
        <w:rPr>
          <w:bCs/>
          <w:sz w:val="20"/>
          <w:szCs w:val="22"/>
        </w:rPr>
      </w:pPr>
      <w:bookmarkStart w:id="7" w:name="_Toc235627685"/>
      <w:r w:rsidRPr="007B04B9">
        <w:rPr>
          <w:bCs/>
          <w:sz w:val="20"/>
          <w:szCs w:val="22"/>
        </w:rPr>
        <w:lastRenderedPageBreak/>
        <w:t>Table S</w:t>
      </w:r>
      <w:r>
        <w:rPr>
          <w:bCs/>
          <w:sz w:val="20"/>
          <w:szCs w:val="22"/>
        </w:rPr>
        <w:t>8.</w:t>
      </w:r>
      <w:r w:rsidRPr="007B04B9">
        <w:rPr>
          <w:bCs/>
          <w:sz w:val="20"/>
          <w:szCs w:val="22"/>
        </w:rPr>
        <w:t xml:space="preserve"> </w:t>
      </w:r>
      <w:r w:rsidRPr="00987647">
        <w:rPr>
          <w:sz w:val="20"/>
          <w:szCs w:val="22"/>
        </w:rPr>
        <w:t>Four-way decomposition of the association between pregnancy intention and maternal mental health - the role of distribution of care</w:t>
      </w:r>
      <w:r>
        <w:rPr>
          <w:sz w:val="20"/>
          <w:szCs w:val="22"/>
        </w:rPr>
        <w:t xml:space="preserve"> adjusting for psychiatric history</w:t>
      </w:r>
      <w:r w:rsidRPr="007B04B9">
        <w:rPr>
          <w:sz w:val="20"/>
          <w:szCs w:val="22"/>
        </w:rPr>
        <w:t>.</w:t>
      </w:r>
      <w:bookmarkEnd w:id="7"/>
    </w:p>
    <w:tbl>
      <w:tblPr>
        <w:tblW w:w="5293" w:type="pct"/>
        <w:jc w:val="center"/>
        <w:tblLook w:val="0420" w:firstRow="1" w:lastRow="0" w:firstColumn="0" w:lastColumn="0" w:noHBand="0" w:noVBand="1"/>
      </w:tblPr>
      <w:tblGrid>
        <w:gridCol w:w="276"/>
        <w:gridCol w:w="1511"/>
        <w:gridCol w:w="541"/>
        <w:gridCol w:w="963"/>
        <w:gridCol w:w="539"/>
        <w:gridCol w:w="566"/>
        <w:gridCol w:w="445"/>
        <w:gridCol w:w="967"/>
        <w:gridCol w:w="515"/>
        <w:gridCol w:w="569"/>
        <w:gridCol w:w="535"/>
        <w:gridCol w:w="998"/>
        <w:gridCol w:w="564"/>
        <w:gridCol w:w="566"/>
      </w:tblGrid>
      <w:tr w:rsidR="00987647" w14:paraId="75E07E50" w14:textId="77777777" w:rsidTr="003B5681">
        <w:trPr>
          <w:tblHeader/>
          <w:jc w:val="center"/>
        </w:trPr>
        <w:tc>
          <w:tcPr>
            <w:tcW w:w="145" w:type="pct"/>
            <w:tcBorders>
              <w:top w:val="single" w:sz="12" w:space="0" w:color="666666"/>
              <w:left w:val="none" w:sz="0" w:space="0" w:color="000000"/>
              <w:bottom w:val="single" w:sz="12" w:space="0" w:color="666666"/>
              <w:right w:val="none" w:sz="0" w:space="0" w:color="000000"/>
            </w:tcBorders>
            <w:shd w:val="clear" w:color="auto" w:fill="FFFFFF"/>
          </w:tcPr>
          <w:p w14:paraId="722BC9C5"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791"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4E87C4F"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1365" w:type="pct"/>
            <w:gridSpan w:val="4"/>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5F5B233"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3 years postpartum</w:t>
            </w:r>
          </w:p>
        </w:tc>
        <w:tc>
          <w:tcPr>
            <w:tcW w:w="1306" w:type="pct"/>
            <w:gridSpan w:val="4"/>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C21DA7"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9 years postpartum</w:t>
            </w:r>
          </w:p>
        </w:tc>
        <w:tc>
          <w:tcPr>
            <w:tcW w:w="1394" w:type="pct"/>
            <w:gridSpan w:val="4"/>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F86251"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17 years postpartum</w:t>
            </w:r>
          </w:p>
        </w:tc>
      </w:tr>
      <w:tr w:rsidR="00987647" w14:paraId="58194D5A" w14:textId="77777777" w:rsidTr="003B5681">
        <w:trPr>
          <w:tblHeader/>
          <w:jc w:val="center"/>
        </w:trPr>
        <w:tc>
          <w:tcPr>
            <w:tcW w:w="145" w:type="pct"/>
            <w:tcBorders>
              <w:top w:val="single" w:sz="12" w:space="0" w:color="666666"/>
              <w:left w:val="none" w:sz="0" w:space="0" w:color="000000"/>
              <w:bottom w:val="single" w:sz="12" w:space="0" w:color="666666"/>
              <w:right w:val="none" w:sz="0" w:space="0" w:color="000000"/>
            </w:tcBorders>
            <w:shd w:val="clear" w:color="auto" w:fill="FFFFFF"/>
          </w:tcPr>
          <w:p w14:paraId="405AA871"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791"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0FCC7BF"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Effect</w:t>
            </w:r>
          </w:p>
        </w:tc>
        <w:tc>
          <w:tcPr>
            <w:tcW w:w="283"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C87DC47"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β</w:t>
            </w:r>
          </w:p>
        </w:tc>
        <w:tc>
          <w:tcPr>
            <w:tcW w:w="504"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31A6D3A"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95% CI</w:t>
            </w:r>
          </w:p>
        </w:tc>
        <w:tc>
          <w:tcPr>
            <w:tcW w:w="282"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7DD3751" w14:textId="77777777" w:rsidR="00987647" w:rsidRPr="00B338B2"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i/>
                <w:iCs/>
                <w:color w:val="000000"/>
                <w:sz w:val="14"/>
                <w:szCs w:val="14"/>
              </w:rPr>
            </w:pPr>
            <w:r>
              <w:rPr>
                <w:i/>
                <w:iCs/>
                <w:color w:val="000000"/>
                <w:sz w:val="14"/>
                <w:szCs w:val="14"/>
              </w:rPr>
              <w:t>P</w:t>
            </w:r>
          </w:p>
        </w:tc>
        <w:tc>
          <w:tcPr>
            <w:tcW w:w="296"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C9FF1D2" w14:textId="77777777" w:rsidR="00987647" w:rsidRPr="00B338B2"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sidRPr="00B338B2">
              <w:rPr>
                <w:i/>
                <w:iCs/>
                <w:color w:val="000000" w:themeColor="text1"/>
                <w:sz w:val="14"/>
                <w:szCs w:val="14"/>
              </w:rPr>
              <w:t>P</w:t>
            </w:r>
            <w:r w:rsidRPr="00B338B2">
              <w:rPr>
                <w:i/>
                <w:iCs/>
                <w:color w:val="000000" w:themeColor="text1"/>
                <w:sz w:val="14"/>
                <w:szCs w:val="14"/>
                <w:vertAlign w:val="subscript"/>
              </w:rPr>
              <w:t>FDR</w:t>
            </w:r>
          </w:p>
        </w:tc>
        <w:tc>
          <w:tcPr>
            <w:tcW w:w="233"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F0CE57E" w14:textId="77777777" w:rsidR="00987647" w:rsidRPr="00B338B2"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sidRPr="00B338B2">
              <w:rPr>
                <w:color w:val="000000"/>
                <w:sz w:val="14"/>
                <w:szCs w:val="14"/>
              </w:rPr>
              <w:t xml:space="preserve">β </w:t>
            </w:r>
          </w:p>
        </w:tc>
        <w:tc>
          <w:tcPr>
            <w:tcW w:w="506"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CCD1BAB"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 xml:space="preserve">95% CI </w:t>
            </w:r>
          </w:p>
        </w:tc>
        <w:tc>
          <w:tcPr>
            <w:tcW w:w="269"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3AB4390"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i/>
                <w:iCs/>
                <w:color w:val="000000"/>
                <w:sz w:val="14"/>
                <w:szCs w:val="14"/>
              </w:rPr>
              <w:t>P</w:t>
            </w:r>
          </w:p>
        </w:tc>
        <w:tc>
          <w:tcPr>
            <w:tcW w:w="298"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C4BE059"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sidRPr="00B338B2">
              <w:rPr>
                <w:i/>
                <w:iCs/>
                <w:color w:val="000000" w:themeColor="text1"/>
                <w:sz w:val="14"/>
                <w:szCs w:val="14"/>
              </w:rPr>
              <w:t>P</w:t>
            </w:r>
            <w:r w:rsidRPr="00B338B2">
              <w:rPr>
                <w:i/>
                <w:iCs/>
                <w:color w:val="000000" w:themeColor="text1"/>
                <w:sz w:val="14"/>
                <w:szCs w:val="14"/>
                <w:vertAlign w:val="subscript"/>
              </w:rPr>
              <w:t>FDR</w:t>
            </w:r>
          </w:p>
        </w:tc>
        <w:tc>
          <w:tcPr>
            <w:tcW w:w="28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5EAABE5"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 xml:space="preserve">β  </w:t>
            </w:r>
          </w:p>
        </w:tc>
        <w:tc>
          <w:tcPr>
            <w:tcW w:w="522"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6D149E2"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 xml:space="preserve">95% CI  </w:t>
            </w:r>
          </w:p>
        </w:tc>
        <w:tc>
          <w:tcPr>
            <w:tcW w:w="295"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60C26D7"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i/>
                <w:iCs/>
                <w:color w:val="000000"/>
                <w:sz w:val="14"/>
                <w:szCs w:val="14"/>
              </w:rPr>
              <w:t>P</w:t>
            </w:r>
          </w:p>
        </w:tc>
        <w:tc>
          <w:tcPr>
            <w:tcW w:w="296"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B3AC160"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sidRPr="00B338B2">
              <w:rPr>
                <w:i/>
                <w:iCs/>
                <w:color w:val="000000" w:themeColor="text1"/>
                <w:sz w:val="14"/>
                <w:szCs w:val="14"/>
              </w:rPr>
              <w:t>P</w:t>
            </w:r>
            <w:r w:rsidRPr="00B338B2">
              <w:rPr>
                <w:i/>
                <w:iCs/>
                <w:color w:val="000000" w:themeColor="text1"/>
                <w:sz w:val="14"/>
                <w:szCs w:val="14"/>
                <w:vertAlign w:val="subscript"/>
              </w:rPr>
              <w:t>FDR</w:t>
            </w:r>
          </w:p>
        </w:tc>
      </w:tr>
      <w:tr w:rsidR="00987647" w14:paraId="638EDBF1" w14:textId="77777777" w:rsidTr="003B5681">
        <w:trPr>
          <w:jc w:val="center"/>
        </w:trPr>
        <w:tc>
          <w:tcPr>
            <w:tcW w:w="936" w:type="pct"/>
            <w:gridSpan w:val="2"/>
            <w:tcBorders>
              <w:top w:val="single" w:sz="12" w:space="0" w:color="666666"/>
            </w:tcBorders>
            <w:shd w:val="clear" w:color="auto" w:fill="FFFFFF"/>
          </w:tcPr>
          <w:p w14:paraId="5DB9487D" w14:textId="77777777" w:rsidR="00987647" w:rsidRPr="00B338B2" w:rsidRDefault="00987647" w:rsidP="003B5681">
            <w:pPr>
              <w:pBdr>
                <w:top w:val="none" w:sz="0" w:space="0" w:color="000000"/>
                <w:left w:val="none" w:sz="0" w:space="0" w:color="000000"/>
                <w:bottom w:val="none" w:sz="0" w:space="0" w:color="000000"/>
                <w:right w:val="none" w:sz="0" w:space="0" w:color="000000"/>
              </w:pBdr>
              <w:spacing w:before="100" w:after="100"/>
              <w:ind w:left="100" w:right="100"/>
              <w:rPr>
                <w:i/>
                <w:iCs/>
                <w:color w:val="000000"/>
                <w:sz w:val="14"/>
                <w:szCs w:val="14"/>
              </w:rPr>
            </w:pPr>
            <w:r>
              <w:rPr>
                <w:i/>
                <w:iCs/>
                <w:color w:val="000000"/>
                <w:sz w:val="14"/>
                <w:szCs w:val="14"/>
              </w:rPr>
              <w:t>Depressive symptoms</w:t>
            </w:r>
          </w:p>
        </w:tc>
        <w:tc>
          <w:tcPr>
            <w:tcW w:w="283" w:type="pct"/>
            <w:tcBorders>
              <w:top w:val="single" w:sz="12" w:space="0" w:color="666666"/>
            </w:tcBorders>
            <w:shd w:val="clear" w:color="auto" w:fill="FFFFFF"/>
            <w:tcMar>
              <w:top w:w="0" w:type="dxa"/>
              <w:left w:w="0" w:type="dxa"/>
              <w:bottom w:w="0" w:type="dxa"/>
              <w:right w:w="0" w:type="dxa"/>
            </w:tcMar>
            <w:vAlign w:val="center"/>
          </w:tcPr>
          <w:p w14:paraId="281ED89A"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504" w:type="pct"/>
            <w:tcBorders>
              <w:top w:val="single" w:sz="12" w:space="0" w:color="666666"/>
            </w:tcBorders>
            <w:shd w:val="clear" w:color="auto" w:fill="FFFFFF"/>
            <w:tcMar>
              <w:top w:w="0" w:type="dxa"/>
              <w:left w:w="0" w:type="dxa"/>
              <w:bottom w:w="0" w:type="dxa"/>
              <w:right w:w="0" w:type="dxa"/>
            </w:tcMar>
            <w:vAlign w:val="center"/>
          </w:tcPr>
          <w:p w14:paraId="426842B8"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82" w:type="pct"/>
            <w:tcBorders>
              <w:top w:val="single" w:sz="12" w:space="0" w:color="666666"/>
            </w:tcBorders>
            <w:shd w:val="clear" w:color="auto" w:fill="FFFFFF"/>
            <w:tcMar>
              <w:top w:w="0" w:type="dxa"/>
              <w:left w:w="0" w:type="dxa"/>
              <w:bottom w:w="0" w:type="dxa"/>
              <w:right w:w="0" w:type="dxa"/>
            </w:tcMar>
            <w:vAlign w:val="center"/>
          </w:tcPr>
          <w:p w14:paraId="34D45E38"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96" w:type="pct"/>
            <w:tcBorders>
              <w:top w:val="single" w:sz="12" w:space="0" w:color="666666"/>
            </w:tcBorders>
            <w:shd w:val="clear" w:color="auto" w:fill="FFFFFF"/>
            <w:tcMar>
              <w:top w:w="0" w:type="dxa"/>
              <w:left w:w="0" w:type="dxa"/>
              <w:bottom w:w="0" w:type="dxa"/>
              <w:right w:w="0" w:type="dxa"/>
            </w:tcMar>
            <w:vAlign w:val="center"/>
          </w:tcPr>
          <w:p w14:paraId="522F47DC"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33" w:type="pct"/>
            <w:tcBorders>
              <w:top w:val="single" w:sz="12" w:space="0" w:color="666666"/>
            </w:tcBorders>
            <w:shd w:val="clear" w:color="auto" w:fill="FFFFFF"/>
            <w:tcMar>
              <w:top w:w="0" w:type="dxa"/>
              <w:left w:w="0" w:type="dxa"/>
              <w:bottom w:w="0" w:type="dxa"/>
              <w:right w:w="0" w:type="dxa"/>
            </w:tcMar>
            <w:vAlign w:val="center"/>
          </w:tcPr>
          <w:p w14:paraId="7AE4A1A1"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506" w:type="pct"/>
            <w:tcBorders>
              <w:top w:val="single" w:sz="12" w:space="0" w:color="666666"/>
            </w:tcBorders>
            <w:shd w:val="clear" w:color="auto" w:fill="FFFFFF"/>
            <w:tcMar>
              <w:top w:w="0" w:type="dxa"/>
              <w:left w:w="0" w:type="dxa"/>
              <w:bottom w:w="0" w:type="dxa"/>
              <w:right w:w="0" w:type="dxa"/>
            </w:tcMar>
            <w:vAlign w:val="center"/>
          </w:tcPr>
          <w:p w14:paraId="30198E1B"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69" w:type="pct"/>
            <w:tcBorders>
              <w:top w:val="single" w:sz="12" w:space="0" w:color="666666"/>
            </w:tcBorders>
            <w:shd w:val="clear" w:color="auto" w:fill="FFFFFF"/>
            <w:tcMar>
              <w:top w:w="0" w:type="dxa"/>
              <w:left w:w="0" w:type="dxa"/>
              <w:bottom w:w="0" w:type="dxa"/>
              <w:right w:w="0" w:type="dxa"/>
            </w:tcMar>
            <w:vAlign w:val="center"/>
          </w:tcPr>
          <w:p w14:paraId="5F6D7BF2"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98" w:type="pct"/>
            <w:tcBorders>
              <w:top w:val="single" w:sz="12" w:space="0" w:color="666666"/>
            </w:tcBorders>
            <w:shd w:val="clear" w:color="auto" w:fill="FFFFFF"/>
            <w:tcMar>
              <w:top w:w="0" w:type="dxa"/>
              <w:left w:w="0" w:type="dxa"/>
              <w:bottom w:w="0" w:type="dxa"/>
              <w:right w:w="0" w:type="dxa"/>
            </w:tcMar>
            <w:vAlign w:val="center"/>
          </w:tcPr>
          <w:p w14:paraId="0638E077"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80" w:type="pct"/>
            <w:tcBorders>
              <w:top w:val="single" w:sz="12" w:space="0" w:color="666666"/>
            </w:tcBorders>
            <w:shd w:val="clear" w:color="auto" w:fill="FFFFFF"/>
            <w:tcMar>
              <w:top w:w="0" w:type="dxa"/>
              <w:left w:w="0" w:type="dxa"/>
              <w:bottom w:w="0" w:type="dxa"/>
              <w:right w:w="0" w:type="dxa"/>
            </w:tcMar>
            <w:vAlign w:val="center"/>
          </w:tcPr>
          <w:p w14:paraId="4F07D7C6"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522" w:type="pct"/>
            <w:tcBorders>
              <w:top w:val="single" w:sz="12" w:space="0" w:color="666666"/>
            </w:tcBorders>
            <w:shd w:val="clear" w:color="auto" w:fill="FFFFFF"/>
            <w:tcMar>
              <w:top w:w="0" w:type="dxa"/>
              <w:left w:w="0" w:type="dxa"/>
              <w:bottom w:w="0" w:type="dxa"/>
              <w:right w:w="0" w:type="dxa"/>
            </w:tcMar>
            <w:vAlign w:val="center"/>
          </w:tcPr>
          <w:p w14:paraId="7AED96A6"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95" w:type="pct"/>
            <w:tcBorders>
              <w:top w:val="single" w:sz="12" w:space="0" w:color="666666"/>
            </w:tcBorders>
            <w:shd w:val="clear" w:color="auto" w:fill="FFFFFF"/>
            <w:tcMar>
              <w:top w:w="0" w:type="dxa"/>
              <w:left w:w="0" w:type="dxa"/>
              <w:bottom w:w="0" w:type="dxa"/>
              <w:right w:w="0" w:type="dxa"/>
            </w:tcMar>
            <w:vAlign w:val="center"/>
          </w:tcPr>
          <w:p w14:paraId="07B968B3"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96" w:type="pct"/>
            <w:tcBorders>
              <w:top w:val="single" w:sz="12" w:space="0" w:color="666666"/>
            </w:tcBorders>
            <w:shd w:val="clear" w:color="auto" w:fill="FFFFFF"/>
            <w:tcMar>
              <w:top w:w="0" w:type="dxa"/>
              <w:left w:w="0" w:type="dxa"/>
              <w:bottom w:w="0" w:type="dxa"/>
              <w:right w:w="0" w:type="dxa"/>
            </w:tcMar>
            <w:vAlign w:val="center"/>
          </w:tcPr>
          <w:p w14:paraId="6EF26162" w14:textId="77777777" w:rsidR="00987647" w:rsidRDefault="00987647"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r>
      <w:tr w:rsidR="00B074F2" w14:paraId="6730F6F8" w14:textId="77777777" w:rsidTr="003B5681">
        <w:trPr>
          <w:jc w:val="center"/>
        </w:trPr>
        <w:tc>
          <w:tcPr>
            <w:tcW w:w="145" w:type="pct"/>
            <w:tcBorders>
              <w:left w:val="none" w:sz="0" w:space="0" w:color="000000"/>
              <w:bottom w:val="none" w:sz="0" w:space="0" w:color="000000"/>
              <w:right w:val="none" w:sz="0" w:space="0" w:color="000000"/>
            </w:tcBorders>
            <w:shd w:val="clear" w:color="auto" w:fill="FFFFFF"/>
          </w:tcPr>
          <w:p w14:paraId="7A98A99A"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91"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AF7F37"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Controlled direct effect</w:t>
            </w:r>
          </w:p>
        </w:tc>
        <w:tc>
          <w:tcPr>
            <w:tcW w:w="283"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B04E00" w14:textId="21F2C7A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0.10</w:t>
            </w:r>
          </w:p>
        </w:tc>
        <w:tc>
          <w:tcPr>
            <w:tcW w:w="504"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AD3ADA" w14:textId="72BD8224"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[0.03, 0.18]</w:t>
            </w:r>
          </w:p>
        </w:tc>
        <w:tc>
          <w:tcPr>
            <w:tcW w:w="282"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B7A9C5" w14:textId="2675C25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0.008</w:t>
            </w:r>
          </w:p>
        </w:tc>
        <w:tc>
          <w:tcPr>
            <w:tcW w:w="296"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F8A59D" w14:textId="29A20A36"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0.046</w:t>
            </w:r>
          </w:p>
        </w:tc>
        <w:tc>
          <w:tcPr>
            <w:tcW w:w="233"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F6309C" w14:textId="534FD5DE"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0.11</w:t>
            </w:r>
          </w:p>
        </w:tc>
        <w:tc>
          <w:tcPr>
            <w:tcW w:w="506"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B38977" w14:textId="19466472"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[0.03, 0.19]</w:t>
            </w:r>
          </w:p>
        </w:tc>
        <w:tc>
          <w:tcPr>
            <w:tcW w:w="269"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AD8E4B" w14:textId="4EA0934A"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0.005</w:t>
            </w:r>
          </w:p>
        </w:tc>
        <w:tc>
          <w:tcPr>
            <w:tcW w:w="298"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38BB06" w14:textId="78374D4E"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0.010</w:t>
            </w:r>
          </w:p>
        </w:tc>
        <w:tc>
          <w:tcPr>
            <w:tcW w:w="280"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6B9E9C" w14:textId="45110C34"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0.09</w:t>
            </w:r>
          </w:p>
        </w:tc>
        <w:tc>
          <w:tcPr>
            <w:tcW w:w="522"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B0A0D0" w14:textId="4627D8A4"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[0.02, 0.16]</w:t>
            </w:r>
          </w:p>
        </w:tc>
        <w:tc>
          <w:tcPr>
            <w:tcW w:w="295"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1612BF" w14:textId="2CC3D5A2"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0.009</w:t>
            </w:r>
          </w:p>
        </w:tc>
        <w:tc>
          <w:tcPr>
            <w:tcW w:w="296"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D9F24A" w14:textId="1BC3F5E1"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0.031</w:t>
            </w:r>
          </w:p>
        </w:tc>
      </w:tr>
      <w:tr w:rsidR="00B074F2" w14:paraId="5ECA52F4" w14:textId="77777777" w:rsidTr="003B5681">
        <w:trPr>
          <w:jc w:val="center"/>
        </w:trPr>
        <w:tc>
          <w:tcPr>
            <w:tcW w:w="145" w:type="pct"/>
            <w:tcBorders>
              <w:top w:val="none" w:sz="0" w:space="0" w:color="000000"/>
              <w:left w:val="none" w:sz="0" w:space="0" w:color="000000"/>
              <w:bottom w:val="none" w:sz="0" w:space="0" w:color="000000"/>
              <w:right w:val="none" w:sz="0" w:space="0" w:color="000000"/>
            </w:tcBorders>
            <w:shd w:val="clear" w:color="auto" w:fill="FFFFFF"/>
          </w:tcPr>
          <w:p w14:paraId="5C7F6C1F"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63CDE9"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Reference interaction</w:t>
            </w:r>
          </w:p>
        </w:tc>
        <w:tc>
          <w:tcPr>
            <w:tcW w:w="28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DF25A8" w14:textId="25C666AB"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B478D8" w14:textId="65FCEAAA"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8CD602" w14:textId="0CE5472B"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0.990</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FAAE8B" w14:textId="27CD36ED"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0.990</w:t>
            </w:r>
          </w:p>
        </w:tc>
        <w:tc>
          <w:tcPr>
            <w:tcW w:w="23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06DD97" w14:textId="338B4380"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0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6FD48D" w14:textId="7AC17509"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6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3A183E" w14:textId="1035F814"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0.826</w:t>
            </w:r>
          </w:p>
        </w:tc>
        <w:tc>
          <w:tcPr>
            <w:tcW w:w="2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C0AF07" w14:textId="62166649"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0.897</w:t>
            </w:r>
          </w:p>
        </w:tc>
        <w:tc>
          <w:tcPr>
            <w:tcW w:w="28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079BB5" w14:textId="221AB900"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ED120D" w14:textId="5ACA1763"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DA1F0A" w14:textId="35E3C69C"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0.847</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E5A3D1" w14:textId="0B853448"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0.927</w:t>
            </w:r>
          </w:p>
        </w:tc>
      </w:tr>
      <w:tr w:rsidR="00B074F2" w14:paraId="5FD9B385" w14:textId="77777777" w:rsidTr="003B5681">
        <w:trPr>
          <w:jc w:val="center"/>
        </w:trPr>
        <w:tc>
          <w:tcPr>
            <w:tcW w:w="145" w:type="pct"/>
            <w:tcBorders>
              <w:top w:val="none" w:sz="0" w:space="0" w:color="000000"/>
              <w:left w:val="none" w:sz="0" w:space="0" w:color="000000"/>
              <w:bottom w:val="none" w:sz="0" w:space="0" w:color="000000"/>
              <w:right w:val="none" w:sz="0" w:space="0" w:color="000000"/>
            </w:tcBorders>
            <w:shd w:val="clear" w:color="auto" w:fill="FFFFFF"/>
          </w:tcPr>
          <w:p w14:paraId="12DD462A"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D985D6"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Mediated interaction</w:t>
            </w:r>
          </w:p>
        </w:tc>
        <w:tc>
          <w:tcPr>
            <w:tcW w:w="28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F02EA5" w14:textId="1F49491C"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3A49DC" w14:textId="1898C73C"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302F32" w14:textId="3D156700"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0.953</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8F8CCB" w14:textId="7229064F"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0.998</w:t>
            </w:r>
          </w:p>
        </w:tc>
        <w:tc>
          <w:tcPr>
            <w:tcW w:w="23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193CB5" w14:textId="090FDE7F"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0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3ADA6C" w14:textId="210DBE1E"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0.01]</w:t>
            </w:r>
          </w:p>
        </w:tc>
        <w:tc>
          <w:tcPr>
            <w:tcW w:w="26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DA4604" w14:textId="58AB6E7C"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0.450</w:t>
            </w:r>
          </w:p>
        </w:tc>
        <w:tc>
          <w:tcPr>
            <w:tcW w:w="2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BCC6B2" w14:textId="642FA26F"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0.839</w:t>
            </w:r>
          </w:p>
        </w:tc>
        <w:tc>
          <w:tcPr>
            <w:tcW w:w="28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1F59D4" w14:textId="073FBA49"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C5F892" w14:textId="7AEE4B6E"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DE0216" w14:textId="3DA8E06C"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0.894</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02C203" w14:textId="779F95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0.993</w:t>
            </w:r>
          </w:p>
        </w:tc>
      </w:tr>
      <w:tr w:rsidR="00B074F2" w14:paraId="4105C25D" w14:textId="77777777" w:rsidTr="003B5681">
        <w:trPr>
          <w:jc w:val="center"/>
        </w:trPr>
        <w:tc>
          <w:tcPr>
            <w:tcW w:w="145" w:type="pct"/>
            <w:tcBorders>
              <w:top w:val="none" w:sz="0" w:space="0" w:color="000000"/>
              <w:left w:val="none" w:sz="0" w:space="0" w:color="000000"/>
              <w:bottom w:val="none" w:sz="0" w:space="0" w:color="000000"/>
              <w:right w:val="none" w:sz="0" w:space="0" w:color="000000"/>
            </w:tcBorders>
            <w:shd w:val="clear" w:color="auto" w:fill="FFFFFF"/>
          </w:tcPr>
          <w:p w14:paraId="3DC8EBA1"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04520F"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Pure indirect effect</w:t>
            </w:r>
          </w:p>
        </w:tc>
        <w:tc>
          <w:tcPr>
            <w:tcW w:w="28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CCE9BC" w14:textId="6E25558F"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2F946E" w14:textId="06449C03"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5E3692" w14:textId="58E2BE7E"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0.336</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06D8E" w14:textId="2212E3A9"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0.503</w:t>
            </w:r>
          </w:p>
        </w:tc>
        <w:tc>
          <w:tcPr>
            <w:tcW w:w="23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57DDCB" w14:textId="2EB1EA23"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0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E47C4E" w14:textId="3A55A425"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6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8181B9" w14:textId="0F8ECB66"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0.335</w:t>
            </w:r>
          </w:p>
        </w:tc>
        <w:tc>
          <w:tcPr>
            <w:tcW w:w="2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5A5153" w14:textId="366D998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0.669</w:t>
            </w:r>
          </w:p>
        </w:tc>
        <w:tc>
          <w:tcPr>
            <w:tcW w:w="28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EEC30D" w14:textId="298C730A"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BDCB1F" w14:textId="28B0CD92"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2658C6" w14:textId="06790B21"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0.361</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288F14" w14:textId="34C9CAF1"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0.722</w:t>
            </w:r>
          </w:p>
        </w:tc>
      </w:tr>
      <w:tr w:rsidR="00B074F2" w14:paraId="2772EEF5" w14:textId="77777777" w:rsidTr="003B5681">
        <w:trPr>
          <w:jc w:val="center"/>
        </w:trPr>
        <w:tc>
          <w:tcPr>
            <w:tcW w:w="145" w:type="pct"/>
            <w:tcBorders>
              <w:top w:val="none" w:sz="0" w:space="0" w:color="000000"/>
              <w:left w:val="none" w:sz="0" w:space="0" w:color="000000"/>
              <w:bottom w:val="none" w:sz="0" w:space="0" w:color="000000"/>
              <w:right w:val="none" w:sz="0" w:space="0" w:color="000000"/>
            </w:tcBorders>
            <w:shd w:val="clear" w:color="auto" w:fill="FFFFFF"/>
          </w:tcPr>
          <w:p w14:paraId="14FE4A4C"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74F749"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Total effect</w:t>
            </w:r>
          </w:p>
        </w:tc>
        <w:tc>
          <w:tcPr>
            <w:tcW w:w="28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3F95C4" w14:textId="5F2790C8"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0.10</w:t>
            </w:r>
          </w:p>
        </w:tc>
        <w:tc>
          <w:tcPr>
            <w:tcW w:w="5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616FC5" w14:textId="305132C6"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[0.03, 0.18]</w:t>
            </w:r>
          </w:p>
        </w:tc>
        <w:tc>
          <w:tcPr>
            <w:tcW w:w="2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09C43E" w14:textId="79C2A1B3"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0.007</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BA32AC" w14:textId="4AF73FE8"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0.016</w:t>
            </w:r>
          </w:p>
        </w:tc>
        <w:tc>
          <w:tcPr>
            <w:tcW w:w="23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36DA82" w14:textId="720E0419"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0.11</w:t>
            </w:r>
          </w:p>
        </w:tc>
        <w:tc>
          <w:tcPr>
            <w:tcW w:w="50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6987E5" w14:textId="4B20CFDC"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[0.04, 0.19]</w:t>
            </w:r>
          </w:p>
        </w:tc>
        <w:tc>
          <w:tcPr>
            <w:tcW w:w="26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8F076E" w14:textId="6F089765"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0.004</w:t>
            </w:r>
          </w:p>
        </w:tc>
        <w:tc>
          <w:tcPr>
            <w:tcW w:w="2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1CB304" w14:textId="5022E68F"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0.008</w:t>
            </w:r>
          </w:p>
        </w:tc>
        <w:tc>
          <w:tcPr>
            <w:tcW w:w="28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0C9929" w14:textId="59B8F163"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0.09</w:t>
            </w:r>
          </w:p>
        </w:tc>
        <w:tc>
          <w:tcPr>
            <w:tcW w:w="5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5CABA2" w14:textId="5A95E52C"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[0.02, 0.16]</w:t>
            </w:r>
          </w:p>
        </w:tc>
        <w:tc>
          <w:tcPr>
            <w:tcW w:w="2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315BB6" w14:textId="79D55E09"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0.009</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984A9C" w14:textId="603904FB"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0.026</w:t>
            </w:r>
          </w:p>
        </w:tc>
      </w:tr>
      <w:tr w:rsidR="00B074F2" w14:paraId="53E840BD" w14:textId="77777777" w:rsidTr="003B5681">
        <w:trPr>
          <w:jc w:val="center"/>
        </w:trPr>
        <w:tc>
          <w:tcPr>
            <w:tcW w:w="936" w:type="pct"/>
            <w:gridSpan w:val="2"/>
            <w:tcBorders>
              <w:top w:val="none" w:sz="0" w:space="0" w:color="000000"/>
              <w:left w:val="none" w:sz="0" w:space="0" w:color="000000"/>
              <w:bottom w:val="none" w:sz="0" w:space="0" w:color="000000"/>
              <w:right w:val="none" w:sz="0" w:space="0" w:color="000000"/>
            </w:tcBorders>
            <w:shd w:val="clear" w:color="auto" w:fill="FFFFFF"/>
          </w:tcPr>
          <w:p w14:paraId="7F45EDE4"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i/>
                <w:iCs/>
                <w:color w:val="000000"/>
                <w:sz w:val="14"/>
                <w:szCs w:val="14"/>
              </w:rPr>
              <w:t>Anxiety symptoms</w:t>
            </w:r>
          </w:p>
        </w:tc>
        <w:tc>
          <w:tcPr>
            <w:tcW w:w="28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C44036"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5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E01F2C"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18C6BB"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8CD56B"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3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E42969"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50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157C2E"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6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49E526"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E8C6FB"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8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2685C3"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5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E69057"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3C0EE1"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13AD32"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r>
      <w:tr w:rsidR="00B074F2" w14:paraId="31776FE8" w14:textId="77777777" w:rsidTr="003B5681">
        <w:trPr>
          <w:jc w:val="center"/>
        </w:trPr>
        <w:tc>
          <w:tcPr>
            <w:tcW w:w="145" w:type="pct"/>
            <w:tcBorders>
              <w:top w:val="none" w:sz="0" w:space="0" w:color="000000"/>
              <w:left w:val="none" w:sz="0" w:space="0" w:color="000000"/>
              <w:bottom w:val="none" w:sz="0" w:space="0" w:color="000000"/>
              <w:right w:val="none" w:sz="0" w:space="0" w:color="000000"/>
            </w:tcBorders>
            <w:shd w:val="clear" w:color="auto" w:fill="FFFFFF"/>
          </w:tcPr>
          <w:p w14:paraId="100869F4"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D58092"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Controlled direct effect</w:t>
            </w:r>
          </w:p>
        </w:tc>
        <w:tc>
          <w:tcPr>
            <w:tcW w:w="28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B22D17" w14:textId="11DB0FD1"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0.07</w:t>
            </w:r>
          </w:p>
        </w:tc>
        <w:tc>
          <w:tcPr>
            <w:tcW w:w="5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78B335" w14:textId="71828941"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0.13]</w:t>
            </w:r>
          </w:p>
        </w:tc>
        <w:tc>
          <w:tcPr>
            <w:tcW w:w="2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7FC8A8" w14:textId="04C3E445"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0.041</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4184B1" w14:textId="57BC650E"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0.070</w:t>
            </w:r>
          </w:p>
        </w:tc>
        <w:tc>
          <w:tcPr>
            <w:tcW w:w="23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8C1B7F" w14:textId="7C7C6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0.06</w:t>
            </w:r>
          </w:p>
        </w:tc>
        <w:tc>
          <w:tcPr>
            <w:tcW w:w="50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079C86" w14:textId="75454F7C"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 0.13]</w:t>
            </w:r>
          </w:p>
        </w:tc>
        <w:tc>
          <w:tcPr>
            <w:tcW w:w="26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0C7BCD" w14:textId="551834AC"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0.082</w:t>
            </w:r>
          </w:p>
        </w:tc>
        <w:tc>
          <w:tcPr>
            <w:tcW w:w="2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F62703" w14:textId="2EE16ED8"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0.086</w:t>
            </w:r>
          </w:p>
        </w:tc>
        <w:tc>
          <w:tcPr>
            <w:tcW w:w="28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437921" w14:textId="7B5F942B"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0.07</w:t>
            </w:r>
          </w:p>
        </w:tc>
        <w:tc>
          <w:tcPr>
            <w:tcW w:w="5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8AB511" w14:textId="2C7486DE"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0.15]</w:t>
            </w:r>
          </w:p>
        </w:tc>
        <w:tc>
          <w:tcPr>
            <w:tcW w:w="2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510AFE" w14:textId="3BC288F4"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0.055</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1F867F" w14:textId="5344323E"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0.065</w:t>
            </w:r>
          </w:p>
        </w:tc>
      </w:tr>
      <w:tr w:rsidR="00B074F2" w14:paraId="67E0DD35" w14:textId="77777777" w:rsidTr="003B5681">
        <w:trPr>
          <w:jc w:val="center"/>
        </w:trPr>
        <w:tc>
          <w:tcPr>
            <w:tcW w:w="145" w:type="pct"/>
            <w:tcBorders>
              <w:top w:val="none" w:sz="0" w:space="0" w:color="000000"/>
              <w:left w:val="none" w:sz="0" w:space="0" w:color="000000"/>
              <w:bottom w:val="none" w:sz="0" w:space="0" w:color="000000"/>
              <w:right w:val="none" w:sz="0" w:space="0" w:color="000000"/>
            </w:tcBorders>
            <w:shd w:val="clear" w:color="auto" w:fill="FFFFFF"/>
          </w:tcPr>
          <w:p w14:paraId="4E0CF2D8"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CD2C75"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Reference interaction</w:t>
            </w:r>
          </w:p>
        </w:tc>
        <w:tc>
          <w:tcPr>
            <w:tcW w:w="28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2F80E3" w14:textId="460F53A2"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704C06" w14:textId="3B0C1374"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214790" w14:textId="66018263"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0.904</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C340CC" w14:textId="45E9ACA4"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0.990</w:t>
            </w:r>
          </w:p>
        </w:tc>
        <w:tc>
          <w:tcPr>
            <w:tcW w:w="23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9991A6" w14:textId="4296BCB3"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0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756857" w14:textId="2F1D472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6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30C60C" w14:textId="49726101"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0.669</w:t>
            </w:r>
          </w:p>
        </w:tc>
        <w:tc>
          <w:tcPr>
            <w:tcW w:w="2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2A782D" w14:textId="59B4347D"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0.897</w:t>
            </w:r>
          </w:p>
        </w:tc>
        <w:tc>
          <w:tcPr>
            <w:tcW w:w="28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512A91" w14:textId="6F346861"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DADCD0" w14:textId="20994DDF"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55CCC3" w14:textId="1133D26A"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0.844</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9D2D54" w14:textId="26C55D31"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0.927</w:t>
            </w:r>
          </w:p>
        </w:tc>
      </w:tr>
      <w:tr w:rsidR="00B074F2" w14:paraId="4C98141D" w14:textId="77777777" w:rsidTr="003B5681">
        <w:trPr>
          <w:jc w:val="center"/>
        </w:trPr>
        <w:tc>
          <w:tcPr>
            <w:tcW w:w="145" w:type="pct"/>
            <w:tcBorders>
              <w:top w:val="none" w:sz="0" w:space="0" w:color="000000"/>
              <w:left w:val="none" w:sz="0" w:space="0" w:color="000000"/>
              <w:bottom w:val="none" w:sz="0" w:space="0" w:color="000000"/>
              <w:right w:val="none" w:sz="0" w:space="0" w:color="000000"/>
            </w:tcBorders>
            <w:shd w:val="clear" w:color="auto" w:fill="FFFFFF"/>
          </w:tcPr>
          <w:p w14:paraId="38933776"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C3715A"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Mediated interaction</w:t>
            </w:r>
          </w:p>
        </w:tc>
        <w:tc>
          <w:tcPr>
            <w:tcW w:w="28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E0481D" w14:textId="77B6F5E6"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3B3FC8" w14:textId="606EE0B1"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 0.00]</w:t>
            </w:r>
          </w:p>
        </w:tc>
        <w:tc>
          <w:tcPr>
            <w:tcW w:w="2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0A8B77" w14:textId="05B7381B"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0.529</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95035D" w14:textId="73055C5B"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0.998</w:t>
            </w:r>
          </w:p>
        </w:tc>
        <w:tc>
          <w:tcPr>
            <w:tcW w:w="23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AEC3ED" w14:textId="4F623729"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0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9F3D55" w14:textId="21142323"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0.01]</w:t>
            </w:r>
          </w:p>
        </w:tc>
        <w:tc>
          <w:tcPr>
            <w:tcW w:w="26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00A9D6" w14:textId="108FD2EE"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0.363</w:t>
            </w:r>
          </w:p>
        </w:tc>
        <w:tc>
          <w:tcPr>
            <w:tcW w:w="2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806D47" w14:textId="07248CC0"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0.839</w:t>
            </w:r>
          </w:p>
        </w:tc>
        <w:tc>
          <w:tcPr>
            <w:tcW w:w="28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ED2446" w14:textId="2CA31E50"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953EFD" w14:textId="7B2F5E3F"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0.01]</w:t>
            </w:r>
          </w:p>
        </w:tc>
        <w:tc>
          <w:tcPr>
            <w:tcW w:w="2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9E342C" w14:textId="184C6DD9"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0.766</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4441AA" w14:textId="06B4D9D4"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0.993</w:t>
            </w:r>
          </w:p>
        </w:tc>
      </w:tr>
      <w:tr w:rsidR="00B074F2" w14:paraId="2D9A0AA7" w14:textId="77777777" w:rsidTr="003B5681">
        <w:trPr>
          <w:jc w:val="center"/>
        </w:trPr>
        <w:tc>
          <w:tcPr>
            <w:tcW w:w="145" w:type="pct"/>
            <w:tcBorders>
              <w:top w:val="none" w:sz="0" w:space="0" w:color="000000"/>
              <w:left w:val="none" w:sz="0" w:space="0" w:color="000000"/>
              <w:bottom w:val="none" w:sz="0" w:space="0" w:color="000000"/>
              <w:right w:val="none" w:sz="0" w:space="0" w:color="000000"/>
            </w:tcBorders>
            <w:shd w:val="clear" w:color="auto" w:fill="FFFFFF"/>
          </w:tcPr>
          <w:p w14:paraId="014871F5"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487A2D"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Pure indirect effect</w:t>
            </w:r>
          </w:p>
        </w:tc>
        <w:tc>
          <w:tcPr>
            <w:tcW w:w="28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83F6B4" w14:textId="43E8C555"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9C1AFA" w14:textId="66616A36"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C3BC84" w14:textId="74999A81"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0.303</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23E9AC" w14:textId="1AF79184"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0.503</w:t>
            </w:r>
          </w:p>
        </w:tc>
        <w:tc>
          <w:tcPr>
            <w:tcW w:w="23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C83D88" w14:textId="6AAAE958"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0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ED6047" w14:textId="1AADB904"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6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933D6A" w14:textId="22C6FEF4"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0.821</w:t>
            </w:r>
          </w:p>
        </w:tc>
        <w:tc>
          <w:tcPr>
            <w:tcW w:w="2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A7D922" w14:textId="0A8C9C21"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0.952</w:t>
            </w:r>
          </w:p>
        </w:tc>
        <w:tc>
          <w:tcPr>
            <w:tcW w:w="28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41CE15" w14:textId="093C438E"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8BE893" w14:textId="3C5CE264"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62D49" w14:textId="2A3D247F"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0.676</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E43A36" w14:textId="5697D979"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0.987</w:t>
            </w:r>
          </w:p>
        </w:tc>
      </w:tr>
      <w:tr w:rsidR="00B074F2" w14:paraId="74418D76" w14:textId="77777777" w:rsidTr="003B5681">
        <w:trPr>
          <w:jc w:val="center"/>
        </w:trPr>
        <w:tc>
          <w:tcPr>
            <w:tcW w:w="145" w:type="pct"/>
            <w:tcBorders>
              <w:top w:val="none" w:sz="0" w:space="0" w:color="000000"/>
              <w:left w:val="none" w:sz="0" w:space="0" w:color="000000"/>
              <w:bottom w:val="single" w:sz="12" w:space="0" w:color="666666"/>
              <w:right w:val="none" w:sz="0" w:space="0" w:color="000000"/>
            </w:tcBorders>
            <w:shd w:val="clear" w:color="auto" w:fill="FFFFFF"/>
          </w:tcPr>
          <w:p w14:paraId="099764D7"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91"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0043A1D" w14:textId="7777777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Total effect</w:t>
            </w:r>
          </w:p>
        </w:tc>
        <w:tc>
          <w:tcPr>
            <w:tcW w:w="283"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D36323F" w14:textId="0D341E43"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0.07</w:t>
            </w:r>
          </w:p>
        </w:tc>
        <w:tc>
          <w:tcPr>
            <w:tcW w:w="504"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33247D7" w14:textId="0AC54F2A"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0.13]</w:t>
            </w:r>
          </w:p>
        </w:tc>
        <w:tc>
          <w:tcPr>
            <w:tcW w:w="282"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AFB02B5" w14:textId="5465E671"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0.041</w:t>
            </w:r>
          </w:p>
        </w:tc>
        <w:tc>
          <w:tcPr>
            <w:tcW w:w="296"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AA3C07B" w14:textId="7AD08B5E"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0.053</w:t>
            </w:r>
          </w:p>
        </w:tc>
        <w:tc>
          <w:tcPr>
            <w:tcW w:w="233"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71C09B9" w14:textId="0F3BB5C8"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0.06</w:t>
            </w:r>
          </w:p>
        </w:tc>
        <w:tc>
          <w:tcPr>
            <w:tcW w:w="506"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9ADCC48" w14:textId="63FE6A22"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 0.14]</w:t>
            </w:r>
          </w:p>
        </w:tc>
        <w:tc>
          <w:tcPr>
            <w:tcW w:w="269"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B82CA56" w14:textId="0CAFBD94"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0.071</w:t>
            </w:r>
          </w:p>
        </w:tc>
        <w:tc>
          <w:tcPr>
            <w:tcW w:w="298"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3991976" w14:textId="5E63DEE6"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0.071</w:t>
            </w:r>
          </w:p>
        </w:tc>
        <w:tc>
          <w:tcPr>
            <w:tcW w:w="28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372A400" w14:textId="7A962FE1"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0.07</w:t>
            </w:r>
          </w:p>
        </w:tc>
        <w:tc>
          <w:tcPr>
            <w:tcW w:w="522"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00A6F90" w14:textId="1898B7D7"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0.15]</w:t>
            </w:r>
          </w:p>
        </w:tc>
        <w:tc>
          <w:tcPr>
            <w:tcW w:w="295"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B66BFCE" w14:textId="3E6767A5"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0.052</w:t>
            </w:r>
          </w:p>
        </w:tc>
        <w:tc>
          <w:tcPr>
            <w:tcW w:w="296"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FD9092A" w14:textId="3A3D1792" w:rsidR="00B074F2" w:rsidRDefault="00B074F2" w:rsidP="00B074F2">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0.053</w:t>
            </w:r>
          </w:p>
        </w:tc>
      </w:tr>
    </w:tbl>
    <w:p w14:paraId="3FF5B5AF" w14:textId="1ABA0704" w:rsidR="003B4120" w:rsidRPr="00670BD1" w:rsidRDefault="00670BD1" w:rsidP="00670BD1">
      <w:pPr>
        <w:rPr>
          <w:color w:val="000000" w:themeColor="text1"/>
          <w:sz w:val="20"/>
          <w:szCs w:val="20"/>
          <w:lang w:val="en-US"/>
        </w:rPr>
      </w:pPr>
      <w:r w:rsidRPr="00CC1B84">
        <w:rPr>
          <w:bCs/>
          <w:i/>
          <w:color w:val="000000" w:themeColor="text1"/>
          <w:sz w:val="20"/>
          <w:szCs w:val="20"/>
          <w:lang w:val="en-US"/>
        </w:rPr>
        <w:t>Note:</w:t>
      </w:r>
      <w:r w:rsidRPr="00CC1B84">
        <w:rPr>
          <w:bCs/>
          <w:color w:val="000000" w:themeColor="text1"/>
          <w:sz w:val="20"/>
          <w:szCs w:val="20"/>
          <w:lang w:val="en-US"/>
        </w:rPr>
        <w:t xml:space="preserve"> </w:t>
      </w:r>
      <w:r>
        <w:rPr>
          <w:color w:val="000000" w:themeColor="text1"/>
          <w:sz w:val="20"/>
          <w:szCs w:val="20"/>
          <w:lang w:val="en-US"/>
        </w:rPr>
        <w:t>Beta coefficients were obtained from four-way decomposition with pregnancy intention (binary)</w:t>
      </w:r>
      <w:r w:rsidRPr="008B2CF3">
        <w:rPr>
          <w:color w:val="000000" w:themeColor="text1"/>
          <w:sz w:val="20"/>
          <w:szCs w:val="20"/>
          <w:lang w:val="en-US"/>
        </w:rPr>
        <w:t xml:space="preserve"> </w:t>
      </w:r>
      <w:r>
        <w:rPr>
          <w:color w:val="000000" w:themeColor="text1"/>
          <w:sz w:val="20"/>
          <w:szCs w:val="20"/>
          <w:lang w:val="en-US"/>
        </w:rPr>
        <w:t>as the predictor, distribution of care as the explanatory factor, and maternal depressive and anxiety symptoms as outcomes. Planned pregnancy was the reference group and the</w:t>
      </w:r>
      <w:r w:rsidRPr="008B2CF3">
        <w:rPr>
          <w:color w:val="000000" w:themeColor="text1"/>
          <w:sz w:val="20"/>
          <w:szCs w:val="20"/>
          <w:lang w:val="en-US"/>
        </w:rPr>
        <w:t xml:space="preserve"> controlled direct effect was controlled at a distribution of care z-score of zero</w:t>
      </w:r>
      <w:r>
        <w:rPr>
          <w:color w:val="000000" w:themeColor="text1"/>
          <w:sz w:val="20"/>
          <w:szCs w:val="20"/>
          <w:lang w:val="en-US"/>
        </w:rPr>
        <w:t>. Models were adjusted for n</w:t>
      </w:r>
      <w:r w:rsidRPr="00DE54B8">
        <w:rPr>
          <w:color w:val="000000" w:themeColor="text1"/>
          <w:sz w:val="20"/>
          <w:szCs w:val="20"/>
          <w:lang w:val="en-US"/>
        </w:rPr>
        <w:t>ational origin</w:t>
      </w:r>
      <w:r>
        <w:rPr>
          <w:color w:val="000000" w:themeColor="text1"/>
          <w:sz w:val="20"/>
          <w:szCs w:val="20"/>
          <w:lang w:val="en-US"/>
        </w:rPr>
        <w:t>, a</w:t>
      </w:r>
      <w:r w:rsidRPr="00DE54B8">
        <w:rPr>
          <w:color w:val="000000" w:themeColor="text1"/>
          <w:sz w:val="20"/>
          <w:szCs w:val="20"/>
          <w:lang w:val="en-US"/>
        </w:rPr>
        <w:t>ge at conception</w:t>
      </w:r>
      <w:r>
        <w:rPr>
          <w:color w:val="000000" w:themeColor="text1"/>
          <w:sz w:val="20"/>
          <w:szCs w:val="20"/>
          <w:lang w:val="en-US"/>
        </w:rPr>
        <w:t xml:space="preserve">, </w:t>
      </w:r>
      <w:r w:rsidRPr="00DE54B8">
        <w:rPr>
          <w:color w:val="000000" w:themeColor="text1"/>
          <w:sz w:val="20"/>
          <w:szCs w:val="20"/>
          <w:lang w:val="en-US"/>
        </w:rPr>
        <w:t>marital status</w:t>
      </w:r>
      <w:r>
        <w:rPr>
          <w:color w:val="000000" w:themeColor="text1"/>
          <w:sz w:val="20"/>
          <w:szCs w:val="20"/>
          <w:lang w:val="en-US"/>
        </w:rPr>
        <w:t>, l</w:t>
      </w:r>
      <w:r w:rsidRPr="00DE54B8">
        <w:rPr>
          <w:color w:val="000000" w:themeColor="text1"/>
          <w:sz w:val="20"/>
          <w:szCs w:val="20"/>
          <w:lang w:val="en-US"/>
        </w:rPr>
        <w:t>evel of education</w:t>
      </w:r>
      <w:r>
        <w:rPr>
          <w:color w:val="000000" w:themeColor="text1"/>
          <w:sz w:val="20"/>
          <w:szCs w:val="20"/>
          <w:lang w:val="en-US"/>
        </w:rPr>
        <w:t>, m</w:t>
      </w:r>
      <w:r w:rsidRPr="00DE54B8">
        <w:rPr>
          <w:color w:val="000000" w:themeColor="text1"/>
          <w:sz w:val="20"/>
          <w:szCs w:val="20"/>
          <w:lang w:val="en-US"/>
        </w:rPr>
        <w:t>onthly household income</w:t>
      </w:r>
      <w:r>
        <w:rPr>
          <w:color w:val="000000" w:themeColor="text1"/>
          <w:sz w:val="20"/>
          <w:szCs w:val="20"/>
          <w:lang w:val="en-US"/>
        </w:rPr>
        <w:t>, h</w:t>
      </w:r>
      <w:r w:rsidRPr="00DE54B8">
        <w:rPr>
          <w:color w:val="000000" w:themeColor="text1"/>
          <w:sz w:val="20"/>
          <w:szCs w:val="20"/>
          <w:lang w:val="en-US"/>
        </w:rPr>
        <w:t>istory of childhood</w:t>
      </w:r>
      <w:r>
        <w:rPr>
          <w:color w:val="000000" w:themeColor="text1"/>
          <w:sz w:val="20"/>
          <w:szCs w:val="20"/>
          <w:lang w:val="en-US"/>
        </w:rPr>
        <w:t xml:space="preserve"> trauma, and psychiatric history.</w:t>
      </w:r>
    </w:p>
    <w:p w14:paraId="7F7DAC6B" w14:textId="77777777" w:rsidR="003274C0" w:rsidRDefault="003274C0">
      <w:r>
        <w:br w:type="page"/>
      </w:r>
    </w:p>
    <w:p w14:paraId="134C86A6" w14:textId="55A9CA8E" w:rsidR="003274C0" w:rsidRPr="00987647" w:rsidRDefault="003274C0" w:rsidP="003274C0">
      <w:pPr>
        <w:pStyle w:val="Heading1"/>
        <w:jc w:val="left"/>
        <w:rPr>
          <w:bCs/>
          <w:sz w:val="20"/>
          <w:szCs w:val="22"/>
        </w:rPr>
      </w:pPr>
      <w:bookmarkStart w:id="8" w:name="_Toc235627686"/>
      <w:r w:rsidRPr="007B04B9">
        <w:rPr>
          <w:bCs/>
          <w:sz w:val="20"/>
          <w:szCs w:val="22"/>
        </w:rPr>
        <w:lastRenderedPageBreak/>
        <w:t>Table S</w:t>
      </w:r>
      <w:r>
        <w:rPr>
          <w:bCs/>
          <w:sz w:val="20"/>
          <w:szCs w:val="22"/>
        </w:rPr>
        <w:t>9.</w:t>
      </w:r>
      <w:r w:rsidRPr="007B04B9">
        <w:rPr>
          <w:bCs/>
          <w:sz w:val="20"/>
          <w:szCs w:val="22"/>
        </w:rPr>
        <w:t xml:space="preserve"> </w:t>
      </w:r>
      <w:r w:rsidRPr="00987647">
        <w:rPr>
          <w:sz w:val="20"/>
          <w:szCs w:val="22"/>
        </w:rPr>
        <w:t xml:space="preserve">Four-way decomposition of the association between pregnancy intention and maternal mental health - the role of </w:t>
      </w:r>
      <w:r>
        <w:rPr>
          <w:sz w:val="20"/>
          <w:szCs w:val="22"/>
        </w:rPr>
        <w:t>social support adjusting for psychiatric history</w:t>
      </w:r>
      <w:r w:rsidRPr="007B04B9">
        <w:rPr>
          <w:sz w:val="20"/>
          <w:szCs w:val="22"/>
        </w:rPr>
        <w:t>.</w:t>
      </w:r>
      <w:bookmarkEnd w:id="8"/>
    </w:p>
    <w:tbl>
      <w:tblPr>
        <w:tblW w:w="5293" w:type="pct"/>
        <w:jc w:val="center"/>
        <w:tblLook w:val="0420" w:firstRow="1" w:lastRow="0" w:firstColumn="0" w:lastColumn="0" w:noHBand="0" w:noVBand="1"/>
      </w:tblPr>
      <w:tblGrid>
        <w:gridCol w:w="276"/>
        <w:gridCol w:w="1511"/>
        <w:gridCol w:w="541"/>
        <w:gridCol w:w="963"/>
        <w:gridCol w:w="539"/>
        <w:gridCol w:w="566"/>
        <w:gridCol w:w="445"/>
        <w:gridCol w:w="967"/>
        <w:gridCol w:w="515"/>
        <w:gridCol w:w="569"/>
        <w:gridCol w:w="535"/>
        <w:gridCol w:w="998"/>
        <w:gridCol w:w="564"/>
        <w:gridCol w:w="566"/>
      </w:tblGrid>
      <w:tr w:rsidR="003274C0" w14:paraId="19FE3A59" w14:textId="77777777" w:rsidTr="003B5681">
        <w:trPr>
          <w:tblHeader/>
          <w:jc w:val="center"/>
        </w:trPr>
        <w:tc>
          <w:tcPr>
            <w:tcW w:w="145" w:type="pct"/>
            <w:tcBorders>
              <w:top w:val="single" w:sz="12" w:space="0" w:color="666666"/>
              <w:left w:val="none" w:sz="0" w:space="0" w:color="000000"/>
              <w:bottom w:val="single" w:sz="12" w:space="0" w:color="666666"/>
              <w:right w:val="none" w:sz="0" w:space="0" w:color="000000"/>
            </w:tcBorders>
            <w:shd w:val="clear" w:color="auto" w:fill="FFFFFF"/>
          </w:tcPr>
          <w:p w14:paraId="79D658DB"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791"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F1BBF7F"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1365" w:type="pct"/>
            <w:gridSpan w:val="4"/>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68E413A"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3 years postpartum</w:t>
            </w:r>
          </w:p>
        </w:tc>
        <w:tc>
          <w:tcPr>
            <w:tcW w:w="1306" w:type="pct"/>
            <w:gridSpan w:val="4"/>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A6942F6"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9 years postpartum</w:t>
            </w:r>
          </w:p>
        </w:tc>
        <w:tc>
          <w:tcPr>
            <w:tcW w:w="1394" w:type="pct"/>
            <w:gridSpan w:val="4"/>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33A98A2"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17 years postpartum</w:t>
            </w:r>
          </w:p>
        </w:tc>
      </w:tr>
      <w:tr w:rsidR="003274C0" w14:paraId="426022E2" w14:textId="77777777" w:rsidTr="003B5681">
        <w:trPr>
          <w:tblHeader/>
          <w:jc w:val="center"/>
        </w:trPr>
        <w:tc>
          <w:tcPr>
            <w:tcW w:w="145" w:type="pct"/>
            <w:tcBorders>
              <w:top w:val="single" w:sz="12" w:space="0" w:color="666666"/>
              <w:left w:val="none" w:sz="0" w:space="0" w:color="000000"/>
              <w:bottom w:val="single" w:sz="12" w:space="0" w:color="666666"/>
              <w:right w:val="none" w:sz="0" w:space="0" w:color="000000"/>
            </w:tcBorders>
            <w:shd w:val="clear" w:color="auto" w:fill="FFFFFF"/>
          </w:tcPr>
          <w:p w14:paraId="49112459"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791"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1AC5721"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Effect</w:t>
            </w:r>
          </w:p>
        </w:tc>
        <w:tc>
          <w:tcPr>
            <w:tcW w:w="283"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B975CF0"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β</w:t>
            </w:r>
          </w:p>
        </w:tc>
        <w:tc>
          <w:tcPr>
            <w:tcW w:w="504"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8D535C2"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95% CI</w:t>
            </w:r>
          </w:p>
        </w:tc>
        <w:tc>
          <w:tcPr>
            <w:tcW w:w="282"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67C33C2" w14:textId="77777777" w:rsidR="003274C0" w:rsidRPr="00B338B2"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i/>
                <w:iCs/>
                <w:color w:val="000000"/>
                <w:sz w:val="14"/>
                <w:szCs w:val="14"/>
              </w:rPr>
            </w:pPr>
            <w:r>
              <w:rPr>
                <w:i/>
                <w:iCs/>
                <w:color w:val="000000"/>
                <w:sz w:val="14"/>
                <w:szCs w:val="14"/>
              </w:rPr>
              <w:t>P</w:t>
            </w:r>
          </w:p>
        </w:tc>
        <w:tc>
          <w:tcPr>
            <w:tcW w:w="296"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5DA82FA" w14:textId="77777777" w:rsidR="003274C0" w:rsidRPr="00B338B2"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sidRPr="00B338B2">
              <w:rPr>
                <w:i/>
                <w:iCs/>
                <w:color w:val="000000" w:themeColor="text1"/>
                <w:sz w:val="14"/>
                <w:szCs w:val="14"/>
              </w:rPr>
              <w:t>P</w:t>
            </w:r>
            <w:r w:rsidRPr="00B338B2">
              <w:rPr>
                <w:i/>
                <w:iCs/>
                <w:color w:val="000000" w:themeColor="text1"/>
                <w:sz w:val="14"/>
                <w:szCs w:val="14"/>
                <w:vertAlign w:val="subscript"/>
              </w:rPr>
              <w:t>FDR</w:t>
            </w:r>
          </w:p>
        </w:tc>
        <w:tc>
          <w:tcPr>
            <w:tcW w:w="233"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ADF8111" w14:textId="77777777" w:rsidR="003274C0" w:rsidRPr="00B338B2"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sidRPr="00B338B2">
              <w:rPr>
                <w:color w:val="000000"/>
                <w:sz w:val="14"/>
                <w:szCs w:val="14"/>
              </w:rPr>
              <w:t xml:space="preserve">β </w:t>
            </w:r>
          </w:p>
        </w:tc>
        <w:tc>
          <w:tcPr>
            <w:tcW w:w="506"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B67579F"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 xml:space="preserve">95% CI </w:t>
            </w:r>
          </w:p>
        </w:tc>
        <w:tc>
          <w:tcPr>
            <w:tcW w:w="269"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6993E8F"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i/>
                <w:iCs/>
                <w:color w:val="000000"/>
                <w:sz w:val="14"/>
                <w:szCs w:val="14"/>
              </w:rPr>
              <w:t>P</w:t>
            </w:r>
          </w:p>
        </w:tc>
        <w:tc>
          <w:tcPr>
            <w:tcW w:w="298"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001DEF3"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sidRPr="00B338B2">
              <w:rPr>
                <w:i/>
                <w:iCs/>
                <w:color w:val="000000" w:themeColor="text1"/>
                <w:sz w:val="14"/>
                <w:szCs w:val="14"/>
              </w:rPr>
              <w:t>P</w:t>
            </w:r>
            <w:r w:rsidRPr="00B338B2">
              <w:rPr>
                <w:i/>
                <w:iCs/>
                <w:color w:val="000000" w:themeColor="text1"/>
                <w:sz w:val="14"/>
                <w:szCs w:val="14"/>
                <w:vertAlign w:val="subscript"/>
              </w:rPr>
              <w:t>FDR</w:t>
            </w:r>
          </w:p>
        </w:tc>
        <w:tc>
          <w:tcPr>
            <w:tcW w:w="28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2D2D271"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 xml:space="preserve">β  </w:t>
            </w:r>
          </w:p>
        </w:tc>
        <w:tc>
          <w:tcPr>
            <w:tcW w:w="522"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CDFFB6F"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 xml:space="preserve">95% CI  </w:t>
            </w:r>
          </w:p>
        </w:tc>
        <w:tc>
          <w:tcPr>
            <w:tcW w:w="295"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BDCEFB"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i/>
                <w:iCs/>
                <w:color w:val="000000"/>
                <w:sz w:val="14"/>
                <w:szCs w:val="14"/>
              </w:rPr>
              <w:t>P</w:t>
            </w:r>
          </w:p>
        </w:tc>
        <w:tc>
          <w:tcPr>
            <w:tcW w:w="296"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7BA551D"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sidRPr="00B338B2">
              <w:rPr>
                <w:i/>
                <w:iCs/>
                <w:color w:val="000000" w:themeColor="text1"/>
                <w:sz w:val="14"/>
                <w:szCs w:val="14"/>
              </w:rPr>
              <w:t>P</w:t>
            </w:r>
            <w:r w:rsidRPr="00B338B2">
              <w:rPr>
                <w:i/>
                <w:iCs/>
                <w:color w:val="000000" w:themeColor="text1"/>
                <w:sz w:val="14"/>
                <w:szCs w:val="14"/>
                <w:vertAlign w:val="subscript"/>
              </w:rPr>
              <w:t>FDR</w:t>
            </w:r>
          </w:p>
        </w:tc>
      </w:tr>
      <w:tr w:rsidR="003274C0" w14:paraId="05FF0D35" w14:textId="77777777" w:rsidTr="003B5681">
        <w:trPr>
          <w:jc w:val="center"/>
        </w:trPr>
        <w:tc>
          <w:tcPr>
            <w:tcW w:w="936" w:type="pct"/>
            <w:gridSpan w:val="2"/>
            <w:tcBorders>
              <w:top w:val="single" w:sz="12" w:space="0" w:color="666666"/>
            </w:tcBorders>
            <w:shd w:val="clear" w:color="auto" w:fill="FFFFFF"/>
          </w:tcPr>
          <w:p w14:paraId="7D2720C6" w14:textId="77777777" w:rsidR="003274C0" w:rsidRPr="00B338B2" w:rsidRDefault="003274C0" w:rsidP="003B5681">
            <w:pPr>
              <w:pBdr>
                <w:top w:val="none" w:sz="0" w:space="0" w:color="000000"/>
                <w:left w:val="none" w:sz="0" w:space="0" w:color="000000"/>
                <w:bottom w:val="none" w:sz="0" w:space="0" w:color="000000"/>
                <w:right w:val="none" w:sz="0" w:space="0" w:color="000000"/>
              </w:pBdr>
              <w:spacing w:before="100" w:after="100"/>
              <w:ind w:left="100" w:right="100"/>
              <w:rPr>
                <w:i/>
                <w:iCs/>
                <w:color w:val="000000"/>
                <w:sz w:val="14"/>
                <w:szCs w:val="14"/>
              </w:rPr>
            </w:pPr>
            <w:r>
              <w:rPr>
                <w:i/>
                <w:iCs/>
                <w:color w:val="000000"/>
                <w:sz w:val="14"/>
                <w:szCs w:val="14"/>
              </w:rPr>
              <w:t>Depressive symptoms</w:t>
            </w:r>
          </w:p>
        </w:tc>
        <w:tc>
          <w:tcPr>
            <w:tcW w:w="283" w:type="pct"/>
            <w:tcBorders>
              <w:top w:val="single" w:sz="12" w:space="0" w:color="666666"/>
            </w:tcBorders>
            <w:shd w:val="clear" w:color="auto" w:fill="FFFFFF"/>
            <w:tcMar>
              <w:top w:w="0" w:type="dxa"/>
              <w:left w:w="0" w:type="dxa"/>
              <w:bottom w:w="0" w:type="dxa"/>
              <w:right w:w="0" w:type="dxa"/>
            </w:tcMar>
            <w:vAlign w:val="center"/>
          </w:tcPr>
          <w:p w14:paraId="6121429D"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504" w:type="pct"/>
            <w:tcBorders>
              <w:top w:val="single" w:sz="12" w:space="0" w:color="666666"/>
            </w:tcBorders>
            <w:shd w:val="clear" w:color="auto" w:fill="FFFFFF"/>
            <w:tcMar>
              <w:top w:w="0" w:type="dxa"/>
              <w:left w:w="0" w:type="dxa"/>
              <w:bottom w:w="0" w:type="dxa"/>
              <w:right w:w="0" w:type="dxa"/>
            </w:tcMar>
            <w:vAlign w:val="center"/>
          </w:tcPr>
          <w:p w14:paraId="54057672"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82" w:type="pct"/>
            <w:tcBorders>
              <w:top w:val="single" w:sz="12" w:space="0" w:color="666666"/>
            </w:tcBorders>
            <w:shd w:val="clear" w:color="auto" w:fill="FFFFFF"/>
            <w:tcMar>
              <w:top w:w="0" w:type="dxa"/>
              <w:left w:w="0" w:type="dxa"/>
              <w:bottom w:w="0" w:type="dxa"/>
              <w:right w:w="0" w:type="dxa"/>
            </w:tcMar>
            <w:vAlign w:val="center"/>
          </w:tcPr>
          <w:p w14:paraId="709DE574"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96" w:type="pct"/>
            <w:tcBorders>
              <w:top w:val="single" w:sz="12" w:space="0" w:color="666666"/>
            </w:tcBorders>
            <w:shd w:val="clear" w:color="auto" w:fill="FFFFFF"/>
            <w:tcMar>
              <w:top w:w="0" w:type="dxa"/>
              <w:left w:w="0" w:type="dxa"/>
              <w:bottom w:w="0" w:type="dxa"/>
              <w:right w:w="0" w:type="dxa"/>
            </w:tcMar>
            <w:vAlign w:val="center"/>
          </w:tcPr>
          <w:p w14:paraId="74787E83"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33" w:type="pct"/>
            <w:tcBorders>
              <w:top w:val="single" w:sz="12" w:space="0" w:color="666666"/>
            </w:tcBorders>
            <w:shd w:val="clear" w:color="auto" w:fill="FFFFFF"/>
            <w:tcMar>
              <w:top w:w="0" w:type="dxa"/>
              <w:left w:w="0" w:type="dxa"/>
              <w:bottom w:w="0" w:type="dxa"/>
              <w:right w:w="0" w:type="dxa"/>
            </w:tcMar>
            <w:vAlign w:val="center"/>
          </w:tcPr>
          <w:p w14:paraId="4D9A4CAB"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506" w:type="pct"/>
            <w:tcBorders>
              <w:top w:val="single" w:sz="12" w:space="0" w:color="666666"/>
            </w:tcBorders>
            <w:shd w:val="clear" w:color="auto" w:fill="FFFFFF"/>
            <w:tcMar>
              <w:top w:w="0" w:type="dxa"/>
              <w:left w:w="0" w:type="dxa"/>
              <w:bottom w:w="0" w:type="dxa"/>
              <w:right w:w="0" w:type="dxa"/>
            </w:tcMar>
            <w:vAlign w:val="center"/>
          </w:tcPr>
          <w:p w14:paraId="337C174F"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69" w:type="pct"/>
            <w:tcBorders>
              <w:top w:val="single" w:sz="12" w:space="0" w:color="666666"/>
            </w:tcBorders>
            <w:shd w:val="clear" w:color="auto" w:fill="FFFFFF"/>
            <w:tcMar>
              <w:top w:w="0" w:type="dxa"/>
              <w:left w:w="0" w:type="dxa"/>
              <w:bottom w:w="0" w:type="dxa"/>
              <w:right w:w="0" w:type="dxa"/>
            </w:tcMar>
            <w:vAlign w:val="center"/>
          </w:tcPr>
          <w:p w14:paraId="3A970DB6"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98" w:type="pct"/>
            <w:tcBorders>
              <w:top w:val="single" w:sz="12" w:space="0" w:color="666666"/>
            </w:tcBorders>
            <w:shd w:val="clear" w:color="auto" w:fill="FFFFFF"/>
            <w:tcMar>
              <w:top w:w="0" w:type="dxa"/>
              <w:left w:w="0" w:type="dxa"/>
              <w:bottom w:w="0" w:type="dxa"/>
              <w:right w:w="0" w:type="dxa"/>
            </w:tcMar>
            <w:vAlign w:val="center"/>
          </w:tcPr>
          <w:p w14:paraId="4FF5DB0E"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80" w:type="pct"/>
            <w:tcBorders>
              <w:top w:val="single" w:sz="12" w:space="0" w:color="666666"/>
            </w:tcBorders>
            <w:shd w:val="clear" w:color="auto" w:fill="FFFFFF"/>
            <w:tcMar>
              <w:top w:w="0" w:type="dxa"/>
              <w:left w:w="0" w:type="dxa"/>
              <w:bottom w:w="0" w:type="dxa"/>
              <w:right w:w="0" w:type="dxa"/>
            </w:tcMar>
            <w:vAlign w:val="center"/>
          </w:tcPr>
          <w:p w14:paraId="25E17D0E"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522" w:type="pct"/>
            <w:tcBorders>
              <w:top w:val="single" w:sz="12" w:space="0" w:color="666666"/>
            </w:tcBorders>
            <w:shd w:val="clear" w:color="auto" w:fill="FFFFFF"/>
            <w:tcMar>
              <w:top w:w="0" w:type="dxa"/>
              <w:left w:w="0" w:type="dxa"/>
              <w:bottom w:w="0" w:type="dxa"/>
              <w:right w:w="0" w:type="dxa"/>
            </w:tcMar>
            <w:vAlign w:val="center"/>
          </w:tcPr>
          <w:p w14:paraId="56875B2D"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95" w:type="pct"/>
            <w:tcBorders>
              <w:top w:val="single" w:sz="12" w:space="0" w:color="666666"/>
            </w:tcBorders>
            <w:shd w:val="clear" w:color="auto" w:fill="FFFFFF"/>
            <w:tcMar>
              <w:top w:w="0" w:type="dxa"/>
              <w:left w:w="0" w:type="dxa"/>
              <w:bottom w:w="0" w:type="dxa"/>
              <w:right w:w="0" w:type="dxa"/>
            </w:tcMar>
            <w:vAlign w:val="center"/>
          </w:tcPr>
          <w:p w14:paraId="21C1A611"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96" w:type="pct"/>
            <w:tcBorders>
              <w:top w:val="single" w:sz="12" w:space="0" w:color="666666"/>
            </w:tcBorders>
            <w:shd w:val="clear" w:color="auto" w:fill="FFFFFF"/>
            <w:tcMar>
              <w:top w:w="0" w:type="dxa"/>
              <w:left w:w="0" w:type="dxa"/>
              <w:bottom w:w="0" w:type="dxa"/>
              <w:right w:w="0" w:type="dxa"/>
            </w:tcMar>
            <w:vAlign w:val="center"/>
          </w:tcPr>
          <w:p w14:paraId="1D0C900D" w14:textId="77777777" w:rsidR="003274C0" w:rsidRDefault="003274C0"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r>
      <w:tr w:rsidR="00EE323C" w14:paraId="27B96443" w14:textId="77777777" w:rsidTr="003B5681">
        <w:trPr>
          <w:jc w:val="center"/>
        </w:trPr>
        <w:tc>
          <w:tcPr>
            <w:tcW w:w="145" w:type="pct"/>
            <w:tcBorders>
              <w:left w:val="none" w:sz="0" w:space="0" w:color="000000"/>
              <w:bottom w:val="none" w:sz="0" w:space="0" w:color="000000"/>
              <w:right w:val="none" w:sz="0" w:space="0" w:color="000000"/>
            </w:tcBorders>
            <w:shd w:val="clear" w:color="auto" w:fill="FFFFFF"/>
          </w:tcPr>
          <w:p w14:paraId="24AA4C80"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91"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457E5A"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Controlled direct effect</w:t>
            </w:r>
          </w:p>
        </w:tc>
        <w:tc>
          <w:tcPr>
            <w:tcW w:w="283"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0D10D8" w14:textId="2D2AEC13"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0.09</w:t>
            </w:r>
          </w:p>
        </w:tc>
        <w:tc>
          <w:tcPr>
            <w:tcW w:w="504"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4C199E" w14:textId="7BE566F9"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[0.02, 0.17]</w:t>
            </w:r>
          </w:p>
        </w:tc>
        <w:tc>
          <w:tcPr>
            <w:tcW w:w="282"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7F927F" w14:textId="307C195E"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0.016</w:t>
            </w:r>
          </w:p>
        </w:tc>
        <w:tc>
          <w:tcPr>
            <w:tcW w:w="296"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23F2A6" w14:textId="4A46107D"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0.047</w:t>
            </w:r>
          </w:p>
        </w:tc>
        <w:tc>
          <w:tcPr>
            <w:tcW w:w="233"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207BFB" w14:textId="1F01CB20"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0.11</w:t>
            </w:r>
          </w:p>
        </w:tc>
        <w:tc>
          <w:tcPr>
            <w:tcW w:w="506"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41366E" w14:textId="2B256AC1"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[0.03, 0.19]</w:t>
            </w:r>
          </w:p>
        </w:tc>
        <w:tc>
          <w:tcPr>
            <w:tcW w:w="269"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D20988" w14:textId="40B73EE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0.005</w:t>
            </w:r>
          </w:p>
        </w:tc>
        <w:tc>
          <w:tcPr>
            <w:tcW w:w="298"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C46BA3" w14:textId="5F67A7CA"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0.010</w:t>
            </w:r>
          </w:p>
        </w:tc>
        <w:tc>
          <w:tcPr>
            <w:tcW w:w="280"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624620" w14:textId="68B3369E"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0.09</w:t>
            </w:r>
          </w:p>
        </w:tc>
        <w:tc>
          <w:tcPr>
            <w:tcW w:w="522"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29017C" w14:textId="341782E1"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[0.02, 0.15]</w:t>
            </w:r>
          </w:p>
        </w:tc>
        <w:tc>
          <w:tcPr>
            <w:tcW w:w="295"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2AACF0" w14:textId="24BAB62A"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0.012</w:t>
            </w:r>
          </w:p>
        </w:tc>
        <w:tc>
          <w:tcPr>
            <w:tcW w:w="296"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396A8D" w14:textId="3C60E278"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0.031</w:t>
            </w:r>
          </w:p>
        </w:tc>
      </w:tr>
      <w:tr w:rsidR="00EE323C" w14:paraId="48558836" w14:textId="77777777" w:rsidTr="003B5681">
        <w:trPr>
          <w:jc w:val="center"/>
        </w:trPr>
        <w:tc>
          <w:tcPr>
            <w:tcW w:w="145" w:type="pct"/>
            <w:tcBorders>
              <w:top w:val="none" w:sz="0" w:space="0" w:color="000000"/>
              <w:left w:val="none" w:sz="0" w:space="0" w:color="000000"/>
              <w:bottom w:val="none" w:sz="0" w:space="0" w:color="000000"/>
              <w:right w:val="none" w:sz="0" w:space="0" w:color="000000"/>
            </w:tcBorders>
            <w:shd w:val="clear" w:color="auto" w:fill="FFFFFF"/>
          </w:tcPr>
          <w:p w14:paraId="0E482B4B"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B1A4A2"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Reference interaction</w:t>
            </w:r>
          </w:p>
        </w:tc>
        <w:tc>
          <w:tcPr>
            <w:tcW w:w="28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0579CD" w14:textId="1475D709"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1E61A0" w14:textId="0012C7A1"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9411CA" w14:textId="53A4BA5E"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0.490</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7B43FA" w14:textId="05E67883"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0.990</w:t>
            </w:r>
          </w:p>
        </w:tc>
        <w:tc>
          <w:tcPr>
            <w:tcW w:w="23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EBC69B" w14:textId="14F81FD5"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0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2EFAA8" w14:textId="5FC6E906"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6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52CA6A" w14:textId="5F6D6F16"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0.610</w:t>
            </w:r>
          </w:p>
        </w:tc>
        <w:tc>
          <w:tcPr>
            <w:tcW w:w="2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2BEDA6" w14:textId="636F1B1C"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0.897</w:t>
            </w:r>
          </w:p>
        </w:tc>
        <w:tc>
          <w:tcPr>
            <w:tcW w:w="28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48A211" w14:textId="3B285A9A"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7E38D2" w14:textId="2CB25448"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56B78A" w14:textId="61596F6D"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0.892</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CC0E82" w14:textId="1543A1AB"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0.927</w:t>
            </w:r>
          </w:p>
        </w:tc>
      </w:tr>
      <w:tr w:rsidR="00EE323C" w14:paraId="6EE43D43" w14:textId="77777777" w:rsidTr="003B5681">
        <w:trPr>
          <w:jc w:val="center"/>
        </w:trPr>
        <w:tc>
          <w:tcPr>
            <w:tcW w:w="145" w:type="pct"/>
            <w:tcBorders>
              <w:top w:val="none" w:sz="0" w:space="0" w:color="000000"/>
              <w:left w:val="none" w:sz="0" w:space="0" w:color="000000"/>
              <w:bottom w:val="none" w:sz="0" w:space="0" w:color="000000"/>
              <w:right w:val="none" w:sz="0" w:space="0" w:color="000000"/>
            </w:tcBorders>
            <w:shd w:val="clear" w:color="auto" w:fill="FFFFFF"/>
          </w:tcPr>
          <w:p w14:paraId="14576A8B"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9F11B0"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Mediated interaction</w:t>
            </w:r>
          </w:p>
        </w:tc>
        <w:tc>
          <w:tcPr>
            <w:tcW w:w="28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7679D0" w14:textId="66A61745"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BD131" w14:textId="47D96A04"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0.01]</w:t>
            </w:r>
          </w:p>
        </w:tc>
        <w:tc>
          <w:tcPr>
            <w:tcW w:w="2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051A39" w14:textId="72E03A72"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0.198</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CBB2E1" w14:textId="6FF59FCC"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0.998</w:t>
            </w:r>
          </w:p>
        </w:tc>
        <w:tc>
          <w:tcPr>
            <w:tcW w:w="23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9A4816" w14:textId="4E65EBCC"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0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CC78D7" w14:textId="0F156A2A"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0.01]</w:t>
            </w:r>
          </w:p>
        </w:tc>
        <w:tc>
          <w:tcPr>
            <w:tcW w:w="26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44ABE5" w14:textId="0302F960"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0.434</w:t>
            </w:r>
          </w:p>
        </w:tc>
        <w:tc>
          <w:tcPr>
            <w:tcW w:w="2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833739" w14:textId="4D0148A8"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0.839</w:t>
            </w:r>
          </w:p>
        </w:tc>
        <w:tc>
          <w:tcPr>
            <w:tcW w:w="28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EA670B" w14:textId="3E81A1DF"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7FC29A" w14:textId="3FDB1851"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 0.00]</w:t>
            </w:r>
          </w:p>
        </w:tc>
        <w:tc>
          <w:tcPr>
            <w:tcW w:w="2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594ADC" w14:textId="72BC174A"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0.814</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99E49E" w14:textId="1F31A6C8"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0.993</w:t>
            </w:r>
          </w:p>
        </w:tc>
      </w:tr>
      <w:tr w:rsidR="00EE323C" w14:paraId="48A8C6C7" w14:textId="77777777" w:rsidTr="003B5681">
        <w:trPr>
          <w:jc w:val="center"/>
        </w:trPr>
        <w:tc>
          <w:tcPr>
            <w:tcW w:w="145" w:type="pct"/>
            <w:tcBorders>
              <w:top w:val="none" w:sz="0" w:space="0" w:color="000000"/>
              <w:left w:val="none" w:sz="0" w:space="0" w:color="000000"/>
              <w:bottom w:val="none" w:sz="0" w:space="0" w:color="000000"/>
              <w:right w:val="none" w:sz="0" w:space="0" w:color="000000"/>
            </w:tcBorders>
            <w:shd w:val="clear" w:color="auto" w:fill="FFFFFF"/>
          </w:tcPr>
          <w:p w14:paraId="450F3890"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F9C480"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Pure indirect effect</w:t>
            </w:r>
          </w:p>
        </w:tc>
        <w:tc>
          <w:tcPr>
            <w:tcW w:w="28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F45AAF" w14:textId="4E5BDF42"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w:t>
            </w:r>
          </w:p>
        </w:tc>
        <w:tc>
          <w:tcPr>
            <w:tcW w:w="5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47D2E6" w14:textId="0B61D933"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0.01]</w:t>
            </w:r>
          </w:p>
        </w:tc>
        <w:tc>
          <w:tcPr>
            <w:tcW w:w="2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72ADE7" w14:textId="0A1EF5D3"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0.081</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86436C" w14:textId="26504D1F"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0.244</w:t>
            </w:r>
          </w:p>
        </w:tc>
        <w:tc>
          <w:tcPr>
            <w:tcW w:w="23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D54B2C" w14:textId="5496AF64"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w:t>
            </w:r>
          </w:p>
        </w:tc>
        <w:tc>
          <w:tcPr>
            <w:tcW w:w="50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B18EA8" w14:textId="52A40F34"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0.01]</w:t>
            </w:r>
          </w:p>
        </w:tc>
        <w:tc>
          <w:tcPr>
            <w:tcW w:w="26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BA9B4C" w14:textId="35BDA8C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0.073</w:t>
            </w:r>
          </w:p>
        </w:tc>
        <w:tc>
          <w:tcPr>
            <w:tcW w:w="2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E48B67" w14:textId="5D0899A9"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0.222</w:t>
            </w:r>
          </w:p>
        </w:tc>
        <w:tc>
          <w:tcPr>
            <w:tcW w:w="28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C4AB42" w14:textId="321D1E04"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w:t>
            </w:r>
          </w:p>
        </w:tc>
        <w:tc>
          <w:tcPr>
            <w:tcW w:w="5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EAEFB3" w14:textId="27742AE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0.01]</w:t>
            </w:r>
          </w:p>
        </w:tc>
        <w:tc>
          <w:tcPr>
            <w:tcW w:w="2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FA6F03" w14:textId="1912A71E"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0.068</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81766A" w14:textId="0F1A967E"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0.207</w:t>
            </w:r>
          </w:p>
        </w:tc>
      </w:tr>
      <w:tr w:rsidR="00EE323C" w14:paraId="60BE94C8" w14:textId="77777777" w:rsidTr="003B5681">
        <w:trPr>
          <w:jc w:val="center"/>
        </w:trPr>
        <w:tc>
          <w:tcPr>
            <w:tcW w:w="145" w:type="pct"/>
            <w:tcBorders>
              <w:top w:val="none" w:sz="0" w:space="0" w:color="000000"/>
              <w:left w:val="none" w:sz="0" w:space="0" w:color="000000"/>
              <w:bottom w:val="none" w:sz="0" w:space="0" w:color="000000"/>
              <w:right w:val="none" w:sz="0" w:space="0" w:color="000000"/>
            </w:tcBorders>
            <w:shd w:val="clear" w:color="auto" w:fill="FFFFFF"/>
          </w:tcPr>
          <w:p w14:paraId="0DDEAD51"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ABBAEB"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Total effect</w:t>
            </w:r>
          </w:p>
        </w:tc>
        <w:tc>
          <w:tcPr>
            <w:tcW w:w="28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2E8F95" w14:textId="0F702BB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0.10</w:t>
            </w:r>
          </w:p>
        </w:tc>
        <w:tc>
          <w:tcPr>
            <w:tcW w:w="5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47022B" w14:textId="70AB549F"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[0.03, 0.18]</w:t>
            </w:r>
          </w:p>
        </w:tc>
        <w:tc>
          <w:tcPr>
            <w:tcW w:w="2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2B30EC" w14:textId="0E05F523"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0.007</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0091FE" w14:textId="4E4CEDE3"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0.016</w:t>
            </w:r>
          </w:p>
        </w:tc>
        <w:tc>
          <w:tcPr>
            <w:tcW w:w="23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EDA952" w14:textId="0786879E"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0.12</w:t>
            </w:r>
          </w:p>
        </w:tc>
        <w:tc>
          <w:tcPr>
            <w:tcW w:w="50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8585C8" w14:textId="4FC54F7F"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[0.04, 0.20]</w:t>
            </w:r>
          </w:p>
        </w:tc>
        <w:tc>
          <w:tcPr>
            <w:tcW w:w="26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6A1F14" w14:textId="7056C1E3"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0.003</w:t>
            </w:r>
          </w:p>
        </w:tc>
        <w:tc>
          <w:tcPr>
            <w:tcW w:w="2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36F870" w14:textId="30B62530"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0.008</w:t>
            </w:r>
          </w:p>
        </w:tc>
        <w:tc>
          <w:tcPr>
            <w:tcW w:w="28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E5C70B" w14:textId="3A3C50AB"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0.09</w:t>
            </w:r>
          </w:p>
        </w:tc>
        <w:tc>
          <w:tcPr>
            <w:tcW w:w="5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11C01F" w14:textId="1FAEC6FB"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[0.02, 0.16]</w:t>
            </w:r>
          </w:p>
        </w:tc>
        <w:tc>
          <w:tcPr>
            <w:tcW w:w="2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0437E8" w14:textId="1780C1E3"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0.008</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E1A687" w14:textId="6DFBBB4B"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0.026</w:t>
            </w:r>
          </w:p>
        </w:tc>
      </w:tr>
      <w:tr w:rsidR="00EE323C" w14:paraId="24088C94" w14:textId="77777777" w:rsidTr="003B5681">
        <w:trPr>
          <w:jc w:val="center"/>
        </w:trPr>
        <w:tc>
          <w:tcPr>
            <w:tcW w:w="936" w:type="pct"/>
            <w:gridSpan w:val="2"/>
            <w:tcBorders>
              <w:top w:val="none" w:sz="0" w:space="0" w:color="000000"/>
              <w:left w:val="none" w:sz="0" w:space="0" w:color="000000"/>
              <w:bottom w:val="none" w:sz="0" w:space="0" w:color="000000"/>
              <w:right w:val="none" w:sz="0" w:space="0" w:color="000000"/>
            </w:tcBorders>
            <w:shd w:val="clear" w:color="auto" w:fill="FFFFFF"/>
          </w:tcPr>
          <w:p w14:paraId="0A5EB3B9"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i/>
                <w:iCs/>
                <w:color w:val="000000"/>
                <w:sz w:val="14"/>
                <w:szCs w:val="14"/>
              </w:rPr>
              <w:t>Anxiety symptoms</w:t>
            </w:r>
          </w:p>
        </w:tc>
        <w:tc>
          <w:tcPr>
            <w:tcW w:w="28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21655E"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5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3ACAF3"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88933B"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853F29"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3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D4E3FC"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50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3AF716"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6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25FE34"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95EA6E"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8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4F5A20"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5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414122"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6CA870"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86D0E3"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r>
      <w:tr w:rsidR="00EE323C" w14:paraId="36EE0B91" w14:textId="77777777" w:rsidTr="003B5681">
        <w:trPr>
          <w:jc w:val="center"/>
        </w:trPr>
        <w:tc>
          <w:tcPr>
            <w:tcW w:w="145" w:type="pct"/>
            <w:tcBorders>
              <w:top w:val="none" w:sz="0" w:space="0" w:color="000000"/>
              <w:left w:val="none" w:sz="0" w:space="0" w:color="000000"/>
              <w:bottom w:val="none" w:sz="0" w:space="0" w:color="000000"/>
              <w:right w:val="none" w:sz="0" w:space="0" w:color="000000"/>
            </w:tcBorders>
            <w:shd w:val="clear" w:color="auto" w:fill="FFFFFF"/>
          </w:tcPr>
          <w:p w14:paraId="7705C3C2"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33D9F2"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Controlled direct effect</w:t>
            </w:r>
          </w:p>
        </w:tc>
        <w:tc>
          <w:tcPr>
            <w:tcW w:w="28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3CE51D" w14:textId="21832BD2"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0.05</w:t>
            </w:r>
          </w:p>
        </w:tc>
        <w:tc>
          <w:tcPr>
            <w:tcW w:w="5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2E7F53" w14:textId="448470AD"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 0.12]</w:t>
            </w:r>
          </w:p>
        </w:tc>
        <w:tc>
          <w:tcPr>
            <w:tcW w:w="2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D75B4E" w14:textId="5D3BA4E0"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0.089</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D6BC77" w14:textId="77260DDD"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0.095</w:t>
            </w:r>
          </w:p>
        </w:tc>
        <w:tc>
          <w:tcPr>
            <w:tcW w:w="23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09081C" w14:textId="2AE1C72E"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0.06</w:t>
            </w:r>
          </w:p>
        </w:tc>
        <w:tc>
          <w:tcPr>
            <w:tcW w:w="50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88DCB5" w14:textId="2F4E4A76"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 0.13]</w:t>
            </w:r>
          </w:p>
        </w:tc>
        <w:tc>
          <w:tcPr>
            <w:tcW w:w="26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87F0FC" w14:textId="247B1413"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0.086</w:t>
            </w:r>
          </w:p>
        </w:tc>
        <w:tc>
          <w:tcPr>
            <w:tcW w:w="2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34B63D" w14:textId="2FF5281F"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0.086</w:t>
            </w:r>
          </w:p>
        </w:tc>
        <w:tc>
          <w:tcPr>
            <w:tcW w:w="28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3FE899" w14:textId="07D15C0B"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0.07</w:t>
            </w:r>
          </w:p>
        </w:tc>
        <w:tc>
          <w:tcPr>
            <w:tcW w:w="5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CB1664" w14:textId="68824882"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0.14]</w:t>
            </w:r>
          </w:p>
        </w:tc>
        <w:tc>
          <w:tcPr>
            <w:tcW w:w="2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26C7E1" w14:textId="391538E2"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0.065</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CEDC80" w14:textId="2ACDCAD5"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0.065</w:t>
            </w:r>
          </w:p>
        </w:tc>
      </w:tr>
      <w:tr w:rsidR="00EE323C" w14:paraId="328C0085" w14:textId="77777777" w:rsidTr="003B5681">
        <w:trPr>
          <w:jc w:val="center"/>
        </w:trPr>
        <w:tc>
          <w:tcPr>
            <w:tcW w:w="145" w:type="pct"/>
            <w:tcBorders>
              <w:top w:val="none" w:sz="0" w:space="0" w:color="000000"/>
              <w:left w:val="none" w:sz="0" w:space="0" w:color="000000"/>
              <w:bottom w:val="none" w:sz="0" w:space="0" w:color="000000"/>
              <w:right w:val="none" w:sz="0" w:space="0" w:color="000000"/>
            </w:tcBorders>
            <w:shd w:val="clear" w:color="auto" w:fill="FFFFFF"/>
          </w:tcPr>
          <w:p w14:paraId="653E972F"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3ADA4A"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Reference interaction</w:t>
            </w:r>
          </w:p>
        </w:tc>
        <w:tc>
          <w:tcPr>
            <w:tcW w:w="28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D51828" w14:textId="5DAE73A3"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0C971E" w14:textId="28A3A27F"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0E128B" w14:textId="4566C152"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0.667</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EA44A0" w14:textId="08836814"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0.990</w:t>
            </w:r>
          </w:p>
        </w:tc>
        <w:tc>
          <w:tcPr>
            <w:tcW w:w="23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5777B4" w14:textId="0CFEB690"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0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981C77" w14:textId="1A3B68C3"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6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88E688" w14:textId="3EBCD99E"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0.897</w:t>
            </w:r>
          </w:p>
        </w:tc>
        <w:tc>
          <w:tcPr>
            <w:tcW w:w="2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00DF6E" w14:textId="7587C85E"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0.897</w:t>
            </w:r>
          </w:p>
        </w:tc>
        <w:tc>
          <w:tcPr>
            <w:tcW w:w="28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882147" w14:textId="37795471"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7181FA" w14:textId="2EF48D1F"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942BA4" w14:textId="23B56DE6"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0.927</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5AE18F" w14:textId="4CAE93D9"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0.927</w:t>
            </w:r>
          </w:p>
        </w:tc>
      </w:tr>
      <w:tr w:rsidR="00EE323C" w14:paraId="54383722" w14:textId="77777777" w:rsidTr="003B5681">
        <w:trPr>
          <w:jc w:val="center"/>
        </w:trPr>
        <w:tc>
          <w:tcPr>
            <w:tcW w:w="145" w:type="pct"/>
            <w:tcBorders>
              <w:top w:val="none" w:sz="0" w:space="0" w:color="000000"/>
              <w:left w:val="none" w:sz="0" w:space="0" w:color="000000"/>
              <w:bottom w:val="none" w:sz="0" w:space="0" w:color="000000"/>
              <w:right w:val="none" w:sz="0" w:space="0" w:color="000000"/>
            </w:tcBorders>
            <w:shd w:val="clear" w:color="auto" w:fill="FFFFFF"/>
          </w:tcPr>
          <w:p w14:paraId="3FFCB26D"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55DDB5"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Mediated interaction</w:t>
            </w:r>
          </w:p>
        </w:tc>
        <w:tc>
          <w:tcPr>
            <w:tcW w:w="28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2747FC" w14:textId="7DF1605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018995" w14:textId="093B864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0.01]</w:t>
            </w:r>
          </w:p>
        </w:tc>
        <w:tc>
          <w:tcPr>
            <w:tcW w:w="2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07D658" w14:textId="156DD682"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0.416</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B6D72A" w14:textId="52A51304"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0.998</w:t>
            </w:r>
          </w:p>
        </w:tc>
        <w:tc>
          <w:tcPr>
            <w:tcW w:w="23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69675C" w14:textId="5FA10A8B"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0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AF0D11" w14:textId="684FCA24"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0.01]</w:t>
            </w:r>
          </w:p>
        </w:tc>
        <w:tc>
          <w:tcPr>
            <w:tcW w:w="26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94F415" w14:textId="2F1ED741"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0.560</w:t>
            </w:r>
          </w:p>
        </w:tc>
        <w:tc>
          <w:tcPr>
            <w:tcW w:w="2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64983A" w14:textId="778F9641"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0.839</w:t>
            </w:r>
          </w:p>
        </w:tc>
        <w:tc>
          <w:tcPr>
            <w:tcW w:w="28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30D7AB" w14:textId="19E4218C"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CE727F" w14:textId="558AF514"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0.01]</w:t>
            </w:r>
          </w:p>
        </w:tc>
        <w:tc>
          <w:tcPr>
            <w:tcW w:w="2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0B2E88" w14:textId="55C1F274"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0.940</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04DA52" w14:textId="07846178"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0.993</w:t>
            </w:r>
          </w:p>
        </w:tc>
      </w:tr>
      <w:tr w:rsidR="00EE323C" w14:paraId="3709F0AC" w14:textId="77777777" w:rsidTr="003B5681">
        <w:trPr>
          <w:jc w:val="center"/>
        </w:trPr>
        <w:tc>
          <w:tcPr>
            <w:tcW w:w="145" w:type="pct"/>
            <w:tcBorders>
              <w:top w:val="none" w:sz="0" w:space="0" w:color="000000"/>
              <w:left w:val="none" w:sz="0" w:space="0" w:color="000000"/>
              <w:bottom w:val="none" w:sz="0" w:space="0" w:color="000000"/>
              <w:right w:val="none" w:sz="0" w:space="0" w:color="000000"/>
            </w:tcBorders>
            <w:shd w:val="clear" w:color="auto" w:fill="FFFFFF"/>
          </w:tcPr>
          <w:p w14:paraId="0BA7E7CD"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744BC9"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Pure indirect effect</w:t>
            </w:r>
          </w:p>
        </w:tc>
        <w:tc>
          <w:tcPr>
            <w:tcW w:w="28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8C2D38" w14:textId="0343B128"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w:t>
            </w:r>
          </w:p>
        </w:tc>
        <w:tc>
          <w:tcPr>
            <w:tcW w:w="50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AF96F6" w14:textId="5072BD43"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0.01]</w:t>
            </w:r>
          </w:p>
        </w:tc>
        <w:tc>
          <w:tcPr>
            <w:tcW w:w="28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3F1823" w14:textId="3BB9456D"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0.069</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8DB61B" w14:textId="6F790D1C"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0.244</w:t>
            </w:r>
          </w:p>
        </w:tc>
        <w:tc>
          <w:tcPr>
            <w:tcW w:w="23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8FF6E8" w14:textId="12E99064"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w:t>
            </w:r>
          </w:p>
        </w:tc>
        <w:tc>
          <w:tcPr>
            <w:tcW w:w="50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001EF5" w14:textId="4892F742"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0.01]</w:t>
            </w:r>
          </w:p>
        </w:tc>
        <w:tc>
          <w:tcPr>
            <w:tcW w:w="26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B0A6CB" w14:textId="17D414BF"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0.074</w:t>
            </w:r>
          </w:p>
        </w:tc>
        <w:tc>
          <w:tcPr>
            <w:tcW w:w="2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FBBB72" w14:textId="51567A6E"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0.222</w:t>
            </w:r>
          </w:p>
        </w:tc>
        <w:tc>
          <w:tcPr>
            <w:tcW w:w="28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52EE70" w14:textId="0913248A"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w:t>
            </w:r>
          </w:p>
        </w:tc>
        <w:tc>
          <w:tcPr>
            <w:tcW w:w="52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92196C" w14:textId="06F84259"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0.01]</w:t>
            </w:r>
          </w:p>
        </w:tc>
        <w:tc>
          <w:tcPr>
            <w:tcW w:w="2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E6432A" w14:textId="53321020"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0.069</w:t>
            </w:r>
          </w:p>
        </w:tc>
        <w:tc>
          <w:tcPr>
            <w:tcW w:w="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AB708E" w14:textId="48C2154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0.207</w:t>
            </w:r>
          </w:p>
        </w:tc>
      </w:tr>
      <w:tr w:rsidR="00EE323C" w14:paraId="7A03F1A1" w14:textId="77777777" w:rsidTr="003B5681">
        <w:trPr>
          <w:jc w:val="center"/>
        </w:trPr>
        <w:tc>
          <w:tcPr>
            <w:tcW w:w="145" w:type="pct"/>
            <w:tcBorders>
              <w:top w:val="none" w:sz="0" w:space="0" w:color="000000"/>
              <w:left w:val="none" w:sz="0" w:space="0" w:color="000000"/>
              <w:bottom w:val="single" w:sz="12" w:space="0" w:color="666666"/>
              <w:right w:val="none" w:sz="0" w:space="0" w:color="000000"/>
            </w:tcBorders>
            <w:shd w:val="clear" w:color="auto" w:fill="FFFFFF"/>
          </w:tcPr>
          <w:p w14:paraId="1362BE58"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91"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E2CF0DD" w14:textId="77777777"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Total effect</w:t>
            </w:r>
          </w:p>
        </w:tc>
        <w:tc>
          <w:tcPr>
            <w:tcW w:w="283"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211F49" w14:textId="071B9C20"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0.06</w:t>
            </w:r>
          </w:p>
        </w:tc>
        <w:tc>
          <w:tcPr>
            <w:tcW w:w="504"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AB9F48E" w14:textId="6680BAB3"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0.13]</w:t>
            </w:r>
          </w:p>
        </w:tc>
        <w:tc>
          <w:tcPr>
            <w:tcW w:w="282"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AE7DEE6" w14:textId="27BFCE19"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0.053</w:t>
            </w:r>
          </w:p>
        </w:tc>
        <w:tc>
          <w:tcPr>
            <w:tcW w:w="296"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C5F0C4D" w14:textId="64B35C3D"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0.053</w:t>
            </w:r>
          </w:p>
        </w:tc>
        <w:tc>
          <w:tcPr>
            <w:tcW w:w="233"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567AB48" w14:textId="5890F03C"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0.07</w:t>
            </w:r>
          </w:p>
        </w:tc>
        <w:tc>
          <w:tcPr>
            <w:tcW w:w="506"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522C3AC" w14:textId="4E2B2528"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0.14]</w:t>
            </w:r>
          </w:p>
        </w:tc>
        <w:tc>
          <w:tcPr>
            <w:tcW w:w="269"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1B96126" w14:textId="14F7B35F"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0.056</w:t>
            </w:r>
          </w:p>
        </w:tc>
        <w:tc>
          <w:tcPr>
            <w:tcW w:w="298"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FD0A31A" w14:textId="5953F456"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0.070</w:t>
            </w:r>
          </w:p>
        </w:tc>
        <w:tc>
          <w:tcPr>
            <w:tcW w:w="28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20E1467" w14:textId="6FD0F0F0"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0.07</w:t>
            </w:r>
          </w:p>
        </w:tc>
        <w:tc>
          <w:tcPr>
            <w:tcW w:w="522"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131AC34" w14:textId="582BAE5B"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0.15]</w:t>
            </w:r>
          </w:p>
        </w:tc>
        <w:tc>
          <w:tcPr>
            <w:tcW w:w="295"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9A8193C" w14:textId="306D76E8"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0.050</w:t>
            </w:r>
          </w:p>
        </w:tc>
        <w:tc>
          <w:tcPr>
            <w:tcW w:w="296"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0DD048A" w14:textId="69CB067F" w:rsidR="00EE323C" w:rsidRDefault="00EE323C" w:rsidP="00EE323C">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0.053</w:t>
            </w:r>
          </w:p>
        </w:tc>
      </w:tr>
    </w:tbl>
    <w:p w14:paraId="4C19E093" w14:textId="13EF477D" w:rsidR="002F3FFF" w:rsidRPr="00205F67" w:rsidRDefault="00205F67">
      <w:pPr>
        <w:rPr>
          <w:color w:val="000000" w:themeColor="text1"/>
          <w:sz w:val="20"/>
          <w:szCs w:val="20"/>
          <w:lang w:val="en-US"/>
        </w:rPr>
      </w:pPr>
      <w:r w:rsidRPr="00CC1B84">
        <w:rPr>
          <w:bCs/>
          <w:i/>
          <w:color w:val="000000" w:themeColor="text1"/>
          <w:sz w:val="20"/>
          <w:szCs w:val="20"/>
          <w:lang w:val="en-US"/>
        </w:rPr>
        <w:t>Note:</w:t>
      </w:r>
      <w:r w:rsidRPr="00CC1B84">
        <w:rPr>
          <w:bCs/>
          <w:color w:val="000000" w:themeColor="text1"/>
          <w:sz w:val="20"/>
          <w:szCs w:val="20"/>
          <w:lang w:val="en-US"/>
        </w:rPr>
        <w:t xml:space="preserve"> </w:t>
      </w:r>
      <w:r>
        <w:rPr>
          <w:color w:val="000000" w:themeColor="text1"/>
          <w:sz w:val="20"/>
          <w:szCs w:val="20"/>
          <w:lang w:val="en-US"/>
        </w:rPr>
        <w:t>Beta coefficients were obtained from four-way decomposition with pregnancy intention (binary)</w:t>
      </w:r>
      <w:r w:rsidRPr="008B2CF3">
        <w:rPr>
          <w:color w:val="000000" w:themeColor="text1"/>
          <w:sz w:val="20"/>
          <w:szCs w:val="20"/>
          <w:lang w:val="en-US"/>
        </w:rPr>
        <w:t xml:space="preserve"> </w:t>
      </w:r>
      <w:r>
        <w:rPr>
          <w:color w:val="000000" w:themeColor="text1"/>
          <w:sz w:val="20"/>
          <w:szCs w:val="20"/>
          <w:lang w:val="en-US"/>
        </w:rPr>
        <w:t>as the predictor, social support as the explanatory factor, and maternal depressive and anxiety symptoms as outcomes. Planned pregnancy was the reference group and the</w:t>
      </w:r>
      <w:r w:rsidRPr="008B2CF3">
        <w:rPr>
          <w:color w:val="000000" w:themeColor="text1"/>
          <w:sz w:val="20"/>
          <w:szCs w:val="20"/>
          <w:lang w:val="en-US"/>
        </w:rPr>
        <w:t xml:space="preserve"> controlled direct effect was controlled at a </w:t>
      </w:r>
      <w:r>
        <w:rPr>
          <w:color w:val="000000" w:themeColor="text1"/>
          <w:sz w:val="20"/>
          <w:szCs w:val="20"/>
          <w:lang w:val="en-US"/>
        </w:rPr>
        <w:t>social support</w:t>
      </w:r>
      <w:r w:rsidRPr="008B2CF3">
        <w:rPr>
          <w:color w:val="000000" w:themeColor="text1"/>
          <w:sz w:val="20"/>
          <w:szCs w:val="20"/>
          <w:lang w:val="en-US"/>
        </w:rPr>
        <w:t xml:space="preserve"> z-score of zero</w:t>
      </w:r>
      <w:r>
        <w:rPr>
          <w:color w:val="000000" w:themeColor="text1"/>
          <w:sz w:val="20"/>
          <w:szCs w:val="20"/>
          <w:lang w:val="en-US"/>
        </w:rPr>
        <w:t>. Models were adjusted for n</w:t>
      </w:r>
      <w:r w:rsidRPr="00DE54B8">
        <w:rPr>
          <w:color w:val="000000" w:themeColor="text1"/>
          <w:sz w:val="20"/>
          <w:szCs w:val="20"/>
          <w:lang w:val="en-US"/>
        </w:rPr>
        <w:t>ational origin</w:t>
      </w:r>
      <w:r>
        <w:rPr>
          <w:color w:val="000000" w:themeColor="text1"/>
          <w:sz w:val="20"/>
          <w:szCs w:val="20"/>
          <w:lang w:val="en-US"/>
        </w:rPr>
        <w:t>, a</w:t>
      </w:r>
      <w:r w:rsidRPr="00DE54B8">
        <w:rPr>
          <w:color w:val="000000" w:themeColor="text1"/>
          <w:sz w:val="20"/>
          <w:szCs w:val="20"/>
          <w:lang w:val="en-US"/>
        </w:rPr>
        <w:t>ge at conception</w:t>
      </w:r>
      <w:r>
        <w:rPr>
          <w:color w:val="000000" w:themeColor="text1"/>
          <w:sz w:val="20"/>
          <w:szCs w:val="20"/>
          <w:lang w:val="en-US"/>
        </w:rPr>
        <w:t xml:space="preserve">, </w:t>
      </w:r>
      <w:r w:rsidRPr="00DE54B8">
        <w:rPr>
          <w:color w:val="000000" w:themeColor="text1"/>
          <w:sz w:val="20"/>
          <w:szCs w:val="20"/>
          <w:lang w:val="en-US"/>
        </w:rPr>
        <w:t>marital status</w:t>
      </w:r>
      <w:r>
        <w:rPr>
          <w:color w:val="000000" w:themeColor="text1"/>
          <w:sz w:val="20"/>
          <w:szCs w:val="20"/>
          <w:lang w:val="en-US"/>
        </w:rPr>
        <w:t>, l</w:t>
      </w:r>
      <w:r w:rsidRPr="00DE54B8">
        <w:rPr>
          <w:color w:val="000000" w:themeColor="text1"/>
          <w:sz w:val="20"/>
          <w:szCs w:val="20"/>
          <w:lang w:val="en-US"/>
        </w:rPr>
        <w:t>evel of education</w:t>
      </w:r>
      <w:r>
        <w:rPr>
          <w:color w:val="000000" w:themeColor="text1"/>
          <w:sz w:val="20"/>
          <w:szCs w:val="20"/>
          <w:lang w:val="en-US"/>
        </w:rPr>
        <w:t>, m</w:t>
      </w:r>
      <w:r w:rsidRPr="00DE54B8">
        <w:rPr>
          <w:color w:val="000000" w:themeColor="text1"/>
          <w:sz w:val="20"/>
          <w:szCs w:val="20"/>
          <w:lang w:val="en-US"/>
        </w:rPr>
        <w:t>onthly household income</w:t>
      </w:r>
      <w:r>
        <w:rPr>
          <w:color w:val="000000" w:themeColor="text1"/>
          <w:sz w:val="20"/>
          <w:szCs w:val="20"/>
          <w:lang w:val="en-US"/>
        </w:rPr>
        <w:t>, h</w:t>
      </w:r>
      <w:r w:rsidRPr="00DE54B8">
        <w:rPr>
          <w:color w:val="000000" w:themeColor="text1"/>
          <w:sz w:val="20"/>
          <w:szCs w:val="20"/>
          <w:lang w:val="en-US"/>
        </w:rPr>
        <w:t>istory of childhood</w:t>
      </w:r>
      <w:r>
        <w:rPr>
          <w:color w:val="000000" w:themeColor="text1"/>
          <w:sz w:val="20"/>
          <w:szCs w:val="20"/>
          <w:lang w:val="en-US"/>
        </w:rPr>
        <w:t xml:space="preserve"> trauma, and psychiatric history.</w:t>
      </w:r>
    </w:p>
    <w:p w14:paraId="1F8AF12E" w14:textId="77777777" w:rsidR="002F3FFF" w:rsidRDefault="002F3FFF"/>
    <w:p w14:paraId="0728A23B" w14:textId="77777777" w:rsidR="002B25CA" w:rsidRDefault="002B25CA">
      <w:pPr>
        <w:rPr>
          <w:rFonts w:eastAsiaTheme="majorEastAsia" w:cstheme="majorBidi"/>
          <w:b/>
          <w:bCs/>
          <w:color w:val="000000" w:themeColor="text1"/>
          <w:sz w:val="20"/>
          <w:szCs w:val="22"/>
        </w:rPr>
      </w:pPr>
      <w:r>
        <w:rPr>
          <w:bCs/>
          <w:sz w:val="20"/>
          <w:szCs w:val="22"/>
        </w:rPr>
        <w:br w:type="page"/>
      </w:r>
    </w:p>
    <w:p w14:paraId="305331C7" w14:textId="0048E292" w:rsidR="002F3FFF" w:rsidRPr="00987647" w:rsidRDefault="002F3FFF" w:rsidP="002F3FFF">
      <w:pPr>
        <w:pStyle w:val="Heading1"/>
        <w:jc w:val="left"/>
        <w:rPr>
          <w:bCs/>
          <w:sz w:val="20"/>
          <w:szCs w:val="22"/>
        </w:rPr>
      </w:pPr>
      <w:bookmarkStart w:id="9" w:name="_Toc235627687"/>
      <w:r w:rsidRPr="007B04B9">
        <w:rPr>
          <w:bCs/>
          <w:sz w:val="20"/>
          <w:szCs w:val="22"/>
        </w:rPr>
        <w:lastRenderedPageBreak/>
        <w:t>Table S</w:t>
      </w:r>
      <w:r>
        <w:rPr>
          <w:bCs/>
          <w:sz w:val="20"/>
          <w:szCs w:val="22"/>
        </w:rPr>
        <w:t>10.</w:t>
      </w:r>
      <w:r w:rsidRPr="007B04B9">
        <w:rPr>
          <w:bCs/>
          <w:sz w:val="20"/>
          <w:szCs w:val="22"/>
        </w:rPr>
        <w:t xml:space="preserve"> </w:t>
      </w:r>
      <w:r w:rsidRPr="00987647">
        <w:rPr>
          <w:sz w:val="20"/>
          <w:szCs w:val="22"/>
        </w:rPr>
        <w:t xml:space="preserve">Four-way decomposition of the association between pregnancy intention and maternal mental health - the role of </w:t>
      </w:r>
      <w:r>
        <w:rPr>
          <w:sz w:val="20"/>
          <w:szCs w:val="22"/>
        </w:rPr>
        <w:t>childcare adjusting for psychiatric history</w:t>
      </w:r>
      <w:r w:rsidRPr="007B04B9">
        <w:rPr>
          <w:sz w:val="20"/>
          <w:szCs w:val="22"/>
        </w:rPr>
        <w:t>.</w:t>
      </w:r>
      <w:bookmarkEnd w:id="9"/>
    </w:p>
    <w:tbl>
      <w:tblPr>
        <w:tblW w:w="5293" w:type="pct"/>
        <w:jc w:val="center"/>
        <w:tblLook w:val="0420" w:firstRow="1" w:lastRow="0" w:firstColumn="0" w:lastColumn="0" w:noHBand="0" w:noVBand="1"/>
      </w:tblPr>
      <w:tblGrid>
        <w:gridCol w:w="277"/>
        <w:gridCol w:w="1498"/>
        <w:gridCol w:w="527"/>
        <w:gridCol w:w="948"/>
        <w:gridCol w:w="526"/>
        <w:gridCol w:w="556"/>
        <w:gridCol w:w="554"/>
        <w:gridCol w:w="982"/>
        <w:gridCol w:w="515"/>
        <w:gridCol w:w="558"/>
        <w:gridCol w:w="524"/>
        <w:gridCol w:w="986"/>
        <w:gridCol w:w="552"/>
        <w:gridCol w:w="552"/>
      </w:tblGrid>
      <w:tr w:rsidR="00312945" w14:paraId="0827C052" w14:textId="77777777" w:rsidTr="009646C3">
        <w:trPr>
          <w:tblHeader/>
          <w:jc w:val="center"/>
        </w:trPr>
        <w:tc>
          <w:tcPr>
            <w:tcW w:w="145" w:type="pct"/>
            <w:tcBorders>
              <w:top w:val="single" w:sz="12" w:space="0" w:color="666666"/>
              <w:left w:val="none" w:sz="0" w:space="0" w:color="000000"/>
              <w:bottom w:val="single" w:sz="12" w:space="0" w:color="666666"/>
              <w:right w:val="none" w:sz="0" w:space="0" w:color="000000"/>
            </w:tcBorders>
            <w:shd w:val="clear" w:color="auto" w:fill="FFFFFF"/>
          </w:tcPr>
          <w:p w14:paraId="02A95E63"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784"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696AD32"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1338" w:type="pct"/>
            <w:gridSpan w:val="4"/>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D7F179B"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3 years postpartum</w:t>
            </w:r>
          </w:p>
        </w:tc>
        <w:tc>
          <w:tcPr>
            <w:tcW w:w="1365" w:type="pct"/>
            <w:gridSpan w:val="4"/>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FB967E2"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9 years postpartum</w:t>
            </w:r>
          </w:p>
        </w:tc>
        <w:tc>
          <w:tcPr>
            <w:tcW w:w="1368" w:type="pct"/>
            <w:gridSpan w:val="4"/>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6D30306"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17 years postpartum</w:t>
            </w:r>
          </w:p>
        </w:tc>
      </w:tr>
      <w:tr w:rsidR="009646C3" w14:paraId="6D1F0C36" w14:textId="77777777" w:rsidTr="002B25CA">
        <w:trPr>
          <w:tblHeader/>
          <w:jc w:val="center"/>
        </w:trPr>
        <w:tc>
          <w:tcPr>
            <w:tcW w:w="145" w:type="pct"/>
            <w:tcBorders>
              <w:top w:val="single" w:sz="12" w:space="0" w:color="666666"/>
              <w:left w:val="none" w:sz="0" w:space="0" w:color="000000"/>
              <w:bottom w:val="single" w:sz="12" w:space="0" w:color="666666"/>
              <w:right w:val="none" w:sz="0" w:space="0" w:color="000000"/>
            </w:tcBorders>
            <w:shd w:val="clear" w:color="auto" w:fill="FFFFFF"/>
          </w:tcPr>
          <w:p w14:paraId="7809B3AC"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784"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73EBBEE"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Effect</w:t>
            </w:r>
          </w:p>
        </w:tc>
        <w:tc>
          <w:tcPr>
            <w:tcW w:w="276"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CBC6943"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β</w:t>
            </w:r>
          </w:p>
        </w:tc>
        <w:tc>
          <w:tcPr>
            <w:tcW w:w="496"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31EF3F9"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95% CI</w:t>
            </w:r>
          </w:p>
        </w:tc>
        <w:tc>
          <w:tcPr>
            <w:tcW w:w="275"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5827FFB" w14:textId="77777777" w:rsidR="002F3FFF" w:rsidRPr="00B338B2"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i/>
                <w:iCs/>
                <w:color w:val="000000"/>
                <w:sz w:val="14"/>
                <w:szCs w:val="14"/>
              </w:rPr>
            </w:pPr>
            <w:r>
              <w:rPr>
                <w:i/>
                <w:iCs/>
                <w:color w:val="000000"/>
                <w:sz w:val="14"/>
                <w:szCs w:val="14"/>
              </w:rPr>
              <w:t>P</w:t>
            </w:r>
          </w:p>
        </w:tc>
        <w:tc>
          <w:tcPr>
            <w:tcW w:w="291"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A74A8EF" w14:textId="77777777" w:rsidR="002F3FFF" w:rsidRPr="00B338B2"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sidRPr="00B338B2">
              <w:rPr>
                <w:i/>
                <w:iCs/>
                <w:color w:val="000000" w:themeColor="text1"/>
                <w:sz w:val="14"/>
                <w:szCs w:val="14"/>
              </w:rPr>
              <w:t>P</w:t>
            </w:r>
            <w:r w:rsidRPr="00B338B2">
              <w:rPr>
                <w:i/>
                <w:iCs/>
                <w:color w:val="000000" w:themeColor="text1"/>
                <w:sz w:val="14"/>
                <w:szCs w:val="14"/>
                <w:vertAlign w:val="subscript"/>
              </w:rPr>
              <w:t>FDR</w:t>
            </w:r>
          </w:p>
        </w:tc>
        <w:tc>
          <w:tcPr>
            <w:tcW w:w="29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881B01E" w14:textId="77777777" w:rsidR="002F3FFF" w:rsidRPr="00B338B2"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sidRPr="00B338B2">
              <w:rPr>
                <w:color w:val="000000"/>
                <w:sz w:val="14"/>
                <w:szCs w:val="14"/>
              </w:rPr>
              <w:t xml:space="preserve">β </w:t>
            </w:r>
          </w:p>
        </w:tc>
        <w:tc>
          <w:tcPr>
            <w:tcW w:w="514"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24E39D4"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 xml:space="preserve">95% CI </w:t>
            </w:r>
          </w:p>
        </w:tc>
        <w:tc>
          <w:tcPr>
            <w:tcW w:w="269"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E0D4610"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i/>
                <w:iCs/>
                <w:color w:val="000000"/>
                <w:sz w:val="14"/>
                <w:szCs w:val="14"/>
              </w:rPr>
              <w:t>P</w:t>
            </w:r>
          </w:p>
        </w:tc>
        <w:tc>
          <w:tcPr>
            <w:tcW w:w="292"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E45E206"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sidRPr="00B338B2">
              <w:rPr>
                <w:i/>
                <w:iCs/>
                <w:color w:val="000000" w:themeColor="text1"/>
                <w:sz w:val="14"/>
                <w:szCs w:val="14"/>
              </w:rPr>
              <w:t>P</w:t>
            </w:r>
            <w:r w:rsidRPr="00B338B2">
              <w:rPr>
                <w:i/>
                <w:iCs/>
                <w:color w:val="000000" w:themeColor="text1"/>
                <w:sz w:val="14"/>
                <w:szCs w:val="14"/>
                <w:vertAlign w:val="subscript"/>
              </w:rPr>
              <w:t>FDR</w:t>
            </w:r>
          </w:p>
        </w:tc>
        <w:tc>
          <w:tcPr>
            <w:tcW w:w="274"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9FCF6F1"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 xml:space="preserve">β  </w:t>
            </w:r>
          </w:p>
        </w:tc>
        <w:tc>
          <w:tcPr>
            <w:tcW w:w="516"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89A5192"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 xml:space="preserve">95% CI  </w:t>
            </w:r>
          </w:p>
        </w:tc>
        <w:tc>
          <w:tcPr>
            <w:tcW w:w="289"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3381599"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i/>
                <w:iCs/>
                <w:color w:val="000000"/>
                <w:sz w:val="14"/>
                <w:szCs w:val="14"/>
              </w:rPr>
              <w:t>P</w:t>
            </w:r>
          </w:p>
        </w:tc>
        <w:tc>
          <w:tcPr>
            <w:tcW w:w="289"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9A153F7"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sidRPr="00B338B2">
              <w:rPr>
                <w:i/>
                <w:iCs/>
                <w:color w:val="000000" w:themeColor="text1"/>
                <w:sz w:val="14"/>
                <w:szCs w:val="14"/>
              </w:rPr>
              <w:t>P</w:t>
            </w:r>
            <w:r w:rsidRPr="00B338B2">
              <w:rPr>
                <w:i/>
                <w:iCs/>
                <w:color w:val="000000" w:themeColor="text1"/>
                <w:sz w:val="14"/>
                <w:szCs w:val="14"/>
                <w:vertAlign w:val="subscript"/>
              </w:rPr>
              <w:t>FDR</w:t>
            </w:r>
          </w:p>
        </w:tc>
      </w:tr>
      <w:tr w:rsidR="00312945" w14:paraId="2899F4C4" w14:textId="77777777" w:rsidTr="002B25CA">
        <w:trPr>
          <w:jc w:val="center"/>
        </w:trPr>
        <w:tc>
          <w:tcPr>
            <w:tcW w:w="929" w:type="pct"/>
            <w:gridSpan w:val="2"/>
            <w:tcBorders>
              <w:top w:val="single" w:sz="12" w:space="0" w:color="666666"/>
            </w:tcBorders>
            <w:shd w:val="clear" w:color="auto" w:fill="FFFFFF"/>
          </w:tcPr>
          <w:p w14:paraId="5B245985" w14:textId="77777777" w:rsidR="002F3FFF" w:rsidRPr="00B338B2" w:rsidRDefault="002F3FFF" w:rsidP="003B5681">
            <w:pPr>
              <w:pBdr>
                <w:top w:val="none" w:sz="0" w:space="0" w:color="000000"/>
                <w:left w:val="none" w:sz="0" w:space="0" w:color="000000"/>
                <w:bottom w:val="none" w:sz="0" w:space="0" w:color="000000"/>
                <w:right w:val="none" w:sz="0" w:space="0" w:color="000000"/>
              </w:pBdr>
              <w:spacing w:before="100" w:after="100"/>
              <w:ind w:left="100" w:right="100"/>
              <w:rPr>
                <w:i/>
                <w:iCs/>
                <w:color w:val="000000"/>
                <w:sz w:val="14"/>
                <w:szCs w:val="14"/>
              </w:rPr>
            </w:pPr>
            <w:r>
              <w:rPr>
                <w:i/>
                <w:iCs/>
                <w:color w:val="000000"/>
                <w:sz w:val="14"/>
                <w:szCs w:val="14"/>
              </w:rPr>
              <w:t>Depressive symptoms</w:t>
            </w:r>
          </w:p>
        </w:tc>
        <w:tc>
          <w:tcPr>
            <w:tcW w:w="276" w:type="pct"/>
            <w:tcBorders>
              <w:top w:val="single" w:sz="12" w:space="0" w:color="666666"/>
            </w:tcBorders>
            <w:shd w:val="clear" w:color="auto" w:fill="FFFFFF"/>
            <w:tcMar>
              <w:top w:w="0" w:type="dxa"/>
              <w:left w:w="0" w:type="dxa"/>
              <w:bottom w:w="0" w:type="dxa"/>
              <w:right w:w="0" w:type="dxa"/>
            </w:tcMar>
            <w:vAlign w:val="center"/>
          </w:tcPr>
          <w:p w14:paraId="1C8B1E5B"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496" w:type="pct"/>
            <w:tcBorders>
              <w:top w:val="single" w:sz="12" w:space="0" w:color="666666"/>
            </w:tcBorders>
            <w:shd w:val="clear" w:color="auto" w:fill="FFFFFF"/>
            <w:tcMar>
              <w:top w:w="0" w:type="dxa"/>
              <w:left w:w="0" w:type="dxa"/>
              <w:bottom w:w="0" w:type="dxa"/>
              <w:right w:w="0" w:type="dxa"/>
            </w:tcMar>
            <w:vAlign w:val="center"/>
          </w:tcPr>
          <w:p w14:paraId="20185723"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75" w:type="pct"/>
            <w:tcBorders>
              <w:top w:val="single" w:sz="12" w:space="0" w:color="666666"/>
            </w:tcBorders>
            <w:shd w:val="clear" w:color="auto" w:fill="FFFFFF"/>
            <w:tcMar>
              <w:top w:w="0" w:type="dxa"/>
              <w:left w:w="0" w:type="dxa"/>
              <w:bottom w:w="0" w:type="dxa"/>
              <w:right w:w="0" w:type="dxa"/>
            </w:tcMar>
            <w:vAlign w:val="center"/>
          </w:tcPr>
          <w:p w14:paraId="60D39787"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91" w:type="pct"/>
            <w:tcBorders>
              <w:top w:val="single" w:sz="12" w:space="0" w:color="666666"/>
            </w:tcBorders>
            <w:shd w:val="clear" w:color="auto" w:fill="FFFFFF"/>
            <w:tcMar>
              <w:top w:w="0" w:type="dxa"/>
              <w:left w:w="0" w:type="dxa"/>
              <w:bottom w:w="0" w:type="dxa"/>
              <w:right w:w="0" w:type="dxa"/>
            </w:tcMar>
            <w:vAlign w:val="center"/>
          </w:tcPr>
          <w:p w14:paraId="306910A0"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90" w:type="pct"/>
            <w:tcBorders>
              <w:top w:val="single" w:sz="12" w:space="0" w:color="666666"/>
            </w:tcBorders>
            <w:shd w:val="clear" w:color="auto" w:fill="FFFFFF"/>
            <w:tcMar>
              <w:top w:w="0" w:type="dxa"/>
              <w:left w:w="0" w:type="dxa"/>
              <w:bottom w:w="0" w:type="dxa"/>
              <w:right w:w="0" w:type="dxa"/>
            </w:tcMar>
            <w:vAlign w:val="center"/>
          </w:tcPr>
          <w:p w14:paraId="49AFAA42"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514" w:type="pct"/>
            <w:tcBorders>
              <w:top w:val="single" w:sz="12" w:space="0" w:color="666666"/>
            </w:tcBorders>
            <w:shd w:val="clear" w:color="auto" w:fill="FFFFFF"/>
            <w:tcMar>
              <w:top w:w="0" w:type="dxa"/>
              <w:left w:w="0" w:type="dxa"/>
              <w:bottom w:w="0" w:type="dxa"/>
              <w:right w:w="0" w:type="dxa"/>
            </w:tcMar>
            <w:vAlign w:val="center"/>
          </w:tcPr>
          <w:p w14:paraId="73238189"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69" w:type="pct"/>
            <w:tcBorders>
              <w:top w:val="single" w:sz="12" w:space="0" w:color="666666"/>
            </w:tcBorders>
            <w:shd w:val="clear" w:color="auto" w:fill="FFFFFF"/>
            <w:tcMar>
              <w:top w:w="0" w:type="dxa"/>
              <w:left w:w="0" w:type="dxa"/>
              <w:bottom w:w="0" w:type="dxa"/>
              <w:right w:w="0" w:type="dxa"/>
            </w:tcMar>
            <w:vAlign w:val="center"/>
          </w:tcPr>
          <w:p w14:paraId="342D63A0"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92" w:type="pct"/>
            <w:tcBorders>
              <w:top w:val="single" w:sz="12" w:space="0" w:color="666666"/>
            </w:tcBorders>
            <w:shd w:val="clear" w:color="auto" w:fill="FFFFFF"/>
            <w:tcMar>
              <w:top w:w="0" w:type="dxa"/>
              <w:left w:w="0" w:type="dxa"/>
              <w:bottom w:w="0" w:type="dxa"/>
              <w:right w:w="0" w:type="dxa"/>
            </w:tcMar>
            <w:vAlign w:val="center"/>
          </w:tcPr>
          <w:p w14:paraId="4C53B888"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74" w:type="pct"/>
            <w:tcBorders>
              <w:top w:val="single" w:sz="12" w:space="0" w:color="666666"/>
            </w:tcBorders>
            <w:shd w:val="clear" w:color="auto" w:fill="FFFFFF"/>
            <w:tcMar>
              <w:top w:w="0" w:type="dxa"/>
              <w:left w:w="0" w:type="dxa"/>
              <w:bottom w:w="0" w:type="dxa"/>
              <w:right w:w="0" w:type="dxa"/>
            </w:tcMar>
            <w:vAlign w:val="center"/>
          </w:tcPr>
          <w:p w14:paraId="42DB1737"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516" w:type="pct"/>
            <w:tcBorders>
              <w:top w:val="single" w:sz="12" w:space="0" w:color="666666"/>
            </w:tcBorders>
            <w:shd w:val="clear" w:color="auto" w:fill="FFFFFF"/>
            <w:tcMar>
              <w:top w:w="0" w:type="dxa"/>
              <w:left w:w="0" w:type="dxa"/>
              <w:bottom w:w="0" w:type="dxa"/>
              <w:right w:w="0" w:type="dxa"/>
            </w:tcMar>
            <w:vAlign w:val="center"/>
          </w:tcPr>
          <w:p w14:paraId="6A1682B4"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89" w:type="pct"/>
            <w:tcBorders>
              <w:top w:val="single" w:sz="12" w:space="0" w:color="666666"/>
            </w:tcBorders>
            <w:shd w:val="clear" w:color="auto" w:fill="FFFFFF"/>
            <w:tcMar>
              <w:top w:w="0" w:type="dxa"/>
              <w:left w:w="0" w:type="dxa"/>
              <w:bottom w:w="0" w:type="dxa"/>
              <w:right w:w="0" w:type="dxa"/>
            </w:tcMar>
            <w:vAlign w:val="center"/>
          </w:tcPr>
          <w:p w14:paraId="7CA1188A"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89" w:type="pct"/>
            <w:tcBorders>
              <w:top w:val="single" w:sz="12" w:space="0" w:color="666666"/>
            </w:tcBorders>
            <w:shd w:val="clear" w:color="auto" w:fill="FFFFFF"/>
            <w:tcMar>
              <w:top w:w="0" w:type="dxa"/>
              <w:left w:w="0" w:type="dxa"/>
              <w:bottom w:w="0" w:type="dxa"/>
              <w:right w:w="0" w:type="dxa"/>
            </w:tcMar>
            <w:vAlign w:val="center"/>
          </w:tcPr>
          <w:p w14:paraId="4B376E94" w14:textId="77777777" w:rsidR="002F3FFF" w:rsidRDefault="002F3FFF" w:rsidP="003B5681">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r>
      <w:tr w:rsidR="009646C3" w14:paraId="1EA1CBD7" w14:textId="77777777" w:rsidTr="002B25CA">
        <w:trPr>
          <w:jc w:val="center"/>
        </w:trPr>
        <w:tc>
          <w:tcPr>
            <w:tcW w:w="145" w:type="pct"/>
            <w:tcBorders>
              <w:left w:val="none" w:sz="0" w:space="0" w:color="000000"/>
              <w:bottom w:val="none" w:sz="0" w:space="0" w:color="000000"/>
              <w:right w:val="none" w:sz="0" w:space="0" w:color="000000"/>
            </w:tcBorders>
            <w:shd w:val="clear" w:color="auto" w:fill="FFFFFF"/>
          </w:tcPr>
          <w:p w14:paraId="354FC43E" w14:textId="77777777"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84"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284B79" w14:textId="77777777"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Controlled direct effect</w:t>
            </w:r>
          </w:p>
        </w:tc>
        <w:tc>
          <w:tcPr>
            <w:tcW w:w="276"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E44FB4" w14:textId="2E690BEA"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0.08</w:t>
            </w:r>
          </w:p>
        </w:tc>
        <w:tc>
          <w:tcPr>
            <w:tcW w:w="496"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D271B3" w14:textId="4BA1F33A"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0.16]</w:t>
            </w:r>
          </w:p>
        </w:tc>
        <w:tc>
          <w:tcPr>
            <w:tcW w:w="275"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60BA8A" w14:textId="64B461D0"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0.046</w:t>
            </w:r>
          </w:p>
        </w:tc>
        <w:tc>
          <w:tcPr>
            <w:tcW w:w="291"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E12A28" w14:textId="237088EA"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0.070</w:t>
            </w:r>
          </w:p>
        </w:tc>
        <w:tc>
          <w:tcPr>
            <w:tcW w:w="290"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1B1B32" w14:textId="741A8E48"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0.11</w:t>
            </w:r>
          </w:p>
        </w:tc>
        <w:tc>
          <w:tcPr>
            <w:tcW w:w="514"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EF1EC3" w14:textId="30817A23"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[0.03, 0.19]</w:t>
            </w:r>
          </w:p>
        </w:tc>
        <w:tc>
          <w:tcPr>
            <w:tcW w:w="269"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7BF144" w14:textId="4F08E8E9"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0.005</w:t>
            </w:r>
          </w:p>
        </w:tc>
        <w:tc>
          <w:tcPr>
            <w:tcW w:w="292"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E369AF" w14:textId="4B5388AB"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0.010</w:t>
            </w:r>
          </w:p>
        </w:tc>
        <w:tc>
          <w:tcPr>
            <w:tcW w:w="274"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5A5050" w14:textId="75B7F0B1"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0.09</w:t>
            </w:r>
          </w:p>
        </w:tc>
        <w:tc>
          <w:tcPr>
            <w:tcW w:w="516"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C802ED" w14:textId="1F268E2F"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[0.02, 0.17]</w:t>
            </w:r>
          </w:p>
        </w:tc>
        <w:tc>
          <w:tcPr>
            <w:tcW w:w="289"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250D4C" w14:textId="3E4CCF02"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0.015</w:t>
            </w:r>
          </w:p>
        </w:tc>
        <w:tc>
          <w:tcPr>
            <w:tcW w:w="289"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7BF63A" w14:textId="6F7026B8"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0.031</w:t>
            </w:r>
          </w:p>
        </w:tc>
      </w:tr>
      <w:tr w:rsidR="009646C3" w14:paraId="49596F41" w14:textId="77777777" w:rsidTr="002B25CA">
        <w:trPr>
          <w:jc w:val="center"/>
        </w:trPr>
        <w:tc>
          <w:tcPr>
            <w:tcW w:w="145" w:type="pct"/>
            <w:tcBorders>
              <w:top w:val="none" w:sz="0" w:space="0" w:color="000000"/>
              <w:left w:val="none" w:sz="0" w:space="0" w:color="000000"/>
              <w:bottom w:val="none" w:sz="0" w:space="0" w:color="000000"/>
              <w:right w:val="none" w:sz="0" w:space="0" w:color="000000"/>
            </w:tcBorders>
            <w:shd w:val="clear" w:color="auto" w:fill="FFFFFF"/>
          </w:tcPr>
          <w:p w14:paraId="4015B67F" w14:textId="77777777"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06F33E" w14:textId="77777777"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Reference interaction</w:t>
            </w:r>
          </w:p>
        </w:tc>
        <w:tc>
          <w:tcPr>
            <w:tcW w:w="2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AE417A" w14:textId="23EAB8D6"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0.02</w:t>
            </w:r>
          </w:p>
        </w:tc>
        <w:tc>
          <w:tcPr>
            <w:tcW w:w="4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2C8C1" w14:textId="65A7D448"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 0.05]</w:t>
            </w:r>
          </w:p>
        </w:tc>
        <w:tc>
          <w:tcPr>
            <w:tcW w:w="2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AC4903" w14:textId="59B1EE65"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0.128</w:t>
            </w:r>
          </w:p>
        </w:tc>
        <w:tc>
          <w:tcPr>
            <w:tcW w:w="2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79DB12" w14:textId="7693A348"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0.766</w:t>
            </w:r>
          </w:p>
        </w:tc>
        <w:tc>
          <w:tcPr>
            <w:tcW w:w="29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D6195B" w14:textId="31D1AE9A"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w:t>
            </w:r>
          </w:p>
        </w:tc>
        <w:tc>
          <w:tcPr>
            <w:tcW w:w="5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978D68" w14:textId="0502BB4C"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[-0.02, 0.03]</w:t>
            </w:r>
          </w:p>
        </w:tc>
        <w:tc>
          <w:tcPr>
            <w:tcW w:w="26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187DFC" w14:textId="7D90F59E"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0.530</w:t>
            </w:r>
          </w:p>
        </w:tc>
        <w:tc>
          <w:tcPr>
            <w:tcW w:w="29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A61706" w14:textId="51546A6B"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0.897</w:t>
            </w:r>
          </w:p>
        </w:tc>
        <w:tc>
          <w:tcPr>
            <w:tcW w:w="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CDF900" w14:textId="00039F95"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D65B34" w14:textId="76D27421"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[-0.02, 0.02]</w:t>
            </w:r>
          </w:p>
        </w:tc>
        <w:tc>
          <w:tcPr>
            <w:tcW w:w="2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75AA6F" w14:textId="519E34EA"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0.873</w:t>
            </w:r>
          </w:p>
        </w:tc>
        <w:tc>
          <w:tcPr>
            <w:tcW w:w="2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186EA4" w14:textId="44C9F092"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0.927</w:t>
            </w:r>
          </w:p>
        </w:tc>
      </w:tr>
      <w:tr w:rsidR="009646C3" w14:paraId="0A0451E7" w14:textId="77777777" w:rsidTr="002B25CA">
        <w:trPr>
          <w:jc w:val="center"/>
        </w:trPr>
        <w:tc>
          <w:tcPr>
            <w:tcW w:w="145" w:type="pct"/>
            <w:tcBorders>
              <w:top w:val="none" w:sz="0" w:space="0" w:color="000000"/>
              <w:left w:val="none" w:sz="0" w:space="0" w:color="000000"/>
              <w:bottom w:val="none" w:sz="0" w:space="0" w:color="000000"/>
              <w:right w:val="none" w:sz="0" w:space="0" w:color="000000"/>
            </w:tcBorders>
            <w:shd w:val="clear" w:color="auto" w:fill="FFFFFF"/>
          </w:tcPr>
          <w:p w14:paraId="070DFD1D" w14:textId="77777777"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B3F59C" w14:textId="77777777"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Mediated interaction</w:t>
            </w:r>
          </w:p>
        </w:tc>
        <w:tc>
          <w:tcPr>
            <w:tcW w:w="2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E244BB" w14:textId="44DB25CB"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4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73725B" w14:textId="5AEAB0A1"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 0.01]</w:t>
            </w:r>
          </w:p>
        </w:tc>
        <w:tc>
          <w:tcPr>
            <w:tcW w:w="2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F6DE48" w14:textId="6CE95264"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0.998</w:t>
            </w:r>
          </w:p>
        </w:tc>
        <w:tc>
          <w:tcPr>
            <w:tcW w:w="2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BA4619" w14:textId="09F714A1"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0.998</w:t>
            </w:r>
          </w:p>
        </w:tc>
        <w:tc>
          <w:tcPr>
            <w:tcW w:w="29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201409" w14:textId="17371573"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AD66C7" w14:textId="77367383"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6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4C9B09" w14:textId="68CC5752"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0.947</w:t>
            </w:r>
          </w:p>
        </w:tc>
        <w:tc>
          <w:tcPr>
            <w:tcW w:w="29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E491B3" w14:textId="3DC1E58A"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0.947</w:t>
            </w:r>
          </w:p>
        </w:tc>
        <w:tc>
          <w:tcPr>
            <w:tcW w:w="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B622F2" w14:textId="6BF4F0F2"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676A1E" w14:textId="6FD54B04"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5EE754" w14:textId="2B1D0AD3"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0.988</w:t>
            </w:r>
          </w:p>
        </w:tc>
        <w:tc>
          <w:tcPr>
            <w:tcW w:w="2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DD409A" w14:textId="5021752A"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0.993</w:t>
            </w:r>
          </w:p>
        </w:tc>
      </w:tr>
      <w:tr w:rsidR="009646C3" w14:paraId="0654E0D2" w14:textId="77777777" w:rsidTr="002B25CA">
        <w:trPr>
          <w:jc w:val="center"/>
        </w:trPr>
        <w:tc>
          <w:tcPr>
            <w:tcW w:w="145" w:type="pct"/>
            <w:tcBorders>
              <w:top w:val="none" w:sz="0" w:space="0" w:color="000000"/>
              <w:left w:val="none" w:sz="0" w:space="0" w:color="000000"/>
              <w:bottom w:val="none" w:sz="0" w:space="0" w:color="000000"/>
              <w:right w:val="none" w:sz="0" w:space="0" w:color="000000"/>
            </w:tcBorders>
            <w:shd w:val="clear" w:color="auto" w:fill="FFFFFF"/>
          </w:tcPr>
          <w:p w14:paraId="62C6CB6E" w14:textId="77777777"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7723DB" w14:textId="77777777"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Pure indirect effect</w:t>
            </w:r>
          </w:p>
        </w:tc>
        <w:tc>
          <w:tcPr>
            <w:tcW w:w="2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A79427" w14:textId="34C3953E"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4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EB5EED" w14:textId="3637932D"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A5A43B" w14:textId="20DFFB1E"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0.960</w:t>
            </w:r>
          </w:p>
        </w:tc>
        <w:tc>
          <w:tcPr>
            <w:tcW w:w="2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9A481E" w14:textId="73DF58C5"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0.960</w:t>
            </w:r>
          </w:p>
        </w:tc>
        <w:tc>
          <w:tcPr>
            <w:tcW w:w="29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CD9B30" w14:textId="4EB4AB7D"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C756AE" w14:textId="6AB256CE"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6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552DAD" w14:textId="146B5387"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0.952</w:t>
            </w:r>
          </w:p>
        </w:tc>
        <w:tc>
          <w:tcPr>
            <w:tcW w:w="29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C5FEDE" w14:textId="0A978542"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0.952</w:t>
            </w:r>
          </w:p>
        </w:tc>
        <w:tc>
          <w:tcPr>
            <w:tcW w:w="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CF6D42" w14:textId="38F91861"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9F3D6A" w14:textId="0C713D6D"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03ED71" w14:textId="28A6F4C3"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0.947</w:t>
            </w:r>
          </w:p>
        </w:tc>
        <w:tc>
          <w:tcPr>
            <w:tcW w:w="2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B8CB1E" w14:textId="6ED11FD9"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0.987</w:t>
            </w:r>
          </w:p>
        </w:tc>
      </w:tr>
      <w:tr w:rsidR="009646C3" w14:paraId="03640258" w14:textId="77777777" w:rsidTr="002B25CA">
        <w:trPr>
          <w:jc w:val="center"/>
        </w:trPr>
        <w:tc>
          <w:tcPr>
            <w:tcW w:w="145" w:type="pct"/>
            <w:tcBorders>
              <w:top w:val="none" w:sz="0" w:space="0" w:color="000000"/>
              <w:left w:val="none" w:sz="0" w:space="0" w:color="000000"/>
              <w:bottom w:val="none" w:sz="0" w:space="0" w:color="000000"/>
              <w:right w:val="none" w:sz="0" w:space="0" w:color="000000"/>
            </w:tcBorders>
            <w:shd w:val="clear" w:color="auto" w:fill="FFFFFF"/>
          </w:tcPr>
          <w:p w14:paraId="01417E22" w14:textId="77777777"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909E69" w14:textId="77777777"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Total effect</w:t>
            </w:r>
          </w:p>
        </w:tc>
        <w:tc>
          <w:tcPr>
            <w:tcW w:w="2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19FFF8" w14:textId="43B48FA7"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0.10</w:t>
            </w:r>
          </w:p>
        </w:tc>
        <w:tc>
          <w:tcPr>
            <w:tcW w:w="4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7DB2D8" w14:textId="40A4BAF0"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[0.03, 0.18]</w:t>
            </w:r>
          </w:p>
        </w:tc>
        <w:tc>
          <w:tcPr>
            <w:tcW w:w="2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42FBF0" w14:textId="60F06FBC"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0.008</w:t>
            </w:r>
          </w:p>
        </w:tc>
        <w:tc>
          <w:tcPr>
            <w:tcW w:w="2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C7D624" w14:textId="03A7F693"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0.016</w:t>
            </w:r>
          </w:p>
        </w:tc>
        <w:tc>
          <w:tcPr>
            <w:tcW w:w="29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6F0681" w14:textId="087BD1B0"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0.12</w:t>
            </w:r>
          </w:p>
        </w:tc>
        <w:tc>
          <w:tcPr>
            <w:tcW w:w="5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59847E" w14:textId="4673D661"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[0.04, 0.20]</w:t>
            </w:r>
          </w:p>
        </w:tc>
        <w:tc>
          <w:tcPr>
            <w:tcW w:w="26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3C9265" w14:textId="0394BA3A"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0.003</w:t>
            </w:r>
          </w:p>
        </w:tc>
        <w:tc>
          <w:tcPr>
            <w:tcW w:w="29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C8DE26" w14:textId="02F3BDBB"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0.008</w:t>
            </w:r>
          </w:p>
        </w:tc>
        <w:tc>
          <w:tcPr>
            <w:tcW w:w="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FF06C9" w14:textId="4D515048"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0.09</w:t>
            </w:r>
          </w:p>
        </w:tc>
        <w:tc>
          <w:tcPr>
            <w:tcW w:w="5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B42297" w14:textId="6219ACDA"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[0.02, 0.16]</w:t>
            </w:r>
          </w:p>
        </w:tc>
        <w:tc>
          <w:tcPr>
            <w:tcW w:w="2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9FBEF7" w14:textId="0A2BEB70"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0.013</w:t>
            </w:r>
          </w:p>
        </w:tc>
        <w:tc>
          <w:tcPr>
            <w:tcW w:w="2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6DE7D7" w14:textId="1287D34E"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0.026</w:t>
            </w:r>
          </w:p>
        </w:tc>
      </w:tr>
      <w:tr w:rsidR="00312945" w14:paraId="1F9A005A" w14:textId="77777777" w:rsidTr="002B25CA">
        <w:trPr>
          <w:jc w:val="center"/>
        </w:trPr>
        <w:tc>
          <w:tcPr>
            <w:tcW w:w="929" w:type="pct"/>
            <w:gridSpan w:val="2"/>
            <w:tcBorders>
              <w:top w:val="none" w:sz="0" w:space="0" w:color="000000"/>
              <w:left w:val="none" w:sz="0" w:space="0" w:color="000000"/>
              <w:bottom w:val="none" w:sz="0" w:space="0" w:color="000000"/>
              <w:right w:val="none" w:sz="0" w:space="0" w:color="000000"/>
            </w:tcBorders>
            <w:shd w:val="clear" w:color="auto" w:fill="FFFFFF"/>
          </w:tcPr>
          <w:p w14:paraId="2EBA9847" w14:textId="77777777"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i/>
                <w:iCs/>
                <w:color w:val="000000"/>
                <w:sz w:val="14"/>
                <w:szCs w:val="14"/>
              </w:rPr>
              <w:t>Anxiety symptoms</w:t>
            </w:r>
          </w:p>
        </w:tc>
        <w:tc>
          <w:tcPr>
            <w:tcW w:w="2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709902" w14:textId="77777777"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4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AACAED" w14:textId="77777777"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37C0D6" w14:textId="77777777"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EDAA4F" w14:textId="77777777"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9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AB6700" w14:textId="77777777"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5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9B3DB8" w14:textId="77777777"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6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9BAA11" w14:textId="77777777"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9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D80912" w14:textId="77777777"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E0C889" w14:textId="77777777"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5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7A172C" w14:textId="77777777"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D7BFEF" w14:textId="77777777"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c>
          <w:tcPr>
            <w:tcW w:w="2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EB2291" w14:textId="77777777" w:rsidR="00312945" w:rsidRDefault="00312945" w:rsidP="00312945">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p>
        </w:tc>
      </w:tr>
      <w:tr w:rsidR="009646C3" w14:paraId="462D6E55" w14:textId="77777777" w:rsidTr="002B25CA">
        <w:trPr>
          <w:jc w:val="center"/>
        </w:trPr>
        <w:tc>
          <w:tcPr>
            <w:tcW w:w="145" w:type="pct"/>
            <w:tcBorders>
              <w:top w:val="none" w:sz="0" w:space="0" w:color="000000"/>
              <w:left w:val="none" w:sz="0" w:space="0" w:color="000000"/>
              <w:bottom w:val="none" w:sz="0" w:space="0" w:color="000000"/>
              <w:right w:val="none" w:sz="0" w:space="0" w:color="000000"/>
            </w:tcBorders>
            <w:shd w:val="clear" w:color="auto" w:fill="FFFFFF"/>
          </w:tcPr>
          <w:p w14:paraId="720C30D8" w14:textId="77777777"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BAB87E" w14:textId="77777777"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Controlled direct effect</w:t>
            </w:r>
          </w:p>
        </w:tc>
        <w:tc>
          <w:tcPr>
            <w:tcW w:w="2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449484" w14:textId="48B930DC"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0.06</w:t>
            </w:r>
          </w:p>
        </w:tc>
        <w:tc>
          <w:tcPr>
            <w:tcW w:w="4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023E27" w14:textId="6B0777DC"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 0.12]</w:t>
            </w:r>
          </w:p>
        </w:tc>
        <w:tc>
          <w:tcPr>
            <w:tcW w:w="2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1752D6" w14:textId="223DC4F2"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0.095</w:t>
            </w:r>
          </w:p>
        </w:tc>
        <w:tc>
          <w:tcPr>
            <w:tcW w:w="2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D1882C" w14:textId="7BC7AA35"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0.095</w:t>
            </w:r>
          </w:p>
        </w:tc>
        <w:tc>
          <w:tcPr>
            <w:tcW w:w="29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61F52D" w14:textId="7C4D7B18"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0.07</w:t>
            </w:r>
          </w:p>
        </w:tc>
        <w:tc>
          <w:tcPr>
            <w:tcW w:w="5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07761E" w14:textId="7812DE6A"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0.14]</w:t>
            </w:r>
          </w:p>
        </w:tc>
        <w:tc>
          <w:tcPr>
            <w:tcW w:w="26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4B54A2" w14:textId="10FD4CED"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0.051</w:t>
            </w:r>
          </w:p>
        </w:tc>
        <w:tc>
          <w:tcPr>
            <w:tcW w:w="29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FAAEBB" w14:textId="328DC064"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0.076</w:t>
            </w:r>
          </w:p>
        </w:tc>
        <w:tc>
          <w:tcPr>
            <w:tcW w:w="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0E1AA6" w14:textId="2C19F727"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0.08</w:t>
            </w:r>
          </w:p>
        </w:tc>
        <w:tc>
          <w:tcPr>
            <w:tcW w:w="5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20F633" w14:textId="4713E72D"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0.15]</w:t>
            </w:r>
          </w:p>
        </w:tc>
        <w:tc>
          <w:tcPr>
            <w:tcW w:w="2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91B63A" w14:textId="3269600F"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0.042</w:t>
            </w:r>
          </w:p>
        </w:tc>
        <w:tc>
          <w:tcPr>
            <w:tcW w:w="2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08B5A7" w14:textId="2D7EE236"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0.064</w:t>
            </w:r>
          </w:p>
        </w:tc>
      </w:tr>
      <w:tr w:rsidR="009646C3" w14:paraId="26A8D2A5" w14:textId="77777777" w:rsidTr="002B25CA">
        <w:trPr>
          <w:jc w:val="center"/>
        </w:trPr>
        <w:tc>
          <w:tcPr>
            <w:tcW w:w="145" w:type="pct"/>
            <w:tcBorders>
              <w:top w:val="none" w:sz="0" w:space="0" w:color="000000"/>
              <w:left w:val="none" w:sz="0" w:space="0" w:color="000000"/>
              <w:bottom w:val="none" w:sz="0" w:space="0" w:color="000000"/>
              <w:right w:val="none" w:sz="0" w:space="0" w:color="000000"/>
            </w:tcBorders>
            <w:shd w:val="clear" w:color="auto" w:fill="FFFFFF"/>
          </w:tcPr>
          <w:p w14:paraId="57EE823A" w14:textId="77777777"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06DE15" w14:textId="77777777"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Reference interaction</w:t>
            </w:r>
          </w:p>
        </w:tc>
        <w:tc>
          <w:tcPr>
            <w:tcW w:w="2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82C4DD" w14:textId="1024A2C0"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w:t>
            </w:r>
          </w:p>
        </w:tc>
        <w:tc>
          <w:tcPr>
            <w:tcW w:w="4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C72815" w14:textId="371DADE2"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[-0.01, 0.03]</w:t>
            </w:r>
          </w:p>
        </w:tc>
        <w:tc>
          <w:tcPr>
            <w:tcW w:w="2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596047" w14:textId="290C253F"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0.495</w:t>
            </w:r>
          </w:p>
        </w:tc>
        <w:tc>
          <w:tcPr>
            <w:tcW w:w="2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CF7BE8" w14:textId="0B9F3CB3"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0.990</w:t>
            </w:r>
          </w:p>
        </w:tc>
        <w:tc>
          <w:tcPr>
            <w:tcW w:w="29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D12D5A" w14:textId="478449A0"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C5A6C6" w14:textId="35A9D8C9"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[-0.03, 0.02]</w:t>
            </w:r>
          </w:p>
        </w:tc>
        <w:tc>
          <w:tcPr>
            <w:tcW w:w="26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9B9B93" w14:textId="06365E96"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0.804</w:t>
            </w:r>
          </w:p>
        </w:tc>
        <w:tc>
          <w:tcPr>
            <w:tcW w:w="29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AC1F3C" w14:textId="5413B5E8"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0.897</w:t>
            </w:r>
          </w:p>
        </w:tc>
        <w:tc>
          <w:tcPr>
            <w:tcW w:w="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37098D" w14:textId="27454170"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764E60" w14:textId="4BD02372"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[-0.02, 0.02]</w:t>
            </w:r>
          </w:p>
        </w:tc>
        <w:tc>
          <w:tcPr>
            <w:tcW w:w="2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A97EC8" w14:textId="3373A022"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0.703</w:t>
            </w:r>
          </w:p>
        </w:tc>
        <w:tc>
          <w:tcPr>
            <w:tcW w:w="2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71AA8D" w14:textId="39B35E69"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0.927</w:t>
            </w:r>
          </w:p>
        </w:tc>
      </w:tr>
      <w:tr w:rsidR="009646C3" w14:paraId="19DD7007" w14:textId="77777777" w:rsidTr="002B25CA">
        <w:trPr>
          <w:jc w:val="center"/>
        </w:trPr>
        <w:tc>
          <w:tcPr>
            <w:tcW w:w="145" w:type="pct"/>
            <w:tcBorders>
              <w:top w:val="none" w:sz="0" w:space="0" w:color="000000"/>
              <w:left w:val="none" w:sz="0" w:space="0" w:color="000000"/>
              <w:bottom w:val="none" w:sz="0" w:space="0" w:color="000000"/>
              <w:right w:val="none" w:sz="0" w:space="0" w:color="000000"/>
            </w:tcBorders>
            <w:shd w:val="clear" w:color="auto" w:fill="FFFFFF"/>
          </w:tcPr>
          <w:p w14:paraId="35A5BB3D" w14:textId="77777777"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0CEEF3" w14:textId="77777777"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Mediated interaction</w:t>
            </w:r>
          </w:p>
        </w:tc>
        <w:tc>
          <w:tcPr>
            <w:tcW w:w="2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37A74F" w14:textId="0CEDDB3E"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4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1A6308" w14:textId="5CCF036E"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5601E0" w14:textId="400987F5"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0.998</w:t>
            </w:r>
          </w:p>
        </w:tc>
        <w:tc>
          <w:tcPr>
            <w:tcW w:w="2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92AB4A" w14:textId="5DC920C4"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0.998</w:t>
            </w:r>
          </w:p>
        </w:tc>
        <w:tc>
          <w:tcPr>
            <w:tcW w:w="29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C22993" w14:textId="3CEC921A"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C1B143" w14:textId="552FE84C"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6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BA2E69" w14:textId="67ADFE1E"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0.913</w:t>
            </w:r>
          </w:p>
        </w:tc>
        <w:tc>
          <w:tcPr>
            <w:tcW w:w="29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93282B" w14:textId="626C0189"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0.947</w:t>
            </w:r>
          </w:p>
        </w:tc>
        <w:tc>
          <w:tcPr>
            <w:tcW w:w="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78D209" w14:textId="31224B15"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1E89FF" w14:textId="26937B9E"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A0D69A" w14:textId="512574AE"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0.993</w:t>
            </w:r>
          </w:p>
        </w:tc>
        <w:tc>
          <w:tcPr>
            <w:tcW w:w="2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55990E" w14:textId="29FF764B"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0.993</w:t>
            </w:r>
          </w:p>
        </w:tc>
      </w:tr>
      <w:tr w:rsidR="009646C3" w14:paraId="3FFE9B73" w14:textId="77777777" w:rsidTr="002B25CA">
        <w:trPr>
          <w:jc w:val="center"/>
        </w:trPr>
        <w:tc>
          <w:tcPr>
            <w:tcW w:w="145" w:type="pct"/>
            <w:tcBorders>
              <w:top w:val="none" w:sz="0" w:space="0" w:color="000000"/>
              <w:left w:val="none" w:sz="0" w:space="0" w:color="000000"/>
              <w:bottom w:val="none" w:sz="0" w:space="0" w:color="000000"/>
              <w:right w:val="none" w:sz="0" w:space="0" w:color="000000"/>
            </w:tcBorders>
            <w:shd w:val="clear" w:color="auto" w:fill="FFFFFF"/>
          </w:tcPr>
          <w:p w14:paraId="5F1F6A06" w14:textId="77777777"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334BD5" w14:textId="77777777"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Pure indirect effect</w:t>
            </w:r>
          </w:p>
        </w:tc>
        <w:tc>
          <w:tcPr>
            <w:tcW w:w="27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F11A8B" w14:textId="224591AD"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4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94437A" w14:textId="2C08273A"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ED7842" w14:textId="4FAB9720"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0.845</w:t>
            </w:r>
          </w:p>
        </w:tc>
        <w:tc>
          <w:tcPr>
            <w:tcW w:w="29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2B6D1E" w14:textId="7442C683"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0.960</w:t>
            </w:r>
          </w:p>
        </w:tc>
        <w:tc>
          <w:tcPr>
            <w:tcW w:w="29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05FC61" w14:textId="1A9BA689"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1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AFDEF8" w14:textId="0EBC0FE5"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0.01]</w:t>
            </w:r>
          </w:p>
        </w:tc>
        <w:tc>
          <w:tcPr>
            <w:tcW w:w="26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099FBE" w14:textId="117376F1"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0.871</w:t>
            </w:r>
          </w:p>
        </w:tc>
        <w:tc>
          <w:tcPr>
            <w:tcW w:w="29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421917" w14:textId="35A11C35"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0.952</w:t>
            </w:r>
          </w:p>
        </w:tc>
        <w:tc>
          <w:tcPr>
            <w:tcW w:w="27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C92B66" w14:textId="799A7D80"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w:t>
            </w:r>
          </w:p>
        </w:tc>
        <w:tc>
          <w:tcPr>
            <w:tcW w:w="51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92A9B0" w14:textId="0502F6FB"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0.00]</w:t>
            </w:r>
          </w:p>
        </w:tc>
        <w:tc>
          <w:tcPr>
            <w:tcW w:w="2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84C9A4" w14:textId="1D46FAAE"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0.987</w:t>
            </w:r>
          </w:p>
        </w:tc>
        <w:tc>
          <w:tcPr>
            <w:tcW w:w="289"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384011" w14:textId="26C19D83"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0.987</w:t>
            </w:r>
          </w:p>
        </w:tc>
      </w:tr>
      <w:tr w:rsidR="009646C3" w14:paraId="30C9C8CF" w14:textId="77777777" w:rsidTr="002B25CA">
        <w:trPr>
          <w:jc w:val="center"/>
        </w:trPr>
        <w:tc>
          <w:tcPr>
            <w:tcW w:w="145" w:type="pct"/>
            <w:tcBorders>
              <w:top w:val="none" w:sz="0" w:space="0" w:color="000000"/>
              <w:left w:val="none" w:sz="0" w:space="0" w:color="000000"/>
              <w:bottom w:val="single" w:sz="12" w:space="0" w:color="666666"/>
              <w:right w:val="none" w:sz="0" w:space="0" w:color="000000"/>
            </w:tcBorders>
            <w:shd w:val="clear" w:color="auto" w:fill="FFFFFF"/>
          </w:tcPr>
          <w:p w14:paraId="259E6B5D" w14:textId="77777777"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p>
        </w:tc>
        <w:tc>
          <w:tcPr>
            <w:tcW w:w="784"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989876E" w14:textId="77777777"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rPr>
                <w:color w:val="000000"/>
                <w:sz w:val="14"/>
                <w:szCs w:val="14"/>
              </w:rPr>
            </w:pPr>
            <w:r>
              <w:rPr>
                <w:color w:val="000000"/>
                <w:sz w:val="14"/>
                <w:szCs w:val="14"/>
              </w:rPr>
              <w:t>Total effect</w:t>
            </w:r>
          </w:p>
        </w:tc>
        <w:tc>
          <w:tcPr>
            <w:tcW w:w="276"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C1D6D17" w14:textId="46678C2E"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0.06</w:t>
            </w:r>
          </w:p>
        </w:tc>
        <w:tc>
          <w:tcPr>
            <w:tcW w:w="496"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FEED4EF" w14:textId="0F138EEA"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0.13]</w:t>
            </w:r>
          </w:p>
        </w:tc>
        <w:tc>
          <w:tcPr>
            <w:tcW w:w="275"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86BBCE7" w14:textId="492FAAD3"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0.050</w:t>
            </w:r>
          </w:p>
        </w:tc>
        <w:tc>
          <w:tcPr>
            <w:tcW w:w="291"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83AA8DB" w14:textId="112E03A3"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0.053</w:t>
            </w:r>
          </w:p>
        </w:tc>
        <w:tc>
          <w:tcPr>
            <w:tcW w:w="29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D6CC993" w14:textId="2F8432E7"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0.07</w:t>
            </w:r>
          </w:p>
        </w:tc>
        <w:tc>
          <w:tcPr>
            <w:tcW w:w="514"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17DFB85" w14:textId="39074C58"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0.14]</w:t>
            </w:r>
          </w:p>
        </w:tc>
        <w:tc>
          <w:tcPr>
            <w:tcW w:w="269"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927058A" w14:textId="2E0A50AB"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0.058</w:t>
            </w:r>
          </w:p>
        </w:tc>
        <w:tc>
          <w:tcPr>
            <w:tcW w:w="292"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90C7260" w14:textId="1D39E2DC"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0.070</w:t>
            </w:r>
          </w:p>
        </w:tc>
        <w:tc>
          <w:tcPr>
            <w:tcW w:w="274"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D8C8E4A" w14:textId="0DA9B402"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0.07</w:t>
            </w:r>
          </w:p>
        </w:tc>
        <w:tc>
          <w:tcPr>
            <w:tcW w:w="516"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43B7650" w14:textId="2C26B99E"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[-0.00, 0.15]</w:t>
            </w:r>
          </w:p>
        </w:tc>
        <w:tc>
          <w:tcPr>
            <w:tcW w:w="289"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836B533" w14:textId="288CE26D"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0.053</w:t>
            </w:r>
          </w:p>
        </w:tc>
        <w:tc>
          <w:tcPr>
            <w:tcW w:w="289"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5D25313" w14:textId="3BBF9DB2" w:rsidR="009646C3" w:rsidRDefault="009646C3" w:rsidP="009646C3">
            <w:pPr>
              <w:pBdr>
                <w:top w:val="none" w:sz="0" w:space="0" w:color="000000"/>
                <w:left w:val="none" w:sz="0" w:space="0" w:color="000000"/>
                <w:bottom w:val="none" w:sz="0" w:space="0" w:color="000000"/>
                <w:right w:val="none" w:sz="0" w:space="0" w:color="000000"/>
              </w:pBdr>
              <w:spacing w:before="100" w:after="100"/>
              <w:ind w:left="100" w:right="100"/>
              <w:jc w:val="center"/>
              <w:rPr>
                <w:color w:val="000000"/>
                <w:sz w:val="14"/>
                <w:szCs w:val="14"/>
              </w:rPr>
            </w:pPr>
            <w:r>
              <w:rPr>
                <w:color w:val="000000"/>
                <w:sz w:val="14"/>
                <w:szCs w:val="14"/>
              </w:rPr>
              <w:t>0.053</w:t>
            </w:r>
          </w:p>
        </w:tc>
      </w:tr>
    </w:tbl>
    <w:p w14:paraId="41E6DC81" w14:textId="24F72CCC" w:rsidR="006B7343" w:rsidRDefault="002B25CA">
      <w:r w:rsidRPr="00CC1B84">
        <w:rPr>
          <w:bCs/>
          <w:i/>
          <w:color w:val="000000" w:themeColor="text1"/>
          <w:sz w:val="20"/>
          <w:szCs w:val="20"/>
          <w:lang w:val="en-US"/>
        </w:rPr>
        <w:t>Note:</w:t>
      </w:r>
      <w:r w:rsidRPr="00CC1B84">
        <w:rPr>
          <w:bCs/>
          <w:color w:val="000000" w:themeColor="text1"/>
          <w:sz w:val="20"/>
          <w:szCs w:val="20"/>
          <w:lang w:val="en-US"/>
        </w:rPr>
        <w:t xml:space="preserve"> </w:t>
      </w:r>
      <w:r>
        <w:rPr>
          <w:color w:val="000000" w:themeColor="text1"/>
          <w:sz w:val="20"/>
          <w:szCs w:val="20"/>
          <w:lang w:val="en-US"/>
        </w:rPr>
        <w:t>Beta coefficients were obtained from four-way decomposition with pregnancy intention (binary)</w:t>
      </w:r>
      <w:r w:rsidRPr="008B2CF3">
        <w:rPr>
          <w:color w:val="000000" w:themeColor="text1"/>
          <w:sz w:val="20"/>
          <w:szCs w:val="20"/>
          <w:lang w:val="en-US"/>
        </w:rPr>
        <w:t xml:space="preserve"> </w:t>
      </w:r>
      <w:r>
        <w:rPr>
          <w:color w:val="000000" w:themeColor="text1"/>
          <w:sz w:val="20"/>
          <w:szCs w:val="20"/>
          <w:lang w:val="en-US"/>
        </w:rPr>
        <w:t>as the predictor, childcare as the explanatory factor, and maternal depressive and anxiety symptoms as outcomes. Planned pregnancy was the reference group and the</w:t>
      </w:r>
      <w:r w:rsidRPr="008B2CF3">
        <w:rPr>
          <w:color w:val="000000" w:themeColor="text1"/>
          <w:sz w:val="20"/>
          <w:szCs w:val="20"/>
          <w:lang w:val="en-US"/>
        </w:rPr>
        <w:t xml:space="preserve"> controlled direct effect was controlled at the childcare level ‘</w:t>
      </w:r>
      <w:r w:rsidRPr="008B2CF3">
        <w:rPr>
          <w:color w:val="000000" w:themeColor="text1"/>
          <w:sz w:val="20"/>
          <w:szCs w:val="20"/>
        </w:rPr>
        <w:t>Don't miss this/Just right/Too much’</w:t>
      </w:r>
      <w:r>
        <w:rPr>
          <w:color w:val="000000" w:themeColor="text1"/>
          <w:sz w:val="20"/>
          <w:szCs w:val="20"/>
          <w:lang w:val="en-US"/>
        </w:rPr>
        <w:t>. Models were adjusted for n</w:t>
      </w:r>
      <w:r w:rsidRPr="00DE54B8">
        <w:rPr>
          <w:color w:val="000000" w:themeColor="text1"/>
          <w:sz w:val="20"/>
          <w:szCs w:val="20"/>
          <w:lang w:val="en-US"/>
        </w:rPr>
        <w:t>ational origin</w:t>
      </w:r>
      <w:r>
        <w:rPr>
          <w:color w:val="000000" w:themeColor="text1"/>
          <w:sz w:val="20"/>
          <w:szCs w:val="20"/>
          <w:lang w:val="en-US"/>
        </w:rPr>
        <w:t>, a</w:t>
      </w:r>
      <w:r w:rsidRPr="00DE54B8">
        <w:rPr>
          <w:color w:val="000000" w:themeColor="text1"/>
          <w:sz w:val="20"/>
          <w:szCs w:val="20"/>
          <w:lang w:val="en-US"/>
        </w:rPr>
        <w:t>ge at conception</w:t>
      </w:r>
      <w:r>
        <w:rPr>
          <w:color w:val="000000" w:themeColor="text1"/>
          <w:sz w:val="20"/>
          <w:szCs w:val="20"/>
          <w:lang w:val="en-US"/>
        </w:rPr>
        <w:t xml:space="preserve">, </w:t>
      </w:r>
      <w:r w:rsidRPr="00DE54B8">
        <w:rPr>
          <w:color w:val="000000" w:themeColor="text1"/>
          <w:sz w:val="20"/>
          <w:szCs w:val="20"/>
          <w:lang w:val="en-US"/>
        </w:rPr>
        <w:t>marital status</w:t>
      </w:r>
      <w:r>
        <w:rPr>
          <w:color w:val="000000" w:themeColor="text1"/>
          <w:sz w:val="20"/>
          <w:szCs w:val="20"/>
          <w:lang w:val="en-US"/>
        </w:rPr>
        <w:t>, l</w:t>
      </w:r>
      <w:r w:rsidRPr="00DE54B8">
        <w:rPr>
          <w:color w:val="000000" w:themeColor="text1"/>
          <w:sz w:val="20"/>
          <w:szCs w:val="20"/>
          <w:lang w:val="en-US"/>
        </w:rPr>
        <w:t>evel of education</w:t>
      </w:r>
      <w:r>
        <w:rPr>
          <w:color w:val="000000" w:themeColor="text1"/>
          <w:sz w:val="20"/>
          <w:szCs w:val="20"/>
          <w:lang w:val="en-US"/>
        </w:rPr>
        <w:t>, m</w:t>
      </w:r>
      <w:r w:rsidRPr="00DE54B8">
        <w:rPr>
          <w:color w:val="000000" w:themeColor="text1"/>
          <w:sz w:val="20"/>
          <w:szCs w:val="20"/>
          <w:lang w:val="en-US"/>
        </w:rPr>
        <w:t>onthly household income</w:t>
      </w:r>
      <w:r>
        <w:rPr>
          <w:color w:val="000000" w:themeColor="text1"/>
          <w:sz w:val="20"/>
          <w:szCs w:val="20"/>
          <w:lang w:val="en-US"/>
        </w:rPr>
        <w:t>, h</w:t>
      </w:r>
      <w:r w:rsidRPr="00DE54B8">
        <w:rPr>
          <w:color w:val="000000" w:themeColor="text1"/>
          <w:sz w:val="20"/>
          <w:szCs w:val="20"/>
          <w:lang w:val="en-US"/>
        </w:rPr>
        <w:t>istory of childhood</w:t>
      </w:r>
      <w:r>
        <w:rPr>
          <w:color w:val="000000" w:themeColor="text1"/>
          <w:sz w:val="20"/>
          <w:szCs w:val="20"/>
          <w:lang w:val="en-US"/>
        </w:rPr>
        <w:t xml:space="preserve"> trauma, and psychiatric history.</w:t>
      </w:r>
      <w:r w:rsidR="006B7343">
        <w:br w:type="page"/>
      </w:r>
    </w:p>
    <w:p w14:paraId="5C6C023A" w14:textId="28200F97" w:rsidR="0033739E" w:rsidRPr="00902926" w:rsidRDefault="0033739E" w:rsidP="0033739E">
      <w:pPr>
        <w:pStyle w:val="Heading1"/>
        <w:rPr>
          <w:b w:val="0"/>
          <w:bCs/>
          <w:sz w:val="20"/>
          <w:szCs w:val="20"/>
        </w:rPr>
      </w:pPr>
      <w:bookmarkStart w:id="10" w:name="_Toc235627688"/>
      <w:bookmarkStart w:id="11" w:name="_Toc222402225"/>
      <w:r>
        <w:rPr>
          <w:bCs/>
          <w:sz w:val="20"/>
          <w:szCs w:val="20"/>
        </w:rPr>
        <w:lastRenderedPageBreak/>
        <w:t xml:space="preserve">Further details on the measurement of </w:t>
      </w:r>
      <w:r w:rsidR="00F943EC">
        <w:rPr>
          <w:bCs/>
          <w:sz w:val="20"/>
          <w:szCs w:val="20"/>
        </w:rPr>
        <w:t>the explanatory</w:t>
      </w:r>
      <w:r>
        <w:rPr>
          <w:bCs/>
          <w:sz w:val="20"/>
          <w:szCs w:val="20"/>
        </w:rPr>
        <w:t xml:space="preserve"> factors</w:t>
      </w:r>
      <w:r w:rsidR="002A7CEF">
        <w:rPr>
          <w:bCs/>
          <w:sz w:val="20"/>
          <w:szCs w:val="20"/>
        </w:rPr>
        <w:t xml:space="preserve"> and covariates</w:t>
      </w:r>
      <w:bookmarkEnd w:id="10"/>
    </w:p>
    <w:p w14:paraId="1D1361C2" w14:textId="77777777" w:rsidR="000D4FF1" w:rsidRPr="00142DEB" w:rsidRDefault="000D4FF1">
      <w:pPr>
        <w:rPr>
          <w:bCs/>
          <w:sz w:val="18"/>
          <w:szCs w:val="18"/>
        </w:rPr>
      </w:pPr>
    </w:p>
    <w:p w14:paraId="0B9A0C19" w14:textId="1E7AFC50" w:rsidR="000D4FF1" w:rsidRPr="00142DEB" w:rsidRDefault="000D4FF1" w:rsidP="00142DEB">
      <w:pPr>
        <w:spacing w:line="360" w:lineRule="auto"/>
        <w:jc w:val="both"/>
        <w:rPr>
          <w:i/>
          <w:iCs/>
          <w:color w:val="000000" w:themeColor="text1"/>
          <w:sz w:val="20"/>
          <w:szCs w:val="20"/>
        </w:rPr>
      </w:pPr>
      <w:r w:rsidRPr="00142DEB">
        <w:rPr>
          <w:i/>
          <w:iCs/>
          <w:color w:val="000000" w:themeColor="text1"/>
          <w:sz w:val="20"/>
          <w:szCs w:val="20"/>
        </w:rPr>
        <w:t>Explanatory factors</w:t>
      </w:r>
    </w:p>
    <w:p w14:paraId="2FCECC89" w14:textId="6F2E5004" w:rsidR="000D4FF1" w:rsidRPr="00142DEB" w:rsidRDefault="000D4FF1" w:rsidP="00142DEB">
      <w:pPr>
        <w:spacing w:line="360" w:lineRule="auto"/>
        <w:jc w:val="both"/>
        <w:rPr>
          <w:color w:val="000000" w:themeColor="text1"/>
          <w:sz w:val="20"/>
          <w:szCs w:val="20"/>
        </w:rPr>
      </w:pPr>
      <w:r w:rsidRPr="00142DEB">
        <w:rPr>
          <w:color w:val="000000" w:themeColor="text1"/>
          <w:sz w:val="20"/>
          <w:szCs w:val="20"/>
        </w:rPr>
        <w:t xml:space="preserve">Distribution of care between the women and their partners was measured by asking the mother how she and her partner divided the following tasks: 1) Bathing and dressing the child, 2) Getting up at night, 3) Staying home when the child is ill, 4) Playing with the child, and 5) Taking the child to daycare or babysitter. A 5-point Likert scale was used ranging from 1 (none or very little responsibility [less than 10% of the time]) to 5 (almost complete or complete responsibility [90%-100%]). Involvement of the partner relative to involvement of the mother was obtained by averaging the items while allowing for a maximum of 25% missing items, resulting in a score from 1 to 5 which was standardized to z-scores with a mean of 0 and a standard deviation of 1 to simplify interpretation. A positive value indicates more involvement of the mother relative to the partner, and a negative value indicates more involvement of the partner relative to the mother. </w:t>
      </w:r>
    </w:p>
    <w:p w14:paraId="2B89791D" w14:textId="77777777" w:rsidR="000D4FF1" w:rsidRPr="00142DEB" w:rsidRDefault="000D4FF1" w:rsidP="00142DEB">
      <w:pPr>
        <w:spacing w:line="360" w:lineRule="auto"/>
        <w:ind w:firstLine="720"/>
        <w:jc w:val="both"/>
        <w:rPr>
          <w:color w:val="000000" w:themeColor="text1"/>
          <w:sz w:val="20"/>
          <w:szCs w:val="20"/>
        </w:rPr>
      </w:pPr>
      <w:r w:rsidRPr="00142DEB">
        <w:rPr>
          <w:color w:val="000000" w:themeColor="text1"/>
          <w:sz w:val="20"/>
          <w:szCs w:val="20"/>
        </w:rPr>
        <w:t xml:space="preserve">Social support discrepancies were measured using the Social Support List 12 – Discrepancies (SSL12-D), a 12-item abbreviated version of the validated full Social Support List – Interactions </w:t>
      </w:r>
      <w:r w:rsidRPr="00142DEB">
        <w:rPr>
          <w:color w:val="000000" w:themeColor="text1"/>
          <w:sz w:val="20"/>
          <w:szCs w:val="20"/>
        </w:rPr>
        <w:fldChar w:fldCharType="begin"/>
      </w:r>
      <w:r w:rsidRPr="00142DEB">
        <w:rPr>
          <w:color w:val="000000" w:themeColor="text1"/>
          <w:sz w:val="20"/>
          <w:szCs w:val="20"/>
        </w:rPr>
        <w:instrText xml:space="preserve"> ADDIN ZOTERO_ITEM CSL_CITATION {"citationID":"vu70o1Ok","properties":{"formattedCitation":"(Kempen &amp; Van Eijk, 1995)","plainCitation":"(Kempen &amp; Van Eijk, 1995)","noteIndex":0},"citationItems":[{"id":259,"uris":["http://zotero.org/users/local/4dxKlpqD/items/9ZKLFFFD"],"itemData":{"id":259,"type":"article-journal","container-title":"Social Indicators Research","DOI":"10.1007/BF01079163","ISSN":"0303-8300, 1573-0921","issue":"3","journalAbbreviation":"Soc Indic Res","language":"en","license":"http://www.springer.com/tdm","page":"303-312","source":"DOI.org (Crossref)","title":"The psychometric properties of the SSL12-I, a short scale for measuring social support in the elderly","volume":"35","author":[{"family":"Kempen","given":"G. I. J. M."},{"family":"Van Eijk","given":"L. M."}],"issued":{"date-parts":[["1995",7]]}}}],"schema":"https://github.com/citation-style-language/schema/raw/master/csl-citation.json"} </w:instrText>
      </w:r>
      <w:r w:rsidRPr="00142DEB">
        <w:rPr>
          <w:color w:val="000000" w:themeColor="text1"/>
          <w:sz w:val="20"/>
          <w:szCs w:val="20"/>
        </w:rPr>
        <w:fldChar w:fldCharType="separate"/>
      </w:r>
      <w:r w:rsidRPr="00142DEB">
        <w:rPr>
          <w:noProof/>
          <w:color w:val="000000" w:themeColor="text1"/>
          <w:sz w:val="20"/>
          <w:szCs w:val="20"/>
        </w:rPr>
        <w:t>(Kempen &amp; Van Eijk, 1995)</w:t>
      </w:r>
      <w:r w:rsidRPr="00142DEB">
        <w:rPr>
          <w:color w:val="000000" w:themeColor="text1"/>
          <w:sz w:val="20"/>
          <w:szCs w:val="20"/>
        </w:rPr>
        <w:fldChar w:fldCharType="end"/>
      </w:r>
      <w:r w:rsidRPr="00142DEB">
        <w:rPr>
          <w:color w:val="000000" w:themeColor="text1"/>
          <w:sz w:val="20"/>
          <w:szCs w:val="20"/>
        </w:rPr>
        <w:t xml:space="preserve">. This questionnaire measures the difference or discrepancy between one’s desired level of social support and one’s experienced level of social support for twelve categories of social support. Respondents could indicate whether: 1 = they did not experience enough support, 2 = they did not really miss that support, 3 = it was exactly right for them, 4 = it happened too often. The twelve items were added in a sum score for social support discrepancies while allowing for a maximum of 25% missing </w:t>
      </w:r>
      <w:proofErr w:type="gramStart"/>
      <w:r w:rsidRPr="00142DEB">
        <w:rPr>
          <w:color w:val="000000" w:themeColor="text1"/>
          <w:sz w:val="20"/>
          <w:szCs w:val="20"/>
        </w:rPr>
        <w:t>items, and</w:t>
      </w:r>
      <w:proofErr w:type="gramEnd"/>
      <w:r w:rsidRPr="00142DEB">
        <w:rPr>
          <w:color w:val="000000" w:themeColor="text1"/>
          <w:sz w:val="20"/>
          <w:szCs w:val="20"/>
        </w:rPr>
        <w:t xml:space="preserve"> standardized to z-scores. The variable was inverted, meaning a higher score reflected less social support.</w:t>
      </w:r>
    </w:p>
    <w:p w14:paraId="79DEE6D6" w14:textId="77777777" w:rsidR="00FE5DE8" w:rsidRPr="00142DEB" w:rsidRDefault="00FE5DE8" w:rsidP="00142DEB">
      <w:pPr>
        <w:spacing w:line="360" w:lineRule="auto"/>
        <w:jc w:val="both"/>
        <w:rPr>
          <w:bCs/>
          <w:sz w:val="16"/>
          <w:szCs w:val="16"/>
        </w:rPr>
      </w:pPr>
    </w:p>
    <w:p w14:paraId="0005BA25" w14:textId="77777777" w:rsidR="00FE5DE8" w:rsidRPr="00142DEB" w:rsidRDefault="00FE5DE8" w:rsidP="00142DEB">
      <w:pPr>
        <w:spacing w:line="360" w:lineRule="auto"/>
        <w:jc w:val="both"/>
        <w:rPr>
          <w:bCs/>
          <w:i/>
          <w:iCs/>
          <w:sz w:val="20"/>
          <w:szCs w:val="20"/>
        </w:rPr>
      </w:pPr>
      <w:r w:rsidRPr="00142DEB">
        <w:rPr>
          <w:bCs/>
          <w:i/>
          <w:iCs/>
          <w:sz w:val="20"/>
          <w:szCs w:val="20"/>
        </w:rPr>
        <w:t>Covariates</w:t>
      </w:r>
    </w:p>
    <w:p w14:paraId="0F38A783" w14:textId="448C55E9" w:rsidR="0033739E" w:rsidRPr="00142DEB" w:rsidRDefault="00FE5DE8" w:rsidP="00142DEB">
      <w:pPr>
        <w:spacing w:line="360" w:lineRule="auto"/>
        <w:jc w:val="both"/>
        <w:rPr>
          <w:rFonts w:eastAsiaTheme="majorEastAsia" w:cstheme="majorBidi"/>
          <w:b/>
          <w:bCs/>
          <w:color w:val="000000" w:themeColor="text1"/>
          <w:sz w:val="18"/>
          <w:szCs w:val="18"/>
        </w:rPr>
      </w:pPr>
      <w:r w:rsidRPr="00142DEB">
        <w:rPr>
          <w:bCs/>
          <w:sz w:val="20"/>
          <w:szCs w:val="20"/>
        </w:rPr>
        <w:t xml:space="preserve">National origin was self-reported and categorised into geographical categories, based on the country of birth of the woman’s parents. If both parents were born abroad, national origin was determined based on the country of origin of the mother. Age at conception and marital status were measured via questionnaires at enrolment. Level of education was categorised into four levels: (1) university degree, (2) 'higher' vocational training, (3) more than 3 years general secondary school, intermediate vocational training or first year of 'higher' vocational training and (4) no education, primary school, 'lower' vocational training, intermediate general school or 3 years or less at general secondary school. Monthly household income was categorised into </w:t>
      </w:r>
      <w:proofErr w:type="gramStart"/>
      <w:r w:rsidRPr="00142DEB">
        <w:rPr>
          <w:bCs/>
          <w:sz w:val="20"/>
          <w:szCs w:val="20"/>
        </w:rPr>
        <w:t>‘ &lt;</w:t>
      </w:r>
      <w:proofErr w:type="gramEnd"/>
      <w:r w:rsidRPr="00142DEB">
        <w:rPr>
          <w:bCs/>
          <w:sz w:val="20"/>
          <w:szCs w:val="20"/>
        </w:rPr>
        <w:t xml:space="preserve"> €1200’ (below social security level), ‘€1200–2000’ and </w:t>
      </w:r>
      <w:proofErr w:type="gramStart"/>
      <w:r w:rsidRPr="00142DEB">
        <w:rPr>
          <w:bCs/>
          <w:sz w:val="20"/>
          <w:szCs w:val="20"/>
        </w:rPr>
        <w:t>‘ &gt;</w:t>
      </w:r>
      <w:proofErr w:type="gramEnd"/>
      <w:r w:rsidRPr="00142DEB">
        <w:rPr>
          <w:bCs/>
          <w:sz w:val="20"/>
          <w:szCs w:val="20"/>
        </w:rPr>
        <w:t xml:space="preserve"> €2000’ (above modal income). History of childhood trauma was measured mid-pregnancy using a 34-item short version of the Childhood Trauma Questionnaire (CTQ), encompassing physical neglect, emotional neglect, physical abuse, emotional abuse and sexual abuse. This variable was binarized using subscale-specific validated cut-offs (Walker et al., 1999). Lifetime history of psychiatric conditions was self-reported mid-pregnancy asking if women had ever suffered from psychiatric conditions (including depression, anxiety, psychosis, eating disorders, and addiction). This variable was binarized, reflecting self-reported history of any psychiatric condition (yes/no).</w:t>
      </w:r>
      <w:r w:rsidR="0033739E" w:rsidRPr="00142DEB">
        <w:rPr>
          <w:bCs/>
          <w:sz w:val="18"/>
          <w:szCs w:val="18"/>
        </w:rPr>
        <w:br w:type="page"/>
      </w:r>
    </w:p>
    <w:p w14:paraId="1D983987" w14:textId="110BDD62" w:rsidR="006B7343" w:rsidRPr="00902926" w:rsidRDefault="006B7343" w:rsidP="006B7343">
      <w:pPr>
        <w:pStyle w:val="Heading1"/>
        <w:rPr>
          <w:b w:val="0"/>
          <w:bCs/>
          <w:sz w:val="20"/>
          <w:szCs w:val="20"/>
        </w:rPr>
      </w:pPr>
      <w:bookmarkStart w:id="12" w:name="_Toc235627689"/>
      <w:r w:rsidRPr="00902926">
        <w:rPr>
          <w:bCs/>
          <w:sz w:val="20"/>
          <w:szCs w:val="20"/>
        </w:rPr>
        <w:lastRenderedPageBreak/>
        <w:t>Deviations from preregistered plans</w:t>
      </w:r>
      <w:bookmarkEnd w:id="11"/>
      <w:bookmarkEnd w:id="12"/>
    </w:p>
    <w:p w14:paraId="73E3C41C" w14:textId="77777777" w:rsidR="006B7343" w:rsidRPr="00902926" w:rsidRDefault="006B7343" w:rsidP="006B7343">
      <w:pPr>
        <w:spacing w:line="360" w:lineRule="auto"/>
        <w:jc w:val="both"/>
        <w:rPr>
          <w:sz w:val="20"/>
          <w:szCs w:val="20"/>
        </w:rPr>
      </w:pPr>
    </w:p>
    <w:p w14:paraId="4FEBA14F" w14:textId="601C1728" w:rsidR="008522C8" w:rsidRDefault="006B7343" w:rsidP="006B7343">
      <w:pPr>
        <w:spacing w:line="360" w:lineRule="auto"/>
        <w:jc w:val="both"/>
      </w:pPr>
      <w:r w:rsidRPr="00902926">
        <w:rPr>
          <w:iCs/>
          <w:sz w:val="20"/>
          <w:szCs w:val="20"/>
        </w:rPr>
        <w:t xml:space="preserve">Participants were included based on a minimum of 10% data availability of the study variables, instead of inclusion based on having data </w:t>
      </w:r>
      <w:r w:rsidR="00AA40A2" w:rsidRPr="00121690">
        <w:rPr>
          <w:iCs/>
          <w:sz w:val="20"/>
          <w:szCs w:val="20"/>
        </w:rPr>
        <w:t xml:space="preserve">on pregnancy intention and mental health </w:t>
      </w:r>
      <w:r w:rsidR="00857388">
        <w:rPr>
          <w:iCs/>
          <w:sz w:val="20"/>
          <w:szCs w:val="20"/>
        </w:rPr>
        <w:t>on</w:t>
      </w:r>
      <w:r w:rsidR="00AA40A2" w:rsidRPr="00121690">
        <w:rPr>
          <w:iCs/>
          <w:sz w:val="20"/>
          <w:szCs w:val="20"/>
        </w:rPr>
        <w:t xml:space="preserve"> at least one time point</w:t>
      </w:r>
      <w:r w:rsidR="00AA40A2">
        <w:rPr>
          <w:iCs/>
          <w:sz w:val="20"/>
          <w:szCs w:val="20"/>
        </w:rPr>
        <w:t xml:space="preserve"> </w:t>
      </w:r>
      <w:r w:rsidR="00AA40A2" w:rsidRPr="00902926">
        <w:rPr>
          <w:iCs/>
          <w:sz w:val="20"/>
          <w:szCs w:val="20"/>
        </w:rPr>
        <w:t>as stated in the preregistration</w:t>
      </w:r>
      <w:r w:rsidRPr="00902926">
        <w:rPr>
          <w:iCs/>
          <w:sz w:val="20"/>
          <w:szCs w:val="20"/>
        </w:rPr>
        <w:t xml:space="preserve">. This updated criterion resulted in the inclusion of the </w:t>
      </w:r>
      <w:r w:rsidR="00AA40A2">
        <w:rPr>
          <w:iCs/>
          <w:sz w:val="20"/>
          <w:szCs w:val="20"/>
        </w:rPr>
        <w:t>8</w:t>
      </w:r>
      <w:r w:rsidRPr="00902926">
        <w:rPr>
          <w:iCs/>
          <w:sz w:val="20"/>
          <w:szCs w:val="20"/>
        </w:rPr>
        <w:t>6.</w:t>
      </w:r>
      <w:r w:rsidR="00AA40A2">
        <w:rPr>
          <w:iCs/>
          <w:sz w:val="20"/>
          <w:szCs w:val="20"/>
        </w:rPr>
        <w:t>9</w:t>
      </w:r>
      <w:r w:rsidRPr="00902926">
        <w:rPr>
          <w:iCs/>
          <w:sz w:val="20"/>
          <w:szCs w:val="20"/>
        </w:rPr>
        <w:t xml:space="preserve">% of the total </w:t>
      </w:r>
      <w:r w:rsidR="00AA40A2">
        <w:rPr>
          <w:iCs/>
          <w:sz w:val="20"/>
          <w:szCs w:val="20"/>
        </w:rPr>
        <w:t xml:space="preserve">amount of women enrolled in the </w:t>
      </w:r>
      <w:r w:rsidRPr="00902926">
        <w:rPr>
          <w:iCs/>
          <w:sz w:val="20"/>
          <w:szCs w:val="20"/>
        </w:rPr>
        <w:t xml:space="preserve">Generation R cohorts </w:t>
      </w:r>
      <w:r w:rsidR="00AA40A2">
        <w:rPr>
          <w:iCs/>
          <w:sz w:val="20"/>
          <w:szCs w:val="20"/>
        </w:rPr>
        <w:t>at baseline</w:t>
      </w:r>
      <w:r w:rsidRPr="00902926">
        <w:rPr>
          <w:iCs/>
          <w:sz w:val="20"/>
          <w:szCs w:val="20"/>
        </w:rPr>
        <w:t xml:space="preserve">, so we did not apply inverse probability weighting as originally stated in the preregistration. </w:t>
      </w:r>
      <w:r w:rsidR="00310BC3">
        <w:rPr>
          <w:iCs/>
          <w:sz w:val="20"/>
          <w:szCs w:val="20"/>
        </w:rPr>
        <w:t xml:space="preserve">A sensitivity analyses was added, namely investigating maternal mental health as a binary outcome due to the right-skewed distribution of the data. </w:t>
      </w:r>
      <w:r w:rsidR="00DF1AAE">
        <w:rPr>
          <w:iCs/>
          <w:sz w:val="20"/>
          <w:szCs w:val="20"/>
        </w:rPr>
        <w:t>We also included maternal mental health data at 17 years after childbirth, since this data became available after the preregistration was published.</w:t>
      </w:r>
    </w:p>
    <w:sectPr w:rsidR="008522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F66041"/>
    <w:multiLevelType w:val="hybridMultilevel"/>
    <w:tmpl w:val="138A1704"/>
    <w:lvl w:ilvl="0" w:tplc="C652E0E6">
      <w:start w:val="4"/>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4A7686"/>
    <w:multiLevelType w:val="multilevel"/>
    <w:tmpl w:val="82E4047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A1F411C"/>
    <w:multiLevelType w:val="hybridMultilevel"/>
    <w:tmpl w:val="4432B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1F5BA9"/>
    <w:multiLevelType w:val="multilevel"/>
    <w:tmpl w:val="367457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5DDB72E1"/>
    <w:multiLevelType w:val="hybridMultilevel"/>
    <w:tmpl w:val="846ECEFA"/>
    <w:lvl w:ilvl="0" w:tplc="A4EC7DA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1040359">
    <w:abstractNumId w:val="1"/>
  </w:num>
  <w:num w:numId="2" w16cid:durableId="1173649146">
    <w:abstractNumId w:val="2"/>
  </w:num>
  <w:num w:numId="3" w16cid:durableId="216743945">
    <w:abstractNumId w:val="4"/>
  </w:num>
  <w:num w:numId="4" w16cid:durableId="1416051064">
    <w:abstractNumId w:val="3"/>
  </w:num>
  <w:num w:numId="5" w16cid:durableId="155407658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70E"/>
    <w:rsid w:val="00002378"/>
    <w:rsid w:val="00024DA1"/>
    <w:rsid w:val="000264D2"/>
    <w:rsid w:val="00060394"/>
    <w:rsid w:val="00074D5A"/>
    <w:rsid w:val="00085C9F"/>
    <w:rsid w:val="000D4FF1"/>
    <w:rsid w:val="000E69F7"/>
    <w:rsid w:val="000F208B"/>
    <w:rsid w:val="000F4811"/>
    <w:rsid w:val="00107517"/>
    <w:rsid w:val="001154FA"/>
    <w:rsid w:val="00123B37"/>
    <w:rsid w:val="00123F8E"/>
    <w:rsid w:val="00142DEB"/>
    <w:rsid w:val="0014720C"/>
    <w:rsid w:val="001560E4"/>
    <w:rsid w:val="001B5188"/>
    <w:rsid w:val="002051FC"/>
    <w:rsid w:val="00205F67"/>
    <w:rsid w:val="00221078"/>
    <w:rsid w:val="002439ED"/>
    <w:rsid w:val="002A7CEF"/>
    <w:rsid w:val="002B25CA"/>
    <w:rsid w:val="002E61B5"/>
    <w:rsid w:val="002F3FFF"/>
    <w:rsid w:val="00305B15"/>
    <w:rsid w:val="003102BB"/>
    <w:rsid w:val="00310BC3"/>
    <w:rsid w:val="00312945"/>
    <w:rsid w:val="003274C0"/>
    <w:rsid w:val="0033739E"/>
    <w:rsid w:val="003401BD"/>
    <w:rsid w:val="00347ED6"/>
    <w:rsid w:val="003623D2"/>
    <w:rsid w:val="003B4120"/>
    <w:rsid w:val="003D67FA"/>
    <w:rsid w:val="003D68DF"/>
    <w:rsid w:val="00401785"/>
    <w:rsid w:val="00427A53"/>
    <w:rsid w:val="00450AED"/>
    <w:rsid w:val="00457F02"/>
    <w:rsid w:val="00481849"/>
    <w:rsid w:val="00484DF4"/>
    <w:rsid w:val="00496170"/>
    <w:rsid w:val="004A57D7"/>
    <w:rsid w:val="004B70D6"/>
    <w:rsid w:val="004C1F30"/>
    <w:rsid w:val="004E01E3"/>
    <w:rsid w:val="00537DF1"/>
    <w:rsid w:val="00587EAD"/>
    <w:rsid w:val="005D612B"/>
    <w:rsid w:val="005F15C5"/>
    <w:rsid w:val="005F293A"/>
    <w:rsid w:val="005F6867"/>
    <w:rsid w:val="00622E0E"/>
    <w:rsid w:val="00662DAB"/>
    <w:rsid w:val="00665679"/>
    <w:rsid w:val="00670BD1"/>
    <w:rsid w:val="00685D26"/>
    <w:rsid w:val="006B7343"/>
    <w:rsid w:val="006C166B"/>
    <w:rsid w:val="006E6DF5"/>
    <w:rsid w:val="00724A7E"/>
    <w:rsid w:val="007270B7"/>
    <w:rsid w:val="007347D0"/>
    <w:rsid w:val="00783479"/>
    <w:rsid w:val="007A7577"/>
    <w:rsid w:val="007B04B9"/>
    <w:rsid w:val="007B6724"/>
    <w:rsid w:val="007D3492"/>
    <w:rsid w:val="008004CB"/>
    <w:rsid w:val="00805E01"/>
    <w:rsid w:val="00815972"/>
    <w:rsid w:val="008522C8"/>
    <w:rsid w:val="00857388"/>
    <w:rsid w:val="008C0684"/>
    <w:rsid w:val="0090604F"/>
    <w:rsid w:val="00912D8D"/>
    <w:rsid w:val="009646C3"/>
    <w:rsid w:val="00987647"/>
    <w:rsid w:val="009B38DD"/>
    <w:rsid w:val="00A77BBC"/>
    <w:rsid w:val="00AA40A2"/>
    <w:rsid w:val="00AC27C1"/>
    <w:rsid w:val="00AF14C1"/>
    <w:rsid w:val="00B074F2"/>
    <w:rsid w:val="00B31CF1"/>
    <w:rsid w:val="00B325E2"/>
    <w:rsid w:val="00B343AF"/>
    <w:rsid w:val="00B37670"/>
    <w:rsid w:val="00B7083E"/>
    <w:rsid w:val="00B72137"/>
    <w:rsid w:val="00B802FA"/>
    <w:rsid w:val="00BA35AB"/>
    <w:rsid w:val="00BB79D7"/>
    <w:rsid w:val="00BC750E"/>
    <w:rsid w:val="00C40132"/>
    <w:rsid w:val="00C819A9"/>
    <w:rsid w:val="00C94E60"/>
    <w:rsid w:val="00C97874"/>
    <w:rsid w:val="00CA343D"/>
    <w:rsid w:val="00CC1C8A"/>
    <w:rsid w:val="00D03067"/>
    <w:rsid w:val="00D11A47"/>
    <w:rsid w:val="00D7127B"/>
    <w:rsid w:val="00D73B33"/>
    <w:rsid w:val="00D827A5"/>
    <w:rsid w:val="00DE61BA"/>
    <w:rsid w:val="00DF1AAE"/>
    <w:rsid w:val="00E26EE2"/>
    <w:rsid w:val="00E4207F"/>
    <w:rsid w:val="00E61D85"/>
    <w:rsid w:val="00E739EC"/>
    <w:rsid w:val="00E8734C"/>
    <w:rsid w:val="00EA3369"/>
    <w:rsid w:val="00EB2E60"/>
    <w:rsid w:val="00EE323C"/>
    <w:rsid w:val="00F00878"/>
    <w:rsid w:val="00F129A4"/>
    <w:rsid w:val="00F34039"/>
    <w:rsid w:val="00F5538B"/>
    <w:rsid w:val="00F70CBB"/>
    <w:rsid w:val="00F943EC"/>
    <w:rsid w:val="00FA6140"/>
    <w:rsid w:val="00FD370E"/>
    <w:rsid w:val="00FE5D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5DEBF"/>
  <w15:chartTrackingRefBased/>
  <w15:docId w15:val="{8105AB9C-1721-924E-AB98-8441FF1D8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70E"/>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8522C8"/>
    <w:pPr>
      <w:keepNext/>
      <w:keepLines/>
      <w:spacing w:before="240"/>
      <w:jc w:val="center"/>
      <w:outlineLvl w:val="0"/>
    </w:pPr>
    <w:rPr>
      <w:rFonts w:eastAsiaTheme="majorEastAsia" w:cstheme="majorBidi"/>
      <w:b/>
      <w:color w:val="000000" w:themeColor="text1"/>
      <w:szCs w:val="32"/>
    </w:rPr>
  </w:style>
  <w:style w:type="paragraph" w:styleId="Heading2">
    <w:name w:val="heading 2"/>
    <w:basedOn w:val="Normal"/>
    <w:next w:val="BodyText"/>
    <w:link w:val="Heading2Char"/>
    <w:uiPriority w:val="9"/>
    <w:semiHidden/>
    <w:unhideWhenUsed/>
    <w:qFormat/>
    <w:rsid w:val="00FD370E"/>
    <w:pPr>
      <w:keepNext/>
      <w:keepLines/>
      <w:spacing w:before="160" w:after="80"/>
      <w:outlineLvl w:val="1"/>
    </w:pPr>
    <w:rPr>
      <w:rFonts w:asciiTheme="majorHAnsi" w:eastAsiaTheme="majorEastAsia" w:hAnsiTheme="majorHAnsi" w:cstheme="majorBidi"/>
      <w:color w:val="2F5496" w:themeColor="accent1" w:themeShade="BF"/>
      <w:sz w:val="32"/>
      <w:szCs w:val="32"/>
      <w:lang w:val="en-US" w:eastAsia="en-US"/>
    </w:rPr>
  </w:style>
  <w:style w:type="paragraph" w:styleId="Heading3">
    <w:name w:val="heading 3"/>
    <w:basedOn w:val="Normal"/>
    <w:next w:val="Normal"/>
    <w:link w:val="Heading3Char"/>
    <w:uiPriority w:val="9"/>
    <w:semiHidden/>
    <w:unhideWhenUsed/>
    <w:qFormat/>
    <w:rsid w:val="00FD370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522C8"/>
    <w:pPr>
      <w:contextualSpacing/>
    </w:pPr>
    <w:rPr>
      <w:rFonts w:eastAsiaTheme="majorEastAsia" w:cstheme="majorBidi"/>
      <w:spacing w:val="-10"/>
      <w:kern w:val="28"/>
      <w:szCs w:val="56"/>
    </w:rPr>
  </w:style>
  <w:style w:type="character" w:customStyle="1" w:styleId="TitleChar">
    <w:name w:val="Title Char"/>
    <w:basedOn w:val="DefaultParagraphFont"/>
    <w:link w:val="Title"/>
    <w:uiPriority w:val="10"/>
    <w:rsid w:val="008522C8"/>
    <w:rPr>
      <w:rFonts w:ascii="Times New Roman" w:eastAsiaTheme="majorEastAsia" w:hAnsi="Times New Roman" w:cstheme="majorBidi"/>
      <w:spacing w:val="-10"/>
      <w:kern w:val="28"/>
      <w:sz w:val="22"/>
      <w:szCs w:val="56"/>
    </w:rPr>
  </w:style>
  <w:style w:type="character" w:customStyle="1" w:styleId="Heading1Char">
    <w:name w:val="Heading 1 Char"/>
    <w:basedOn w:val="DefaultParagraphFont"/>
    <w:link w:val="Heading1"/>
    <w:uiPriority w:val="9"/>
    <w:rsid w:val="008522C8"/>
    <w:rPr>
      <w:rFonts w:ascii="Times New Roman" w:eastAsiaTheme="majorEastAsia" w:hAnsi="Times New Roman" w:cstheme="majorBidi"/>
      <w:b/>
      <w:color w:val="000000" w:themeColor="text1"/>
      <w:sz w:val="22"/>
      <w:szCs w:val="32"/>
    </w:rPr>
  </w:style>
  <w:style w:type="character" w:customStyle="1" w:styleId="Heading2Char">
    <w:name w:val="Heading 2 Char"/>
    <w:basedOn w:val="DefaultParagraphFont"/>
    <w:link w:val="Heading2"/>
    <w:uiPriority w:val="9"/>
    <w:semiHidden/>
    <w:rsid w:val="00FD370E"/>
    <w:rPr>
      <w:rFonts w:asciiTheme="majorHAnsi" w:eastAsiaTheme="majorEastAsia" w:hAnsiTheme="majorHAnsi" w:cstheme="majorBidi"/>
      <w:color w:val="2F5496" w:themeColor="accent1" w:themeShade="BF"/>
      <w:kern w:val="0"/>
      <w:sz w:val="32"/>
      <w:szCs w:val="32"/>
      <w:lang w:val="en-US"/>
      <w14:ligatures w14:val="none"/>
    </w:rPr>
  </w:style>
  <w:style w:type="character" w:customStyle="1" w:styleId="Heading3Char">
    <w:name w:val="Heading 3 Char"/>
    <w:basedOn w:val="DefaultParagraphFont"/>
    <w:link w:val="Heading3"/>
    <w:uiPriority w:val="9"/>
    <w:semiHidden/>
    <w:rsid w:val="00FD370E"/>
    <w:rPr>
      <w:rFonts w:asciiTheme="majorHAnsi" w:eastAsiaTheme="majorEastAsia" w:hAnsiTheme="majorHAnsi" w:cstheme="majorBidi"/>
      <w:color w:val="1F3763" w:themeColor="accent1" w:themeShade="7F"/>
      <w:kern w:val="0"/>
      <w:lang w:eastAsia="en-GB"/>
      <w14:ligatures w14:val="none"/>
    </w:rPr>
  </w:style>
  <w:style w:type="paragraph" w:styleId="ListParagraph">
    <w:name w:val="List Paragraph"/>
    <w:basedOn w:val="Normal"/>
    <w:uiPriority w:val="34"/>
    <w:qFormat/>
    <w:rsid w:val="00FD370E"/>
    <w:pPr>
      <w:spacing w:line="276" w:lineRule="auto"/>
      <w:ind w:left="720"/>
      <w:contextualSpacing/>
    </w:pPr>
    <w:rPr>
      <w:rFonts w:ascii="Arial" w:eastAsia="Arial" w:hAnsi="Arial" w:cs="Arial"/>
      <w:sz w:val="22"/>
      <w:szCs w:val="22"/>
    </w:rPr>
  </w:style>
  <w:style w:type="character" w:styleId="CommentReference">
    <w:name w:val="annotation reference"/>
    <w:basedOn w:val="DefaultParagraphFont"/>
    <w:uiPriority w:val="99"/>
    <w:semiHidden/>
    <w:unhideWhenUsed/>
    <w:rsid w:val="00FD370E"/>
    <w:rPr>
      <w:sz w:val="16"/>
      <w:szCs w:val="16"/>
    </w:rPr>
  </w:style>
  <w:style w:type="paragraph" w:styleId="CommentText">
    <w:name w:val="annotation text"/>
    <w:basedOn w:val="Normal"/>
    <w:link w:val="CommentTextChar"/>
    <w:uiPriority w:val="99"/>
    <w:unhideWhenUsed/>
    <w:rsid w:val="00FD370E"/>
    <w:rPr>
      <w:sz w:val="20"/>
      <w:szCs w:val="20"/>
    </w:rPr>
  </w:style>
  <w:style w:type="character" w:customStyle="1" w:styleId="CommentTextChar">
    <w:name w:val="Comment Text Char"/>
    <w:basedOn w:val="DefaultParagraphFont"/>
    <w:link w:val="CommentText"/>
    <w:uiPriority w:val="99"/>
    <w:rsid w:val="00FD370E"/>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FD370E"/>
    <w:rPr>
      <w:b/>
      <w:bCs/>
    </w:rPr>
  </w:style>
  <w:style w:type="character" w:customStyle="1" w:styleId="CommentSubjectChar">
    <w:name w:val="Comment Subject Char"/>
    <w:basedOn w:val="CommentTextChar"/>
    <w:link w:val="CommentSubject"/>
    <w:uiPriority w:val="99"/>
    <w:semiHidden/>
    <w:rsid w:val="00FD370E"/>
    <w:rPr>
      <w:rFonts w:ascii="Times New Roman" w:eastAsia="Times New Roman" w:hAnsi="Times New Roman" w:cs="Times New Roman"/>
      <w:b/>
      <w:bCs/>
      <w:kern w:val="0"/>
      <w:sz w:val="20"/>
      <w:szCs w:val="20"/>
      <w:lang w:eastAsia="en-GB"/>
      <w14:ligatures w14:val="none"/>
    </w:rPr>
  </w:style>
  <w:style w:type="paragraph" w:styleId="BodyText">
    <w:name w:val="Body Text"/>
    <w:basedOn w:val="Normal"/>
    <w:link w:val="BodyTextChar"/>
    <w:qFormat/>
    <w:rsid w:val="00FD370E"/>
    <w:pPr>
      <w:spacing w:before="180" w:after="180"/>
    </w:pPr>
    <w:rPr>
      <w:rFonts w:asciiTheme="minorHAnsi" w:eastAsiaTheme="minorHAnsi" w:hAnsiTheme="minorHAnsi" w:cstheme="minorBidi"/>
      <w:lang w:val="en-US" w:eastAsia="en-US"/>
    </w:rPr>
  </w:style>
  <w:style w:type="character" w:customStyle="1" w:styleId="BodyTextChar">
    <w:name w:val="Body Text Char"/>
    <w:basedOn w:val="DefaultParagraphFont"/>
    <w:link w:val="BodyText"/>
    <w:rsid w:val="00FD370E"/>
    <w:rPr>
      <w:kern w:val="0"/>
      <w:lang w:val="en-US"/>
      <w14:ligatures w14:val="none"/>
    </w:rPr>
  </w:style>
  <w:style w:type="paragraph" w:customStyle="1" w:styleId="FirstParagraph">
    <w:name w:val="First Paragraph"/>
    <w:basedOn w:val="BodyText"/>
    <w:next w:val="BodyText"/>
    <w:qFormat/>
    <w:rsid w:val="00FD370E"/>
  </w:style>
  <w:style w:type="table" w:customStyle="1" w:styleId="Table">
    <w:name w:val="Table"/>
    <w:semiHidden/>
    <w:unhideWhenUsed/>
    <w:qFormat/>
    <w:rsid w:val="00FD370E"/>
    <w:pPr>
      <w:spacing w:after="200"/>
    </w:pPr>
    <w:rPr>
      <w:kern w:val="0"/>
      <w:sz w:val="20"/>
      <w:szCs w:val="20"/>
      <w:lang w:val="en-US" w:eastAsia="nl-NL"/>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Revision">
    <w:name w:val="Revision"/>
    <w:hidden/>
    <w:uiPriority w:val="99"/>
    <w:semiHidden/>
    <w:rsid w:val="00FD370E"/>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FD370E"/>
    <w:rPr>
      <w:color w:val="0563C1" w:themeColor="hyperlink"/>
      <w:u w:val="single"/>
    </w:rPr>
  </w:style>
  <w:style w:type="character" w:styleId="UnresolvedMention">
    <w:name w:val="Unresolved Mention"/>
    <w:basedOn w:val="DefaultParagraphFont"/>
    <w:uiPriority w:val="99"/>
    <w:semiHidden/>
    <w:unhideWhenUsed/>
    <w:rsid w:val="00FD370E"/>
    <w:rPr>
      <w:color w:val="605E5C"/>
      <w:shd w:val="clear" w:color="auto" w:fill="E1DFDD"/>
    </w:rPr>
  </w:style>
  <w:style w:type="character" w:styleId="FollowedHyperlink">
    <w:name w:val="FollowedHyperlink"/>
    <w:basedOn w:val="DefaultParagraphFont"/>
    <w:uiPriority w:val="99"/>
    <w:semiHidden/>
    <w:unhideWhenUsed/>
    <w:rsid w:val="00FD370E"/>
    <w:rPr>
      <w:color w:val="954F72" w:themeColor="followedHyperlink"/>
      <w:u w:val="single"/>
    </w:rPr>
  </w:style>
  <w:style w:type="paragraph" w:styleId="TOCHeading">
    <w:name w:val="TOC Heading"/>
    <w:basedOn w:val="Heading1"/>
    <w:next w:val="Normal"/>
    <w:uiPriority w:val="39"/>
    <w:unhideWhenUsed/>
    <w:qFormat/>
    <w:rsid w:val="007B04B9"/>
    <w:pPr>
      <w:spacing w:before="480" w:line="276" w:lineRule="auto"/>
      <w:jc w:val="left"/>
      <w:outlineLvl w:val="9"/>
    </w:pPr>
    <w:rPr>
      <w:rFonts w:asciiTheme="majorHAnsi" w:hAnsiTheme="majorHAnsi"/>
      <w:bCs/>
      <w:color w:val="2F5496" w:themeColor="accent1" w:themeShade="BF"/>
      <w:sz w:val="28"/>
      <w:szCs w:val="28"/>
      <w:lang w:val="en-US" w:eastAsia="en-US"/>
    </w:rPr>
  </w:style>
  <w:style w:type="paragraph" w:styleId="TOC1">
    <w:name w:val="toc 1"/>
    <w:basedOn w:val="Normal"/>
    <w:next w:val="Normal"/>
    <w:autoRedefine/>
    <w:uiPriority w:val="39"/>
    <w:unhideWhenUsed/>
    <w:rsid w:val="007B04B9"/>
    <w:pPr>
      <w:spacing w:before="120"/>
    </w:pPr>
    <w:rPr>
      <w:rFonts w:asciiTheme="minorHAnsi" w:hAnsiTheme="minorHAnsi" w:cstheme="minorHAnsi"/>
      <w:b/>
      <w:bCs/>
      <w:i/>
      <w:iCs/>
    </w:rPr>
  </w:style>
  <w:style w:type="paragraph" w:styleId="TOC2">
    <w:name w:val="toc 2"/>
    <w:basedOn w:val="Normal"/>
    <w:next w:val="Normal"/>
    <w:autoRedefine/>
    <w:uiPriority w:val="39"/>
    <w:semiHidden/>
    <w:unhideWhenUsed/>
    <w:rsid w:val="007B04B9"/>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semiHidden/>
    <w:unhideWhenUsed/>
    <w:rsid w:val="007B04B9"/>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7B04B9"/>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7B04B9"/>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7B04B9"/>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7B04B9"/>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7B04B9"/>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7B04B9"/>
    <w:pPr>
      <w:ind w:left="192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D559CC-D034-F54B-B512-09E255F91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3591</Words>
  <Characters>20473</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Hermans</dc:creator>
  <cp:keywords/>
  <dc:description/>
  <cp:lastModifiedBy>Hermans, Adriana Paulina Catherine</cp:lastModifiedBy>
  <cp:revision>9</cp:revision>
  <cp:lastPrinted>2026-05-15T05:57:00Z</cp:lastPrinted>
  <dcterms:created xsi:type="dcterms:W3CDTF">2026-08-05T14:16:00Z</dcterms:created>
  <dcterms:modified xsi:type="dcterms:W3CDTF">2026-08-05T14:30:00Z</dcterms:modified>
</cp:coreProperties>
</file>