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7DB23" w14:textId="77777777" w:rsidR="00B0141F" w:rsidRDefault="00B0141F">
      <w:pPr>
        <w:suppressAutoHyphens/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58215DB8" w14:textId="1B0E4F5D" w:rsidR="00B0141F" w:rsidRDefault="00000000">
      <w:pPr>
        <w:suppressAutoHyphens/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Table 1 </w:t>
      </w:r>
      <w:r w:rsidRPr="00914513">
        <w:rPr>
          <w:rFonts w:ascii="Times New Roman" w:hAnsi="Times New Roman" w:cs="Times New Roman"/>
          <w:sz w:val="24"/>
        </w:rPr>
        <w:t>Optical and Treatment Parameters of the Two LED-PBM Regimens</w:t>
      </w:r>
    </w:p>
    <w:tbl>
      <w:tblPr>
        <w:tblW w:w="13073" w:type="dxa"/>
        <w:tblInd w:w="-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6"/>
        <w:gridCol w:w="4403"/>
        <w:gridCol w:w="4404"/>
      </w:tblGrid>
      <w:tr w:rsidR="00B0141F" w14:paraId="3B5E6C6C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3751E5BE" w14:textId="77777777" w:rsidR="00B0141F" w:rsidRPr="00914513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 w:rsidRPr="00914513">
              <w:rPr>
                <w:rFonts w:ascii="Times New Roman" w:hAnsi="Times New Roman"/>
              </w:rPr>
              <w:t>Parameter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3D4FFFEB" w14:textId="77777777" w:rsidR="00B0141F" w:rsidRPr="00914513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 w:rsidRPr="00914513">
              <w:rPr>
                <w:rFonts w:ascii="Times New Roman" w:hAnsi="Times New Roman"/>
              </w:rPr>
              <w:t>Sinusoidally modulated LED-PBM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3FAE8700" w14:textId="77777777" w:rsidR="00B0141F" w:rsidRPr="00914513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 w:rsidRPr="00914513">
              <w:rPr>
                <w:rFonts w:ascii="Times New Roman" w:hAnsi="Times New Roman"/>
              </w:rPr>
              <w:t>Continuous LED-PBM</w:t>
            </w:r>
          </w:p>
        </w:tc>
      </w:tr>
      <w:tr w:rsidR="00B0141F" w14:paraId="74D799E9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66C692D8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Light source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4541669D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650-nm LED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04B65AC0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650-nm LED</w:t>
            </w:r>
          </w:p>
        </w:tc>
      </w:tr>
      <w:tr w:rsidR="00B0141F" w14:paraId="5255C8E3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33363C64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Temporal output profile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4BE67DB0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Sinusoidally modulated, time-varying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0BCDB807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Continuous, constant</w:t>
            </w:r>
          </w:p>
        </w:tc>
      </w:tr>
      <w:tr w:rsidR="00B0141F" w14:paraId="5EF6C24C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44134544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Peak output power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185535D0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1.39 ± 0.10 </w:t>
            </w:r>
            <w:proofErr w:type="spellStart"/>
            <w:r>
              <w:rPr>
                <w:rFonts w:ascii="Times New Roman" w:hAnsi="Times New Roman"/>
              </w:rPr>
              <w:t>mW</w:t>
            </w:r>
            <w:proofErr w:type="spellEnd"/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5434E0FD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1.39 ± 0.10 </w:t>
            </w:r>
            <w:proofErr w:type="spellStart"/>
            <w:r>
              <w:rPr>
                <w:rFonts w:ascii="Times New Roman" w:hAnsi="Times New Roman"/>
              </w:rPr>
              <w:t>mW</w:t>
            </w:r>
            <w:proofErr w:type="spellEnd"/>
          </w:p>
        </w:tc>
      </w:tr>
      <w:tr w:rsidR="00B0141F" w14:paraId="3E84F217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68B70B55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Average output power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269550FF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0.70 ± 0.10 </w:t>
            </w:r>
            <w:proofErr w:type="spellStart"/>
            <w:r>
              <w:rPr>
                <w:rFonts w:ascii="Times New Roman" w:hAnsi="Times New Roman"/>
              </w:rPr>
              <w:t>mW</w:t>
            </w:r>
            <w:proofErr w:type="spellEnd"/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34DDC6B7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1.39 ± 0.10 </w:t>
            </w:r>
            <w:proofErr w:type="spellStart"/>
            <w:r>
              <w:rPr>
                <w:rFonts w:ascii="Times New Roman" w:hAnsi="Times New Roman"/>
              </w:rPr>
              <w:t>mW</w:t>
            </w:r>
            <w:proofErr w:type="spellEnd"/>
          </w:p>
        </w:tc>
      </w:tr>
      <w:tr w:rsidR="00B0141F" w14:paraId="3F7DA7A0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434279E0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Irradiance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1EED699D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1.85 </w:t>
            </w:r>
            <w:proofErr w:type="spellStart"/>
            <w:r>
              <w:rPr>
                <w:rFonts w:ascii="Times New Roman" w:hAnsi="Times New Roman"/>
              </w:rPr>
              <w:t>mW</w:t>
            </w:r>
            <w:proofErr w:type="spellEnd"/>
            <w:r>
              <w:rPr>
                <w:rFonts w:ascii="Times New Roman" w:hAnsi="Times New Roman"/>
              </w:rPr>
              <w:t>/cm²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5D030C09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3.70 </w:t>
            </w:r>
            <w:proofErr w:type="spellStart"/>
            <w:r>
              <w:rPr>
                <w:rFonts w:ascii="Times New Roman" w:hAnsi="Times New Roman"/>
              </w:rPr>
              <w:t>mW</w:t>
            </w:r>
            <w:proofErr w:type="spellEnd"/>
            <w:r>
              <w:rPr>
                <w:rFonts w:ascii="Times New Roman" w:hAnsi="Times New Roman"/>
              </w:rPr>
              <w:t>/cm²</w:t>
            </w:r>
          </w:p>
        </w:tc>
      </w:tr>
      <w:tr w:rsidR="00B0141F" w14:paraId="0769DDDB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7CE018C3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Estimated optical power entering a 4-mm pupil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1993CC90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0.405 </w:t>
            </w:r>
            <w:proofErr w:type="spellStart"/>
            <w:r>
              <w:rPr>
                <w:rFonts w:ascii="Times New Roman" w:hAnsi="Times New Roman"/>
              </w:rPr>
              <w:t>mW</w:t>
            </w:r>
            <w:proofErr w:type="spellEnd"/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4BFB155B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0.810 </w:t>
            </w:r>
            <w:proofErr w:type="spellStart"/>
            <w:r>
              <w:rPr>
                <w:rFonts w:ascii="Times New Roman" w:hAnsi="Times New Roman"/>
              </w:rPr>
              <w:t>mW</w:t>
            </w:r>
            <w:proofErr w:type="spellEnd"/>
          </w:p>
        </w:tc>
      </w:tr>
      <w:tr w:rsidR="00B0141F" w14:paraId="23F62F08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3282698A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Session duration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562DC7E0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minutes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2E3E8676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minutes</w:t>
            </w:r>
          </w:p>
        </w:tc>
      </w:tr>
      <w:tr w:rsidR="00B0141F" w14:paraId="08BBD88F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7185FD33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Treatment frequency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7FAF8E7F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Twice daily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20158768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Twice daily</w:t>
            </w:r>
          </w:p>
        </w:tc>
      </w:tr>
      <w:tr w:rsidR="00B0141F" w14:paraId="6D2A6D7B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6C1AA0D4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Minimum intersession interval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5FB6757E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hours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5E0D8875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hours</w:t>
            </w:r>
          </w:p>
        </w:tc>
      </w:tr>
      <w:tr w:rsidR="00B0141F" w14:paraId="775F241B" w14:textId="77777777"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25E03F6F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Device safety classification under tested conditions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28020D6C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IEC 60825-1:2014 Class 1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</w:tcMar>
            <w:vAlign w:val="center"/>
          </w:tcPr>
          <w:p w14:paraId="5951B5FE" w14:textId="77777777" w:rsidR="00B0141F" w:rsidRDefault="00000000">
            <w:pPr>
              <w:pStyle w:val="a4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IEC 60825-1:2014 Class 1</w:t>
            </w:r>
          </w:p>
        </w:tc>
      </w:tr>
    </w:tbl>
    <w:p w14:paraId="2E6390C5" w14:textId="77777777" w:rsidR="00B0141F" w:rsidRDefault="00B0141F">
      <w:pPr>
        <w:suppressAutoHyphens/>
        <w:spacing w:line="360" w:lineRule="auto"/>
        <w:jc w:val="left"/>
        <w:rPr>
          <w:rFonts w:ascii="Times New Roman" w:hAnsi="Times New Roman" w:cs="Times New Roman"/>
          <w:sz w:val="24"/>
        </w:rPr>
      </w:pPr>
    </w:p>
    <w:p w14:paraId="1375CA04" w14:textId="77777777" w:rsidR="00B0141F" w:rsidRDefault="00B0141F">
      <w:pPr>
        <w:suppressAutoHyphens/>
        <w:spacing w:line="360" w:lineRule="auto"/>
        <w:jc w:val="left"/>
        <w:rPr>
          <w:rFonts w:ascii="Times New Roman" w:eastAsia="宋体" w:hAnsi="Times New Roman" w:cs="Times New Roman"/>
          <w:sz w:val="24"/>
          <w:highlight w:val="yellow"/>
          <w:lang w:bidi="ar"/>
        </w:rPr>
      </w:pPr>
    </w:p>
    <w:p w14:paraId="22013478" w14:textId="77777777" w:rsidR="00B0141F" w:rsidRDefault="00B0141F">
      <w:pPr>
        <w:suppressAutoHyphens/>
        <w:spacing w:line="360" w:lineRule="auto"/>
        <w:jc w:val="left"/>
        <w:rPr>
          <w:rFonts w:ascii="Times New Roman" w:eastAsia="宋体" w:hAnsi="Times New Roman" w:cs="Times New Roman"/>
          <w:sz w:val="24"/>
          <w:highlight w:val="yellow"/>
          <w:lang w:bidi="ar"/>
        </w:rPr>
      </w:pPr>
    </w:p>
    <w:p w14:paraId="39BEE2E8" w14:textId="77777777" w:rsidR="00B0141F" w:rsidRDefault="00B0141F">
      <w:pPr>
        <w:suppressAutoHyphens/>
        <w:spacing w:line="360" w:lineRule="auto"/>
        <w:jc w:val="left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14:paraId="5E0DDD9C" w14:textId="77777777" w:rsidR="00B0141F" w:rsidRDefault="00B0141F">
      <w:pPr>
        <w:suppressAutoHyphens/>
        <w:spacing w:line="360" w:lineRule="auto"/>
        <w:jc w:val="left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14:paraId="0B7A1921" w14:textId="77777777" w:rsidR="00B0141F" w:rsidRDefault="00B0141F">
      <w:pPr>
        <w:suppressAutoHyphens/>
        <w:spacing w:line="360" w:lineRule="auto"/>
        <w:jc w:val="left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14:paraId="4F8DE3AD" w14:textId="77777777" w:rsidR="00B0141F" w:rsidRDefault="00B0141F">
      <w:pPr>
        <w:suppressAutoHyphens/>
        <w:spacing w:line="360" w:lineRule="auto"/>
        <w:jc w:val="left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14:paraId="7991B4D1" w14:textId="78A362E0" w:rsidR="00B0141F" w:rsidRDefault="00000000">
      <w:pPr>
        <w:suppressAutoHyphens/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  <w:lang w:bidi="ar"/>
        </w:rPr>
        <w:t xml:space="preserve">Supplementary Table </w:t>
      </w:r>
      <w:r>
        <w:rPr>
          <w:rFonts w:ascii="Times New Roman" w:eastAsia="宋体" w:hAnsi="Times New Roman" w:cs="Times New Roman" w:hint="eastAsia"/>
          <w:b/>
          <w:bCs/>
          <w:sz w:val="24"/>
          <w:lang w:bidi="ar"/>
        </w:rPr>
        <w:t>2</w:t>
      </w:r>
      <w:r w:rsidR="00914513">
        <w:rPr>
          <w:rFonts w:ascii="Times New Roman" w:eastAsia="宋体" w:hAnsi="Times New Roman" w:cs="Times New Roman" w:hint="eastAsia"/>
          <w:b/>
          <w:bCs/>
          <w:sz w:val="24"/>
          <w:lang w:bidi="ar"/>
        </w:rPr>
        <w:t xml:space="preserve"> </w:t>
      </w:r>
      <w:r w:rsidRPr="00914513">
        <w:rPr>
          <w:rFonts w:ascii="Times New Roman" w:eastAsia="宋体" w:hAnsi="Times New Roman" w:cs="Times New Roman"/>
          <w:sz w:val="24"/>
          <w:lang w:bidi="ar"/>
        </w:rPr>
        <w:t>Linear mixed-effects model analysis of changes in ocular parameters at 1 and 3 months</w:t>
      </w:r>
    </w:p>
    <w:p w14:paraId="101066C7" w14:textId="77777777" w:rsidR="00B0141F" w:rsidRDefault="00000000">
      <w:r>
        <w:rPr>
          <w:rFonts w:hint="eastAsia"/>
        </w:rPr>
        <w:t xml:space="preserve"> </w:t>
      </w: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5"/>
        <w:gridCol w:w="1750"/>
        <w:gridCol w:w="1795"/>
        <w:gridCol w:w="1303"/>
        <w:gridCol w:w="1719"/>
        <w:gridCol w:w="1211"/>
        <w:gridCol w:w="1832"/>
        <w:gridCol w:w="1119"/>
        <w:gridCol w:w="1026"/>
      </w:tblGrid>
      <w:tr w:rsidR="00B0141F" w14:paraId="62261EEF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39369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Indicator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A9DA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Time_Point</w:t>
            </w:r>
            <w:proofErr w:type="spellEnd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FE429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Sinusoidal_Change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A7B07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Sinusoidal_P</w:t>
            </w:r>
            <w:proofErr w:type="spellEnd"/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3F1F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Continuous_Change</w:t>
            </w:r>
            <w:proofErr w:type="spellEnd"/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06AC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Continuous_P</w:t>
            </w:r>
            <w:proofErr w:type="spell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4B34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DID_val</w:t>
            </w:r>
            <w:proofErr w:type="spellEnd"/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8A325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P_value</w:t>
            </w:r>
            <w:proofErr w:type="spellEnd"/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35C3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Cohens_d</w:t>
            </w:r>
            <w:proofErr w:type="spellEnd"/>
          </w:p>
        </w:tc>
      </w:tr>
      <w:tr w:rsidR="00B0141F" w14:paraId="7441569F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3954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CFT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1522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51206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-5.741 ± 3.762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63B66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34F0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2.534 ± 3.443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524D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D62A0" w14:textId="70D588A5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-8.275 (-18.330, 1.779)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9A225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F3B8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-0.446</w:t>
            </w:r>
          </w:p>
        </w:tc>
      </w:tr>
      <w:tr w:rsidR="00B0141F" w14:paraId="54EC0946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C3F73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70699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F3D3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-4.766 ± 3.753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34CF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0.348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5D066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-0.631 ± 3.531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09D4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F2786" w14:textId="4AE824B1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-4.134 (-14.292, 6.023)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6B44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29C6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-0.223</w:t>
            </w:r>
          </w:p>
        </w:tc>
      </w:tr>
      <w:tr w:rsidR="00B0141F" w14:paraId="3BA20568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CA47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OD-PD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%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4FF8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A2E47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0.105 ± 0.170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38CD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EBF5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0.560 ± 0.159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DF01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15641" w14:textId="46D472CA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-0.455 (-0.914, 0.004)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5F347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4066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-0.563</w:t>
            </w:r>
          </w:p>
        </w:tc>
      </w:tr>
      <w:tr w:rsidR="00B0141F" w14:paraId="3D051789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A32F3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301A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9944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 ± 0.172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DF7DE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3491E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0.325 ± 0.156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3FCF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A1902" w14:textId="5F449D14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-0.309 (-0.768, 0.150)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8731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6F0D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-0.383</w:t>
            </w:r>
          </w:p>
        </w:tc>
      </w:tr>
      <w:tr w:rsidR="00B0141F" w14:paraId="43C44D94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2AA0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pRNFL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-T,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μm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FE265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56A7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-2.115 ± 1.146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C3DA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9134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0.963 ± 1.101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AD97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D9632" w14:textId="664ADF1B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-3.078 (-6.210, 0.054)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7CDF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1581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-0.527</w:t>
            </w:r>
          </w:p>
        </w:tc>
      </w:tr>
      <w:tr w:rsidR="00B0141F" w14:paraId="68992B75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3D467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3331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CCF4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1.333 ± 1.162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2DBF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E599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0.625 ± 1.093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2671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50272" w14:textId="615DFCA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0.708 (-2.437, 3.854)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0BEC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0.658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FDE7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0.121</w:t>
            </w:r>
          </w:p>
        </w:tc>
      </w:tr>
      <w:tr w:rsidR="00B0141F" w14:paraId="5DE21EC8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3FD3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pRNFL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-S,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μm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9290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5D516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0.288 ± 0.978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B91B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32C6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-0.999 ± 0.940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8F01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2AEEA" w14:textId="6DB27772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1.288 (-1.386, 3.961)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39E1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3BC4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0.258</w:t>
            </w:r>
          </w:p>
        </w:tc>
      </w:tr>
      <w:tr w:rsidR="00B0141F" w14:paraId="3B17CE89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CADCA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918D9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42AC6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0.750 ± 0.992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9EE4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E3F3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0.300 ± 0.933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2D4A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A67F8" w14:textId="729D3604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0.450 (-2.235, 3.135)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96AA9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0.741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8C07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0.090</w:t>
            </w:r>
          </w:p>
        </w:tc>
      </w:tr>
      <w:tr w:rsidR="00B0141F" w14:paraId="7860C899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B7BE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pRNFL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-N,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μm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8507E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EF0D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0.596 ± 1.165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4246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3CEF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-0.943 ± 1.118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7B446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D03E5" w14:textId="142E1CFC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1.539 (-1.644, 4.722)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0C66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0056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0.259</w:t>
            </w:r>
          </w:p>
        </w:tc>
      </w:tr>
      <w:tr w:rsidR="00B0141F" w14:paraId="67F56E72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E78F7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52F7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9F6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0.266 ± 1.181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DCB4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B01B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0.217 ± 1.110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071B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B8FF6" w14:textId="481AA7D1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0.049 (-3.147, 3.245)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36E9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2520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</w:tr>
      <w:tr w:rsidR="00B0141F" w14:paraId="7786FB44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30C4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pRNFL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-I,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μm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8035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2E30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-0.904 ± 1.025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78076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4E017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0.049 ± 0.985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0505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7FDEF" w14:textId="41A4E693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-0.953 (-3.755, 1.848)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DE8F9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0.503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9C2E6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-0.182</w:t>
            </w:r>
          </w:p>
        </w:tc>
      </w:tr>
      <w:tr w:rsidR="00B0141F" w14:paraId="3CF3347A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150D7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F769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1A32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-1.727 ± 1.040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1F3B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27327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-1.623 ± 0.978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336F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AF97F" w14:textId="6E2E7396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-0.104 (-2.917, 2.710)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36CB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BA24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-0.020</w:t>
            </w:r>
          </w:p>
        </w:tc>
      </w:tr>
      <w:tr w:rsidR="00B0141F" w14:paraId="279A2035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5EB6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FAZ,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m²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0B9E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C2DE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-0.107 ± 0.043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5F0F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F777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-0.022 ± 0.039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89F5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4A3F6" w14:textId="071527B3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-0.084 (-0.199, 0.031)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B5D6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B1EA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-0.401</w:t>
            </w:r>
          </w:p>
        </w:tc>
      </w:tr>
      <w:tr w:rsidR="00B0141F" w14:paraId="4DE563C1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BE5D9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FFD4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38D1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-0.080 ± 0.043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4319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0.119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373A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-0.040 ± 0.040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0A10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159B6" w14:textId="51A0A836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-0.040 (-0.156, 0.075)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5D3B9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125D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-0.191</w:t>
            </w:r>
          </w:p>
        </w:tc>
      </w:tr>
      <w:tr w:rsidR="00B0141F" w14:paraId="658D4430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F267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F-CCVD,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%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5710E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3CB9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1.073 ± 0.389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FB4D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52965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0.261 ± 0.356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9124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A50ED" w14:textId="1B620393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 (-0.226, 1.851)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524E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F802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0.426</w:t>
            </w:r>
          </w:p>
        </w:tc>
      </w:tr>
      <w:tr w:rsidR="00B0141F" w14:paraId="6E3B2AB5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875E6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FEAE7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EC78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1.136 ± 0.389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5383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DCFD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0.218 ± 0.358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BA545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5CF34" w14:textId="1A2FDDB8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0.918 (-0.124, 1.959)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F507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3AC8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0.482</w:t>
            </w:r>
          </w:p>
        </w:tc>
      </w:tr>
      <w:tr w:rsidR="00B0141F" w14:paraId="28CE18FC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44F55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ParaF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-CCVD,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%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D243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EC54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0.661 ± 0.232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AD8E5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41947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0.289 ± 0.213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E500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DEA0F" w14:textId="3959A1FA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0.372 (-0.249, 0.993)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7098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0.239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C781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0.326</w:t>
            </w:r>
          </w:p>
        </w:tc>
      </w:tr>
      <w:tr w:rsidR="00B0141F" w14:paraId="6683F585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F0862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FEE6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F344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0.495 ± 0.232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8EDF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D43F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0.450 ± 0.214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77F3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C8294" w14:textId="3EA7CE42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0.045 (-0.578, 0.668)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F098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0.887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610B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</w:tr>
      <w:tr w:rsidR="00B0141F" w14:paraId="5670F27D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3489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PeriF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-CCVD,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%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B907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27F3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0.431 ± 0.162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AE04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9229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0.340 ± 0.148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5388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89267" w14:textId="46A09D08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0.091 (-0.342, 0.524)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3C03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0.680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E2C5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0.114</w:t>
            </w:r>
          </w:p>
        </w:tc>
      </w:tr>
      <w:tr w:rsidR="00B0141F" w14:paraId="2B368DC0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664EE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AE57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B598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-0.200 ± 0.162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31BEE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7A329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0.304 ± 0.149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0170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EBA95" w14:textId="1AB51AB1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-0.504 (-0.938, -0.070)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B368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484E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-0.635</w:t>
            </w:r>
          </w:p>
        </w:tc>
      </w:tr>
      <w:tr w:rsidR="00B0141F" w14:paraId="1AF1329E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14C5E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F-CVI,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%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20E3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5AB8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-2.009 ± 1.076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C02F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814E7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-0.593 ± 0.984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7081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0.761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8B1F0" w14:textId="30CDC986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-1.416 (-4.292, 1.459)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5BD5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85D7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-0.269</w:t>
            </w:r>
          </w:p>
        </w:tc>
      </w:tr>
      <w:tr w:rsidR="00B0141F" w14:paraId="13432DB2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444E6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90E6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79656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-1.079 ± 1.076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01BF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0.504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B5F1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-0.309 ± 0.991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96CF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66CDD" w14:textId="61B8EF9F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-0.769 (-3.653, 2.115)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825F9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03DF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-0.146</w:t>
            </w:r>
          </w:p>
        </w:tc>
      </w:tr>
      <w:tr w:rsidR="00B0141F" w14:paraId="7A56B199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F53A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ParaF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-CVI,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%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7C3D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24CD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-0.826 ± 0.840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634EC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DC04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-0.225 ± 0.768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EB8FB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F948F" w14:textId="0ECD8DB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-0.602 (-2.847, 1.643)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2CD3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0.598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CA6A1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-0.146</w:t>
            </w:r>
          </w:p>
        </w:tc>
      </w:tr>
      <w:tr w:rsidR="00B0141F" w14:paraId="4BC6B3A4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25FFE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8FD35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7524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-0.253 ± 0.840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4908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B13F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0.163 ± 0.774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8FB6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CF0D3" w14:textId="7EC26EFB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-0.416 (-2.667, 1.836)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7B2B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08DBE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-0.101</w:t>
            </w:r>
          </w:p>
        </w:tc>
      </w:tr>
      <w:tr w:rsidR="00B0141F" w14:paraId="25022F1D" w14:textId="77777777">
        <w:trPr>
          <w:trHeight w:val="37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10F18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PeriF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-CVI,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%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8D923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Month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2B2D4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-0.434 ± 0.629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ECA3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C682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-0.568 ± 0.575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1EBA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82209" w14:textId="04289AA8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 (-1.546, 1.815)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2B729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47AE5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</w:tr>
      <w:tr w:rsidR="00B0141F" w14:paraId="5325CB2A" w14:textId="77777777">
        <w:trPr>
          <w:trHeight w:val="391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01084" w14:textId="77777777" w:rsidR="00B0141F" w:rsidRDefault="00B014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79E6D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 Change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4D8A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0.106 ± 0.629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1947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3CE72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0.099 ± 0.579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37CFF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9F2FA" w14:textId="24C1E218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0.006 (-1.680, 1.692)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3EC7A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0DDD0" w14:textId="77777777" w:rsidR="00B0141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</w:tr>
    </w:tbl>
    <w:p w14:paraId="22543909" w14:textId="77777777" w:rsidR="00B0141F" w:rsidRDefault="00000000">
      <w:pPr>
        <w:suppressAutoHyphens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  <w:lang w:bidi="ar"/>
        </w:rPr>
        <w:t>Data are presented as estimated mean changes from baseline ± standard error.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sz w:val="24"/>
          <w:lang w:bidi="ar"/>
        </w:rPr>
        <w:t xml:space="preserve">CCVD, choriocapillaris vessel density; CI, confidence interval; CFT, central foveal thickness; CON, control; CVI, choroidal vascularity index; FAZ, foveal avascular zone; OD-PD, optic disc perfusion density; </w:t>
      </w:r>
      <w:proofErr w:type="spellStart"/>
      <w:r>
        <w:rPr>
          <w:rFonts w:ascii="Times New Roman" w:eastAsia="宋体" w:hAnsi="Times New Roman" w:cs="Times New Roman"/>
          <w:sz w:val="24"/>
          <w:lang w:bidi="ar"/>
        </w:rPr>
        <w:t>pRNFL</w:t>
      </w:r>
      <w:proofErr w:type="spellEnd"/>
      <w:r>
        <w:rPr>
          <w:rFonts w:ascii="Times New Roman" w:eastAsia="宋体" w:hAnsi="Times New Roman" w:cs="Times New Roman"/>
          <w:sz w:val="24"/>
          <w:lang w:bidi="ar"/>
        </w:rPr>
        <w:t>, peripapillary retinal nerve fiber layer.</w:t>
      </w:r>
    </w:p>
    <w:p w14:paraId="25CCC2A8" w14:textId="77777777" w:rsidR="00B0141F" w:rsidRDefault="00B0141F"/>
    <w:p w14:paraId="2499B1AD" w14:textId="77777777" w:rsidR="00B0141F" w:rsidRDefault="00B0141F"/>
    <w:p w14:paraId="4AFE4EC0" w14:textId="77777777" w:rsidR="00B0141F" w:rsidRDefault="00B0141F">
      <w:pPr>
        <w:suppressAutoHyphens/>
        <w:spacing w:line="360" w:lineRule="auto"/>
        <w:jc w:val="left"/>
        <w:rPr>
          <w:rFonts w:ascii="Times New Roman" w:eastAsia="宋体" w:hAnsi="Times New Roman" w:cs="Times New Roman"/>
          <w:sz w:val="24"/>
          <w:lang w:bidi="ar"/>
        </w:rPr>
      </w:pPr>
    </w:p>
    <w:sectPr w:rsidR="00B0141F">
      <w:pgSz w:w="15840" w:h="12240" w:orient="landscape"/>
      <w:pgMar w:top="1800" w:right="1440" w:bottom="1800" w:left="144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E1CB4" w14:textId="77777777" w:rsidR="00BF6273" w:rsidRDefault="00BF6273" w:rsidP="00914513">
      <w:r>
        <w:separator/>
      </w:r>
    </w:p>
  </w:endnote>
  <w:endnote w:type="continuationSeparator" w:id="0">
    <w:p w14:paraId="62C179AF" w14:textId="77777777" w:rsidR="00BF6273" w:rsidRDefault="00BF6273" w:rsidP="00914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E021C" w14:textId="77777777" w:rsidR="00BF6273" w:rsidRDefault="00BF6273" w:rsidP="00914513">
      <w:r>
        <w:separator/>
      </w:r>
    </w:p>
  </w:footnote>
  <w:footnote w:type="continuationSeparator" w:id="0">
    <w:p w14:paraId="71C22A6D" w14:textId="77777777" w:rsidR="00BF6273" w:rsidRDefault="00BF6273" w:rsidP="00914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77C5DC3"/>
    <w:rsid w:val="00380E2A"/>
    <w:rsid w:val="006948EA"/>
    <w:rsid w:val="00914513"/>
    <w:rsid w:val="00B0141F"/>
    <w:rsid w:val="00BF6273"/>
    <w:rsid w:val="00D64BAA"/>
    <w:rsid w:val="16F15464"/>
    <w:rsid w:val="18BB2EA9"/>
    <w:rsid w:val="21C9602F"/>
    <w:rsid w:val="2E463035"/>
    <w:rsid w:val="2F3650DA"/>
    <w:rsid w:val="3BBD2756"/>
    <w:rsid w:val="4139055F"/>
    <w:rsid w:val="57971EC0"/>
    <w:rsid w:val="76F41FE1"/>
    <w:rsid w:val="7721389B"/>
    <w:rsid w:val="777C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59AE40"/>
  <w15:docId w15:val="{3A8D0598-2224-4E3E-A9C7-A26AC4B9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6">
    <w:name w:val="header"/>
    <w:basedOn w:val="a"/>
    <w:link w:val="a7"/>
    <w:rsid w:val="009145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91451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9145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91451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646</Words>
  <Characters>3179</Characters>
  <Application>Microsoft Office Word</Application>
  <DocSecurity>0</DocSecurity>
  <Lines>317</Lines>
  <Paragraphs>318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</dc:creator>
  <cp:lastModifiedBy>Rui 李</cp:lastModifiedBy>
  <cp:revision>2</cp:revision>
  <dcterms:created xsi:type="dcterms:W3CDTF">2026-08-10T18:12:00Z</dcterms:created>
  <dcterms:modified xsi:type="dcterms:W3CDTF">2026-08-10T18:12:00Z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A3C14C0182D741F9B558F9C10096A910_13</vt:lpwstr>
  </property>
  <property fmtid="{D5CDD505-2E9C-101B-9397-08002B2CF9AE}" pid="4" name="KSOTemplateDocerSaveRecord">
    <vt:lpwstr>eyJoZGlkIjoiZWRmM2M1NzdkMmVjMzNkMTU1YWY5MTUwNWUyNDA4MWEiLCJ1c2VySWQiOiI2NzI2NDAyNDgifQ==</vt:lpwstr>
  </property>
</Properties>
</file>