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17DD68" w14:textId="77777777" w:rsidR="00892E4F" w:rsidRPr="00C016CE" w:rsidRDefault="00892E4F" w:rsidP="00892E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016CE">
        <w:rPr>
          <w:rFonts w:ascii="Times New Roman" w:eastAsia="Times New Roman" w:hAnsi="Times New Roman" w:cs="Times New Roman"/>
          <w:b/>
          <w:bCs/>
          <w:color w:val="000000" w:themeColor="text1"/>
        </w:rPr>
        <w:t>Table 2-</w:t>
      </w:r>
      <w:r w:rsidRPr="00C016CE">
        <w:rPr>
          <w:rFonts w:ascii="Times New Roman" w:eastAsia="Times New Roman" w:hAnsi="Times New Roman" w:cs="Times New Roman"/>
          <w:color w:val="000000" w:themeColor="text1"/>
        </w:rPr>
        <w:t xml:space="preserve"> Timing of Disease Course and Post-Shunt Therapy</w:t>
      </w:r>
    </w:p>
    <w:tbl>
      <w:tblPr>
        <w:tblStyle w:val="PlainTable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385"/>
        <w:gridCol w:w="1980"/>
        <w:gridCol w:w="1590"/>
      </w:tblGrid>
      <w:tr w:rsidR="00892E4F" w:rsidRPr="00C016CE" w14:paraId="0B25BD9A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Mar>
              <w:left w:w="105" w:type="dxa"/>
              <w:right w:w="105" w:type="dxa"/>
            </w:tcMar>
          </w:tcPr>
          <w:p w14:paraId="5A959AA6" w14:textId="77777777" w:rsidR="00892E4F" w:rsidRPr="00C016CE" w:rsidRDefault="00892E4F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Interval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385AB12A" w14:textId="77777777" w:rsidR="00892E4F" w:rsidRPr="00C016CE" w:rsidRDefault="00892E4F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Median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0A4B7074" w14:textId="77777777" w:rsidR="00892E4F" w:rsidRPr="00C016CE" w:rsidRDefault="00892E4F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IQR</w:t>
            </w:r>
          </w:p>
        </w:tc>
      </w:tr>
      <w:tr w:rsidR="00892E4F" w:rsidRPr="00C016CE" w14:paraId="7A333234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Mar>
              <w:left w:w="105" w:type="dxa"/>
              <w:right w:w="105" w:type="dxa"/>
            </w:tcMar>
          </w:tcPr>
          <w:p w14:paraId="41E77DE9" w14:textId="77777777" w:rsidR="00892E4F" w:rsidRPr="00C016CE" w:rsidRDefault="00892E4F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Primary cancer diagnosis → LMD diagnosis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68D619A0" w14:textId="77777777" w:rsidR="00892E4F" w:rsidRPr="00C016CE" w:rsidRDefault="00892E4F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589 days (19.4 months)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8A201FD" w14:textId="77777777" w:rsidR="00892E4F" w:rsidRPr="00C016CE" w:rsidRDefault="00892E4F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219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</w:rPr>
              <w:t>1361 days</w:t>
            </w:r>
          </w:p>
        </w:tc>
      </w:tr>
      <w:tr w:rsidR="00892E4F" w:rsidRPr="00C016CE" w14:paraId="64E9BA50" w14:textId="77777777" w:rsidTr="00EB0EF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Mar>
              <w:left w:w="105" w:type="dxa"/>
              <w:right w:w="105" w:type="dxa"/>
            </w:tcMar>
          </w:tcPr>
          <w:p w14:paraId="1919F94B" w14:textId="77777777" w:rsidR="00892E4F" w:rsidRPr="00C016CE" w:rsidRDefault="00892E4F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LMD diagnosis → shunt placement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147D643A" w14:textId="77777777" w:rsidR="00892E4F" w:rsidRPr="00C016CE" w:rsidRDefault="00892E4F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8 days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97ABE78" w14:textId="77777777" w:rsidR="00892E4F" w:rsidRPr="00C016CE" w:rsidRDefault="00892E4F" w:rsidP="00EB0E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3.5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</w:rPr>
              <w:t>31.5 days</w:t>
            </w:r>
          </w:p>
        </w:tc>
      </w:tr>
      <w:tr w:rsidR="00892E4F" w:rsidRPr="00C016CE" w14:paraId="36392418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Mar>
              <w:left w:w="105" w:type="dxa"/>
              <w:right w:w="105" w:type="dxa"/>
            </w:tcMar>
          </w:tcPr>
          <w:p w14:paraId="759D7C28" w14:textId="77777777" w:rsidR="00892E4F" w:rsidRPr="00C016CE" w:rsidRDefault="00892E4F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Shunt placement → first post-shunt therapy</w:t>
            </w:r>
          </w:p>
        </w:tc>
        <w:tc>
          <w:tcPr>
            <w:tcW w:w="1980" w:type="dxa"/>
            <w:tcMar>
              <w:left w:w="105" w:type="dxa"/>
              <w:right w:w="105" w:type="dxa"/>
            </w:tcMar>
          </w:tcPr>
          <w:p w14:paraId="35B0F65B" w14:textId="77777777" w:rsidR="00892E4F" w:rsidRPr="00C016CE" w:rsidRDefault="00892E4F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6 days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60E7C338" w14:textId="77777777" w:rsidR="00892E4F" w:rsidRPr="00C016CE" w:rsidRDefault="00892E4F" w:rsidP="00EB0E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</w:rPr>
              <w:t>13 days</w:t>
            </w:r>
          </w:p>
        </w:tc>
      </w:tr>
    </w:tbl>
    <w:p w14:paraId="492A8403" w14:textId="77777777" w:rsidR="00191028" w:rsidRDefault="00191028"/>
    <w:p w14:paraId="7F173204" w14:textId="77777777" w:rsidR="00892E4F" w:rsidRDefault="00892E4F"/>
    <w:sectPr w:rsidR="00892E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4F"/>
    <w:rsid w:val="00191028"/>
    <w:rsid w:val="00494816"/>
    <w:rsid w:val="005E7B8F"/>
    <w:rsid w:val="00685EEB"/>
    <w:rsid w:val="00892E4F"/>
    <w:rsid w:val="00B213C3"/>
    <w:rsid w:val="00F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7A69C"/>
  <w15:chartTrackingRefBased/>
  <w15:docId w15:val="{CC0150F4-082B-554F-9E13-71A7DC7B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E4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L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L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L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L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L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L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L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L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B"/>
    </w:rPr>
  </w:style>
  <w:style w:type="character" w:customStyle="1" w:styleId="TitleChar">
    <w:name w:val="Title Char"/>
    <w:basedOn w:val="DefaultParagraphFont"/>
    <w:link w:val="Title"/>
    <w:uiPriority w:val="10"/>
    <w:rsid w:val="00892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LB"/>
    </w:rPr>
  </w:style>
  <w:style w:type="character" w:customStyle="1" w:styleId="SubtitleChar">
    <w:name w:val="Subtitle Char"/>
    <w:basedOn w:val="DefaultParagraphFont"/>
    <w:link w:val="Subtitle"/>
    <w:uiPriority w:val="11"/>
    <w:rsid w:val="00892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E4F"/>
    <w:pPr>
      <w:spacing w:before="160"/>
      <w:jc w:val="center"/>
    </w:pPr>
    <w:rPr>
      <w:i/>
      <w:iCs/>
      <w:color w:val="404040" w:themeColor="text1" w:themeTint="BF"/>
      <w:lang w:val="en-LB"/>
    </w:rPr>
  </w:style>
  <w:style w:type="character" w:customStyle="1" w:styleId="QuoteChar">
    <w:name w:val="Quote Char"/>
    <w:basedOn w:val="DefaultParagraphFont"/>
    <w:link w:val="Quote"/>
    <w:uiPriority w:val="29"/>
    <w:rsid w:val="00892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E4F"/>
    <w:pPr>
      <w:ind w:left="720"/>
      <w:contextualSpacing/>
    </w:pPr>
    <w:rPr>
      <w:lang w:val="en-LB"/>
    </w:rPr>
  </w:style>
  <w:style w:type="character" w:styleId="IntenseEmphasis">
    <w:name w:val="Intense Emphasis"/>
    <w:basedOn w:val="DefaultParagraphFont"/>
    <w:uiPriority w:val="21"/>
    <w:qFormat/>
    <w:rsid w:val="00892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L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E4F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892E4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Ghoche, Maged Talal</dc:creator>
  <cp:keywords/>
  <dc:description/>
  <cp:lastModifiedBy>Ghoche, Maged Talal</cp:lastModifiedBy>
  <cp:revision>1</cp:revision>
  <dcterms:created xsi:type="dcterms:W3CDTF">2026-07-23T23:42:00Z</dcterms:created>
  <dcterms:modified xsi:type="dcterms:W3CDTF">2026-07-23T23:42:00Z</dcterms:modified>
</cp:coreProperties>
</file>