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05D142" w14:textId="77777777" w:rsidR="00EC1177" w:rsidRDefault="00EC1177" w:rsidP="00EC1177">
      <w:pPr>
        <w:rPr>
          <w:rFonts w:ascii="Times New Roman" w:hAnsi="Times New Roman" w:cs="Times New Roman"/>
          <w:b/>
          <w:bCs/>
          <w:lang w:val="en-US"/>
        </w:rPr>
      </w:pPr>
    </w:p>
    <w:p w14:paraId="6439C351" w14:textId="77777777" w:rsidR="00EC1177" w:rsidRPr="00005F26" w:rsidRDefault="00EC1177" w:rsidP="00EC1177">
      <w:pPr>
        <w:spacing w:line="360" w:lineRule="auto"/>
        <w:jc w:val="center"/>
        <w:rPr>
          <w:rFonts w:ascii="Times New Roman" w:hAnsi="Times New Roman" w:cs="Times New Roman"/>
          <w:lang w:val="en-US"/>
        </w:rPr>
      </w:pPr>
      <w:r w:rsidRPr="00005F26">
        <w:rPr>
          <w:rFonts w:ascii="Times New Roman" w:hAnsi="Times New Roman" w:cs="Times New Roman"/>
          <w:b/>
          <w:sz w:val="32"/>
          <w:szCs w:val="32"/>
          <w:lang w:val="en-US"/>
        </w:rPr>
        <w:t>Supporting Information</w:t>
      </w:r>
    </w:p>
    <w:p w14:paraId="1706DB76" w14:textId="77777777" w:rsidR="00EC1177" w:rsidRPr="00005F26" w:rsidRDefault="00EC1177" w:rsidP="00EC1177">
      <w:pPr>
        <w:spacing w:line="360" w:lineRule="auto"/>
        <w:jc w:val="both"/>
        <w:rPr>
          <w:rFonts w:ascii="Times New Roman" w:hAnsi="Times New Roman" w:cs="Times New Roman"/>
          <w:b/>
          <w:lang w:val="en-US"/>
        </w:rPr>
      </w:pPr>
      <w:r w:rsidRPr="004410A3">
        <w:rPr>
          <w:rFonts w:ascii="Times New Roman" w:hAnsi="Times New Roman" w:cs="Times New Roman"/>
          <w:b/>
          <w:bCs/>
          <w:lang w:val="en-US"/>
        </w:rPr>
        <w:t>Overcoming conventional trade-offs in strain sensing with physics-guided</w:t>
      </w:r>
      <w:r>
        <w:rPr>
          <w:rFonts w:ascii="Times New Roman" w:hAnsi="Times New Roman" w:cs="Times New Roman"/>
          <w:b/>
          <w:bCs/>
          <w:lang w:val="en-US"/>
        </w:rPr>
        <w:t xml:space="preserve"> inverse</w:t>
      </w:r>
      <w:r w:rsidRPr="004410A3">
        <w:rPr>
          <w:rFonts w:ascii="Times New Roman" w:hAnsi="Times New Roman" w:cs="Times New Roman"/>
          <w:b/>
          <w:bCs/>
          <w:lang w:val="en-US"/>
        </w:rPr>
        <w:t xml:space="preserve"> design of aperiodic architected nanocomposites </w:t>
      </w:r>
    </w:p>
    <w:p w14:paraId="7D1DF9F5" w14:textId="77777777" w:rsidR="00EC1177" w:rsidRPr="00005F26" w:rsidRDefault="00EC1177" w:rsidP="00EC1177">
      <w:pPr>
        <w:pStyle w:val="Tableofcontents"/>
        <w:spacing w:line="360" w:lineRule="auto"/>
        <w:rPr>
          <w:lang w:val="es-ES"/>
        </w:rPr>
      </w:pPr>
      <w:r w:rsidRPr="00005F26">
        <w:rPr>
          <w:lang w:val="es-ES"/>
        </w:rPr>
        <w:t>V. Naenen, S. De Smedt, A. Kaid</w:t>
      </w:r>
      <w:r>
        <w:rPr>
          <w:lang w:val="es-ES"/>
        </w:rPr>
        <w:t>a</w:t>
      </w:r>
      <w:r w:rsidRPr="00005F26">
        <w:rPr>
          <w:lang w:val="es-ES"/>
        </w:rPr>
        <w:t>rova, R. Cardinaels, F. Molina-Lopez</w:t>
      </w:r>
    </w:p>
    <w:p w14:paraId="020B1FC6" w14:textId="77777777" w:rsidR="00EC1177" w:rsidRPr="00005F26" w:rsidRDefault="00EC1177" w:rsidP="00EC1177">
      <w:pPr>
        <w:spacing w:line="360" w:lineRule="auto"/>
        <w:rPr>
          <w:rFonts w:ascii="Times New Roman" w:hAnsi="Times New Roman" w:cs="Times New Roman"/>
          <w:lang w:val="en-US"/>
        </w:rPr>
      </w:pPr>
      <w:r w:rsidRPr="00005F26">
        <w:rPr>
          <w:rFonts w:ascii="Times New Roman" w:hAnsi="Times New Roman" w:cs="Times New Roman"/>
          <w:lang w:val="en-US"/>
        </w:rPr>
        <w:t>Department of Materials Engineering, KU Leuven, Kasteelpark Arenberg 44, 3001, Leuven, Belgium.</w:t>
      </w:r>
      <w:r w:rsidRPr="00005F26">
        <w:rPr>
          <w:rFonts w:ascii="Times New Roman" w:hAnsi="Times New Roman" w:cs="Times New Roman"/>
          <w:lang w:val="en-US"/>
        </w:rPr>
        <w:tab/>
      </w:r>
      <w:r w:rsidRPr="00005F26">
        <w:rPr>
          <w:rFonts w:ascii="Times New Roman" w:hAnsi="Times New Roman" w:cs="Times New Roman"/>
          <w:lang w:val="en-US"/>
        </w:rPr>
        <w:br/>
        <w:t xml:space="preserve">E-mail: </w:t>
      </w:r>
      <w:hyperlink r:id="rId5">
        <w:r w:rsidRPr="00005F26">
          <w:rPr>
            <w:rStyle w:val="Hyperlink"/>
            <w:rFonts w:ascii="Times New Roman" w:hAnsi="Times New Roman" w:cs="Times New Roman"/>
            <w:color w:val="auto"/>
            <w:lang w:val="en-US"/>
          </w:rPr>
          <w:t>francisco.molinalopez@kuleuven.be</w:t>
        </w:r>
      </w:hyperlink>
    </w:p>
    <w:p w14:paraId="7FCE9477" w14:textId="77777777" w:rsidR="00EC1177" w:rsidRPr="00005F26" w:rsidRDefault="00EC1177" w:rsidP="00EC1177">
      <w:pPr>
        <w:rPr>
          <w:rFonts w:ascii="Times New Roman" w:hAnsi="Times New Roman" w:cs="Times New Roman"/>
          <w:lang w:val="en-US"/>
        </w:rPr>
      </w:pPr>
      <w:r w:rsidRPr="00005F26">
        <w:rPr>
          <w:rFonts w:ascii="Times New Roman" w:hAnsi="Times New Roman" w:cs="Times New Roman"/>
          <w:lang w:val="en-US"/>
        </w:rPr>
        <w:br w:type="page"/>
      </w:r>
    </w:p>
    <w:p w14:paraId="33229983" w14:textId="77777777" w:rsidR="00EC1177" w:rsidRPr="00233362" w:rsidRDefault="00EC1177" w:rsidP="00EC1177">
      <w:pPr>
        <w:pStyle w:val="Heading1"/>
        <w:ind w:left="360" w:hanging="360"/>
        <w:rPr>
          <w:rFonts w:ascii="Times New Roman" w:hAnsi="Times New Roman" w:cs="Times New Roman"/>
          <w:b/>
          <w:bCs/>
          <w:sz w:val="24"/>
          <w:szCs w:val="24"/>
          <w:lang w:val="en-US"/>
        </w:rPr>
      </w:pPr>
      <w:r w:rsidRPr="00233362">
        <w:rPr>
          <w:rFonts w:ascii="Times New Roman" w:hAnsi="Times New Roman" w:cs="Times New Roman"/>
          <w:b/>
          <w:bCs/>
          <w:sz w:val="24"/>
          <w:szCs w:val="24"/>
          <w:lang w:val="en-US"/>
        </w:rPr>
        <w:lastRenderedPageBreak/>
        <w:t>Strain sensing performance</w:t>
      </w:r>
    </w:p>
    <w:p w14:paraId="5167FFF2" w14:textId="77777777" w:rsidR="00EC1177" w:rsidRPr="00005F26" w:rsidRDefault="00EC1177" w:rsidP="00EC1177">
      <w:pPr>
        <w:keepNext/>
        <w:rPr>
          <w:rFonts w:ascii="Times New Roman" w:hAnsi="Times New Roman" w:cs="Times New Roman"/>
        </w:rPr>
      </w:pPr>
      <w:r w:rsidRPr="00005F26">
        <w:rPr>
          <w:rFonts w:ascii="Times New Roman" w:hAnsi="Times New Roman" w:cs="Times New Roman"/>
          <w:noProof/>
          <w:lang w:val="en-US"/>
        </w:rPr>
        <w:drawing>
          <wp:inline distT="0" distB="0" distL="0" distR="0" wp14:anchorId="6AE1AE1E" wp14:editId="6EE1B061">
            <wp:extent cx="5724000" cy="2038018"/>
            <wp:effectExtent l="0" t="0" r="0" b="635"/>
            <wp:docPr id="504920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4000" cy="2038018"/>
                    </a:xfrm>
                    <a:prstGeom prst="rect">
                      <a:avLst/>
                    </a:prstGeom>
                    <a:noFill/>
                  </pic:spPr>
                </pic:pic>
              </a:graphicData>
            </a:graphic>
          </wp:inline>
        </w:drawing>
      </w:r>
    </w:p>
    <w:p w14:paraId="1DD2BA16" w14:textId="77777777" w:rsidR="00EC1177" w:rsidRPr="00005F26" w:rsidRDefault="00EC1177" w:rsidP="00EC1177">
      <w:pPr>
        <w:pStyle w:val="Caption"/>
        <w:jc w:val="both"/>
        <w:rPr>
          <w:rFonts w:ascii="Times New Roman" w:hAnsi="Times New Roman" w:cs="Times New Roman"/>
          <w:i w:val="0"/>
          <w:iCs w:val="0"/>
          <w:color w:val="auto"/>
          <w:sz w:val="22"/>
          <w:szCs w:val="22"/>
          <w:lang w:val="en-US"/>
        </w:rPr>
      </w:pPr>
      <w:bookmarkStart w:id="0" w:name="_Ref235629356"/>
      <w:r w:rsidRPr="00005F26">
        <w:rPr>
          <w:rFonts w:ascii="Times New Roman" w:hAnsi="Times New Roman" w:cs="Times New Roman"/>
          <w:b/>
          <w:bCs/>
          <w:i w:val="0"/>
          <w:iCs w:val="0"/>
          <w:color w:val="auto"/>
          <w:sz w:val="22"/>
          <w:szCs w:val="22"/>
          <w:lang w:val="en-US"/>
        </w:rPr>
        <w:t>Figure S</w:t>
      </w:r>
      <w:r w:rsidRPr="00005F26">
        <w:rPr>
          <w:rFonts w:ascii="Times New Roman" w:hAnsi="Times New Roman" w:cs="Times New Roman"/>
          <w:b/>
          <w:bCs/>
          <w:i w:val="0"/>
          <w:iCs w:val="0"/>
          <w:color w:val="auto"/>
          <w:sz w:val="22"/>
          <w:szCs w:val="22"/>
        </w:rPr>
        <w:fldChar w:fldCharType="begin"/>
      </w:r>
      <w:r w:rsidRPr="00005F26">
        <w:rPr>
          <w:rFonts w:ascii="Times New Roman" w:hAnsi="Times New Roman" w:cs="Times New Roman"/>
          <w:b/>
          <w:bCs/>
          <w:i w:val="0"/>
          <w:iCs w:val="0"/>
          <w:color w:val="auto"/>
          <w:sz w:val="22"/>
          <w:szCs w:val="22"/>
          <w:lang w:val="en-US"/>
        </w:rPr>
        <w:instrText xml:space="preserve"> SEQ Figure_S \* ARABIC </w:instrText>
      </w:r>
      <w:r w:rsidRPr="00005F26">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lang w:val="en-US"/>
        </w:rPr>
        <w:t>1</w:t>
      </w:r>
      <w:r w:rsidRPr="00005F26">
        <w:rPr>
          <w:rFonts w:ascii="Times New Roman" w:hAnsi="Times New Roman" w:cs="Times New Roman"/>
          <w:b/>
          <w:bCs/>
          <w:i w:val="0"/>
          <w:iCs w:val="0"/>
          <w:color w:val="auto"/>
          <w:sz w:val="22"/>
          <w:szCs w:val="22"/>
        </w:rPr>
        <w:fldChar w:fldCharType="end"/>
      </w:r>
      <w:bookmarkEnd w:id="0"/>
      <w:r w:rsidRPr="00005F26">
        <w:rPr>
          <w:rFonts w:ascii="Times New Roman" w:hAnsi="Times New Roman" w:cs="Times New Roman"/>
          <w:b/>
          <w:bCs/>
          <w:i w:val="0"/>
          <w:iCs w:val="0"/>
          <w:color w:val="auto"/>
          <w:sz w:val="22"/>
          <w:szCs w:val="22"/>
          <w:lang w:val="en-US"/>
        </w:rPr>
        <w:t>.</w:t>
      </w:r>
      <w:r w:rsidRPr="00005F26">
        <w:rPr>
          <w:rFonts w:ascii="Times New Roman" w:hAnsi="Times New Roman" w:cs="Times New Roman"/>
          <w:i w:val="0"/>
          <w:iCs w:val="0"/>
          <w:color w:val="auto"/>
          <w:sz w:val="22"/>
          <w:szCs w:val="22"/>
          <w:lang w:val="en-US"/>
        </w:rPr>
        <w:t xml:space="preserve"> </w:t>
      </w:r>
      <w:r w:rsidRPr="00005F26">
        <w:rPr>
          <w:rFonts w:ascii="Times New Roman" w:hAnsi="Times New Roman" w:cs="Times New Roman"/>
          <w:b/>
          <w:bCs/>
          <w:i w:val="0"/>
          <w:iCs w:val="0"/>
          <w:color w:val="auto"/>
          <w:sz w:val="22"/>
          <w:szCs w:val="22"/>
          <w:lang w:val="en-US"/>
        </w:rPr>
        <w:t>(A)</w:t>
      </w:r>
      <w:r w:rsidRPr="00005F26">
        <w:rPr>
          <w:rFonts w:ascii="Times New Roman" w:hAnsi="Times New Roman" w:cs="Times New Roman"/>
          <w:i w:val="0"/>
          <w:iCs w:val="0"/>
          <w:color w:val="auto"/>
          <w:sz w:val="22"/>
          <w:szCs w:val="22"/>
          <w:lang w:val="en-US"/>
        </w:rPr>
        <w:t xml:space="preserve"> Sensing behavior comprises the mechanical (stress, orange) and electrical (normalized resistance, blue) behavior</w:t>
      </w:r>
      <w:sdt>
        <w:sdtPr>
          <w:rPr>
            <w:rFonts w:ascii="Times New Roman" w:hAnsi="Times New Roman" w:cs="Times New Roman"/>
            <w:i w:val="0"/>
            <w:iCs w:val="0"/>
            <w:color w:val="000000"/>
            <w:sz w:val="22"/>
            <w:szCs w:val="22"/>
            <w:vertAlign w:val="superscript"/>
            <w:lang w:val="en-US"/>
          </w:rPr>
          <w:tag w:val="MENDELEY_CITATION_v3_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"/>
          <w:id w:val="-2018613022"/>
          <w:placeholder>
            <w:docPart w:val="F922745A5D104C88A68116B12AEB4CC1"/>
          </w:placeholder>
        </w:sdtPr>
        <w:sdtContent>
          <w:r w:rsidRPr="004F4C7A">
            <w:rPr>
              <w:rFonts w:ascii="Times New Roman" w:hAnsi="Times New Roman" w:cs="Times New Roman"/>
              <w:i w:val="0"/>
              <w:iCs w:val="0"/>
              <w:color w:val="000000"/>
              <w:sz w:val="22"/>
              <w:szCs w:val="22"/>
              <w:vertAlign w:val="superscript"/>
              <w:lang w:val="en-US"/>
            </w:rPr>
            <w:t>27</w:t>
          </w:r>
        </w:sdtContent>
      </w:sdt>
      <w:r w:rsidRPr="00005F26">
        <w:rPr>
          <w:rFonts w:ascii="Times New Roman" w:hAnsi="Times New Roman" w:cs="Times New Roman"/>
          <w:i w:val="0"/>
          <w:iCs w:val="0"/>
          <w:color w:val="auto"/>
          <w:sz w:val="22"/>
          <w:szCs w:val="22"/>
          <w:lang w:val="en-US"/>
        </w:rPr>
        <w:t xml:space="preserve">. When stretchability is reported, it might refer to mechanical stretchability (maximum observable strain before mechanical fracture) or electrical stretchability (maximum observable strain before an electrical open circuit, e. g. due to fracture of the percolation network).  </w:t>
      </w:r>
      <w:r w:rsidRPr="00005F26">
        <w:rPr>
          <w:rFonts w:ascii="Times New Roman" w:hAnsi="Times New Roman" w:cs="Times New Roman"/>
          <w:i w:val="0"/>
          <w:iCs w:val="0"/>
          <w:color w:val="auto"/>
          <w:sz w:val="22"/>
          <w:szCs w:val="22"/>
          <w:lang w:val="en-US"/>
        </w:rPr>
        <w:br/>
      </w:r>
      <w:r w:rsidRPr="00005F26">
        <w:rPr>
          <w:rFonts w:ascii="Times New Roman" w:hAnsi="Times New Roman" w:cs="Times New Roman"/>
          <w:b/>
          <w:bCs/>
          <w:i w:val="0"/>
          <w:iCs w:val="0"/>
          <w:color w:val="auto"/>
          <w:sz w:val="22"/>
          <w:szCs w:val="22"/>
          <w:lang w:val="en-US"/>
        </w:rPr>
        <w:t>(B)</w:t>
      </w:r>
      <w:r w:rsidRPr="00005F26">
        <w:rPr>
          <w:rFonts w:ascii="Times New Roman" w:hAnsi="Times New Roman" w:cs="Times New Roman"/>
          <w:i w:val="0"/>
          <w:iCs w:val="0"/>
          <w:color w:val="auto"/>
          <w:sz w:val="22"/>
          <w:szCs w:val="22"/>
          <w:lang w:val="en-US"/>
        </w:rPr>
        <w:t xml:space="preserve"> When considering the inherently non-linear electrical behavior, a smaller strain range can be defined where the electrical behavior is sufficiently linear (e.g. </w:t>
      </w:r>
      <w:r w:rsidRPr="00005F26">
        <w:rPr>
          <w:rFonts w:ascii="Times New Roman" w:hAnsi="Times New Roman" w:cs="Times New Roman"/>
          <w:color w:val="auto"/>
          <w:sz w:val="22"/>
          <w:szCs w:val="22"/>
          <w:lang w:val="en-US"/>
        </w:rPr>
        <w:t>R²</w:t>
      </w:r>
      <w:r w:rsidRPr="00005F26">
        <w:rPr>
          <w:rFonts w:ascii="Times New Roman" w:hAnsi="Times New Roman" w:cs="Times New Roman"/>
          <w:i w:val="0"/>
          <w:iCs w:val="0"/>
          <w:color w:val="auto"/>
          <w:sz w:val="22"/>
          <w:szCs w:val="22"/>
          <w:lang w:val="en-US"/>
        </w:rPr>
        <w:t xml:space="preserve"> above 0.98), giving the linear strain range. For comparison, the linear fitting of the same curve for less stringent linearity (</w:t>
      </w:r>
      <w:r w:rsidRPr="00005F26">
        <w:rPr>
          <w:rFonts w:ascii="Times New Roman" w:hAnsi="Times New Roman" w:cs="Times New Roman"/>
          <w:color w:val="auto"/>
          <w:sz w:val="22"/>
          <w:szCs w:val="22"/>
          <w:lang w:val="en-US"/>
        </w:rPr>
        <w:t>R²</w:t>
      </w:r>
      <w:r w:rsidRPr="00005F26">
        <w:rPr>
          <w:rFonts w:ascii="Times New Roman" w:hAnsi="Times New Roman" w:cs="Times New Roman"/>
          <w:i w:val="0"/>
          <w:iCs w:val="0"/>
          <w:color w:val="auto"/>
          <w:sz w:val="22"/>
          <w:szCs w:val="22"/>
          <w:lang w:val="en-US"/>
        </w:rPr>
        <w:t xml:space="preserve"> above 0.85) is represented in red, demonstrating larger strain range and sensitivity. </w:t>
      </w:r>
    </w:p>
    <w:p w14:paraId="3839A94C" w14:textId="77777777" w:rsidR="00EC1177" w:rsidRPr="00005F26" w:rsidRDefault="00EC1177" w:rsidP="00EC1177">
      <w:pPr>
        <w:rPr>
          <w:rFonts w:ascii="Times New Roman" w:hAnsi="Times New Roman" w:cs="Times New Roman"/>
          <w:sz w:val="22"/>
          <w:szCs w:val="22"/>
          <w:lang w:val="en-US"/>
        </w:rPr>
      </w:pPr>
      <w:r w:rsidRPr="00005F26">
        <w:rPr>
          <w:rFonts w:ascii="Times New Roman" w:hAnsi="Times New Roman" w:cs="Times New Roman"/>
          <w:i/>
          <w:iCs/>
          <w:sz w:val="22"/>
          <w:szCs w:val="22"/>
          <w:lang w:val="en-US"/>
        </w:rPr>
        <w:br w:type="page"/>
      </w:r>
    </w:p>
    <w:p w14:paraId="17209125" w14:textId="77777777" w:rsidR="00EC1177" w:rsidRPr="00233362" w:rsidRDefault="00EC1177" w:rsidP="00EC1177">
      <w:pPr>
        <w:pStyle w:val="Heading1"/>
        <w:ind w:left="360" w:hanging="360"/>
        <w:rPr>
          <w:rFonts w:ascii="Times New Roman" w:hAnsi="Times New Roman" w:cs="Times New Roman"/>
          <w:b/>
          <w:bCs/>
          <w:sz w:val="24"/>
          <w:szCs w:val="24"/>
          <w:lang w:val="en-US"/>
        </w:rPr>
      </w:pPr>
      <w:bookmarkStart w:id="1" w:name="_Ref232790325"/>
      <w:r w:rsidRPr="00233362">
        <w:rPr>
          <w:rFonts w:ascii="Times New Roman" w:hAnsi="Times New Roman" w:cs="Times New Roman"/>
          <w:b/>
          <w:bCs/>
          <w:sz w:val="24"/>
          <w:szCs w:val="24"/>
          <w:lang w:val="en-US"/>
        </w:rPr>
        <w:lastRenderedPageBreak/>
        <w:t>Theory on Linearity of Percolated Nanocomposites</w:t>
      </w:r>
      <w:bookmarkEnd w:id="1"/>
    </w:p>
    <w:p w14:paraId="576CE553" w14:textId="77777777" w:rsidR="00EC1177"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lang w:val="en-US"/>
        </w:rPr>
        <w:t xml:space="preserve">The </w:t>
      </w:r>
      <m:oMath>
        <m:r>
          <w:rPr>
            <w:rFonts w:ascii="Cambria Math" w:hAnsi="Cambria Math" w:cs="Times New Roman"/>
            <w:lang w:val="en-US"/>
          </w:rPr>
          <m:t>R(ε)</m:t>
        </m:r>
      </m:oMath>
      <w:r>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response of percolated composites </w:t>
      </w:r>
      <w:r>
        <w:rPr>
          <w:rFonts w:ascii="Times New Roman" w:hAnsi="Times New Roman" w:cs="Times New Roman"/>
          <w:lang w:val="en-US"/>
        </w:rPr>
        <w:t>has unavoidable nonlinearity, arising from:</w:t>
      </w:r>
      <w:r w:rsidRPr="00005F26">
        <w:rPr>
          <w:rFonts w:ascii="Times New Roman" w:hAnsi="Times New Roman" w:cs="Times New Roman"/>
          <w:lang w:val="en-US"/>
        </w:rPr>
        <w:t xml:space="preserve"> </w:t>
      </w:r>
      <w:r w:rsidRPr="00005F26">
        <w:rPr>
          <w:rFonts w:ascii="Times New Roman" w:hAnsi="Times New Roman" w:cs="Times New Roman"/>
          <w:lang w:val="en-US"/>
        </w:rPr>
        <w:br/>
        <w:t xml:space="preserve">(1) </w:t>
      </w:r>
      <w:r w:rsidRPr="00005F26">
        <w:rPr>
          <w:rFonts w:ascii="Times New Roman" w:hAnsi="Times New Roman" w:cs="Times New Roman"/>
          <w:b/>
          <w:lang w:val="en-US"/>
        </w:rPr>
        <w:t>geometric changes</w:t>
      </w:r>
      <w:r w:rsidRPr="00005F26">
        <w:rPr>
          <w:rFonts w:ascii="Times New Roman" w:hAnsi="Times New Roman" w:cs="Times New Roman"/>
          <w:lang w:val="en-US"/>
        </w:rPr>
        <w:t xml:space="preserve"> in sample dimensions (Pouillet’s effect)</w:t>
      </w:r>
    </w:p>
    <w:p w14:paraId="07A6736D"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(2) </w:t>
      </w:r>
      <w:r w:rsidRPr="00005F26">
        <w:rPr>
          <w:rFonts w:ascii="Times New Roman" w:hAnsi="Times New Roman" w:cs="Times New Roman"/>
          <w:b/>
          <w:lang w:val="en-US"/>
        </w:rPr>
        <w:t>changes in intrinsic resistivity</w:t>
      </w:r>
      <w:r w:rsidRPr="00005F26">
        <w:rPr>
          <w:rFonts w:ascii="Times New Roman" w:hAnsi="Times New Roman" w:cs="Times New Roman"/>
          <w:lang w:val="en-US"/>
        </w:rPr>
        <w:t xml:space="preserve"> due to strain</w:t>
      </w:r>
      <w:r w:rsidRPr="00005F26">
        <w:rPr>
          <w:rFonts w:ascii="Times New Roman" w:hAnsi="Times New Roman" w:cs="Times New Roman"/>
          <w:lang w:val="en-US"/>
        </w:rPr>
        <w:noBreakHyphen/>
        <w:t xml:space="preserve">induced modification of tunneling distances within the conductive network. </w:t>
      </w:r>
    </w:p>
    <w:p w14:paraId="17A6E103" w14:textId="77777777" w:rsidR="00EC1177" w:rsidRPr="00EC1177" w:rsidRDefault="00EC1177" w:rsidP="00EC1177">
      <w:pPr>
        <w:pStyle w:val="Heading2"/>
        <w:rPr>
          <w:b/>
          <w:bCs/>
          <w:sz w:val="24"/>
          <w:szCs w:val="24"/>
          <w:lang w:val="en-US"/>
        </w:rPr>
      </w:pPr>
      <w:r w:rsidRPr="00EC1177">
        <w:rPr>
          <w:b/>
          <w:bCs/>
          <w:sz w:val="24"/>
          <w:szCs w:val="24"/>
          <w:lang w:val="en-US"/>
        </w:rPr>
        <w:t>Geometric contribution (Pouillet effect)</w:t>
      </w:r>
    </w:p>
    <w:p w14:paraId="7812DD58" w14:textId="77777777" w:rsidR="00EC1177" w:rsidRPr="00005F26" w:rsidRDefault="00EC1177" w:rsidP="00EC1177">
      <w:pPr>
        <w:spacing w:after="0" w:line="360" w:lineRule="auto"/>
        <w:contextualSpacing/>
        <w:jc w:val="both"/>
        <w:rPr>
          <w:rFonts w:ascii="Times New Roman" w:hAnsi="Times New Roman" w:cs="Times New Roman"/>
          <w:lang w:val="en-US"/>
        </w:rPr>
      </w:pPr>
      <w:r w:rsidRPr="00005F26">
        <w:rPr>
          <w:rFonts w:ascii="Times New Roman" w:hAnsi="Times New Roman" w:cs="Times New Roman"/>
          <w:lang w:val="en-US"/>
        </w:rPr>
        <w:t xml:space="preserve">For an unstrained sample, the electrical resistance is </w:t>
      </w:r>
    </w:p>
    <w:p w14:paraId="06C26E16" w14:textId="77777777" w:rsidR="00EC1177" w:rsidRPr="00005F26" w:rsidRDefault="00EC1177" w:rsidP="00EC1177">
      <w:pPr>
        <w:pStyle w:val="Caption"/>
        <w:spacing w:after="0" w:line="360" w:lineRule="auto"/>
        <w:jc w:val="right"/>
        <w:rPr>
          <w:rFonts w:ascii="Times New Roman" w:eastAsiaTheme="minorEastAsia" w:hAnsi="Times New Roman" w:cs="Times New Roman"/>
          <w:i w:val="0"/>
          <w:iCs w:val="0"/>
          <w:color w:val="auto"/>
          <w:sz w:val="24"/>
          <w:szCs w:val="24"/>
          <w:lang w:val="en-US"/>
        </w:rPr>
      </w:pPr>
      <m:oMath>
        <m:sSub>
          <m:sSubPr>
            <m:ctrlPr>
              <w:rPr>
                <w:rFonts w:ascii="Cambria Math" w:hAnsi="Cambria Math" w:cs="Times New Roman"/>
                <w:color w:val="auto"/>
                <w:sz w:val="24"/>
                <w:szCs w:val="24"/>
              </w:rPr>
            </m:ctrlPr>
          </m:sSubPr>
          <m:e>
            <m:r>
              <w:rPr>
                <w:rFonts w:ascii="Cambria Math" w:hAnsi="Cambria Math" w:cs="Times New Roman"/>
                <w:color w:val="auto"/>
                <w:sz w:val="24"/>
                <w:szCs w:val="24"/>
                <w:lang w:val="en-US"/>
              </w:rPr>
              <m:t>R</m:t>
            </m:r>
          </m:e>
          <m:sub>
            <m:r>
              <w:rPr>
                <w:rFonts w:ascii="Cambria Math" w:hAnsi="Cambria Math" w:cs="Times New Roman"/>
                <w:color w:val="auto"/>
                <w:sz w:val="24"/>
                <w:szCs w:val="24"/>
                <w:lang w:val="en-US"/>
              </w:rPr>
              <m:t>0</m:t>
            </m:r>
          </m:sub>
        </m:sSub>
        <m:r>
          <w:rPr>
            <w:rFonts w:ascii="Cambria Math" w:hAnsi="Cambria Math" w:cs="Times New Roman"/>
            <w:color w:val="auto"/>
            <w:sz w:val="24"/>
            <w:szCs w:val="24"/>
            <w:lang w:val="en-US"/>
          </w:rPr>
          <m:t>=</m:t>
        </m:r>
        <m:f>
          <m:fPr>
            <m:ctrlPr>
              <w:rPr>
                <w:rFonts w:ascii="Cambria Math" w:hAnsi="Cambria Math" w:cs="Times New Roman"/>
                <w:color w:val="auto"/>
                <w:sz w:val="24"/>
                <w:szCs w:val="24"/>
              </w:rPr>
            </m:ctrlPr>
          </m:fPr>
          <m:num>
            <m:sSub>
              <m:sSubPr>
                <m:ctrlPr>
                  <w:rPr>
                    <w:rFonts w:ascii="Cambria Math" w:hAnsi="Cambria Math" w:cs="Times New Roman"/>
                    <w:color w:val="auto"/>
                    <w:sz w:val="24"/>
                    <w:szCs w:val="24"/>
                  </w:rPr>
                </m:ctrlPr>
              </m:sSubPr>
              <m:e>
                <m:r>
                  <w:rPr>
                    <w:rFonts w:ascii="Cambria Math" w:hAnsi="Cambria Math" w:cs="Times New Roman"/>
                    <w:color w:val="auto"/>
                    <w:sz w:val="24"/>
                    <w:szCs w:val="24"/>
                  </w:rPr>
                  <m:t>ρ</m:t>
                </m:r>
              </m:e>
              <m:sub>
                <m:r>
                  <w:rPr>
                    <w:rFonts w:ascii="Cambria Math" w:hAnsi="Cambria Math" w:cs="Times New Roman"/>
                    <w:color w:val="auto"/>
                    <w:sz w:val="24"/>
                    <w:szCs w:val="24"/>
                    <w:lang w:val="en-US"/>
                  </w:rPr>
                  <m:t>0</m:t>
                </m:r>
              </m:sub>
            </m:sSub>
            <m:sSub>
              <m:sSubPr>
                <m:ctrlPr>
                  <w:rPr>
                    <w:rFonts w:ascii="Cambria Math" w:hAnsi="Cambria Math" w:cs="Times New Roman"/>
                    <w:color w:val="auto"/>
                    <w:sz w:val="24"/>
                    <w:szCs w:val="24"/>
                  </w:rPr>
                </m:ctrlPr>
              </m:sSubPr>
              <m:e>
                <m:r>
                  <w:rPr>
                    <w:rFonts w:ascii="Cambria Math" w:hAnsi="Cambria Math" w:cs="Times New Roman"/>
                    <w:color w:val="auto"/>
                    <w:sz w:val="24"/>
                    <w:szCs w:val="24"/>
                    <w:lang w:val="en-US"/>
                  </w:rPr>
                  <m:t>L</m:t>
                </m:r>
              </m:e>
              <m:sub>
                <m:r>
                  <w:rPr>
                    <w:rFonts w:ascii="Cambria Math" w:hAnsi="Cambria Math" w:cs="Times New Roman"/>
                    <w:color w:val="auto"/>
                    <w:sz w:val="24"/>
                    <w:szCs w:val="24"/>
                    <w:lang w:val="en-US"/>
                  </w:rPr>
                  <m:t>0</m:t>
                </m:r>
              </m:sub>
            </m:sSub>
          </m:num>
          <m:den>
            <m:sSub>
              <m:sSubPr>
                <m:ctrlPr>
                  <w:rPr>
                    <w:rFonts w:ascii="Cambria Math" w:hAnsi="Cambria Math" w:cs="Times New Roman"/>
                    <w:color w:val="auto"/>
                    <w:sz w:val="24"/>
                    <w:szCs w:val="24"/>
                  </w:rPr>
                </m:ctrlPr>
              </m:sSubPr>
              <m:e>
                <m:r>
                  <w:rPr>
                    <w:rFonts w:ascii="Cambria Math" w:hAnsi="Cambria Math" w:cs="Times New Roman"/>
                    <w:color w:val="auto"/>
                    <w:sz w:val="24"/>
                    <w:szCs w:val="24"/>
                    <w:lang w:val="en-US"/>
                  </w:rPr>
                  <m:t>T</m:t>
                </m:r>
              </m:e>
              <m:sub>
                <m:r>
                  <w:rPr>
                    <w:rFonts w:ascii="Cambria Math" w:hAnsi="Cambria Math" w:cs="Times New Roman"/>
                    <w:color w:val="auto"/>
                    <w:sz w:val="24"/>
                    <w:szCs w:val="24"/>
                    <w:lang w:val="en-US"/>
                  </w:rPr>
                  <m:t>0</m:t>
                </m:r>
              </m:sub>
            </m:sSub>
            <m:sSub>
              <m:sSubPr>
                <m:ctrlPr>
                  <w:rPr>
                    <w:rFonts w:ascii="Cambria Math" w:hAnsi="Cambria Math" w:cs="Times New Roman"/>
                    <w:color w:val="auto"/>
                    <w:sz w:val="24"/>
                    <w:szCs w:val="24"/>
                  </w:rPr>
                </m:ctrlPr>
              </m:sSubPr>
              <m:e>
                <m:r>
                  <w:rPr>
                    <w:rFonts w:ascii="Cambria Math" w:hAnsi="Cambria Math" w:cs="Times New Roman"/>
                    <w:color w:val="auto"/>
                    <w:sz w:val="24"/>
                    <w:szCs w:val="24"/>
                    <w:lang w:val="en-US"/>
                  </w:rPr>
                  <m:t>W</m:t>
                </m:r>
              </m:e>
              <m:sub>
                <m:r>
                  <w:rPr>
                    <w:rFonts w:ascii="Cambria Math" w:hAnsi="Cambria Math" w:cs="Times New Roman"/>
                    <w:color w:val="auto"/>
                    <w:sz w:val="24"/>
                    <w:szCs w:val="24"/>
                    <w:lang w:val="en-US"/>
                  </w:rPr>
                  <m:t>0</m:t>
                </m:r>
              </m:sub>
            </m:sSub>
          </m:den>
        </m:f>
      </m:oMath>
      <w:r w:rsidRPr="00005F26">
        <w:rPr>
          <w:rFonts w:ascii="Times New Roman" w:eastAsiaTheme="minorEastAsia" w:hAnsi="Times New Roman" w:cs="Times New Roman"/>
          <w:i w:val="0"/>
          <w:iCs w:val="0"/>
          <w:color w:val="auto"/>
          <w:sz w:val="24"/>
          <w:szCs w:val="24"/>
          <w:lang w:val="en-US"/>
        </w:rPr>
        <w:t>.</w:t>
      </w:r>
      <w:r w:rsidRPr="00005F26">
        <w:rPr>
          <w:rFonts w:ascii="Times New Roman" w:eastAsiaTheme="minorEastAsia" w:hAnsi="Times New Roman" w:cs="Times New Roman"/>
          <w:i w:val="0"/>
          <w:iCs w:val="0"/>
          <w:color w:val="auto"/>
          <w:sz w:val="24"/>
          <w:szCs w:val="24"/>
          <w:lang w:val="en-US"/>
        </w:rPr>
        <w:tab/>
      </w:r>
      <w:r w:rsidRPr="00005F26">
        <w:rPr>
          <w:rFonts w:ascii="Times New Roman" w:eastAsiaTheme="minorEastAsia" w:hAnsi="Times New Roman" w:cs="Times New Roman"/>
          <w:i w:val="0"/>
          <w:iCs w:val="0"/>
          <w:color w:val="auto"/>
          <w:sz w:val="24"/>
          <w:szCs w:val="24"/>
          <w:lang w:val="en-US"/>
        </w:rPr>
        <w:tab/>
      </w:r>
      <w:r w:rsidRPr="00005F26">
        <w:rPr>
          <w:rFonts w:ascii="Times New Roman" w:eastAsiaTheme="minorEastAsia" w:hAnsi="Times New Roman" w:cs="Times New Roman"/>
          <w:i w:val="0"/>
          <w:iCs w:val="0"/>
          <w:color w:val="auto"/>
          <w:sz w:val="24"/>
          <w:szCs w:val="24"/>
          <w:lang w:val="en-US"/>
        </w:rPr>
        <w:tab/>
        <w:t xml:space="preserve"> </w:t>
      </w:r>
      <w:r w:rsidRPr="00005F26">
        <w:rPr>
          <w:rFonts w:ascii="Times New Roman" w:eastAsiaTheme="minorEastAsia" w:hAnsi="Times New Roman" w:cs="Times New Roman"/>
          <w:i w:val="0"/>
          <w:iCs w:val="0"/>
          <w:color w:val="auto"/>
          <w:sz w:val="24"/>
          <w:szCs w:val="24"/>
          <w:lang w:val="en-US"/>
        </w:rPr>
        <w:tab/>
      </w:r>
      <w:r w:rsidRPr="00005F26">
        <w:rPr>
          <w:rFonts w:ascii="Times New Roman" w:eastAsiaTheme="minorEastAsia" w:hAnsi="Times New Roman" w:cs="Times New Roman"/>
          <w:i w:val="0"/>
          <w:iCs w:val="0"/>
          <w:color w:val="auto"/>
          <w:sz w:val="24"/>
          <w:szCs w:val="24"/>
          <w:lang w:val="en-US"/>
        </w:rPr>
        <w:tab/>
      </w:r>
      <w:r>
        <w:rPr>
          <w:rFonts w:ascii="Times New Roman" w:eastAsiaTheme="minorEastAsia" w:hAnsi="Times New Roman" w:cs="Times New Roman"/>
          <w:i w:val="0"/>
          <w:iCs w:val="0"/>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6C05F1DE" w14:textId="77777777" w:rsidR="00EC1177" w:rsidRPr="00005F26" w:rsidRDefault="00EC1177" w:rsidP="00EC1177">
      <w:pPr>
        <w:spacing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lang w:val="en-US"/>
        </w:rPr>
        <w:t xml:space="preserve">Here, </w:t>
      </w:r>
      <m:oMath>
        <m:sSub>
          <m:sSubPr>
            <m:ctrlPr>
              <w:rPr>
                <w:rFonts w:ascii="Cambria Math" w:hAnsi="Cambria Math" w:cs="Times New Roman"/>
              </w:rPr>
            </m:ctrlPr>
          </m:sSubPr>
          <m:e>
            <m:r>
              <w:rPr>
                <w:rFonts w:ascii="Cambria Math" w:hAnsi="Cambria Math" w:cs="Times New Roman"/>
              </w:rPr>
              <m:t>ρ</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lang w:val="en-US"/>
              </w:rPr>
              <m:t>0</m:t>
            </m:r>
          </m:sub>
        </m:sSub>
        <m:r>
          <w:rPr>
            <w:rFonts w:ascii="Cambria Math" w:eastAsiaTheme="minorEastAsia"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lang w:val="en-US"/>
              </w:rPr>
              <m:t>0</m:t>
            </m:r>
          </m:sub>
        </m:sSub>
        <m:r>
          <w:rPr>
            <w:rFonts w:ascii="Cambria Math" w:eastAsiaTheme="minorEastAsia" w:hAnsi="Cambria Math" w:cs="Times New Roman"/>
            <w:lang w:val="en-US"/>
          </w:rPr>
          <m:t>,</m:t>
        </m:r>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are the unstrained resistivity, length, thickness and width.</w:t>
      </w:r>
    </w:p>
    <w:p w14:paraId="3B1CD479" w14:textId="77777777" w:rsidR="00EC1177" w:rsidRPr="00005F26" w:rsidRDefault="00EC1177" w:rsidP="00EC1177">
      <w:pPr>
        <w:spacing w:line="360" w:lineRule="auto"/>
        <w:jc w:val="both"/>
        <w:rPr>
          <w:rFonts w:ascii="Times New Roman" w:hAnsi="Times New Roman" w:cs="Times New Roman"/>
          <w:lang w:val="en-US"/>
        </w:rPr>
      </w:pPr>
    </w:p>
    <w:p w14:paraId="5C10057D"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lang w:val="en-US"/>
        </w:rPr>
        <w:t xml:space="preserve">When uniaxial strain </w:t>
      </w:r>
      <m:oMath>
        <m:r>
          <w:rPr>
            <w:rFonts w:ascii="Cambria Math" w:hAnsi="Cambria Math" w:cs="Times New Roman"/>
          </w:rPr>
          <m:t>ε</m:t>
        </m:r>
      </m:oMath>
      <w:r w:rsidRPr="00005F26">
        <w:rPr>
          <w:rFonts w:ascii="Times New Roman" w:eastAsiaTheme="minorEastAsia" w:hAnsi="Times New Roman" w:cs="Times New Roman"/>
          <w:lang w:val="en-US"/>
        </w:rPr>
        <w:t xml:space="preserve"> is </w:t>
      </w:r>
      <w:r w:rsidRPr="00005F26">
        <w:rPr>
          <w:rFonts w:ascii="Times New Roman" w:hAnsi="Times New Roman" w:cs="Times New Roman"/>
          <w:lang w:val="en-US"/>
        </w:rPr>
        <w:t>applied along the length, the strained dimensions (denoted by ‘) are</w:t>
      </w:r>
    </w:p>
    <w:p w14:paraId="6DAF7CF3" w14:textId="77777777" w:rsidR="00EC1177" w:rsidRPr="00005F26" w:rsidRDefault="00EC1177" w:rsidP="00EC1177">
      <w:pPr>
        <w:pStyle w:val="Caption"/>
        <w:spacing w:after="0" w:line="360" w:lineRule="auto"/>
        <w:jc w:val="right"/>
        <w:rPr>
          <w:rFonts w:ascii="Times New Roman" w:eastAsiaTheme="minorEastAsia" w:hAnsi="Times New Roman" w:cs="Times New Roman"/>
          <w:i w:val="0"/>
          <w:iCs w:val="0"/>
          <w:color w:val="auto"/>
          <w:sz w:val="24"/>
          <w:szCs w:val="24"/>
          <w:lang w:val="en-US"/>
        </w:rPr>
      </w:pPr>
      <m:oMath>
        <m:sSup>
          <m:sSupPr>
            <m:ctrlPr>
              <w:rPr>
                <w:rFonts w:ascii="Cambria Math" w:hAnsi="Cambria Math" w:cs="Times New Roman"/>
                <w:color w:val="auto"/>
                <w:sz w:val="24"/>
                <w:szCs w:val="24"/>
              </w:rPr>
            </m:ctrlPr>
          </m:sSupPr>
          <m:e>
            <m:r>
              <w:rPr>
                <w:rFonts w:ascii="Cambria Math" w:hAnsi="Cambria Math" w:cs="Times New Roman"/>
                <w:color w:val="auto"/>
                <w:sz w:val="24"/>
                <w:szCs w:val="24"/>
              </w:rPr>
              <m:t>L</m:t>
            </m:r>
          </m:e>
          <m:sup>
            <m:r>
              <w:rPr>
                <w:rFonts w:ascii="Cambria Math" w:hAnsi="Cambria Math" w:cs="Times New Roman"/>
                <w:color w:val="auto"/>
                <w:sz w:val="24"/>
                <w:szCs w:val="24"/>
                <w:lang w:val="en-US"/>
              </w:rPr>
              <m:t>'</m:t>
            </m:r>
          </m:sup>
        </m:sSup>
        <m:r>
          <w:rPr>
            <w:rFonts w:ascii="Cambria Math" w:hAnsi="Cambria Math" w:cs="Times New Roman"/>
            <w:color w:val="auto"/>
            <w:sz w:val="24"/>
            <w:szCs w:val="24"/>
            <w:lang w:val="en-US"/>
          </w:rPr>
          <m:t>=</m:t>
        </m:r>
        <m:sSub>
          <m:sSubPr>
            <m:ctrlPr>
              <w:rPr>
                <w:rFonts w:ascii="Cambria Math" w:hAnsi="Cambria Math" w:cs="Times New Roman"/>
                <w:color w:val="auto"/>
                <w:sz w:val="24"/>
                <w:szCs w:val="24"/>
              </w:rPr>
            </m:ctrlPr>
          </m:sSubPr>
          <m:e>
            <m:r>
              <w:rPr>
                <w:rFonts w:ascii="Cambria Math" w:hAnsi="Cambria Math" w:cs="Times New Roman"/>
                <w:color w:val="auto"/>
                <w:sz w:val="24"/>
                <w:szCs w:val="24"/>
              </w:rPr>
              <m:t>L</m:t>
            </m:r>
          </m:e>
          <m:sub>
            <m:r>
              <w:rPr>
                <w:rFonts w:ascii="Cambria Math" w:hAnsi="Cambria Math" w:cs="Times New Roman"/>
                <w:color w:val="auto"/>
                <w:sz w:val="24"/>
                <w:szCs w:val="24"/>
                <w:lang w:val="en-US"/>
              </w:rPr>
              <m:t>0</m:t>
            </m:r>
          </m:sub>
        </m:sSub>
        <m:r>
          <w:rPr>
            <w:rFonts w:ascii="Cambria Math" w:hAnsi="Cambria Math" w:cs="Times New Roman"/>
            <w:color w:val="auto"/>
            <w:sz w:val="24"/>
            <w:szCs w:val="24"/>
            <w:lang w:val="en-US"/>
          </w:rPr>
          <m:t>(1+</m:t>
        </m:r>
        <m:r>
          <w:rPr>
            <w:rFonts w:ascii="Cambria Math" w:hAnsi="Cambria Math" w:cs="Times New Roman"/>
            <w:color w:val="auto"/>
            <w:sz w:val="24"/>
            <w:szCs w:val="24"/>
          </w:rPr>
          <m:t>ε</m:t>
        </m:r>
        <m:r>
          <w:rPr>
            <w:rFonts w:ascii="Cambria Math" w:hAnsi="Cambria Math" w:cs="Times New Roman"/>
            <w:color w:val="auto"/>
            <w:sz w:val="24"/>
            <w:szCs w:val="24"/>
            <w:lang w:val="en-US"/>
          </w:rPr>
          <m:t>),</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T</m:t>
            </m:r>
          </m:e>
          <m:sup>
            <m:r>
              <w:rPr>
                <w:rFonts w:ascii="Cambria Math" w:hAnsi="Cambria Math" w:cs="Times New Roman"/>
                <w:color w:val="auto"/>
                <w:sz w:val="24"/>
                <w:szCs w:val="24"/>
                <w:lang w:val="en-US"/>
              </w:rPr>
              <m:t>'</m:t>
            </m:r>
          </m:sup>
        </m:sSup>
        <m:r>
          <w:rPr>
            <w:rFonts w:ascii="Cambria Math" w:hAnsi="Cambria Math" w:cs="Times New Roman"/>
            <w:color w:val="auto"/>
            <w:sz w:val="24"/>
            <w:szCs w:val="24"/>
            <w:lang w:val="en-US"/>
          </w:rPr>
          <m:t>=</m:t>
        </m:r>
        <m:sSub>
          <m:sSubPr>
            <m:ctrlPr>
              <w:rPr>
                <w:rFonts w:ascii="Cambria Math" w:hAnsi="Cambria Math" w:cs="Times New Roman"/>
                <w:color w:val="auto"/>
                <w:sz w:val="24"/>
                <w:szCs w:val="24"/>
              </w:rPr>
            </m:ctrlPr>
          </m:sSubPr>
          <m:e>
            <m:r>
              <w:rPr>
                <w:rFonts w:ascii="Cambria Math" w:hAnsi="Cambria Math" w:cs="Times New Roman"/>
                <w:color w:val="auto"/>
                <w:sz w:val="24"/>
                <w:szCs w:val="24"/>
              </w:rPr>
              <m:t>T</m:t>
            </m:r>
          </m:e>
          <m:sub>
            <m:r>
              <w:rPr>
                <w:rFonts w:ascii="Cambria Math" w:hAnsi="Cambria Math" w:cs="Times New Roman"/>
                <w:color w:val="auto"/>
                <w:sz w:val="24"/>
                <w:szCs w:val="24"/>
                <w:lang w:val="en-US"/>
              </w:rPr>
              <m:t>0</m:t>
            </m:r>
          </m:sub>
        </m:sSub>
        <m:r>
          <w:rPr>
            <w:rFonts w:ascii="Cambria Math" w:hAnsi="Cambria Math" w:cs="Times New Roman"/>
            <w:color w:val="auto"/>
            <w:sz w:val="24"/>
            <w:szCs w:val="24"/>
            <w:lang w:val="en-US"/>
          </w:rPr>
          <m:t>(1+</m:t>
        </m:r>
        <m:r>
          <w:rPr>
            <w:rFonts w:ascii="Cambria Math" w:hAnsi="Cambria Math" w:cs="Times New Roman"/>
            <w:color w:val="auto"/>
            <w:sz w:val="24"/>
            <w:szCs w:val="24"/>
          </w:rPr>
          <m:t>ε</m:t>
        </m:r>
        <m:sSup>
          <m:sSupPr>
            <m:ctrlPr>
              <w:rPr>
                <w:rFonts w:ascii="Cambria Math" w:hAnsi="Cambria Math" w:cs="Times New Roman"/>
                <w:color w:val="auto"/>
                <w:sz w:val="24"/>
                <w:szCs w:val="24"/>
              </w:rPr>
            </m:ctrlPr>
          </m:sSupPr>
          <m:e>
            <m:r>
              <w:rPr>
                <w:rFonts w:ascii="Cambria Math" w:hAnsi="Cambria Math" w:cs="Times New Roman"/>
                <w:color w:val="auto"/>
                <w:sz w:val="24"/>
                <w:szCs w:val="24"/>
                <w:lang w:val="en-US"/>
              </w:rPr>
              <m:t>)</m:t>
            </m:r>
          </m:e>
          <m:sup>
            <m:r>
              <w:rPr>
                <w:rFonts w:ascii="Cambria Math" w:hAnsi="Cambria Math" w:cs="Times New Roman"/>
                <w:color w:val="auto"/>
                <w:sz w:val="24"/>
                <w:szCs w:val="24"/>
                <w:lang w:val="en-US"/>
              </w:rPr>
              <m:t>-</m:t>
            </m:r>
            <m:r>
              <w:rPr>
                <w:rFonts w:ascii="Cambria Math" w:hAnsi="Cambria Math" w:cs="Times New Roman"/>
                <w:color w:val="auto"/>
                <w:sz w:val="24"/>
                <w:szCs w:val="24"/>
              </w:rPr>
              <m:t>ν</m:t>
            </m:r>
          </m:sup>
        </m:sSup>
        <m:r>
          <w:rPr>
            <w:rFonts w:ascii="Cambria Math" w:hAnsi="Cambria Math" w:cs="Times New Roman"/>
            <w:color w:val="auto"/>
            <w:sz w:val="24"/>
            <w:szCs w:val="24"/>
            <w:lang w:val="en-US"/>
          </w:rPr>
          <m:t>,</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W</m:t>
            </m:r>
          </m:e>
          <m:sup>
            <m:r>
              <w:rPr>
                <w:rFonts w:ascii="Cambria Math" w:hAnsi="Cambria Math" w:cs="Times New Roman"/>
                <w:color w:val="auto"/>
                <w:sz w:val="24"/>
                <w:szCs w:val="24"/>
                <w:lang w:val="en-US"/>
              </w:rPr>
              <m:t>'</m:t>
            </m:r>
          </m:sup>
        </m:sSup>
        <m:r>
          <w:rPr>
            <w:rFonts w:ascii="Cambria Math" w:hAnsi="Cambria Math" w:cs="Times New Roman"/>
            <w:color w:val="auto"/>
            <w:sz w:val="24"/>
            <w:szCs w:val="24"/>
            <w:lang w:val="en-US"/>
          </w:rPr>
          <m:t>=</m:t>
        </m:r>
        <m:sSub>
          <m:sSubPr>
            <m:ctrlPr>
              <w:rPr>
                <w:rFonts w:ascii="Cambria Math" w:hAnsi="Cambria Math" w:cs="Times New Roman"/>
                <w:color w:val="auto"/>
                <w:sz w:val="24"/>
                <w:szCs w:val="24"/>
              </w:rPr>
            </m:ctrlPr>
          </m:sSubPr>
          <m:e>
            <m:r>
              <w:rPr>
                <w:rFonts w:ascii="Cambria Math" w:hAnsi="Cambria Math" w:cs="Times New Roman"/>
                <w:color w:val="auto"/>
                <w:sz w:val="24"/>
                <w:szCs w:val="24"/>
              </w:rPr>
              <m:t>W</m:t>
            </m:r>
          </m:e>
          <m:sub>
            <m:r>
              <w:rPr>
                <w:rFonts w:ascii="Cambria Math" w:hAnsi="Cambria Math" w:cs="Times New Roman"/>
                <w:color w:val="auto"/>
                <w:sz w:val="24"/>
                <w:szCs w:val="24"/>
                <w:lang w:val="en-US"/>
              </w:rPr>
              <m:t>0</m:t>
            </m:r>
          </m:sub>
        </m:sSub>
        <m:r>
          <w:rPr>
            <w:rFonts w:ascii="Cambria Math" w:hAnsi="Cambria Math" w:cs="Times New Roman"/>
            <w:color w:val="auto"/>
            <w:sz w:val="24"/>
            <w:szCs w:val="24"/>
            <w:lang w:val="en-US"/>
          </w:rPr>
          <m:t>(1+</m:t>
        </m:r>
        <m:r>
          <w:rPr>
            <w:rFonts w:ascii="Cambria Math" w:hAnsi="Cambria Math" w:cs="Times New Roman"/>
            <w:color w:val="auto"/>
            <w:sz w:val="24"/>
            <w:szCs w:val="24"/>
          </w:rPr>
          <m:t>ε</m:t>
        </m:r>
        <m:sSup>
          <m:sSupPr>
            <m:ctrlPr>
              <w:rPr>
                <w:rFonts w:ascii="Cambria Math" w:hAnsi="Cambria Math" w:cs="Times New Roman"/>
                <w:color w:val="auto"/>
                <w:sz w:val="24"/>
                <w:szCs w:val="24"/>
              </w:rPr>
            </m:ctrlPr>
          </m:sSupPr>
          <m:e>
            <m:r>
              <w:rPr>
                <w:rFonts w:ascii="Cambria Math" w:hAnsi="Cambria Math" w:cs="Times New Roman"/>
                <w:color w:val="auto"/>
                <w:sz w:val="24"/>
                <w:szCs w:val="24"/>
                <w:lang w:val="en-US"/>
              </w:rPr>
              <m:t>)</m:t>
            </m:r>
          </m:e>
          <m:sup>
            <m:r>
              <w:rPr>
                <w:rFonts w:ascii="Cambria Math" w:hAnsi="Cambria Math" w:cs="Times New Roman"/>
                <w:color w:val="auto"/>
                <w:sz w:val="24"/>
                <w:szCs w:val="24"/>
                <w:lang w:val="en-US"/>
              </w:rPr>
              <m:t>-</m:t>
            </m:r>
            <m:r>
              <w:rPr>
                <w:rFonts w:ascii="Cambria Math" w:hAnsi="Cambria Math" w:cs="Times New Roman"/>
                <w:color w:val="auto"/>
                <w:sz w:val="24"/>
                <w:szCs w:val="24"/>
              </w:rPr>
              <m:t>ν</m:t>
            </m:r>
          </m:sup>
        </m:sSup>
        <m:r>
          <w:rPr>
            <w:rFonts w:ascii="Cambria Math" w:hAnsi="Cambria Math" w:cs="Times New Roman"/>
            <w:color w:val="auto"/>
            <w:sz w:val="24"/>
            <w:szCs w:val="24"/>
            <w:lang w:val="en-US"/>
          </w:rPr>
          <m:t>,</m:t>
        </m:r>
      </m:oMath>
      <w:r w:rsidRPr="00005F26">
        <w:rPr>
          <w:rFonts w:ascii="Times New Roman" w:eastAsiaTheme="minorEastAsia" w:hAnsi="Times New Roman" w:cs="Times New Roman"/>
          <w:i w:val="0"/>
          <w:iCs w:val="0"/>
          <w:color w:val="auto"/>
          <w:sz w:val="24"/>
          <w:szCs w:val="24"/>
          <w:lang w:val="en-US"/>
        </w:rPr>
        <w:t xml:space="preserve"> </w:t>
      </w:r>
      <w:r>
        <w:rPr>
          <w:rFonts w:ascii="Times New Roman" w:eastAsiaTheme="minorEastAsia" w:hAnsi="Times New Roman" w:cs="Times New Roman"/>
          <w:i w:val="0"/>
          <w:iCs w:val="0"/>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ab/>
      </w:r>
      <w:r w:rsidRPr="00005F26">
        <w:rPr>
          <w:rFonts w:ascii="Times New Roman" w:eastAsiaTheme="minorEastAsia" w:hAnsi="Times New Roman" w:cs="Times New Roman"/>
          <w:i w:val="0"/>
          <w:iCs w:val="0"/>
          <w:color w:val="auto"/>
          <w:sz w:val="24"/>
          <w:szCs w:val="24"/>
          <w:lang w:val="en-US"/>
        </w:rPr>
        <w:tab/>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2</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00596FBE"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where </w:t>
      </w:r>
      <m:oMath>
        <m:r>
          <m:rPr>
            <m:sty m:val="p"/>
          </m:rPr>
          <w:rPr>
            <w:rFonts w:ascii="Cambria Math" w:hAnsi="Cambria Math" w:cs="Times New Roman"/>
          </w:rPr>
          <m:t>ν</m:t>
        </m:r>
      </m:oMath>
      <w:r w:rsidRPr="00005F26">
        <w:rPr>
          <w:rFonts w:ascii="Times New Roman" w:hAnsi="Times New Roman" w:cs="Times New Roman"/>
          <w:lang w:val="en-US"/>
        </w:rPr>
        <w:t xml:space="preserve"> is the Poisson ratio. </w:t>
      </w:r>
    </w:p>
    <w:p w14:paraId="02206A13" w14:textId="77777777" w:rsidR="00EC1177" w:rsidRPr="00005F26" w:rsidRDefault="00EC1177" w:rsidP="00EC1177">
      <w:pPr>
        <w:spacing w:line="360" w:lineRule="auto"/>
        <w:jc w:val="both"/>
        <w:rPr>
          <w:rFonts w:ascii="Times New Roman" w:hAnsi="Times New Roman" w:cs="Times New Roman"/>
          <w:lang w:val="en-US"/>
        </w:rPr>
      </w:pPr>
    </w:p>
    <w:p w14:paraId="30920829"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lang w:val="en-US"/>
        </w:rPr>
        <w:t>The strained resistance is</w:t>
      </w:r>
    </w:p>
    <w:p w14:paraId="6D4FEA04"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sSup>
          <m:sSupPr>
            <m:ctrlPr>
              <w:rPr>
                <w:rFonts w:ascii="Cambria Math" w:hAnsi="Cambria Math" w:cs="Times New Roman"/>
                <w:color w:val="auto"/>
                <w:sz w:val="24"/>
                <w:szCs w:val="24"/>
              </w:rPr>
            </m:ctrlPr>
          </m:sSupPr>
          <m:e>
            <m:r>
              <w:rPr>
                <w:rFonts w:ascii="Cambria Math" w:hAnsi="Cambria Math" w:cs="Times New Roman"/>
                <w:color w:val="auto"/>
                <w:sz w:val="24"/>
                <w:szCs w:val="24"/>
              </w:rPr>
              <m:t>R</m:t>
            </m:r>
          </m:e>
          <m:sup>
            <m:r>
              <w:rPr>
                <w:rFonts w:ascii="Cambria Math" w:hAnsi="Cambria Math" w:cs="Times New Roman"/>
                <w:color w:val="auto"/>
                <w:sz w:val="24"/>
                <w:szCs w:val="24"/>
                <w:lang w:val="en-US"/>
              </w:rPr>
              <m:t>'</m:t>
            </m:r>
          </m:sup>
        </m:sSup>
        <m:r>
          <w:rPr>
            <w:rFonts w:ascii="Cambria Math" w:hAnsi="Cambria Math" w:cs="Times New Roman"/>
            <w:color w:val="auto"/>
            <w:sz w:val="24"/>
            <w:szCs w:val="24"/>
            <w:lang w:val="en-US"/>
          </w:rPr>
          <m:t>=</m:t>
        </m:r>
        <m:f>
          <m:fPr>
            <m:ctrlPr>
              <w:rPr>
                <w:rFonts w:ascii="Cambria Math" w:hAnsi="Cambria Math" w:cs="Times New Roman"/>
                <w:color w:val="auto"/>
                <w:sz w:val="24"/>
                <w:szCs w:val="24"/>
              </w:rPr>
            </m:ctrlPr>
          </m:fPr>
          <m:num>
            <m:sSup>
              <m:sSupPr>
                <m:ctrlPr>
                  <w:rPr>
                    <w:rFonts w:ascii="Cambria Math" w:hAnsi="Cambria Math" w:cs="Times New Roman"/>
                    <w:color w:val="auto"/>
                    <w:sz w:val="24"/>
                    <w:szCs w:val="24"/>
                  </w:rPr>
                </m:ctrlPr>
              </m:sSupPr>
              <m:e>
                <m:r>
                  <w:rPr>
                    <w:rFonts w:ascii="Cambria Math" w:hAnsi="Cambria Math" w:cs="Times New Roman"/>
                    <w:color w:val="auto"/>
                    <w:sz w:val="24"/>
                    <w:szCs w:val="24"/>
                  </w:rPr>
                  <m:t>ρ</m:t>
                </m:r>
              </m:e>
              <m:sup>
                <m:r>
                  <w:rPr>
                    <w:rFonts w:ascii="Cambria Math" w:hAnsi="Cambria Math" w:cs="Times New Roman"/>
                    <w:color w:val="auto"/>
                    <w:sz w:val="24"/>
                    <w:szCs w:val="24"/>
                    <w:lang w:val="en-US"/>
                  </w:rPr>
                  <m:t>'</m:t>
                </m:r>
              </m:sup>
            </m:sSup>
            <m:sSup>
              <m:sSupPr>
                <m:ctrlPr>
                  <w:rPr>
                    <w:rFonts w:ascii="Cambria Math" w:hAnsi="Cambria Math" w:cs="Times New Roman"/>
                    <w:color w:val="auto"/>
                    <w:sz w:val="24"/>
                    <w:szCs w:val="24"/>
                  </w:rPr>
                </m:ctrlPr>
              </m:sSupPr>
              <m:e>
                <m:r>
                  <w:rPr>
                    <w:rFonts w:ascii="Cambria Math" w:hAnsi="Cambria Math" w:cs="Times New Roman"/>
                    <w:color w:val="auto"/>
                    <w:sz w:val="24"/>
                    <w:szCs w:val="24"/>
                  </w:rPr>
                  <m:t>L</m:t>
                </m:r>
              </m:e>
              <m:sup>
                <m:r>
                  <w:rPr>
                    <w:rFonts w:ascii="Cambria Math" w:hAnsi="Cambria Math" w:cs="Times New Roman"/>
                    <w:color w:val="auto"/>
                    <w:sz w:val="24"/>
                    <w:szCs w:val="24"/>
                    <w:lang w:val="en-US"/>
                  </w:rPr>
                  <m:t>'</m:t>
                </m:r>
              </m:sup>
            </m:sSup>
          </m:num>
          <m:den>
            <m:sSup>
              <m:sSupPr>
                <m:ctrlPr>
                  <w:rPr>
                    <w:rFonts w:ascii="Cambria Math" w:hAnsi="Cambria Math" w:cs="Times New Roman"/>
                    <w:color w:val="auto"/>
                    <w:sz w:val="24"/>
                    <w:szCs w:val="24"/>
                  </w:rPr>
                </m:ctrlPr>
              </m:sSupPr>
              <m:e>
                <m:r>
                  <w:rPr>
                    <w:rFonts w:ascii="Cambria Math" w:hAnsi="Cambria Math" w:cs="Times New Roman"/>
                    <w:color w:val="auto"/>
                    <w:sz w:val="24"/>
                    <w:szCs w:val="24"/>
                  </w:rPr>
                  <m:t>T</m:t>
                </m:r>
              </m:e>
              <m:sup>
                <m:r>
                  <w:rPr>
                    <w:rFonts w:ascii="Cambria Math" w:hAnsi="Cambria Math" w:cs="Times New Roman"/>
                    <w:color w:val="auto"/>
                    <w:sz w:val="24"/>
                    <w:szCs w:val="24"/>
                    <w:lang w:val="en-US"/>
                  </w:rPr>
                  <m:t>'</m:t>
                </m:r>
              </m:sup>
            </m:sSup>
            <m:sSup>
              <m:sSupPr>
                <m:ctrlPr>
                  <w:rPr>
                    <w:rFonts w:ascii="Cambria Math" w:hAnsi="Cambria Math" w:cs="Times New Roman"/>
                    <w:color w:val="auto"/>
                    <w:sz w:val="24"/>
                    <w:szCs w:val="24"/>
                  </w:rPr>
                </m:ctrlPr>
              </m:sSupPr>
              <m:e>
                <m:r>
                  <w:rPr>
                    <w:rFonts w:ascii="Cambria Math" w:hAnsi="Cambria Math" w:cs="Times New Roman"/>
                    <w:color w:val="auto"/>
                    <w:sz w:val="24"/>
                    <w:szCs w:val="24"/>
                  </w:rPr>
                  <m:t>W</m:t>
                </m:r>
              </m:e>
              <m:sup>
                <m:r>
                  <w:rPr>
                    <w:rFonts w:ascii="Cambria Math" w:hAnsi="Cambria Math" w:cs="Times New Roman"/>
                    <w:color w:val="auto"/>
                    <w:sz w:val="24"/>
                    <w:szCs w:val="24"/>
                    <w:lang w:val="en-US"/>
                  </w:rPr>
                  <m:t>'</m:t>
                </m:r>
              </m:sup>
            </m:sSup>
          </m:den>
        </m:f>
        <m:r>
          <w:rPr>
            <w:rFonts w:ascii="Cambria Math"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w:r w:rsidRPr="00005F26">
        <w:rPr>
          <w:rFonts w:ascii="Times New Roman" w:hAnsi="Times New Roman" w:cs="Times New Roman"/>
          <w:i w:val="0"/>
          <w:iCs w:val="0"/>
          <w:color w:val="auto"/>
          <w:sz w:val="24"/>
          <w:szCs w:val="24"/>
          <w:lang w:val="en-US"/>
        </w:rPr>
        <w:t xml:space="preserve">with </w:t>
      </w:r>
      <m:oMath>
        <m:sSup>
          <m:sSupPr>
            <m:ctrlPr>
              <w:rPr>
                <w:rFonts w:ascii="Cambria Math" w:hAnsi="Cambria Math" w:cs="Times New Roman"/>
                <w:i w:val="0"/>
                <w:iCs w:val="0"/>
                <w:color w:val="auto"/>
                <w:sz w:val="24"/>
                <w:szCs w:val="24"/>
              </w:rPr>
            </m:ctrlPr>
          </m:sSupPr>
          <m:e>
            <m:r>
              <w:rPr>
                <w:rFonts w:ascii="Cambria Math" w:hAnsi="Cambria Math" w:cs="Times New Roman"/>
                <w:color w:val="auto"/>
                <w:sz w:val="24"/>
                <w:szCs w:val="24"/>
              </w:rPr>
              <m:t>ρ</m:t>
            </m:r>
          </m:e>
          <m:sup>
            <m:r>
              <w:rPr>
                <w:rFonts w:ascii="Cambria Math" w:hAnsi="Cambria Math" w:cs="Times New Roman"/>
                <w:color w:val="auto"/>
                <w:sz w:val="24"/>
                <w:szCs w:val="24"/>
                <w:lang w:val="en-US"/>
              </w:rPr>
              <m:t>'</m:t>
            </m:r>
          </m:sup>
        </m:sSup>
      </m:oMath>
      <w:r w:rsidRPr="00005F26">
        <w:rPr>
          <w:rFonts w:ascii="Times New Roman" w:eastAsiaTheme="minorEastAsia" w:hAnsi="Times New Roman" w:cs="Times New Roman"/>
          <w:i w:val="0"/>
          <w:iCs w:val="0"/>
          <w:color w:val="auto"/>
          <w:sz w:val="24"/>
          <w:szCs w:val="24"/>
          <w:lang w:val="en-US"/>
        </w:rPr>
        <w:t xml:space="preserve"> </w:t>
      </w:r>
      <w:r w:rsidRPr="00005F26">
        <w:rPr>
          <w:rFonts w:ascii="Times New Roman" w:hAnsi="Times New Roman" w:cs="Times New Roman"/>
          <w:i w:val="0"/>
          <w:iCs w:val="0"/>
          <w:color w:val="auto"/>
          <w:sz w:val="24"/>
          <w:szCs w:val="24"/>
          <w:lang w:val="en-US"/>
        </w:rPr>
        <w:t>the resistivity.</w:t>
      </w:r>
      <w:r w:rsidRPr="00005F26">
        <w:rPr>
          <w:rFonts w:ascii="Times New Roman" w:hAnsi="Times New Roman" w:cs="Times New Roman"/>
          <w:i w:val="0"/>
          <w:iCs w:val="0"/>
          <w:color w:val="auto"/>
          <w:sz w:val="24"/>
          <w:szCs w:val="24"/>
          <w:lang w:val="en-US"/>
        </w:rPr>
        <w:tab/>
      </w:r>
      <w:r w:rsidRPr="00005F26">
        <w:rPr>
          <w:rFonts w:ascii="Times New Roman" w:hAnsi="Times New Roman" w:cs="Times New Roman"/>
          <w:i w:val="0"/>
          <w:iCs w:val="0"/>
          <w:color w:val="auto"/>
          <w:sz w:val="24"/>
          <w:szCs w:val="24"/>
          <w:lang w:val="en-US"/>
        </w:rPr>
        <w:tab/>
      </w:r>
      <w:r w:rsidRPr="00005F26">
        <w:rPr>
          <w:rFonts w:ascii="Times New Roman" w:hAnsi="Times New Roman" w:cs="Times New Roman"/>
          <w:i w:val="0"/>
          <w:iCs w:val="0"/>
          <w:color w:val="auto"/>
          <w:sz w:val="24"/>
          <w:szCs w:val="24"/>
          <w:lang w:val="en-US"/>
        </w:rPr>
        <w:tab/>
      </w:r>
      <w:r w:rsidRPr="00005F26">
        <w:rPr>
          <w:rFonts w:ascii="Times New Roman" w:hAnsi="Times New Roman" w:cs="Times New Roman"/>
          <w:color w:val="auto"/>
          <w:sz w:val="24"/>
          <w:szCs w:val="24"/>
          <w:lang w:val="en-US"/>
        </w:rPr>
        <w:t xml:space="preserve"> </w:t>
      </w:r>
      <w:r>
        <w:rPr>
          <w:rFonts w:ascii="Times New Roman"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3</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2DD1934D" w14:textId="77777777" w:rsidR="00EC1177" w:rsidRPr="00005F26" w:rsidRDefault="00EC1177" w:rsidP="00EC1177">
      <w:pPr>
        <w:rPr>
          <w:rFonts w:ascii="Times New Roman" w:hAnsi="Times New Roman" w:cs="Times New Roman"/>
          <w:lang w:val="en-US"/>
        </w:rPr>
      </w:pPr>
    </w:p>
    <w:p w14:paraId="5C0CCC29" w14:textId="77777777" w:rsidR="00EC1177" w:rsidRPr="00005F26" w:rsidRDefault="00EC1177" w:rsidP="00EC1177">
      <w:pPr>
        <w:pStyle w:val="Caption"/>
        <w:spacing w:after="0"/>
        <w:jc w:val="both"/>
        <w:rPr>
          <w:rFonts w:ascii="Times New Roman" w:eastAsiaTheme="minorEastAsia" w:hAnsi="Times New Roman" w:cs="Times New Roman"/>
          <w:i w:val="0"/>
          <w:iCs w:val="0"/>
          <w:color w:val="auto"/>
          <w:sz w:val="24"/>
          <w:szCs w:val="24"/>
          <w:lang w:val="en-US"/>
        </w:rPr>
      </w:pPr>
      <w:r w:rsidRPr="00005F26">
        <w:rPr>
          <w:rFonts w:ascii="Times New Roman" w:hAnsi="Times New Roman" w:cs="Times New Roman"/>
          <w:i w:val="0"/>
          <w:iCs w:val="0"/>
          <w:color w:val="auto"/>
          <w:sz w:val="24"/>
          <w:szCs w:val="24"/>
          <w:lang w:val="en-US"/>
        </w:rPr>
        <w:t>Normalizing by the unstrained resistance gives</w:t>
      </w:r>
    </w:p>
    <w:p w14:paraId="72011CE7"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f>
          <m:fPr>
            <m:ctrlPr>
              <w:rPr>
                <w:rFonts w:ascii="Cambria Math" w:hAnsi="Cambria Math" w:cs="Times New Roman"/>
                <w:color w:val="auto"/>
                <w:sz w:val="24"/>
                <w:szCs w:val="24"/>
              </w:rPr>
            </m:ctrlPr>
          </m:fPr>
          <m:num>
            <m:sSup>
              <m:sSupPr>
                <m:ctrlPr>
                  <w:rPr>
                    <w:rFonts w:ascii="Cambria Math" w:hAnsi="Cambria Math" w:cs="Times New Roman"/>
                    <w:color w:val="auto"/>
                    <w:sz w:val="24"/>
                    <w:szCs w:val="24"/>
                  </w:rPr>
                </m:ctrlPr>
              </m:sSupPr>
              <m:e>
                <m:r>
                  <w:rPr>
                    <w:rFonts w:ascii="Cambria Math" w:hAnsi="Cambria Math" w:cs="Times New Roman"/>
                    <w:color w:val="auto"/>
                    <w:sz w:val="24"/>
                    <w:szCs w:val="24"/>
                  </w:rPr>
                  <m:t>R</m:t>
                </m:r>
              </m:e>
              <m:sup>
                <m:r>
                  <w:rPr>
                    <w:rFonts w:ascii="Cambria Math" w:hAnsi="Cambria Math" w:cs="Times New Roman"/>
                    <w:color w:val="auto"/>
                    <w:sz w:val="24"/>
                    <w:szCs w:val="24"/>
                    <w:lang w:val="en-US"/>
                  </w:rPr>
                  <m:t>'</m:t>
                </m:r>
              </m:sup>
            </m:sSup>
          </m:num>
          <m:den>
            <m:sSub>
              <m:sSubPr>
                <m:ctrlPr>
                  <w:rPr>
                    <w:rFonts w:ascii="Cambria Math" w:hAnsi="Cambria Math" w:cs="Times New Roman"/>
                    <w:color w:val="auto"/>
                    <w:sz w:val="24"/>
                    <w:szCs w:val="24"/>
                  </w:rPr>
                </m:ctrlPr>
              </m:sSubPr>
              <m:e>
                <m:r>
                  <w:rPr>
                    <w:rFonts w:ascii="Cambria Math" w:hAnsi="Cambria Math" w:cs="Times New Roman"/>
                    <w:color w:val="auto"/>
                    <w:sz w:val="24"/>
                    <w:szCs w:val="24"/>
                  </w:rPr>
                  <m:t>R</m:t>
                </m:r>
              </m:e>
              <m:sub>
                <m:r>
                  <w:rPr>
                    <w:rFonts w:ascii="Cambria Math" w:hAnsi="Cambria Math" w:cs="Times New Roman"/>
                    <w:color w:val="auto"/>
                    <w:sz w:val="24"/>
                    <w:szCs w:val="24"/>
                    <w:lang w:val="en-US"/>
                  </w:rPr>
                  <m:t>0</m:t>
                </m:r>
              </m:sub>
            </m:sSub>
          </m:den>
        </m:f>
        <m:r>
          <w:rPr>
            <w:rFonts w:ascii="Cambria Math" w:hAnsi="Cambria Math" w:cs="Times New Roman"/>
            <w:color w:val="auto"/>
            <w:sz w:val="24"/>
            <w:szCs w:val="24"/>
            <w:lang w:val="en-US"/>
          </w:rPr>
          <m:t>=</m:t>
        </m:r>
        <m:f>
          <m:fPr>
            <m:ctrlPr>
              <w:rPr>
                <w:rFonts w:ascii="Cambria Math" w:hAnsi="Cambria Math" w:cs="Times New Roman"/>
                <w:color w:val="auto"/>
                <w:sz w:val="24"/>
                <w:szCs w:val="24"/>
              </w:rPr>
            </m:ctrlPr>
          </m:fPr>
          <m:num>
            <m:sSup>
              <m:sSupPr>
                <m:ctrlPr>
                  <w:rPr>
                    <w:rFonts w:ascii="Cambria Math" w:hAnsi="Cambria Math" w:cs="Times New Roman"/>
                    <w:color w:val="auto"/>
                    <w:sz w:val="24"/>
                    <w:szCs w:val="24"/>
                  </w:rPr>
                </m:ctrlPr>
              </m:sSupPr>
              <m:e>
                <m:r>
                  <w:rPr>
                    <w:rFonts w:ascii="Cambria Math" w:hAnsi="Cambria Math" w:cs="Times New Roman"/>
                    <w:color w:val="auto"/>
                    <w:sz w:val="24"/>
                    <w:szCs w:val="24"/>
                  </w:rPr>
                  <m:t>ρ</m:t>
                </m:r>
              </m:e>
              <m:sup>
                <m:r>
                  <w:rPr>
                    <w:rFonts w:ascii="Cambria Math" w:hAnsi="Cambria Math" w:cs="Times New Roman"/>
                    <w:color w:val="auto"/>
                    <w:sz w:val="24"/>
                    <w:szCs w:val="24"/>
                    <w:lang w:val="en-US"/>
                  </w:rPr>
                  <m:t>'</m:t>
                </m:r>
              </m:sup>
            </m:sSup>
          </m:num>
          <m:den>
            <m:sSub>
              <m:sSubPr>
                <m:ctrlPr>
                  <w:rPr>
                    <w:rFonts w:ascii="Cambria Math" w:hAnsi="Cambria Math" w:cs="Times New Roman"/>
                    <w:color w:val="auto"/>
                    <w:sz w:val="24"/>
                    <w:szCs w:val="24"/>
                  </w:rPr>
                </m:ctrlPr>
              </m:sSubPr>
              <m:e>
                <m:r>
                  <w:rPr>
                    <w:rFonts w:ascii="Cambria Math" w:hAnsi="Cambria Math" w:cs="Times New Roman"/>
                    <w:color w:val="auto"/>
                    <w:sz w:val="24"/>
                    <w:szCs w:val="24"/>
                  </w:rPr>
                  <m:t>ρ</m:t>
                </m:r>
              </m:e>
              <m:sub>
                <m:r>
                  <w:rPr>
                    <w:rFonts w:ascii="Cambria Math" w:hAnsi="Cambria Math" w:cs="Times New Roman"/>
                    <w:color w:val="auto"/>
                    <w:sz w:val="24"/>
                    <w:szCs w:val="24"/>
                    <w:lang w:val="en-US"/>
                  </w:rPr>
                  <m:t>0</m:t>
                </m:r>
              </m:sub>
            </m:sSub>
          </m:den>
        </m:f>
        <m:r>
          <w:rPr>
            <w:rFonts w:ascii="Cambria Math" w:hAnsi="Cambria Math" w:cs="Times New Roman"/>
            <w:color w:val="auto"/>
            <w:sz w:val="24"/>
            <w:szCs w:val="24"/>
            <w:lang w:val="en-US"/>
          </w:rPr>
          <m:t>(1+</m:t>
        </m:r>
        <m:r>
          <w:rPr>
            <w:rFonts w:ascii="Cambria Math" w:hAnsi="Cambria Math" w:cs="Times New Roman"/>
            <w:color w:val="auto"/>
            <w:sz w:val="24"/>
            <w:szCs w:val="24"/>
          </w:rPr>
          <m:t>ε</m:t>
        </m:r>
        <m:sSup>
          <m:sSupPr>
            <m:ctrlPr>
              <w:rPr>
                <w:rFonts w:ascii="Cambria Math" w:hAnsi="Cambria Math" w:cs="Times New Roman"/>
                <w:color w:val="auto"/>
                <w:sz w:val="24"/>
                <w:szCs w:val="24"/>
              </w:rPr>
            </m:ctrlPr>
          </m:sSupPr>
          <m:e>
            <m:r>
              <w:rPr>
                <w:rFonts w:ascii="Cambria Math" w:hAnsi="Cambria Math" w:cs="Times New Roman"/>
                <w:color w:val="auto"/>
                <w:sz w:val="24"/>
                <w:szCs w:val="24"/>
                <w:lang w:val="en-US"/>
              </w:rPr>
              <m:t>)</m:t>
            </m:r>
          </m:e>
          <m:sup>
            <m:r>
              <w:rPr>
                <w:rFonts w:ascii="Cambria Math" w:hAnsi="Cambria Math" w:cs="Times New Roman"/>
                <w:color w:val="auto"/>
                <w:sz w:val="24"/>
                <w:szCs w:val="24"/>
                <w:lang w:val="en-US"/>
              </w:rPr>
              <m:t>1+2</m:t>
            </m:r>
            <m:r>
              <w:rPr>
                <w:rFonts w:ascii="Cambria Math" w:hAnsi="Cambria Math" w:cs="Times New Roman"/>
                <w:color w:val="auto"/>
                <w:sz w:val="24"/>
                <w:szCs w:val="24"/>
              </w:rPr>
              <m:t>ν</m:t>
            </m:r>
          </m:sup>
        </m:sSup>
        <m:r>
          <w:rPr>
            <w:rFonts w:ascii="Cambria Math"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Pr>
          <w:rFonts w:ascii="Times New Roman"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4</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2FBECC38" w14:textId="77777777" w:rsidR="00EC1177" w:rsidRPr="00005F26" w:rsidRDefault="00EC1177" w:rsidP="00EC1177">
      <w:pPr>
        <w:spacing w:line="360" w:lineRule="auto"/>
        <w:jc w:val="both"/>
        <w:rPr>
          <w:rFonts w:ascii="Times New Roman" w:hAnsi="Times New Roman" w:cs="Times New Roman"/>
          <w:lang w:val="en-US"/>
        </w:rPr>
      </w:pPr>
    </w:p>
    <w:p w14:paraId="45AD5563"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hAnsi="Times New Roman" w:cs="Times New Roman"/>
          <w:lang w:val="en-US"/>
        </w:rPr>
        <w:t>For incompressible materials, such as elastomeric matrices (</w:t>
      </w:r>
      <m:oMath>
        <m:r>
          <w:rPr>
            <w:rFonts w:ascii="Cambria Math" w:hAnsi="Cambria Math" w:cs="Times New Roman"/>
          </w:rPr>
          <m:t>ν</m:t>
        </m:r>
        <m:r>
          <w:rPr>
            <w:rFonts w:ascii="Cambria Math" w:hAnsi="Cambria Math" w:cs="Times New Roman"/>
            <w:lang w:val="en-US"/>
          </w:rPr>
          <m:t>≈0.5</m:t>
        </m:r>
      </m:oMath>
      <w:r w:rsidRPr="00005F26">
        <w:rPr>
          <w:rFonts w:ascii="Times New Roman" w:hAnsi="Times New Roman" w:cs="Times New Roman"/>
          <w:lang w:val="en-US"/>
        </w:rPr>
        <w:t xml:space="preserve">): </w:t>
      </w:r>
    </w:p>
    <w:p w14:paraId="25B19706"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f>
          <m:fPr>
            <m:ctrlPr>
              <w:rPr>
                <w:rFonts w:ascii="Cambria Math" w:hAnsi="Cambria Math" w:cs="Times New Roman"/>
                <w:color w:val="auto"/>
                <w:sz w:val="24"/>
                <w:szCs w:val="24"/>
              </w:rPr>
            </m:ctrlPr>
          </m:fPr>
          <m:num>
            <m:sSup>
              <m:sSupPr>
                <m:ctrlPr>
                  <w:rPr>
                    <w:rFonts w:ascii="Cambria Math" w:hAnsi="Cambria Math" w:cs="Times New Roman"/>
                    <w:color w:val="auto"/>
                    <w:sz w:val="24"/>
                    <w:szCs w:val="24"/>
                  </w:rPr>
                </m:ctrlPr>
              </m:sSupPr>
              <m:e>
                <m:r>
                  <w:rPr>
                    <w:rFonts w:ascii="Cambria Math" w:hAnsi="Cambria Math" w:cs="Times New Roman"/>
                    <w:color w:val="auto"/>
                    <w:sz w:val="24"/>
                    <w:szCs w:val="24"/>
                  </w:rPr>
                  <m:t>R</m:t>
                </m:r>
              </m:e>
              <m:sup>
                <m:r>
                  <w:rPr>
                    <w:rFonts w:ascii="Cambria Math" w:hAnsi="Cambria Math" w:cs="Times New Roman"/>
                    <w:color w:val="auto"/>
                    <w:sz w:val="24"/>
                    <w:szCs w:val="24"/>
                    <w:lang w:val="en-US"/>
                  </w:rPr>
                  <m:t>'</m:t>
                </m:r>
              </m:sup>
            </m:sSup>
          </m:num>
          <m:den>
            <m:sSub>
              <m:sSubPr>
                <m:ctrlPr>
                  <w:rPr>
                    <w:rFonts w:ascii="Cambria Math" w:hAnsi="Cambria Math" w:cs="Times New Roman"/>
                    <w:color w:val="auto"/>
                    <w:sz w:val="24"/>
                    <w:szCs w:val="24"/>
                  </w:rPr>
                </m:ctrlPr>
              </m:sSubPr>
              <m:e>
                <m:r>
                  <w:rPr>
                    <w:rFonts w:ascii="Cambria Math" w:hAnsi="Cambria Math" w:cs="Times New Roman"/>
                    <w:color w:val="auto"/>
                    <w:sz w:val="24"/>
                    <w:szCs w:val="24"/>
                  </w:rPr>
                  <m:t>R</m:t>
                </m:r>
              </m:e>
              <m:sub>
                <m:r>
                  <w:rPr>
                    <w:rFonts w:ascii="Cambria Math" w:hAnsi="Cambria Math" w:cs="Times New Roman"/>
                    <w:color w:val="auto"/>
                    <w:sz w:val="24"/>
                    <w:szCs w:val="24"/>
                    <w:lang w:val="en-US"/>
                  </w:rPr>
                  <m:t>0</m:t>
                </m:r>
              </m:sub>
            </m:sSub>
          </m:den>
        </m:f>
        <m:r>
          <w:rPr>
            <w:rFonts w:ascii="Cambria Math" w:hAnsi="Cambria Math" w:cs="Times New Roman"/>
            <w:color w:val="auto"/>
            <w:sz w:val="24"/>
            <w:szCs w:val="24"/>
            <w:lang w:val="en-US"/>
          </w:rPr>
          <m:t>=</m:t>
        </m:r>
        <m:f>
          <m:fPr>
            <m:ctrlPr>
              <w:rPr>
                <w:rFonts w:ascii="Cambria Math" w:hAnsi="Cambria Math" w:cs="Times New Roman"/>
                <w:color w:val="auto"/>
                <w:sz w:val="24"/>
                <w:szCs w:val="24"/>
              </w:rPr>
            </m:ctrlPr>
          </m:fPr>
          <m:num>
            <m:sSup>
              <m:sSupPr>
                <m:ctrlPr>
                  <w:rPr>
                    <w:rFonts w:ascii="Cambria Math" w:hAnsi="Cambria Math" w:cs="Times New Roman"/>
                    <w:color w:val="auto"/>
                    <w:sz w:val="24"/>
                    <w:szCs w:val="24"/>
                  </w:rPr>
                </m:ctrlPr>
              </m:sSupPr>
              <m:e>
                <m:r>
                  <w:rPr>
                    <w:rFonts w:ascii="Cambria Math" w:hAnsi="Cambria Math" w:cs="Times New Roman"/>
                    <w:color w:val="auto"/>
                    <w:sz w:val="24"/>
                    <w:szCs w:val="24"/>
                  </w:rPr>
                  <m:t>ρ</m:t>
                </m:r>
              </m:e>
              <m:sup>
                <m:r>
                  <w:rPr>
                    <w:rFonts w:ascii="Cambria Math" w:hAnsi="Cambria Math" w:cs="Times New Roman"/>
                    <w:color w:val="auto"/>
                    <w:sz w:val="24"/>
                    <w:szCs w:val="24"/>
                    <w:lang w:val="en-US"/>
                  </w:rPr>
                  <m:t>'</m:t>
                </m:r>
              </m:sup>
            </m:sSup>
          </m:num>
          <m:den>
            <m:sSub>
              <m:sSubPr>
                <m:ctrlPr>
                  <w:rPr>
                    <w:rFonts w:ascii="Cambria Math" w:hAnsi="Cambria Math" w:cs="Times New Roman"/>
                    <w:color w:val="auto"/>
                    <w:sz w:val="24"/>
                    <w:szCs w:val="24"/>
                  </w:rPr>
                </m:ctrlPr>
              </m:sSubPr>
              <m:e>
                <m:r>
                  <w:rPr>
                    <w:rFonts w:ascii="Cambria Math" w:hAnsi="Cambria Math" w:cs="Times New Roman"/>
                    <w:color w:val="auto"/>
                    <w:sz w:val="24"/>
                    <w:szCs w:val="24"/>
                  </w:rPr>
                  <m:t>ρ</m:t>
                </m:r>
              </m:e>
              <m:sub>
                <m:r>
                  <w:rPr>
                    <w:rFonts w:ascii="Cambria Math" w:hAnsi="Cambria Math" w:cs="Times New Roman"/>
                    <w:color w:val="auto"/>
                    <w:sz w:val="24"/>
                    <w:szCs w:val="24"/>
                    <w:lang w:val="en-US"/>
                  </w:rPr>
                  <m:t>0</m:t>
                </m:r>
              </m:sub>
            </m:sSub>
          </m:den>
        </m:f>
        <m:r>
          <w:rPr>
            <w:rFonts w:ascii="Cambria Math" w:hAnsi="Cambria Math" w:cs="Times New Roman"/>
            <w:color w:val="auto"/>
            <w:sz w:val="24"/>
            <w:szCs w:val="24"/>
            <w:lang w:val="en-US"/>
          </w:rPr>
          <m:t>(1+</m:t>
        </m:r>
        <m:r>
          <w:rPr>
            <w:rFonts w:ascii="Cambria Math" w:hAnsi="Cambria Math" w:cs="Times New Roman"/>
            <w:color w:val="auto"/>
            <w:sz w:val="24"/>
            <w:szCs w:val="24"/>
          </w:rPr>
          <m:t>ε</m:t>
        </m:r>
        <m:sSup>
          <m:sSupPr>
            <m:ctrlPr>
              <w:rPr>
                <w:rFonts w:ascii="Cambria Math" w:hAnsi="Cambria Math" w:cs="Times New Roman"/>
                <w:color w:val="auto"/>
                <w:sz w:val="24"/>
                <w:szCs w:val="24"/>
              </w:rPr>
            </m:ctrlPr>
          </m:sSupPr>
          <m:e>
            <m:r>
              <w:rPr>
                <w:rFonts w:ascii="Cambria Math" w:hAnsi="Cambria Math" w:cs="Times New Roman"/>
                <w:color w:val="auto"/>
                <w:sz w:val="24"/>
                <w:szCs w:val="24"/>
                <w:lang w:val="en-US"/>
              </w:rPr>
              <m:t>)</m:t>
            </m:r>
          </m:e>
          <m:sup>
            <m:r>
              <w:rPr>
                <w:rFonts w:ascii="Cambria Math" w:hAnsi="Cambria Math" w:cs="Times New Roman"/>
                <w:color w:val="auto"/>
                <w:sz w:val="24"/>
                <w:szCs w:val="24"/>
                <w:lang w:val="en-US"/>
              </w:rPr>
              <m:t>2</m:t>
            </m:r>
          </m:sup>
        </m:sSup>
        <m:r>
          <w:rPr>
            <w:rFonts w:ascii="Cambria Math" w:hAnsi="Cambria Math" w:cs="Times New Roman"/>
            <w:color w:val="auto"/>
            <w:sz w:val="24"/>
            <w:szCs w:val="24"/>
            <w:lang w:val="en-US"/>
          </w:rPr>
          <m:t>.</m:t>
        </m:r>
      </m:oMath>
      <w:r w:rsidRPr="00005F26">
        <w:rPr>
          <w:rFonts w:ascii="Times New Roman"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5</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28FB95C7" w14:textId="77777777" w:rsidR="00EC1177" w:rsidRPr="00005F26" w:rsidRDefault="00EC1177" w:rsidP="00EC1177">
      <w:pPr>
        <w:spacing w:line="360" w:lineRule="auto"/>
        <w:jc w:val="both"/>
        <w:rPr>
          <w:rFonts w:ascii="Times New Roman" w:hAnsi="Times New Roman" w:cs="Times New Roman"/>
          <w:lang w:val="en-US"/>
        </w:rPr>
      </w:pPr>
    </w:p>
    <w:p w14:paraId="56ADA98A"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As a consequence, even if resistivity were constant, the geometric term </w:t>
      </w:r>
      <m:oMath>
        <m:d>
          <m:dPr>
            <m:sepChr m:val="+"/>
            <m:endChr m:val=""/>
            <m:ctrlPr>
              <w:rPr>
                <w:rFonts w:ascii="Cambria Math" w:hAnsi="Cambria Math" w:cs="Times New Roman"/>
              </w:rPr>
            </m:ctrlPr>
          </m:dPr>
          <m:e>
            <m:r>
              <w:rPr>
                <w:rFonts w:ascii="Cambria Math" w:hAnsi="Cambria Math" w:cs="Times New Roman"/>
                <w:lang w:val="en-US"/>
              </w:rPr>
              <m:t>1</m:t>
            </m:r>
          </m:e>
          <m:e>
            <m:r>
              <w:rPr>
                <w:rFonts w:ascii="Cambria Math" w:hAnsi="Cambria Math" w:cs="Times New Roman"/>
              </w:rPr>
              <m:t>ε</m:t>
            </m:r>
            <m:sSup>
              <m:sSupPr>
                <m:ctrlPr>
                  <w:rPr>
                    <w:rFonts w:ascii="Cambria Math" w:hAnsi="Cambria Math" w:cs="Times New Roman"/>
                  </w:rPr>
                </m:ctrlPr>
              </m:sSupPr>
              <m:e>
                <m:r>
                  <w:rPr>
                    <w:rFonts w:ascii="Cambria Math" w:hAnsi="Cambria Math" w:cs="Times New Roman"/>
                    <w:lang w:val="en-US"/>
                  </w:rPr>
                  <m:t>)</m:t>
                </m:r>
              </m:e>
              <m:sup>
                <m:r>
                  <w:rPr>
                    <w:rFonts w:ascii="Cambria Math" w:hAnsi="Cambria Math" w:cs="Times New Roman"/>
                    <w:lang w:val="en-US"/>
                  </w:rPr>
                  <m:t>2</m:t>
                </m:r>
              </m:sup>
            </m:sSup>
          </m:e>
        </m:d>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already produces a nonlinear resistance–strain response.</w:t>
      </w:r>
    </w:p>
    <w:p w14:paraId="5F4E0074" w14:textId="77777777" w:rsidR="00EC1177" w:rsidRPr="00005F26" w:rsidRDefault="00EC1177" w:rsidP="00EC1177">
      <w:pPr>
        <w:rPr>
          <w:rFonts w:ascii="Times New Roman" w:hAnsi="Times New Roman" w:cs="Times New Roman"/>
          <w:lang w:val="en-US"/>
        </w:rPr>
      </w:pPr>
      <w:r w:rsidRPr="00005F26">
        <w:rPr>
          <w:rFonts w:ascii="Times New Roman" w:hAnsi="Times New Roman" w:cs="Times New Roman"/>
          <w:lang w:val="en-US"/>
        </w:rPr>
        <w:br w:type="page"/>
      </w:r>
    </w:p>
    <w:p w14:paraId="4E743C81" w14:textId="77777777" w:rsidR="00EC1177" w:rsidRPr="00EC1177" w:rsidRDefault="00EC1177" w:rsidP="00EC1177">
      <w:pPr>
        <w:pStyle w:val="Heading2"/>
        <w:rPr>
          <w:b/>
          <w:bCs/>
          <w:sz w:val="24"/>
          <w:szCs w:val="24"/>
          <w:lang w:val="en-US"/>
        </w:rPr>
      </w:pPr>
      <w:r w:rsidRPr="00EC1177">
        <w:rPr>
          <w:b/>
          <w:bCs/>
          <w:sz w:val="24"/>
          <w:szCs w:val="24"/>
          <w:lang w:val="en-US"/>
        </w:rPr>
        <w:lastRenderedPageBreak/>
        <w:t>Tunneling contribution</w:t>
      </w:r>
    </w:p>
    <w:p w14:paraId="5C41FCF3"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lang w:val="en-US"/>
        </w:rPr>
        <w:t>In percolated nanocomposites, resistivity also changes with strain due to changes to the tunneling between adjacent conductive fillers. The tunneling-dependent resistivity is</w:t>
      </w:r>
    </w:p>
    <w:p w14:paraId="6A91D92E"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r>
          <w:rPr>
            <w:rFonts w:ascii="Cambria Math" w:hAnsi="Cambria Math" w:cs="Times New Roman"/>
            <w:color w:val="auto"/>
            <w:sz w:val="24"/>
            <w:szCs w:val="24"/>
          </w:rPr>
          <m:t>ρ</m:t>
        </m:r>
        <m:r>
          <w:rPr>
            <w:rFonts w:ascii="Cambria Math" w:hAnsi="Cambria Math" w:cs="Times New Roman"/>
            <w:color w:val="auto"/>
            <w:sz w:val="24"/>
            <w:szCs w:val="24"/>
            <w:lang w:val="en-US"/>
          </w:rPr>
          <m:t>'(</m:t>
        </m:r>
        <m:r>
          <w:rPr>
            <w:rFonts w:ascii="Cambria Math" w:hAnsi="Cambria Math" w:cs="Times New Roman"/>
            <w:color w:val="auto"/>
            <w:sz w:val="24"/>
            <w:szCs w:val="24"/>
          </w:rPr>
          <m:t>d</m:t>
        </m:r>
        <m:r>
          <w:rPr>
            <w:rFonts w:ascii="Cambria Math" w:hAnsi="Cambria Math" w:cs="Times New Roman"/>
            <w:color w:val="auto"/>
            <w:sz w:val="24"/>
            <w:szCs w:val="24"/>
            <w:lang w:val="en-US"/>
          </w:rPr>
          <m:t>)=</m:t>
        </m:r>
        <m:r>
          <w:rPr>
            <w:rFonts w:ascii="Cambria Math" w:hAnsi="Cambria Math" w:cs="Times New Roman"/>
            <w:color w:val="auto"/>
            <w:sz w:val="24"/>
            <w:szCs w:val="24"/>
          </w:rPr>
          <m:t>A</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e</m:t>
            </m:r>
          </m:e>
          <m:sup>
            <m:r>
              <w:rPr>
                <w:rFonts w:ascii="Cambria Math" w:hAnsi="Cambria Math" w:cs="Times New Roman"/>
                <w:color w:val="auto"/>
                <w:sz w:val="24"/>
                <w:szCs w:val="24"/>
              </w:rPr>
              <m:t>βd</m:t>
            </m:r>
          </m:sup>
        </m:sSup>
        <m:r>
          <w:rPr>
            <w:rFonts w:ascii="Cambria Math"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hAnsi="Times New Roman" w:cs="Times New Roman"/>
          <w:color w:val="auto"/>
          <w:sz w:val="24"/>
          <w:szCs w:val="24"/>
          <w:lang w:val="en-US"/>
        </w:rPr>
        <w:tab/>
      </w:r>
      <w:r>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6</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7845B0EB"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where </w:t>
      </w:r>
      <m:oMath>
        <m:r>
          <w:rPr>
            <w:rFonts w:ascii="Cambria Math" w:hAnsi="Cambria Math" w:cs="Times New Roman"/>
          </w:rPr>
          <m:t>d</m:t>
        </m:r>
      </m:oMath>
      <w:r w:rsidRPr="00005F26">
        <w:rPr>
          <w:rFonts w:ascii="Times New Roman" w:hAnsi="Times New Roman" w:cs="Times New Roman"/>
          <w:lang w:val="en-US"/>
        </w:rPr>
        <w:t xml:space="preserve"> is the interparticle separation, </w:t>
      </w:r>
      <m:oMath>
        <m:r>
          <w:rPr>
            <w:rFonts w:ascii="Cambria Math" w:hAnsi="Cambria Math" w:cs="Times New Roman"/>
          </w:rPr>
          <m:t>A</m:t>
        </m:r>
      </m:oMath>
      <w:r w:rsidRPr="00005F26">
        <w:rPr>
          <w:rFonts w:ascii="Times New Roman" w:eastAsiaTheme="minorEastAsia" w:hAnsi="Times New Roman" w:cs="Times New Roman"/>
          <w:lang w:val="en-US"/>
        </w:rPr>
        <w:t xml:space="preserve"> a</w:t>
      </w:r>
      <w:r w:rsidRPr="00005F26">
        <w:rPr>
          <w:rFonts w:ascii="Times New Roman" w:hAnsi="Times New Roman" w:cs="Times New Roman"/>
          <w:lang w:val="en-US"/>
        </w:rPr>
        <w:t xml:space="preserve"> pre-factor, </w:t>
      </w:r>
      <w:r w:rsidRPr="00005F26">
        <w:rPr>
          <w:rFonts w:ascii="Times New Roman" w:eastAsiaTheme="minorEastAsia" w:hAnsi="Times New Roman" w:cs="Times New Roman"/>
          <w:lang w:val="en-US"/>
        </w:rPr>
        <w:t xml:space="preserve">and </w:t>
      </w:r>
      <m:oMath>
        <m:r>
          <w:rPr>
            <w:rFonts w:ascii="Cambria Math" w:hAnsi="Cambria Math" w:cs="Times New Roman"/>
          </w:rPr>
          <m:t>β</m:t>
        </m:r>
        <m:r>
          <w:rPr>
            <w:rFonts w:ascii="Cambria Math" w:hAnsi="Cambria Math" w:cs="Times New Roman"/>
            <w:lang w:val="en-US"/>
          </w:rPr>
          <m:t>=</m:t>
        </m:r>
        <m:f>
          <m:fPr>
            <m:ctrlPr>
              <w:rPr>
                <w:rFonts w:ascii="Cambria Math" w:hAnsi="Cambria Math" w:cs="Times New Roman"/>
              </w:rPr>
            </m:ctrlPr>
          </m:fPr>
          <m:num>
            <m:r>
              <w:rPr>
                <w:rFonts w:ascii="Cambria Math" w:hAnsi="Cambria Math" w:cs="Times New Roman"/>
                <w:lang w:val="en-US"/>
              </w:rPr>
              <m:t>2</m:t>
            </m:r>
          </m:num>
          <m:den>
            <m:r>
              <m:rPr>
                <m:sty m:val="p"/>
              </m:rPr>
              <w:rPr>
                <w:rFonts w:ascii="Cambria Math" w:hAnsi="Cambria Math" w:cs="Times New Roman"/>
                <w:lang w:val="en-US"/>
              </w:rPr>
              <m:t>ℏ</m:t>
            </m:r>
          </m:den>
        </m:f>
        <m:rad>
          <m:radPr>
            <m:degHide m:val="1"/>
            <m:ctrlPr>
              <w:rPr>
                <w:rFonts w:ascii="Cambria Math" w:hAnsi="Cambria Math" w:cs="Times New Roman"/>
              </w:rPr>
            </m:ctrlPr>
          </m:radPr>
          <m:deg/>
          <m:e>
            <m:r>
              <w:rPr>
                <w:rFonts w:ascii="Cambria Math" w:hAnsi="Cambria Math" w:cs="Times New Roman"/>
                <w:lang w:val="en-US"/>
              </w:rPr>
              <m:t>2</m:t>
            </m:r>
            <m:r>
              <w:rPr>
                <w:rFonts w:ascii="Cambria Math" w:hAnsi="Cambria Math" w:cs="Times New Roman"/>
              </w:rPr>
              <m:t>mϕ</m:t>
            </m:r>
          </m:e>
        </m:rad>
      </m:oMath>
      <w:r w:rsidRPr="00005F26">
        <w:rPr>
          <w:rFonts w:ascii="Times New Roman" w:eastAsiaTheme="minorEastAsia" w:hAnsi="Times New Roman" w:cs="Times New Roman"/>
          <w:lang w:val="en-US"/>
        </w:rPr>
        <w:t xml:space="preserve"> is a tunneling decay constant that depen</w:t>
      </w:r>
      <w:r w:rsidRPr="00005F26">
        <w:rPr>
          <w:rFonts w:ascii="Times New Roman" w:hAnsi="Times New Roman" w:cs="Times New Roman"/>
          <w:lang w:val="en-US"/>
        </w:rPr>
        <w:t xml:space="preserve">ds on electron mass </w:t>
      </w:r>
      <m:oMath>
        <m:r>
          <w:rPr>
            <w:rFonts w:ascii="Cambria Math" w:hAnsi="Cambria Math" w:cs="Times New Roman"/>
          </w:rPr>
          <m:t>m</m:t>
        </m:r>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and barrier height </w:t>
      </w:r>
      <m:oMath>
        <m:r>
          <w:rPr>
            <w:rFonts w:ascii="Cambria Math" w:hAnsi="Cambria Math" w:cs="Times New Roman"/>
          </w:rPr>
          <m:t>ϕ</m:t>
        </m:r>
      </m:oMath>
      <w:r w:rsidRPr="00005F26">
        <w:rPr>
          <w:rFonts w:ascii="Times New Roman" w:hAnsi="Times New Roman" w:cs="Times New Roman"/>
          <w:lang w:val="en-US"/>
        </w:rPr>
        <w:t>.</w:t>
      </w:r>
    </w:p>
    <w:p w14:paraId="24A12733"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lang w:val="en-US"/>
        </w:rPr>
        <w:t>The normalized resistivity scales as</w:t>
      </w:r>
    </w:p>
    <w:p w14:paraId="5569A4DF"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f>
          <m:fPr>
            <m:ctrlPr>
              <w:rPr>
                <w:rFonts w:ascii="Cambria Math" w:hAnsi="Cambria Math" w:cs="Times New Roman"/>
                <w:color w:val="auto"/>
                <w:sz w:val="24"/>
                <w:szCs w:val="24"/>
              </w:rPr>
            </m:ctrlPr>
          </m:fPr>
          <m:num>
            <m:sSup>
              <m:sSupPr>
                <m:ctrlPr>
                  <w:rPr>
                    <w:rFonts w:ascii="Cambria Math" w:hAnsi="Cambria Math" w:cs="Times New Roman"/>
                    <w:color w:val="auto"/>
                    <w:sz w:val="24"/>
                    <w:szCs w:val="24"/>
                  </w:rPr>
                </m:ctrlPr>
              </m:sSupPr>
              <m:e>
                <m:r>
                  <w:rPr>
                    <w:rFonts w:ascii="Cambria Math" w:hAnsi="Cambria Math" w:cs="Times New Roman"/>
                    <w:color w:val="auto"/>
                    <w:sz w:val="24"/>
                    <w:szCs w:val="24"/>
                  </w:rPr>
                  <m:t>ρ</m:t>
                </m:r>
              </m:e>
              <m:sup>
                <m:r>
                  <w:rPr>
                    <w:rFonts w:ascii="Cambria Math" w:hAnsi="Cambria Math" w:cs="Times New Roman"/>
                    <w:color w:val="auto"/>
                    <w:sz w:val="24"/>
                    <w:szCs w:val="24"/>
                    <w:lang w:val="en-US"/>
                  </w:rPr>
                  <m:t>'</m:t>
                </m:r>
              </m:sup>
            </m:sSup>
          </m:num>
          <m:den>
            <m:sSub>
              <m:sSubPr>
                <m:ctrlPr>
                  <w:rPr>
                    <w:rFonts w:ascii="Cambria Math" w:hAnsi="Cambria Math" w:cs="Times New Roman"/>
                    <w:color w:val="auto"/>
                    <w:sz w:val="24"/>
                    <w:szCs w:val="24"/>
                  </w:rPr>
                </m:ctrlPr>
              </m:sSubPr>
              <m:e>
                <m:r>
                  <w:rPr>
                    <w:rFonts w:ascii="Cambria Math" w:hAnsi="Cambria Math" w:cs="Times New Roman"/>
                    <w:color w:val="auto"/>
                    <w:sz w:val="24"/>
                    <w:szCs w:val="24"/>
                  </w:rPr>
                  <m:t>ρ</m:t>
                </m:r>
              </m:e>
              <m:sub>
                <m:r>
                  <w:rPr>
                    <w:rFonts w:ascii="Cambria Math" w:hAnsi="Cambria Math" w:cs="Times New Roman"/>
                    <w:color w:val="auto"/>
                    <w:sz w:val="24"/>
                    <w:szCs w:val="24"/>
                    <w:lang w:val="en-US"/>
                  </w:rPr>
                  <m:t>0</m:t>
                </m:r>
              </m:sub>
            </m:sSub>
          </m:den>
        </m:f>
        <m:r>
          <w:rPr>
            <w:rFonts w:ascii="Cambria Math" w:hAnsi="Cambria Math" w:cs="Times New Roman"/>
            <w:color w:val="auto"/>
            <w:sz w:val="24"/>
            <w:szCs w:val="24"/>
            <w:lang w:val="en-US"/>
          </w:rPr>
          <m:t>∼</m:t>
        </m:r>
        <m:sSup>
          <m:sSupPr>
            <m:ctrlPr>
              <w:rPr>
                <w:rFonts w:ascii="Cambria Math" w:hAnsi="Cambria Math" w:cs="Times New Roman"/>
                <w:color w:val="auto"/>
                <w:sz w:val="24"/>
                <w:szCs w:val="24"/>
              </w:rPr>
            </m:ctrlPr>
          </m:sSupPr>
          <m:e>
            <m:r>
              <w:rPr>
                <w:rFonts w:ascii="Cambria Math" w:hAnsi="Cambria Math" w:cs="Times New Roman"/>
                <w:color w:val="auto"/>
                <w:sz w:val="24"/>
                <w:szCs w:val="24"/>
              </w:rPr>
              <m:t>e</m:t>
            </m:r>
          </m:e>
          <m:sup>
            <m:r>
              <w:rPr>
                <w:rFonts w:ascii="Cambria Math" w:hAnsi="Cambria Math" w:cs="Times New Roman"/>
                <w:color w:val="auto"/>
                <w:sz w:val="24"/>
                <w:szCs w:val="24"/>
              </w:rPr>
              <m:t>β</m:t>
            </m:r>
            <m:r>
              <w:rPr>
                <w:rFonts w:ascii="Cambria Math" w:hAnsi="Cambria Math" w:cs="Times New Roman"/>
                <w:color w:val="auto"/>
                <w:sz w:val="24"/>
                <w:szCs w:val="24"/>
                <w:lang w:val="en-US"/>
              </w:rPr>
              <m:t>(</m:t>
            </m:r>
            <m:r>
              <w:rPr>
                <w:rFonts w:ascii="Cambria Math" w:hAnsi="Cambria Math" w:cs="Times New Roman"/>
                <w:color w:val="auto"/>
                <w:sz w:val="24"/>
                <w:szCs w:val="24"/>
              </w:rPr>
              <m:t>d</m:t>
            </m:r>
            <m:r>
              <w:rPr>
                <w:rFonts w:ascii="Cambria Math" w:hAnsi="Cambria Math" w:cs="Times New Roman"/>
                <w:color w:val="auto"/>
                <w:sz w:val="24"/>
                <w:szCs w:val="24"/>
                <w:lang w:val="en-US"/>
              </w:rPr>
              <m:t>-</m:t>
            </m:r>
            <m:sSub>
              <m:sSubPr>
                <m:ctrlPr>
                  <w:rPr>
                    <w:rFonts w:ascii="Cambria Math" w:hAnsi="Cambria Math" w:cs="Times New Roman"/>
                    <w:color w:val="auto"/>
                    <w:sz w:val="24"/>
                    <w:szCs w:val="24"/>
                  </w:rPr>
                </m:ctrlPr>
              </m:sSubPr>
              <m:e>
                <m:r>
                  <w:rPr>
                    <w:rFonts w:ascii="Cambria Math" w:hAnsi="Cambria Math" w:cs="Times New Roman"/>
                    <w:color w:val="auto"/>
                    <w:sz w:val="24"/>
                    <w:szCs w:val="24"/>
                  </w:rPr>
                  <m:t>d</m:t>
                </m:r>
              </m:e>
              <m:sub>
                <m:r>
                  <w:rPr>
                    <w:rFonts w:ascii="Cambria Math" w:hAnsi="Cambria Math" w:cs="Times New Roman"/>
                    <w:color w:val="auto"/>
                    <w:sz w:val="24"/>
                    <w:szCs w:val="24"/>
                    <w:lang w:val="en-US"/>
                  </w:rPr>
                  <m:t>0</m:t>
                </m:r>
              </m:sub>
            </m:sSub>
            <m:r>
              <w:rPr>
                <w:rFonts w:ascii="Cambria Math" w:hAnsi="Cambria Math" w:cs="Times New Roman"/>
                <w:color w:val="auto"/>
                <w:sz w:val="24"/>
                <w:szCs w:val="24"/>
                <w:lang w:val="en-US"/>
              </w:rPr>
              <m:t>)</m:t>
            </m:r>
          </m:sup>
        </m:sSup>
        <m:r>
          <w:rPr>
            <w:rFonts w:ascii="Cambria Math"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hAnsi="Times New Roman" w:cs="Times New Roman"/>
          <w:color w:val="auto"/>
          <w:sz w:val="24"/>
          <w:szCs w:val="24"/>
          <w:lang w:val="en-US"/>
        </w:rPr>
        <w:tab/>
      </w:r>
      <w:r>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7</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50E6D494"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Thus, both </w:t>
      </w:r>
      <m:oMath>
        <m:sSup>
          <m:sSupPr>
            <m:ctrlPr>
              <w:rPr>
                <w:rFonts w:ascii="Cambria Math" w:hAnsi="Cambria Math" w:cs="Times New Roman"/>
              </w:rPr>
            </m:ctrlPr>
          </m:sSupPr>
          <m:e>
            <m:r>
              <w:rPr>
                <w:rFonts w:ascii="Cambria Math" w:hAnsi="Cambria Math" w:cs="Times New Roman"/>
              </w:rPr>
              <m:t>ρ</m:t>
            </m:r>
          </m:e>
          <m:sup>
            <m:r>
              <m:rPr>
                <m:sty m:val="p"/>
              </m:rPr>
              <w:rPr>
                <w:rFonts w:ascii="Cambria Math" w:hAnsi="Cambria Math" w:cs="Times New Roman"/>
                <w:lang w:val="en-US"/>
              </w:rPr>
              <m:t>'</m:t>
            </m:r>
          </m:sup>
        </m:sSup>
        <m:r>
          <m:rPr>
            <m:sty m:val="p"/>
          </m:rP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ρ</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and its derivative are exponential in nature, adding a second, strongly nonlinear contribution to resistance under strain.</w:t>
      </w:r>
    </w:p>
    <w:p w14:paraId="42761C3D"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b/>
          <w:lang w:val="en-US"/>
        </w:rPr>
        <w:t xml:space="preserve">Conclusion. </w:t>
      </w:r>
      <w:r w:rsidRPr="00005F26">
        <w:rPr>
          <w:rFonts w:ascii="Times New Roman" w:hAnsi="Times New Roman" w:cs="Times New Roman"/>
          <w:lang w:val="en-US"/>
        </w:rPr>
        <w:t xml:space="preserve">Both the geometric term </w:t>
      </w:r>
      <m:oMath>
        <m:d>
          <m:dPr>
            <m:sepChr m:val="+"/>
            <m:endChr m:val=""/>
            <m:ctrlPr>
              <w:rPr>
                <w:rFonts w:ascii="Cambria Math" w:hAnsi="Cambria Math" w:cs="Times New Roman"/>
              </w:rPr>
            </m:ctrlPr>
          </m:dPr>
          <m:e>
            <m:r>
              <w:rPr>
                <w:rFonts w:ascii="Cambria Math" w:hAnsi="Cambria Math" w:cs="Times New Roman"/>
                <w:lang w:val="en-US"/>
              </w:rPr>
              <m:t>1</m:t>
            </m:r>
          </m:e>
          <m:e>
            <m:r>
              <w:rPr>
                <w:rFonts w:ascii="Cambria Math" w:hAnsi="Cambria Math" w:cs="Times New Roman"/>
              </w:rPr>
              <m:t>ε</m:t>
            </m:r>
            <m:sSup>
              <m:sSupPr>
                <m:ctrlPr>
                  <w:rPr>
                    <w:rFonts w:ascii="Cambria Math" w:hAnsi="Cambria Math" w:cs="Times New Roman"/>
                  </w:rPr>
                </m:ctrlPr>
              </m:sSupPr>
              <m:e>
                <m:r>
                  <w:rPr>
                    <w:rFonts w:ascii="Cambria Math" w:hAnsi="Cambria Math" w:cs="Times New Roman"/>
                    <w:lang w:val="en-US"/>
                  </w:rPr>
                  <m:t>)</m:t>
                </m:r>
              </m:e>
              <m:sup>
                <m:r>
                  <w:rPr>
                    <w:rFonts w:ascii="Cambria Math" w:hAnsi="Cambria Math" w:cs="Times New Roman"/>
                    <w:lang w:val="en-US"/>
                  </w:rPr>
                  <m:t>1+2</m:t>
                </m:r>
                <m:r>
                  <w:rPr>
                    <w:rFonts w:ascii="Cambria Math" w:hAnsi="Cambria Math" w:cs="Times New Roman"/>
                  </w:rPr>
                  <m:t>ν</m:t>
                </m:r>
              </m:sup>
            </m:sSup>
          </m:e>
        </m:d>
      </m:oMath>
      <w:r w:rsidRPr="00005F26">
        <w:rPr>
          <w:rFonts w:ascii="Times New Roman" w:hAnsi="Times New Roman" w:cs="Times New Roman"/>
          <w:lang w:val="en-US"/>
        </w:rPr>
        <w:t>and tunneling</w:t>
      </w:r>
      <w:r w:rsidRPr="00005F26">
        <w:rPr>
          <w:rFonts w:ascii="Times New Roman" w:hAnsi="Times New Roman" w:cs="Times New Roman"/>
          <w:lang w:val="en-US"/>
        </w:rPr>
        <w:noBreakHyphen/>
        <w:t xml:space="preserve">controlled resistivity term </w:t>
      </w:r>
      <m:oMath>
        <m:sSup>
          <m:sSupPr>
            <m:ctrlPr>
              <w:rPr>
                <w:rFonts w:ascii="Cambria Math" w:hAnsi="Cambria Math" w:cs="Times New Roman"/>
              </w:rPr>
            </m:ctrlPr>
          </m:sSupPr>
          <m:e>
            <m:r>
              <w:rPr>
                <w:rFonts w:ascii="Cambria Math" w:hAnsi="Cambria Math" w:cs="Times New Roman"/>
              </w:rPr>
              <m:t>e</m:t>
            </m:r>
          </m:e>
          <m:sup>
            <m:r>
              <w:rPr>
                <w:rFonts w:ascii="Cambria Math" w:hAnsi="Cambria Math" w:cs="Times New Roman"/>
              </w:rPr>
              <m:t>β</m:t>
            </m:r>
            <m:r>
              <w:rPr>
                <w:rFonts w:ascii="Cambria Math" w:hAnsi="Cambria Math" w:cs="Times New Roman"/>
                <w:lang w:val="en-US"/>
              </w:rPr>
              <m:t>(</m:t>
            </m:r>
            <m:r>
              <w:rPr>
                <w:rFonts w:ascii="Cambria Math" w:hAnsi="Cambria Math" w:cs="Times New Roman"/>
              </w:rPr>
              <m:t>d</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d</m:t>
                </m:r>
              </m:e>
              <m:sub>
                <m:r>
                  <w:rPr>
                    <w:rFonts w:ascii="Cambria Math" w:hAnsi="Cambria Math" w:cs="Times New Roman"/>
                    <w:lang w:val="en-US"/>
                  </w:rPr>
                  <m:t>0</m:t>
                </m:r>
              </m:sub>
            </m:sSub>
            <m:r>
              <w:rPr>
                <w:rFonts w:ascii="Cambria Math" w:hAnsi="Cambria Math" w:cs="Times New Roman"/>
                <w:lang w:val="en-US"/>
              </w:rPr>
              <m:t>)</m:t>
            </m:r>
          </m:sup>
        </m:sSup>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introduce inherent nonlinearity. In real percolated nanocomposites, the exponential tunneling contribution amplifies the geometrical quadratic behavior, making nonlinear resistance–strain</w:t>
      </w:r>
      <w:r w:rsidRPr="00005F26">
        <w:rPr>
          <w:rFonts w:ascii="Times New Roman" w:hAnsi="Times New Roman" w:cs="Times New Roman"/>
          <w:i/>
          <w:lang w:val="en-US"/>
        </w:rPr>
        <w:t xml:space="preserve"> </w:t>
      </w:r>
      <m:oMath>
        <m:r>
          <w:rPr>
            <w:rFonts w:ascii="Cambria Math" w:eastAsiaTheme="minorEastAsia" w:hAnsi="Cambria Math" w:cs="Times New Roman"/>
            <w:lang w:val="en-US"/>
          </w:rPr>
          <m:t>R(</m:t>
        </m:r>
        <m:r>
          <w:rPr>
            <w:rFonts w:ascii="Cambria Math" w:hAnsi="Cambria Math" w:cs="Times New Roman"/>
          </w:rPr>
          <m:t>ε</m:t>
        </m:r>
        <m:r>
          <w:rPr>
            <w:rFonts w:ascii="Cambria Math" w:hAnsi="Cambria Math" w:cs="Times New Roman"/>
            <w:lang w:val="en-US"/>
          </w:rPr>
          <m:t>)</m:t>
        </m:r>
      </m:oMath>
      <w:r w:rsidRPr="00005F26">
        <w:rPr>
          <w:rFonts w:ascii="Times New Roman" w:hAnsi="Times New Roman" w:cs="Times New Roman"/>
          <w:lang w:val="en-US"/>
        </w:rPr>
        <w:t xml:space="preserve"> curves an intrinsic feature of the material system.</w:t>
      </w:r>
    </w:p>
    <w:p w14:paraId="48262E45" w14:textId="77777777" w:rsidR="00EC1177" w:rsidRPr="00005F26" w:rsidRDefault="00EC1177" w:rsidP="00EC1177">
      <w:pPr>
        <w:rPr>
          <w:rFonts w:ascii="Times New Roman" w:hAnsi="Times New Roman" w:cs="Times New Roman"/>
          <w:lang w:val="en-US"/>
        </w:rPr>
      </w:pPr>
      <w:r w:rsidRPr="00005F26">
        <w:rPr>
          <w:rFonts w:ascii="Times New Roman" w:hAnsi="Times New Roman" w:cs="Times New Roman"/>
          <w:lang w:val="en-US"/>
        </w:rPr>
        <w:br w:type="page"/>
      </w:r>
    </w:p>
    <w:p w14:paraId="7BC9EC4C" w14:textId="77777777" w:rsidR="00EC1177" w:rsidRPr="00233362" w:rsidRDefault="00EC1177" w:rsidP="00EC1177">
      <w:pPr>
        <w:pStyle w:val="Heading1"/>
        <w:spacing w:before="0" w:after="0"/>
        <w:ind w:left="499" w:hanging="357"/>
        <w:rPr>
          <w:rFonts w:ascii="Times New Roman" w:hAnsi="Times New Roman" w:cs="Times New Roman"/>
          <w:b/>
          <w:bCs/>
          <w:sz w:val="24"/>
          <w:szCs w:val="24"/>
          <w:lang w:val="en-US"/>
        </w:rPr>
      </w:pPr>
      <w:bookmarkStart w:id="2" w:name="_Ref235694726"/>
      <w:r w:rsidRPr="00233362">
        <w:rPr>
          <w:rFonts w:ascii="Times New Roman" w:hAnsi="Times New Roman" w:cs="Times New Roman"/>
          <w:b/>
          <w:bCs/>
          <w:sz w:val="24"/>
          <w:szCs w:val="24"/>
          <w:lang w:val="en-US"/>
        </w:rPr>
        <w:lastRenderedPageBreak/>
        <w:t>Benchmarking</w:t>
      </w:r>
      <w:bookmarkEnd w:id="2"/>
    </w:p>
    <w:p w14:paraId="0C7B1AA5" w14:textId="77777777" w:rsidR="00EC1177" w:rsidRPr="00233362" w:rsidRDefault="00EC1177" w:rsidP="00EC1177">
      <w:pPr>
        <w:spacing w:after="0"/>
        <w:jc w:val="center"/>
        <w:rPr>
          <w:lang w:val="en-US"/>
        </w:rPr>
      </w:pPr>
      <w:commentRangeStart w:id="3"/>
      <w:r w:rsidRPr="002B0EA4">
        <w:rPr>
          <w:noProof/>
          <w:lang w:val="en-US"/>
        </w:rPr>
        <w:drawing>
          <wp:inline distT="0" distB="0" distL="0" distR="0" wp14:anchorId="63386043" wp14:editId="04D1E141">
            <wp:extent cx="4453698" cy="8640000"/>
            <wp:effectExtent l="0" t="0" r="4445" b="0"/>
            <wp:docPr id="6908999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899974" name=""/>
                    <pic:cNvPicPr/>
                  </pic:nvPicPr>
                  <pic:blipFill>
                    <a:blip r:embed="rId7"/>
                    <a:stretch>
                      <a:fillRect/>
                    </a:stretch>
                  </pic:blipFill>
                  <pic:spPr>
                    <a:xfrm>
                      <a:off x="0" y="0"/>
                      <a:ext cx="4453698" cy="8640000"/>
                    </a:xfrm>
                    <a:prstGeom prst="rect">
                      <a:avLst/>
                    </a:prstGeom>
                  </pic:spPr>
                </pic:pic>
              </a:graphicData>
            </a:graphic>
          </wp:inline>
        </w:drawing>
      </w:r>
      <w:commentRangeEnd w:id="3"/>
      <w:r w:rsidRPr="00233362">
        <w:rPr>
          <w:rStyle w:val="CommentReference"/>
          <w:sz w:val="24"/>
          <w:szCs w:val="24"/>
          <w:lang w:val="en-US"/>
        </w:rPr>
        <w:commentReference w:id="3"/>
      </w:r>
    </w:p>
    <w:p w14:paraId="69B9E94E" w14:textId="77777777" w:rsidR="00EC1177" w:rsidRPr="004803F3" w:rsidRDefault="00EC1177" w:rsidP="00EC1177">
      <w:pPr>
        <w:pStyle w:val="Caption"/>
        <w:jc w:val="both"/>
        <w:rPr>
          <w:rFonts w:ascii="Times New Roman" w:hAnsi="Times New Roman" w:cs="Times New Roman"/>
          <w:b/>
          <w:bCs/>
          <w:i w:val="0"/>
          <w:iCs w:val="0"/>
          <w:color w:val="000000" w:themeColor="text1"/>
          <w:sz w:val="22"/>
          <w:szCs w:val="22"/>
          <w:lang w:val="en-US"/>
        </w:rPr>
      </w:pPr>
      <w:r w:rsidRPr="004803F3">
        <w:rPr>
          <w:rFonts w:ascii="Times New Roman" w:hAnsi="Times New Roman" w:cs="Times New Roman"/>
          <w:b/>
          <w:i w:val="0"/>
          <w:color w:val="000000" w:themeColor="text1"/>
          <w:sz w:val="22"/>
          <w:szCs w:val="22"/>
          <w:lang w:val="en-US"/>
        </w:rPr>
        <w:lastRenderedPageBreak/>
        <w:t>Figure S</w:t>
      </w:r>
      <w:r w:rsidRPr="004803F3">
        <w:rPr>
          <w:rFonts w:ascii="Times New Roman" w:hAnsi="Times New Roman" w:cs="Times New Roman"/>
          <w:b/>
          <w:i w:val="0"/>
          <w:color w:val="000000" w:themeColor="text1"/>
          <w:sz w:val="22"/>
          <w:szCs w:val="22"/>
        </w:rPr>
        <w:fldChar w:fldCharType="begin"/>
      </w:r>
      <w:r w:rsidRPr="00005F26">
        <w:rPr>
          <w:rFonts w:ascii="Times New Roman" w:hAnsi="Times New Roman" w:cs="Times New Roman"/>
          <w:b/>
          <w:i w:val="0"/>
          <w:color w:val="auto"/>
          <w:sz w:val="24"/>
          <w:szCs w:val="24"/>
          <w:lang w:val="en-US"/>
        </w:rPr>
        <w:instrText xml:space="preserve"> SEQ Figure_S \* ARABIC </w:instrText>
      </w:r>
      <w:r w:rsidRPr="004803F3">
        <w:rPr>
          <w:rFonts w:ascii="Times New Roman" w:hAnsi="Times New Roman" w:cs="Times New Roman"/>
          <w:b/>
          <w:i w:val="0"/>
          <w:color w:val="000000" w:themeColor="text1"/>
          <w:sz w:val="22"/>
          <w:szCs w:val="22"/>
        </w:rPr>
        <w:fldChar w:fldCharType="separate"/>
      </w:r>
      <w:r>
        <w:rPr>
          <w:rFonts w:ascii="Times New Roman" w:hAnsi="Times New Roman" w:cs="Times New Roman"/>
          <w:b/>
          <w:bCs/>
          <w:i w:val="0"/>
          <w:iCs w:val="0"/>
          <w:noProof/>
          <w:color w:val="auto"/>
          <w:sz w:val="22"/>
          <w:szCs w:val="22"/>
          <w:lang w:val="en-US"/>
        </w:rPr>
        <w:t>2</w:t>
      </w:r>
      <w:r w:rsidRPr="004803F3">
        <w:rPr>
          <w:rFonts w:ascii="Times New Roman" w:hAnsi="Times New Roman" w:cs="Times New Roman"/>
          <w:b/>
          <w:i w:val="0"/>
          <w:color w:val="000000" w:themeColor="text1"/>
          <w:sz w:val="22"/>
          <w:szCs w:val="22"/>
        </w:rPr>
        <w:fldChar w:fldCharType="end"/>
      </w:r>
      <w:r w:rsidRPr="004803F3">
        <w:rPr>
          <w:rFonts w:ascii="Times New Roman" w:hAnsi="Times New Roman" w:cs="Times New Roman"/>
          <w:b/>
          <w:bCs/>
          <w:i w:val="0"/>
          <w:iCs w:val="0"/>
          <w:color w:val="000000" w:themeColor="text1"/>
          <w:sz w:val="22"/>
          <w:szCs w:val="22"/>
          <w:lang w:val="en-US"/>
        </w:rPr>
        <w:t xml:space="preserve">. </w:t>
      </w:r>
      <w:r w:rsidRPr="004803F3">
        <w:rPr>
          <w:rStyle w:val="Strong"/>
          <w:rFonts w:ascii="Times New Roman" w:hAnsi="Times New Roman" w:cs="Times New Roman"/>
          <w:i w:val="0"/>
          <w:iCs w:val="0"/>
          <w:color w:val="000000" w:themeColor="text1"/>
          <w:sz w:val="22"/>
          <w:szCs w:val="22"/>
          <w:lang w:val="en-US"/>
        </w:rPr>
        <w:t xml:space="preserve">Literature comparison of </w:t>
      </w:r>
      <w:r w:rsidRPr="004803F3">
        <w:rPr>
          <w:rStyle w:val="Strong"/>
          <w:rFonts w:ascii="Times New Roman" w:hAnsi="Times New Roman" w:cs="Times New Roman"/>
          <w:color w:val="000000" w:themeColor="text1"/>
          <w:sz w:val="22"/>
          <w:szCs w:val="22"/>
          <w:lang w:val="en-US"/>
        </w:rPr>
        <w:t>GF</w:t>
      </w:r>
      <w:r w:rsidRPr="004803F3">
        <w:rPr>
          <w:rStyle w:val="Strong"/>
          <w:rFonts w:ascii="Times New Roman" w:hAnsi="Times New Roman" w:cs="Times New Roman"/>
          <w:i w:val="0"/>
          <w:iCs w:val="0"/>
          <w:color w:val="000000" w:themeColor="text1"/>
          <w:sz w:val="22"/>
          <w:szCs w:val="22"/>
          <w:lang w:val="en-US"/>
        </w:rPr>
        <w:t>, strain range and linearity.</w:t>
      </w:r>
      <w:r w:rsidRPr="004803F3">
        <w:rPr>
          <w:rFonts w:ascii="Times New Roman" w:hAnsi="Times New Roman" w:cs="Times New Roman"/>
          <w:i w:val="0"/>
          <w:iCs w:val="0"/>
          <w:color w:val="000000" w:themeColor="text1"/>
          <w:sz w:val="22"/>
          <w:szCs w:val="22"/>
          <w:lang w:val="en-US"/>
        </w:rPr>
        <w:t xml:space="preserve"> (</w:t>
      </w:r>
      <w:r w:rsidRPr="004803F3">
        <w:rPr>
          <w:rStyle w:val="Strong"/>
          <w:rFonts w:ascii="Times New Roman" w:hAnsi="Times New Roman" w:cs="Times New Roman"/>
          <w:i w:val="0"/>
          <w:iCs w:val="0"/>
          <w:color w:val="000000" w:themeColor="text1"/>
          <w:sz w:val="22"/>
          <w:szCs w:val="22"/>
          <w:lang w:val="en-US"/>
        </w:rPr>
        <w:t xml:space="preserve">A) </w:t>
      </w:r>
      <w:r w:rsidRPr="004803F3">
        <w:rPr>
          <w:rFonts w:ascii="Times New Roman" w:hAnsi="Times New Roman" w:cs="Times New Roman"/>
          <w:i w:val="0"/>
          <w:iCs w:val="0"/>
          <w:color w:val="000000" w:themeColor="text1"/>
          <w:sz w:val="22"/>
          <w:szCs w:val="22"/>
          <w:lang w:val="en-US"/>
        </w:rPr>
        <w:t>All reported sensors. Circles denote linear strain ranges evaluated using the definition adopted in this manuscript (the strain interval starting at 0%, where linear regression has a sufficiently large R² value), whereas diamonds denote the maximum mechanical or electrical stretchability reported (see Fig. S1). Colors indicate sensor class. “Other” comprises non-</w:t>
      </w:r>
      <w:r>
        <w:rPr>
          <w:rFonts w:ascii="Times New Roman" w:hAnsi="Times New Roman" w:cs="Times New Roman"/>
          <w:i w:val="0"/>
          <w:iCs w:val="0"/>
          <w:color w:val="000000" w:themeColor="text1"/>
          <w:sz w:val="22"/>
          <w:szCs w:val="22"/>
          <w:lang w:val="en-US"/>
        </w:rPr>
        <w:t>bulk</w:t>
      </w:r>
      <w:r w:rsidRPr="004803F3">
        <w:rPr>
          <w:rFonts w:ascii="Times New Roman" w:hAnsi="Times New Roman" w:cs="Times New Roman"/>
          <w:i w:val="0"/>
          <w:iCs w:val="0"/>
          <w:color w:val="000000" w:themeColor="text1"/>
          <w:sz w:val="22"/>
          <w:szCs w:val="22"/>
          <w:lang w:val="en-US"/>
        </w:rPr>
        <w:t xml:space="preserve"> sensor architectures, including CNT coatings deposited on substrates and electrospun fibrous mats containing ultrasonically embedded CNTs. </w:t>
      </w:r>
      <w:r>
        <w:rPr>
          <w:rFonts w:ascii="Times New Roman" w:hAnsi="Times New Roman" w:cs="Times New Roman"/>
          <w:i w:val="0"/>
          <w:iCs w:val="0"/>
          <w:color w:val="000000" w:themeColor="text1"/>
          <w:sz w:val="22"/>
          <w:szCs w:val="22"/>
          <w:lang w:val="en-US"/>
        </w:rPr>
        <w:t xml:space="preserve">These exotic </w:t>
      </w:r>
      <w:r w:rsidRPr="00F373A7">
        <w:rPr>
          <w:rFonts w:ascii="Times New Roman" w:hAnsi="Times New Roman" w:cs="Times New Roman"/>
          <w:i w:val="0"/>
          <w:iCs w:val="0"/>
          <w:color w:val="000000" w:themeColor="text1"/>
          <w:sz w:val="22"/>
          <w:szCs w:val="22"/>
          <w:lang w:val="en-US"/>
        </w:rPr>
        <w:t xml:space="preserve">sensor architectures </w:t>
      </w:r>
      <w:r>
        <w:rPr>
          <w:rFonts w:ascii="Times New Roman" w:hAnsi="Times New Roman" w:cs="Times New Roman"/>
          <w:i w:val="0"/>
          <w:iCs w:val="0"/>
          <w:color w:val="000000" w:themeColor="text1"/>
          <w:sz w:val="22"/>
          <w:szCs w:val="22"/>
          <w:lang w:val="en-US"/>
        </w:rPr>
        <w:t>can</w:t>
      </w:r>
      <w:r w:rsidRPr="00F373A7">
        <w:rPr>
          <w:rFonts w:ascii="Times New Roman" w:hAnsi="Times New Roman" w:cs="Times New Roman"/>
          <w:i w:val="0"/>
          <w:iCs w:val="0"/>
          <w:color w:val="000000" w:themeColor="text1"/>
          <w:sz w:val="22"/>
          <w:szCs w:val="22"/>
          <w:lang w:val="en-US"/>
        </w:rPr>
        <w:t xml:space="preserve"> demonstrate superior sensitivity but </w:t>
      </w:r>
      <w:r>
        <w:rPr>
          <w:rFonts w:ascii="Times New Roman" w:hAnsi="Times New Roman" w:cs="Times New Roman"/>
          <w:i w:val="0"/>
          <w:iCs w:val="0"/>
          <w:color w:val="000000" w:themeColor="text1"/>
          <w:sz w:val="22"/>
          <w:szCs w:val="22"/>
          <w:lang w:val="en-US"/>
        </w:rPr>
        <w:t>often</w:t>
      </w:r>
      <w:r w:rsidRPr="00F373A7">
        <w:rPr>
          <w:rFonts w:ascii="Times New Roman" w:hAnsi="Times New Roman" w:cs="Times New Roman"/>
          <w:i w:val="0"/>
          <w:iCs w:val="0"/>
          <w:color w:val="000000" w:themeColor="text1"/>
          <w:sz w:val="22"/>
          <w:szCs w:val="22"/>
          <w:lang w:val="en-US"/>
        </w:rPr>
        <w:t xml:space="preserve"> struggle </w:t>
      </w:r>
      <w:r>
        <w:rPr>
          <w:rFonts w:ascii="Times New Roman" w:hAnsi="Times New Roman" w:cs="Times New Roman"/>
          <w:i w:val="0"/>
          <w:iCs w:val="0"/>
          <w:color w:val="000000" w:themeColor="text1"/>
          <w:sz w:val="22"/>
          <w:szCs w:val="22"/>
          <w:lang w:val="en-US"/>
        </w:rPr>
        <w:t>with</w:t>
      </w:r>
      <w:r w:rsidRPr="00F373A7">
        <w:rPr>
          <w:rFonts w:ascii="Times New Roman" w:hAnsi="Times New Roman" w:cs="Times New Roman"/>
          <w:i w:val="0"/>
          <w:iCs w:val="0"/>
          <w:color w:val="000000" w:themeColor="text1"/>
          <w:sz w:val="22"/>
          <w:szCs w:val="22"/>
          <w:lang w:val="en-US"/>
        </w:rPr>
        <w:t xml:space="preserve"> difficult processability</w:t>
      </w:r>
      <w:r>
        <w:rPr>
          <w:rFonts w:ascii="Times New Roman" w:hAnsi="Times New Roman" w:cs="Times New Roman"/>
          <w:i w:val="0"/>
          <w:iCs w:val="0"/>
          <w:color w:val="000000" w:themeColor="text1"/>
          <w:sz w:val="22"/>
          <w:szCs w:val="22"/>
          <w:lang w:val="en-US"/>
        </w:rPr>
        <w:t xml:space="preserve">, </w:t>
      </w:r>
      <w:r w:rsidRPr="00F373A7">
        <w:rPr>
          <w:rFonts w:ascii="Times New Roman" w:hAnsi="Times New Roman" w:cs="Times New Roman"/>
          <w:i w:val="0"/>
          <w:iCs w:val="0"/>
          <w:color w:val="000000" w:themeColor="text1"/>
          <w:sz w:val="22"/>
          <w:szCs w:val="22"/>
          <w:lang w:val="en-US"/>
        </w:rPr>
        <w:t xml:space="preserve">scalability </w:t>
      </w:r>
      <w:r>
        <w:rPr>
          <w:rFonts w:ascii="Times New Roman" w:hAnsi="Times New Roman" w:cs="Times New Roman"/>
          <w:i w:val="0"/>
          <w:iCs w:val="0"/>
          <w:color w:val="000000" w:themeColor="text1"/>
          <w:sz w:val="22"/>
          <w:szCs w:val="22"/>
          <w:lang w:val="en-US"/>
        </w:rPr>
        <w:t>or</w:t>
      </w:r>
      <w:r w:rsidRPr="00F373A7">
        <w:rPr>
          <w:rFonts w:ascii="Times New Roman" w:hAnsi="Times New Roman" w:cs="Times New Roman"/>
          <w:i w:val="0"/>
          <w:iCs w:val="0"/>
          <w:color w:val="000000" w:themeColor="text1"/>
          <w:sz w:val="22"/>
          <w:szCs w:val="22"/>
          <w:lang w:val="en-US"/>
        </w:rPr>
        <w:t xml:space="preserve"> environmental stability. Moreover, their behavior is highly material- and architecture</w:t>
      </w:r>
      <w:r>
        <w:rPr>
          <w:rFonts w:ascii="Times New Roman" w:hAnsi="Times New Roman" w:cs="Times New Roman"/>
          <w:i w:val="0"/>
          <w:iCs w:val="0"/>
          <w:color w:val="000000" w:themeColor="text1"/>
          <w:sz w:val="22"/>
          <w:szCs w:val="22"/>
          <w:lang w:val="en-US"/>
        </w:rPr>
        <w:t>-</w:t>
      </w:r>
      <w:r w:rsidRPr="00F373A7">
        <w:rPr>
          <w:rFonts w:ascii="Times New Roman" w:hAnsi="Times New Roman" w:cs="Times New Roman"/>
          <w:i w:val="0"/>
          <w:iCs w:val="0"/>
          <w:color w:val="000000" w:themeColor="text1"/>
          <w:sz w:val="22"/>
          <w:szCs w:val="22"/>
          <w:lang w:val="en-US"/>
        </w:rPr>
        <w:t xml:space="preserve">specific, not allowing for versatility in tailoring the performance towards other applications, nor the accurate prediction of their behavior for modified architectures or for alternate sensing modes. Red outlines identify values with poor linearity (R² &lt; 0.98). Numbers correspond to the references in </w:t>
      </w:r>
      <w:r w:rsidRPr="00F373A7">
        <w:rPr>
          <w:rFonts w:ascii="Times New Roman" w:hAnsi="Times New Roman" w:cs="Times New Roman"/>
          <w:i w:val="0"/>
          <w:iCs w:val="0"/>
          <w:color w:val="000000" w:themeColor="text1"/>
          <w:sz w:val="22"/>
          <w:szCs w:val="22"/>
          <w:lang w:val="en-US"/>
        </w:rPr>
        <w:fldChar w:fldCharType="begin"/>
      </w:r>
      <w:r w:rsidRPr="00F373A7">
        <w:rPr>
          <w:rFonts w:ascii="Times New Roman" w:hAnsi="Times New Roman" w:cs="Times New Roman"/>
          <w:i w:val="0"/>
          <w:iCs w:val="0"/>
          <w:color w:val="000000" w:themeColor="text1"/>
          <w:sz w:val="22"/>
          <w:szCs w:val="22"/>
          <w:lang w:val="en-US"/>
        </w:rPr>
        <w:instrText xml:space="preserve"> REF _Ref237939817 \h  \* MERGEFORMAT </w:instrText>
      </w:r>
      <w:r w:rsidRPr="00F373A7">
        <w:rPr>
          <w:rFonts w:ascii="Times New Roman" w:hAnsi="Times New Roman" w:cs="Times New Roman"/>
          <w:i w:val="0"/>
          <w:iCs w:val="0"/>
          <w:color w:val="000000" w:themeColor="text1"/>
          <w:sz w:val="22"/>
          <w:szCs w:val="22"/>
          <w:lang w:val="en-US"/>
        </w:rPr>
      </w:r>
      <w:r w:rsidRPr="00F373A7">
        <w:rPr>
          <w:rFonts w:ascii="Times New Roman" w:hAnsi="Times New Roman" w:cs="Times New Roman"/>
          <w:i w:val="0"/>
          <w:iCs w:val="0"/>
          <w:color w:val="000000" w:themeColor="text1"/>
          <w:sz w:val="22"/>
          <w:szCs w:val="22"/>
          <w:lang w:val="en-US"/>
        </w:rPr>
        <w:fldChar w:fldCharType="separate"/>
      </w:r>
      <w:r w:rsidRPr="00293B14">
        <w:rPr>
          <w:rFonts w:ascii="Times New Roman" w:hAnsi="Times New Roman" w:cs="Times New Roman"/>
          <w:i w:val="0"/>
          <w:iCs w:val="0"/>
          <w:color w:val="auto"/>
          <w:sz w:val="22"/>
          <w:szCs w:val="22"/>
          <w:lang w:val="en-US"/>
        </w:rPr>
        <w:t>Table S1</w:t>
      </w:r>
      <w:r w:rsidRPr="00F373A7">
        <w:rPr>
          <w:rFonts w:ascii="Times New Roman" w:hAnsi="Times New Roman" w:cs="Times New Roman"/>
          <w:i w:val="0"/>
          <w:iCs w:val="0"/>
          <w:color w:val="000000" w:themeColor="text1"/>
          <w:sz w:val="22"/>
          <w:szCs w:val="22"/>
          <w:lang w:val="en-US"/>
        </w:rPr>
        <w:fldChar w:fldCharType="end"/>
      </w:r>
      <w:r w:rsidRPr="00F373A7">
        <w:rPr>
          <w:rFonts w:ascii="Times New Roman" w:hAnsi="Times New Roman" w:cs="Times New Roman"/>
          <w:i w:val="0"/>
          <w:iCs w:val="0"/>
          <w:color w:val="000000" w:themeColor="text1"/>
          <w:sz w:val="22"/>
          <w:szCs w:val="22"/>
          <w:lang w:val="en-US"/>
        </w:rPr>
        <w:t>. This work (blue star markers) consists of 2 classes of PDMS-based nanocomposites: the representative metamaterials (MM1 and MM2)</w:t>
      </w:r>
      <w:r>
        <w:rPr>
          <w:rFonts w:ascii="Times New Roman" w:hAnsi="Times New Roman" w:cs="Times New Roman"/>
          <w:i w:val="0"/>
          <w:iCs w:val="0"/>
          <w:color w:val="000000" w:themeColor="text1"/>
          <w:sz w:val="22"/>
          <w:szCs w:val="22"/>
          <w:lang w:val="en-US"/>
        </w:rPr>
        <w:t xml:space="preserve"> generally show enhanced sensitivity for a similar strain range and linearity compared to the </w:t>
      </w:r>
      <w:r w:rsidRPr="00F373A7">
        <w:rPr>
          <w:rFonts w:ascii="Times New Roman" w:hAnsi="Times New Roman" w:cs="Times New Roman"/>
          <w:i w:val="0"/>
          <w:iCs w:val="0"/>
          <w:color w:val="000000" w:themeColor="text1"/>
          <w:sz w:val="22"/>
          <w:szCs w:val="22"/>
          <w:lang w:val="en-US"/>
        </w:rPr>
        <w:t>homogeneous composites (A,B,C) that they are made of</w:t>
      </w:r>
      <w:r>
        <w:rPr>
          <w:rFonts w:ascii="Times New Roman" w:hAnsi="Times New Roman" w:cs="Times New Roman"/>
          <w:i w:val="0"/>
          <w:iCs w:val="0"/>
          <w:color w:val="000000" w:themeColor="text1"/>
          <w:sz w:val="22"/>
          <w:szCs w:val="22"/>
          <w:lang w:val="en-US"/>
        </w:rPr>
        <w:t>.</w:t>
      </w:r>
      <w:r w:rsidRPr="00F373A7">
        <w:rPr>
          <w:rFonts w:ascii="Times New Roman" w:hAnsi="Times New Roman" w:cs="Times New Roman"/>
          <w:i w:val="0"/>
          <w:iCs w:val="0"/>
          <w:color w:val="000000" w:themeColor="text1"/>
          <w:sz w:val="22"/>
          <w:szCs w:val="22"/>
          <w:lang w:val="en-US"/>
        </w:rPr>
        <w:t xml:space="preserve"> (</w:t>
      </w:r>
      <w:r w:rsidRPr="00F373A7">
        <w:rPr>
          <w:rStyle w:val="Strong"/>
          <w:rFonts w:ascii="Times New Roman" w:hAnsi="Times New Roman" w:cs="Times New Roman"/>
          <w:i w:val="0"/>
          <w:iCs w:val="0"/>
          <w:color w:val="000000" w:themeColor="text1"/>
          <w:sz w:val="22"/>
          <w:szCs w:val="22"/>
          <w:lang w:val="en-US"/>
        </w:rPr>
        <w:t xml:space="preserve">B) </w:t>
      </w:r>
      <w:r w:rsidRPr="00F373A7">
        <w:rPr>
          <w:rStyle w:val="Strong"/>
          <w:rFonts w:ascii="Times New Roman" w:hAnsi="Times New Roman" w:cs="Times New Roman"/>
          <w:b w:val="0"/>
          <w:bCs w:val="0"/>
          <w:i w:val="0"/>
          <w:iCs w:val="0"/>
          <w:color w:val="000000" w:themeColor="text1"/>
          <w:sz w:val="22"/>
          <w:szCs w:val="22"/>
          <w:lang w:val="en-US"/>
        </w:rPr>
        <w:t>Only nanocomposite sensors (no</w:t>
      </w:r>
      <w:r w:rsidRPr="004803F3">
        <w:rPr>
          <w:rStyle w:val="Strong"/>
          <w:rFonts w:ascii="Times New Roman" w:hAnsi="Times New Roman" w:cs="Times New Roman"/>
          <w:b w:val="0"/>
          <w:bCs w:val="0"/>
          <w:i w:val="0"/>
          <w:iCs w:val="0"/>
          <w:color w:val="000000" w:themeColor="text1"/>
          <w:sz w:val="22"/>
          <w:szCs w:val="22"/>
          <w:lang w:val="en-US"/>
        </w:rPr>
        <w:t xml:space="preserve"> ‘other’ architectures</w:t>
      </w:r>
      <w:r>
        <w:rPr>
          <w:rStyle w:val="Strong"/>
          <w:rFonts w:ascii="Times New Roman" w:hAnsi="Times New Roman" w:cs="Times New Roman"/>
          <w:b w:val="0"/>
          <w:bCs w:val="0"/>
          <w:i w:val="0"/>
          <w:iCs w:val="0"/>
          <w:color w:val="000000" w:themeColor="text1"/>
          <w:sz w:val="22"/>
          <w:szCs w:val="22"/>
          <w:lang w:val="en-US"/>
        </w:rPr>
        <w:t>).</w:t>
      </w:r>
    </w:p>
    <w:p w14:paraId="1C384C79" w14:textId="77777777" w:rsidR="00EC1177" w:rsidRPr="00A93046" w:rsidRDefault="00EC1177" w:rsidP="00EC1177">
      <w:pPr>
        <w:pStyle w:val="Caption"/>
        <w:rPr>
          <w:rFonts w:ascii="Times New Roman" w:hAnsi="Times New Roman" w:cs="Times New Roman"/>
          <w:i w:val="0"/>
          <w:color w:val="000000" w:themeColor="text1"/>
          <w:sz w:val="24"/>
          <w:szCs w:val="24"/>
          <w:lang w:val="en-US"/>
        </w:rPr>
      </w:pPr>
      <w:r w:rsidRPr="00A93046">
        <w:rPr>
          <w:rFonts w:ascii="Times New Roman" w:hAnsi="Times New Roman" w:cs="Times New Roman"/>
          <w:i w:val="0"/>
          <w:iCs w:val="0"/>
          <w:color w:val="000000" w:themeColor="text1"/>
          <w:sz w:val="24"/>
          <w:szCs w:val="24"/>
          <w:lang w:val="en-US"/>
        </w:rPr>
        <w:t xml:space="preserve"> </w:t>
      </w:r>
    </w:p>
    <w:p w14:paraId="36DA9074" w14:textId="77777777" w:rsidR="00EC1177" w:rsidRPr="00CD5A2B" w:rsidRDefault="00EC1177" w:rsidP="00EC1177">
      <w:pPr>
        <w:rPr>
          <w:rFonts w:ascii="Times New Roman" w:hAnsi="Times New Roman" w:cs="Times New Roman"/>
          <w:lang w:val="en-US"/>
        </w:rPr>
      </w:pPr>
      <w:r w:rsidRPr="00CD5A2B">
        <w:rPr>
          <w:rFonts w:ascii="Times New Roman" w:hAnsi="Times New Roman" w:cs="Times New Roman"/>
          <w:i/>
          <w:iCs/>
          <w:lang w:val="en-US"/>
        </w:rPr>
        <w:br w:type="page"/>
      </w:r>
    </w:p>
    <w:p w14:paraId="79E48B74" w14:textId="77777777" w:rsidR="00EC1177" w:rsidRPr="002045E5" w:rsidRDefault="00EC1177" w:rsidP="00EC1177">
      <w:pPr>
        <w:pStyle w:val="Caption"/>
        <w:spacing w:after="0"/>
        <w:rPr>
          <w:rFonts w:ascii="Times New Roman" w:hAnsi="Times New Roman" w:cs="Times New Roman"/>
          <w:color w:val="auto"/>
          <w:sz w:val="22"/>
          <w:szCs w:val="22"/>
          <w:lang w:val="en-US"/>
        </w:rPr>
      </w:pPr>
      <w:bookmarkStart w:id="4" w:name="_Ref237939817"/>
      <w:r w:rsidRPr="008E2B9B">
        <w:rPr>
          <w:rFonts w:ascii="Times New Roman" w:hAnsi="Times New Roman" w:cs="Times New Roman"/>
          <w:b/>
          <w:i w:val="0"/>
          <w:color w:val="auto"/>
          <w:sz w:val="22"/>
          <w:szCs w:val="22"/>
          <w:lang w:val="en-US"/>
        </w:rPr>
        <w:lastRenderedPageBreak/>
        <w:t>Table S</w:t>
      </w:r>
      <w:r w:rsidRPr="008E2B9B">
        <w:rPr>
          <w:rFonts w:ascii="Times New Roman" w:hAnsi="Times New Roman" w:cs="Times New Roman"/>
          <w:b/>
          <w:i w:val="0"/>
          <w:color w:val="auto"/>
          <w:sz w:val="22"/>
          <w:szCs w:val="22"/>
        </w:rPr>
        <w:fldChar w:fldCharType="begin"/>
      </w:r>
      <w:r w:rsidRPr="008E2B9B">
        <w:rPr>
          <w:rFonts w:ascii="Times New Roman" w:hAnsi="Times New Roman" w:cs="Times New Roman"/>
          <w:b/>
          <w:i w:val="0"/>
          <w:color w:val="auto"/>
          <w:sz w:val="22"/>
          <w:szCs w:val="22"/>
          <w:lang w:val="en-US"/>
        </w:rPr>
        <w:instrText xml:space="preserve"> SEQ Table_S \* ARABIC </w:instrText>
      </w:r>
      <w:r w:rsidRPr="008E2B9B">
        <w:rPr>
          <w:rFonts w:ascii="Times New Roman" w:hAnsi="Times New Roman" w:cs="Times New Roman"/>
          <w:b/>
          <w:i w:val="0"/>
          <w:color w:val="auto"/>
          <w:sz w:val="22"/>
          <w:szCs w:val="22"/>
        </w:rPr>
        <w:fldChar w:fldCharType="separate"/>
      </w:r>
      <w:r>
        <w:rPr>
          <w:rFonts w:ascii="Times New Roman" w:hAnsi="Times New Roman" w:cs="Times New Roman"/>
          <w:b/>
          <w:i w:val="0"/>
          <w:noProof/>
          <w:color w:val="auto"/>
          <w:sz w:val="22"/>
          <w:szCs w:val="22"/>
          <w:lang w:val="en-US"/>
        </w:rPr>
        <w:t>1</w:t>
      </w:r>
      <w:r w:rsidRPr="008E2B9B">
        <w:rPr>
          <w:rFonts w:ascii="Times New Roman" w:hAnsi="Times New Roman" w:cs="Times New Roman"/>
          <w:b/>
          <w:i w:val="0"/>
          <w:color w:val="auto"/>
          <w:sz w:val="22"/>
          <w:szCs w:val="22"/>
        </w:rPr>
        <w:fldChar w:fldCharType="end"/>
      </w:r>
      <w:bookmarkEnd w:id="4"/>
      <w:r w:rsidRPr="008E2B9B">
        <w:rPr>
          <w:rFonts w:ascii="Times New Roman" w:hAnsi="Times New Roman" w:cs="Times New Roman"/>
          <w:b/>
          <w:i w:val="0"/>
          <w:color w:val="auto"/>
          <w:sz w:val="22"/>
          <w:szCs w:val="22"/>
          <w:lang w:val="en-US"/>
        </w:rPr>
        <w:t>.</w:t>
      </w:r>
      <w:r w:rsidRPr="002045E5">
        <w:rPr>
          <w:rFonts w:ascii="Times New Roman" w:hAnsi="Times New Roman" w:cs="Times New Roman"/>
          <w:i w:val="0"/>
          <w:iCs w:val="0"/>
          <w:color w:val="auto"/>
          <w:sz w:val="22"/>
          <w:szCs w:val="22"/>
          <w:lang w:val="en-US"/>
        </w:rPr>
        <w:t xml:space="preserve"> Benchmarking of CNT-based longitudinal piezoresistive strain sensor</w:t>
      </w:r>
      <w:r w:rsidRPr="002045E5">
        <w:rPr>
          <w:rFonts w:ascii="Times New Roman" w:eastAsia="Times New Roman" w:hAnsi="Times New Roman" w:cs="Times New Roman"/>
          <w:i w:val="0"/>
          <w:color w:val="auto"/>
          <w:kern w:val="0"/>
          <w:sz w:val="22"/>
          <w:szCs w:val="22"/>
          <w:lang w:val="en-US"/>
          <w14:ligatures w14:val="none"/>
        </w:rPr>
        <w:t>s.</w:t>
      </w:r>
    </w:p>
    <w:tbl>
      <w:tblPr>
        <w:tblW w:w="9636" w:type="dxa"/>
        <w:tblBorders>
          <w:top w:val="single" w:sz="2" w:space="0" w:color="999999"/>
          <w:left w:val="single" w:sz="2" w:space="0" w:color="999999"/>
          <w:bottom w:val="single" w:sz="2" w:space="0" w:color="999999"/>
          <w:right w:val="single" w:sz="2" w:space="0" w:color="999999"/>
          <w:insideH w:val="single" w:sz="2" w:space="0" w:color="999999"/>
          <w:insideV w:val="single" w:sz="2" w:space="0" w:color="999999"/>
        </w:tblBorders>
        <w:tblLayout w:type="fixed"/>
        <w:tblCellMar>
          <w:left w:w="0" w:type="dxa"/>
          <w:right w:w="0" w:type="dxa"/>
        </w:tblCellMar>
        <w:tblLook w:val="04A0" w:firstRow="1" w:lastRow="0" w:firstColumn="1" w:lastColumn="0" w:noHBand="0" w:noVBand="1"/>
      </w:tblPr>
      <w:tblGrid>
        <w:gridCol w:w="2859"/>
        <w:gridCol w:w="966"/>
        <w:gridCol w:w="668"/>
        <w:gridCol w:w="709"/>
        <w:gridCol w:w="3779"/>
        <w:gridCol w:w="655"/>
      </w:tblGrid>
      <w:tr w:rsidR="00EC1177" w:rsidRPr="00763950" w14:paraId="4C5AA684" w14:textId="77777777" w:rsidTr="00BA32F6">
        <w:trPr>
          <w:trHeight w:val="113"/>
          <w:tblHeader/>
        </w:trPr>
        <w:tc>
          <w:tcPr>
            <w:tcW w:w="2859" w:type="dxa"/>
            <w:shd w:val="clear" w:color="auto" w:fill="1F4E79"/>
            <w:tcMar>
              <w:top w:w="80" w:type="dxa"/>
              <w:left w:w="80" w:type="dxa"/>
              <w:bottom w:w="80" w:type="dxa"/>
              <w:right w:w="80" w:type="dxa"/>
            </w:tcMar>
            <w:vAlign w:val="center"/>
          </w:tcPr>
          <w:p w14:paraId="4FC6CEC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color w:val="FFFFFF" w:themeColor="background1"/>
                <w:kern w:val="0"/>
                <w:sz w:val="18"/>
                <w:szCs w:val="18"/>
                <w:lang w:val="en-US"/>
                <w14:ligatures w14:val="none"/>
              </w:rPr>
            </w:pPr>
            <w:r w:rsidRPr="00763950">
              <w:rPr>
                <w:rFonts w:ascii="Times New Roman" w:eastAsia="Calibri" w:hAnsi="Times New Roman" w:cs="Times New Roman"/>
                <w:b/>
                <w:color w:val="FFFFFF" w:themeColor="background1"/>
                <w:kern w:val="0"/>
                <w:sz w:val="18"/>
                <w:szCs w:val="18"/>
                <w:lang w:val="en-US"/>
                <w14:ligatures w14:val="none"/>
              </w:rPr>
              <w:t>Material system / composition</w:t>
            </w:r>
          </w:p>
        </w:tc>
        <w:tc>
          <w:tcPr>
            <w:tcW w:w="966" w:type="dxa"/>
            <w:shd w:val="clear" w:color="auto" w:fill="1F4E79"/>
            <w:tcMar>
              <w:top w:w="80" w:type="dxa"/>
              <w:left w:w="80" w:type="dxa"/>
              <w:bottom w:w="80" w:type="dxa"/>
              <w:right w:w="80" w:type="dxa"/>
            </w:tcMar>
            <w:vAlign w:val="center"/>
          </w:tcPr>
          <w:p w14:paraId="18F6DEC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color w:val="FFFFFF" w:themeColor="background1"/>
                <w:kern w:val="0"/>
                <w:sz w:val="18"/>
                <w:szCs w:val="18"/>
                <w:lang w:val="en-US"/>
                <w14:ligatures w14:val="none"/>
              </w:rPr>
            </w:pPr>
            <w:r w:rsidRPr="00763950">
              <w:rPr>
                <w:rFonts w:ascii="Times New Roman" w:eastAsia="Calibri" w:hAnsi="Times New Roman" w:cs="Times New Roman"/>
                <w:b/>
                <w:color w:val="FFFFFF" w:themeColor="background1"/>
                <w:kern w:val="0"/>
                <w:sz w:val="18"/>
                <w:szCs w:val="18"/>
                <w:lang w:val="en-US"/>
                <w14:ligatures w14:val="none"/>
              </w:rPr>
              <w:t>Strain range</w:t>
            </w:r>
          </w:p>
        </w:tc>
        <w:tc>
          <w:tcPr>
            <w:tcW w:w="668" w:type="dxa"/>
            <w:shd w:val="clear" w:color="auto" w:fill="1F4E79"/>
            <w:tcMar>
              <w:top w:w="80" w:type="dxa"/>
              <w:left w:w="80" w:type="dxa"/>
              <w:bottom w:w="80" w:type="dxa"/>
              <w:right w:w="80" w:type="dxa"/>
            </w:tcMar>
            <w:vAlign w:val="center"/>
          </w:tcPr>
          <w:p w14:paraId="51CDBDF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color w:val="FFFFFF" w:themeColor="background1"/>
                <w:kern w:val="0"/>
                <w:sz w:val="18"/>
                <w:szCs w:val="18"/>
                <w:lang w:val="en-US"/>
                <w14:ligatures w14:val="none"/>
              </w:rPr>
            </w:pPr>
            <w:r w:rsidRPr="00763950">
              <w:rPr>
                <w:rFonts w:ascii="Times New Roman" w:eastAsia="Calibri" w:hAnsi="Times New Roman" w:cs="Times New Roman"/>
                <w:b/>
                <w:color w:val="FFFFFF" w:themeColor="background1"/>
                <w:kern w:val="0"/>
                <w:sz w:val="18"/>
                <w:szCs w:val="18"/>
                <w:lang w:val="en-US"/>
                <w14:ligatures w14:val="none"/>
              </w:rPr>
              <w:t>GF</w:t>
            </w:r>
          </w:p>
        </w:tc>
        <w:tc>
          <w:tcPr>
            <w:tcW w:w="709" w:type="dxa"/>
            <w:shd w:val="clear" w:color="auto" w:fill="1F4E79"/>
            <w:tcMar>
              <w:top w:w="80" w:type="dxa"/>
              <w:left w:w="80" w:type="dxa"/>
              <w:bottom w:w="80" w:type="dxa"/>
              <w:right w:w="80" w:type="dxa"/>
            </w:tcMar>
            <w:vAlign w:val="center"/>
          </w:tcPr>
          <w:p w14:paraId="5CFD19E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color w:val="FFFFFF" w:themeColor="background1"/>
                <w:kern w:val="0"/>
                <w:sz w:val="18"/>
                <w:szCs w:val="18"/>
                <w:lang w:val="en-US"/>
                <w14:ligatures w14:val="none"/>
              </w:rPr>
            </w:pPr>
            <w:r w:rsidRPr="00763950">
              <w:rPr>
                <w:rFonts w:ascii="Times New Roman" w:eastAsia="Calibri" w:hAnsi="Times New Roman" w:cs="Times New Roman"/>
                <w:b/>
                <w:color w:val="FFFFFF" w:themeColor="background1"/>
                <w:kern w:val="0"/>
                <w:sz w:val="18"/>
                <w:szCs w:val="18"/>
                <w:lang w:val="en-US"/>
                <w14:ligatures w14:val="none"/>
              </w:rPr>
              <w:t>R²</w:t>
            </w:r>
          </w:p>
        </w:tc>
        <w:tc>
          <w:tcPr>
            <w:tcW w:w="3779" w:type="dxa"/>
            <w:shd w:val="clear" w:color="auto" w:fill="1F4E79"/>
            <w:tcMar>
              <w:top w:w="80" w:type="dxa"/>
              <w:left w:w="80" w:type="dxa"/>
              <w:bottom w:w="80" w:type="dxa"/>
              <w:right w:w="80" w:type="dxa"/>
            </w:tcMar>
            <w:vAlign w:val="center"/>
          </w:tcPr>
          <w:p w14:paraId="74D85C3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color w:val="FFFFFF" w:themeColor="background1"/>
                <w:kern w:val="0"/>
                <w:sz w:val="18"/>
                <w:szCs w:val="18"/>
                <w:lang w:val="en-US"/>
                <w14:ligatures w14:val="none"/>
              </w:rPr>
            </w:pPr>
            <w:r w:rsidRPr="00763950">
              <w:rPr>
                <w:rFonts w:ascii="Times New Roman" w:eastAsia="Calibri" w:hAnsi="Times New Roman" w:cs="Times New Roman"/>
                <w:b/>
                <w:color w:val="FFFFFF" w:themeColor="background1"/>
                <w:kern w:val="0"/>
                <w:sz w:val="18"/>
                <w:szCs w:val="18"/>
                <w:lang w:val="en-US"/>
                <w14:ligatures w14:val="none"/>
              </w:rPr>
              <w:t>Fabrication method</w:t>
            </w:r>
          </w:p>
        </w:tc>
        <w:tc>
          <w:tcPr>
            <w:tcW w:w="655" w:type="dxa"/>
            <w:shd w:val="clear" w:color="auto" w:fill="1F4E79"/>
            <w:tcMar>
              <w:top w:w="80" w:type="dxa"/>
              <w:left w:w="80" w:type="dxa"/>
              <w:bottom w:w="80" w:type="dxa"/>
              <w:right w:w="80" w:type="dxa"/>
            </w:tcMar>
            <w:vAlign w:val="center"/>
          </w:tcPr>
          <w:p w14:paraId="2B573A0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color w:val="FFFFFF" w:themeColor="background1"/>
                <w:kern w:val="0"/>
                <w:sz w:val="18"/>
                <w:szCs w:val="18"/>
                <w:lang w:val="en-US"/>
                <w14:ligatures w14:val="none"/>
              </w:rPr>
            </w:pPr>
            <w:r w:rsidRPr="00763950">
              <w:rPr>
                <w:rFonts w:ascii="Times New Roman" w:eastAsia="Calibri" w:hAnsi="Times New Roman" w:cs="Times New Roman"/>
                <w:b/>
                <w:color w:val="FFFFFF" w:themeColor="background1"/>
                <w:kern w:val="0"/>
                <w:sz w:val="18"/>
                <w:szCs w:val="18"/>
                <w:lang w:val="en-US"/>
                <w14:ligatures w14:val="none"/>
              </w:rPr>
              <w:t>Ref.</w:t>
            </w:r>
          </w:p>
        </w:tc>
      </w:tr>
      <w:tr w:rsidR="00EC1177" w:rsidRPr="00763950" w14:paraId="530F1390" w14:textId="77777777" w:rsidTr="00BA32F6">
        <w:trPr>
          <w:trHeight w:val="20"/>
        </w:trPr>
        <w:tc>
          <w:tcPr>
            <w:tcW w:w="2859" w:type="dxa"/>
            <w:tcBorders>
              <w:bottom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4CB2ECB8" w14:textId="77777777" w:rsidR="00EC1177" w:rsidRPr="00372245" w:rsidRDefault="00EC1177" w:rsidP="00BA32F6">
            <w:pPr>
              <w:spacing w:after="0" w:line="180" w:lineRule="exact"/>
              <w:ind w:left="-57" w:right="-57"/>
              <w:contextualSpacing/>
              <w:jc w:val="center"/>
              <w:rPr>
                <w:rFonts w:ascii="Times New Roman" w:eastAsia="Calibri" w:hAnsi="Times New Roman" w:cs="Times New Roman"/>
                <w:b/>
                <w:bCs/>
                <w:kern w:val="0"/>
                <w:sz w:val="18"/>
                <w:szCs w:val="18"/>
                <w:lang w:val="en-US"/>
                <w14:ligatures w14:val="none"/>
              </w:rPr>
            </w:pPr>
            <w:r w:rsidRPr="00372245">
              <w:rPr>
                <w:rFonts w:ascii="Times New Roman" w:eastAsia="Calibri" w:hAnsi="Times New Roman" w:cs="Times New Roman"/>
                <w:b/>
                <w:bCs/>
                <w:kern w:val="0"/>
                <w:sz w:val="18"/>
                <w:szCs w:val="18"/>
                <w:lang w:val="en-US"/>
                <w14:ligatures w14:val="none"/>
              </w:rPr>
              <w:t>MetaMaterial (MM)</w:t>
            </w:r>
          </w:p>
          <w:p w14:paraId="073035B9" w14:textId="77777777" w:rsidR="00EC1177" w:rsidRPr="007B27C4"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MM1 =  CAC</w:t>
            </w:r>
            <w:r w:rsidRPr="007B27C4">
              <w:rPr>
                <w:rFonts w:ascii="Times New Roman" w:eastAsia="Calibri" w:hAnsi="Times New Roman" w:cs="Times New Roman"/>
                <w:kern w:val="0"/>
                <w:sz w:val="18"/>
                <w:szCs w:val="18"/>
                <w:lang w:val="en-US"/>
                <w14:ligatures w14:val="none"/>
              </w:rPr>
              <w:br/>
              <w:t>MM2 = CCC//CCB//CBB</w:t>
            </w:r>
          </w:p>
        </w:tc>
        <w:tc>
          <w:tcPr>
            <w:tcW w:w="966" w:type="dxa"/>
            <w:tcBorders>
              <w:bottom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5F89BCBE"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b/>
                <w:bCs/>
                <w:kern w:val="0"/>
                <w:sz w:val="18"/>
                <w:szCs w:val="18"/>
                <w:lang w:val="en-US"/>
                <w14:ligatures w14:val="none"/>
              </w:rPr>
            </w:pPr>
          </w:p>
          <w:p w14:paraId="421AAA40" w14:textId="77777777" w:rsidR="00EC1177" w:rsidRPr="007B27C4"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28%</w:t>
            </w:r>
            <w:r w:rsidRPr="007B27C4">
              <w:rPr>
                <w:rFonts w:ascii="Times New Roman" w:eastAsia="Calibri" w:hAnsi="Times New Roman" w:cs="Times New Roman"/>
                <w:kern w:val="0"/>
                <w:sz w:val="18"/>
                <w:szCs w:val="18"/>
                <w:lang w:val="en-US"/>
                <w14:ligatures w14:val="none"/>
              </w:rPr>
              <w:br/>
              <w:t>30%</w:t>
            </w:r>
          </w:p>
        </w:tc>
        <w:tc>
          <w:tcPr>
            <w:tcW w:w="668" w:type="dxa"/>
            <w:tcBorders>
              <w:bottom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1402424D"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b/>
                <w:bCs/>
                <w:kern w:val="0"/>
                <w:sz w:val="18"/>
                <w:szCs w:val="18"/>
                <w:lang w:val="en-US"/>
                <w14:ligatures w14:val="none"/>
              </w:rPr>
            </w:pPr>
          </w:p>
          <w:p w14:paraId="35B650C6" w14:textId="77777777" w:rsidR="00EC1177" w:rsidRPr="007B27C4"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37.5</w:t>
            </w:r>
          </w:p>
          <w:p w14:paraId="2E459CBD"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b/>
                <w:bCs/>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1.55</w:t>
            </w:r>
          </w:p>
        </w:tc>
        <w:tc>
          <w:tcPr>
            <w:tcW w:w="709" w:type="dxa"/>
            <w:tcBorders>
              <w:bottom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3F9ACC36" w14:textId="77777777" w:rsidR="00EC1177" w:rsidRDefault="00EC1177" w:rsidP="00BA32F6">
            <w:pPr>
              <w:spacing w:after="0" w:line="180" w:lineRule="exact"/>
              <w:ind w:right="-57"/>
              <w:contextualSpacing/>
              <w:rPr>
                <w:rFonts w:ascii="Times New Roman" w:eastAsia="Times New Roman" w:hAnsi="Times New Roman" w:cs="Times New Roman"/>
                <w:b/>
                <w:bCs/>
                <w:kern w:val="0"/>
                <w:sz w:val="18"/>
                <w:szCs w:val="18"/>
                <w:lang w:val="en-US"/>
                <w14:ligatures w14:val="none"/>
              </w:rPr>
            </w:pPr>
          </w:p>
          <w:p w14:paraId="30990D62" w14:textId="77777777" w:rsidR="00EC1177" w:rsidRPr="007B27C4"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B27C4">
              <w:rPr>
                <w:rFonts w:ascii="Times New Roman" w:eastAsia="Times New Roman" w:hAnsi="Times New Roman" w:cs="Times New Roman"/>
                <w:kern w:val="0"/>
                <w:sz w:val="18"/>
                <w:szCs w:val="18"/>
                <w:lang w:val="en-US"/>
                <w14:ligatures w14:val="none"/>
              </w:rPr>
              <w:t>&gt;0.85</w:t>
            </w:r>
          </w:p>
          <w:p w14:paraId="7AA3334D"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b/>
                <w:bCs/>
                <w:kern w:val="0"/>
                <w:sz w:val="18"/>
                <w:szCs w:val="18"/>
                <w:lang w:val="en-US"/>
                <w14:ligatures w14:val="none"/>
              </w:rPr>
            </w:pPr>
            <w:r w:rsidRPr="007B27C4">
              <w:rPr>
                <w:rFonts w:ascii="Times New Roman" w:eastAsia="Times New Roman" w:hAnsi="Times New Roman" w:cs="Times New Roman"/>
                <w:kern w:val="0"/>
                <w:sz w:val="18"/>
                <w:szCs w:val="18"/>
                <w:lang w:val="en-US"/>
                <w14:ligatures w14:val="none"/>
              </w:rPr>
              <w:t>&gt;0.98</w:t>
            </w:r>
          </w:p>
        </w:tc>
        <w:tc>
          <w:tcPr>
            <w:tcW w:w="3779" w:type="dxa"/>
            <w:vMerge w:val="restart"/>
            <w:shd w:val="clear" w:color="auto" w:fill="D9F2D0" w:themeFill="accent6" w:themeFillTint="33"/>
            <w:tcMar>
              <w:top w:w="60" w:type="dxa"/>
              <w:left w:w="80" w:type="dxa"/>
              <w:bottom w:w="60" w:type="dxa"/>
              <w:right w:w="80" w:type="dxa"/>
            </w:tcMar>
            <w:vAlign w:val="center"/>
          </w:tcPr>
          <w:p w14:paraId="61F414D8" w14:textId="77777777" w:rsidR="00EC1177" w:rsidRPr="007B27C4"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B27C4">
              <w:rPr>
                <w:rFonts w:ascii="Times New Roman" w:eastAsia="Times New Roman" w:hAnsi="Times New Roman" w:cs="Times New Roman"/>
                <w:kern w:val="0"/>
                <w:sz w:val="18"/>
                <w:szCs w:val="18"/>
                <w:lang w:val="en-US"/>
                <w14:ligatures w14:val="none"/>
              </w:rPr>
              <w:t>Direct Ink Writing (DIW) of concentration-graded CNT/PDMS inks</w:t>
            </w:r>
          </w:p>
        </w:tc>
        <w:tc>
          <w:tcPr>
            <w:tcW w:w="655" w:type="dxa"/>
            <w:vMerge w:val="restart"/>
            <w:shd w:val="clear" w:color="auto" w:fill="D9F2D0" w:themeFill="accent6" w:themeFillTint="33"/>
            <w:tcMar>
              <w:top w:w="60" w:type="dxa"/>
              <w:left w:w="80" w:type="dxa"/>
              <w:bottom w:w="60" w:type="dxa"/>
              <w:right w:w="80" w:type="dxa"/>
            </w:tcMar>
            <w:vAlign w:val="center"/>
          </w:tcPr>
          <w:p w14:paraId="6BD096AE"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This</w:t>
            </w:r>
          </w:p>
          <w:p w14:paraId="3C3186D9"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work</w:t>
            </w:r>
          </w:p>
        </w:tc>
      </w:tr>
      <w:tr w:rsidR="00EC1177" w:rsidRPr="00763950" w14:paraId="3D463450" w14:textId="77777777" w:rsidTr="00BA32F6">
        <w:trPr>
          <w:trHeight w:val="20"/>
        </w:trPr>
        <w:tc>
          <w:tcPr>
            <w:tcW w:w="2859" w:type="dxa"/>
            <w:tcBorders>
              <w:top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046E6843" w14:textId="77777777" w:rsidR="00EC1177" w:rsidRPr="00372245" w:rsidRDefault="00EC1177" w:rsidP="00BA32F6">
            <w:pPr>
              <w:spacing w:after="0" w:line="180" w:lineRule="exact"/>
              <w:ind w:right="-57"/>
              <w:contextualSpacing/>
              <w:jc w:val="center"/>
              <w:rPr>
                <w:rFonts w:ascii="Times New Roman" w:eastAsia="Calibri" w:hAnsi="Times New Roman" w:cs="Times New Roman"/>
                <w:b/>
                <w:bCs/>
                <w:kern w:val="0"/>
                <w:sz w:val="18"/>
                <w:szCs w:val="18"/>
                <w:lang w:val="en-US"/>
                <w14:ligatures w14:val="none"/>
              </w:rPr>
            </w:pPr>
            <w:r w:rsidRPr="00372245">
              <w:rPr>
                <w:rFonts w:ascii="Times New Roman" w:eastAsia="Calibri" w:hAnsi="Times New Roman" w:cs="Times New Roman"/>
                <w:b/>
                <w:bCs/>
                <w:kern w:val="0"/>
                <w:sz w:val="18"/>
                <w:szCs w:val="18"/>
                <w:lang w:val="en-US"/>
                <w14:ligatures w14:val="none"/>
              </w:rPr>
              <w:t>Starting material (CNT/PDMS)</w:t>
            </w:r>
          </w:p>
          <w:p w14:paraId="1AA289DD" w14:textId="77777777" w:rsidR="00EC1177" w:rsidRPr="007B27C4" w:rsidRDefault="00EC1177" w:rsidP="00BA32F6">
            <w:pPr>
              <w:spacing w:after="0" w:line="180" w:lineRule="exact"/>
              <w:ind w:right="-57"/>
              <w:contextualSpacing/>
              <w:jc w:val="center"/>
              <w:rPr>
                <w:rFonts w:ascii="Times New Roman" w:eastAsia="Calibri" w:hAnsi="Times New Roman" w:cs="Times New Roman"/>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A = 0.23vol%</w:t>
            </w:r>
          </w:p>
          <w:p w14:paraId="688FAD9D" w14:textId="77777777" w:rsidR="00EC1177" w:rsidRPr="007B27C4" w:rsidRDefault="00EC1177" w:rsidP="00BA32F6">
            <w:pPr>
              <w:spacing w:after="0" w:line="180" w:lineRule="exact"/>
              <w:ind w:right="-57"/>
              <w:contextualSpacing/>
              <w:jc w:val="center"/>
              <w:rPr>
                <w:rFonts w:ascii="Times New Roman" w:eastAsia="Calibri" w:hAnsi="Times New Roman" w:cs="Times New Roman"/>
                <w:kern w:val="0"/>
                <w:sz w:val="18"/>
                <w:szCs w:val="18"/>
                <w14:ligatures w14:val="none"/>
              </w:rPr>
            </w:pPr>
            <w:r w:rsidRPr="007B27C4">
              <w:rPr>
                <w:rFonts w:ascii="Times New Roman" w:eastAsia="Calibri" w:hAnsi="Times New Roman" w:cs="Times New Roman"/>
                <w:kern w:val="0"/>
                <w:sz w:val="18"/>
                <w:szCs w:val="18"/>
                <w:lang w:val="en-US"/>
                <w14:ligatures w14:val="none"/>
              </w:rPr>
              <w:t xml:space="preserve"> </w:t>
            </w:r>
            <w:r w:rsidRPr="007B27C4">
              <w:rPr>
                <w:rFonts w:ascii="Times New Roman" w:eastAsia="Calibri" w:hAnsi="Times New Roman" w:cs="Times New Roman"/>
                <w:kern w:val="0"/>
                <w:sz w:val="18"/>
                <w:szCs w:val="18"/>
                <w14:ligatures w14:val="none"/>
              </w:rPr>
              <w:t>B = 0.52 vol%</w:t>
            </w:r>
          </w:p>
          <w:p w14:paraId="6B044111" w14:textId="77777777" w:rsidR="00EC1177" w:rsidRPr="00372245" w:rsidRDefault="00EC1177" w:rsidP="00BA32F6">
            <w:pPr>
              <w:spacing w:after="0" w:line="180" w:lineRule="exact"/>
              <w:ind w:left="-57" w:right="-57"/>
              <w:contextualSpacing/>
              <w:jc w:val="center"/>
              <w:rPr>
                <w:rFonts w:ascii="Times New Roman" w:eastAsia="Calibri" w:hAnsi="Times New Roman" w:cs="Times New Roman"/>
                <w:b/>
                <w:bCs/>
                <w:kern w:val="0"/>
                <w:sz w:val="18"/>
                <w:szCs w:val="18"/>
                <w14:ligatures w14:val="none"/>
              </w:rPr>
            </w:pPr>
            <w:r w:rsidRPr="007B27C4">
              <w:rPr>
                <w:rFonts w:ascii="Times New Roman" w:eastAsia="Calibri" w:hAnsi="Times New Roman" w:cs="Times New Roman"/>
                <w:kern w:val="0"/>
                <w:sz w:val="18"/>
                <w:szCs w:val="18"/>
                <w14:ligatures w14:val="none"/>
              </w:rPr>
              <w:t xml:space="preserve">  C = 0.82 vol%</w:t>
            </w:r>
          </w:p>
        </w:tc>
        <w:tc>
          <w:tcPr>
            <w:tcW w:w="966" w:type="dxa"/>
            <w:tcBorders>
              <w:top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1D410BA2" w14:textId="77777777" w:rsidR="00EC1177" w:rsidRDefault="00EC1177" w:rsidP="00BA32F6">
            <w:pPr>
              <w:spacing w:after="0" w:line="180" w:lineRule="exact"/>
              <w:ind w:right="-57"/>
              <w:contextualSpacing/>
              <w:rPr>
                <w:rFonts w:ascii="Times New Roman" w:eastAsia="Calibri" w:hAnsi="Times New Roman" w:cs="Times New Roman"/>
                <w:b/>
                <w:bCs/>
                <w:kern w:val="0"/>
                <w:sz w:val="18"/>
                <w:szCs w:val="18"/>
                <w14:ligatures w14:val="none"/>
              </w:rPr>
            </w:pPr>
          </w:p>
          <w:p w14:paraId="63681367" w14:textId="77777777" w:rsidR="00EC1177" w:rsidRPr="007B27C4" w:rsidRDefault="00EC1177" w:rsidP="00BA32F6">
            <w:pPr>
              <w:spacing w:after="0" w:line="180" w:lineRule="exact"/>
              <w:ind w:right="-57"/>
              <w:contextualSpacing/>
              <w:jc w:val="center"/>
              <w:rPr>
                <w:rFonts w:ascii="Times New Roman" w:eastAsia="Calibri" w:hAnsi="Times New Roman" w:cs="Times New Roman"/>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50%</w:t>
            </w:r>
          </w:p>
          <w:p w14:paraId="2ABD302F" w14:textId="77777777" w:rsidR="00EC1177" w:rsidRPr="007B27C4" w:rsidRDefault="00EC1177" w:rsidP="00BA32F6">
            <w:pPr>
              <w:spacing w:after="0" w:line="180" w:lineRule="exact"/>
              <w:ind w:right="-57"/>
              <w:contextualSpacing/>
              <w:jc w:val="center"/>
              <w:rPr>
                <w:rFonts w:ascii="Times New Roman" w:eastAsia="Calibri" w:hAnsi="Times New Roman" w:cs="Times New Roman"/>
                <w:kern w:val="0"/>
                <w:sz w:val="18"/>
                <w:szCs w:val="18"/>
                <w14:ligatures w14:val="none"/>
              </w:rPr>
            </w:pPr>
            <w:r w:rsidRPr="007B27C4">
              <w:rPr>
                <w:rFonts w:ascii="Times New Roman" w:eastAsia="Calibri" w:hAnsi="Times New Roman" w:cs="Times New Roman"/>
                <w:kern w:val="0"/>
                <w:sz w:val="18"/>
                <w:szCs w:val="18"/>
                <w:lang w:val="en-US"/>
                <w14:ligatures w14:val="none"/>
              </w:rPr>
              <w:t>17%</w:t>
            </w:r>
          </w:p>
          <w:p w14:paraId="36EE45C7" w14:textId="77777777" w:rsidR="00EC1177" w:rsidRPr="00763950" w:rsidRDefault="00EC1177" w:rsidP="00BA32F6">
            <w:pPr>
              <w:spacing w:after="0" w:line="180" w:lineRule="exact"/>
              <w:ind w:right="-57"/>
              <w:contextualSpacing/>
              <w:jc w:val="center"/>
              <w:rPr>
                <w:rFonts w:ascii="Times New Roman" w:eastAsia="Calibri" w:hAnsi="Times New Roman" w:cs="Times New Roman"/>
                <w:b/>
                <w:bCs/>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30%</w:t>
            </w:r>
          </w:p>
        </w:tc>
        <w:tc>
          <w:tcPr>
            <w:tcW w:w="668" w:type="dxa"/>
            <w:tcBorders>
              <w:top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6DF7C0CD" w14:textId="77777777" w:rsidR="00EC1177" w:rsidRPr="00763950" w:rsidRDefault="00EC1177" w:rsidP="00BA32F6">
            <w:pPr>
              <w:spacing w:after="0" w:line="180" w:lineRule="exact"/>
              <w:ind w:right="-57"/>
              <w:contextualSpacing/>
              <w:rPr>
                <w:rFonts w:ascii="Times New Roman" w:eastAsia="Calibri" w:hAnsi="Times New Roman" w:cs="Times New Roman"/>
                <w:b/>
                <w:bCs/>
                <w:kern w:val="0"/>
                <w:sz w:val="18"/>
                <w:szCs w:val="18"/>
                <w:lang w:val="en-US"/>
                <w14:ligatures w14:val="none"/>
              </w:rPr>
            </w:pPr>
          </w:p>
          <w:p w14:paraId="54AC6CAF" w14:textId="77777777" w:rsidR="00EC1177" w:rsidRPr="007B27C4"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3.59</w:t>
            </w:r>
          </w:p>
          <w:p w14:paraId="75D26B49" w14:textId="77777777" w:rsidR="00EC1177" w:rsidRPr="007B27C4"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0.9</w:t>
            </w:r>
          </w:p>
          <w:p w14:paraId="246AB713"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b/>
                <w:bCs/>
                <w:kern w:val="0"/>
                <w:sz w:val="18"/>
                <w:szCs w:val="18"/>
                <w:lang w:val="en-US"/>
                <w14:ligatures w14:val="none"/>
              </w:rPr>
            </w:pPr>
            <w:r w:rsidRPr="007B27C4">
              <w:rPr>
                <w:rFonts w:ascii="Times New Roman" w:eastAsia="Calibri" w:hAnsi="Times New Roman" w:cs="Times New Roman"/>
                <w:kern w:val="0"/>
                <w:sz w:val="18"/>
                <w:szCs w:val="18"/>
                <w:lang w:val="en-US"/>
                <w14:ligatures w14:val="none"/>
              </w:rPr>
              <w:t>0.39</w:t>
            </w:r>
          </w:p>
        </w:tc>
        <w:tc>
          <w:tcPr>
            <w:tcW w:w="709" w:type="dxa"/>
            <w:tcBorders>
              <w:top w:val="single" w:sz="4" w:space="0" w:color="BFBFBF" w:themeColor="background1" w:themeShade="BF"/>
            </w:tcBorders>
            <w:shd w:val="clear" w:color="auto" w:fill="D9F2D0" w:themeFill="accent6" w:themeFillTint="33"/>
            <w:tcMar>
              <w:top w:w="60" w:type="dxa"/>
              <w:left w:w="80" w:type="dxa"/>
              <w:bottom w:w="60" w:type="dxa"/>
              <w:right w:w="80" w:type="dxa"/>
            </w:tcMar>
            <w:vAlign w:val="center"/>
          </w:tcPr>
          <w:p w14:paraId="2CFE0894" w14:textId="77777777" w:rsidR="00EC1177" w:rsidRDefault="00EC1177" w:rsidP="00BA32F6">
            <w:pPr>
              <w:spacing w:after="0" w:line="180" w:lineRule="exact"/>
              <w:ind w:right="-57"/>
              <w:contextualSpacing/>
              <w:rPr>
                <w:rFonts w:ascii="Times New Roman" w:eastAsia="Times New Roman" w:hAnsi="Times New Roman" w:cs="Times New Roman"/>
                <w:b/>
                <w:bCs/>
                <w:kern w:val="0"/>
                <w:sz w:val="18"/>
                <w:szCs w:val="18"/>
                <w:lang w:val="en-US"/>
                <w14:ligatures w14:val="none"/>
              </w:rPr>
            </w:pPr>
          </w:p>
          <w:p w14:paraId="289BE3D8" w14:textId="77777777" w:rsidR="00EC1177" w:rsidRPr="007B27C4"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B27C4">
              <w:rPr>
                <w:rFonts w:ascii="Times New Roman" w:eastAsia="Times New Roman" w:hAnsi="Times New Roman" w:cs="Times New Roman"/>
                <w:kern w:val="0"/>
                <w:sz w:val="18"/>
                <w:szCs w:val="18"/>
                <w:lang w:val="en-US"/>
                <w14:ligatures w14:val="none"/>
              </w:rPr>
              <w:t>0.85</w:t>
            </w:r>
          </w:p>
          <w:p w14:paraId="7F80934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b/>
                <w:bCs/>
                <w:kern w:val="0"/>
                <w:sz w:val="18"/>
                <w:szCs w:val="18"/>
                <w:lang w:val="en-US"/>
                <w14:ligatures w14:val="none"/>
              </w:rPr>
            </w:pPr>
            <w:r w:rsidRPr="007B27C4">
              <w:rPr>
                <w:rFonts w:ascii="Times New Roman" w:eastAsia="Times New Roman" w:hAnsi="Times New Roman" w:cs="Times New Roman"/>
                <w:kern w:val="0"/>
                <w:sz w:val="18"/>
                <w:szCs w:val="18"/>
                <w:lang w:val="en-US"/>
                <w14:ligatures w14:val="none"/>
              </w:rPr>
              <w:t>0.98</w:t>
            </w:r>
            <w:r w:rsidRPr="007B27C4">
              <w:rPr>
                <w:rFonts w:ascii="Times New Roman" w:eastAsia="Times New Roman" w:hAnsi="Times New Roman" w:cs="Times New Roman"/>
                <w:kern w:val="0"/>
                <w:sz w:val="18"/>
                <w:szCs w:val="18"/>
                <w:lang w:val="en-US"/>
                <w14:ligatures w14:val="none"/>
              </w:rPr>
              <w:br/>
              <w:t>0.98</w:t>
            </w:r>
          </w:p>
        </w:tc>
        <w:tc>
          <w:tcPr>
            <w:tcW w:w="3779" w:type="dxa"/>
            <w:vMerge/>
            <w:shd w:val="clear" w:color="auto" w:fill="D9F2D0" w:themeFill="accent6" w:themeFillTint="33"/>
            <w:tcMar>
              <w:top w:w="60" w:type="dxa"/>
              <w:left w:w="80" w:type="dxa"/>
              <w:bottom w:w="60" w:type="dxa"/>
              <w:right w:w="80" w:type="dxa"/>
            </w:tcMar>
            <w:vAlign w:val="center"/>
          </w:tcPr>
          <w:p w14:paraId="029F2BB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b/>
                <w:bCs/>
                <w:kern w:val="0"/>
                <w:sz w:val="18"/>
                <w:szCs w:val="18"/>
                <w:lang w:val="en-US"/>
                <w14:ligatures w14:val="none"/>
              </w:rPr>
            </w:pPr>
          </w:p>
        </w:tc>
        <w:tc>
          <w:tcPr>
            <w:tcW w:w="655" w:type="dxa"/>
            <w:vMerge/>
            <w:shd w:val="clear" w:color="auto" w:fill="D9F2D0" w:themeFill="accent6" w:themeFillTint="33"/>
            <w:tcMar>
              <w:top w:w="60" w:type="dxa"/>
              <w:left w:w="80" w:type="dxa"/>
              <w:bottom w:w="60" w:type="dxa"/>
              <w:right w:w="80" w:type="dxa"/>
            </w:tcMar>
            <w:vAlign w:val="center"/>
          </w:tcPr>
          <w:p w14:paraId="2F5DD1CB"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p>
        </w:tc>
      </w:tr>
      <w:tr w:rsidR="00EC1177" w:rsidRPr="00763950" w14:paraId="69B5A173"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4951AA3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CNT/PDMS</w:t>
            </w:r>
          </w:p>
        </w:tc>
        <w:tc>
          <w:tcPr>
            <w:tcW w:w="966" w:type="dxa"/>
            <w:shd w:val="clear" w:color="auto" w:fill="FFFFFF" w:themeFill="background1"/>
            <w:tcMar>
              <w:top w:w="60" w:type="dxa"/>
              <w:left w:w="80" w:type="dxa"/>
              <w:bottom w:w="60" w:type="dxa"/>
              <w:right w:w="80" w:type="dxa"/>
            </w:tcMar>
            <w:vAlign w:val="center"/>
          </w:tcPr>
          <w:p w14:paraId="5CFAFE6E"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30%</w:t>
            </w:r>
          </w:p>
          <w:p w14:paraId="23FF99A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40%</w:t>
            </w:r>
          </w:p>
        </w:tc>
        <w:tc>
          <w:tcPr>
            <w:tcW w:w="668" w:type="dxa"/>
            <w:shd w:val="clear" w:color="auto" w:fill="FFFFFF" w:themeFill="background1"/>
            <w:tcMar>
              <w:top w:w="60" w:type="dxa"/>
              <w:left w:w="80" w:type="dxa"/>
              <w:bottom w:w="60" w:type="dxa"/>
              <w:right w:w="80" w:type="dxa"/>
            </w:tcMar>
            <w:vAlign w:val="center"/>
          </w:tcPr>
          <w:p w14:paraId="1FB57CE6"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2.17</w:t>
            </w:r>
          </w:p>
          <w:p w14:paraId="10853B0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1.21</w:t>
            </w:r>
          </w:p>
        </w:tc>
        <w:tc>
          <w:tcPr>
            <w:tcW w:w="709" w:type="dxa"/>
            <w:shd w:val="clear" w:color="auto" w:fill="FFFFFF" w:themeFill="background1"/>
            <w:tcMar>
              <w:top w:w="60" w:type="dxa"/>
              <w:left w:w="80" w:type="dxa"/>
              <w:bottom w:w="60" w:type="dxa"/>
              <w:right w:w="80" w:type="dxa"/>
            </w:tcMar>
            <w:vAlign w:val="center"/>
          </w:tcPr>
          <w:p w14:paraId="623558B9"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0.987</w:t>
            </w:r>
          </w:p>
          <w:p w14:paraId="3399965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0.992</w:t>
            </w:r>
          </w:p>
        </w:tc>
        <w:tc>
          <w:tcPr>
            <w:tcW w:w="3779" w:type="dxa"/>
            <w:shd w:val="clear" w:color="auto" w:fill="FFFFFF" w:themeFill="background1"/>
            <w:tcMar>
              <w:top w:w="60" w:type="dxa"/>
              <w:left w:w="80" w:type="dxa"/>
              <w:bottom w:w="60" w:type="dxa"/>
              <w:right w:w="80" w:type="dxa"/>
            </w:tcMar>
            <w:vAlign w:val="center"/>
          </w:tcPr>
          <w:p w14:paraId="262A298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Solution blending + mold casting/curing</w:t>
            </w:r>
          </w:p>
        </w:tc>
        <w:tc>
          <w:tcPr>
            <w:tcW w:w="655" w:type="dxa"/>
            <w:shd w:val="clear" w:color="auto" w:fill="FFFFFF" w:themeFill="background1"/>
            <w:tcMar>
              <w:top w:w="60" w:type="dxa"/>
              <w:left w:w="80" w:type="dxa"/>
              <w:bottom w:w="60" w:type="dxa"/>
              <w:right w:w="80" w:type="dxa"/>
            </w:tcMar>
            <w:vAlign w:val="center"/>
          </w:tcPr>
          <w:p w14:paraId="3A870AC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w:t>
            </w:r>
          </w:p>
        </w:tc>
      </w:tr>
      <w:tr w:rsidR="00EC1177" w:rsidRPr="00763950" w14:paraId="36D49C17"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77FFB03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CB–CNT/PDMS</w:t>
            </w:r>
          </w:p>
        </w:tc>
        <w:tc>
          <w:tcPr>
            <w:tcW w:w="966" w:type="dxa"/>
            <w:shd w:val="clear" w:color="auto" w:fill="FFFFFF" w:themeFill="background1"/>
            <w:tcMar>
              <w:top w:w="60" w:type="dxa"/>
              <w:left w:w="80" w:type="dxa"/>
              <w:bottom w:w="60" w:type="dxa"/>
              <w:right w:w="80" w:type="dxa"/>
            </w:tcMar>
            <w:vAlign w:val="center"/>
          </w:tcPr>
          <w:p w14:paraId="2717F5FD"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20%</w:t>
            </w:r>
          </w:p>
          <w:p w14:paraId="5D44B3D0"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20%</w:t>
            </w:r>
          </w:p>
        </w:tc>
        <w:tc>
          <w:tcPr>
            <w:tcW w:w="668" w:type="dxa"/>
            <w:shd w:val="clear" w:color="auto" w:fill="FFFFFF" w:themeFill="background1"/>
            <w:tcMar>
              <w:top w:w="60" w:type="dxa"/>
              <w:left w:w="80" w:type="dxa"/>
              <w:bottom w:w="60" w:type="dxa"/>
              <w:right w:w="80" w:type="dxa"/>
            </w:tcMar>
            <w:vAlign w:val="center"/>
          </w:tcPr>
          <w:p w14:paraId="2FB328A7"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2.45</w:t>
            </w:r>
          </w:p>
          <w:p w14:paraId="072B4C5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2.3</w:t>
            </w:r>
            <w:r>
              <w:rPr>
                <w:rFonts w:ascii="Times New Roman" w:eastAsia="Times New Roman" w:hAnsi="Times New Roman" w:cs="Times New Roman"/>
                <w:kern w:val="0"/>
                <w:sz w:val="18"/>
                <w:szCs w:val="18"/>
                <w:lang w:val="en-US"/>
                <w14:ligatures w14:val="none"/>
              </w:rPr>
              <w:t>7</w:t>
            </w:r>
          </w:p>
        </w:tc>
        <w:tc>
          <w:tcPr>
            <w:tcW w:w="709" w:type="dxa"/>
            <w:shd w:val="clear" w:color="auto" w:fill="FFFFFF" w:themeFill="background1"/>
            <w:tcMar>
              <w:top w:w="60" w:type="dxa"/>
              <w:left w:w="80" w:type="dxa"/>
              <w:bottom w:w="60" w:type="dxa"/>
              <w:right w:w="80" w:type="dxa"/>
            </w:tcMar>
            <w:vAlign w:val="center"/>
          </w:tcPr>
          <w:p w14:paraId="231C458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0.972</w:t>
            </w:r>
            <w:r w:rsidRPr="00763950">
              <w:rPr>
                <w:rFonts w:ascii="Times New Roman" w:eastAsia="Calibri" w:hAnsi="Times New Roman" w:cs="Times New Roman"/>
                <w:kern w:val="0"/>
                <w:sz w:val="18"/>
                <w:szCs w:val="18"/>
                <w:lang w:val="en-US"/>
                <w14:ligatures w14:val="none"/>
              </w:rPr>
              <w:br/>
            </w:r>
            <w:r w:rsidRPr="00763950">
              <w:rPr>
                <w:rFonts w:ascii="Times New Roman" w:eastAsia="Times New Roman" w:hAnsi="Times New Roman" w:cs="Times New Roman"/>
                <w:kern w:val="0"/>
                <w:sz w:val="18"/>
                <w:szCs w:val="18"/>
                <w:lang w:val="en-US"/>
                <w14:ligatures w14:val="none"/>
              </w:rPr>
              <w:t>0.988</w:t>
            </w:r>
          </w:p>
        </w:tc>
        <w:tc>
          <w:tcPr>
            <w:tcW w:w="3779" w:type="dxa"/>
            <w:shd w:val="clear" w:color="auto" w:fill="FFFFFF" w:themeFill="background1"/>
            <w:tcMar>
              <w:top w:w="60" w:type="dxa"/>
              <w:left w:w="80" w:type="dxa"/>
              <w:bottom w:w="60" w:type="dxa"/>
              <w:right w:w="80" w:type="dxa"/>
            </w:tcMar>
            <w:vAlign w:val="center"/>
          </w:tcPr>
          <w:p w14:paraId="0EA40E0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Hybrid filler dispersion (n-hexane) + casting on geotextile fabric</w:t>
            </w:r>
          </w:p>
        </w:tc>
        <w:tc>
          <w:tcPr>
            <w:tcW w:w="655" w:type="dxa"/>
            <w:shd w:val="clear" w:color="auto" w:fill="FFFFFF" w:themeFill="background1"/>
            <w:tcMar>
              <w:top w:w="60" w:type="dxa"/>
              <w:left w:w="80" w:type="dxa"/>
              <w:bottom w:w="60" w:type="dxa"/>
              <w:right w:w="80" w:type="dxa"/>
            </w:tcMar>
            <w:vAlign w:val="center"/>
          </w:tcPr>
          <w:p w14:paraId="46BC09E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w:t>
            </w:r>
          </w:p>
        </w:tc>
      </w:tr>
      <w:tr w:rsidR="00EC1177" w:rsidRPr="00763950" w14:paraId="1BF104D9" w14:textId="77777777" w:rsidTr="00BA32F6">
        <w:trPr>
          <w:trHeight w:val="20"/>
        </w:trPr>
        <w:tc>
          <w:tcPr>
            <w:tcW w:w="2859" w:type="dxa"/>
            <w:shd w:val="clear" w:color="auto" w:fill="D9D9D9" w:themeFill="background1" w:themeFillShade="D9"/>
            <w:tcMar>
              <w:top w:w="60" w:type="dxa"/>
              <w:left w:w="80" w:type="dxa"/>
              <w:bottom w:w="60" w:type="dxa"/>
              <w:right w:w="80" w:type="dxa"/>
            </w:tcMar>
            <w:vAlign w:val="center"/>
          </w:tcPr>
          <w:p w14:paraId="1574E88A"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CNT/PDMS</w:t>
            </w:r>
          </w:p>
        </w:tc>
        <w:tc>
          <w:tcPr>
            <w:tcW w:w="966" w:type="dxa"/>
            <w:shd w:val="clear" w:color="auto" w:fill="D9D9D9" w:themeFill="background1" w:themeFillShade="D9"/>
            <w:tcMar>
              <w:top w:w="60" w:type="dxa"/>
              <w:left w:w="80" w:type="dxa"/>
              <w:bottom w:w="60" w:type="dxa"/>
              <w:right w:w="80" w:type="dxa"/>
            </w:tcMar>
            <w:vAlign w:val="center"/>
          </w:tcPr>
          <w:p w14:paraId="4109A2D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100%</w:t>
            </w:r>
            <w:r w:rsidRPr="00763950">
              <w:rPr>
                <w:rFonts w:ascii="Times New Roman" w:eastAsia="Calibri" w:hAnsi="Times New Roman" w:cs="Times New Roman"/>
                <w:kern w:val="0"/>
                <w:sz w:val="18"/>
                <w:szCs w:val="18"/>
                <w:lang w:val="en-US"/>
                <w14:ligatures w14:val="none"/>
              </w:rPr>
              <w:br/>
              <w:t>100%</w:t>
            </w:r>
          </w:p>
        </w:tc>
        <w:tc>
          <w:tcPr>
            <w:tcW w:w="668" w:type="dxa"/>
            <w:shd w:val="clear" w:color="auto" w:fill="D9D9D9" w:themeFill="background1" w:themeFillShade="D9"/>
            <w:tcMar>
              <w:top w:w="60" w:type="dxa"/>
              <w:left w:w="80" w:type="dxa"/>
              <w:bottom w:w="60" w:type="dxa"/>
              <w:right w:w="80" w:type="dxa"/>
            </w:tcMar>
            <w:vAlign w:val="center"/>
          </w:tcPr>
          <w:p w14:paraId="29B9E2F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132</w:t>
            </w:r>
            <w:r w:rsidRPr="00763950">
              <w:rPr>
                <w:rFonts w:ascii="Times New Roman" w:eastAsia="Calibri" w:hAnsi="Times New Roman" w:cs="Times New Roman"/>
                <w:kern w:val="0"/>
                <w:sz w:val="18"/>
                <w:szCs w:val="18"/>
                <w:lang w:val="en-US"/>
                <w14:ligatures w14:val="none"/>
              </w:rPr>
              <w:br/>
              <w:t>91.8</w:t>
            </w:r>
          </w:p>
        </w:tc>
        <w:tc>
          <w:tcPr>
            <w:tcW w:w="709" w:type="dxa"/>
            <w:shd w:val="clear" w:color="auto" w:fill="D9D9D9" w:themeFill="background1" w:themeFillShade="D9"/>
            <w:tcMar>
              <w:top w:w="60" w:type="dxa"/>
              <w:left w:w="80" w:type="dxa"/>
              <w:bottom w:w="60" w:type="dxa"/>
              <w:right w:w="80" w:type="dxa"/>
            </w:tcMar>
            <w:vAlign w:val="center"/>
          </w:tcPr>
          <w:p w14:paraId="5B45AA3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0.993</w:t>
            </w:r>
            <w:r w:rsidRPr="00763950">
              <w:rPr>
                <w:rFonts w:ascii="Times New Roman" w:eastAsia="Calibri" w:hAnsi="Times New Roman" w:cs="Times New Roman"/>
                <w:kern w:val="0"/>
                <w:sz w:val="18"/>
                <w:szCs w:val="18"/>
                <w:lang w:val="en-US"/>
                <w14:ligatures w14:val="none"/>
              </w:rPr>
              <w:br/>
              <w:t>0.991</w:t>
            </w:r>
          </w:p>
        </w:tc>
        <w:tc>
          <w:tcPr>
            <w:tcW w:w="3779" w:type="dxa"/>
            <w:shd w:val="clear" w:color="auto" w:fill="D9D9D9" w:themeFill="background1" w:themeFillShade="D9"/>
            <w:tcMar>
              <w:top w:w="60" w:type="dxa"/>
              <w:left w:w="80" w:type="dxa"/>
              <w:bottom w:w="60" w:type="dxa"/>
              <w:right w:w="80" w:type="dxa"/>
            </w:tcMar>
            <w:vAlign w:val="center"/>
          </w:tcPr>
          <w:p w14:paraId="1A9F396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Self-segregated CNT/PDMS dip-coat onto elastic medical bandage</w:t>
            </w:r>
          </w:p>
        </w:tc>
        <w:tc>
          <w:tcPr>
            <w:tcW w:w="655" w:type="dxa"/>
            <w:shd w:val="clear" w:color="auto" w:fill="D9D9D9" w:themeFill="background1" w:themeFillShade="D9"/>
            <w:tcMar>
              <w:top w:w="60" w:type="dxa"/>
              <w:left w:w="80" w:type="dxa"/>
              <w:bottom w:w="60" w:type="dxa"/>
              <w:right w:w="80" w:type="dxa"/>
            </w:tcMar>
            <w:vAlign w:val="center"/>
          </w:tcPr>
          <w:p w14:paraId="6969D3D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3</w:t>
            </w:r>
          </w:p>
        </w:tc>
      </w:tr>
      <w:tr w:rsidR="00EC1177" w:rsidRPr="00763950" w14:paraId="2DC94A5D"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0853CA95"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CNT/Ecoflex</w:t>
            </w:r>
          </w:p>
        </w:tc>
        <w:tc>
          <w:tcPr>
            <w:tcW w:w="966" w:type="dxa"/>
            <w:shd w:val="clear" w:color="auto" w:fill="FFFFFF" w:themeFill="background1"/>
            <w:tcMar>
              <w:top w:w="60" w:type="dxa"/>
              <w:left w:w="80" w:type="dxa"/>
              <w:bottom w:w="60" w:type="dxa"/>
              <w:right w:w="80" w:type="dxa"/>
            </w:tcMar>
            <w:vAlign w:val="center"/>
          </w:tcPr>
          <w:p w14:paraId="118F7020"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90%*</w:t>
            </w:r>
          </w:p>
        </w:tc>
        <w:tc>
          <w:tcPr>
            <w:tcW w:w="668" w:type="dxa"/>
            <w:shd w:val="clear" w:color="auto" w:fill="FFFFFF" w:themeFill="background1"/>
            <w:tcMar>
              <w:top w:w="60" w:type="dxa"/>
              <w:left w:w="80" w:type="dxa"/>
              <w:bottom w:w="60" w:type="dxa"/>
              <w:right w:w="80" w:type="dxa"/>
            </w:tcMar>
            <w:vAlign w:val="center"/>
          </w:tcPr>
          <w:p w14:paraId="46CD45B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0.61*</w:t>
            </w:r>
          </w:p>
        </w:tc>
        <w:tc>
          <w:tcPr>
            <w:tcW w:w="709" w:type="dxa"/>
            <w:shd w:val="clear" w:color="auto" w:fill="FFFFFF" w:themeFill="background1"/>
            <w:tcMar>
              <w:top w:w="60" w:type="dxa"/>
              <w:left w:w="80" w:type="dxa"/>
              <w:bottom w:w="60" w:type="dxa"/>
              <w:right w:w="80" w:type="dxa"/>
            </w:tcMar>
            <w:vAlign w:val="center"/>
          </w:tcPr>
          <w:p w14:paraId="4BF8E30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&gt;0.97*</w:t>
            </w:r>
          </w:p>
        </w:tc>
        <w:tc>
          <w:tcPr>
            <w:tcW w:w="3779" w:type="dxa"/>
            <w:shd w:val="clear" w:color="auto" w:fill="FFFFFF" w:themeFill="background1"/>
            <w:tcMar>
              <w:top w:w="60" w:type="dxa"/>
              <w:left w:w="80" w:type="dxa"/>
              <w:bottom w:w="60" w:type="dxa"/>
              <w:right w:w="80" w:type="dxa"/>
            </w:tcMar>
            <w:vAlign w:val="center"/>
          </w:tcPr>
          <w:p w14:paraId="262BA545"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Solution mixing + printing into silicone substrate</w:t>
            </w:r>
          </w:p>
        </w:tc>
        <w:tc>
          <w:tcPr>
            <w:tcW w:w="655" w:type="dxa"/>
            <w:shd w:val="clear" w:color="auto" w:fill="FFFFFF" w:themeFill="background1"/>
            <w:tcMar>
              <w:top w:w="60" w:type="dxa"/>
              <w:left w:w="80" w:type="dxa"/>
              <w:bottom w:w="60" w:type="dxa"/>
              <w:right w:w="80" w:type="dxa"/>
            </w:tcMar>
            <w:vAlign w:val="center"/>
          </w:tcPr>
          <w:p w14:paraId="7370145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4</w:t>
            </w:r>
          </w:p>
        </w:tc>
      </w:tr>
      <w:tr w:rsidR="00EC1177" w:rsidRPr="00763950" w14:paraId="1BA0BDD5"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1E3695E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 fiber /Ecoflex</w:t>
            </w:r>
          </w:p>
        </w:tc>
        <w:tc>
          <w:tcPr>
            <w:tcW w:w="966" w:type="dxa"/>
            <w:shd w:val="clear" w:color="auto" w:fill="FFFFFF" w:themeFill="background1"/>
            <w:tcMar>
              <w:top w:w="60" w:type="dxa"/>
              <w:left w:w="80" w:type="dxa"/>
              <w:bottom w:w="60" w:type="dxa"/>
              <w:right w:w="80" w:type="dxa"/>
            </w:tcMar>
            <w:vAlign w:val="center"/>
          </w:tcPr>
          <w:p w14:paraId="2F21504D"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160%</w:t>
            </w:r>
            <w:r w:rsidRPr="00763950">
              <w:rPr>
                <w:rFonts w:ascii="Times New Roman" w:eastAsia="Calibri" w:hAnsi="Times New Roman" w:cs="Times New Roman"/>
                <w:kern w:val="0"/>
                <w:sz w:val="18"/>
                <w:szCs w:val="18"/>
                <w:lang w:val="en-US"/>
                <w14:ligatures w14:val="none"/>
              </w:rPr>
              <w:br/>
              <w:t>180%</w:t>
            </w:r>
          </w:p>
        </w:tc>
        <w:tc>
          <w:tcPr>
            <w:tcW w:w="668" w:type="dxa"/>
            <w:shd w:val="clear" w:color="auto" w:fill="FFFFFF" w:themeFill="background1"/>
            <w:tcMar>
              <w:top w:w="60" w:type="dxa"/>
              <w:left w:w="80" w:type="dxa"/>
              <w:bottom w:w="60" w:type="dxa"/>
              <w:right w:w="80" w:type="dxa"/>
            </w:tcMar>
            <w:vAlign w:val="center"/>
          </w:tcPr>
          <w:p w14:paraId="2C127935"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0.41</w:t>
            </w:r>
            <w:r w:rsidRPr="00763950">
              <w:rPr>
                <w:rFonts w:ascii="Times New Roman" w:eastAsia="Calibri" w:hAnsi="Times New Roman" w:cs="Times New Roman"/>
                <w:kern w:val="0"/>
                <w:sz w:val="18"/>
                <w:szCs w:val="18"/>
                <w:lang w:val="en-US"/>
                <w14:ligatures w14:val="none"/>
              </w:rPr>
              <w:br/>
              <w:t>0.3</w:t>
            </w:r>
          </w:p>
        </w:tc>
        <w:tc>
          <w:tcPr>
            <w:tcW w:w="709" w:type="dxa"/>
            <w:shd w:val="clear" w:color="auto" w:fill="FFFFFF" w:themeFill="background1"/>
            <w:tcMar>
              <w:top w:w="60" w:type="dxa"/>
              <w:left w:w="80" w:type="dxa"/>
              <w:bottom w:w="60" w:type="dxa"/>
              <w:right w:w="80" w:type="dxa"/>
            </w:tcMar>
            <w:vAlign w:val="center"/>
          </w:tcPr>
          <w:p w14:paraId="5BC0BAEC"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&gt;0.99</w:t>
            </w:r>
          </w:p>
          <w:p w14:paraId="0BCFD35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&gt;0.99</w:t>
            </w:r>
          </w:p>
        </w:tc>
        <w:tc>
          <w:tcPr>
            <w:tcW w:w="3779" w:type="dxa"/>
            <w:shd w:val="clear" w:color="auto" w:fill="FFFFFF" w:themeFill="background1"/>
            <w:tcMar>
              <w:top w:w="60" w:type="dxa"/>
              <w:left w:w="80" w:type="dxa"/>
              <w:bottom w:w="60" w:type="dxa"/>
              <w:right w:w="80" w:type="dxa"/>
            </w:tcMar>
            <w:vAlign w:val="center"/>
          </w:tcPr>
          <w:p w14:paraId="3EEA8D4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Dry-spinning of CNT fiber from CNT forest, transferred to Ecoflex</w:t>
            </w:r>
          </w:p>
        </w:tc>
        <w:tc>
          <w:tcPr>
            <w:tcW w:w="655" w:type="dxa"/>
            <w:shd w:val="clear" w:color="auto" w:fill="FFFFFF" w:themeFill="background1"/>
            <w:tcMar>
              <w:top w:w="60" w:type="dxa"/>
              <w:left w:w="80" w:type="dxa"/>
              <w:bottom w:w="60" w:type="dxa"/>
              <w:right w:w="80" w:type="dxa"/>
            </w:tcMar>
            <w:vAlign w:val="center"/>
          </w:tcPr>
          <w:p w14:paraId="473A1E1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5</w:t>
            </w:r>
          </w:p>
        </w:tc>
      </w:tr>
      <w:tr w:rsidR="00EC1177" w:rsidRPr="00763950" w14:paraId="1CC3436F"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009F62A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Ag@CNT/PDMS</w:t>
            </w:r>
          </w:p>
        </w:tc>
        <w:tc>
          <w:tcPr>
            <w:tcW w:w="966" w:type="dxa"/>
            <w:shd w:val="clear" w:color="auto" w:fill="FFFFFF" w:themeFill="background1"/>
            <w:tcMar>
              <w:top w:w="60" w:type="dxa"/>
              <w:left w:w="80" w:type="dxa"/>
              <w:bottom w:w="60" w:type="dxa"/>
              <w:right w:w="80" w:type="dxa"/>
            </w:tcMar>
            <w:vAlign w:val="center"/>
          </w:tcPr>
          <w:p w14:paraId="7D997FE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55%*</w:t>
            </w:r>
          </w:p>
        </w:tc>
        <w:tc>
          <w:tcPr>
            <w:tcW w:w="668" w:type="dxa"/>
            <w:shd w:val="clear" w:color="auto" w:fill="FFFFFF" w:themeFill="background1"/>
            <w:tcMar>
              <w:top w:w="60" w:type="dxa"/>
              <w:left w:w="80" w:type="dxa"/>
              <w:bottom w:w="60" w:type="dxa"/>
              <w:right w:w="80" w:type="dxa"/>
            </w:tcMar>
            <w:vAlign w:val="center"/>
          </w:tcPr>
          <w:p w14:paraId="04CDBBB0"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14.9*</w:t>
            </w:r>
          </w:p>
        </w:tc>
        <w:tc>
          <w:tcPr>
            <w:tcW w:w="709" w:type="dxa"/>
            <w:shd w:val="clear" w:color="auto" w:fill="FFFFFF" w:themeFill="background1"/>
            <w:tcMar>
              <w:top w:w="60" w:type="dxa"/>
              <w:left w:w="80" w:type="dxa"/>
              <w:bottom w:w="60" w:type="dxa"/>
              <w:right w:w="80" w:type="dxa"/>
            </w:tcMar>
            <w:vAlign w:val="center"/>
          </w:tcPr>
          <w:p w14:paraId="63A5EF1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&gt;0.98*</w:t>
            </w:r>
          </w:p>
        </w:tc>
        <w:tc>
          <w:tcPr>
            <w:tcW w:w="3779" w:type="dxa"/>
            <w:shd w:val="clear" w:color="auto" w:fill="FFFFFF" w:themeFill="background1"/>
            <w:tcMar>
              <w:top w:w="60" w:type="dxa"/>
              <w:left w:w="80" w:type="dxa"/>
              <w:bottom w:w="60" w:type="dxa"/>
              <w:right w:w="80" w:type="dxa"/>
            </w:tcMar>
            <w:vAlign w:val="center"/>
          </w:tcPr>
          <w:p w14:paraId="6FD1CF8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Template method (dip-coating CNT/Ag network into PDMS mold)</w:t>
            </w:r>
          </w:p>
        </w:tc>
        <w:tc>
          <w:tcPr>
            <w:tcW w:w="655" w:type="dxa"/>
            <w:shd w:val="clear" w:color="auto" w:fill="FFFFFF" w:themeFill="background1"/>
            <w:tcMar>
              <w:top w:w="60" w:type="dxa"/>
              <w:left w:w="80" w:type="dxa"/>
              <w:bottom w:w="60" w:type="dxa"/>
              <w:right w:w="80" w:type="dxa"/>
            </w:tcMar>
            <w:vAlign w:val="center"/>
          </w:tcPr>
          <w:p w14:paraId="5F13FC4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6</w:t>
            </w:r>
          </w:p>
        </w:tc>
      </w:tr>
      <w:tr w:rsidR="00EC1177" w:rsidRPr="00763950" w14:paraId="3C8B498B"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09FEBFE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CNT/TPU</w:t>
            </w:r>
          </w:p>
        </w:tc>
        <w:tc>
          <w:tcPr>
            <w:tcW w:w="966" w:type="dxa"/>
            <w:shd w:val="clear" w:color="auto" w:fill="FFFFFF" w:themeFill="background1"/>
            <w:tcMar>
              <w:top w:w="60" w:type="dxa"/>
              <w:left w:w="80" w:type="dxa"/>
              <w:bottom w:w="60" w:type="dxa"/>
              <w:right w:w="80" w:type="dxa"/>
            </w:tcMar>
            <w:vAlign w:val="center"/>
          </w:tcPr>
          <w:p w14:paraId="0D15052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25%</w:t>
            </w:r>
          </w:p>
        </w:tc>
        <w:tc>
          <w:tcPr>
            <w:tcW w:w="668" w:type="dxa"/>
            <w:shd w:val="clear" w:color="auto" w:fill="FFFFFF" w:themeFill="background1"/>
            <w:tcMar>
              <w:top w:w="60" w:type="dxa"/>
              <w:left w:w="80" w:type="dxa"/>
              <w:bottom w:w="60" w:type="dxa"/>
              <w:right w:w="80" w:type="dxa"/>
            </w:tcMar>
            <w:vAlign w:val="center"/>
          </w:tcPr>
          <w:p w14:paraId="7A740CF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m:oMath>
              <m:r>
                <w:rPr>
                  <w:rFonts w:ascii="Cambria Math" w:eastAsia="Calibri" w:hAnsi="Cambria Math" w:cs="Times New Roman"/>
                  <w:kern w:val="0"/>
                  <w:sz w:val="18"/>
                  <w:szCs w:val="18"/>
                  <w:lang w:val="en-US"/>
                  <w14:ligatures w14:val="none"/>
                </w:rPr>
                <m:t>≈</m:t>
              </m:r>
            </m:oMath>
            <w:r w:rsidRPr="00763950">
              <w:rPr>
                <w:rFonts w:ascii="Times New Roman" w:eastAsia="Times New Roman" w:hAnsi="Times New Roman" w:cs="Times New Roman"/>
                <w:kern w:val="0"/>
                <w:sz w:val="18"/>
                <w:szCs w:val="18"/>
                <w:lang w:val="en-US"/>
                <w14:ligatures w14:val="none"/>
              </w:rPr>
              <w:t xml:space="preserve"> 10</w:t>
            </w:r>
          </w:p>
        </w:tc>
        <w:tc>
          <w:tcPr>
            <w:tcW w:w="709" w:type="dxa"/>
            <w:shd w:val="clear" w:color="auto" w:fill="FFFFFF" w:themeFill="background1"/>
            <w:tcMar>
              <w:top w:w="60" w:type="dxa"/>
              <w:left w:w="80" w:type="dxa"/>
              <w:bottom w:w="60" w:type="dxa"/>
              <w:right w:w="80" w:type="dxa"/>
            </w:tcMar>
            <w:vAlign w:val="center"/>
          </w:tcPr>
          <w:p w14:paraId="5121A74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&gt;0.98</w:t>
            </w:r>
          </w:p>
        </w:tc>
        <w:tc>
          <w:tcPr>
            <w:tcW w:w="3779" w:type="dxa"/>
            <w:shd w:val="clear" w:color="auto" w:fill="FFFFFF" w:themeFill="background1"/>
            <w:tcMar>
              <w:top w:w="60" w:type="dxa"/>
              <w:left w:w="80" w:type="dxa"/>
              <w:bottom w:w="60" w:type="dxa"/>
              <w:right w:w="80" w:type="dxa"/>
            </w:tcMar>
            <w:vAlign w:val="center"/>
          </w:tcPr>
          <w:p w14:paraId="131C643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Electrosp</w:t>
            </w:r>
            <w:r>
              <w:rPr>
                <w:rFonts w:ascii="Times New Roman" w:eastAsia="Calibri" w:hAnsi="Times New Roman" w:cs="Times New Roman"/>
                <w:kern w:val="0"/>
                <w:sz w:val="18"/>
                <w:szCs w:val="18"/>
                <w:lang w:val="en-US"/>
                <w14:ligatures w14:val="none"/>
              </w:rPr>
              <w:t>un</w:t>
            </w:r>
            <w:r w:rsidRPr="00763950">
              <w:rPr>
                <w:rFonts w:ascii="Times New Roman" w:eastAsia="Calibri" w:hAnsi="Times New Roman" w:cs="Times New Roman"/>
                <w:kern w:val="0"/>
                <w:sz w:val="18"/>
                <w:szCs w:val="18"/>
                <w:lang w:val="en-US"/>
                <w14:ligatures w14:val="none"/>
              </w:rPr>
              <w:t xml:space="preserve"> wavy TPU fiber + CNT deposition</w:t>
            </w:r>
          </w:p>
        </w:tc>
        <w:tc>
          <w:tcPr>
            <w:tcW w:w="655" w:type="dxa"/>
            <w:shd w:val="clear" w:color="auto" w:fill="FFFFFF" w:themeFill="background1"/>
            <w:tcMar>
              <w:top w:w="60" w:type="dxa"/>
              <w:left w:w="80" w:type="dxa"/>
              <w:bottom w:w="60" w:type="dxa"/>
              <w:right w:w="80" w:type="dxa"/>
            </w:tcMar>
            <w:vAlign w:val="center"/>
          </w:tcPr>
          <w:p w14:paraId="433DFFC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7</w:t>
            </w:r>
          </w:p>
        </w:tc>
      </w:tr>
      <w:tr w:rsidR="00EC1177" w:rsidRPr="00763950" w14:paraId="64A9796D" w14:textId="77777777" w:rsidTr="00BA32F6">
        <w:trPr>
          <w:trHeight w:val="20"/>
        </w:trPr>
        <w:tc>
          <w:tcPr>
            <w:tcW w:w="2859" w:type="dxa"/>
            <w:shd w:val="clear" w:color="auto" w:fill="D9D9D9" w:themeFill="background1" w:themeFillShade="D9"/>
            <w:tcMar>
              <w:top w:w="60" w:type="dxa"/>
              <w:left w:w="80" w:type="dxa"/>
              <w:bottom w:w="60" w:type="dxa"/>
              <w:right w:w="80" w:type="dxa"/>
            </w:tcMar>
            <w:vAlign w:val="center"/>
          </w:tcPr>
          <w:p w14:paraId="46912CD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fr-FR"/>
                <w14:ligatures w14:val="none"/>
              </w:rPr>
            </w:pPr>
            <w:r w:rsidRPr="00763950">
              <w:rPr>
                <w:rFonts w:ascii="Times New Roman" w:eastAsia="Calibri" w:hAnsi="Times New Roman" w:cs="Times New Roman"/>
                <w:kern w:val="0"/>
                <w:sz w:val="18"/>
                <w:szCs w:val="18"/>
                <w:lang w:val="fr-FR"/>
                <w14:ligatures w14:val="none"/>
              </w:rPr>
              <w:t>CNTs (P-DATPU/CNTs)</w:t>
            </w:r>
            <w:r w:rsidRPr="00763950">
              <w:rPr>
                <w:rFonts w:ascii="Times New Roman" w:eastAsia="Calibri" w:hAnsi="Times New Roman" w:cs="Times New Roman"/>
                <w:kern w:val="0"/>
                <w:sz w:val="18"/>
                <w:szCs w:val="18"/>
                <w:lang w:val="fr-FR"/>
                <w14:ligatures w14:val="none"/>
              </w:rPr>
              <w:br/>
              <w:t>/Dopamine-mod. TPU</w:t>
            </w:r>
          </w:p>
        </w:tc>
        <w:tc>
          <w:tcPr>
            <w:tcW w:w="966" w:type="dxa"/>
            <w:shd w:val="clear" w:color="auto" w:fill="D9D9D9" w:themeFill="background1" w:themeFillShade="D9"/>
            <w:tcMar>
              <w:top w:w="60" w:type="dxa"/>
              <w:left w:w="80" w:type="dxa"/>
              <w:bottom w:w="60" w:type="dxa"/>
              <w:right w:w="80" w:type="dxa"/>
            </w:tcMar>
            <w:vAlign w:val="center"/>
          </w:tcPr>
          <w:p w14:paraId="4A71272A"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370%</w:t>
            </w:r>
          </w:p>
          <w:p w14:paraId="71F85CE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220%</w:t>
            </w:r>
          </w:p>
        </w:tc>
        <w:tc>
          <w:tcPr>
            <w:tcW w:w="668" w:type="dxa"/>
            <w:shd w:val="clear" w:color="auto" w:fill="D9D9D9" w:themeFill="background1" w:themeFillShade="D9"/>
            <w:tcMar>
              <w:top w:w="60" w:type="dxa"/>
              <w:left w:w="80" w:type="dxa"/>
              <w:bottom w:w="60" w:type="dxa"/>
              <w:right w:w="80" w:type="dxa"/>
            </w:tcMar>
            <w:vAlign w:val="center"/>
          </w:tcPr>
          <w:p w14:paraId="60112AA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22.0</w:t>
            </w:r>
            <w:r w:rsidRPr="00763950">
              <w:rPr>
                <w:rFonts w:ascii="Times New Roman" w:eastAsia="Calibri" w:hAnsi="Times New Roman" w:cs="Times New Roman"/>
                <w:kern w:val="0"/>
                <w:sz w:val="18"/>
                <w:szCs w:val="18"/>
                <w:lang w:val="en-US"/>
                <w14:ligatures w14:val="none"/>
              </w:rPr>
              <w:br/>
              <w:t>47.1</w:t>
            </w:r>
          </w:p>
        </w:tc>
        <w:tc>
          <w:tcPr>
            <w:tcW w:w="709" w:type="dxa"/>
            <w:shd w:val="clear" w:color="auto" w:fill="D9D9D9" w:themeFill="background1" w:themeFillShade="D9"/>
            <w:tcMar>
              <w:top w:w="60" w:type="dxa"/>
              <w:left w:w="80" w:type="dxa"/>
              <w:bottom w:w="60" w:type="dxa"/>
              <w:right w:w="80" w:type="dxa"/>
            </w:tcMar>
            <w:vAlign w:val="center"/>
          </w:tcPr>
          <w:p w14:paraId="0D9DA0E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0.997</w:t>
            </w:r>
            <w:r w:rsidRPr="00763950">
              <w:rPr>
                <w:rFonts w:ascii="Times New Roman" w:eastAsia="Calibri" w:hAnsi="Times New Roman" w:cs="Times New Roman"/>
                <w:kern w:val="0"/>
                <w:sz w:val="18"/>
                <w:szCs w:val="18"/>
                <w:lang w:val="en-US"/>
                <w14:ligatures w14:val="none"/>
              </w:rPr>
              <w:br/>
            </w:r>
            <w:r w:rsidRPr="00763950">
              <w:rPr>
                <w:rFonts w:ascii="Times New Roman" w:eastAsia="Times New Roman" w:hAnsi="Times New Roman" w:cs="Times New Roman"/>
                <w:kern w:val="0"/>
                <w:sz w:val="18"/>
                <w:szCs w:val="18"/>
                <w:lang w:val="en-US"/>
                <w14:ligatures w14:val="none"/>
              </w:rPr>
              <w:t>&gt;0.9</w:t>
            </w:r>
          </w:p>
        </w:tc>
        <w:tc>
          <w:tcPr>
            <w:tcW w:w="3779" w:type="dxa"/>
            <w:shd w:val="clear" w:color="auto" w:fill="D9D9D9" w:themeFill="background1" w:themeFillShade="D9"/>
            <w:tcMar>
              <w:top w:w="60" w:type="dxa"/>
              <w:left w:w="80" w:type="dxa"/>
              <w:bottom w:w="60" w:type="dxa"/>
              <w:right w:w="80" w:type="dxa"/>
            </w:tcMar>
            <w:vAlign w:val="center"/>
          </w:tcPr>
          <w:p w14:paraId="7331C6A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Electrospinning + dopamine functionalization + suction filtration of CNTs</w:t>
            </w:r>
          </w:p>
        </w:tc>
        <w:tc>
          <w:tcPr>
            <w:tcW w:w="655" w:type="dxa"/>
            <w:shd w:val="clear" w:color="auto" w:fill="D9D9D9" w:themeFill="background1" w:themeFillShade="D9"/>
            <w:tcMar>
              <w:top w:w="60" w:type="dxa"/>
              <w:left w:w="80" w:type="dxa"/>
              <w:bottom w:w="60" w:type="dxa"/>
              <w:right w:w="80" w:type="dxa"/>
            </w:tcMar>
            <w:vAlign w:val="center"/>
          </w:tcPr>
          <w:p w14:paraId="579E081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8</w:t>
            </w:r>
          </w:p>
        </w:tc>
      </w:tr>
      <w:tr w:rsidR="00EC1177" w:rsidRPr="00763950" w14:paraId="5A810874"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54A43C5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CNT@AgNPs/ TPU</w:t>
            </w:r>
          </w:p>
        </w:tc>
        <w:tc>
          <w:tcPr>
            <w:tcW w:w="966" w:type="dxa"/>
            <w:shd w:val="clear" w:color="auto" w:fill="FFFFFF" w:themeFill="background1"/>
            <w:tcMar>
              <w:top w:w="60" w:type="dxa"/>
              <w:left w:w="80" w:type="dxa"/>
              <w:bottom w:w="60" w:type="dxa"/>
              <w:right w:w="80" w:type="dxa"/>
            </w:tcMar>
            <w:vAlign w:val="center"/>
          </w:tcPr>
          <w:p w14:paraId="3BABA51B"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strike/>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50%*</w:t>
            </w:r>
          </w:p>
        </w:tc>
        <w:tc>
          <w:tcPr>
            <w:tcW w:w="668" w:type="dxa"/>
            <w:shd w:val="clear" w:color="auto" w:fill="FFFFFF" w:themeFill="background1"/>
            <w:tcMar>
              <w:top w:w="60" w:type="dxa"/>
              <w:left w:w="80" w:type="dxa"/>
              <w:bottom w:w="60" w:type="dxa"/>
              <w:right w:w="80" w:type="dxa"/>
            </w:tcMar>
            <w:vAlign w:val="center"/>
          </w:tcPr>
          <w:p w14:paraId="42E9CBE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44.1*</w:t>
            </w:r>
          </w:p>
        </w:tc>
        <w:tc>
          <w:tcPr>
            <w:tcW w:w="709" w:type="dxa"/>
            <w:shd w:val="clear" w:color="auto" w:fill="FFFFFF" w:themeFill="background1"/>
            <w:tcMar>
              <w:top w:w="60" w:type="dxa"/>
              <w:left w:w="80" w:type="dxa"/>
              <w:bottom w:w="60" w:type="dxa"/>
              <w:right w:w="80" w:type="dxa"/>
            </w:tcMar>
            <w:vAlign w:val="center"/>
          </w:tcPr>
          <w:p w14:paraId="1E41627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&gt;0.98*</w:t>
            </w:r>
          </w:p>
        </w:tc>
        <w:tc>
          <w:tcPr>
            <w:tcW w:w="3779" w:type="dxa"/>
            <w:shd w:val="clear" w:color="auto" w:fill="FFFFFF" w:themeFill="background1"/>
            <w:tcMar>
              <w:top w:w="60" w:type="dxa"/>
              <w:left w:w="80" w:type="dxa"/>
              <w:bottom w:w="60" w:type="dxa"/>
              <w:right w:w="80" w:type="dxa"/>
            </w:tcMar>
            <w:vAlign w:val="center"/>
          </w:tcPr>
          <w:p w14:paraId="4D6B7CD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 xml:space="preserve">Electrospinning + dip-coat CNT + in-situ AgNO3 </w:t>
            </w:r>
          </w:p>
        </w:tc>
        <w:tc>
          <w:tcPr>
            <w:tcW w:w="655" w:type="dxa"/>
            <w:shd w:val="clear" w:color="auto" w:fill="FFFFFF" w:themeFill="background1"/>
            <w:tcMar>
              <w:top w:w="60" w:type="dxa"/>
              <w:left w:w="80" w:type="dxa"/>
              <w:bottom w:w="60" w:type="dxa"/>
              <w:right w:w="80" w:type="dxa"/>
            </w:tcMar>
            <w:vAlign w:val="center"/>
          </w:tcPr>
          <w:p w14:paraId="2FA14FD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9</w:t>
            </w:r>
          </w:p>
        </w:tc>
      </w:tr>
      <w:tr w:rsidR="00EC1177" w:rsidRPr="00763950" w14:paraId="6C757ED8"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232E351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CNT-Ppy/ WSP</w:t>
            </w:r>
          </w:p>
        </w:tc>
        <w:tc>
          <w:tcPr>
            <w:tcW w:w="966" w:type="dxa"/>
            <w:shd w:val="clear" w:color="auto" w:fill="FFFFFF" w:themeFill="background1"/>
            <w:tcMar>
              <w:top w:w="60" w:type="dxa"/>
              <w:left w:w="80" w:type="dxa"/>
              <w:bottom w:w="60" w:type="dxa"/>
              <w:right w:w="80" w:type="dxa"/>
            </w:tcMar>
            <w:vAlign w:val="center"/>
          </w:tcPr>
          <w:p w14:paraId="3EB6885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200%*</w:t>
            </w:r>
          </w:p>
        </w:tc>
        <w:tc>
          <w:tcPr>
            <w:tcW w:w="668" w:type="dxa"/>
            <w:shd w:val="clear" w:color="auto" w:fill="FFFFFF" w:themeFill="background1"/>
            <w:tcMar>
              <w:top w:w="60" w:type="dxa"/>
              <w:left w:w="80" w:type="dxa"/>
              <w:bottom w:w="60" w:type="dxa"/>
              <w:right w:w="80" w:type="dxa"/>
            </w:tcMar>
            <w:vAlign w:val="center"/>
          </w:tcPr>
          <w:p w14:paraId="7B9A6B0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2.2</w:t>
            </w:r>
            <w:r>
              <w:rPr>
                <w:rFonts w:ascii="Times New Roman" w:eastAsia="Calibri" w:hAnsi="Times New Roman" w:cs="Times New Roman"/>
                <w:kern w:val="0"/>
                <w:sz w:val="18"/>
                <w:szCs w:val="18"/>
                <w:lang w:val="en-US"/>
                <w14:ligatures w14:val="none"/>
              </w:rPr>
              <w:t>3</w:t>
            </w:r>
            <w:r w:rsidRPr="00763950">
              <w:rPr>
                <w:rFonts w:ascii="Times New Roman" w:eastAsia="Calibri" w:hAnsi="Times New Roman" w:cs="Times New Roman"/>
                <w:kern w:val="0"/>
                <w:sz w:val="18"/>
                <w:szCs w:val="18"/>
                <w:lang w:val="en-US"/>
                <w14:ligatures w14:val="none"/>
              </w:rPr>
              <w:t>*</w:t>
            </w:r>
          </w:p>
        </w:tc>
        <w:tc>
          <w:tcPr>
            <w:tcW w:w="709" w:type="dxa"/>
            <w:shd w:val="clear" w:color="auto" w:fill="FFFFFF" w:themeFill="background1"/>
            <w:tcMar>
              <w:top w:w="60" w:type="dxa"/>
              <w:left w:w="80" w:type="dxa"/>
              <w:bottom w:w="60" w:type="dxa"/>
              <w:right w:w="80" w:type="dxa"/>
            </w:tcMar>
            <w:vAlign w:val="center"/>
          </w:tcPr>
          <w:p w14:paraId="6E0875B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&gt;0.98*</w:t>
            </w:r>
          </w:p>
        </w:tc>
        <w:tc>
          <w:tcPr>
            <w:tcW w:w="3779" w:type="dxa"/>
            <w:shd w:val="clear" w:color="auto" w:fill="FFFFFF" w:themeFill="background1"/>
            <w:tcMar>
              <w:top w:w="60" w:type="dxa"/>
              <w:left w:w="80" w:type="dxa"/>
              <w:bottom w:w="60" w:type="dxa"/>
              <w:right w:w="80" w:type="dxa"/>
            </w:tcMar>
            <w:vAlign w:val="center"/>
          </w:tcPr>
          <w:p w14:paraId="55997BB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 xml:space="preserve">CNT dip-coat + in-situ </w:t>
            </w:r>
            <w:r>
              <w:rPr>
                <w:rFonts w:ascii="Times New Roman" w:eastAsia="Calibri" w:hAnsi="Times New Roman" w:cs="Times New Roman"/>
                <w:kern w:val="0"/>
                <w:sz w:val="18"/>
                <w:szCs w:val="18"/>
                <w:lang w:val="en-US"/>
                <w14:ligatures w14:val="none"/>
              </w:rPr>
              <w:t>PPy polym</w:t>
            </w:r>
            <w:r w:rsidRPr="00763950">
              <w:rPr>
                <w:rFonts w:ascii="Times New Roman" w:eastAsia="Calibri" w:hAnsi="Times New Roman" w:cs="Times New Roman"/>
                <w:kern w:val="0"/>
                <w:sz w:val="18"/>
                <w:szCs w:val="18"/>
                <w:lang w:val="en-US"/>
                <w14:ligatures w14:val="none"/>
              </w:rPr>
              <w:t>ization on fabric</w:t>
            </w:r>
          </w:p>
        </w:tc>
        <w:tc>
          <w:tcPr>
            <w:tcW w:w="655" w:type="dxa"/>
            <w:shd w:val="clear" w:color="auto" w:fill="FFFFFF" w:themeFill="background1"/>
            <w:tcMar>
              <w:top w:w="60" w:type="dxa"/>
              <w:left w:w="80" w:type="dxa"/>
              <w:bottom w:w="60" w:type="dxa"/>
              <w:right w:w="80" w:type="dxa"/>
            </w:tcMar>
            <w:vAlign w:val="center"/>
          </w:tcPr>
          <w:p w14:paraId="7C2D2F1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10</w:t>
            </w:r>
          </w:p>
        </w:tc>
      </w:tr>
      <w:tr w:rsidR="00EC1177" w:rsidRPr="00763950" w14:paraId="05AC04AC"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72900280"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fr-FR"/>
                <w14:ligatures w14:val="none"/>
              </w:rPr>
            </w:pPr>
            <w:r w:rsidRPr="00763950">
              <w:rPr>
                <w:rFonts w:ascii="Times New Roman" w:eastAsia="Calibri" w:hAnsi="Times New Roman" w:cs="Times New Roman"/>
                <w:kern w:val="0"/>
                <w:sz w:val="18"/>
                <w:szCs w:val="18"/>
                <w:lang w:val="fr-FR"/>
                <w14:ligatures w14:val="none"/>
              </w:rPr>
              <w:t>CNT/ Dopamine-mod. TPU(DATPU/CNTs)</w:t>
            </w:r>
          </w:p>
        </w:tc>
        <w:tc>
          <w:tcPr>
            <w:tcW w:w="966" w:type="dxa"/>
            <w:shd w:val="clear" w:color="auto" w:fill="FFFFFF" w:themeFill="background1"/>
            <w:tcMar>
              <w:top w:w="60" w:type="dxa"/>
              <w:left w:w="80" w:type="dxa"/>
              <w:bottom w:w="60" w:type="dxa"/>
              <w:right w:w="80" w:type="dxa"/>
            </w:tcMar>
            <w:vAlign w:val="center"/>
          </w:tcPr>
          <w:p w14:paraId="19BCE735"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100%*</w:t>
            </w:r>
            <w:r w:rsidRPr="00763950">
              <w:rPr>
                <w:rFonts w:ascii="Times New Roman" w:eastAsia="Times New Roman" w:hAnsi="Times New Roman" w:cs="Times New Roman"/>
                <w:kern w:val="0"/>
                <w:sz w:val="18"/>
                <w:szCs w:val="18"/>
                <w:lang w:val="en-US"/>
                <w14:ligatures w14:val="none"/>
              </w:rPr>
              <w:br/>
              <w:t>220%*</w:t>
            </w:r>
          </w:p>
        </w:tc>
        <w:tc>
          <w:tcPr>
            <w:tcW w:w="668" w:type="dxa"/>
            <w:shd w:val="clear" w:color="auto" w:fill="FFFFFF" w:themeFill="background1"/>
            <w:tcMar>
              <w:top w:w="60" w:type="dxa"/>
              <w:left w:w="80" w:type="dxa"/>
              <w:bottom w:w="60" w:type="dxa"/>
              <w:right w:w="80" w:type="dxa"/>
            </w:tcMar>
            <w:vAlign w:val="center"/>
          </w:tcPr>
          <w:p w14:paraId="7EFE95B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0.43*</w:t>
            </w:r>
            <w:r w:rsidRPr="00763950">
              <w:rPr>
                <w:rFonts w:ascii="Times New Roman" w:eastAsia="Times New Roman" w:hAnsi="Times New Roman" w:cs="Times New Roman"/>
                <w:kern w:val="0"/>
                <w:sz w:val="18"/>
                <w:szCs w:val="18"/>
                <w:lang w:val="en-US"/>
                <w14:ligatures w14:val="none"/>
              </w:rPr>
              <w:br/>
              <w:t>0.73*</w:t>
            </w:r>
          </w:p>
        </w:tc>
        <w:tc>
          <w:tcPr>
            <w:tcW w:w="709" w:type="dxa"/>
            <w:shd w:val="clear" w:color="auto" w:fill="FFFFFF" w:themeFill="background1"/>
            <w:tcMar>
              <w:top w:w="60" w:type="dxa"/>
              <w:left w:w="80" w:type="dxa"/>
              <w:bottom w:w="60" w:type="dxa"/>
              <w:right w:w="80" w:type="dxa"/>
            </w:tcMar>
            <w:vAlign w:val="center"/>
          </w:tcPr>
          <w:p w14:paraId="07C2C04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&gt;0.98*</w:t>
            </w:r>
            <w:r w:rsidRPr="00763950">
              <w:rPr>
                <w:rFonts w:ascii="Times New Roman" w:eastAsia="Times New Roman" w:hAnsi="Times New Roman" w:cs="Times New Roman"/>
                <w:kern w:val="0"/>
                <w:sz w:val="18"/>
                <w:szCs w:val="18"/>
                <w:lang w:val="en-US"/>
                <w14:ligatures w14:val="none"/>
              </w:rPr>
              <w:br/>
              <w:t>&gt;0.97*</w:t>
            </w:r>
          </w:p>
        </w:tc>
        <w:tc>
          <w:tcPr>
            <w:tcW w:w="3779" w:type="dxa"/>
            <w:shd w:val="clear" w:color="auto" w:fill="FFFFFF" w:themeFill="background1"/>
            <w:tcMar>
              <w:top w:w="60" w:type="dxa"/>
              <w:left w:w="80" w:type="dxa"/>
              <w:bottom w:w="60" w:type="dxa"/>
              <w:right w:w="80" w:type="dxa"/>
            </w:tcMar>
            <w:vAlign w:val="center"/>
          </w:tcPr>
          <w:p w14:paraId="55568D1A"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Electrospinning + dopamine modification + ultrasonication-assisted CNT deposition</w:t>
            </w:r>
          </w:p>
        </w:tc>
        <w:tc>
          <w:tcPr>
            <w:tcW w:w="655" w:type="dxa"/>
            <w:shd w:val="clear" w:color="auto" w:fill="FFFFFF" w:themeFill="background1"/>
            <w:tcMar>
              <w:top w:w="60" w:type="dxa"/>
              <w:left w:w="80" w:type="dxa"/>
              <w:bottom w:w="60" w:type="dxa"/>
              <w:right w:w="80" w:type="dxa"/>
            </w:tcMar>
            <w:vAlign w:val="center"/>
          </w:tcPr>
          <w:p w14:paraId="746FF23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11</w:t>
            </w:r>
          </w:p>
        </w:tc>
      </w:tr>
      <w:tr w:rsidR="00EC1177" w:rsidRPr="00763950" w14:paraId="10048CDE"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333BE21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fr-FR"/>
                <w14:ligatures w14:val="none"/>
              </w:rPr>
            </w:pPr>
            <w:r w:rsidRPr="00763950">
              <w:rPr>
                <w:rFonts w:ascii="Times New Roman" w:eastAsia="Calibri" w:hAnsi="Times New Roman" w:cs="Times New Roman"/>
                <w:kern w:val="0"/>
                <w:sz w:val="18"/>
                <w:szCs w:val="18"/>
                <w:lang w:val="en-US"/>
                <w14:ligatures w14:val="none"/>
              </w:rPr>
              <w:t>CNT/TPU</w:t>
            </w:r>
          </w:p>
        </w:tc>
        <w:tc>
          <w:tcPr>
            <w:tcW w:w="966" w:type="dxa"/>
            <w:shd w:val="clear" w:color="auto" w:fill="FFFFFF" w:themeFill="background1"/>
            <w:tcMar>
              <w:top w:w="60" w:type="dxa"/>
              <w:left w:w="80" w:type="dxa"/>
              <w:bottom w:w="60" w:type="dxa"/>
              <w:right w:w="80" w:type="dxa"/>
            </w:tcMar>
            <w:vAlign w:val="center"/>
          </w:tcPr>
          <w:p w14:paraId="1B5E9C7A" w14:textId="77777777" w:rsidR="00EC1177" w:rsidRPr="00763950" w:rsidRDefault="00EC1177" w:rsidP="00BA32F6">
            <w:pPr>
              <w:spacing w:after="0" w:line="180" w:lineRule="exact"/>
              <w:ind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50%*</w:t>
            </w:r>
          </w:p>
        </w:tc>
        <w:tc>
          <w:tcPr>
            <w:tcW w:w="668" w:type="dxa"/>
            <w:shd w:val="clear" w:color="auto" w:fill="FFFFFF" w:themeFill="background1"/>
            <w:tcMar>
              <w:top w:w="60" w:type="dxa"/>
              <w:left w:w="80" w:type="dxa"/>
              <w:bottom w:w="60" w:type="dxa"/>
              <w:right w:w="80" w:type="dxa"/>
            </w:tcMar>
            <w:vAlign w:val="center"/>
          </w:tcPr>
          <w:p w14:paraId="17A5A64D" w14:textId="77777777" w:rsidR="00EC1177" w:rsidRPr="00763950" w:rsidRDefault="00EC1177" w:rsidP="00BA32F6">
            <w:pPr>
              <w:spacing w:after="0" w:line="180" w:lineRule="exact"/>
              <w:ind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1.6*</w:t>
            </w:r>
          </w:p>
        </w:tc>
        <w:tc>
          <w:tcPr>
            <w:tcW w:w="709" w:type="dxa"/>
            <w:shd w:val="clear" w:color="auto" w:fill="FFFFFF" w:themeFill="background1"/>
            <w:tcMar>
              <w:top w:w="60" w:type="dxa"/>
              <w:left w:w="80" w:type="dxa"/>
              <w:bottom w:w="60" w:type="dxa"/>
              <w:right w:w="80" w:type="dxa"/>
            </w:tcMar>
            <w:vAlign w:val="center"/>
          </w:tcPr>
          <w:p w14:paraId="48E9915E" w14:textId="77777777" w:rsidR="00EC1177" w:rsidRPr="00763950" w:rsidRDefault="00EC1177" w:rsidP="00BA32F6">
            <w:pPr>
              <w:spacing w:after="0" w:line="180" w:lineRule="exact"/>
              <w:ind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0.97*</w:t>
            </w:r>
          </w:p>
        </w:tc>
        <w:tc>
          <w:tcPr>
            <w:tcW w:w="3779" w:type="dxa"/>
            <w:shd w:val="clear" w:color="auto" w:fill="FFFFFF" w:themeFill="background1"/>
            <w:tcMar>
              <w:top w:w="60" w:type="dxa"/>
              <w:left w:w="80" w:type="dxa"/>
              <w:bottom w:w="60" w:type="dxa"/>
              <w:right w:w="80" w:type="dxa"/>
            </w:tcMar>
            <w:vAlign w:val="center"/>
          </w:tcPr>
          <w:p w14:paraId="437AA23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Electrospun TPU film + dip-coat ultraso</w:t>
            </w:r>
            <w:r>
              <w:rPr>
                <w:rFonts w:ascii="Times New Roman" w:eastAsia="Calibri" w:hAnsi="Times New Roman" w:cs="Times New Roman"/>
                <w:kern w:val="0"/>
                <w:sz w:val="18"/>
                <w:szCs w:val="18"/>
                <w:lang w:val="en-US"/>
                <w14:ligatures w14:val="none"/>
              </w:rPr>
              <w:t xml:space="preserve">und </w:t>
            </w:r>
            <w:r w:rsidRPr="00763950">
              <w:rPr>
                <w:rFonts w:ascii="Times New Roman" w:eastAsia="Calibri" w:hAnsi="Times New Roman" w:cs="Times New Roman"/>
                <w:kern w:val="0"/>
                <w:sz w:val="18"/>
                <w:szCs w:val="18"/>
                <w:lang w:val="en-US"/>
                <w14:ligatures w14:val="none"/>
              </w:rPr>
              <w:t>CNT</w:t>
            </w:r>
          </w:p>
        </w:tc>
        <w:tc>
          <w:tcPr>
            <w:tcW w:w="655" w:type="dxa"/>
            <w:shd w:val="clear" w:color="auto" w:fill="FFFFFF" w:themeFill="background1"/>
            <w:tcMar>
              <w:top w:w="60" w:type="dxa"/>
              <w:left w:w="80" w:type="dxa"/>
              <w:bottom w:w="60" w:type="dxa"/>
              <w:right w:w="80" w:type="dxa"/>
            </w:tcMar>
            <w:vAlign w:val="center"/>
          </w:tcPr>
          <w:p w14:paraId="52AE9E8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12</w:t>
            </w:r>
          </w:p>
        </w:tc>
      </w:tr>
      <w:tr w:rsidR="00EC1177" w:rsidRPr="00763950" w14:paraId="0DEC1D7E" w14:textId="77777777" w:rsidTr="00BA32F6">
        <w:trPr>
          <w:trHeight w:val="20"/>
        </w:trPr>
        <w:tc>
          <w:tcPr>
            <w:tcW w:w="2859" w:type="dxa"/>
            <w:shd w:val="clear" w:color="auto" w:fill="D9D9D9" w:themeFill="background1" w:themeFillShade="D9"/>
            <w:tcMar>
              <w:top w:w="60" w:type="dxa"/>
              <w:left w:w="80" w:type="dxa"/>
              <w:bottom w:w="60" w:type="dxa"/>
              <w:right w:w="80" w:type="dxa"/>
            </w:tcMar>
            <w:vAlign w:val="center"/>
          </w:tcPr>
          <w:p w14:paraId="199CE2BD"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MWCNTs yarn/</w:t>
            </w:r>
            <w:r w:rsidRPr="00763950">
              <w:rPr>
                <w:rFonts w:ascii="Times New Roman" w:eastAsia="Calibri" w:hAnsi="Times New Roman" w:cs="Times New Roman"/>
                <w:kern w:val="0"/>
                <w:sz w:val="18"/>
                <w:szCs w:val="18"/>
                <w:lang w:val="en-US"/>
                <w14:ligatures w14:val="none"/>
              </w:rPr>
              <w:br/>
              <w:t>Dopamine-mod. SEBS/</w:t>
            </w:r>
          </w:p>
        </w:tc>
        <w:tc>
          <w:tcPr>
            <w:tcW w:w="966" w:type="dxa"/>
            <w:shd w:val="clear" w:color="auto" w:fill="D9D9D9" w:themeFill="background1" w:themeFillShade="D9"/>
            <w:tcMar>
              <w:top w:w="60" w:type="dxa"/>
              <w:left w:w="80" w:type="dxa"/>
              <w:bottom w:w="60" w:type="dxa"/>
              <w:right w:w="80" w:type="dxa"/>
            </w:tcMar>
            <w:vAlign w:val="center"/>
          </w:tcPr>
          <w:p w14:paraId="32B3281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130%*</w:t>
            </w:r>
          </w:p>
        </w:tc>
        <w:tc>
          <w:tcPr>
            <w:tcW w:w="668" w:type="dxa"/>
            <w:shd w:val="clear" w:color="auto" w:fill="D9D9D9" w:themeFill="background1" w:themeFillShade="D9"/>
            <w:tcMar>
              <w:top w:w="60" w:type="dxa"/>
              <w:left w:w="80" w:type="dxa"/>
              <w:bottom w:w="60" w:type="dxa"/>
              <w:right w:w="80" w:type="dxa"/>
            </w:tcMar>
            <w:vAlign w:val="center"/>
          </w:tcPr>
          <w:p w14:paraId="1E1562A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1612*</w:t>
            </w:r>
          </w:p>
        </w:tc>
        <w:tc>
          <w:tcPr>
            <w:tcW w:w="709" w:type="dxa"/>
            <w:shd w:val="clear" w:color="auto" w:fill="D9D9D9" w:themeFill="background1" w:themeFillShade="D9"/>
            <w:tcMar>
              <w:top w:w="60" w:type="dxa"/>
              <w:left w:w="80" w:type="dxa"/>
              <w:bottom w:w="60" w:type="dxa"/>
              <w:right w:w="80" w:type="dxa"/>
            </w:tcMar>
            <w:vAlign w:val="center"/>
          </w:tcPr>
          <w:p w14:paraId="357777C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0.99*</w:t>
            </w:r>
          </w:p>
        </w:tc>
        <w:tc>
          <w:tcPr>
            <w:tcW w:w="3779" w:type="dxa"/>
            <w:shd w:val="clear" w:color="auto" w:fill="D9D9D9" w:themeFill="background1" w:themeFillShade="D9"/>
            <w:tcMar>
              <w:top w:w="60" w:type="dxa"/>
              <w:left w:w="80" w:type="dxa"/>
              <w:bottom w:w="60" w:type="dxa"/>
              <w:right w:w="80" w:type="dxa"/>
            </w:tcMar>
            <w:vAlign w:val="center"/>
          </w:tcPr>
          <w:p w14:paraId="433A69C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Electrospun SEBS yarn + dopamine modification + CNT coating, twisted into yarn</w:t>
            </w:r>
          </w:p>
        </w:tc>
        <w:tc>
          <w:tcPr>
            <w:tcW w:w="655" w:type="dxa"/>
            <w:shd w:val="clear" w:color="auto" w:fill="D9D9D9" w:themeFill="background1" w:themeFillShade="D9"/>
            <w:tcMar>
              <w:top w:w="60" w:type="dxa"/>
              <w:left w:w="80" w:type="dxa"/>
              <w:bottom w:w="60" w:type="dxa"/>
              <w:right w:w="80" w:type="dxa"/>
            </w:tcMar>
            <w:vAlign w:val="center"/>
          </w:tcPr>
          <w:p w14:paraId="32F8CD6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13</w:t>
            </w:r>
          </w:p>
        </w:tc>
      </w:tr>
      <w:tr w:rsidR="00EC1177" w:rsidRPr="00763950" w14:paraId="7DA818EA"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36342C0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fr-FR"/>
                <w14:ligatures w14:val="none"/>
              </w:rPr>
            </w:pPr>
            <w:r w:rsidRPr="00763950">
              <w:rPr>
                <w:rFonts w:ascii="Times New Roman" w:eastAsia="Calibri" w:hAnsi="Times New Roman" w:cs="Times New Roman"/>
                <w:kern w:val="0"/>
                <w:sz w:val="18"/>
                <w:szCs w:val="18"/>
                <w:lang w:val="fr-FR"/>
                <w14:ligatures w14:val="none"/>
              </w:rPr>
              <w:t>Carbon nano-onion + CNT / SEBS</w:t>
            </w:r>
          </w:p>
        </w:tc>
        <w:tc>
          <w:tcPr>
            <w:tcW w:w="966" w:type="dxa"/>
            <w:shd w:val="clear" w:color="auto" w:fill="FFFFFF" w:themeFill="background1"/>
            <w:tcMar>
              <w:top w:w="60" w:type="dxa"/>
              <w:left w:w="80" w:type="dxa"/>
              <w:bottom w:w="60" w:type="dxa"/>
              <w:right w:w="80" w:type="dxa"/>
            </w:tcMar>
            <w:vAlign w:val="center"/>
          </w:tcPr>
          <w:p w14:paraId="0A8A372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75%</w:t>
            </w:r>
          </w:p>
        </w:tc>
        <w:tc>
          <w:tcPr>
            <w:tcW w:w="668" w:type="dxa"/>
            <w:shd w:val="clear" w:color="auto" w:fill="FFFFFF" w:themeFill="background1"/>
            <w:tcMar>
              <w:top w:w="60" w:type="dxa"/>
              <w:left w:w="80" w:type="dxa"/>
              <w:bottom w:w="60" w:type="dxa"/>
              <w:right w:w="80" w:type="dxa"/>
            </w:tcMar>
            <w:vAlign w:val="center"/>
          </w:tcPr>
          <w:p w14:paraId="7371A90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~1.1</w:t>
            </w:r>
          </w:p>
        </w:tc>
        <w:tc>
          <w:tcPr>
            <w:tcW w:w="709" w:type="dxa"/>
            <w:shd w:val="clear" w:color="auto" w:fill="FFFFFF" w:themeFill="background1"/>
            <w:tcMar>
              <w:top w:w="60" w:type="dxa"/>
              <w:left w:w="80" w:type="dxa"/>
              <w:bottom w:w="60" w:type="dxa"/>
              <w:right w:w="80" w:type="dxa"/>
            </w:tcMar>
            <w:vAlign w:val="center"/>
          </w:tcPr>
          <w:p w14:paraId="6A6D782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Pr>
                <w:rFonts w:ascii="Times New Roman" w:eastAsia="Times New Roman" w:hAnsi="Times New Roman" w:cs="Times New Roman"/>
                <w:kern w:val="0"/>
                <w:sz w:val="18"/>
                <w:szCs w:val="18"/>
                <w:lang w:val="en-US"/>
                <w14:ligatures w14:val="none"/>
              </w:rPr>
              <w:t>-</w:t>
            </w:r>
          </w:p>
        </w:tc>
        <w:tc>
          <w:tcPr>
            <w:tcW w:w="3779" w:type="dxa"/>
            <w:shd w:val="clear" w:color="auto" w:fill="FFFFFF" w:themeFill="background1"/>
            <w:tcMar>
              <w:top w:w="60" w:type="dxa"/>
              <w:left w:w="80" w:type="dxa"/>
              <w:bottom w:w="60" w:type="dxa"/>
              <w:right w:w="80" w:type="dxa"/>
            </w:tcMar>
            <w:vAlign w:val="center"/>
          </w:tcPr>
          <w:p w14:paraId="04A78CD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Solution-processed all-carbon ink, dip/blade-coated</w:t>
            </w:r>
          </w:p>
        </w:tc>
        <w:tc>
          <w:tcPr>
            <w:tcW w:w="655" w:type="dxa"/>
            <w:shd w:val="clear" w:color="auto" w:fill="FFFFFF" w:themeFill="background1"/>
            <w:tcMar>
              <w:top w:w="60" w:type="dxa"/>
              <w:left w:w="80" w:type="dxa"/>
              <w:bottom w:w="60" w:type="dxa"/>
              <w:right w:w="80" w:type="dxa"/>
            </w:tcMar>
            <w:vAlign w:val="center"/>
          </w:tcPr>
          <w:p w14:paraId="2AD30D0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14</w:t>
            </w:r>
          </w:p>
        </w:tc>
      </w:tr>
      <w:tr w:rsidR="00EC1177" w:rsidRPr="00763950" w14:paraId="12339FFF"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34D0B28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CNT@CNC/PDMS</w:t>
            </w:r>
          </w:p>
        </w:tc>
        <w:tc>
          <w:tcPr>
            <w:tcW w:w="966" w:type="dxa"/>
            <w:shd w:val="clear" w:color="auto" w:fill="FFFFFF" w:themeFill="background1"/>
            <w:tcMar>
              <w:top w:w="60" w:type="dxa"/>
              <w:left w:w="80" w:type="dxa"/>
              <w:bottom w:w="60" w:type="dxa"/>
              <w:right w:w="80" w:type="dxa"/>
            </w:tcMar>
            <w:vAlign w:val="center"/>
          </w:tcPr>
          <w:p w14:paraId="455CF57A"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10%</w:t>
            </w:r>
          </w:p>
          <w:p w14:paraId="1A42116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10%</w:t>
            </w:r>
          </w:p>
        </w:tc>
        <w:tc>
          <w:tcPr>
            <w:tcW w:w="668" w:type="dxa"/>
            <w:shd w:val="clear" w:color="auto" w:fill="FFFFFF" w:themeFill="background1"/>
            <w:tcMar>
              <w:top w:w="60" w:type="dxa"/>
              <w:left w:w="80" w:type="dxa"/>
              <w:bottom w:w="60" w:type="dxa"/>
              <w:right w:w="80" w:type="dxa"/>
            </w:tcMar>
            <w:vAlign w:val="center"/>
          </w:tcPr>
          <w:p w14:paraId="73A26C37"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0.91</w:t>
            </w:r>
          </w:p>
          <w:p w14:paraId="391E64F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0.31</w:t>
            </w:r>
          </w:p>
        </w:tc>
        <w:tc>
          <w:tcPr>
            <w:tcW w:w="709" w:type="dxa"/>
            <w:shd w:val="clear" w:color="auto" w:fill="FFFFFF" w:themeFill="background1"/>
            <w:tcMar>
              <w:top w:w="60" w:type="dxa"/>
              <w:left w:w="80" w:type="dxa"/>
              <w:bottom w:w="60" w:type="dxa"/>
              <w:right w:w="80" w:type="dxa"/>
            </w:tcMar>
            <w:vAlign w:val="center"/>
          </w:tcPr>
          <w:p w14:paraId="5E14B358" w14:textId="77777777" w:rsidR="00EC1177" w:rsidRPr="00763950" w:rsidRDefault="00EC1177" w:rsidP="00BA32F6">
            <w:pPr>
              <w:spacing w:after="0" w:line="180" w:lineRule="exact"/>
              <w:ind w:left="-57" w:right="-57"/>
              <w:contextualSpacing/>
              <w:jc w:val="center"/>
              <w:rPr>
                <w:rFonts w:ascii="Times New Roman" w:eastAsia="Calibri"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0.99</w:t>
            </w:r>
          </w:p>
          <w:p w14:paraId="5B311FB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0.99</w:t>
            </w:r>
          </w:p>
        </w:tc>
        <w:tc>
          <w:tcPr>
            <w:tcW w:w="3779" w:type="dxa"/>
            <w:shd w:val="clear" w:color="auto" w:fill="FFFFFF" w:themeFill="background1"/>
            <w:tcMar>
              <w:top w:w="60" w:type="dxa"/>
              <w:left w:w="80" w:type="dxa"/>
              <w:bottom w:w="60" w:type="dxa"/>
              <w:right w:w="80" w:type="dxa"/>
            </w:tcMar>
            <w:vAlign w:val="center"/>
          </w:tcPr>
          <w:p w14:paraId="069AAD2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Sustainable emulsion method; segregated structure around PDMS microspheres</w:t>
            </w:r>
          </w:p>
        </w:tc>
        <w:tc>
          <w:tcPr>
            <w:tcW w:w="655" w:type="dxa"/>
            <w:shd w:val="clear" w:color="auto" w:fill="FFFFFF" w:themeFill="background1"/>
            <w:tcMar>
              <w:top w:w="60" w:type="dxa"/>
              <w:left w:w="80" w:type="dxa"/>
              <w:bottom w:w="60" w:type="dxa"/>
              <w:right w:w="80" w:type="dxa"/>
            </w:tcMar>
            <w:vAlign w:val="center"/>
          </w:tcPr>
          <w:p w14:paraId="76F0E2A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15</w:t>
            </w:r>
          </w:p>
        </w:tc>
      </w:tr>
      <w:tr w:rsidR="00EC1177" w:rsidRPr="00763950" w14:paraId="3E9E9D1E"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618DBB3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MWCNT/Ecoflex</w:t>
            </w:r>
          </w:p>
        </w:tc>
        <w:tc>
          <w:tcPr>
            <w:tcW w:w="966" w:type="dxa"/>
            <w:shd w:val="clear" w:color="auto" w:fill="FFFFFF" w:themeFill="background1"/>
            <w:tcMar>
              <w:top w:w="60" w:type="dxa"/>
              <w:left w:w="80" w:type="dxa"/>
              <w:bottom w:w="60" w:type="dxa"/>
              <w:right w:w="80" w:type="dxa"/>
            </w:tcMar>
            <w:vAlign w:val="center"/>
          </w:tcPr>
          <w:p w14:paraId="15536AE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sidDel="007B27C4">
              <w:rPr>
                <w:rFonts w:ascii="Times New Roman" w:eastAsia="Calibri" w:hAnsi="Times New Roman" w:cs="Times New Roman"/>
                <w:kern w:val="0"/>
                <w:sz w:val="18"/>
                <w:szCs w:val="18"/>
                <w:lang w:val="en-US"/>
                <w14:ligatures w14:val="none"/>
              </w:rPr>
              <w:t>~200%*</w:t>
            </w:r>
            <w:r w:rsidRPr="00763950">
              <w:rPr>
                <w:rFonts w:ascii="Times New Roman" w:eastAsia="Calibri" w:hAnsi="Times New Roman" w:cs="Times New Roman"/>
                <w:kern w:val="0"/>
                <w:sz w:val="18"/>
                <w:szCs w:val="18"/>
                <w:lang w:val="en-US"/>
                <w14:ligatures w14:val="none"/>
              </w:rPr>
              <w:br/>
              <w:t>~200%*</w:t>
            </w:r>
          </w:p>
        </w:tc>
        <w:tc>
          <w:tcPr>
            <w:tcW w:w="668" w:type="dxa"/>
            <w:shd w:val="clear" w:color="auto" w:fill="FFFFFF" w:themeFill="background1"/>
            <w:tcMar>
              <w:top w:w="60" w:type="dxa"/>
              <w:left w:w="80" w:type="dxa"/>
              <w:bottom w:w="60" w:type="dxa"/>
              <w:right w:w="80" w:type="dxa"/>
            </w:tcMar>
            <w:vAlign w:val="center"/>
          </w:tcPr>
          <w:p w14:paraId="3C38A51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0.33*</w:t>
            </w:r>
            <w:r w:rsidRPr="00763950" w:rsidDel="007B27C4">
              <w:rPr>
                <w:rFonts w:ascii="Times New Roman" w:eastAsia="Times New Roman" w:hAnsi="Times New Roman" w:cs="Times New Roman"/>
                <w:kern w:val="0"/>
                <w:sz w:val="18"/>
                <w:szCs w:val="18"/>
                <w:lang w:val="en-US"/>
                <w14:ligatures w14:val="none"/>
              </w:rPr>
              <w:br/>
              <w:t>0.</w:t>
            </w:r>
            <w:r w:rsidRPr="00763950">
              <w:rPr>
                <w:rFonts w:ascii="Times New Roman" w:eastAsia="Times New Roman" w:hAnsi="Times New Roman" w:cs="Times New Roman"/>
                <w:kern w:val="0"/>
                <w:sz w:val="18"/>
                <w:szCs w:val="18"/>
                <w:lang w:val="en-US"/>
                <w14:ligatures w14:val="none"/>
              </w:rPr>
              <w:t>28*</w:t>
            </w:r>
          </w:p>
        </w:tc>
        <w:tc>
          <w:tcPr>
            <w:tcW w:w="709" w:type="dxa"/>
            <w:shd w:val="clear" w:color="auto" w:fill="FFFFFF" w:themeFill="background1"/>
            <w:tcMar>
              <w:top w:w="60" w:type="dxa"/>
              <w:left w:w="80" w:type="dxa"/>
              <w:bottom w:w="60" w:type="dxa"/>
              <w:right w:w="80" w:type="dxa"/>
            </w:tcMar>
            <w:vAlign w:val="center"/>
          </w:tcPr>
          <w:p w14:paraId="64222B49"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strike/>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0.916*</w:t>
            </w:r>
            <w:r w:rsidRPr="00763950" w:rsidDel="007B27C4">
              <w:rPr>
                <w:rFonts w:ascii="Times New Roman" w:eastAsia="Times New Roman" w:hAnsi="Times New Roman" w:cs="Times New Roman"/>
                <w:kern w:val="0"/>
                <w:sz w:val="18"/>
                <w:szCs w:val="18"/>
                <w:lang w:val="en-US"/>
                <w14:ligatures w14:val="none"/>
              </w:rPr>
              <w:br/>
              <w:t>0.</w:t>
            </w:r>
            <w:r w:rsidRPr="00763950">
              <w:rPr>
                <w:rFonts w:ascii="Times New Roman" w:eastAsia="Times New Roman" w:hAnsi="Times New Roman" w:cs="Times New Roman"/>
                <w:kern w:val="0"/>
                <w:sz w:val="18"/>
                <w:szCs w:val="18"/>
                <w:lang w:val="en-US"/>
                <w14:ligatures w14:val="none"/>
              </w:rPr>
              <w:t>985*</w:t>
            </w:r>
          </w:p>
        </w:tc>
        <w:tc>
          <w:tcPr>
            <w:tcW w:w="3779" w:type="dxa"/>
            <w:shd w:val="clear" w:color="auto" w:fill="FFFFFF" w:themeFill="background1"/>
            <w:tcMar>
              <w:top w:w="60" w:type="dxa"/>
              <w:left w:w="80" w:type="dxa"/>
              <w:bottom w:w="60" w:type="dxa"/>
              <w:right w:w="80" w:type="dxa"/>
            </w:tcMar>
            <w:vAlign w:val="center"/>
          </w:tcPr>
          <w:p w14:paraId="0DE377C0"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Solution mixing/casting of MWCNT/Ecoflex composite</w:t>
            </w:r>
          </w:p>
        </w:tc>
        <w:tc>
          <w:tcPr>
            <w:tcW w:w="655" w:type="dxa"/>
            <w:shd w:val="clear" w:color="auto" w:fill="FFFFFF" w:themeFill="background1"/>
            <w:tcMar>
              <w:top w:w="60" w:type="dxa"/>
              <w:left w:w="80" w:type="dxa"/>
              <w:bottom w:w="60" w:type="dxa"/>
              <w:right w:w="80" w:type="dxa"/>
            </w:tcMar>
            <w:vAlign w:val="center"/>
          </w:tcPr>
          <w:p w14:paraId="6A75A74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16</w:t>
            </w:r>
          </w:p>
        </w:tc>
      </w:tr>
      <w:tr w:rsidR="00EC1177" w:rsidRPr="00763950" w14:paraId="57CB2BC4"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65FE515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MWNT/SWNT/ TPU yarn</w:t>
            </w:r>
          </w:p>
        </w:tc>
        <w:tc>
          <w:tcPr>
            <w:tcW w:w="966" w:type="dxa"/>
            <w:shd w:val="clear" w:color="auto" w:fill="FFFFFF" w:themeFill="background1"/>
            <w:tcMar>
              <w:top w:w="60" w:type="dxa"/>
              <w:left w:w="80" w:type="dxa"/>
              <w:bottom w:w="60" w:type="dxa"/>
              <w:right w:w="80" w:type="dxa"/>
            </w:tcMar>
            <w:vAlign w:val="center"/>
          </w:tcPr>
          <w:p w14:paraId="6882DDA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140%*</w:t>
            </w:r>
          </w:p>
        </w:tc>
        <w:tc>
          <w:tcPr>
            <w:tcW w:w="668" w:type="dxa"/>
            <w:shd w:val="clear" w:color="auto" w:fill="FFFFFF" w:themeFill="background1"/>
            <w:tcMar>
              <w:top w:w="60" w:type="dxa"/>
              <w:left w:w="80" w:type="dxa"/>
              <w:bottom w:w="60" w:type="dxa"/>
              <w:right w:w="80" w:type="dxa"/>
            </w:tcMar>
            <w:vAlign w:val="center"/>
          </w:tcPr>
          <w:p w14:paraId="7F7E3D3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1.31*</w:t>
            </w:r>
          </w:p>
        </w:tc>
        <w:tc>
          <w:tcPr>
            <w:tcW w:w="709" w:type="dxa"/>
            <w:shd w:val="clear" w:color="auto" w:fill="FFFFFF" w:themeFill="background1"/>
            <w:tcMar>
              <w:top w:w="60" w:type="dxa"/>
              <w:left w:w="80" w:type="dxa"/>
              <w:bottom w:w="60" w:type="dxa"/>
              <w:right w:w="80" w:type="dxa"/>
            </w:tcMar>
            <w:vAlign w:val="center"/>
          </w:tcPr>
          <w:p w14:paraId="28FF2FE3" w14:textId="77777777" w:rsidR="00EC1177" w:rsidRPr="00763950" w:rsidRDefault="00EC1177" w:rsidP="00BA32F6">
            <w:pPr>
              <w:spacing w:after="0" w:line="180" w:lineRule="exact"/>
              <w:ind w:right="-57"/>
              <w:contextualSpacing/>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0.994*</w:t>
            </w:r>
          </w:p>
        </w:tc>
        <w:tc>
          <w:tcPr>
            <w:tcW w:w="3779" w:type="dxa"/>
            <w:shd w:val="clear" w:color="auto" w:fill="FFFFFF" w:themeFill="background1"/>
            <w:tcMar>
              <w:top w:w="60" w:type="dxa"/>
              <w:left w:w="80" w:type="dxa"/>
              <w:bottom w:w="60" w:type="dxa"/>
              <w:right w:w="80" w:type="dxa"/>
            </w:tcMar>
            <w:vAlign w:val="center"/>
          </w:tcPr>
          <w:p w14:paraId="60DCE74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Electrospun TPU fiber yarn decorated with CNTs</w:t>
            </w:r>
          </w:p>
        </w:tc>
        <w:tc>
          <w:tcPr>
            <w:tcW w:w="655" w:type="dxa"/>
            <w:shd w:val="clear" w:color="auto" w:fill="FFFFFF" w:themeFill="background1"/>
            <w:tcMar>
              <w:top w:w="60" w:type="dxa"/>
              <w:left w:w="80" w:type="dxa"/>
              <w:bottom w:w="60" w:type="dxa"/>
              <w:right w:w="80" w:type="dxa"/>
            </w:tcMar>
            <w:vAlign w:val="center"/>
          </w:tcPr>
          <w:p w14:paraId="15A0E05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17</w:t>
            </w:r>
          </w:p>
        </w:tc>
      </w:tr>
      <w:tr w:rsidR="00EC1177" w:rsidRPr="00763950" w14:paraId="1B13700F"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285AE6F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 / silicone rubber</w:t>
            </w:r>
          </w:p>
        </w:tc>
        <w:tc>
          <w:tcPr>
            <w:tcW w:w="966" w:type="dxa"/>
            <w:shd w:val="clear" w:color="auto" w:fill="FFFFFF" w:themeFill="background1"/>
            <w:tcMar>
              <w:top w:w="60" w:type="dxa"/>
              <w:left w:w="80" w:type="dxa"/>
              <w:bottom w:w="60" w:type="dxa"/>
              <w:right w:w="80" w:type="dxa"/>
            </w:tcMar>
            <w:vAlign w:val="center"/>
          </w:tcPr>
          <w:p w14:paraId="425AF5E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100%</w:t>
            </w:r>
            <w:r w:rsidRPr="00763950">
              <w:rPr>
                <w:rFonts w:ascii="Times New Roman" w:eastAsia="Times New Roman" w:hAnsi="Times New Roman" w:cs="Times New Roman"/>
                <w:kern w:val="0"/>
                <w:sz w:val="18"/>
                <w:szCs w:val="18"/>
                <w:lang w:val="en-US"/>
                <w14:ligatures w14:val="none"/>
              </w:rPr>
              <w:br/>
              <w:t>100%</w:t>
            </w:r>
          </w:p>
        </w:tc>
        <w:tc>
          <w:tcPr>
            <w:tcW w:w="668" w:type="dxa"/>
            <w:shd w:val="clear" w:color="auto" w:fill="FFFFFF" w:themeFill="background1"/>
            <w:tcMar>
              <w:top w:w="60" w:type="dxa"/>
              <w:left w:w="80" w:type="dxa"/>
              <w:bottom w:w="60" w:type="dxa"/>
              <w:right w:w="80" w:type="dxa"/>
            </w:tcMar>
            <w:vAlign w:val="center"/>
          </w:tcPr>
          <w:p w14:paraId="36999CC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2.42</w:t>
            </w:r>
            <w:r w:rsidRPr="00763950">
              <w:rPr>
                <w:rFonts w:ascii="Times New Roman" w:eastAsia="Calibri" w:hAnsi="Times New Roman" w:cs="Times New Roman"/>
                <w:kern w:val="0"/>
                <w:sz w:val="18"/>
                <w:szCs w:val="18"/>
                <w:lang w:val="en-US"/>
                <w14:ligatures w14:val="none"/>
              </w:rPr>
              <w:br/>
            </w:r>
            <w:r w:rsidRPr="00763950">
              <w:rPr>
                <w:rFonts w:ascii="Times New Roman" w:eastAsia="Times New Roman" w:hAnsi="Times New Roman" w:cs="Times New Roman"/>
                <w:kern w:val="0"/>
                <w:sz w:val="18"/>
                <w:szCs w:val="18"/>
                <w:lang w:val="en-US"/>
                <w14:ligatures w14:val="none"/>
              </w:rPr>
              <w:t>1.11</w:t>
            </w:r>
          </w:p>
        </w:tc>
        <w:tc>
          <w:tcPr>
            <w:tcW w:w="709" w:type="dxa"/>
            <w:shd w:val="clear" w:color="auto" w:fill="FFFFFF" w:themeFill="background1"/>
            <w:tcMar>
              <w:top w:w="60" w:type="dxa"/>
              <w:left w:w="80" w:type="dxa"/>
              <w:bottom w:w="60" w:type="dxa"/>
              <w:right w:w="80" w:type="dxa"/>
            </w:tcMar>
            <w:vAlign w:val="center"/>
          </w:tcPr>
          <w:p w14:paraId="3E1F642A"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0.990</w:t>
            </w:r>
            <w:r w:rsidRPr="00763950">
              <w:rPr>
                <w:rFonts w:ascii="Times New Roman" w:eastAsia="Times New Roman" w:hAnsi="Times New Roman" w:cs="Times New Roman"/>
                <w:kern w:val="0"/>
                <w:sz w:val="18"/>
                <w:szCs w:val="18"/>
                <w:lang w:val="en-US"/>
                <w14:ligatures w14:val="none"/>
              </w:rPr>
              <w:br/>
              <w:t>0.984</w:t>
            </w:r>
          </w:p>
        </w:tc>
        <w:tc>
          <w:tcPr>
            <w:tcW w:w="3779" w:type="dxa"/>
            <w:shd w:val="clear" w:color="auto" w:fill="FFFFFF" w:themeFill="background1"/>
            <w:tcMar>
              <w:top w:w="60" w:type="dxa"/>
              <w:left w:w="80" w:type="dxa"/>
              <w:bottom w:w="60" w:type="dxa"/>
              <w:right w:w="80" w:type="dxa"/>
            </w:tcMar>
            <w:vAlign w:val="center"/>
          </w:tcPr>
          <w:p w14:paraId="5552871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 network embedded in silicone rubber thin film</w:t>
            </w:r>
          </w:p>
        </w:tc>
        <w:tc>
          <w:tcPr>
            <w:tcW w:w="655" w:type="dxa"/>
            <w:shd w:val="clear" w:color="auto" w:fill="FFFFFF" w:themeFill="background1"/>
            <w:tcMar>
              <w:top w:w="60" w:type="dxa"/>
              <w:left w:w="80" w:type="dxa"/>
              <w:bottom w:w="60" w:type="dxa"/>
              <w:right w:w="80" w:type="dxa"/>
            </w:tcMar>
            <w:vAlign w:val="center"/>
          </w:tcPr>
          <w:p w14:paraId="5A160D9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18</w:t>
            </w:r>
          </w:p>
        </w:tc>
      </w:tr>
      <w:tr w:rsidR="00EC1177" w:rsidRPr="00763950" w14:paraId="18ABAACA"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53BEB70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CNT/TPU</w:t>
            </w:r>
          </w:p>
        </w:tc>
        <w:tc>
          <w:tcPr>
            <w:tcW w:w="966" w:type="dxa"/>
            <w:shd w:val="clear" w:color="auto" w:fill="FFFFFF" w:themeFill="background1"/>
            <w:tcMar>
              <w:top w:w="60" w:type="dxa"/>
              <w:left w:w="80" w:type="dxa"/>
              <w:bottom w:w="60" w:type="dxa"/>
              <w:right w:w="80" w:type="dxa"/>
            </w:tcMar>
            <w:vAlign w:val="center"/>
          </w:tcPr>
          <w:p w14:paraId="567F8D1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110%*</w:t>
            </w:r>
            <w:r w:rsidRPr="00763950">
              <w:rPr>
                <w:rFonts w:ascii="Times New Roman" w:eastAsia="Times New Roman" w:hAnsi="Times New Roman" w:cs="Times New Roman"/>
                <w:kern w:val="0"/>
                <w:sz w:val="18"/>
                <w:szCs w:val="18"/>
                <w:lang w:val="en-US"/>
                <w14:ligatures w14:val="none"/>
              </w:rPr>
              <w:br/>
              <w:t>50%*</w:t>
            </w:r>
          </w:p>
        </w:tc>
        <w:tc>
          <w:tcPr>
            <w:tcW w:w="668" w:type="dxa"/>
            <w:shd w:val="clear" w:color="auto" w:fill="FFFFFF" w:themeFill="background1"/>
            <w:tcMar>
              <w:top w:w="60" w:type="dxa"/>
              <w:left w:w="80" w:type="dxa"/>
              <w:bottom w:w="60" w:type="dxa"/>
              <w:right w:w="80" w:type="dxa"/>
            </w:tcMar>
            <w:vAlign w:val="center"/>
          </w:tcPr>
          <w:p w14:paraId="76554CA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3.65*</w:t>
            </w:r>
            <w:r w:rsidRPr="00763950">
              <w:rPr>
                <w:rFonts w:ascii="Times New Roman" w:eastAsia="Times New Roman" w:hAnsi="Times New Roman" w:cs="Times New Roman"/>
                <w:kern w:val="0"/>
                <w:sz w:val="18"/>
                <w:szCs w:val="18"/>
                <w:lang w:val="en-US"/>
                <w14:ligatures w14:val="none"/>
              </w:rPr>
              <w:br/>
              <w:t>2.41*</w:t>
            </w:r>
          </w:p>
        </w:tc>
        <w:tc>
          <w:tcPr>
            <w:tcW w:w="709" w:type="dxa"/>
            <w:shd w:val="clear" w:color="auto" w:fill="FFFFFF" w:themeFill="background1"/>
            <w:tcMar>
              <w:top w:w="60" w:type="dxa"/>
              <w:left w:w="80" w:type="dxa"/>
              <w:bottom w:w="60" w:type="dxa"/>
              <w:right w:w="80" w:type="dxa"/>
            </w:tcMar>
            <w:vAlign w:val="center"/>
          </w:tcPr>
          <w:p w14:paraId="416A889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0.97*</w:t>
            </w:r>
            <w:r w:rsidRPr="00763950">
              <w:rPr>
                <w:rFonts w:ascii="Times New Roman" w:eastAsia="Times New Roman" w:hAnsi="Times New Roman" w:cs="Times New Roman"/>
                <w:kern w:val="0"/>
                <w:sz w:val="18"/>
                <w:szCs w:val="18"/>
                <w:lang w:val="en-US"/>
                <w14:ligatures w14:val="none"/>
              </w:rPr>
              <w:br/>
              <w:t>0.99*</w:t>
            </w:r>
          </w:p>
        </w:tc>
        <w:tc>
          <w:tcPr>
            <w:tcW w:w="3779" w:type="dxa"/>
            <w:shd w:val="clear" w:color="auto" w:fill="FFFFFF" w:themeFill="background1"/>
            <w:tcMar>
              <w:top w:w="60" w:type="dxa"/>
              <w:left w:w="80" w:type="dxa"/>
              <w:bottom w:w="60" w:type="dxa"/>
              <w:right w:w="80" w:type="dxa"/>
            </w:tcMar>
            <w:vAlign w:val="center"/>
          </w:tcPr>
          <w:p w14:paraId="2F06241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b/>
                <w:bCs/>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Templated porous CPC with microdome surface (TPU + CNT)</w:t>
            </w:r>
          </w:p>
        </w:tc>
        <w:tc>
          <w:tcPr>
            <w:tcW w:w="655" w:type="dxa"/>
            <w:shd w:val="clear" w:color="auto" w:fill="FFFFFF" w:themeFill="background1"/>
            <w:tcMar>
              <w:top w:w="60" w:type="dxa"/>
              <w:left w:w="80" w:type="dxa"/>
              <w:bottom w:w="60" w:type="dxa"/>
              <w:right w:w="80" w:type="dxa"/>
            </w:tcMar>
            <w:vAlign w:val="center"/>
          </w:tcPr>
          <w:p w14:paraId="19A2E15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19</w:t>
            </w:r>
          </w:p>
        </w:tc>
      </w:tr>
      <w:tr w:rsidR="00EC1177" w:rsidRPr="00763950" w14:paraId="47FABC25"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0CC3B53E" w14:textId="77777777" w:rsidR="00EC1177" w:rsidRPr="00612CD7"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612CD7">
              <w:rPr>
                <w:rFonts w:ascii="Times New Roman" w:eastAsia="Calibri" w:hAnsi="Times New Roman" w:cs="Times New Roman"/>
                <w:kern w:val="0"/>
                <w:sz w:val="18"/>
                <w:szCs w:val="18"/>
                <w:lang w:val="en-US"/>
                <w14:ligatures w14:val="none"/>
              </w:rPr>
              <w:t>CNT/rGO core-sheath fiber /PU</w:t>
            </w:r>
          </w:p>
        </w:tc>
        <w:tc>
          <w:tcPr>
            <w:tcW w:w="966" w:type="dxa"/>
            <w:shd w:val="clear" w:color="auto" w:fill="FFFFFF" w:themeFill="background1"/>
            <w:tcMar>
              <w:top w:w="60" w:type="dxa"/>
              <w:left w:w="80" w:type="dxa"/>
              <w:bottom w:w="60" w:type="dxa"/>
              <w:right w:w="80" w:type="dxa"/>
            </w:tcMar>
            <w:vAlign w:val="center"/>
          </w:tcPr>
          <w:p w14:paraId="4B0CC54B" w14:textId="77777777" w:rsidR="00EC1177" w:rsidRPr="00612CD7"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612CD7">
              <w:rPr>
                <w:rFonts w:ascii="Times New Roman" w:eastAsia="Calibri" w:hAnsi="Times New Roman" w:cs="Times New Roman"/>
                <w:kern w:val="0"/>
                <w:sz w:val="18"/>
                <w:szCs w:val="18"/>
                <w:lang w:val="en-US"/>
                <w14:ligatures w14:val="none"/>
              </w:rPr>
              <w:t>50%*</w:t>
            </w:r>
            <w:r w:rsidRPr="00612CD7">
              <w:rPr>
                <w:rFonts w:ascii="Times New Roman" w:eastAsia="Calibri" w:hAnsi="Times New Roman" w:cs="Times New Roman"/>
                <w:kern w:val="0"/>
                <w:sz w:val="18"/>
                <w:szCs w:val="18"/>
                <w:lang w:val="en-US"/>
                <w14:ligatures w14:val="none"/>
              </w:rPr>
              <w:br/>
              <w:t>150%*</w:t>
            </w:r>
          </w:p>
        </w:tc>
        <w:tc>
          <w:tcPr>
            <w:tcW w:w="668" w:type="dxa"/>
            <w:shd w:val="clear" w:color="auto" w:fill="FFFFFF" w:themeFill="background1"/>
            <w:tcMar>
              <w:top w:w="60" w:type="dxa"/>
              <w:left w:w="80" w:type="dxa"/>
              <w:bottom w:w="60" w:type="dxa"/>
              <w:right w:w="80" w:type="dxa"/>
            </w:tcMar>
            <w:vAlign w:val="center"/>
          </w:tcPr>
          <w:p w14:paraId="43F9A9CF" w14:textId="77777777" w:rsidR="00EC1177" w:rsidRPr="00612CD7"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612CD7">
              <w:rPr>
                <w:rFonts w:ascii="Times New Roman" w:eastAsia="Times New Roman" w:hAnsi="Times New Roman" w:cs="Times New Roman"/>
                <w:kern w:val="0"/>
                <w:sz w:val="18"/>
                <w:szCs w:val="18"/>
                <w:lang w:val="en-US"/>
                <w14:ligatures w14:val="none"/>
              </w:rPr>
              <w:t>1.90*</w:t>
            </w:r>
            <w:r w:rsidRPr="00612CD7">
              <w:rPr>
                <w:rFonts w:ascii="Times New Roman" w:eastAsia="Times New Roman" w:hAnsi="Times New Roman" w:cs="Times New Roman"/>
                <w:kern w:val="0"/>
                <w:sz w:val="18"/>
                <w:szCs w:val="18"/>
                <w:lang w:val="en-US"/>
                <w14:ligatures w14:val="none"/>
              </w:rPr>
              <w:br/>
              <w:t>6.18*</w:t>
            </w:r>
          </w:p>
        </w:tc>
        <w:tc>
          <w:tcPr>
            <w:tcW w:w="709" w:type="dxa"/>
            <w:shd w:val="clear" w:color="auto" w:fill="FFFFFF" w:themeFill="background1"/>
            <w:tcMar>
              <w:top w:w="60" w:type="dxa"/>
              <w:left w:w="80" w:type="dxa"/>
              <w:bottom w:w="60" w:type="dxa"/>
              <w:right w:w="80" w:type="dxa"/>
            </w:tcMar>
            <w:vAlign w:val="center"/>
          </w:tcPr>
          <w:p w14:paraId="5BF442B0" w14:textId="77777777" w:rsidR="00EC1177" w:rsidRPr="00612CD7"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612CD7">
              <w:rPr>
                <w:rFonts w:ascii="Times New Roman" w:eastAsia="Times New Roman" w:hAnsi="Times New Roman" w:cs="Times New Roman"/>
                <w:kern w:val="0"/>
                <w:sz w:val="18"/>
                <w:szCs w:val="18"/>
                <w:lang w:val="en-US"/>
                <w14:ligatures w14:val="none"/>
              </w:rPr>
              <w:t>0.93*</w:t>
            </w:r>
            <w:r w:rsidRPr="00612CD7">
              <w:rPr>
                <w:rFonts w:ascii="Times New Roman" w:eastAsia="Times New Roman" w:hAnsi="Times New Roman" w:cs="Times New Roman"/>
                <w:kern w:val="0"/>
                <w:sz w:val="18"/>
                <w:szCs w:val="18"/>
                <w:lang w:val="en-US"/>
                <w14:ligatures w14:val="none"/>
              </w:rPr>
              <w:br/>
              <w:t>0.9*</w:t>
            </w:r>
          </w:p>
        </w:tc>
        <w:tc>
          <w:tcPr>
            <w:tcW w:w="3779" w:type="dxa"/>
            <w:shd w:val="clear" w:color="auto" w:fill="FFFFFF" w:themeFill="background1"/>
            <w:tcMar>
              <w:top w:w="60" w:type="dxa"/>
              <w:left w:w="80" w:type="dxa"/>
              <w:bottom w:w="60" w:type="dxa"/>
              <w:right w:w="80" w:type="dxa"/>
            </w:tcMar>
            <w:vAlign w:val="center"/>
          </w:tcPr>
          <w:p w14:paraId="44AF47A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Coaxial wet-spinning, encapsulated core-sheath fiber</w:t>
            </w:r>
          </w:p>
        </w:tc>
        <w:tc>
          <w:tcPr>
            <w:tcW w:w="655" w:type="dxa"/>
            <w:shd w:val="clear" w:color="auto" w:fill="FFFFFF" w:themeFill="background1"/>
            <w:tcMar>
              <w:top w:w="60" w:type="dxa"/>
              <w:left w:w="80" w:type="dxa"/>
              <w:bottom w:w="60" w:type="dxa"/>
              <w:right w:w="80" w:type="dxa"/>
            </w:tcMar>
            <w:vAlign w:val="center"/>
          </w:tcPr>
          <w:p w14:paraId="135BE8B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20</w:t>
            </w:r>
          </w:p>
        </w:tc>
      </w:tr>
      <w:tr w:rsidR="00EC1177" w:rsidRPr="00763950" w14:paraId="3ABC6ED5" w14:textId="77777777" w:rsidTr="00BA32F6">
        <w:trPr>
          <w:trHeight w:val="20"/>
        </w:trPr>
        <w:tc>
          <w:tcPr>
            <w:tcW w:w="2859" w:type="dxa"/>
            <w:shd w:val="clear" w:color="auto" w:fill="D9D9D9" w:themeFill="background1" w:themeFillShade="D9"/>
            <w:tcMar>
              <w:top w:w="60" w:type="dxa"/>
              <w:left w:w="80" w:type="dxa"/>
              <w:bottom w:w="60" w:type="dxa"/>
              <w:right w:w="80" w:type="dxa"/>
            </w:tcMar>
            <w:vAlign w:val="center"/>
          </w:tcPr>
          <w:p w14:paraId="7910BC3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CNT/MXene/TPU</w:t>
            </w:r>
          </w:p>
        </w:tc>
        <w:tc>
          <w:tcPr>
            <w:tcW w:w="966" w:type="dxa"/>
            <w:shd w:val="clear" w:color="auto" w:fill="D9D9D9" w:themeFill="background1" w:themeFillShade="D9"/>
            <w:tcMar>
              <w:top w:w="60" w:type="dxa"/>
              <w:left w:w="80" w:type="dxa"/>
              <w:bottom w:w="60" w:type="dxa"/>
              <w:right w:w="80" w:type="dxa"/>
            </w:tcMar>
            <w:vAlign w:val="center"/>
          </w:tcPr>
          <w:p w14:paraId="121195F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350%</w:t>
            </w:r>
          </w:p>
        </w:tc>
        <w:tc>
          <w:tcPr>
            <w:tcW w:w="668" w:type="dxa"/>
            <w:shd w:val="clear" w:color="auto" w:fill="D9D9D9" w:themeFill="background1" w:themeFillShade="D9"/>
            <w:tcMar>
              <w:top w:w="60" w:type="dxa"/>
              <w:left w:w="80" w:type="dxa"/>
              <w:bottom w:w="60" w:type="dxa"/>
              <w:right w:w="80" w:type="dxa"/>
            </w:tcMar>
            <w:vAlign w:val="center"/>
          </w:tcPr>
          <w:p w14:paraId="47B24A71"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184</w:t>
            </w:r>
          </w:p>
        </w:tc>
        <w:tc>
          <w:tcPr>
            <w:tcW w:w="709" w:type="dxa"/>
            <w:shd w:val="clear" w:color="auto" w:fill="D9D9D9" w:themeFill="background1" w:themeFillShade="D9"/>
            <w:tcMar>
              <w:top w:w="60" w:type="dxa"/>
              <w:left w:w="80" w:type="dxa"/>
              <w:bottom w:w="60" w:type="dxa"/>
              <w:right w:w="80" w:type="dxa"/>
            </w:tcMar>
            <w:vAlign w:val="center"/>
          </w:tcPr>
          <w:p w14:paraId="1DDEAF9D"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&lt;0.9</w:t>
            </w:r>
          </w:p>
        </w:tc>
        <w:tc>
          <w:tcPr>
            <w:tcW w:w="3779" w:type="dxa"/>
            <w:shd w:val="clear" w:color="auto" w:fill="D9D9D9" w:themeFill="background1" w:themeFillShade="D9"/>
            <w:tcMar>
              <w:top w:w="60" w:type="dxa"/>
              <w:left w:w="80" w:type="dxa"/>
              <w:bottom w:w="60" w:type="dxa"/>
              <w:right w:w="80" w:type="dxa"/>
            </w:tcMar>
            <w:vAlign w:val="center"/>
          </w:tcPr>
          <w:p w14:paraId="0303D65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Multilayer electrospin + spray (brick-and-mortar)</w:t>
            </w:r>
          </w:p>
        </w:tc>
        <w:tc>
          <w:tcPr>
            <w:tcW w:w="655" w:type="dxa"/>
            <w:shd w:val="clear" w:color="auto" w:fill="D9D9D9" w:themeFill="background1" w:themeFillShade="D9"/>
            <w:tcMar>
              <w:top w:w="60" w:type="dxa"/>
              <w:left w:w="80" w:type="dxa"/>
              <w:bottom w:w="60" w:type="dxa"/>
              <w:right w:w="80" w:type="dxa"/>
            </w:tcMar>
            <w:vAlign w:val="center"/>
          </w:tcPr>
          <w:p w14:paraId="45431D00"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21</w:t>
            </w:r>
          </w:p>
        </w:tc>
      </w:tr>
      <w:tr w:rsidR="00EC1177" w:rsidRPr="00763950" w14:paraId="2F859D75"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69F4A61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14:ligatures w14:val="none"/>
              </w:rPr>
            </w:pPr>
            <w:r w:rsidRPr="00763950">
              <w:rPr>
                <w:rFonts w:ascii="Times New Roman" w:eastAsia="Calibri" w:hAnsi="Times New Roman" w:cs="Times New Roman"/>
                <w:kern w:val="0"/>
                <w:sz w:val="18"/>
                <w:szCs w:val="18"/>
                <w14:ligatures w14:val="none"/>
              </w:rPr>
              <w:t>CNT/ Waterborne-PU (WPU-BP)</w:t>
            </w:r>
          </w:p>
        </w:tc>
        <w:tc>
          <w:tcPr>
            <w:tcW w:w="966" w:type="dxa"/>
            <w:shd w:val="clear" w:color="auto" w:fill="FFFFFF" w:themeFill="background1"/>
            <w:tcMar>
              <w:top w:w="60" w:type="dxa"/>
              <w:left w:w="80" w:type="dxa"/>
              <w:bottom w:w="60" w:type="dxa"/>
              <w:right w:w="80" w:type="dxa"/>
            </w:tcMar>
            <w:vAlign w:val="center"/>
          </w:tcPr>
          <w:p w14:paraId="6994897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10%</w:t>
            </w:r>
          </w:p>
        </w:tc>
        <w:tc>
          <w:tcPr>
            <w:tcW w:w="668" w:type="dxa"/>
            <w:shd w:val="clear" w:color="auto" w:fill="FFFFFF" w:themeFill="background1"/>
            <w:tcMar>
              <w:top w:w="60" w:type="dxa"/>
              <w:left w:w="80" w:type="dxa"/>
              <w:bottom w:w="60" w:type="dxa"/>
              <w:right w:w="80" w:type="dxa"/>
            </w:tcMar>
            <w:vAlign w:val="center"/>
          </w:tcPr>
          <w:p w14:paraId="026B3EA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2.82</w:t>
            </w:r>
          </w:p>
        </w:tc>
        <w:tc>
          <w:tcPr>
            <w:tcW w:w="709" w:type="dxa"/>
            <w:shd w:val="clear" w:color="auto" w:fill="FFFFFF" w:themeFill="background1"/>
            <w:tcMar>
              <w:top w:w="60" w:type="dxa"/>
              <w:left w:w="80" w:type="dxa"/>
              <w:bottom w:w="60" w:type="dxa"/>
              <w:right w:w="80" w:type="dxa"/>
            </w:tcMar>
            <w:vAlign w:val="center"/>
          </w:tcPr>
          <w:p w14:paraId="67504A8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Pr>
                <w:rFonts w:ascii="Times New Roman" w:eastAsia="Calibri" w:hAnsi="Times New Roman" w:cs="Times New Roman"/>
                <w:kern w:val="0"/>
                <w:sz w:val="18"/>
                <w:szCs w:val="18"/>
                <w:lang w:val="en-US"/>
                <w14:ligatures w14:val="none"/>
              </w:rPr>
              <w:t>-</w:t>
            </w:r>
          </w:p>
        </w:tc>
        <w:tc>
          <w:tcPr>
            <w:tcW w:w="3779" w:type="dxa"/>
            <w:shd w:val="clear" w:color="auto" w:fill="FFFFFF" w:themeFill="background1"/>
            <w:tcMar>
              <w:top w:w="60" w:type="dxa"/>
              <w:left w:w="80" w:type="dxa"/>
              <w:bottom w:w="60" w:type="dxa"/>
              <w:right w:w="80" w:type="dxa"/>
            </w:tcMar>
            <w:vAlign w:val="center"/>
          </w:tcPr>
          <w:p w14:paraId="0E47715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 xml:space="preserve">Vacuum filtration of </w:t>
            </w:r>
            <w:r>
              <w:rPr>
                <w:rFonts w:ascii="Times New Roman" w:eastAsia="Calibri" w:hAnsi="Times New Roman" w:cs="Times New Roman"/>
                <w:kern w:val="0"/>
                <w:sz w:val="18"/>
                <w:szCs w:val="18"/>
                <w:lang w:val="en-US"/>
                <w14:ligatures w14:val="none"/>
              </w:rPr>
              <w:t>W</w:t>
            </w:r>
            <w:r w:rsidRPr="00763950">
              <w:rPr>
                <w:rFonts w:ascii="Times New Roman" w:eastAsia="Calibri" w:hAnsi="Times New Roman" w:cs="Times New Roman"/>
                <w:kern w:val="0"/>
                <w:sz w:val="18"/>
                <w:szCs w:val="18"/>
                <w:lang w:val="en-US"/>
                <w14:ligatures w14:val="none"/>
              </w:rPr>
              <w:t xml:space="preserve">PU- CNT </w:t>
            </w:r>
            <w:r>
              <w:rPr>
                <w:rFonts w:ascii="Times New Roman" w:eastAsia="Calibri" w:hAnsi="Times New Roman" w:cs="Times New Roman"/>
                <w:kern w:val="0"/>
                <w:sz w:val="18"/>
                <w:szCs w:val="18"/>
                <w:lang w:val="en-US"/>
                <w14:ligatures w14:val="none"/>
              </w:rPr>
              <w:t>b</w:t>
            </w:r>
            <w:r w:rsidRPr="00763950">
              <w:rPr>
                <w:rFonts w:ascii="Times New Roman" w:eastAsia="Calibri" w:hAnsi="Times New Roman" w:cs="Times New Roman"/>
                <w:kern w:val="0"/>
                <w:sz w:val="18"/>
                <w:szCs w:val="18"/>
                <w:lang w:val="en-US"/>
                <w14:ligatures w14:val="none"/>
              </w:rPr>
              <w:t>uckypaper</w:t>
            </w:r>
          </w:p>
        </w:tc>
        <w:tc>
          <w:tcPr>
            <w:tcW w:w="655" w:type="dxa"/>
            <w:shd w:val="clear" w:color="auto" w:fill="FFFFFF" w:themeFill="background1"/>
            <w:tcMar>
              <w:top w:w="60" w:type="dxa"/>
              <w:left w:w="80" w:type="dxa"/>
              <w:bottom w:w="60" w:type="dxa"/>
              <w:right w:w="80" w:type="dxa"/>
            </w:tcMar>
            <w:vAlign w:val="center"/>
          </w:tcPr>
          <w:p w14:paraId="65D4CB3C"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22</w:t>
            </w:r>
          </w:p>
        </w:tc>
      </w:tr>
      <w:tr w:rsidR="00EC1177" w:rsidRPr="00763950" w14:paraId="14772DBA"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33F6511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14:ligatures w14:val="none"/>
              </w:rPr>
            </w:pPr>
            <w:r w:rsidRPr="00763950">
              <w:rPr>
                <w:rFonts w:ascii="Times New Roman" w:eastAsia="Calibri" w:hAnsi="Times New Roman" w:cs="Times New Roman"/>
                <w:kern w:val="0"/>
                <w:sz w:val="18"/>
                <w:szCs w:val="18"/>
                <w:lang w:val="en-US"/>
                <w14:ligatures w14:val="none"/>
              </w:rPr>
              <w:t>MWCNT/CB/PDMS</w:t>
            </w:r>
          </w:p>
        </w:tc>
        <w:tc>
          <w:tcPr>
            <w:tcW w:w="966" w:type="dxa"/>
            <w:shd w:val="clear" w:color="auto" w:fill="FFFFFF" w:themeFill="background1"/>
            <w:tcMar>
              <w:top w:w="60" w:type="dxa"/>
              <w:left w:w="80" w:type="dxa"/>
              <w:bottom w:w="60" w:type="dxa"/>
              <w:right w:w="80" w:type="dxa"/>
            </w:tcMar>
            <w:vAlign w:val="center"/>
          </w:tcPr>
          <w:p w14:paraId="0B92CDE8"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25%*</w:t>
            </w:r>
          </w:p>
        </w:tc>
        <w:tc>
          <w:tcPr>
            <w:tcW w:w="668" w:type="dxa"/>
            <w:shd w:val="clear" w:color="auto" w:fill="FFFFFF" w:themeFill="background1"/>
            <w:tcMar>
              <w:top w:w="60" w:type="dxa"/>
              <w:left w:w="80" w:type="dxa"/>
              <w:bottom w:w="60" w:type="dxa"/>
              <w:right w:w="80" w:type="dxa"/>
            </w:tcMar>
            <w:vAlign w:val="center"/>
          </w:tcPr>
          <w:p w14:paraId="19F2073D" w14:textId="77777777" w:rsidR="00EC1177" w:rsidRPr="00763950" w:rsidRDefault="00EC1177" w:rsidP="00BA32F6">
            <w:pPr>
              <w:spacing w:after="0" w:line="180" w:lineRule="exact"/>
              <w:ind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Times New Roman" w:hAnsi="Times New Roman" w:cs="Times New Roman"/>
                <w:kern w:val="0"/>
                <w:sz w:val="18"/>
                <w:szCs w:val="18"/>
                <w:lang w:val="en-US"/>
                <w14:ligatures w14:val="none"/>
              </w:rPr>
              <w:t>11.41*</w:t>
            </w:r>
          </w:p>
        </w:tc>
        <w:tc>
          <w:tcPr>
            <w:tcW w:w="709" w:type="dxa"/>
            <w:shd w:val="clear" w:color="auto" w:fill="FFFFFF" w:themeFill="background1"/>
            <w:tcMar>
              <w:top w:w="60" w:type="dxa"/>
              <w:left w:w="80" w:type="dxa"/>
              <w:bottom w:w="60" w:type="dxa"/>
              <w:right w:w="80" w:type="dxa"/>
            </w:tcMar>
            <w:vAlign w:val="center"/>
          </w:tcPr>
          <w:p w14:paraId="750C6D59" w14:textId="77777777" w:rsidR="00EC1177" w:rsidRPr="00763950" w:rsidRDefault="00EC1177" w:rsidP="00BA32F6">
            <w:pPr>
              <w:spacing w:after="0" w:line="180" w:lineRule="exact"/>
              <w:ind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0.999*</w:t>
            </w:r>
          </w:p>
        </w:tc>
        <w:tc>
          <w:tcPr>
            <w:tcW w:w="3779" w:type="dxa"/>
            <w:shd w:val="clear" w:color="auto" w:fill="FFFFFF" w:themeFill="background1"/>
            <w:tcMar>
              <w:top w:w="60" w:type="dxa"/>
              <w:left w:w="80" w:type="dxa"/>
              <w:bottom w:w="60" w:type="dxa"/>
              <w:right w:w="80" w:type="dxa"/>
            </w:tcMar>
            <w:vAlign w:val="center"/>
          </w:tcPr>
          <w:p w14:paraId="78CBE66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Solution blend and molding</w:t>
            </w:r>
            <w:r>
              <w:rPr>
                <w:rFonts w:ascii="Times New Roman" w:eastAsia="Calibri" w:hAnsi="Times New Roman" w:cs="Times New Roman"/>
                <w:kern w:val="0"/>
                <w:sz w:val="18"/>
                <w:szCs w:val="18"/>
                <w:lang w:val="en-US"/>
                <w14:ligatures w14:val="none"/>
              </w:rPr>
              <w:t xml:space="preserve"> of</w:t>
            </w:r>
            <w:r w:rsidRPr="00763950">
              <w:rPr>
                <w:rFonts w:ascii="Times New Roman" w:eastAsia="Calibri" w:hAnsi="Times New Roman" w:cs="Times New Roman"/>
                <w:kern w:val="0"/>
                <w:sz w:val="18"/>
                <w:szCs w:val="18"/>
                <w:lang w:val="en-US"/>
                <w14:ligatures w14:val="none"/>
              </w:rPr>
              <w:t xml:space="preserve"> ternary composite</w:t>
            </w:r>
          </w:p>
        </w:tc>
        <w:tc>
          <w:tcPr>
            <w:tcW w:w="655" w:type="dxa"/>
            <w:shd w:val="clear" w:color="auto" w:fill="FFFFFF" w:themeFill="background1"/>
            <w:tcMar>
              <w:top w:w="60" w:type="dxa"/>
              <w:left w:w="80" w:type="dxa"/>
              <w:bottom w:w="60" w:type="dxa"/>
              <w:right w:w="80" w:type="dxa"/>
            </w:tcMar>
            <w:vAlign w:val="center"/>
          </w:tcPr>
          <w:p w14:paraId="41527C4B"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23</w:t>
            </w:r>
          </w:p>
        </w:tc>
      </w:tr>
      <w:tr w:rsidR="00EC1177" w:rsidRPr="00763950" w14:paraId="7F3BC34A"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3B22024D"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CNT/liquid-metal/Fe-powder/Ecoflex</w:t>
            </w:r>
          </w:p>
        </w:tc>
        <w:tc>
          <w:tcPr>
            <w:tcW w:w="966" w:type="dxa"/>
            <w:shd w:val="clear" w:color="auto" w:fill="FFFFFF" w:themeFill="background1"/>
            <w:tcMar>
              <w:top w:w="60" w:type="dxa"/>
              <w:left w:w="80" w:type="dxa"/>
              <w:bottom w:w="60" w:type="dxa"/>
              <w:right w:w="80" w:type="dxa"/>
            </w:tcMar>
            <w:vAlign w:val="center"/>
          </w:tcPr>
          <w:p w14:paraId="22BF13A0"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Pr>
                <w:rFonts w:ascii="Times New Roman" w:eastAsia="Calibri" w:hAnsi="Times New Roman" w:cs="Times New Roman"/>
                <w:kern w:val="0"/>
                <w:sz w:val="18"/>
                <w:szCs w:val="18"/>
                <w:lang w:val="en-US"/>
                <w14:ligatures w14:val="none"/>
              </w:rPr>
              <w:t>40</w:t>
            </w:r>
            <w:r w:rsidRPr="00763950">
              <w:rPr>
                <w:rFonts w:ascii="Times New Roman" w:eastAsia="Calibri" w:hAnsi="Times New Roman" w:cs="Times New Roman"/>
                <w:kern w:val="0"/>
                <w:sz w:val="18"/>
                <w:szCs w:val="18"/>
                <w:lang w:val="en-US"/>
                <w14:ligatures w14:val="none"/>
              </w:rPr>
              <w:t>%</w:t>
            </w:r>
            <w:r>
              <w:rPr>
                <w:rFonts w:ascii="Times New Roman" w:eastAsia="Calibri" w:hAnsi="Times New Roman" w:cs="Times New Roman"/>
                <w:kern w:val="0"/>
                <w:sz w:val="18"/>
                <w:szCs w:val="18"/>
                <w:lang w:val="en-US"/>
                <w14:ligatures w14:val="none"/>
              </w:rPr>
              <w:t xml:space="preserve"> </w:t>
            </w:r>
          </w:p>
        </w:tc>
        <w:tc>
          <w:tcPr>
            <w:tcW w:w="668" w:type="dxa"/>
            <w:shd w:val="clear" w:color="auto" w:fill="FFFFFF" w:themeFill="background1"/>
            <w:tcMar>
              <w:top w:w="60" w:type="dxa"/>
              <w:left w:w="80" w:type="dxa"/>
              <w:bottom w:w="60" w:type="dxa"/>
              <w:right w:w="80" w:type="dxa"/>
            </w:tcMar>
            <w:vAlign w:val="center"/>
          </w:tcPr>
          <w:p w14:paraId="176097D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Pr>
                <w:rFonts w:ascii="Times New Roman" w:eastAsia="Calibri" w:hAnsi="Times New Roman" w:cs="Times New Roman"/>
                <w:kern w:val="0"/>
                <w:sz w:val="18"/>
                <w:szCs w:val="18"/>
                <w:lang w:val="en-US"/>
                <w14:ligatures w14:val="none"/>
              </w:rPr>
              <w:t>4</w:t>
            </w:r>
          </w:p>
        </w:tc>
        <w:tc>
          <w:tcPr>
            <w:tcW w:w="709" w:type="dxa"/>
            <w:shd w:val="clear" w:color="auto" w:fill="FFFFFF" w:themeFill="background1"/>
            <w:tcMar>
              <w:top w:w="60" w:type="dxa"/>
              <w:left w:w="80" w:type="dxa"/>
              <w:bottom w:w="60" w:type="dxa"/>
              <w:right w:w="80" w:type="dxa"/>
            </w:tcMar>
            <w:vAlign w:val="center"/>
          </w:tcPr>
          <w:p w14:paraId="6FAD440E"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Pr>
                <w:rFonts w:ascii="Times New Roman" w:eastAsia="Calibri" w:hAnsi="Times New Roman" w:cs="Times New Roman"/>
                <w:kern w:val="0"/>
                <w:sz w:val="18"/>
                <w:szCs w:val="18"/>
                <w:lang w:val="en-US"/>
                <w14:ligatures w14:val="none"/>
              </w:rPr>
              <w:t>0.989</w:t>
            </w:r>
          </w:p>
        </w:tc>
        <w:tc>
          <w:tcPr>
            <w:tcW w:w="3779" w:type="dxa"/>
            <w:shd w:val="clear" w:color="auto" w:fill="FFFFFF" w:themeFill="background1"/>
            <w:tcMar>
              <w:top w:w="60" w:type="dxa"/>
              <w:left w:w="80" w:type="dxa"/>
              <w:bottom w:w="60" w:type="dxa"/>
              <w:right w:w="80" w:type="dxa"/>
            </w:tcMar>
            <w:vAlign w:val="center"/>
          </w:tcPr>
          <w:p w14:paraId="6518B516"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Direct Ink Writing (DIW) / 4D printing</w:t>
            </w:r>
          </w:p>
        </w:tc>
        <w:tc>
          <w:tcPr>
            <w:tcW w:w="655" w:type="dxa"/>
            <w:shd w:val="clear" w:color="auto" w:fill="FFFFFF" w:themeFill="background1"/>
            <w:tcMar>
              <w:top w:w="60" w:type="dxa"/>
              <w:left w:w="80" w:type="dxa"/>
              <w:bottom w:w="60" w:type="dxa"/>
              <w:right w:w="80" w:type="dxa"/>
            </w:tcMar>
            <w:vAlign w:val="center"/>
          </w:tcPr>
          <w:p w14:paraId="7FE7EB5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24</w:t>
            </w:r>
          </w:p>
        </w:tc>
      </w:tr>
      <w:tr w:rsidR="00EC1177" w:rsidRPr="00763950" w14:paraId="0C7E9FA3" w14:textId="77777777" w:rsidTr="00BA32F6">
        <w:trPr>
          <w:trHeight w:val="20"/>
        </w:trPr>
        <w:tc>
          <w:tcPr>
            <w:tcW w:w="2859" w:type="dxa"/>
            <w:shd w:val="clear" w:color="auto" w:fill="FFFFFF" w:themeFill="background1"/>
            <w:tcMar>
              <w:top w:w="60" w:type="dxa"/>
              <w:left w:w="80" w:type="dxa"/>
              <w:bottom w:w="60" w:type="dxa"/>
              <w:right w:w="80" w:type="dxa"/>
            </w:tcMar>
            <w:vAlign w:val="center"/>
          </w:tcPr>
          <w:p w14:paraId="32BFDCB4"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Aligned CNT film</w:t>
            </w:r>
          </w:p>
        </w:tc>
        <w:tc>
          <w:tcPr>
            <w:tcW w:w="966" w:type="dxa"/>
            <w:shd w:val="clear" w:color="auto" w:fill="FFFFFF" w:themeFill="background1"/>
            <w:tcMar>
              <w:top w:w="60" w:type="dxa"/>
              <w:left w:w="80" w:type="dxa"/>
              <w:bottom w:w="60" w:type="dxa"/>
              <w:right w:w="80" w:type="dxa"/>
            </w:tcMar>
            <w:vAlign w:val="center"/>
          </w:tcPr>
          <w:p w14:paraId="0582B1BF"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 xml:space="preserve">280% </w:t>
            </w:r>
            <w:r>
              <w:rPr>
                <w:rFonts w:ascii="Times New Roman" w:eastAsia="Calibri" w:hAnsi="Times New Roman" w:cs="Times New Roman"/>
                <w:kern w:val="0"/>
                <w:sz w:val="18"/>
                <w:szCs w:val="18"/>
                <w:lang w:val="en-US"/>
                <w14:ligatures w14:val="none"/>
              </w:rPr>
              <w:t>(fra</w:t>
            </w:r>
            <w:r w:rsidRPr="00763950">
              <w:rPr>
                <w:rFonts w:ascii="Times New Roman" w:eastAsia="Calibri" w:hAnsi="Times New Roman" w:cs="Times New Roman"/>
                <w:kern w:val="0"/>
                <w:sz w:val="18"/>
                <w:szCs w:val="18"/>
                <w:lang w:val="en-US"/>
                <w14:ligatures w14:val="none"/>
              </w:rPr>
              <w:t>cture )</w:t>
            </w:r>
          </w:p>
        </w:tc>
        <w:tc>
          <w:tcPr>
            <w:tcW w:w="668" w:type="dxa"/>
            <w:shd w:val="clear" w:color="auto" w:fill="FFFFFF" w:themeFill="background1"/>
            <w:tcMar>
              <w:top w:w="60" w:type="dxa"/>
              <w:left w:w="80" w:type="dxa"/>
              <w:bottom w:w="60" w:type="dxa"/>
              <w:right w:w="80" w:type="dxa"/>
            </w:tcMar>
            <w:vAlign w:val="center"/>
          </w:tcPr>
          <w:p w14:paraId="01E9A363"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0.04</w:t>
            </w:r>
          </w:p>
        </w:tc>
        <w:tc>
          <w:tcPr>
            <w:tcW w:w="709" w:type="dxa"/>
            <w:shd w:val="clear" w:color="auto" w:fill="FFFFFF" w:themeFill="background1"/>
            <w:tcMar>
              <w:top w:w="60" w:type="dxa"/>
              <w:left w:w="80" w:type="dxa"/>
              <w:bottom w:w="60" w:type="dxa"/>
              <w:right w:w="80" w:type="dxa"/>
            </w:tcMar>
            <w:vAlign w:val="center"/>
          </w:tcPr>
          <w:p w14:paraId="7B2DCCE0"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Pr>
                <w:rFonts w:ascii="Times New Roman" w:eastAsia="Calibri" w:hAnsi="Times New Roman" w:cs="Times New Roman"/>
                <w:kern w:val="0"/>
                <w:sz w:val="18"/>
                <w:szCs w:val="18"/>
                <w:lang w:val="en-US"/>
                <w14:ligatures w14:val="none"/>
              </w:rPr>
              <w:t>-</w:t>
            </w:r>
          </w:p>
        </w:tc>
        <w:tc>
          <w:tcPr>
            <w:tcW w:w="3779" w:type="dxa"/>
            <w:shd w:val="clear" w:color="auto" w:fill="FFFFFF" w:themeFill="background1"/>
            <w:tcMar>
              <w:top w:w="60" w:type="dxa"/>
              <w:left w:w="80" w:type="dxa"/>
              <w:bottom w:w="60" w:type="dxa"/>
              <w:right w:w="80" w:type="dxa"/>
            </w:tcMar>
            <w:vAlign w:val="center"/>
          </w:tcPr>
          <w:p w14:paraId="2719AB42"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Aligned CVD- CNT film, fractured under stretch</w:t>
            </w:r>
          </w:p>
        </w:tc>
        <w:tc>
          <w:tcPr>
            <w:tcW w:w="655" w:type="dxa"/>
            <w:shd w:val="clear" w:color="auto" w:fill="FFFFFF" w:themeFill="background1"/>
            <w:tcMar>
              <w:top w:w="60" w:type="dxa"/>
              <w:left w:w="80" w:type="dxa"/>
              <w:bottom w:w="60" w:type="dxa"/>
              <w:right w:w="80" w:type="dxa"/>
            </w:tcMar>
            <w:vAlign w:val="center"/>
          </w:tcPr>
          <w:p w14:paraId="1ECBD387" w14:textId="77777777" w:rsidR="00EC1177" w:rsidRPr="00763950" w:rsidRDefault="00EC1177" w:rsidP="00BA32F6">
            <w:pPr>
              <w:spacing w:after="0" w:line="180" w:lineRule="exact"/>
              <w:ind w:left="-57" w:right="-57"/>
              <w:contextualSpacing/>
              <w:jc w:val="center"/>
              <w:rPr>
                <w:rFonts w:ascii="Times New Roman" w:eastAsia="Times New Roman" w:hAnsi="Times New Roman" w:cs="Times New Roman"/>
                <w:kern w:val="0"/>
                <w:sz w:val="18"/>
                <w:szCs w:val="18"/>
                <w:lang w:val="en-US"/>
                <w14:ligatures w14:val="none"/>
              </w:rPr>
            </w:pPr>
            <w:r w:rsidRPr="00763950">
              <w:rPr>
                <w:rFonts w:ascii="Times New Roman" w:eastAsia="Calibri" w:hAnsi="Times New Roman" w:cs="Times New Roman"/>
                <w:kern w:val="0"/>
                <w:sz w:val="18"/>
                <w:szCs w:val="18"/>
                <w:lang w:val="en-US"/>
                <w14:ligatures w14:val="none"/>
              </w:rPr>
              <w:t>25</w:t>
            </w:r>
          </w:p>
        </w:tc>
      </w:tr>
      <w:tr w:rsidR="00EC1177" w:rsidRPr="00763950" w14:paraId="67F7FA89" w14:textId="77777777" w:rsidTr="00BA32F6">
        <w:trPr>
          <w:trHeight w:val="20"/>
        </w:trPr>
        <w:tc>
          <w:tcPr>
            <w:tcW w:w="9636" w:type="dxa"/>
            <w:gridSpan w:val="6"/>
            <w:shd w:val="clear" w:color="auto" w:fill="FFFFFF" w:themeFill="background1"/>
            <w:tcMar>
              <w:top w:w="60" w:type="dxa"/>
              <w:left w:w="80" w:type="dxa"/>
              <w:bottom w:w="60" w:type="dxa"/>
              <w:right w:w="80" w:type="dxa"/>
            </w:tcMar>
            <w:vAlign w:val="center"/>
          </w:tcPr>
          <w:p w14:paraId="70BEEF87" w14:textId="77777777" w:rsidR="00EC1177" w:rsidRPr="00763950" w:rsidRDefault="00EC1177" w:rsidP="00BA32F6">
            <w:pPr>
              <w:pStyle w:val="p1"/>
              <w:spacing w:before="0" w:beforeAutospacing="0" w:after="0" w:afterAutospacing="0" w:line="180" w:lineRule="exact"/>
              <w:jc w:val="center"/>
              <w:rPr>
                <w:sz w:val="18"/>
                <w:szCs w:val="18"/>
              </w:rPr>
            </w:pPr>
            <w:r w:rsidRPr="00763950">
              <w:rPr>
                <w:sz w:val="18"/>
                <w:szCs w:val="18"/>
              </w:rPr>
              <w:t>*Self-calculated values. Linear regression was performed over progressively increasing strain ranges until R</w:t>
            </w:r>
            <w:r w:rsidRPr="00763950">
              <w:rPr>
                <w:sz w:val="18"/>
                <w:szCs w:val="18"/>
                <w:vertAlign w:val="superscript"/>
              </w:rPr>
              <w:t>2</w:t>
            </w:r>
            <w:r w:rsidRPr="00763950">
              <w:rPr>
                <w:sz w:val="18"/>
                <w:szCs w:val="18"/>
              </w:rPr>
              <w:t xml:space="preserve"> &lt; 0.98</w:t>
            </w:r>
            <w:r>
              <w:rPr>
                <w:sz w:val="18"/>
                <w:szCs w:val="18"/>
              </w:rPr>
              <w:t xml:space="preserve">. </w:t>
            </w:r>
            <w:r w:rsidRPr="00763950">
              <w:rPr>
                <w:sz w:val="18"/>
                <w:szCs w:val="18"/>
              </w:rPr>
              <w:t>The GF and the corresponding strain range satisfying R</w:t>
            </w:r>
            <w:r w:rsidRPr="00763950">
              <w:rPr>
                <w:sz w:val="18"/>
                <w:szCs w:val="18"/>
                <w:vertAlign w:val="superscript"/>
              </w:rPr>
              <w:t>2</w:t>
            </w:r>
            <w:r w:rsidRPr="00763950">
              <w:rPr>
                <w:sz w:val="18"/>
                <w:szCs w:val="18"/>
              </w:rPr>
              <w:t xml:space="preserve"> &lt; 0.98 are reported.</w:t>
            </w:r>
            <w:r>
              <w:rPr>
                <w:sz w:val="18"/>
                <w:szCs w:val="18"/>
              </w:rPr>
              <w:t xml:space="preserve"> </w:t>
            </w:r>
            <w:r w:rsidRPr="00763950">
              <w:rPr>
                <w:sz w:val="18"/>
                <w:szCs w:val="18"/>
              </w:rPr>
              <w:t>Grey shading denotes textile-/bandage-architectured sensors.</w:t>
            </w:r>
          </w:p>
        </w:tc>
      </w:tr>
    </w:tbl>
    <w:p w14:paraId="2F535A93" w14:textId="77777777" w:rsidR="00EC1177" w:rsidRPr="00005F26" w:rsidRDefault="00EC1177" w:rsidP="00EC1177">
      <w:pPr>
        <w:rPr>
          <w:rFonts w:ascii="Times New Roman" w:hAnsi="Times New Roman" w:cs="Times New Roman"/>
          <w:lang w:val="en-US"/>
        </w:rPr>
      </w:pPr>
    </w:p>
    <w:p w14:paraId="2BC67619" w14:textId="77777777" w:rsidR="00EC1177" w:rsidRPr="00005F26" w:rsidRDefault="00EC1177" w:rsidP="00EC1177">
      <w:pPr>
        <w:rPr>
          <w:rFonts w:ascii="Times New Roman" w:hAnsi="Times New Roman" w:cs="Times New Roman"/>
          <w:lang w:val="en-US"/>
        </w:rPr>
      </w:pPr>
      <w:r w:rsidRPr="00005F26">
        <w:rPr>
          <w:rFonts w:ascii="Times New Roman" w:hAnsi="Times New Roman" w:cs="Times New Roman"/>
          <w:lang w:val="en-US"/>
        </w:rPr>
        <w:br w:type="page"/>
      </w:r>
    </w:p>
    <w:p w14:paraId="77AD5580" w14:textId="77777777" w:rsidR="00EC1177" w:rsidRPr="00233362" w:rsidRDefault="00EC1177" w:rsidP="00EC1177">
      <w:pPr>
        <w:pStyle w:val="Heading1"/>
        <w:ind w:left="360" w:hanging="360"/>
        <w:rPr>
          <w:rFonts w:ascii="Times New Roman" w:hAnsi="Times New Roman" w:cs="Times New Roman"/>
          <w:b/>
          <w:bCs/>
          <w:sz w:val="24"/>
          <w:szCs w:val="24"/>
          <w:lang w:val="en-US"/>
        </w:rPr>
      </w:pPr>
      <w:bookmarkStart w:id="5" w:name="_Ref232787975"/>
      <w:r w:rsidRPr="00233362">
        <w:rPr>
          <w:rFonts w:ascii="Times New Roman" w:hAnsi="Times New Roman" w:cs="Times New Roman"/>
          <w:b/>
          <w:bCs/>
          <w:sz w:val="24"/>
          <w:szCs w:val="24"/>
          <w:lang w:val="en-US"/>
        </w:rPr>
        <w:lastRenderedPageBreak/>
        <w:t>Rheological properties relevant for DIW printing</w:t>
      </w:r>
      <w:bookmarkEnd w:id="5"/>
    </w:p>
    <w:p w14:paraId="4FB60716" w14:textId="77777777" w:rsidR="00EC1177" w:rsidRPr="00005F26" w:rsidRDefault="00EC1177" w:rsidP="00EC1177">
      <w:pPr>
        <w:keepNext/>
        <w:spacing w:after="0" w:line="276" w:lineRule="auto"/>
        <w:jc w:val="both"/>
        <w:rPr>
          <w:rFonts w:ascii="Times New Roman" w:hAnsi="Times New Roman" w:cs="Times New Roman"/>
          <w:sz w:val="22"/>
          <w:szCs w:val="22"/>
        </w:rPr>
      </w:pPr>
      <w:r w:rsidRPr="00005F26">
        <w:rPr>
          <w:rFonts w:ascii="Times New Roman" w:hAnsi="Times New Roman" w:cs="Times New Roman"/>
          <w:noProof/>
          <w:sz w:val="22"/>
          <w:szCs w:val="22"/>
        </w:rPr>
        <w:drawing>
          <wp:inline distT="0" distB="0" distL="0" distR="0" wp14:anchorId="02BB3835" wp14:editId="63680891">
            <wp:extent cx="5724000" cy="2316546"/>
            <wp:effectExtent l="0" t="0" r="0" b="7620"/>
            <wp:docPr id="112555043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668" t="5801" r="1801" b="1829"/>
                    <a:stretch>
                      <a:fillRect/>
                    </a:stretch>
                  </pic:blipFill>
                  <pic:spPr bwMode="auto">
                    <a:xfrm>
                      <a:off x="0" y="0"/>
                      <a:ext cx="5724000" cy="2316546"/>
                    </a:xfrm>
                    <a:prstGeom prst="rect">
                      <a:avLst/>
                    </a:prstGeom>
                    <a:noFill/>
                    <a:ln>
                      <a:noFill/>
                    </a:ln>
                    <a:extLst>
                      <a:ext uri="{53640926-AAD7-44D8-BBD7-CCE9431645EC}">
                        <a14:shadowObscured xmlns:a14="http://schemas.microsoft.com/office/drawing/2010/main"/>
                      </a:ext>
                    </a:extLst>
                  </pic:spPr>
                </pic:pic>
              </a:graphicData>
            </a:graphic>
          </wp:inline>
        </w:drawing>
      </w:r>
    </w:p>
    <w:p w14:paraId="153AACF0" w14:textId="77777777" w:rsidR="00EC1177" w:rsidRPr="00005F26" w:rsidRDefault="00EC1177" w:rsidP="00EC1177">
      <w:pPr>
        <w:pStyle w:val="Caption"/>
        <w:spacing w:line="276" w:lineRule="auto"/>
        <w:jc w:val="both"/>
        <w:rPr>
          <w:rFonts w:ascii="Times New Roman" w:hAnsi="Times New Roman" w:cs="Times New Roman"/>
          <w:i w:val="0"/>
          <w:color w:val="auto"/>
          <w:sz w:val="22"/>
          <w:szCs w:val="22"/>
          <w:lang w:val="en-US"/>
        </w:rPr>
      </w:pPr>
      <w:bookmarkStart w:id="6" w:name="_Ref232773048"/>
      <w:r w:rsidRPr="00005F26">
        <w:rPr>
          <w:rFonts w:ascii="Times New Roman" w:hAnsi="Times New Roman" w:cs="Times New Roman"/>
          <w:b/>
          <w:i w:val="0"/>
          <w:color w:val="auto"/>
          <w:sz w:val="22"/>
          <w:szCs w:val="22"/>
          <w:lang w:val="en-US"/>
        </w:rPr>
        <w:t>Figure S</w:t>
      </w:r>
      <w:r w:rsidRPr="00005F26">
        <w:rPr>
          <w:rFonts w:ascii="Times New Roman" w:hAnsi="Times New Roman" w:cs="Times New Roman"/>
          <w:b/>
          <w:i w:val="0"/>
          <w:color w:val="auto"/>
          <w:sz w:val="22"/>
          <w:szCs w:val="22"/>
        </w:rPr>
        <w:fldChar w:fldCharType="begin"/>
      </w:r>
      <w:r w:rsidRPr="00005F26">
        <w:rPr>
          <w:rFonts w:ascii="Times New Roman" w:hAnsi="Times New Roman" w:cs="Times New Roman"/>
          <w:b/>
          <w:i w:val="0"/>
          <w:color w:val="auto"/>
          <w:sz w:val="22"/>
          <w:szCs w:val="22"/>
          <w:lang w:val="en-US"/>
        </w:rPr>
        <w:instrText xml:space="preserve"> SEQ Figure_S \* ARABIC </w:instrText>
      </w:r>
      <w:r w:rsidRPr="00005F26">
        <w:rPr>
          <w:rFonts w:ascii="Times New Roman" w:hAnsi="Times New Roman" w:cs="Times New Roman"/>
          <w:b/>
          <w:i w:val="0"/>
          <w:color w:val="auto"/>
          <w:sz w:val="22"/>
          <w:szCs w:val="22"/>
        </w:rPr>
        <w:fldChar w:fldCharType="separate"/>
      </w:r>
      <w:r>
        <w:rPr>
          <w:rFonts w:ascii="Times New Roman" w:hAnsi="Times New Roman" w:cs="Times New Roman"/>
          <w:b/>
          <w:i w:val="0"/>
          <w:noProof/>
          <w:color w:val="auto"/>
          <w:sz w:val="22"/>
          <w:szCs w:val="22"/>
          <w:lang w:val="en-US"/>
        </w:rPr>
        <w:t>3</w:t>
      </w:r>
      <w:r w:rsidRPr="00005F26">
        <w:rPr>
          <w:rFonts w:ascii="Times New Roman" w:hAnsi="Times New Roman" w:cs="Times New Roman"/>
          <w:b/>
          <w:i w:val="0"/>
          <w:color w:val="auto"/>
          <w:sz w:val="22"/>
          <w:szCs w:val="22"/>
        </w:rPr>
        <w:fldChar w:fldCharType="end"/>
      </w:r>
      <w:bookmarkEnd w:id="6"/>
      <w:r w:rsidRPr="00005F26">
        <w:rPr>
          <w:rFonts w:ascii="Times New Roman" w:hAnsi="Times New Roman" w:cs="Times New Roman"/>
          <w:b/>
          <w:bCs/>
          <w:iCs w:val="0"/>
          <w:color w:val="auto"/>
          <w:sz w:val="22"/>
          <w:szCs w:val="22"/>
          <w:lang w:val="en-US"/>
        </w:rPr>
        <w:t>.</w:t>
      </w:r>
      <w:r w:rsidRPr="00005F26">
        <w:rPr>
          <w:rFonts w:ascii="Times New Roman" w:hAnsi="Times New Roman" w:cs="Times New Roman"/>
          <w:i w:val="0"/>
          <w:color w:val="auto"/>
          <w:sz w:val="22"/>
          <w:szCs w:val="22"/>
          <w:lang w:val="en-US"/>
        </w:rPr>
        <w:t xml:space="preserve"> Rheology study of CNT-PDMS inks. </w:t>
      </w:r>
      <w:r w:rsidRPr="00005F26">
        <w:rPr>
          <w:rFonts w:ascii="Times New Roman" w:hAnsi="Times New Roman" w:cs="Times New Roman"/>
          <w:b/>
          <w:bCs/>
          <w:i w:val="0"/>
          <w:color w:val="auto"/>
          <w:sz w:val="22"/>
          <w:szCs w:val="22"/>
          <w:lang w:val="en-US"/>
        </w:rPr>
        <w:t>(A)</w:t>
      </w:r>
      <w:r w:rsidRPr="00005F26">
        <w:rPr>
          <w:rFonts w:ascii="Times New Roman" w:hAnsi="Times New Roman" w:cs="Times New Roman"/>
          <w:i w:val="0"/>
          <w:color w:val="auto"/>
          <w:sz w:val="22"/>
          <w:szCs w:val="22"/>
          <w:lang w:val="en-US"/>
        </w:rPr>
        <w:t xml:space="preserve"> Strain amplitude sweeps to determine the LVR;  </w:t>
      </w:r>
      <w:r w:rsidRPr="00005F26">
        <w:rPr>
          <w:rFonts w:ascii="Times New Roman" w:hAnsi="Times New Roman" w:cs="Times New Roman"/>
          <w:b/>
          <w:bCs/>
          <w:i w:val="0"/>
          <w:color w:val="auto"/>
          <w:sz w:val="22"/>
          <w:szCs w:val="22"/>
          <w:lang w:val="en-US"/>
        </w:rPr>
        <w:t>(B)</w:t>
      </w:r>
      <w:r w:rsidRPr="00005F26">
        <w:rPr>
          <w:rFonts w:ascii="Times New Roman" w:hAnsi="Times New Roman" w:cs="Times New Roman"/>
          <w:i w:val="0"/>
          <w:color w:val="auto"/>
          <w:sz w:val="22"/>
          <w:szCs w:val="22"/>
          <w:lang w:val="en-US"/>
        </w:rPr>
        <w:t xml:space="preserve"> Flow curve</w:t>
      </w:r>
      <w:r>
        <w:rPr>
          <w:rFonts w:ascii="Times New Roman" w:hAnsi="Times New Roman" w:cs="Times New Roman"/>
          <w:i w:val="0"/>
          <w:color w:val="auto"/>
          <w:sz w:val="22"/>
          <w:szCs w:val="22"/>
          <w:lang w:val="en-US"/>
        </w:rPr>
        <w:t xml:space="preserve"> of </w:t>
      </w:r>
      <w:r w:rsidRPr="00005F26">
        <w:rPr>
          <w:rFonts w:ascii="Times New Roman" w:hAnsi="Times New Roman" w:cs="Times New Roman"/>
          <w:i w:val="0"/>
          <w:color w:val="auto"/>
          <w:sz w:val="22"/>
          <w:szCs w:val="22"/>
          <w:lang w:val="en-US"/>
        </w:rPr>
        <w:t>viscosity vs. shear rate</w:t>
      </w:r>
      <w:r>
        <w:rPr>
          <w:rFonts w:ascii="Times New Roman" w:hAnsi="Times New Roman" w:cs="Times New Roman"/>
          <w:i w:val="0"/>
          <w:color w:val="auto"/>
          <w:sz w:val="22"/>
          <w:szCs w:val="22"/>
          <w:lang w:val="en-US"/>
        </w:rPr>
        <w:t>, showing both up- and downwards ramps</w:t>
      </w:r>
      <w:r w:rsidRPr="00005F26">
        <w:rPr>
          <w:rFonts w:ascii="Times New Roman" w:hAnsi="Times New Roman" w:cs="Times New Roman"/>
          <w:i w:val="0"/>
          <w:color w:val="auto"/>
          <w:sz w:val="22"/>
          <w:szCs w:val="22"/>
          <w:lang w:val="en-US"/>
        </w:rPr>
        <w:t xml:space="preserve">; </w:t>
      </w:r>
      <w:r>
        <w:rPr>
          <w:rFonts w:ascii="Times New Roman" w:hAnsi="Times New Roman" w:cs="Times New Roman"/>
          <w:i w:val="0"/>
          <w:color w:val="auto"/>
          <w:sz w:val="22"/>
          <w:szCs w:val="22"/>
          <w:lang w:val="en-US"/>
        </w:rPr>
        <w:br/>
      </w:r>
      <w:r w:rsidRPr="00005F26">
        <w:rPr>
          <w:rFonts w:ascii="Times New Roman" w:hAnsi="Times New Roman" w:cs="Times New Roman"/>
          <w:b/>
          <w:bCs/>
          <w:i w:val="0"/>
          <w:color w:val="auto"/>
          <w:sz w:val="22"/>
          <w:szCs w:val="22"/>
          <w:lang w:val="en-US"/>
        </w:rPr>
        <w:t>(C</w:t>
      </w:r>
      <w:r>
        <w:rPr>
          <w:rFonts w:ascii="Times New Roman" w:hAnsi="Times New Roman" w:cs="Times New Roman"/>
          <w:b/>
          <w:bCs/>
          <w:i w:val="0"/>
          <w:color w:val="auto"/>
          <w:sz w:val="22"/>
          <w:szCs w:val="22"/>
          <w:lang w:val="en-US"/>
        </w:rPr>
        <w:t>,D</w:t>
      </w:r>
      <w:r w:rsidRPr="00005F26">
        <w:rPr>
          <w:rFonts w:ascii="Times New Roman" w:hAnsi="Times New Roman" w:cs="Times New Roman"/>
          <w:b/>
          <w:bCs/>
          <w:i w:val="0"/>
          <w:color w:val="auto"/>
          <w:sz w:val="22"/>
          <w:szCs w:val="22"/>
          <w:lang w:val="en-US"/>
        </w:rPr>
        <w:t>)</w:t>
      </w:r>
      <w:r w:rsidRPr="00005F26">
        <w:rPr>
          <w:rFonts w:ascii="Times New Roman" w:hAnsi="Times New Roman" w:cs="Times New Roman"/>
          <w:i w:val="0"/>
          <w:color w:val="auto"/>
          <w:sz w:val="22"/>
          <w:szCs w:val="22"/>
          <w:lang w:val="en-US"/>
        </w:rPr>
        <w:t xml:space="preserve"> Flow curve </w:t>
      </w:r>
      <w:r>
        <w:rPr>
          <w:rFonts w:ascii="Times New Roman" w:hAnsi="Times New Roman" w:cs="Times New Roman"/>
          <w:i w:val="0"/>
          <w:color w:val="auto"/>
          <w:sz w:val="22"/>
          <w:szCs w:val="22"/>
          <w:lang w:val="en-US"/>
        </w:rPr>
        <w:t xml:space="preserve">of </w:t>
      </w:r>
      <w:r w:rsidRPr="00005F26">
        <w:rPr>
          <w:rFonts w:ascii="Times New Roman" w:hAnsi="Times New Roman" w:cs="Times New Roman"/>
          <w:i w:val="0"/>
          <w:color w:val="auto"/>
          <w:sz w:val="22"/>
          <w:szCs w:val="22"/>
          <w:lang w:val="en-US"/>
        </w:rPr>
        <w:t>shear stress vs. shear rate</w:t>
      </w:r>
      <w:r>
        <w:rPr>
          <w:rFonts w:ascii="Times New Roman" w:hAnsi="Times New Roman" w:cs="Times New Roman"/>
          <w:i w:val="0"/>
          <w:color w:val="auto"/>
          <w:sz w:val="22"/>
          <w:szCs w:val="22"/>
          <w:lang w:val="en-US"/>
        </w:rPr>
        <w:t xml:space="preserve"> (up- and downwards ramps), and the </w:t>
      </w:r>
      <w:r w:rsidRPr="00005F26">
        <w:rPr>
          <w:rFonts w:ascii="Times New Roman" w:hAnsi="Times New Roman" w:cs="Times New Roman"/>
          <w:i w:val="0"/>
          <w:color w:val="auto"/>
          <w:sz w:val="22"/>
          <w:szCs w:val="22"/>
          <w:lang w:val="en-US"/>
        </w:rPr>
        <w:t xml:space="preserve">Herschel-Bulkley model fits; </w:t>
      </w:r>
      <w:r w:rsidRPr="00005F26">
        <w:rPr>
          <w:rFonts w:ascii="Times New Roman" w:hAnsi="Times New Roman" w:cs="Times New Roman"/>
          <w:b/>
          <w:bCs/>
          <w:i w:val="0"/>
          <w:color w:val="auto"/>
          <w:sz w:val="22"/>
          <w:szCs w:val="22"/>
          <w:lang w:val="en-US"/>
        </w:rPr>
        <w:t>(E)</w:t>
      </w:r>
      <w:r w:rsidRPr="00005F26">
        <w:rPr>
          <w:rFonts w:ascii="Times New Roman" w:hAnsi="Times New Roman" w:cs="Times New Roman"/>
          <w:i w:val="0"/>
          <w:color w:val="auto"/>
          <w:sz w:val="22"/>
          <w:szCs w:val="22"/>
          <w:lang w:val="en-US"/>
        </w:rPr>
        <w:t xml:space="preserve"> Time sweep to characterize curing kinetics.</w:t>
      </w:r>
    </w:p>
    <w:p w14:paraId="070933C8"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Rheological measurements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_Ref232773048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S3</w:t>
      </w:r>
      <w:r w:rsidRPr="00005F26">
        <w:rPr>
          <w:rFonts w:ascii="Times New Roman" w:hAnsi="Times New Roman" w:cs="Times New Roman"/>
          <w:lang w:val="en-US"/>
        </w:rPr>
        <w:fldChar w:fldCharType="end"/>
      </w:r>
      <w:r w:rsidRPr="00005F26">
        <w:rPr>
          <w:rFonts w:ascii="Times New Roman" w:hAnsi="Times New Roman" w:cs="Times New Roman"/>
          <w:lang w:val="en-US"/>
        </w:rPr>
        <w:t>) were used to evaluate whether the inks satisfy the key requirements for DIW printing: (i) a measurable linear viscoelastic region (LVR) for predictable ink behavior under printing</w:t>
      </w:r>
      <w:r w:rsidRPr="00005F26">
        <w:rPr>
          <w:rFonts w:ascii="Times New Roman" w:hAnsi="Times New Roman" w:cs="Times New Roman"/>
          <w:lang w:val="en-US"/>
        </w:rPr>
        <w:noBreakHyphen/>
        <w:t>relevant deformation, (ii) shear</w:t>
      </w:r>
      <w:r w:rsidRPr="00005F26">
        <w:rPr>
          <w:rFonts w:ascii="Times New Roman" w:hAnsi="Times New Roman" w:cs="Times New Roman"/>
          <w:lang w:val="en-US"/>
        </w:rPr>
        <w:noBreakHyphen/>
        <w:t>thinning for easy extrusion, (iii) a finite yield stress for shape retention, and (iv) curing kinetics compatible with layer</w:t>
      </w:r>
      <w:r w:rsidRPr="00005F26">
        <w:rPr>
          <w:rFonts w:ascii="Times New Roman" w:hAnsi="Times New Roman" w:cs="Times New Roman"/>
          <w:lang w:val="en-US"/>
        </w:rPr>
        <w:noBreakHyphen/>
        <w:t>by</w:t>
      </w:r>
      <w:r w:rsidRPr="00005F26">
        <w:rPr>
          <w:rFonts w:ascii="Times New Roman" w:hAnsi="Times New Roman" w:cs="Times New Roman"/>
          <w:lang w:val="en-US"/>
        </w:rPr>
        <w:noBreakHyphen/>
        <w:t>layer deposition</w:t>
      </w:r>
      <w:sdt>
        <w:sdtPr>
          <w:rPr>
            <w:rFonts w:ascii="Times New Roman" w:hAnsi="Times New Roman" w:cs="Times New Roman"/>
            <w:color w:val="000000"/>
            <w:vertAlign w:val="superscript"/>
            <w:lang w:val="en-US"/>
          </w:rPr>
          <w:tag w:val="MENDELEY_CITATION_v3_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"/>
          <w:id w:val="-454105057"/>
          <w:placeholder>
            <w:docPart w:val="F922745A5D104C88A68116B12AEB4CC1"/>
          </w:placeholder>
        </w:sdtPr>
        <w:sdtContent>
          <w:r w:rsidRPr="004F4C7A">
            <w:rPr>
              <w:rFonts w:ascii="Times New Roman" w:hAnsi="Times New Roman" w:cs="Times New Roman"/>
              <w:color w:val="000000"/>
              <w:vertAlign w:val="superscript"/>
              <w:lang w:val="en-US"/>
            </w:rPr>
            <w:t>24</w:t>
          </w:r>
        </w:sdtContent>
      </w:sdt>
      <w:r w:rsidRPr="00005F26">
        <w:rPr>
          <w:rFonts w:ascii="Times New Roman" w:hAnsi="Times New Roman" w:cs="Times New Roman"/>
          <w:lang w:val="en-US"/>
        </w:rPr>
        <w:t>.</w:t>
      </w:r>
    </w:p>
    <w:p w14:paraId="071422CD"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b/>
          <w:lang w:val="en-US"/>
        </w:rPr>
        <w:t xml:space="preserve">(i) Linear viscoelastic region (LVR). </w:t>
      </w:r>
      <w:r w:rsidRPr="00005F26">
        <w:rPr>
          <w:rFonts w:ascii="Times New Roman" w:hAnsi="Times New Roman" w:cs="Times New Roman"/>
          <w:lang w:val="en-US"/>
        </w:rPr>
        <w:t>The strain</w:t>
      </w:r>
      <w:r w:rsidRPr="00005F26">
        <w:rPr>
          <w:rFonts w:ascii="Times New Roman" w:hAnsi="Times New Roman" w:cs="Times New Roman"/>
          <w:lang w:val="en-US"/>
        </w:rPr>
        <w:noBreakHyphen/>
        <w:t xml:space="preserve">amplitude sweeps 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_Ref232773048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S3</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A provide insight into the LVR </w:t>
      </w:r>
      <w:r>
        <w:rPr>
          <w:rFonts w:ascii="Times New Roman" w:hAnsi="Times New Roman" w:cs="Times New Roman"/>
          <w:lang w:val="en-US"/>
        </w:rPr>
        <w:t>at small strains, where</w:t>
      </w:r>
      <w:r w:rsidRPr="00005F26">
        <w:rPr>
          <w:rFonts w:ascii="Times New Roman" w:hAnsi="Times New Roman" w:cs="Times New Roman"/>
          <w:lang w:val="en-US"/>
        </w:rPr>
        <w:t xml:space="preserve"> storage and loss moduli (</w:t>
      </w:r>
      <w:r w:rsidRPr="00005F26">
        <w:rPr>
          <w:rFonts w:ascii="Times New Roman" w:hAnsi="Times New Roman" w:cs="Times New Roman"/>
          <w:i/>
          <w:iCs/>
          <w:lang w:val="en-US"/>
        </w:rPr>
        <w:t>G’</w:t>
      </w:r>
      <w:r w:rsidRPr="00005F26">
        <w:rPr>
          <w:rFonts w:ascii="Times New Roman" w:hAnsi="Times New Roman" w:cs="Times New Roman"/>
          <w:lang w:val="en-US"/>
        </w:rPr>
        <w:t xml:space="preserve"> and </w:t>
      </w:r>
      <w:r w:rsidRPr="00005F26">
        <w:rPr>
          <w:rFonts w:ascii="Times New Roman" w:hAnsi="Times New Roman" w:cs="Times New Roman"/>
          <w:i/>
          <w:iCs/>
          <w:lang w:val="en-US"/>
        </w:rPr>
        <w:t>G”</w:t>
      </w:r>
      <w:r w:rsidRPr="00005F26">
        <w:rPr>
          <w:rFonts w:ascii="Times New Roman" w:hAnsi="Times New Roman" w:cs="Times New Roman"/>
          <w:lang w:val="en-US"/>
        </w:rPr>
        <w:t xml:space="preserve">) </w:t>
      </w:r>
      <w:r>
        <w:rPr>
          <w:rFonts w:ascii="Times New Roman" w:hAnsi="Times New Roman" w:cs="Times New Roman"/>
          <w:lang w:val="en-US"/>
        </w:rPr>
        <w:t>are constant.</w:t>
      </w:r>
      <w:r>
        <w:rPr>
          <w:rFonts w:ascii="Times New Roman" w:hAnsi="Times New Roman" w:cs="Times New Roman"/>
          <w:lang w:val="en-US"/>
        </w:rPr>
        <w:br/>
      </w:r>
      <w:r w:rsidRPr="00005F26">
        <w:rPr>
          <w:rFonts w:ascii="Times New Roman" w:hAnsi="Times New Roman" w:cs="Times New Roman"/>
          <w:lang w:val="en-US"/>
        </w:rPr>
        <w:t>Pure PDMS exhibits liquid</w:t>
      </w:r>
      <w:r w:rsidRPr="00005F26">
        <w:rPr>
          <w:rFonts w:ascii="Times New Roman" w:hAnsi="Times New Roman" w:cs="Times New Roman"/>
          <w:lang w:val="en-US"/>
        </w:rPr>
        <w:noBreakHyphen/>
        <w:t xml:space="preserve">like behavior across the entire strain range, with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r>
          <w:rPr>
            <w:rFonts w:ascii="Cambria Math" w:hAnsi="Cambria Math" w:cs="Times New Roman"/>
            <w:lang w:val="en-US"/>
          </w:rPr>
          <m:t>&lt;</m:t>
        </m:r>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and both moduli remaining nearly constant up to 100 % strain. In contrast, the composite inks display a reduced LVR in which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remains constant and exceeds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hAnsi="Times New Roman" w:cs="Times New Roman"/>
          <w:lang w:val="en-US"/>
        </w:rPr>
        <w:t xml:space="preserve">, followed by a sharp decrease in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as the applied strain disrupts the percolated CNT network. The extent of the LVR further decreases with CNT loading: the 0.23 vol% ink maintains linear behavior up to several percent strain, whereas the 0.55 vol% and 0.82 vol% inks show LVR limits near ~1 % strain. This trend is characteristic of nanocomposite systems, in which stronger filler networks undergo earlier structural breakdown with increasing deformation. A strain amplitude of 0.5 % was thus selected for all frequency sweeps to ensure measurements were performed well within the LVR.</w:t>
      </w:r>
    </w:p>
    <w:p w14:paraId="2A87CD38"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b/>
          <w:lang w:val="en-US"/>
        </w:rPr>
        <w:t>(ii) Shear</w:t>
      </w:r>
      <w:r w:rsidRPr="00005F26">
        <w:rPr>
          <w:rFonts w:ascii="Times New Roman" w:hAnsi="Times New Roman" w:cs="Times New Roman"/>
          <w:b/>
          <w:lang w:val="en-US"/>
        </w:rPr>
        <w:noBreakHyphen/>
        <w:t xml:space="preserve">thinning behavior for extrusion. </w:t>
      </w:r>
      <w:r w:rsidRPr="00005F26">
        <w:rPr>
          <w:rFonts w:ascii="Times New Roman" w:hAnsi="Times New Roman" w:cs="Times New Roman"/>
          <w:lang w:val="en-US"/>
        </w:rPr>
        <w:t>The shear</w:t>
      </w:r>
      <w:r w:rsidRPr="00005F26">
        <w:rPr>
          <w:rFonts w:ascii="Times New Roman" w:hAnsi="Times New Roman" w:cs="Times New Roman"/>
          <w:lang w:val="en-US"/>
        </w:rPr>
        <w:noBreakHyphen/>
        <w:t xml:space="preserve">rate sweeps 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_Ref232773048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S3</w:t>
      </w:r>
      <w:r w:rsidRPr="00005F26">
        <w:rPr>
          <w:rFonts w:ascii="Times New Roman" w:hAnsi="Times New Roman" w:cs="Times New Roman"/>
          <w:lang w:val="en-US"/>
        </w:rPr>
        <w:fldChar w:fldCharType="end"/>
      </w:r>
      <w:r w:rsidRPr="00005F26">
        <w:rPr>
          <w:rFonts w:ascii="Times New Roman" w:hAnsi="Times New Roman" w:cs="Times New Roman"/>
          <w:lang w:val="en-US"/>
        </w:rPr>
        <w:t>B showed that whereas PDMS ink viscosity was constant, as expected for a Newtonian fluid, all the composite inks exhibited pronounced shear</w:t>
      </w:r>
      <w:r w:rsidRPr="00005F26">
        <w:rPr>
          <w:rFonts w:ascii="Times New Roman" w:hAnsi="Times New Roman" w:cs="Times New Roman"/>
          <w:lang w:val="en-US"/>
        </w:rPr>
        <w:noBreakHyphen/>
        <w:t>thinning, with viscosity decreasing by one to two orders of magnitude across the printing</w:t>
      </w:r>
      <w:r w:rsidRPr="00005F26">
        <w:rPr>
          <w:rFonts w:ascii="Times New Roman" w:hAnsi="Times New Roman" w:cs="Times New Roman"/>
          <w:lang w:val="en-US"/>
        </w:rPr>
        <w:noBreakHyphen/>
        <w:t>relevant shear</w:t>
      </w:r>
      <w:r w:rsidRPr="00005F26">
        <w:rPr>
          <w:rFonts w:ascii="Times New Roman" w:hAnsi="Times New Roman" w:cs="Times New Roman"/>
          <w:lang w:val="en-US"/>
        </w:rPr>
        <w:noBreakHyphen/>
        <w:t>rate range (10-100 s</w:t>
      </w:r>
      <w:r w:rsidRPr="00005F26">
        <w:rPr>
          <w:rFonts w:ascii="Times New Roman" w:hAnsi="Times New Roman" w:cs="Times New Roman"/>
          <w:vertAlign w:val="superscript"/>
          <w:lang w:val="en-US"/>
        </w:rPr>
        <w:t>-1</w:t>
      </w:r>
      <w:r w:rsidRPr="00005F26">
        <w:rPr>
          <w:rFonts w:ascii="Times New Roman" w:hAnsi="Times New Roman" w:cs="Times New Roman"/>
          <w:lang w:val="en-US"/>
        </w:rPr>
        <w:t xml:space="preserve">). This behavior is essential </w:t>
      </w:r>
      <w:r w:rsidRPr="00005F26">
        <w:rPr>
          <w:rFonts w:ascii="Times New Roman" w:hAnsi="Times New Roman" w:cs="Times New Roman"/>
          <w:lang w:val="en-US"/>
        </w:rPr>
        <w:lastRenderedPageBreak/>
        <w:t>for DIW: the ink must flow easily through the nozzle under high shear, yet recover to a high viscosity that hinders flow immediately after deposition.</w:t>
      </w:r>
    </w:p>
    <w:p w14:paraId="36D8A068"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At low shear rates (&lt; 0.1 s⁻¹), viscosity increases strongly with CNT loading, reflecting the formation of a progressively stronger filler network. The 0.23 vol% ink shows the onset of network formation, whereas the 0.55 vol% and 0.82 vol% inks exhibit much higher zero</w:t>
      </w:r>
      <w:r w:rsidRPr="00005F26">
        <w:rPr>
          <w:rFonts w:ascii="Times New Roman" w:hAnsi="Times New Roman" w:cs="Times New Roman"/>
          <w:lang w:val="en-US"/>
        </w:rPr>
        <w:noBreakHyphen/>
        <w:t>shear viscosities, consistent with a percolated microstructure. As shear rate increases, inks thin rapidly to viscosities suitable for extrusion through a 1.63 mm nozzle (10-200 Pa∙s).</w:t>
      </w:r>
    </w:p>
    <w:p w14:paraId="2F8E7F10"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The shear</w:t>
      </w:r>
      <w:r w:rsidRPr="00005F26">
        <w:rPr>
          <w:rFonts w:ascii="Times New Roman" w:hAnsi="Times New Roman" w:cs="Times New Roman"/>
          <w:lang w:val="en-US"/>
        </w:rPr>
        <w:noBreakHyphen/>
        <w:t xml:space="preserve">stress curves 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_Ref232773048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S3</w:t>
      </w:r>
      <w:r w:rsidRPr="00005F26">
        <w:rPr>
          <w:rFonts w:ascii="Times New Roman" w:hAnsi="Times New Roman" w:cs="Times New Roman"/>
          <w:lang w:val="en-US"/>
        </w:rPr>
        <w:fldChar w:fldCharType="end"/>
      </w:r>
      <w:r w:rsidRPr="00005F26">
        <w:rPr>
          <w:rFonts w:ascii="Times New Roman" w:hAnsi="Times New Roman" w:cs="Times New Roman"/>
          <w:lang w:val="en-US"/>
        </w:rPr>
        <w:t>B show smooth, monotonic behavior with minimal hysteresis between upward and downward sweeps (especially below filler concentration of 1.36 vol%), indicating limited thixotropy – the CNT network rebuilds rapidly after shear cessation, which is critical for maintaining filament shape during DIW.</w:t>
      </w:r>
    </w:p>
    <w:p w14:paraId="08AD5505"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hAnsi="Times New Roman" w:cs="Times New Roman"/>
          <w:b/>
          <w:lang w:val="en-US"/>
        </w:rPr>
        <w:t xml:space="preserve">(iii) Yield stress for shape retention. </w:t>
      </w:r>
      <w:r w:rsidRPr="00005F26">
        <w:rPr>
          <w:rFonts w:ascii="Times New Roman" w:hAnsi="Times New Roman" w:cs="Times New Roman"/>
          <w:lang w:val="en-US"/>
        </w:rPr>
        <w:t>The shear</w:t>
      </w:r>
      <w:r w:rsidRPr="00005F26">
        <w:rPr>
          <w:rFonts w:ascii="Times New Roman" w:hAnsi="Times New Roman" w:cs="Times New Roman"/>
          <w:lang w:val="en-US"/>
        </w:rPr>
        <w:noBreakHyphen/>
        <w:t>stress curves of the inks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_Ref232773048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S3</w:t>
      </w:r>
      <w:r w:rsidRPr="00005F26">
        <w:rPr>
          <w:rFonts w:ascii="Times New Roman" w:hAnsi="Times New Roman" w:cs="Times New Roman"/>
          <w:lang w:val="en-US"/>
        </w:rPr>
        <w:fldChar w:fldCharType="end"/>
      </w:r>
      <w:r w:rsidRPr="00005F26">
        <w:rPr>
          <w:rFonts w:ascii="Times New Roman" w:hAnsi="Times New Roman" w:cs="Times New Roman"/>
          <w:lang w:val="en-US"/>
        </w:rPr>
        <w:t>C) exhibit two characteristic regions: a low</w:t>
      </w:r>
      <w:r w:rsidRPr="00005F26">
        <w:rPr>
          <w:rFonts w:ascii="Times New Roman" w:hAnsi="Times New Roman" w:cs="Times New Roman"/>
          <w:lang w:val="en-US"/>
        </w:rPr>
        <w:noBreakHyphen/>
        <w:t>shear plateau, where stress remains nearly constant, and a flow regime, where stress increases consistently with shear rate. These regions are described by the Herschel–Bulkley model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_Ref232773048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sz w:val="22"/>
          <w:szCs w:val="22"/>
          <w:lang w:val="en-US"/>
        </w:rPr>
        <w:t>Figure S3</w:t>
      </w:r>
      <w:r w:rsidRPr="00005F26">
        <w:rPr>
          <w:rFonts w:ascii="Times New Roman" w:hAnsi="Times New Roman" w:cs="Times New Roman"/>
          <w:lang w:val="en-US"/>
        </w:rPr>
        <w:fldChar w:fldCharType="end"/>
      </w:r>
      <w:r w:rsidRPr="00005F26">
        <w:rPr>
          <w:rFonts w:ascii="Times New Roman" w:hAnsi="Times New Roman" w:cs="Times New Roman"/>
          <w:lang w:val="en-US"/>
        </w:rPr>
        <w:t>D)</w:t>
      </w:r>
    </w:p>
    <w:p w14:paraId="7CA349E0"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r>
          <w:rPr>
            <w:rFonts w:ascii="Cambria Math" w:hAnsi="Cambria Math" w:cs="Times New Roman"/>
            <w:color w:val="auto"/>
            <w:sz w:val="24"/>
            <w:szCs w:val="24"/>
          </w:rPr>
          <m:t>τ</m:t>
        </m:r>
        <m:r>
          <w:rPr>
            <w:rFonts w:ascii="Cambria Math" w:hAnsi="Cambria Math" w:cs="Times New Roman"/>
            <w:color w:val="auto"/>
            <w:sz w:val="24"/>
            <w:szCs w:val="24"/>
            <w:lang w:val="en-US"/>
          </w:rPr>
          <m:t>=</m:t>
        </m:r>
        <m:sSub>
          <m:sSubPr>
            <m:ctrlPr>
              <w:rPr>
                <w:rFonts w:ascii="Cambria Math" w:hAnsi="Cambria Math" w:cs="Times New Roman"/>
                <w:color w:val="auto"/>
                <w:sz w:val="24"/>
                <w:szCs w:val="24"/>
              </w:rPr>
            </m:ctrlPr>
          </m:sSubPr>
          <m:e>
            <m:r>
              <w:rPr>
                <w:rFonts w:ascii="Cambria Math" w:hAnsi="Cambria Math" w:cs="Times New Roman"/>
                <w:color w:val="auto"/>
                <w:sz w:val="24"/>
                <w:szCs w:val="24"/>
              </w:rPr>
              <m:t>τ</m:t>
            </m:r>
          </m:e>
          <m:sub>
            <m:r>
              <w:rPr>
                <w:rFonts w:ascii="Cambria Math" w:hAnsi="Cambria Math" w:cs="Times New Roman"/>
                <w:color w:val="auto"/>
                <w:sz w:val="24"/>
                <w:szCs w:val="24"/>
                <w:lang w:val="en-US"/>
              </w:rPr>
              <m:t>0</m:t>
            </m:r>
          </m:sub>
        </m:sSub>
        <m:r>
          <w:rPr>
            <w:rFonts w:ascii="Cambria Math" w:hAnsi="Cambria Math" w:cs="Times New Roman"/>
            <w:color w:val="auto"/>
            <w:sz w:val="24"/>
            <w:szCs w:val="24"/>
            <w:lang w:val="en-US"/>
          </w:rPr>
          <m:t>+</m:t>
        </m:r>
        <m:r>
          <w:rPr>
            <w:rFonts w:ascii="Cambria Math" w:hAnsi="Cambria Math" w:cs="Times New Roman"/>
            <w:color w:val="auto"/>
            <w:sz w:val="24"/>
            <w:szCs w:val="24"/>
          </w:rPr>
          <m:t>k</m:t>
        </m:r>
        <m:sSup>
          <m:sSupPr>
            <m:ctrlPr>
              <w:rPr>
                <w:rFonts w:ascii="Cambria Math" w:hAnsi="Cambria Math" w:cs="Times New Roman"/>
                <w:color w:val="auto"/>
                <w:sz w:val="24"/>
                <w:szCs w:val="24"/>
              </w:rPr>
            </m:ctrlPr>
          </m:sSupPr>
          <m:e>
            <m:acc>
              <m:accPr>
                <m:chr m:val="̇"/>
                <m:ctrlPr>
                  <w:rPr>
                    <w:rFonts w:ascii="Cambria Math" w:hAnsi="Cambria Math" w:cs="Times New Roman"/>
                    <w:color w:val="auto"/>
                    <w:sz w:val="24"/>
                    <w:szCs w:val="24"/>
                  </w:rPr>
                </m:ctrlPr>
              </m:accPr>
              <m:e>
                <m:r>
                  <w:rPr>
                    <w:rFonts w:ascii="Cambria Math" w:hAnsi="Cambria Math" w:cs="Times New Roman"/>
                    <w:color w:val="auto"/>
                    <w:sz w:val="24"/>
                    <w:szCs w:val="24"/>
                  </w:rPr>
                  <m:t>γ</m:t>
                </m:r>
              </m:e>
            </m:acc>
          </m:e>
          <m:sup>
            <m:r>
              <m:rPr>
                <m:nor/>
              </m:rPr>
              <w:rPr>
                <w:rFonts w:ascii="Times New Roman" w:hAnsi="Times New Roman" w:cs="Times New Roman"/>
                <w:color w:val="auto"/>
                <w:sz w:val="24"/>
                <w:szCs w:val="24"/>
                <w:lang w:val="en-US"/>
              </w:rPr>
              <m:t> </m:t>
            </m:r>
            <m:r>
              <w:rPr>
                <w:rFonts w:ascii="Cambria Math" w:hAnsi="Cambria Math" w:cs="Times New Roman"/>
                <w:color w:val="auto"/>
                <w:sz w:val="24"/>
                <w:szCs w:val="24"/>
              </w:rPr>
              <m:t>n</m:t>
            </m:r>
          </m:sup>
        </m:sSup>
        <m:r>
          <w:rPr>
            <w:rFonts w:ascii="Cambria Math"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i w:val="0"/>
          <w:iCs w:val="0"/>
          <w:color w:val="auto"/>
          <w:sz w:val="24"/>
          <w:szCs w:val="24"/>
          <w:lang w:val="en-US"/>
        </w:rPr>
        <w:tab/>
      </w:r>
      <w:r w:rsidRPr="00005F26">
        <w:rPr>
          <w:rFonts w:ascii="Times New Roman" w:eastAsiaTheme="minorEastAsia" w:hAnsi="Times New Roman" w:cs="Times New Roman"/>
          <w:i w:val="0"/>
          <w:iCs w:val="0"/>
          <w:color w:val="auto"/>
          <w:sz w:val="24"/>
          <w:szCs w:val="24"/>
          <w:lang w:val="en-US"/>
        </w:rPr>
        <w:tab/>
      </w:r>
      <w:r>
        <w:rPr>
          <w:rFonts w:ascii="Times New Roman" w:eastAsiaTheme="minorEastAsia" w:hAnsi="Times New Roman" w:cs="Times New Roman"/>
          <w:i w:val="0"/>
          <w:iCs w:val="0"/>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8</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1F5604E6"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where τ is the shear stress, </w:t>
      </w:r>
      <m:oMath>
        <m:sSub>
          <m:sSubPr>
            <m:ctrlPr>
              <w:rPr>
                <w:rFonts w:ascii="Cambria Math" w:hAnsi="Cambria Math" w:cs="Times New Roman"/>
              </w:rPr>
            </m:ctrlPr>
          </m:sSubPr>
          <m:e>
            <m:r>
              <w:rPr>
                <w:rFonts w:ascii="Cambria Math" w:hAnsi="Cambria Math" w:cs="Times New Roman"/>
              </w:rPr>
              <m:t>τ</m:t>
            </m:r>
          </m:e>
          <m:sub>
            <m:r>
              <w:rPr>
                <w:rFonts w:ascii="Cambria Math" w:hAnsi="Cambria Math" w:cs="Times New Roman"/>
                <w:lang w:val="en-US"/>
              </w:rPr>
              <m:t>0</m:t>
            </m:r>
          </m:sub>
        </m:sSub>
      </m:oMath>
      <w:r w:rsidRPr="00005F26">
        <w:rPr>
          <w:rFonts w:ascii="Times New Roman" w:hAnsi="Times New Roman" w:cs="Times New Roman"/>
          <w:lang w:val="en-US"/>
        </w:rPr>
        <w:t xml:space="preserve"> the yield stress, </w:t>
      </w:r>
      <m:oMath>
        <m:acc>
          <m:accPr>
            <m:chr m:val="̇"/>
            <m:ctrlPr>
              <w:rPr>
                <w:rFonts w:ascii="Cambria Math" w:hAnsi="Cambria Math" w:cs="Times New Roman"/>
              </w:rPr>
            </m:ctrlPr>
          </m:accPr>
          <m:e>
            <m:r>
              <w:rPr>
                <w:rFonts w:ascii="Cambria Math" w:hAnsi="Cambria Math" w:cs="Times New Roman"/>
              </w:rPr>
              <m:t>γ</m:t>
            </m:r>
          </m:e>
        </m:acc>
      </m:oMath>
      <w:r w:rsidRPr="00005F26">
        <w:rPr>
          <w:rFonts w:ascii="Times New Roman" w:eastAsiaTheme="minorEastAsia" w:hAnsi="Times New Roman" w:cs="Times New Roman"/>
          <w:lang w:val="en-US"/>
        </w:rPr>
        <w:t xml:space="preserve"> the shear rate, </w:t>
      </w:r>
      <w:r w:rsidRPr="00005F26">
        <w:rPr>
          <w:rFonts w:ascii="Times New Roman" w:eastAsiaTheme="minorEastAsia" w:hAnsi="Times New Roman" w:cs="Times New Roman"/>
          <w:i/>
          <w:iCs/>
          <w:lang w:val="en-US"/>
        </w:rPr>
        <w:t>k</w:t>
      </w:r>
      <w:r w:rsidRPr="00005F26">
        <w:rPr>
          <w:rFonts w:ascii="Times New Roman" w:eastAsiaTheme="minorEastAsia" w:hAnsi="Times New Roman" w:cs="Times New Roman"/>
          <w:lang w:val="en-US"/>
        </w:rPr>
        <w:t xml:space="preserve"> is the consistency index, </w:t>
      </w:r>
      <w:r w:rsidRPr="00005F26">
        <w:rPr>
          <w:rFonts w:ascii="Times New Roman" w:hAnsi="Times New Roman" w:cs="Times New Roman"/>
          <w:lang w:val="en-US"/>
        </w:rPr>
        <w:t xml:space="preserve">and </w:t>
      </w:r>
      <w:r w:rsidRPr="00005F26">
        <w:rPr>
          <w:rFonts w:ascii="Times New Roman" w:hAnsi="Times New Roman" w:cs="Times New Roman"/>
          <w:i/>
          <w:iCs/>
          <w:lang w:val="en-US"/>
        </w:rPr>
        <w:t>n</w:t>
      </w:r>
      <w:r w:rsidRPr="00005F26">
        <w:rPr>
          <w:rFonts w:ascii="Times New Roman" w:hAnsi="Times New Roman" w:cs="Times New Roman"/>
          <w:lang w:val="en-US"/>
        </w:rPr>
        <w:t xml:space="preserve"> is the flow index. Taking the decimal logarithm and distinguishing between low and high shear rate regimes, we have:</w:t>
      </w:r>
    </w:p>
    <w:p w14:paraId="42069C09"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func>
          <m:funcPr>
            <m:ctrlPr>
              <w:rPr>
                <w:rFonts w:ascii="Cambria Math" w:hAnsi="Cambria Math" w:cs="Times New Roman"/>
                <w:color w:val="auto"/>
                <w:sz w:val="24"/>
                <w:szCs w:val="24"/>
              </w:rPr>
            </m:ctrlPr>
          </m:funcPr>
          <m:fName>
            <m:sSub>
              <m:sSubPr>
                <m:ctrlPr>
                  <w:rPr>
                    <w:rFonts w:ascii="Cambria Math" w:hAnsi="Cambria Math" w:cs="Times New Roman"/>
                    <w:color w:val="auto"/>
                    <w:sz w:val="24"/>
                    <w:szCs w:val="24"/>
                  </w:rPr>
                </m:ctrlPr>
              </m:sSubPr>
              <m:e>
                <m:r>
                  <w:rPr>
                    <w:rFonts w:ascii="Cambria Math" w:hAnsi="Cambria Math" w:cs="Times New Roman"/>
                    <w:color w:val="auto"/>
                    <w:sz w:val="24"/>
                    <w:szCs w:val="24"/>
                    <w:lang w:val="en-US"/>
                  </w:rPr>
                  <m:t>log</m:t>
                </m:r>
              </m:e>
              <m:sub>
                <m:r>
                  <w:rPr>
                    <w:rFonts w:ascii="Cambria Math" w:hAnsi="Cambria Math" w:cs="Times New Roman"/>
                    <w:color w:val="auto"/>
                    <w:sz w:val="24"/>
                    <w:szCs w:val="24"/>
                    <w:lang w:val="en-US"/>
                  </w:rPr>
                  <m:t>10</m:t>
                </m:r>
              </m:sub>
            </m:sSub>
          </m:fName>
          <m:e>
            <m:r>
              <w:rPr>
                <w:rFonts w:ascii="Cambria Math" w:hAnsi="Cambria Math" w:cs="Times New Roman"/>
                <w:color w:val="auto"/>
                <w:sz w:val="24"/>
                <w:szCs w:val="24"/>
              </w:rPr>
              <m:t>τ</m:t>
            </m:r>
          </m:e>
        </m:func>
        <m:r>
          <w:rPr>
            <w:rFonts w:ascii="Cambria Math" w:hAnsi="Cambria Math" w:cs="Times New Roman"/>
            <w:color w:val="auto"/>
            <w:sz w:val="24"/>
            <w:szCs w:val="24"/>
            <w:lang w:val="en-US"/>
          </w:rPr>
          <m:t>~</m:t>
        </m:r>
        <m:func>
          <m:funcPr>
            <m:ctrlPr>
              <w:rPr>
                <w:rFonts w:ascii="Cambria Math" w:hAnsi="Cambria Math" w:cs="Times New Roman"/>
                <w:color w:val="auto"/>
                <w:sz w:val="24"/>
                <w:szCs w:val="24"/>
              </w:rPr>
            </m:ctrlPr>
          </m:funcPr>
          <m:fName>
            <m:sSub>
              <m:sSubPr>
                <m:ctrlPr>
                  <w:rPr>
                    <w:rFonts w:ascii="Cambria Math" w:hAnsi="Cambria Math" w:cs="Times New Roman"/>
                    <w:color w:val="auto"/>
                    <w:sz w:val="24"/>
                    <w:szCs w:val="24"/>
                  </w:rPr>
                </m:ctrlPr>
              </m:sSubPr>
              <m:e>
                <m:r>
                  <w:rPr>
                    <w:rFonts w:ascii="Cambria Math" w:hAnsi="Cambria Math" w:cs="Times New Roman"/>
                    <w:color w:val="auto"/>
                    <w:sz w:val="24"/>
                    <w:szCs w:val="24"/>
                    <w:lang w:val="en-US"/>
                  </w:rPr>
                  <m:t>log</m:t>
                </m:r>
              </m:e>
              <m:sub>
                <m:r>
                  <w:rPr>
                    <w:rFonts w:ascii="Cambria Math" w:hAnsi="Cambria Math" w:cs="Times New Roman"/>
                    <w:color w:val="auto"/>
                    <w:sz w:val="24"/>
                    <w:szCs w:val="24"/>
                    <w:lang w:val="en-US"/>
                  </w:rPr>
                  <m:t>10</m:t>
                </m:r>
              </m:sub>
            </m:sSub>
          </m:fName>
          <m:e>
            <m:sSub>
              <m:sSubPr>
                <m:ctrlPr>
                  <w:rPr>
                    <w:rFonts w:ascii="Cambria Math" w:hAnsi="Cambria Math" w:cs="Times New Roman"/>
                    <w:color w:val="auto"/>
                    <w:sz w:val="24"/>
                    <w:szCs w:val="24"/>
                  </w:rPr>
                </m:ctrlPr>
              </m:sSubPr>
              <m:e>
                <m:r>
                  <w:rPr>
                    <w:rFonts w:ascii="Cambria Math" w:hAnsi="Cambria Math" w:cs="Times New Roman"/>
                    <w:color w:val="auto"/>
                    <w:sz w:val="24"/>
                    <w:szCs w:val="24"/>
                  </w:rPr>
                  <m:t>τ</m:t>
                </m:r>
              </m:e>
              <m:sub>
                <m:r>
                  <w:rPr>
                    <w:rFonts w:ascii="Cambria Math" w:hAnsi="Cambria Math" w:cs="Times New Roman"/>
                    <w:color w:val="auto"/>
                    <w:sz w:val="24"/>
                    <w:szCs w:val="24"/>
                    <w:lang w:val="en-US"/>
                  </w:rPr>
                  <m:t>0</m:t>
                </m:r>
              </m:sub>
            </m:sSub>
          </m:e>
        </m:func>
        <m:r>
          <w:rPr>
            <w:rFonts w:ascii="Cambria Math" w:hAnsi="Cambria Math" w:cs="Times New Roman"/>
            <w:color w:val="auto"/>
            <w:sz w:val="24"/>
            <w:szCs w:val="24"/>
            <w:lang w:val="en-US"/>
          </w:rPr>
          <m:t xml:space="preserve">=constant </m:t>
        </m:r>
      </m:oMath>
      <w:r w:rsidRPr="00005F26">
        <w:rPr>
          <w:rFonts w:ascii="Times New Roman" w:eastAsiaTheme="minorEastAsia"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 xml:space="preserve">(for small </w:t>
      </w:r>
      <m:oMath>
        <m:acc>
          <m:accPr>
            <m:chr m:val="̇"/>
            <m:ctrlPr>
              <w:rPr>
                <w:rFonts w:ascii="Cambria Math" w:hAnsi="Cambria Math" w:cs="Times New Roman"/>
                <w:color w:val="auto"/>
                <w:sz w:val="24"/>
                <w:szCs w:val="24"/>
              </w:rPr>
            </m:ctrlPr>
          </m:accPr>
          <m:e>
            <m:r>
              <w:rPr>
                <w:rFonts w:ascii="Cambria Math" w:hAnsi="Cambria Math" w:cs="Times New Roman"/>
                <w:color w:val="auto"/>
                <w:sz w:val="24"/>
                <w:szCs w:val="24"/>
              </w:rPr>
              <m:t>γ</m:t>
            </m:r>
          </m:e>
        </m:acc>
        <m:r>
          <w:rPr>
            <w:rFonts w:ascii="Cambria Math" w:hAnsi="Cambria Math" w:cs="Times New Roman"/>
            <w:color w:val="auto"/>
            <w:sz w:val="24"/>
            <w:szCs w:val="24"/>
            <w:lang w:val="en-US"/>
          </w:rPr>
          <m:t xml:space="preserve"> </m:t>
        </m:r>
      </m:oMath>
      <w:r w:rsidRPr="00005F26">
        <w:rPr>
          <w:rFonts w:ascii="Times New Roman" w:hAnsi="Times New Roman" w:cs="Times New Roman"/>
          <w:color w:val="auto"/>
          <w:sz w:val="24"/>
          <w:szCs w:val="24"/>
          <w:lang w:val="en-US"/>
        </w:rPr>
        <w:t>)</w:t>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Pr>
          <w:rFonts w:ascii="Times New Roman"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9</w:t>
      </w:r>
      <w:r w:rsidRPr="00005F26">
        <w:rPr>
          <w:rFonts w:ascii="Times New Roman" w:hAnsi="Times New Roman" w:cs="Times New Roman"/>
          <w:i w:val="0"/>
          <w:iCs w:val="0"/>
          <w:color w:val="auto"/>
          <w:sz w:val="24"/>
          <w:szCs w:val="24"/>
        </w:rPr>
        <w:fldChar w:fldCharType="end"/>
      </w:r>
      <w:r w:rsidRPr="00233362">
        <w:rPr>
          <w:rFonts w:ascii="Times New Roman" w:hAnsi="Times New Roman" w:cs="Times New Roman"/>
          <w:i w:val="0"/>
          <w:iCs w:val="0"/>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p>
    <w:p w14:paraId="129CCCC1"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func>
          <m:funcPr>
            <m:ctrlPr>
              <w:rPr>
                <w:rFonts w:ascii="Cambria Math" w:hAnsi="Cambria Math" w:cs="Times New Roman"/>
                <w:color w:val="auto"/>
                <w:sz w:val="24"/>
                <w:szCs w:val="24"/>
              </w:rPr>
            </m:ctrlPr>
          </m:funcPr>
          <m:fName>
            <m:sSub>
              <m:sSubPr>
                <m:ctrlPr>
                  <w:rPr>
                    <w:rFonts w:ascii="Cambria Math" w:hAnsi="Cambria Math" w:cs="Times New Roman"/>
                    <w:color w:val="auto"/>
                    <w:sz w:val="24"/>
                    <w:szCs w:val="24"/>
                  </w:rPr>
                </m:ctrlPr>
              </m:sSubPr>
              <m:e>
                <m:r>
                  <w:rPr>
                    <w:rFonts w:ascii="Cambria Math" w:hAnsi="Cambria Math" w:cs="Times New Roman"/>
                    <w:color w:val="auto"/>
                    <w:sz w:val="24"/>
                    <w:szCs w:val="24"/>
                    <w:lang w:val="en-US"/>
                  </w:rPr>
                  <m:t>log</m:t>
                </m:r>
              </m:e>
              <m:sub>
                <m:r>
                  <w:rPr>
                    <w:rFonts w:ascii="Cambria Math" w:hAnsi="Cambria Math" w:cs="Times New Roman"/>
                    <w:color w:val="auto"/>
                    <w:sz w:val="24"/>
                    <w:szCs w:val="24"/>
                    <w:lang w:val="en-US"/>
                  </w:rPr>
                  <m:t>10</m:t>
                </m:r>
              </m:sub>
            </m:sSub>
          </m:fName>
          <m:e>
            <m:r>
              <w:rPr>
                <w:rFonts w:ascii="Cambria Math" w:hAnsi="Cambria Math" w:cs="Times New Roman"/>
                <w:color w:val="auto"/>
                <w:sz w:val="24"/>
                <w:szCs w:val="24"/>
              </w:rPr>
              <m:t>τ</m:t>
            </m:r>
          </m:e>
        </m:func>
        <m:r>
          <w:rPr>
            <w:rFonts w:ascii="Cambria Math" w:hAnsi="Cambria Math" w:cs="Times New Roman"/>
            <w:color w:val="auto"/>
            <w:sz w:val="24"/>
            <w:szCs w:val="24"/>
            <w:lang w:val="en-US"/>
          </w:rPr>
          <m:t>~ n</m:t>
        </m:r>
        <m:func>
          <m:funcPr>
            <m:ctrlPr>
              <w:rPr>
                <w:rFonts w:ascii="Cambria Math" w:hAnsi="Cambria Math" w:cs="Times New Roman"/>
                <w:color w:val="auto"/>
                <w:sz w:val="24"/>
                <w:szCs w:val="24"/>
                <w:lang w:val="en-US"/>
              </w:rPr>
            </m:ctrlPr>
          </m:funcPr>
          <m:fName>
            <m:sSub>
              <m:sSubPr>
                <m:ctrlPr>
                  <w:rPr>
                    <w:rFonts w:ascii="Cambria Math" w:hAnsi="Cambria Math" w:cs="Times New Roman"/>
                    <w:color w:val="auto"/>
                    <w:sz w:val="24"/>
                    <w:szCs w:val="24"/>
                    <w:lang w:val="en-US"/>
                  </w:rPr>
                </m:ctrlPr>
              </m:sSubPr>
              <m:e>
                <m:r>
                  <w:rPr>
                    <w:rFonts w:ascii="Cambria Math" w:hAnsi="Cambria Math" w:cs="Times New Roman"/>
                    <w:color w:val="auto"/>
                    <w:sz w:val="24"/>
                    <w:szCs w:val="24"/>
                    <w:lang w:val="en-US"/>
                  </w:rPr>
                  <m:t>log</m:t>
                </m:r>
              </m:e>
              <m:sub>
                <m:r>
                  <w:rPr>
                    <w:rFonts w:ascii="Cambria Math" w:hAnsi="Cambria Math" w:cs="Times New Roman"/>
                    <w:color w:val="auto"/>
                    <w:sz w:val="24"/>
                    <w:szCs w:val="24"/>
                    <w:lang w:val="en-US"/>
                  </w:rPr>
                  <m:t>10</m:t>
                </m:r>
              </m:sub>
            </m:sSub>
          </m:fName>
          <m:e>
            <m:acc>
              <m:accPr>
                <m:chr m:val="̇"/>
                <m:ctrlPr>
                  <w:rPr>
                    <w:rFonts w:ascii="Cambria Math" w:hAnsi="Cambria Math" w:cs="Times New Roman"/>
                    <w:color w:val="auto"/>
                    <w:sz w:val="24"/>
                    <w:szCs w:val="24"/>
                  </w:rPr>
                </m:ctrlPr>
              </m:accPr>
              <m:e>
                <m:r>
                  <w:rPr>
                    <w:rFonts w:ascii="Cambria Math" w:hAnsi="Cambria Math" w:cs="Times New Roman"/>
                    <w:color w:val="auto"/>
                    <w:sz w:val="24"/>
                    <w:szCs w:val="24"/>
                  </w:rPr>
                  <m:t>γ</m:t>
                </m:r>
              </m:e>
            </m:acc>
          </m:e>
        </m:func>
        <m:r>
          <w:rPr>
            <w:rFonts w:ascii="Cambria Math" w:hAnsi="Cambria Math" w:cs="Times New Roman"/>
            <w:color w:val="auto"/>
            <w:sz w:val="24"/>
            <w:szCs w:val="24"/>
            <w:lang w:val="en-US"/>
          </w:rPr>
          <m:t>+constant'</m:t>
        </m:r>
      </m:oMath>
      <w:r w:rsidRPr="00005F26">
        <w:rPr>
          <w:rFonts w:ascii="Times New Roman" w:hAnsi="Times New Roman" w:cs="Times New Roman"/>
          <w:color w:val="auto"/>
          <w:sz w:val="24"/>
          <w:szCs w:val="24"/>
          <w:lang w:val="en-US"/>
        </w:rPr>
        <w:t xml:space="preserve">       (for large </w:t>
      </w:r>
      <m:oMath>
        <m:acc>
          <m:accPr>
            <m:chr m:val="̇"/>
            <m:ctrlPr>
              <w:rPr>
                <w:rFonts w:ascii="Cambria Math" w:hAnsi="Cambria Math" w:cs="Times New Roman"/>
                <w:color w:val="auto"/>
                <w:sz w:val="24"/>
                <w:szCs w:val="24"/>
              </w:rPr>
            </m:ctrlPr>
          </m:accPr>
          <m:e>
            <m:r>
              <w:rPr>
                <w:rFonts w:ascii="Cambria Math" w:hAnsi="Cambria Math" w:cs="Times New Roman"/>
                <w:color w:val="auto"/>
                <w:sz w:val="24"/>
                <w:szCs w:val="24"/>
              </w:rPr>
              <m:t>γ</m:t>
            </m:r>
          </m:e>
        </m:acc>
        <m:r>
          <w:rPr>
            <w:rFonts w:ascii="Cambria Math" w:hAnsi="Cambria Math" w:cs="Times New Roman"/>
            <w:color w:val="auto"/>
            <w:sz w:val="24"/>
            <w:szCs w:val="24"/>
            <w:lang w:val="en-US"/>
          </w:rPr>
          <m:t xml:space="preserve"> </m:t>
        </m:r>
      </m:oMath>
      <w:r w:rsidRPr="00005F26">
        <w:rPr>
          <w:rFonts w:ascii="Times New Roman" w:hAnsi="Times New Roman" w:cs="Times New Roman"/>
          <w:color w:val="auto"/>
          <w:sz w:val="24"/>
          <w:szCs w:val="24"/>
          <w:lang w:val="en-US"/>
        </w:rPr>
        <w:t>)</w:t>
      </w:r>
      <w:r w:rsidRPr="00005F26">
        <w:rPr>
          <w:rFonts w:ascii="Times New Roman" w:hAnsi="Times New Roman" w:cs="Times New Roman"/>
          <w:color w:val="auto"/>
          <w:sz w:val="24"/>
          <w:szCs w:val="24"/>
          <w:lang w:val="en-US"/>
        </w:rPr>
        <w:tab/>
      </w:r>
      <w:r w:rsidRPr="00005F26">
        <w:rPr>
          <w:rFonts w:ascii="Times New Roman" w:hAnsi="Times New Roman" w:cs="Times New Roman"/>
          <w:color w:val="auto"/>
          <w:sz w:val="24"/>
          <w:szCs w:val="24"/>
          <w:lang w:val="en-US"/>
        </w:rPr>
        <w:tab/>
      </w:r>
      <w:r>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10</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2467C688"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From there, it can be seen that the plateau height corresponds to the yield stress </w:t>
      </w:r>
      <m:oMath>
        <m:sSub>
          <m:sSubPr>
            <m:ctrlPr>
              <w:rPr>
                <w:rFonts w:ascii="Cambria Math" w:hAnsi="Cambria Math" w:cs="Times New Roman"/>
              </w:rPr>
            </m:ctrlPr>
          </m:sSubPr>
          <m:e>
            <m:r>
              <w:rPr>
                <w:rFonts w:ascii="Cambria Math" w:hAnsi="Cambria Math" w:cs="Times New Roman"/>
              </w:rPr>
              <m:t>τ</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and the slope of the flow regime corresponds to the flow index </w:t>
      </w:r>
      <m:oMath>
        <m:r>
          <w:rPr>
            <w:rFonts w:ascii="Cambria Math" w:hAnsi="Cambria Math" w:cs="Times New Roman"/>
          </w:rPr>
          <m:t>n</m:t>
        </m:r>
      </m:oMath>
      <w:r w:rsidRPr="00005F26">
        <w:rPr>
          <w:rFonts w:ascii="Times New Roman" w:hAnsi="Times New Roman" w:cs="Times New Roman"/>
          <w:lang w:val="en-US"/>
        </w:rPr>
        <w:t xml:space="preserve">. </w:t>
      </w:r>
      <m:oMath>
        <m:sSub>
          <m:sSubPr>
            <m:ctrlPr>
              <w:rPr>
                <w:rFonts w:ascii="Cambria Math" w:hAnsi="Cambria Math" w:cs="Times New Roman"/>
              </w:rPr>
            </m:ctrlPr>
          </m:sSubPr>
          <m:e>
            <m:r>
              <w:rPr>
                <w:rFonts w:ascii="Cambria Math" w:hAnsi="Cambria Math" w:cs="Times New Roman"/>
              </w:rPr>
              <m:t>τ</m:t>
            </m:r>
          </m:e>
          <m:sub>
            <m:r>
              <w:rPr>
                <w:rFonts w:ascii="Cambria Math" w:hAnsi="Cambria Math" w:cs="Times New Roman"/>
                <w:lang w:val="en-US"/>
              </w:rPr>
              <m:t>0</m:t>
            </m:r>
          </m:sub>
        </m:sSub>
      </m:oMath>
      <w:r w:rsidRPr="00005F26">
        <w:rPr>
          <w:rFonts w:ascii="Times New Roman" w:hAnsi="Times New Roman" w:cs="Times New Roman"/>
          <w:lang w:val="en-US"/>
        </w:rPr>
        <w:t xml:space="preserve"> increases sharply with CNT loading, from 0 Pa for pure PDMS to 30 Pa (0.23 vol%), 87 Pa (0.54 vol%), and 338 Pa (1.36 vol%, downward sweep curve). These values demonstrate the formation and progressive strengthening of a percolated CNT network. The yield stress f</w:t>
      </w:r>
      <w:r>
        <w:rPr>
          <w:rFonts w:ascii="Times New Roman" w:hAnsi="Times New Roman" w:cs="Times New Roman"/>
          <w:lang w:val="en-US"/>
        </w:rPr>
        <w:t>a</w:t>
      </w:r>
      <w:r w:rsidRPr="00005F26">
        <w:rPr>
          <w:rFonts w:ascii="Times New Roman" w:hAnsi="Times New Roman" w:cs="Times New Roman"/>
          <w:lang w:val="en-US"/>
        </w:rPr>
        <w:t>ll</w:t>
      </w:r>
      <w:r>
        <w:rPr>
          <w:rFonts w:ascii="Times New Roman" w:hAnsi="Times New Roman" w:cs="Times New Roman"/>
          <w:lang w:val="en-US"/>
        </w:rPr>
        <w:t>s</w:t>
      </w:r>
      <w:r w:rsidRPr="00005F26">
        <w:rPr>
          <w:rFonts w:ascii="Times New Roman" w:hAnsi="Times New Roman" w:cs="Times New Roman"/>
          <w:lang w:val="en-US"/>
        </w:rPr>
        <w:t xml:space="preserve"> within the range required for DIW (10²–10³ Pa) to ensure filament stability, shape retention, and resistance to gravitational collapse.</w:t>
      </w:r>
    </w:p>
    <w:p w14:paraId="3C380EA5"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The flow regime reveals the material’s behavior once yielding ha</w:t>
      </w:r>
      <w:r>
        <w:rPr>
          <w:rFonts w:ascii="Times New Roman" w:hAnsi="Times New Roman" w:cs="Times New Roman"/>
          <w:lang w:val="en-US"/>
        </w:rPr>
        <w:t>s</w:t>
      </w:r>
      <w:r w:rsidRPr="00005F26">
        <w:rPr>
          <w:rFonts w:ascii="Times New Roman" w:hAnsi="Times New Roman" w:cs="Times New Roman"/>
          <w:lang w:val="en-US"/>
        </w:rPr>
        <w:t xml:space="preserve"> occurred. Pure PDMS show</w:t>
      </w:r>
      <w:r>
        <w:rPr>
          <w:rFonts w:ascii="Times New Roman" w:hAnsi="Times New Roman" w:cs="Times New Roman"/>
          <w:lang w:val="en-US"/>
        </w:rPr>
        <w:t>s</w:t>
      </w:r>
      <w:r w:rsidRPr="00005F26">
        <w:rPr>
          <w:rFonts w:ascii="Times New Roman" w:hAnsi="Times New Roman" w:cs="Times New Roman"/>
          <w:lang w:val="en-US"/>
        </w:rPr>
        <w:t xml:space="preserve"> </w:t>
      </w:r>
      <m:oMath>
        <m:r>
          <w:rPr>
            <w:rFonts w:ascii="Cambria Math" w:hAnsi="Cambria Math" w:cs="Times New Roman"/>
          </w:rPr>
          <m:t>n</m:t>
        </m:r>
        <m:r>
          <w:rPr>
            <w:rFonts w:ascii="Cambria Math" w:hAnsi="Cambria Math" w:cs="Times New Roman"/>
            <w:lang w:val="en-US"/>
          </w:rPr>
          <m:t>≈1</m:t>
        </m:r>
      </m:oMath>
      <w:r w:rsidRPr="00005F26">
        <w:rPr>
          <w:rFonts w:ascii="Times New Roman" w:hAnsi="Times New Roman" w:cs="Times New Roman"/>
          <w:lang w:val="en-US"/>
        </w:rPr>
        <w:t>, confirming Newtonian liquid behavior and explaining its inability to retain shape after DIW. In contrast, all composite inks exhibit</w:t>
      </w:r>
      <w:r>
        <w:rPr>
          <w:rFonts w:ascii="Times New Roman" w:hAnsi="Times New Roman" w:cs="Times New Roman"/>
          <w:lang w:val="en-US"/>
        </w:rPr>
        <w:t>s</w:t>
      </w:r>
      <w:r w:rsidRPr="00005F26">
        <w:rPr>
          <w:rFonts w:ascii="Times New Roman" w:hAnsi="Times New Roman" w:cs="Times New Roman"/>
          <w:lang w:val="en-US"/>
        </w:rPr>
        <w:t xml:space="preserve"> </w:t>
      </w:r>
      <m:oMath>
        <m:r>
          <w:rPr>
            <w:rFonts w:ascii="Cambria Math" w:hAnsi="Cambria Math" w:cs="Times New Roman"/>
          </w:rPr>
          <m:t>n</m:t>
        </m:r>
        <m:r>
          <w:rPr>
            <w:rFonts w:ascii="Cambria Math" w:hAnsi="Cambria Math" w:cs="Times New Roman"/>
            <w:lang w:val="en-US"/>
          </w:rPr>
          <m:t>≈0.55</m:t>
        </m:r>
      </m:oMath>
      <w:r w:rsidRPr="00005F26">
        <w:rPr>
          <w:rFonts w:ascii="Times New Roman" w:hAnsi="Times New Roman" w:cs="Times New Roman"/>
          <w:lang w:val="en-US"/>
        </w:rPr>
        <w:t>, indicating pronounced shear</w:t>
      </w:r>
      <w:r w:rsidRPr="00005F26">
        <w:rPr>
          <w:rFonts w:ascii="Times New Roman" w:hAnsi="Times New Roman" w:cs="Times New Roman"/>
          <w:lang w:val="en-US"/>
        </w:rPr>
        <w:noBreakHyphen/>
        <w:t xml:space="preserve">thinning </w:t>
      </w:r>
      <w:r w:rsidRPr="00005F26">
        <w:rPr>
          <w:rFonts w:ascii="Times New Roman" w:hAnsi="Times New Roman" w:cs="Times New Roman"/>
          <w:lang w:val="en-US"/>
        </w:rPr>
        <w:lastRenderedPageBreak/>
        <w:t>(n &lt; 1): the inks thin rapidly under extrusion</w:t>
      </w:r>
      <w:r w:rsidRPr="00005F26">
        <w:rPr>
          <w:rFonts w:ascii="Times New Roman" w:hAnsi="Times New Roman" w:cs="Times New Roman"/>
          <w:lang w:val="en-US"/>
        </w:rPr>
        <w:noBreakHyphen/>
        <w:t>level shear rates (10-100 s</w:t>
      </w:r>
      <w:r w:rsidRPr="00005F26">
        <w:rPr>
          <w:rFonts w:ascii="Times New Roman" w:hAnsi="Times New Roman" w:cs="Times New Roman"/>
          <w:vertAlign w:val="superscript"/>
          <w:lang w:val="en-US"/>
        </w:rPr>
        <w:t>-1</w:t>
      </w:r>
      <w:r w:rsidRPr="00005F26">
        <w:rPr>
          <w:rFonts w:ascii="Times New Roman" w:hAnsi="Times New Roman" w:cs="Times New Roman"/>
          <w:lang w:val="en-US"/>
        </w:rPr>
        <w:t>), enabling smooth flow through the nozzle while maintaining solid</w:t>
      </w:r>
      <w:r w:rsidRPr="00005F26">
        <w:rPr>
          <w:rFonts w:ascii="Times New Roman" w:hAnsi="Times New Roman" w:cs="Times New Roman"/>
          <w:lang w:val="en-US"/>
        </w:rPr>
        <w:noBreakHyphen/>
        <w:t>like behavior at rest. This combination of finite yield stress and low flow index is ideal for DIW printing.</w:t>
      </w:r>
    </w:p>
    <w:p w14:paraId="4D96B578"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Oscillatory frequency sweeps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_Ref232764731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 xml:space="preserve">Figure </w:t>
      </w:r>
      <w:r w:rsidRPr="00CF754B">
        <w:rPr>
          <w:rFonts w:ascii="Times New Roman" w:hAnsi="Times New Roman" w:cs="Times New Roman"/>
          <w:noProof/>
          <w:lang w:val="en-US"/>
        </w:rPr>
        <w:t>1</w:t>
      </w:r>
      <w:r w:rsidRPr="00005F26">
        <w:rPr>
          <w:rFonts w:ascii="Times New Roman" w:hAnsi="Times New Roman" w:cs="Times New Roman"/>
          <w:lang w:val="en-US"/>
        </w:rPr>
        <w:fldChar w:fldCharType="end"/>
      </w:r>
      <w:r w:rsidRPr="00005F26">
        <w:rPr>
          <w:rFonts w:ascii="Times New Roman" w:hAnsi="Times New Roman" w:cs="Times New Roman"/>
          <w:lang w:val="en-US"/>
        </w:rPr>
        <w:t>F) corroborate this interpretation: composite inks show a frequency</w:t>
      </w:r>
      <w:r w:rsidRPr="00005F26">
        <w:rPr>
          <w:rFonts w:ascii="Times New Roman" w:hAnsi="Times New Roman" w:cs="Times New Roman"/>
          <w:lang w:val="en-US"/>
        </w:rPr>
        <w:noBreakHyphen/>
        <w:t xml:space="preserve">independent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hAnsi="Times New Roman" w:cs="Times New Roman"/>
          <w:lang w:val="en-US"/>
        </w:rPr>
        <w:t xml:space="preserve">plateau with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r>
          <w:rPr>
            <w:rFonts w:ascii="Cambria Math" w:hAnsi="Cambria Math" w:cs="Times New Roman"/>
            <w:lang w:val="en-US"/>
          </w:rPr>
          <m:t>&gt;</m:t>
        </m:r>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hAnsi="Times New Roman" w:cs="Times New Roman"/>
          <w:lang w:val="en-US"/>
        </w:rPr>
        <w:t>, consistent with a percolated elastic network capable of sustaining a finite yield stress, whereas pure PDMS remains liquid</w:t>
      </w:r>
      <w:r w:rsidRPr="00005F26">
        <w:rPr>
          <w:rFonts w:ascii="Times New Roman" w:hAnsi="Times New Roman" w:cs="Times New Roman"/>
          <w:lang w:val="en-US"/>
        </w:rPr>
        <w:noBreakHyphen/>
        <w:t xml:space="preserve">like with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r>
          <w:rPr>
            <w:rFonts w:ascii="Cambria Math" w:hAnsi="Cambria Math" w:cs="Times New Roman"/>
            <w:lang w:val="en-US"/>
          </w:rPr>
          <m:t>&lt;</m:t>
        </m:r>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hAnsi="Times New Roman" w:cs="Times New Roman"/>
          <w:lang w:val="en-US"/>
        </w:rPr>
        <w:t xml:space="preserve">. The flow point corresponds to the </w:t>
      </w:r>
      <w:r>
        <w:rPr>
          <w:rFonts w:ascii="Times New Roman" w:hAnsi="Times New Roman" w:cs="Times New Roman"/>
          <w:lang w:val="en-US"/>
        </w:rPr>
        <w:t>strain amplitude</w:t>
      </w:r>
      <w:r w:rsidRPr="00005F26">
        <w:rPr>
          <w:rFonts w:ascii="Times New Roman" w:hAnsi="Times New Roman" w:cs="Times New Roman"/>
          <w:lang w:val="en-US"/>
        </w:rPr>
        <w:t xml:space="preserve"> at which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r>
          <w:rPr>
            <w:rFonts w:ascii="Cambria Math" w:hAnsi="Cambria Math" w:cs="Times New Roman"/>
            <w:lang w:val="en-US"/>
          </w:rPr>
          <m:t>=</m:t>
        </m:r>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r>
          <w:rPr>
            <w:rFonts w:ascii="Cambria Math" w:hAnsi="Cambria Math" w:cs="Times New Roman"/>
            <w:lang w:val="en-US"/>
          </w:rPr>
          <m:t>.</m:t>
        </m:r>
      </m:oMath>
    </w:p>
    <w:p w14:paraId="29BC9B28"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b/>
          <w:lang w:val="en-US"/>
        </w:rPr>
        <w:t>(iv) Curing kinetics compatible with layer</w:t>
      </w:r>
      <w:r w:rsidRPr="00005F26">
        <w:rPr>
          <w:rFonts w:ascii="Times New Roman" w:hAnsi="Times New Roman" w:cs="Times New Roman"/>
          <w:b/>
          <w:lang w:val="en-US"/>
        </w:rPr>
        <w:noBreakHyphen/>
        <w:t>by</w:t>
      </w:r>
      <w:r w:rsidRPr="00005F26">
        <w:rPr>
          <w:rFonts w:ascii="Times New Roman" w:hAnsi="Times New Roman" w:cs="Times New Roman"/>
          <w:b/>
          <w:lang w:val="en-US"/>
        </w:rPr>
        <w:noBreakHyphen/>
        <w:t xml:space="preserve">layer deposition. </w:t>
      </w:r>
      <w:r w:rsidRPr="00005F26">
        <w:rPr>
          <w:rFonts w:ascii="Times New Roman" w:hAnsi="Times New Roman" w:cs="Times New Roman"/>
          <w:lang w:val="en-US"/>
        </w:rPr>
        <w:t>Curing behavior was evaluated through time sweeps at 10 rad s⁻¹ and 0.5 % strain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_Ref232773048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S3</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E). Pure PDMS shows a </w:t>
      </w:r>
      <m:oMath>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r>
          <m:rPr>
            <m:nor/>
          </m:rPr>
          <w:rPr>
            <w:rFonts w:ascii="Times New Roman" w:hAnsi="Times New Roman" w:cs="Times New Roman"/>
            <w:lang w:val="en-US"/>
          </w:rPr>
          <m:t>–</m:t>
        </m:r>
        <m:sSup>
          <m:sSupPr>
            <m:ctrlPr>
              <w:rPr>
                <w:rFonts w:ascii="Cambria Math" w:hAnsi="Cambria Math" w:cs="Times New Roman"/>
              </w:rPr>
            </m:ctrlPr>
          </m:sSupPr>
          <m:e>
            <m:r>
              <w:rPr>
                <w:rFonts w:ascii="Cambria Math" w:hAnsi="Cambria Math" w:cs="Times New Roman"/>
              </w:rPr>
              <m:t>G</m:t>
            </m:r>
          </m:e>
          <m:sup>
            <m:r>
              <m:rPr>
                <m:sty m:val="p"/>
              </m:rPr>
              <w:rPr>
                <w:rFonts w:ascii="Cambria Math" w:hAnsi="Cambria Math" w:cs="Times New Roman"/>
                <w:lang w:val="en-US"/>
              </w:rPr>
              <m:t>''</m:t>
            </m:r>
          </m:sup>
        </m:sSup>
      </m:oMath>
      <w:r w:rsidRPr="00005F26">
        <w:rPr>
          <w:rFonts w:ascii="Times New Roman" w:hAnsi="Times New Roman" w:cs="Times New Roman"/>
          <w:lang w:val="en-US"/>
        </w:rPr>
        <w:t>crossover at ~9 h and reaches a plateau after ~30 h. In contrast, the composite inks are solid</w:t>
      </w:r>
      <w:r w:rsidRPr="00005F26">
        <w:rPr>
          <w:rFonts w:ascii="Times New Roman" w:hAnsi="Times New Roman" w:cs="Times New Roman"/>
          <w:lang w:val="en-US"/>
        </w:rPr>
        <w:noBreakHyphen/>
        <w:t>like from the start (no crossover), reflecting the reinforcing effect of the MWCNT network, and reach their plateau after ~40 h, indicating a cross-linking delay induced by the presence of the fillers. At elevated temperatures (50–80 °C), curing accelerates to timescales of minutes. This motivated the use of a 60 °C heated print bed, which ensures rapid interlayer bonding and structural stabilization without premature curing inside the nozzle.</w:t>
      </w:r>
    </w:p>
    <w:p w14:paraId="439909D9" w14:textId="77777777" w:rsidR="00EC1177" w:rsidRPr="00005F26" w:rsidRDefault="00EC1177" w:rsidP="00EC1177">
      <w:pPr>
        <w:rPr>
          <w:rFonts w:ascii="Times New Roman" w:hAnsi="Times New Roman" w:cs="Times New Roman"/>
          <w:lang w:val="en-US"/>
        </w:rPr>
      </w:pPr>
      <w:r w:rsidRPr="00005F26">
        <w:rPr>
          <w:rFonts w:ascii="Times New Roman" w:hAnsi="Times New Roman" w:cs="Times New Roman"/>
          <w:lang w:val="en-US"/>
        </w:rPr>
        <w:br w:type="page"/>
      </w:r>
    </w:p>
    <w:p w14:paraId="611BAC23" w14:textId="77777777" w:rsidR="00EC1177" w:rsidRPr="00233362" w:rsidRDefault="00EC1177" w:rsidP="00EC1177">
      <w:pPr>
        <w:pStyle w:val="Heading1"/>
        <w:spacing w:line="360" w:lineRule="auto"/>
        <w:ind w:left="360" w:hanging="360"/>
        <w:rPr>
          <w:rFonts w:ascii="Times New Roman" w:eastAsiaTheme="minorEastAsia" w:hAnsi="Times New Roman" w:cs="Times New Roman"/>
          <w:b/>
          <w:sz w:val="24"/>
          <w:szCs w:val="24"/>
          <w:lang w:val="en-US"/>
        </w:rPr>
      </w:pPr>
      <w:r w:rsidRPr="00233362">
        <w:rPr>
          <w:rFonts w:ascii="Times New Roman" w:hAnsi="Times New Roman" w:cs="Times New Roman"/>
          <w:b/>
          <w:sz w:val="24"/>
          <w:szCs w:val="24"/>
          <w:lang w:val="en-US"/>
        </w:rPr>
        <w:lastRenderedPageBreak/>
        <w:t>Electrical conductivity of CNT-PDMS films</w:t>
      </w:r>
    </w:p>
    <w:p w14:paraId="7DA7A08A" w14:textId="77777777" w:rsidR="00EC1177" w:rsidRPr="003D48D1" w:rsidRDefault="00EC1177" w:rsidP="00EC1177">
      <w:pPr>
        <w:rPr>
          <w:lang w:val="en-US"/>
        </w:rPr>
      </w:pPr>
    </w:p>
    <w:p w14:paraId="22C6C891" w14:textId="77777777" w:rsidR="00EC1177" w:rsidRPr="00005F26" w:rsidRDefault="00EC1177" w:rsidP="00EC1177">
      <w:pPr>
        <w:keepNext/>
        <w:spacing w:line="276" w:lineRule="auto"/>
        <w:jc w:val="center"/>
        <w:rPr>
          <w:rFonts w:ascii="Times New Roman" w:hAnsi="Times New Roman" w:cs="Times New Roman"/>
        </w:rPr>
      </w:pPr>
      <w:r w:rsidRPr="00005F26">
        <w:rPr>
          <w:rFonts w:ascii="Times New Roman" w:hAnsi="Times New Roman" w:cs="Times New Roman"/>
          <w:noProof/>
        </w:rPr>
        <w:drawing>
          <wp:inline distT="0" distB="0" distL="0" distR="0" wp14:anchorId="291D8F2D" wp14:editId="6E0A7C6C">
            <wp:extent cx="2634017" cy="1527981"/>
            <wp:effectExtent l="0" t="0" r="0" b="0"/>
            <wp:docPr id="7217975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a:extLst>
                        <a:ext uri="{28A0092B-C50C-407E-A947-70E740481C1C}">
                          <a14:useLocalDpi xmlns:a14="http://schemas.microsoft.com/office/drawing/2010/main" val="0"/>
                        </a:ext>
                      </a:extLst>
                    </a:blip>
                    <a:srcRect l="1712" t="4148" r="9101" b="3464"/>
                    <a:stretch>
                      <a:fillRect/>
                    </a:stretch>
                  </pic:blipFill>
                  <pic:spPr bwMode="auto">
                    <a:xfrm>
                      <a:off x="0" y="0"/>
                      <a:ext cx="2636905" cy="1529656"/>
                    </a:xfrm>
                    <a:prstGeom prst="rect">
                      <a:avLst/>
                    </a:prstGeom>
                    <a:noFill/>
                    <a:ln>
                      <a:noFill/>
                    </a:ln>
                    <a:extLst>
                      <a:ext uri="{53640926-AAD7-44D8-BBD7-CCE9431645EC}">
                        <a14:shadowObscured xmlns:a14="http://schemas.microsoft.com/office/drawing/2010/main"/>
                      </a:ext>
                    </a:extLst>
                  </pic:spPr>
                </pic:pic>
              </a:graphicData>
            </a:graphic>
          </wp:inline>
        </w:drawing>
      </w:r>
    </w:p>
    <w:p w14:paraId="3F093506" w14:textId="77777777" w:rsidR="00EC1177" w:rsidRPr="00005F26" w:rsidRDefault="00EC1177" w:rsidP="00EC1177">
      <w:pPr>
        <w:pStyle w:val="Caption"/>
        <w:spacing w:line="276" w:lineRule="auto"/>
        <w:jc w:val="both"/>
        <w:rPr>
          <w:rFonts w:ascii="Times New Roman" w:hAnsi="Times New Roman" w:cs="Times New Roman"/>
          <w:i w:val="0"/>
          <w:color w:val="auto"/>
          <w:sz w:val="22"/>
          <w:szCs w:val="22"/>
          <w:lang w:val="en-US"/>
        </w:rPr>
      </w:pPr>
      <w:bookmarkStart w:id="7" w:name="_Ref232764696"/>
      <w:r w:rsidRPr="00005F26">
        <w:rPr>
          <w:rFonts w:ascii="Times New Roman" w:hAnsi="Times New Roman" w:cs="Times New Roman"/>
          <w:b/>
          <w:i w:val="0"/>
          <w:color w:val="auto"/>
          <w:sz w:val="22"/>
          <w:szCs w:val="22"/>
          <w:lang w:val="en-US"/>
        </w:rPr>
        <w:t>Figure S</w:t>
      </w:r>
      <w:r w:rsidRPr="00005F26">
        <w:rPr>
          <w:rFonts w:ascii="Times New Roman" w:hAnsi="Times New Roman" w:cs="Times New Roman"/>
          <w:b/>
          <w:i w:val="0"/>
          <w:color w:val="auto"/>
          <w:sz w:val="22"/>
          <w:szCs w:val="22"/>
        </w:rPr>
        <w:fldChar w:fldCharType="begin"/>
      </w:r>
      <w:r w:rsidRPr="00005F26">
        <w:rPr>
          <w:rFonts w:ascii="Times New Roman" w:hAnsi="Times New Roman" w:cs="Times New Roman"/>
          <w:b/>
          <w:i w:val="0"/>
          <w:color w:val="auto"/>
          <w:sz w:val="22"/>
          <w:szCs w:val="22"/>
          <w:lang w:val="en-US"/>
        </w:rPr>
        <w:instrText xml:space="preserve"> SEQ Figure_S \* ARABIC </w:instrText>
      </w:r>
      <w:r w:rsidRPr="00005F26">
        <w:rPr>
          <w:rFonts w:ascii="Times New Roman" w:hAnsi="Times New Roman" w:cs="Times New Roman"/>
          <w:b/>
          <w:i w:val="0"/>
          <w:color w:val="auto"/>
          <w:sz w:val="22"/>
          <w:szCs w:val="22"/>
        </w:rPr>
        <w:fldChar w:fldCharType="separate"/>
      </w:r>
      <w:r>
        <w:rPr>
          <w:rFonts w:ascii="Times New Roman" w:hAnsi="Times New Roman" w:cs="Times New Roman"/>
          <w:b/>
          <w:i w:val="0"/>
          <w:noProof/>
          <w:color w:val="auto"/>
          <w:sz w:val="22"/>
          <w:szCs w:val="22"/>
          <w:lang w:val="en-US"/>
        </w:rPr>
        <w:t>4</w:t>
      </w:r>
      <w:r w:rsidRPr="00005F26">
        <w:rPr>
          <w:rFonts w:ascii="Times New Roman" w:hAnsi="Times New Roman" w:cs="Times New Roman"/>
          <w:b/>
          <w:i w:val="0"/>
          <w:color w:val="auto"/>
          <w:sz w:val="22"/>
          <w:szCs w:val="22"/>
        </w:rPr>
        <w:fldChar w:fldCharType="end"/>
      </w:r>
      <w:bookmarkEnd w:id="7"/>
      <w:r w:rsidRPr="00005F26">
        <w:rPr>
          <w:rFonts w:ascii="Times New Roman" w:hAnsi="Times New Roman" w:cs="Times New Roman"/>
          <w:b/>
          <w:i w:val="0"/>
          <w:iCs w:val="0"/>
          <w:color w:val="auto"/>
          <w:sz w:val="22"/>
          <w:szCs w:val="22"/>
          <w:lang w:val="en-US"/>
        </w:rPr>
        <w:t>.</w:t>
      </w:r>
      <w:r w:rsidRPr="00005F26">
        <w:rPr>
          <w:rFonts w:ascii="Times New Roman" w:hAnsi="Times New Roman" w:cs="Times New Roman"/>
          <w:i w:val="0"/>
          <w:color w:val="auto"/>
          <w:sz w:val="22"/>
          <w:szCs w:val="22"/>
          <w:lang w:val="en-US"/>
        </w:rPr>
        <w:t xml:space="preserve"> Electrical conductivity of CNT-PDMS composites as a function of filler loading, showing a percolation transition around 0.2 vol%.</w:t>
      </w:r>
    </w:p>
    <w:p w14:paraId="5F43F28E" w14:textId="77777777" w:rsidR="00EC1177" w:rsidRPr="00005F26" w:rsidRDefault="00EC1177" w:rsidP="00EC1177">
      <w:pPr>
        <w:rPr>
          <w:rFonts w:ascii="Times New Roman" w:hAnsi="Times New Roman" w:cs="Times New Roman"/>
          <w:iCs/>
          <w:sz w:val="22"/>
          <w:szCs w:val="22"/>
          <w:lang w:val="en-US"/>
        </w:rPr>
      </w:pPr>
      <w:r w:rsidRPr="00005F26">
        <w:rPr>
          <w:rFonts w:ascii="Times New Roman" w:hAnsi="Times New Roman" w:cs="Times New Roman"/>
          <w:i/>
          <w:sz w:val="22"/>
          <w:szCs w:val="22"/>
          <w:lang w:val="en-US"/>
        </w:rPr>
        <w:br w:type="page"/>
      </w:r>
    </w:p>
    <w:p w14:paraId="4CBD2773" w14:textId="77777777" w:rsidR="00EC1177" w:rsidRPr="00EC1177" w:rsidRDefault="00EC1177" w:rsidP="00EC1177">
      <w:pPr>
        <w:pStyle w:val="Heading1"/>
        <w:spacing w:before="0" w:after="0"/>
        <w:ind w:left="357" w:hanging="357"/>
        <w:rPr>
          <w:rFonts w:ascii="Times New Roman" w:hAnsi="Times New Roman" w:cs="Times New Roman"/>
          <w:b/>
          <w:bCs/>
          <w:sz w:val="24"/>
          <w:szCs w:val="24"/>
          <w:lang w:val="en-US"/>
        </w:rPr>
      </w:pPr>
      <w:bookmarkStart w:id="8" w:name="_Ref232789496"/>
      <w:r>
        <w:rPr>
          <w:rFonts w:ascii="Times New Roman" w:hAnsi="Times New Roman" w:cs="Times New Roman"/>
          <w:b/>
          <w:bCs/>
          <w:sz w:val="24"/>
          <w:szCs w:val="24"/>
          <w:lang w:val="en-US"/>
        </w:rPr>
        <w:lastRenderedPageBreak/>
        <w:t xml:space="preserve"> </w:t>
      </w:r>
      <w:r w:rsidRPr="00233362">
        <w:rPr>
          <w:rFonts w:ascii="Times New Roman" w:hAnsi="Times New Roman" w:cs="Times New Roman"/>
          <w:b/>
          <w:bCs/>
          <w:sz w:val="24"/>
          <w:szCs w:val="24"/>
          <w:lang w:val="en-US"/>
        </w:rPr>
        <w:t>Analytical model development</w:t>
      </w:r>
      <w:bookmarkEnd w:id="8"/>
    </w:p>
    <w:p w14:paraId="0F9F35E8" w14:textId="77777777" w:rsidR="00EC1177" w:rsidRPr="00005F26" w:rsidRDefault="00EC1177" w:rsidP="00EC1177">
      <w:pPr>
        <w:spacing w:after="0"/>
        <w:jc w:val="both"/>
        <w:rPr>
          <w:rFonts w:ascii="Times New Roman" w:hAnsi="Times New Roman" w:cs="Times New Roman"/>
          <w:lang w:val="en-US"/>
        </w:rPr>
      </w:pPr>
      <w:r w:rsidRPr="00005F26">
        <w:rPr>
          <w:rFonts w:ascii="Times New Roman" w:hAnsi="Times New Roman" w:cs="Times New Roman"/>
          <w:lang w:val="en-US"/>
        </w:rPr>
        <w:t>The framework establishes sensor design through the progression of:</w:t>
      </w:r>
    </w:p>
    <w:p w14:paraId="69E3B190" w14:textId="77777777" w:rsidR="00EC1177" w:rsidRPr="00005F26" w:rsidRDefault="00EC1177" w:rsidP="00EC1177">
      <w:pPr>
        <w:spacing w:after="0"/>
        <w:jc w:val="both"/>
        <w:rPr>
          <w:rFonts w:ascii="Times New Roman" w:hAnsi="Times New Roman" w:cs="Times New Roman"/>
          <w:lang w:val="en-US"/>
        </w:rPr>
      </w:pP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_Ref235715755 \n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Pr>
          <w:rFonts w:ascii="Times New Roman" w:hAnsi="Times New Roman" w:cs="Times New Roman"/>
          <w:lang w:val="en-US"/>
        </w:rPr>
        <w:t>SI6.1</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 - Construct constitutive curves of constituent cell materials</w:t>
      </w:r>
    </w:p>
    <w:p w14:paraId="5F1FC890" w14:textId="77777777" w:rsidR="00EC1177" w:rsidRPr="00005F26" w:rsidRDefault="00EC1177" w:rsidP="00EC1177">
      <w:pPr>
        <w:spacing w:after="0"/>
        <w:jc w:val="both"/>
        <w:rPr>
          <w:rFonts w:ascii="Times New Roman" w:hAnsi="Times New Roman" w:cs="Times New Roman"/>
          <w:lang w:val="en-US"/>
        </w:rPr>
      </w:pP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_Ref232776811 \r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Pr>
          <w:rFonts w:ascii="Times New Roman" w:hAnsi="Times New Roman" w:cs="Times New Roman"/>
          <w:lang w:val="en-US"/>
        </w:rPr>
        <w:t>SI6.2</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 - Propagate constituent cell behavior to network response</w:t>
      </w:r>
    </w:p>
    <w:p w14:paraId="615E21B0" w14:textId="77777777" w:rsidR="00EC1177" w:rsidRPr="00005F26" w:rsidRDefault="00EC1177" w:rsidP="00EC1177">
      <w:pPr>
        <w:jc w:val="both"/>
        <w:rPr>
          <w:rFonts w:ascii="Times New Roman" w:hAnsi="Times New Roman" w:cs="Times New Roman"/>
          <w:lang w:val="en-US"/>
        </w:rPr>
      </w:pP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_Ref235791818 \r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Pr>
          <w:rFonts w:ascii="Times New Roman" w:hAnsi="Times New Roman" w:cs="Times New Roman"/>
          <w:lang w:val="en-US"/>
        </w:rPr>
        <w:t>SI6.3</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 - Evaluate network response and performance screening</w:t>
      </w:r>
    </w:p>
    <w:p w14:paraId="733F53EC" w14:textId="77777777" w:rsidR="00EC1177" w:rsidRPr="00005F26" w:rsidRDefault="00EC1177" w:rsidP="00EC1177">
      <w:pPr>
        <w:rPr>
          <w:rFonts w:ascii="Times New Roman" w:hAnsi="Times New Roman" w:cs="Times New Roman"/>
          <w:lang w:val="en-US"/>
        </w:rPr>
      </w:pPr>
      <w:r w:rsidRPr="00005F26">
        <w:rPr>
          <w:rFonts w:ascii="Times New Roman" w:hAnsi="Times New Roman" w:cs="Times New Roman"/>
          <w:lang w:val="en-US"/>
        </w:rPr>
        <w:br w:type="page"/>
      </w:r>
    </w:p>
    <w:p w14:paraId="5F836FA8" w14:textId="77777777" w:rsidR="00EC1177" w:rsidRPr="00EC1177" w:rsidRDefault="00EC1177" w:rsidP="00EC1177">
      <w:pPr>
        <w:pStyle w:val="Heading2"/>
        <w:rPr>
          <w:b/>
          <w:bCs/>
          <w:sz w:val="24"/>
          <w:szCs w:val="24"/>
          <w:lang w:val="en-US"/>
        </w:rPr>
      </w:pPr>
      <w:bookmarkStart w:id="9" w:name="_Ref235715755"/>
      <w:r w:rsidRPr="00EC1177">
        <w:rPr>
          <w:b/>
          <w:bCs/>
          <w:sz w:val="24"/>
          <w:szCs w:val="24"/>
          <w:lang w:val="en-US"/>
        </w:rPr>
        <w:lastRenderedPageBreak/>
        <w:t xml:space="preserve"> Construct constitutive curves of constituent cell materials</w:t>
      </w:r>
      <w:bookmarkEnd w:id="9"/>
    </w:p>
    <w:p w14:paraId="505F61AA" w14:textId="77777777" w:rsidR="00EC1177" w:rsidRPr="00005F26" w:rsidRDefault="00EC1177" w:rsidP="00EC1177">
      <w:pPr>
        <w:keepNext/>
        <w:spacing w:after="0" w:line="360" w:lineRule="auto"/>
        <w:jc w:val="both"/>
        <w:rPr>
          <w:rFonts w:ascii="Times New Roman" w:hAnsi="Times New Roman" w:cs="Times New Roman"/>
          <w:lang w:val="en-US"/>
        </w:rPr>
      </w:pPr>
      <w:r w:rsidRPr="00005F26">
        <w:rPr>
          <w:rFonts w:ascii="Times New Roman" w:hAnsi="Times New Roman" w:cs="Times New Roman"/>
          <w:lang w:val="en-US"/>
        </w:rPr>
        <w:t>For each constituent material, multiple</w:t>
      </w:r>
      <w:r w:rsidRPr="00005F26" w:rsidDel="00C522CC">
        <w:rPr>
          <w:rFonts w:ascii="Times New Roman" w:hAnsi="Times New Roman" w:cs="Times New Roman"/>
          <w:lang w:val="en-US"/>
        </w:rPr>
        <w:t xml:space="preserve"> </w:t>
      </w:r>
      <w:r w:rsidRPr="00005F26">
        <w:rPr>
          <w:rFonts w:ascii="Times New Roman" w:hAnsi="Times New Roman" w:cs="Times New Roman"/>
          <w:lang w:val="en-US"/>
        </w:rPr>
        <w:t>samples were measured experimentally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_Ref235719025 \n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Pr>
          <w:rFonts w:ascii="Times New Roman" w:hAnsi="Times New Roman" w:cs="Times New Roman"/>
          <w:lang w:val="en-US"/>
        </w:rPr>
        <w:t>SI6.1.1</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 their data was then combined to construct the constitutive </w:t>
      </w:r>
      <m:oMath>
        <m:r>
          <w:rPr>
            <w:rFonts w:ascii="Cambria Math" w:hAnsi="Cambria Math" w:cs="Times New Roman"/>
            <w:lang w:val="en-US"/>
          </w:rPr>
          <m:t>σ</m:t>
        </m:r>
        <m:d>
          <m:dPr>
            <m:ctrlPr>
              <w:rPr>
                <w:rFonts w:ascii="Cambria Math" w:hAnsi="Cambria Math" w:cs="Times New Roman"/>
                <w:i/>
                <w:lang w:val="en-US"/>
              </w:rPr>
            </m:ctrlPr>
          </m:dPr>
          <m:e>
            <m:r>
              <w:rPr>
                <w:rFonts w:ascii="Cambria Math" w:hAnsi="Cambria Math" w:cs="Times New Roman"/>
                <w:lang w:val="en-US"/>
              </w:rPr>
              <m:t>ε</m:t>
            </m:r>
          </m:e>
        </m:d>
        <m:r>
          <w:rPr>
            <w:rFonts w:ascii="Cambria Math" w:hAnsi="Cambria Math" w:cs="Times New Roman"/>
            <w:lang w:val="en-US"/>
          </w:rPr>
          <m:t xml:space="preserve"> </m:t>
        </m:r>
      </m:oMath>
      <w:r w:rsidRPr="00005F26">
        <w:rPr>
          <w:rFonts w:ascii="Times New Roman" w:hAnsi="Times New Roman" w:cs="Times New Roman"/>
          <w:lang w:val="en-US"/>
        </w:rPr>
        <w:t xml:space="preserve">and </w:t>
      </w:r>
      <m:oMath>
        <m:r>
          <w:rPr>
            <w:rFonts w:ascii="Cambria Math" w:hAnsi="Cambria Math" w:cs="Times New Roman"/>
            <w:lang w:val="en-US"/>
          </w:rPr>
          <m:t>R(ε)</m:t>
        </m:r>
      </m:oMath>
      <w:r w:rsidRPr="00005F26">
        <w:rPr>
          <w:rFonts w:ascii="Times New Roman" w:eastAsiaTheme="minorEastAsia" w:hAnsi="Times New Roman" w:cs="Times New Roman"/>
          <w:lang w:val="en-US"/>
        </w:rPr>
        <w:t xml:space="preserve"> curves</w:t>
      </w:r>
      <w:r w:rsidRPr="00005F26">
        <w:rPr>
          <w:rFonts w:ascii="Times New Roman" w:hAnsi="Times New Roman" w:cs="Times New Roman"/>
          <w:lang w:val="en-US"/>
        </w:rPr>
        <w:t xml:space="preserve">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_Ref235719027 \n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Pr>
          <w:rFonts w:ascii="Times New Roman" w:hAnsi="Times New Roman" w:cs="Times New Roman"/>
          <w:lang w:val="en-US"/>
        </w:rPr>
        <w:t>SI6.1.2</w:t>
      </w:r>
      <w:r w:rsidRPr="00005F26">
        <w:rPr>
          <w:rFonts w:ascii="Times New Roman" w:hAnsi="Times New Roman" w:cs="Times New Roman"/>
          <w:lang w:val="en-US"/>
        </w:rPr>
        <w:fldChar w:fldCharType="end"/>
      </w:r>
      <w:r w:rsidRPr="00005F26">
        <w:rPr>
          <w:rFonts w:ascii="Times New Roman" w:hAnsi="Times New Roman" w:cs="Times New Roman"/>
          <w:lang w:val="en-US"/>
        </w:rPr>
        <w:t>).</w:t>
      </w:r>
    </w:p>
    <w:p w14:paraId="7632843B" w14:textId="77777777" w:rsidR="00EC1177" w:rsidRPr="00233362" w:rsidRDefault="00EC1177" w:rsidP="00EC1177">
      <w:pPr>
        <w:pStyle w:val="ListParagraph"/>
        <w:numPr>
          <w:ilvl w:val="2"/>
          <w:numId w:val="0"/>
        </w:numPr>
        <w:spacing w:after="0" w:line="360" w:lineRule="auto"/>
        <w:jc w:val="both"/>
        <w:rPr>
          <w:rFonts w:ascii="Times New Roman" w:hAnsi="Times New Roman" w:cs="Times New Roman"/>
          <w:b/>
          <w:bCs/>
          <w:lang w:val="en-US"/>
        </w:rPr>
      </w:pPr>
      <w:bookmarkStart w:id="10" w:name="_Ref235719025"/>
      <w:r>
        <w:rPr>
          <w:rFonts w:ascii="Times New Roman" w:hAnsi="Times New Roman" w:cs="Times New Roman"/>
          <w:b/>
          <w:bCs/>
          <w:lang w:val="en-US"/>
        </w:rPr>
        <w:t xml:space="preserve"> </w:t>
      </w:r>
      <w:r w:rsidRPr="00233362">
        <w:rPr>
          <w:rFonts w:ascii="Times New Roman" w:hAnsi="Times New Roman" w:cs="Times New Roman"/>
          <w:b/>
          <w:bCs/>
          <w:lang w:val="en-US"/>
        </w:rPr>
        <w:t xml:space="preserve">Experimental </w:t>
      </w:r>
      <w:bookmarkEnd w:id="10"/>
      <w:r w:rsidRPr="00233362">
        <w:rPr>
          <w:rFonts w:ascii="Times New Roman" w:hAnsi="Times New Roman" w:cs="Times New Roman"/>
          <w:b/>
          <w:bCs/>
          <w:lang w:val="en-US"/>
        </w:rPr>
        <w:t>measurement</w:t>
      </w:r>
    </w:p>
    <w:p w14:paraId="0B07C499"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b/>
          <w:lang w:val="en-US"/>
        </w:rPr>
        <w:t xml:space="preserve">Mechanical. </w:t>
      </w:r>
      <w:r w:rsidRPr="00005F26">
        <w:rPr>
          <w:rFonts w:ascii="Times New Roman" w:hAnsi="Times New Roman" w:cs="Times New Roman"/>
          <w:lang w:val="en-US"/>
        </w:rPr>
        <w:t xml:space="preserve">Uniaxial tensile testing was performed according to ASTM D638 (Instron 5943, strain rate 0.5 % s⁻¹, air-pressure-controlled grips at 2 atm). </w:t>
      </w:r>
    </w:p>
    <w:p w14:paraId="440DCA1E" w14:textId="77777777" w:rsidR="00EC1177"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b/>
          <w:lang w:val="en-US"/>
        </w:rPr>
        <w:t>Electrical.</w:t>
      </w:r>
      <w:r w:rsidRPr="00005F26">
        <w:rPr>
          <w:rFonts w:ascii="Times New Roman" w:hAnsi="Times New Roman" w:cs="Times New Roman"/>
          <w:lang w:val="en-US"/>
        </w:rPr>
        <w:t xml:space="preserve"> Resistance was recorded in a four</w:t>
      </w:r>
      <w:r w:rsidRPr="00005F26">
        <w:rPr>
          <w:rFonts w:ascii="Times New Roman" w:hAnsi="Times New Roman" w:cs="Times New Roman"/>
          <w:lang w:val="en-US"/>
        </w:rPr>
        <w:noBreakHyphen/>
        <w:t>wire configuration (Keysight B2961B, 10 µA). Gold</w:t>
      </w:r>
      <w:r w:rsidRPr="00005F26">
        <w:rPr>
          <w:rFonts w:ascii="Times New Roman" w:hAnsi="Times New Roman" w:cs="Times New Roman"/>
          <w:lang w:val="en-US"/>
        </w:rPr>
        <w:noBreakHyphen/>
        <w:t>sputtered contacts were covered with liquid metal (Galinstan) to ensure low</w:t>
      </w:r>
      <w:r w:rsidRPr="00005F26">
        <w:rPr>
          <w:rFonts w:ascii="Times New Roman" w:hAnsi="Times New Roman" w:cs="Times New Roman"/>
          <w:lang w:val="en-US"/>
        </w:rPr>
        <w:noBreakHyphen/>
        <w:t xml:space="preserve">impedance connection to the copper electrodes embedded in the tensile clamps, as shown 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_Ref235716871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S5</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 </w:t>
      </w:r>
    </w:p>
    <w:p w14:paraId="600FC500" w14:textId="77777777" w:rsidR="00EC1177" w:rsidRPr="00177D1B" w:rsidRDefault="00EC1177" w:rsidP="00EC1177">
      <w:pPr>
        <w:spacing w:after="0" w:line="360" w:lineRule="auto"/>
        <w:jc w:val="both"/>
        <w:rPr>
          <w:rFonts w:ascii="Times New Roman" w:hAnsi="Times New Roman" w:cs="Times New Roman"/>
          <w:b/>
          <w:sz w:val="22"/>
          <w:szCs w:val="22"/>
          <w:lang w:val="en-US"/>
        </w:rPr>
      </w:pPr>
      <w:r w:rsidRPr="0098047E">
        <w:rPr>
          <w:rFonts w:ascii="Times New Roman" w:hAnsi="Times New Roman" w:cs="Times New Roman"/>
          <w:b/>
          <w:noProof/>
          <w:sz w:val="22"/>
          <w:szCs w:val="22"/>
          <w:lang w:val="en-US"/>
        </w:rPr>
        <w:drawing>
          <wp:inline distT="0" distB="0" distL="0" distR="0" wp14:anchorId="23543B97" wp14:editId="1203B09C">
            <wp:extent cx="5724000" cy="1752827"/>
            <wp:effectExtent l="19050" t="19050" r="10160" b="19050"/>
            <wp:docPr id="5037001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524" t="1611" r="2175" b="2794"/>
                    <a:stretch>
                      <a:fillRect/>
                    </a:stretch>
                  </pic:blipFill>
                  <pic:spPr bwMode="auto">
                    <a:xfrm>
                      <a:off x="0" y="0"/>
                      <a:ext cx="5724000" cy="1752827"/>
                    </a:xfrm>
                    <a:prstGeom prst="rect">
                      <a:avLst/>
                    </a:prstGeom>
                    <a:noFill/>
                    <a:ln w="6350">
                      <a:solidFill>
                        <a:schemeClr val="tx1">
                          <a:lumMod val="75000"/>
                          <a:lumOff val="25000"/>
                        </a:schemeClr>
                      </a:solidFill>
                    </a:ln>
                    <a:extLst>
                      <a:ext uri="{53640926-AAD7-44D8-BBD7-CCE9431645EC}">
                        <a14:shadowObscured xmlns:a14="http://schemas.microsoft.com/office/drawing/2010/main"/>
                      </a:ext>
                    </a:extLst>
                  </pic:spPr>
                </pic:pic>
              </a:graphicData>
            </a:graphic>
          </wp:inline>
        </w:drawing>
      </w:r>
      <w:bookmarkStart w:id="11" w:name="_Ref235716776"/>
    </w:p>
    <w:p w14:paraId="5805849D" w14:textId="77777777" w:rsidR="00EC1177" w:rsidRPr="00005F26" w:rsidRDefault="00EC1177" w:rsidP="00EC1177">
      <w:pPr>
        <w:pStyle w:val="Caption"/>
        <w:spacing w:after="120"/>
        <w:jc w:val="both"/>
        <w:rPr>
          <w:rFonts w:ascii="Times New Roman" w:hAnsi="Times New Roman" w:cs="Times New Roman"/>
          <w:i w:val="0"/>
          <w:iCs w:val="0"/>
          <w:color w:val="auto"/>
          <w:sz w:val="22"/>
          <w:szCs w:val="22"/>
          <w:lang w:val="en-US"/>
        </w:rPr>
      </w:pPr>
      <w:bookmarkStart w:id="12" w:name="_Ref235716871"/>
      <w:r w:rsidRPr="00005F26">
        <w:rPr>
          <w:rFonts w:ascii="Times New Roman" w:hAnsi="Times New Roman" w:cs="Times New Roman"/>
          <w:b/>
          <w:bCs/>
          <w:i w:val="0"/>
          <w:iCs w:val="0"/>
          <w:color w:val="auto"/>
          <w:sz w:val="22"/>
          <w:szCs w:val="22"/>
          <w:lang w:val="en-US"/>
        </w:rPr>
        <w:t>Figure S</w:t>
      </w:r>
      <w:r w:rsidRPr="00005F26">
        <w:rPr>
          <w:rFonts w:ascii="Times New Roman" w:hAnsi="Times New Roman" w:cs="Times New Roman"/>
          <w:b/>
          <w:bCs/>
          <w:i w:val="0"/>
          <w:iCs w:val="0"/>
          <w:color w:val="auto"/>
          <w:sz w:val="22"/>
          <w:szCs w:val="22"/>
        </w:rPr>
        <w:fldChar w:fldCharType="begin"/>
      </w:r>
      <w:r w:rsidRPr="00005F26">
        <w:rPr>
          <w:rFonts w:ascii="Times New Roman" w:hAnsi="Times New Roman" w:cs="Times New Roman"/>
          <w:b/>
          <w:bCs/>
          <w:i w:val="0"/>
          <w:iCs w:val="0"/>
          <w:color w:val="auto"/>
          <w:sz w:val="22"/>
          <w:szCs w:val="22"/>
          <w:lang w:val="en-US"/>
        </w:rPr>
        <w:instrText xml:space="preserve"> SEQ Figure_S \* ARABIC </w:instrText>
      </w:r>
      <w:r w:rsidRPr="00005F26">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lang w:val="en-US"/>
        </w:rPr>
        <w:t>5</w:t>
      </w:r>
      <w:r w:rsidRPr="00005F26">
        <w:rPr>
          <w:rFonts w:ascii="Times New Roman" w:hAnsi="Times New Roman" w:cs="Times New Roman"/>
          <w:b/>
          <w:bCs/>
          <w:i w:val="0"/>
          <w:iCs w:val="0"/>
          <w:color w:val="auto"/>
          <w:sz w:val="22"/>
          <w:szCs w:val="22"/>
        </w:rPr>
        <w:fldChar w:fldCharType="end"/>
      </w:r>
      <w:bookmarkEnd w:id="11"/>
      <w:bookmarkEnd w:id="12"/>
      <w:r w:rsidRPr="00005F26">
        <w:rPr>
          <w:rFonts w:ascii="Times New Roman" w:hAnsi="Times New Roman" w:cs="Times New Roman"/>
          <w:i w:val="0"/>
          <w:iCs w:val="0"/>
          <w:color w:val="auto"/>
          <w:sz w:val="22"/>
          <w:szCs w:val="22"/>
          <w:lang w:val="en-US"/>
        </w:rPr>
        <w:t xml:space="preserve"> Fabrication and electrical interfacing of samples for electromechanical testing.</w:t>
      </w:r>
    </w:p>
    <w:p w14:paraId="66BD5F4A" w14:textId="77777777" w:rsidR="00EC1177" w:rsidRPr="00005F26" w:rsidRDefault="00EC1177" w:rsidP="00EC1177">
      <w:pPr>
        <w:spacing w:after="0" w:line="360" w:lineRule="auto"/>
        <w:jc w:val="both"/>
        <w:rPr>
          <w:rFonts w:ascii="Times New Roman" w:eastAsiaTheme="minorEastAsia" w:hAnsi="Times New Roman" w:cs="Times New Roman"/>
          <w:b/>
          <w:lang w:val="en-US"/>
        </w:rPr>
      </w:pPr>
      <w:r w:rsidRPr="00005F26">
        <w:rPr>
          <w:rFonts w:ascii="Times New Roman" w:hAnsi="Times New Roman" w:cs="Times New Roman"/>
          <w:b/>
          <w:lang w:val="en-US"/>
        </w:rPr>
        <w:t>Electromechanical</w:t>
      </w:r>
      <w:r w:rsidRPr="00005F26">
        <w:rPr>
          <w:rFonts w:ascii="Times New Roman" w:eastAsiaTheme="minorEastAsia" w:hAnsi="Times New Roman" w:cs="Times New Roman"/>
          <w:b/>
          <w:lang w:val="en-US"/>
        </w:rPr>
        <w:t xml:space="preserve">. </w:t>
      </w:r>
      <w:r w:rsidRPr="00005F26">
        <w:rPr>
          <w:rFonts w:ascii="Times New Roman" w:hAnsi="Times New Roman" w:cs="Times New Roman"/>
          <w:lang w:val="en-US"/>
        </w:rPr>
        <w:t xml:space="preserve">Mechanical and electrical signals were recorded during tensile testing, and triggered simultaneously for a common time reference, as shown 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_Ref232766035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S6</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A. The </w:t>
      </w:r>
      <w:r w:rsidRPr="00005F26">
        <w:rPr>
          <w:rFonts w:ascii="Times New Roman" w:eastAsiaTheme="minorEastAsia" w:hAnsi="Times New Roman" w:cs="Times New Roman"/>
          <w:lang w:val="en-US"/>
        </w:rPr>
        <w:t>electrical data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e</m:t>
            </m:r>
          </m:sub>
        </m:sSub>
        <m:r>
          <w:rPr>
            <w:rFonts w:ascii="Cambria Math" w:hAnsi="Cambria Math" w:cs="Times New Roman"/>
            <w:lang w:val="en-US"/>
          </w:rPr>
          <m:t>,</m:t>
        </m:r>
        <m:r>
          <w:rPr>
            <w:rFonts w:ascii="Cambria Math" w:hAnsi="Cambria Math" w:cs="Times New Roman"/>
          </w:rPr>
          <m:t>R</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e</m:t>
            </m:r>
          </m:sub>
        </m:sSub>
        <m:r>
          <w:rPr>
            <w:rFonts w:ascii="Cambria Math" w:hAnsi="Cambria Math" w:cs="Times New Roman"/>
            <w:lang w:val="en-US"/>
          </w:rPr>
          <m:t>)</m:t>
        </m:r>
      </m:oMath>
      <w:r w:rsidRPr="00005F26">
        <w:rPr>
          <w:rFonts w:ascii="Times New Roman" w:eastAsiaTheme="minorEastAsia" w:hAnsi="Times New Roman" w:cs="Times New Roman"/>
          <w:lang w:val="en-US"/>
        </w:rPr>
        <w:t>) was synchronized</w:t>
      </w:r>
      <w:r w:rsidRPr="00005F26">
        <w:rPr>
          <w:rFonts w:ascii="Times New Roman" w:hAnsi="Times New Roman" w:cs="Times New Roman"/>
          <w:lang w:val="en-US"/>
        </w:rPr>
        <w:t xml:space="preserve"> to the mechanical data (</w:t>
      </w:r>
      <m:oMath>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m:t>
            </m:r>
          </m:sub>
        </m:sSub>
        <m:r>
          <w:rPr>
            <w:rFonts w:ascii="Cambria Math" w:hAnsi="Cambria Math" w:cs="Times New Roman"/>
            <w:lang w:val="en-US"/>
          </w:rPr>
          <m:t>,</m:t>
        </m:r>
        <m:r>
          <w:rPr>
            <w:rFonts w:ascii="Cambria Math" w:hAnsi="Cambria Math" w:cs="Times New Roman"/>
          </w:rPr>
          <m:t>ε</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m:t>
            </m:r>
          </m:sub>
        </m:sSub>
        <m:r>
          <w:rPr>
            <w:rFonts w:ascii="Cambria Math" w:hAnsi="Cambria Math" w:cs="Times New Roman"/>
            <w:lang w:val="en-US"/>
          </w:rPr>
          <m:t>),</m:t>
        </m:r>
        <m:r>
          <w:rPr>
            <w:rFonts w:ascii="Cambria Math" w:hAnsi="Cambria Math" w:cs="Times New Roman"/>
          </w:rPr>
          <m:t>σ</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m:t>
            </m:r>
          </m:sub>
        </m:sSub>
        <m:r>
          <w:rPr>
            <w:rFonts w:ascii="Cambria Math" w:hAnsi="Cambria Math" w:cs="Times New Roman"/>
            <w:lang w:val="en-US"/>
          </w:rPr>
          <m:t>)</m:t>
        </m:r>
      </m:oMath>
      <w:r w:rsidRPr="00005F26">
        <w:rPr>
          <w:rFonts w:ascii="Times New Roman" w:eastAsiaTheme="minorEastAsia" w:hAnsi="Times New Roman" w:cs="Times New Roman"/>
          <w:lang w:val="en-US"/>
        </w:rPr>
        <w:t xml:space="preserve">) by interpolation: </w:t>
      </w:r>
      <m:oMath>
        <m:r>
          <w:rPr>
            <w:rFonts w:ascii="Cambria Math" w:hAnsi="Cambria Math" w:cs="Times New Roman"/>
          </w:rPr>
          <m:t>R</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m:t>
            </m:r>
          </m:sub>
        </m:sSub>
        <m:r>
          <w:rPr>
            <w:rFonts w:ascii="Cambria Math" w:hAnsi="Cambria Math" w:cs="Times New Roman"/>
            <w:lang w:val="en-US"/>
          </w:rPr>
          <m:t>)=</m:t>
        </m:r>
        <m:r>
          <m:rPr>
            <m:nor/>
          </m:rPr>
          <w:rPr>
            <w:rFonts w:ascii="Times New Roman" w:hAnsi="Times New Roman" w:cs="Times New Roman"/>
            <w:lang w:val="en-US"/>
          </w:rPr>
          <m:t>interp</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e</m:t>
            </m:r>
          </m:sub>
        </m:sSub>
        <m:r>
          <w:rPr>
            <w:rFonts w:ascii="Cambria Math" w:hAnsi="Cambria Math" w:cs="Times New Roman"/>
            <w:lang w:val="en-US"/>
          </w:rPr>
          <m:t>,</m:t>
        </m:r>
        <m:r>
          <w:rPr>
            <w:rFonts w:ascii="Cambria Math" w:hAnsi="Cambria Math" w:cs="Times New Roman"/>
          </w:rPr>
          <m:t>R</m:t>
        </m:r>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e</m:t>
            </m:r>
          </m:sub>
        </m:sSub>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t</m:t>
            </m:r>
          </m:e>
          <m:sub>
            <m:r>
              <w:rPr>
                <w:rFonts w:ascii="Cambria Math" w:hAnsi="Cambria Math" w:cs="Times New Roman"/>
              </w:rPr>
              <m:t>m</m:t>
            </m:r>
          </m:sub>
        </m:sSub>
        <m:r>
          <w:rPr>
            <w:rFonts w:ascii="Cambria Math" w:hAnsi="Cambria Math" w:cs="Times New Roman"/>
            <w:lang w:val="en-US"/>
          </w:rPr>
          <m:t>)</m:t>
        </m:r>
      </m:oMath>
      <w:r w:rsidRPr="00005F26">
        <w:rPr>
          <w:rFonts w:ascii="Times New Roman" w:hAnsi="Times New Roman" w:cs="Times New Roman"/>
          <w:i/>
          <w:lang w:val="en-US"/>
        </w:rPr>
        <w:t xml:space="preserve">, </w:t>
      </w:r>
      <w:r w:rsidRPr="00005F26">
        <w:rPr>
          <w:rFonts w:ascii="Times New Roman" w:hAnsi="Times New Roman" w:cs="Times New Roman"/>
          <w:lang w:val="en-US"/>
        </w:rPr>
        <w:t xml:space="preserve">obtaining the </w:t>
      </w:r>
      <m:oMath>
        <m:r>
          <w:rPr>
            <w:rFonts w:ascii="Cambria Math" w:hAnsi="Cambria Math" w:cs="Times New Roman"/>
          </w:rPr>
          <m:t>σ</m:t>
        </m:r>
        <m:r>
          <w:rPr>
            <w:rFonts w:ascii="Cambria Math" w:hAnsi="Cambria Math" w:cs="Times New Roman"/>
            <w:lang w:val="en-US"/>
          </w:rPr>
          <m:t>(</m:t>
        </m:r>
        <m:r>
          <w:rPr>
            <w:rFonts w:ascii="Cambria Math" w:hAnsi="Cambria Math" w:cs="Times New Roman"/>
          </w:rPr>
          <m:t>ε</m:t>
        </m:r>
        <m:r>
          <w:rPr>
            <w:rFonts w:ascii="Cambria Math" w:hAnsi="Cambria Math" w:cs="Times New Roman"/>
            <w:lang w:val="en-US"/>
          </w:rPr>
          <m:t>)</m:t>
        </m:r>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and </w:t>
      </w:r>
      <m:oMath>
        <m:r>
          <w:rPr>
            <w:rFonts w:ascii="Cambria Math" w:hAnsi="Cambria Math" w:cs="Times New Roman"/>
          </w:rPr>
          <m:t>R</m:t>
        </m:r>
        <m:r>
          <w:rPr>
            <w:rFonts w:ascii="Cambria Math" w:hAnsi="Cambria Math" w:cs="Times New Roman"/>
            <w:lang w:val="en-US"/>
          </w:rPr>
          <m:t>(</m:t>
        </m:r>
        <m:r>
          <w:rPr>
            <w:rFonts w:ascii="Cambria Math" w:hAnsi="Cambria Math" w:cs="Times New Roman"/>
          </w:rPr>
          <m:t>ε</m:t>
        </m:r>
        <m:r>
          <w:rPr>
            <w:rFonts w:ascii="Cambria Math" w:hAnsi="Cambria Math" w:cs="Times New Roman"/>
            <w:lang w:val="en-US"/>
          </w:rPr>
          <m:t>)</m:t>
        </m:r>
      </m:oMath>
      <w:r w:rsidRPr="00005F26">
        <w:rPr>
          <w:rFonts w:ascii="Times New Roman" w:eastAsiaTheme="minorEastAsia" w:hAnsi="Times New Roman" w:cs="Times New Roman"/>
          <w:lang w:val="en-US"/>
        </w:rPr>
        <w:t xml:space="preserve"> curves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_Ref232766035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S6</w:t>
      </w:r>
      <w:r w:rsidRPr="00005F26">
        <w:rPr>
          <w:rFonts w:ascii="Times New Roman" w:hAnsi="Times New Roman" w:cs="Times New Roman"/>
          <w:lang w:val="en-US"/>
        </w:rPr>
        <w:fldChar w:fldCharType="end"/>
      </w:r>
      <w:r w:rsidRPr="00005F26">
        <w:rPr>
          <w:rFonts w:ascii="Times New Roman" w:hAnsi="Times New Roman" w:cs="Times New Roman"/>
          <w:lang w:val="en-US"/>
        </w:rPr>
        <w:t>B)</w:t>
      </w:r>
      <w:r w:rsidRPr="00005F26">
        <w:rPr>
          <w:rFonts w:ascii="Times New Roman" w:eastAsiaTheme="minorEastAsia" w:hAnsi="Times New Roman" w:cs="Times New Roman"/>
          <w:lang w:val="en-US"/>
        </w:rPr>
        <w:t>.</w:t>
      </w:r>
      <w:r w:rsidRPr="00005F26">
        <w:rPr>
          <w:rFonts w:ascii="Times New Roman" w:eastAsiaTheme="minorEastAsia" w:hAnsi="Times New Roman" w:cs="Times New Roman"/>
          <w:b/>
          <w:lang w:val="en-US"/>
        </w:rPr>
        <w:t xml:space="preserve"> </w:t>
      </w:r>
    </w:p>
    <w:p w14:paraId="09FD7513"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eastAsiaTheme="minorEastAsia" w:hAnsi="Times New Roman" w:cs="Times New Roman"/>
          <w:b/>
          <w:lang w:val="en-US"/>
        </w:rPr>
        <w:t>Dimensions.</w:t>
      </w:r>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Optical microscopy accurately measured sample length and width. Thickness was calculated as </w:t>
      </w:r>
      <m:oMath>
        <m:r>
          <w:rPr>
            <w:rFonts w:ascii="Cambria Math" w:hAnsi="Cambria Math" w:cs="Times New Roman"/>
          </w:rPr>
          <m:t>t</m:t>
        </m:r>
        <m:r>
          <w:rPr>
            <w:rFonts w:ascii="Cambria Math" w:hAnsi="Cambria Math" w:cs="Times New Roman"/>
            <w:lang w:val="en-US"/>
          </w:rPr>
          <m:t>=</m:t>
        </m:r>
        <m:f>
          <m:fPr>
            <m:ctrlPr>
              <w:rPr>
                <w:rFonts w:ascii="Cambria Math" w:hAnsi="Cambria Math" w:cs="Times New Roman"/>
                <w:i/>
              </w:rPr>
            </m:ctrlPr>
          </m:fPr>
          <m:num>
            <m:r>
              <w:rPr>
                <w:rFonts w:ascii="Cambria Math" w:hAnsi="Cambria Math" w:cs="Times New Roman"/>
              </w:rPr>
              <m:t>Volume</m:t>
            </m:r>
          </m:num>
          <m:den>
            <m:r>
              <w:rPr>
                <w:rFonts w:ascii="Cambria Math" w:hAnsi="Cambria Math" w:cs="Times New Roman"/>
              </w:rPr>
              <m:t>Surface</m:t>
            </m:r>
            <m:r>
              <w:rPr>
                <w:rFonts w:ascii="Cambria Math" w:hAnsi="Cambria Math" w:cs="Times New Roman"/>
                <w:lang w:val="en-US"/>
              </w:rPr>
              <m:t xml:space="preserve"> </m:t>
            </m:r>
            <m:r>
              <w:rPr>
                <w:rFonts w:ascii="Cambria Math" w:hAnsi="Cambria Math" w:cs="Times New Roman"/>
              </w:rPr>
              <m:t>Area</m:t>
            </m:r>
          </m:den>
        </m:f>
        <m:r>
          <w:rPr>
            <w:rFonts w:ascii="Cambria Math" w:hAnsi="Cambria Math" w:cs="Times New Roman"/>
            <w:lang w:val="en-US"/>
          </w:rPr>
          <m:t>= </m:t>
        </m:r>
        <m:f>
          <m:fPr>
            <m:ctrlPr>
              <w:rPr>
                <w:rFonts w:ascii="Cambria Math" w:hAnsi="Cambria Math" w:cs="Times New Roman"/>
                <w:i/>
              </w:rPr>
            </m:ctrlPr>
          </m:fPr>
          <m:num>
            <m:r>
              <w:rPr>
                <w:rFonts w:ascii="Cambria Math" w:hAnsi="Cambria Math" w:cs="Times New Roman"/>
              </w:rPr>
              <m:t>mass</m:t>
            </m:r>
            <m:r>
              <w:rPr>
                <w:rFonts w:ascii="Cambria Math" w:hAnsi="Cambria Math" w:cs="Times New Roman"/>
                <w:lang w:val="en-US"/>
              </w:rPr>
              <m:t>/</m:t>
            </m:r>
            <m:r>
              <w:rPr>
                <w:rFonts w:ascii="Cambria Math" w:hAnsi="Cambria Math" w:cs="Times New Roman"/>
              </w:rPr>
              <m:t>density</m:t>
            </m:r>
          </m:num>
          <m:den>
            <m:r>
              <w:rPr>
                <w:rFonts w:ascii="Cambria Math" w:hAnsi="Cambria Math" w:cs="Times New Roman"/>
              </w:rPr>
              <m:t>lengt</m:t>
            </m:r>
            <m:r>
              <w:rPr>
                <w:rFonts w:ascii="Cambria Math" w:hAnsi="Cambria Math" w:cs="Times New Roman"/>
                <w:lang w:val="en-US"/>
              </w:rPr>
              <m:t>h*</m:t>
            </m:r>
            <m:r>
              <w:rPr>
                <w:rFonts w:ascii="Cambria Math" w:hAnsi="Cambria Math" w:cs="Times New Roman"/>
              </w:rPr>
              <m:t>widt</m:t>
            </m:r>
            <m:r>
              <w:rPr>
                <w:rFonts w:ascii="Cambria Math" w:hAnsi="Cambria Math" w:cs="Times New Roman"/>
                <w:lang w:val="en-US"/>
              </w:rPr>
              <m:t>h</m:t>
            </m:r>
          </m:den>
        </m:f>
      </m:oMath>
      <w:r w:rsidRPr="00005F26">
        <w:rPr>
          <w:rFonts w:ascii="Times New Roman" w:eastAsiaTheme="minorEastAsia" w:hAnsi="Times New Roman" w:cs="Times New Roman"/>
          <w:lang w:val="en-US"/>
        </w:rPr>
        <w:t>. Mass was measured on a microbalance, and density via the Archimedes method.</w:t>
      </w:r>
      <w:r w:rsidRPr="00005F26">
        <w:rPr>
          <w:rFonts w:ascii="Times New Roman" w:hAnsi="Times New Roman" w:cs="Times New Roman"/>
          <w:lang w:val="en-US"/>
        </w:rPr>
        <w:t xml:space="preserve"> The gauge length was determined from the toe region of the </w:t>
      </w:r>
      <m:oMath>
        <m:r>
          <w:rPr>
            <w:rFonts w:ascii="Cambria Math" w:hAnsi="Cambria Math" w:cs="Times New Roman"/>
            <w:lang w:val="en-US"/>
          </w:rPr>
          <m:t>σ(ε)</m:t>
        </m:r>
      </m:oMath>
      <w:r w:rsidRPr="00005F26">
        <w:rPr>
          <w:rFonts w:ascii="Times New Roman" w:hAnsi="Times New Roman" w:cs="Times New Roman"/>
          <w:lang w:val="en-US"/>
        </w:rPr>
        <w:t xml:space="preserve"> curve, corresponding to the clamp separation where the sample becomes taut.</w:t>
      </w:r>
    </w:p>
    <w:p w14:paraId="5B810F8D" w14:textId="77777777" w:rsidR="00EC1177" w:rsidRPr="00005F26" w:rsidRDefault="00EC1177" w:rsidP="00EC1177">
      <w:pPr>
        <w:spacing w:after="0" w:line="24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noProof/>
          <w:lang w:val="en-US"/>
        </w:rPr>
        <w:drawing>
          <wp:inline distT="0" distB="0" distL="0" distR="0" wp14:anchorId="27F89B77" wp14:editId="46F3CCC6">
            <wp:extent cx="5724000" cy="1674361"/>
            <wp:effectExtent l="0" t="0" r="0" b="0"/>
            <wp:docPr id="12203590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4000" cy="1674361"/>
                    </a:xfrm>
                    <a:prstGeom prst="rect">
                      <a:avLst/>
                    </a:prstGeom>
                    <a:noFill/>
                  </pic:spPr>
                </pic:pic>
              </a:graphicData>
            </a:graphic>
          </wp:inline>
        </w:drawing>
      </w:r>
    </w:p>
    <w:p w14:paraId="013E702A" w14:textId="77777777" w:rsidR="00EC1177" w:rsidRPr="00005F26" w:rsidRDefault="00EC1177" w:rsidP="00EC1177">
      <w:pPr>
        <w:pStyle w:val="Caption"/>
        <w:spacing w:after="0"/>
        <w:jc w:val="both"/>
        <w:rPr>
          <w:rFonts w:ascii="Times New Roman" w:eastAsiaTheme="minorEastAsia" w:hAnsi="Times New Roman" w:cs="Times New Roman"/>
          <w:i w:val="0"/>
          <w:color w:val="auto"/>
          <w:sz w:val="22"/>
          <w:szCs w:val="22"/>
          <w:lang w:val="en-US"/>
        </w:rPr>
      </w:pPr>
      <w:bookmarkStart w:id="13" w:name="_Ref232766035"/>
      <w:r w:rsidRPr="00005F26">
        <w:rPr>
          <w:rFonts w:ascii="Times New Roman" w:hAnsi="Times New Roman" w:cs="Times New Roman"/>
          <w:b/>
          <w:i w:val="0"/>
          <w:color w:val="auto"/>
          <w:sz w:val="22"/>
          <w:szCs w:val="22"/>
          <w:lang w:val="en-US"/>
        </w:rPr>
        <w:t>Figure S</w:t>
      </w:r>
      <w:r w:rsidRPr="00005F26">
        <w:rPr>
          <w:rFonts w:ascii="Times New Roman" w:hAnsi="Times New Roman" w:cs="Times New Roman"/>
          <w:b/>
          <w:i w:val="0"/>
          <w:color w:val="auto"/>
          <w:sz w:val="22"/>
          <w:szCs w:val="22"/>
        </w:rPr>
        <w:fldChar w:fldCharType="begin"/>
      </w:r>
      <w:r w:rsidRPr="00005F26">
        <w:rPr>
          <w:rFonts w:ascii="Times New Roman" w:hAnsi="Times New Roman" w:cs="Times New Roman"/>
          <w:b/>
          <w:i w:val="0"/>
          <w:color w:val="auto"/>
          <w:sz w:val="22"/>
          <w:szCs w:val="22"/>
          <w:lang w:val="en-US"/>
        </w:rPr>
        <w:instrText xml:space="preserve"> SEQ Figure_S \* ARABIC </w:instrText>
      </w:r>
      <w:r w:rsidRPr="00005F26">
        <w:rPr>
          <w:rFonts w:ascii="Times New Roman" w:hAnsi="Times New Roman" w:cs="Times New Roman"/>
          <w:b/>
          <w:i w:val="0"/>
          <w:color w:val="auto"/>
          <w:sz w:val="22"/>
          <w:szCs w:val="22"/>
        </w:rPr>
        <w:fldChar w:fldCharType="separate"/>
      </w:r>
      <w:r>
        <w:rPr>
          <w:rFonts w:ascii="Times New Roman" w:hAnsi="Times New Roman" w:cs="Times New Roman"/>
          <w:b/>
          <w:i w:val="0"/>
          <w:noProof/>
          <w:color w:val="auto"/>
          <w:sz w:val="22"/>
          <w:szCs w:val="22"/>
          <w:lang w:val="en-US"/>
        </w:rPr>
        <w:t>6</w:t>
      </w:r>
      <w:r w:rsidRPr="00005F26">
        <w:rPr>
          <w:rFonts w:ascii="Times New Roman" w:hAnsi="Times New Roman" w:cs="Times New Roman"/>
          <w:b/>
          <w:i w:val="0"/>
          <w:color w:val="auto"/>
          <w:sz w:val="22"/>
          <w:szCs w:val="22"/>
        </w:rPr>
        <w:fldChar w:fldCharType="end"/>
      </w:r>
      <w:bookmarkEnd w:id="13"/>
      <w:r w:rsidRPr="00005F26">
        <w:rPr>
          <w:rFonts w:ascii="Times New Roman" w:hAnsi="Times New Roman" w:cs="Times New Roman"/>
          <w:i w:val="0"/>
          <w:iCs w:val="0"/>
          <w:color w:val="auto"/>
          <w:sz w:val="22"/>
          <w:szCs w:val="22"/>
          <w:lang w:val="en-US"/>
        </w:rPr>
        <w:t>.</w:t>
      </w:r>
      <w:r w:rsidRPr="00005F26">
        <w:rPr>
          <w:rFonts w:ascii="Times New Roman" w:hAnsi="Times New Roman" w:cs="Times New Roman"/>
          <w:i w:val="0"/>
          <w:color w:val="auto"/>
          <w:sz w:val="22"/>
          <w:szCs w:val="22"/>
          <w:lang w:val="en-US"/>
        </w:rPr>
        <w:t xml:space="preserve"> </w:t>
      </w:r>
      <w:r w:rsidRPr="00005F26">
        <w:rPr>
          <w:rFonts w:ascii="Times New Roman" w:hAnsi="Times New Roman" w:cs="Times New Roman"/>
          <w:b/>
          <w:bCs/>
          <w:i w:val="0"/>
          <w:color w:val="auto"/>
          <w:sz w:val="22"/>
          <w:szCs w:val="22"/>
          <w:lang w:val="en-US"/>
        </w:rPr>
        <w:t xml:space="preserve">(A) </w:t>
      </w:r>
      <w:r w:rsidRPr="00005F26">
        <w:rPr>
          <w:rFonts w:ascii="Times New Roman" w:hAnsi="Times New Roman" w:cs="Times New Roman"/>
          <w:i w:val="0"/>
          <w:color w:val="auto"/>
          <w:sz w:val="22"/>
          <w:szCs w:val="22"/>
          <w:lang w:val="en-US"/>
        </w:rPr>
        <w:t xml:space="preserve">Time synchronization of mechanical and electrical data (the toe region related to the initial sample slack was discarded). </w:t>
      </w:r>
      <w:r w:rsidRPr="00005F26">
        <w:rPr>
          <w:rFonts w:ascii="Times New Roman" w:hAnsi="Times New Roman" w:cs="Times New Roman"/>
          <w:b/>
          <w:bCs/>
          <w:i w:val="0"/>
          <w:color w:val="auto"/>
          <w:sz w:val="22"/>
          <w:szCs w:val="22"/>
          <w:lang w:val="en-US"/>
        </w:rPr>
        <w:t>(B)</w:t>
      </w:r>
      <w:r w:rsidRPr="00005F26">
        <w:rPr>
          <w:rFonts w:ascii="Times New Roman" w:hAnsi="Times New Roman" w:cs="Times New Roman"/>
          <w:i w:val="0"/>
          <w:color w:val="auto"/>
          <w:sz w:val="22"/>
          <w:szCs w:val="22"/>
          <w:lang w:val="en-US"/>
        </w:rPr>
        <w:t xml:space="preserve"> The resulting </w:t>
      </w:r>
      <m:oMath>
        <m:r>
          <w:rPr>
            <w:rFonts w:ascii="Cambria Math" w:hAnsi="Cambria Math" w:cs="Times New Roman"/>
            <w:color w:val="auto"/>
            <w:sz w:val="22"/>
            <w:szCs w:val="22"/>
          </w:rPr>
          <m:t>σ</m:t>
        </m:r>
        <m:r>
          <w:rPr>
            <w:rFonts w:ascii="Cambria Math" w:hAnsi="Cambria Math" w:cs="Times New Roman"/>
            <w:color w:val="auto"/>
            <w:sz w:val="22"/>
            <w:szCs w:val="22"/>
            <w:lang w:val="en-US"/>
          </w:rPr>
          <m:t>(</m:t>
        </m:r>
        <m:r>
          <w:rPr>
            <w:rFonts w:ascii="Cambria Math" w:hAnsi="Cambria Math" w:cs="Times New Roman"/>
            <w:color w:val="auto"/>
            <w:sz w:val="22"/>
            <w:szCs w:val="22"/>
          </w:rPr>
          <m:t>ε</m:t>
        </m:r>
        <m:r>
          <w:rPr>
            <w:rFonts w:ascii="Cambria Math" w:hAnsi="Cambria Math" w:cs="Times New Roman"/>
            <w:color w:val="auto"/>
            <w:sz w:val="22"/>
            <w:szCs w:val="22"/>
            <w:lang w:val="en-US"/>
          </w:rPr>
          <m:t>)</m:t>
        </m:r>
      </m:oMath>
      <w:r w:rsidRPr="00005F26">
        <w:rPr>
          <w:rFonts w:ascii="Times New Roman" w:eastAsiaTheme="minorEastAsia" w:hAnsi="Times New Roman" w:cs="Times New Roman"/>
          <w:i w:val="0"/>
          <w:color w:val="auto"/>
          <w:sz w:val="22"/>
          <w:szCs w:val="22"/>
          <w:lang w:val="en-US"/>
        </w:rPr>
        <w:t xml:space="preserve"> </w:t>
      </w:r>
      <w:r w:rsidRPr="00005F26">
        <w:rPr>
          <w:rFonts w:ascii="Times New Roman" w:hAnsi="Times New Roman" w:cs="Times New Roman"/>
          <w:i w:val="0"/>
          <w:color w:val="auto"/>
          <w:sz w:val="22"/>
          <w:szCs w:val="22"/>
          <w:lang w:val="en-US"/>
        </w:rPr>
        <w:t xml:space="preserve">and </w:t>
      </w:r>
      <m:oMath>
        <m:r>
          <w:rPr>
            <w:rFonts w:ascii="Cambria Math" w:hAnsi="Cambria Math" w:cs="Times New Roman"/>
            <w:color w:val="auto"/>
            <w:sz w:val="22"/>
            <w:szCs w:val="22"/>
          </w:rPr>
          <m:t>R</m:t>
        </m:r>
        <m:r>
          <w:rPr>
            <w:rFonts w:ascii="Cambria Math" w:hAnsi="Cambria Math" w:cs="Times New Roman"/>
            <w:color w:val="auto"/>
            <w:sz w:val="22"/>
            <w:szCs w:val="22"/>
            <w:lang w:val="en-US"/>
          </w:rPr>
          <m:t>(</m:t>
        </m:r>
        <m:r>
          <w:rPr>
            <w:rFonts w:ascii="Cambria Math" w:hAnsi="Cambria Math" w:cs="Times New Roman"/>
            <w:color w:val="auto"/>
            <w:sz w:val="22"/>
            <w:szCs w:val="22"/>
          </w:rPr>
          <m:t>ε</m:t>
        </m:r>
        <m:r>
          <w:rPr>
            <w:rFonts w:ascii="Cambria Math" w:hAnsi="Cambria Math" w:cs="Times New Roman"/>
            <w:color w:val="auto"/>
            <w:sz w:val="22"/>
            <w:szCs w:val="22"/>
            <w:lang w:val="en-US"/>
          </w:rPr>
          <m:t>)</m:t>
        </m:r>
      </m:oMath>
      <w:r w:rsidRPr="00005F26">
        <w:rPr>
          <w:rFonts w:ascii="Times New Roman" w:hAnsi="Times New Roman" w:cs="Times New Roman"/>
          <w:i w:val="0"/>
          <w:color w:val="auto"/>
          <w:sz w:val="22"/>
          <w:szCs w:val="22"/>
          <w:lang w:val="en-US"/>
        </w:rPr>
        <w:t xml:space="preserve"> curves of a sample.</w:t>
      </w:r>
    </w:p>
    <w:p w14:paraId="5361A9DD" w14:textId="77777777" w:rsidR="00EC1177" w:rsidRPr="00233362" w:rsidRDefault="00EC1177" w:rsidP="00EC1177">
      <w:pPr>
        <w:pStyle w:val="ListParagraph"/>
        <w:numPr>
          <w:ilvl w:val="2"/>
          <w:numId w:val="0"/>
        </w:numPr>
        <w:spacing w:after="0" w:line="360" w:lineRule="auto"/>
        <w:jc w:val="both"/>
        <w:rPr>
          <w:rFonts w:ascii="Times New Roman" w:eastAsiaTheme="minorEastAsia" w:hAnsi="Times New Roman" w:cs="Times New Roman"/>
          <w:b/>
          <w:lang w:val="en-US"/>
        </w:rPr>
      </w:pPr>
      <w:bookmarkStart w:id="14" w:name="_Ref235719027"/>
      <w:r w:rsidRPr="00233362">
        <w:rPr>
          <w:rFonts w:ascii="Times New Roman" w:hAnsi="Times New Roman" w:cs="Times New Roman"/>
          <w:b/>
          <w:lang w:val="en-US"/>
        </w:rPr>
        <w:lastRenderedPageBreak/>
        <w:t xml:space="preserve">Construct constitutive </w:t>
      </w:r>
      <w:bookmarkEnd w:id="14"/>
      <w:r w:rsidRPr="00233362">
        <w:rPr>
          <w:rFonts w:ascii="Times New Roman" w:hAnsi="Times New Roman" w:cs="Times New Roman"/>
          <w:b/>
          <w:lang w:val="en-US"/>
        </w:rPr>
        <w:t>curves</w:t>
      </w:r>
      <w:r w:rsidRPr="00233362">
        <w:rPr>
          <w:rFonts w:ascii="Times New Roman" w:eastAsiaTheme="minorEastAsia" w:hAnsi="Times New Roman" w:cs="Times New Roman"/>
          <w:b/>
          <w:lang w:val="en-US"/>
        </w:rPr>
        <w:t xml:space="preserve"> </w:t>
      </w:r>
    </w:p>
    <w:p w14:paraId="64BE5C60"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lang w:val="en-US"/>
        </w:rPr>
        <w:t xml:space="preserve">For each constituent material, the constitutive </w:t>
      </w:r>
      <m:oMath>
        <m:r>
          <w:rPr>
            <w:rFonts w:ascii="Cambria Math" w:hAnsi="Cambria Math" w:cs="Times New Roman"/>
            <w:lang w:val="en-US"/>
          </w:rPr>
          <m:t>R(ε)</m:t>
        </m:r>
      </m:oMath>
      <w:r w:rsidRPr="00005F26">
        <w:rPr>
          <w:rFonts w:ascii="Times New Roman" w:eastAsiaTheme="minorEastAsia" w:hAnsi="Times New Roman" w:cs="Times New Roman"/>
          <w:lang w:val="en-US"/>
        </w:rPr>
        <w:t xml:space="preserve"> curve was reconstructed from the </w:t>
      </w:r>
      <m:oMath>
        <m:r>
          <w:rPr>
            <w:rFonts w:ascii="Cambria Math" w:hAnsi="Cambria Math" w:cs="Times New Roman"/>
            <w:lang w:val="en-US"/>
          </w:rPr>
          <m:t>R(ε)</m:t>
        </m:r>
      </m:oMath>
      <w:r w:rsidRPr="00005F26">
        <w:rPr>
          <w:rFonts w:ascii="Times New Roman" w:eastAsiaTheme="minorEastAsia" w:hAnsi="Times New Roman" w:cs="Times New Roman"/>
          <w:lang w:val="en-US"/>
        </w:rPr>
        <w:t xml:space="preserve"> curves of its samples. Simple averaging (mean or log-mean of </w:t>
      </w:r>
      <w:r w:rsidRPr="00005F26">
        <w:rPr>
          <w:rFonts w:ascii="Times New Roman" w:eastAsiaTheme="minorEastAsia" w:hAnsi="Times New Roman" w:cs="Times New Roman"/>
          <w:i/>
          <w:iCs/>
          <w:lang w:val="en-US"/>
        </w:rPr>
        <w:t>R</w:t>
      </w:r>
      <w:r w:rsidRPr="00005F26">
        <w:rPr>
          <w:rFonts w:ascii="Times New Roman" w:eastAsiaTheme="minorEastAsia" w:hAnsi="Times New Roman" w:cs="Times New Roman"/>
          <w:lang w:val="en-US"/>
        </w:rPr>
        <w:t xml:space="preserve">) was not suitable due to large sample-to-sample variation in baseline resistance </w:t>
      </w:r>
      <m:oMath>
        <m:sSub>
          <m:sSubPr>
            <m:ctrlPr>
              <w:rPr>
                <w:rFonts w:ascii="Cambria Math" w:hAnsi="Cambria Math" w:cs="Times New Roman"/>
                <w:i/>
                <w:lang w:val="en-US"/>
              </w:rPr>
            </m:ctrlPr>
          </m:sSubPr>
          <m:e>
            <m:r>
              <w:rPr>
                <w:rFonts w:ascii="Cambria Math" w:hAnsi="Cambria Math" w:cs="Times New Roman"/>
                <w:lang w:val="en-US"/>
              </w:rPr>
              <m:t>R</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(unstrained): When individual samples failed at a certain strain, severe vertical shifts of the mean occurred, distorting the group behavior into a stepwise shape as shown in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_Ref232766135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sidRPr="00CF754B">
        <w:rPr>
          <w:rFonts w:ascii="Times New Roman" w:hAnsi="Times New Roman" w:cs="Times New Roman"/>
          <w:lang w:val="en-US"/>
        </w:rPr>
        <w:t>Figure S7</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 xml:space="preserve">(red). To resolve this, the shape and baseline </w:t>
      </w:r>
      <m:oMath>
        <m:sSub>
          <m:sSubPr>
            <m:ctrlPr>
              <w:rPr>
                <w:rFonts w:ascii="Cambria Math" w:hAnsi="Cambria Math" w:cs="Times New Roman"/>
                <w:i/>
                <w:lang w:val="en-US"/>
              </w:rPr>
            </m:ctrlPr>
          </m:sSubPr>
          <m:e>
            <m:r>
              <w:rPr>
                <w:rFonts w:ascii="Cambria Math" w:hAnsi="Cambria Math" w:cs="Times New Roman"/>
                <w:lang w:val="en-US"/>
              </w:rPr>
              <m:t>R</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of the </w:t>
      </w:r>
      <m:oMath>
        <m:r>
          <w:rPr>
            <w:rFonts w:ascii="Cambria Math" w:hAnsi="Cambria Math" w:cs="Times New Roman"/>
            <w:lang w:val="en-US"/>
          </w:rPr>
          <m:t>R(ε)</m:t>
        </m:r>
      </m:oMath>
      <w:r w:rsidRPr="00005F26">
        <w:rPr>
          <w:rFonts w:ascii="Times New Roman" w:eastAsiaTheme="minorEastAsia" w:hAnsi="Times New Roman" w:cs="Times New Roman"/>
          <w:lang w:val="en-US"/>
        </w:rPr>
        <w:t xml:space="preserve"> curve were reconstructed independently, using a derivative-integration method (related to elastic functional data analysis – EFDA</w:t>
      </w:r>
      <w:sdt>
        <w:sdtPr>
          <w:rPr>
            <w:rFonts w:ascii="Times New Roman" w:eastAsiaTheme="minorEastAsia" w:hAnsi="Times New Roman" w:cs="Times New Roman"/>
            <w:color w:val="000000"/>
            <w:vertAlign w:val="superscript"/>
            <w:lang w:val="en-US"/>
          </w:rPr>
          <w:tag w:val="MENDELEY_CITATION_v3_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"/>
          <w:id w:val="127599019"/>
          <w:placeholder>
            <w:docPart w:val="54E51CF23A30437080F6F427390E30F6"/>
          </w:placeholder>
        </w:sdtPr>
        <w:sdtContent>
          <w:r w:rsidRPr="004F4C7A">
            <w:rPr>
              <w:rFonts w:ascii="Times New Roman" w:eastAsiaTheme="minorEastAsia" w:hAnsi="Times New Roman" w:cs="Times New Roman"/>
              <w:color w:val="000000"/>
              <w:vertAlign w:val="superscript"/>
              <w:lang w:val="en-US"/>
            </w:rPr>
            <w:t>28</w:t>
          </w:r>
        </w:sdtContent>
      </w:sdt>
      <w:r w:rsidRPr="00005F26">
        <w:rPr>
          <w:rFonts w:ascii="Times New Roman" w:eastAsiaTheme="minorEastAsia" w:hAnsi="Times New Roman" w:cs="Times New Roman"/>
          <w:lang w:val="en-US"/>
        </w:rPr>
        <w:t xml:space="preserve">) in log-space, </w:t>
      </w:r>
      <m:oMath>
        <m:r>
          <w:rPr>
            <w:rFonts w:ascii="Cambria Math" w:eastAsiaTheme="minorEastAsia" w:hAnsi="Cambria Math" w:cs="Times New Roman"/>
            <w:lang w:val="en-US"/>
          </w:rPr>
          <m:t>r=</m:t>
        </m:r>
        <m:func>
          <m:funcPr>
            <m:ctrlPr>
              <w:rPr>
                <w:rFonts w:ascii="Cambria Math" w:eastAsiaTheme="minorEastAsia" w:hAnsi="Cambria Math" w:cs="Times New Roman"/>
                <w:i/>
                <w:lang w:val="en-US"/>
              </w:rPr>
            </m:ctrlPr>
          </m:funcPr>
          <m:fName>
            <m:r>
              <m:rPr>
                <m:sty m:val="p"/>
              </m:rPr>
              <w:rPr>
                <w:rFonts w:ascii="Cambria Math" w:eastAsiaTheme="minorEastAsia" w:hAnsi="Cambria Math" w:cs="Times New Roman"/>
                <w:lang w:val="en-US"/>
              </w:rPr>
              <m:t>log</m:t>
            </m:r>
          </m:fName>
          <m:e>
            <m:r>
              <w:rPr>
                <w:rFonts w:ascii="Cambria Math" w:eastAsiaTheme="minorEastAsia" w:hAnsi="Cambria Math" w:cs="Times New Roman"/>
              </w:rPr>
              <m:t>R</m:t>
            </m:r>
          </m:e>
        </m:func>
      </m:oMath>
      <w:r w:rsidRPr="00005F26">
        <w:rPr>
          <w:rFonts w:ascii="Times New Roman" w:eastAsiaTheme="minorEastAsia" w:hAnsi="Times New Roman" w:cs="Times New Roman"/>
          <w:lang w:val="en-US"/>
        </w:rPr>
        <w:t>:</w:t>
      </w:r>
    </w:p>
    <w:p w14:paraId="75EAB30D"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b/>
          <w:lang w:val="en-US"/>
        </w:rPr>
        <w:t xml:space="preserve">i) Shape. </w:t>
      </w:r>
      <w:r w:rsidRPr="00005F26">
        <w:rPr>
          <w:rFonts w:ascii="Times New Roman" w:eastAsiaTheme="minorEastAsia" w:hAnsi="Times New Roman" w:cs="Times New Roman"/>
          <w:lang w:val="en-US"/>
        </w:rPr>
        <w:t xml:space="preserve">Each sample’s curve </w:t>
      </w:r>
      <m:oMath>
        <m:sSub>
          <m:sSubPr>
            <m:ctrlPr>
              <w:rPr>
                <w:rFonts w:ascii="Cambria Math" w:eastAsiaTheme="minorEastAsia" w:hAnsi="Cambria Math" w:cs="Times New Roman"/>
              </w:rPr>
            </m:ctrlPr>
          </m:sSubPr>
          <m:e>
            <m:r>
              <w:rPr>
                <w:rFonts w:ascii="Cambria Math" w:eastAsiaTheme="minorEastAsia" w:hAnsi="Cambria Math" w:cs="Times New Roman"/>
              </w:rPr>
              <m:t>r</m:t>
            </m:r>
          </m:e>
          <m:sub>
            <m:r>
              <w:rPr>
                <w:rFonts w:ascii="Cambria Math" w:eastAsiaTheme="minorEastAsia" w:hAnsi="Cambria Math" w:cs="Times New Roman"/>
              </w:rPr>
              <m:t>i</m:t>
            </m:r>
          </m:sub>
        </m:sSub>
        <m:r>
          <w:rPr>
            <w:rFonts w:ascii="Cambria Math" w:eastAsiaTheme="minorEastAsia" w:hAnsi="Cambria Math" w:cs="Times New Roman"/>
            <w:lang w:val="en-US"/>
          </w:rPr>
          <m:t>(</m:t>
        </m:r>
        <m:r>
          <w:rPr>
            <w:rFonts w:ascii="Cambria Math" w:eastAsiaTheme="minorEastAsia" w:hAnsi="Cambria Math" w:cs="Times New Roman"/>
          </w:rPr>
          <m:t>ε</m:t>
        </m:r>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is differentiated to find the sample slope </w:t>
      </w:r>
      <m:oMath>
        <m:sSub>
          <m:sSubPr>
            <m:ctrlPr>
              <w:rPr>
                <w:rFonts w:ascii="Cambria Math" w:eastAsiaTheme="minorEastAsia" w:hAnsi="Cambria Math" w:cs="Times New Roman"/>
              </w:rPr>
            </m:ctrlPr>
          </m:sSubPr>
          <m:e>
            <m:r>
              <w:rPr>
                <w:rFonts w:ascii="Cambria Math" w:eastAsiaTheme="minorEastAsia" w:hAnsi="Cambria Math" w:cs="Times New Roman"/>
              </w:rPr>
              <m:t>s</m:t>
            </m:r>
          </m:e>
          <m:sub>
            <m:r>
              <w:rPr>
                <w:rFonts w:ascii="Cambria Math" w:eastAsiaTheme="minorEastAsia" w:hAnsi="Cambria Math" w:cs="Times New Roman"/>
              </w:rPr>
              <m:t>i</m:t>
            </m:r>
          </m:sub>
        </m:sSub>
        <m:d>
          <m:dPr>
            <m:ctrlPr>
              <w:rPr>
                <w:rFonts w:ascii="Cambria Math" w:eastAsiaTheme="minorEastAsia" w:hAnsi="Cambria Math" w:cs="Times New Roman"/>
                <w:i/>
                <w:lang w:val="en-US"/>
              </w:rPr>
            </m:ctrlPr>
          </m:dPr>
          <m:e>
            <m:r>
              <w:rPr>
                <w:rFonts w:ascii="Cambria Math" w:eastAsiaTheme="minorEastAsia" w:hAnsi="Cambria Math" w:cs="Times New Roman"/>
              </w:rPr>
              <m:t>ε</m:t>
            </m:r>
          </m:e>
        </m:d>
      </m:oMath>
      <w:r w:rsidRPr="00005F26">
        <w:rPr>
          <w:rFonts w:ascii="Times New Roman" w:eastAsiaTheme="minorEastAsia" w:hAnsi="Times New Roman" w:cs="Times New Roman"/>
          <w:lang w:val="en-US"/>
        </w:rPr>
        <w:t>, cancelling</w:t>
      </w:r>
      <w:r w:rsidRPr="00005F26" w:rsidDel="006A0981">
        <w:rPr>
          <w:rFonts w:ascii="Times New Roman" w:eastAsiaTheme="minorEastAsia" w:hAnsi="Times New Roman" w:cs="Times New Roman"/>
          <w:lang w:val="en-US"/>
        </w:rPr>
        <w:t xml:space="preserve"> </w:t>
      </w:r>
      <w:r w:rsidRPr="00005F26">
        <w:rPr>
          <w:rFonts w:ascii="Times New Roman" w:eastAsiaTheme="minorEastAsia" w:hAnsi="Times New Roman" w:cs="Times New Roman"/>
          <w:lang w:val="en-US"/>
        </w:rPr>
        <w:t xml:space="preserve">baseline </w:t>
      </w:r>
      <m:oMath>
        <m:sSub>
          <m:sSubPr>
            <m:ctrlPr>
              <w:rPr>
                <w:rFonts w:ascii="Cambria Math" w:hAnsi="Cambria Math" w:cs="Times New Roman"/>
                <w:i/>
                <w:lang w:val="en-US"/>
              </w:rPr>
            </m:ctrlPr>
          </m:sSubPr>
          <m:e>
            <m:r>
              <w:rPr>
                <w:rFonts w:ascii="Cambria Math" w:hAnsi="Cambria Math" w:cs="Times New Roman"/>
                <w:lang w:val="en-US"/>
              </w:rPr>
              <m:t>R</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offsets</w:t>
      </w:r>
      <w:r w:rsidRPr="00005F26">
        <w:rPr>
          <w:rFonts w:ascii="Times New Roman" w:eastAsiaTheme="minorEastAsia" w:hAnsi="Times New Roman" w:cs="Times New Roman"/>
          <w:vertAlign w:val="superscript"/>
          <w:lang w:val="en-US"/>
        </w:rPr>
        <w:t>19</w:t>
      </w:r>
      <w:r w:rsidRPr="00005F26">
        <w:rPr>
          <w:rFonts w:ascii="Times New Roman" w:eastAsiaTheme="minorEastAsia" w:hAnsi="Times New Roman" w:cs="Times New Roman"/>
          <w:lang w:val="en-US"/>
        </w:rPr>
        <w:t xml:space="preserve">. The constitutive slope is the average sample slope: </w:t>
      </w:r>
      <m:oMath>
        <m:acc>
          <m:accPr>
            <m:chr m:val="ˉ"/>
            <m:ctrlPr>
              <w:rPr>
                <w:rFonts w:ascii="Cambria Math" w:eastAsiaTheme="minorEastAsia" w:hAnsi="Cambria Math" w:cs="Times New Roman"/>
              </w:rPr>
            </m:ctrlPr>
          </m:accPr>
          <m:e>
            <m:r>
              <w:rPr>
                <w:rFonts w:ascii="Cambria Math" w:eastAsiaTheme="minorEastAsia" w:hAnsi="Cambria Math" w:cs="Times New Roman"/>
              </w:rPr>
              <m:t>s</m:t>
            </m:r>
          </m:e>
        </m:acc>
        <m:d>
          <m:dPr>
            <m:ctrlPr>
              <w:rPr>
                <w:rFonts w:ascii="Cambria Math" w:eastAsiaTheme="minorEastAsia" w:hAnsi="Cambria Math" w:cs="Times New Roman"/>
                <w:i/>
                <w:lang w:val="en-US"/>
              </w:rPr>
            </m:ctrlPr>
          </m:dPr>
          <m:e>
            <m:r>
              <w:rPr>
                <w:rFonts w:ascii="Cambria Math" w:eastAsiaTheme="minorEastAsia" w:hAnsi="Cambria Math" w:cs="Times New Roman"/>
              </w:rPr>
              <m:t>ε</m:t>
            </m:r>
          </m:e>
        </m:d>
        <m:r>
          <w:rPr>
            <w:rFonts w:ascii="Cambria Math" w:eastAsiaTheme="minorEastAsia" w:hAnsi="Cambria Math" w:cs="Times New Roman"/>
            <w:lang w:val="en-US"/>
          </w:rPr>
          <m:t>=</m:t>
        </m:r>
        <m:r>
          <m:rPr>
            <m:sty m:val="p"/>
          </m:rPr>
          <w:rPr>
            <w:rFonts w:ascii="Cambria Math" w:eastAsiaTheme="minorEastAsia" w:hAnsi="Cambria Math" w:cs="Times New Roman"/>
            <w:lang w:val="en-US"/>
          </w:rPr>
          <m:t>AVG</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rPr>
                </m:ctrlPr>
              </m:sSubPr>
              <m:e>
                <m:r>
                  <w:rPr>
                    <w:rFonts w:ascii="Cambria Math" w:eastAsiaTheme="minorEastAsia" w:hAnsi="Cambria Math" w:cs="Times New Roman"/>
                  </w:rPr>
                  <m:t>s</m:t>
                </m:r>
              </m:e>
              <m:sub>
                <m:r>
                  <w:rPr>
                    <w:rFonts w:ascii="Cambria Math" w:eastAsiaTheme="minorEastAsia" w:hAnsi="Cambria Math" w:cs="Times New Roman"/>
                  </w:rPr>
                  <m:t>i</m:t>
                </m:r>
              </m:sub>
            </m:sSub>
            <m:d>
              <m:dPr>
                <m:ctrlPr>
                  <w:rPr>
                    <w:rFonts w:ascii="Cambria Math" w:eastAsiaTheme="minorEastAsia" w:hAnsi="Cambria Math" w:cs="Times New Roman"/>
                    <w:i/>
                    <w:lang w:val="en-US"/>
                  </w:rPr>
                </m:ctrlPr>
              </m:dPr>
              <m:e>
                <m:r>
                  <w:rPr>
                    <w:rFonts w:ascii="Cambria Math" w:eastAsiaTheme="minorEastAsia" w:hAnsi="Cambria Math" w:cs="Times New Roman"/>
                  </w:rPr>
                  <m:t>ε</m:t>
                </m:r>
              </m:e>
            </m:d>
          </m:e>
        </m:d>
      </m:oMath>
      <w:r w:rsidRPr="00005F26">
        <w:rPr>
          <w:rFonts w:ascii="Times New Roman" w:eastAsiaTheme="minorEastAsia" w:hAnsi="Times New Roman" w:cs="Times New Roman"/>
          <w:lang w:val="en-US"/>
        </w:rPr>
        <w:t>.</w:t>
      </w:r>
      <w:r w:rsidRPr="00005F26">
        <w:rPr>
          <w:rFonts w:ascii="Times New Roman" w:eastAsiaTheme="minorEastAsia" w:hAnsi="Times New Roman" w:cs="Times New Roman"/>
          <w:i/>
          <w:lang w:val="en-US"/>
        </w:rPr>
        <w:t xml:space="preserve"> </w:t>
      </w:r>
      <w:r w:rsidRPr="00005F26">
        <w:rPr>
          <w:rFonts w:ascii="Times New Roman" w:eastAsiaTheme="minorEastAsia" w:hAnsi="Times New Roman" w:cs="Times New Roman"/>
          <w:i/>
          <w:lang w:val="en-US"/>
        </w:rPr>
        <w:br/>
      </w:r>
      <w:r w:rsidRPr="00005F26">
        <w:rPr>
          <w:rFonts w:ascii="Times New Roman" w:eastAsiaTheme="minorEastAsia" w:hAnsi="Times New Roman" w:cs="Times New Roman"/>
          <w:lang w:val="en-US"/>
        </w:rPr>
        <w:t xml:space="preserve">The constitutive curve is reconstructed by integration: </w:t>
      </w:r>
      <m:oMath>
        <m:acc>
          <m:accPr>
            <m:chr m:val="ˉ"/>
            <m:ctrlPr>
              <w:rPr>
                <w:rFonts w:ascii="Cambria Math" w:eastAsiaTheme="minorEastAsia" w:hAnsi="Cambria Math" w:cs="Times New Roman"/>
              </w:rPr>
            </m:ctrlPr>
          </m:accPr>
          <m:e>
            <m:r>
              <m:rPr>
                <m:sty m:val="p"/>
              </m:rPr>
              <w:rPr>
                <w:rFonts w:ascii="Cambria Math" w:eastAsiaTheme="minorEastAsia" w:hAnsi="Cambria Math" w:cs="Times New Roman"/>
                <w:lang w:val="en-US"/>
              </w:rPr>
              <m:t>r</m:t>
            </m:r>
          </m:e>
        </m:acc>
        <m:r>
          <m:rPr>
            <m:sty m:val="p"/>
          </m:rPr>
          <w:rPr>
            <w:rFonts w:ascii="Cambria Math" w:eastAsiaTheme="minorEastAsia" w:hAnsi="Cambria Math" w:cs="Times New Roman"/>
            <w:lang w:val="en-US"/>
          </w:rPr>
          <m:t>(</m:t>
        </m:r>
        <m:r>
          <m:rPr>
            <m:sty m:val="p"/>
          </m:rPr>
          <w:rPr>
            <w:rFonts w:ascii="Cambria Math" w:eastAsiaTheme="minorEastAsia" w:hAnsi="Cambria Math" w:cs="Times New Roman"/>
          </w:rPr>
          <m:t>ε</m:t>
        </m:r>
        <m:r>
          <m:rPr>
            <m:sty m:val="p"/>
          </m:rPr>
          <w:rPr>
            <w:rFonts w:ascii="Cambria Math" w:eastAsiaTheme="minorEastAsia" w:hAnsi="Cambria Math" w:cs="Times New Roman"/>
            <w:lang w:val="en-US"/>
          </w:rPr>
          <m:t>)=∫</m:t>
        </m:r>
        <m:acc>
          <m:accPr>
            <m:chr m:val="ˉ"/>
            <m:ctrlPr>
              <w:rPr>
                <w:rFonts w:ascii="Cambria Math" w:eastAsiaTheme="minorEastAsia" w:hAnsi="Cambria Math" w:cs="Times New Roman"/>
              </w:rPr>
            </m:ctrlPr>
          </m:accPr>
          <m:e>
            <m:r>
              <m:rPr>
                <m:sty m:val="p"/>
              </m:rPr>
              <w:rPr>
                <w:rFonts w:ascii="Cambria Math" w:eastAsiaTheme="minorEastAsia" w:hAnsi="Cambria Math" w:cs="Times New Roman"/>
                <w:lang w:val="en-US"/>
              </w:rPr>
              <m:t>s</m:t>
            </m:r>
          </m:e>
        </m:acc>
        <m:r>
          <m:rPr>
            <m:sty m:val="p"/>
          </m:rPr>
          <w:rPr>
            <w:rFonts w:ascii="Cambria Math" w:eastAsiaTheme="minorEastAsia" w:hAnsi="Cambria Math" w:cs="Times New Roman"/>
            <w:lang w:val="en-US"/>
          </w:rPr>
          <m:t>(</m:t>
        </m:r>
        <m:r>
          <m:rPr>
            <m:sty m:val="p"/>
          </m:rPr>
          <w:rPr>
            <w:rFonts w:ascii="Cambria Math" w:eastAsiaTheme="minorEastAsia" w:hAnsi="Cambria Math" w:cs="Times New Roman"/>
          </w:rPr>
          <m:t>ε</m:t>
        </m:r>
        <m:r>
          <m:rPr>
            <m:sty m:val="p"/>
          </m:rPr>
          <w:rPr>
            <w:rFonts w:ascii="Cambria Math" w:eastAsiaTheme="minorEastAsia" w:hAnsi="Cambria Math" w:cs="Times New Roman"/>
            <w:lang w:val="en-US"/>
          </w:rPr>
          <m:t>)</m:t>
        </m:r>
        <m:r>
          <m:rPr>
            <m:nor/>
          </m:rPr>
          <w:rPr>
            <w:rFonts w:ascii="Times New Roman" w:eastAsiaTheme="minorEastAsia" w:hAnsi="Times New Roman" w:cs="Times New Roman"/>
            <w:lang w:val="en-US"/>
          </w:rPr>
          <m:t> </m:t>
        </m:r>
        <m:r>
          <m:rPr>
            <m:sty m:val="p"/>
          </m:rPr>
          <w:rPr>
            <w:rFonts w:ascii="Cambria Math" w:eastAsiaTheme="minorEastAsia" w:hAnsi="Cambria Math" w:cs="Times New Roman"/>
            <w:lang w:val="en-US"/>
          </w:rPr>
          <m:t>d</m:t>
        </m:r>
        <m:r>
          <m:rPr>
            <m:sty m:val="p"/>
          </m:rPr>
          <w:rPr>
            <w:rFonts w:ascii="Cambria Math" w:eastAsiaTheme="minorEastAsia" w:hAnsi="Cambria Math" w:cs="Times New Roman"/>
          </w:rPr>
          <m:t>ε</m:t>
        </m:r>
        <m:r>
          <m:rPr>
            <m:sty m:val="p"/>
          </m:rPr>
          <w:rPr>
            <w:rFonts w:ascii="Cambria Math" w:eastAsiaTheme="minorEastAsia" w:hAnsi="Cambria Math" w:cs="Times New Roman"/>
            <w:lang w:val="en-US"/>
          </w:rPr>
          <m:t>+</m:t>
        </m:r>
        <m:r>
          <m:rPr>
            <m:nor/>
          </m:rPr>
          <w:rPr>
            <w:rFonts w:ascii="Times New Roman" w:eastAsiaTheme="minorEastAsia" w:hAnsi="Times New Roman" w:cs="Times New Roman"/>
            <w:i/>
            <w:lang w:val="en-US"/>
          </w:rPr>
          <m:t>cte</m:t>
        </m:r>
        <m:r>
          <m:rPr>
            <m:sty m:val="p"/>
          </m:rP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w:t>
      </w:r>
    </w:p>
    <w:p w14:paraId="47E3F44E" w14:textId="77777777" w:rsidR="00EC1177" w:rsidRPr="00005F26" w:rsidRDefault="00EC1177" w:rsidP="00EC1177">
      <w:pPr>
        <w:spacing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b/>
          <w:lang w:val="en-US"/>
        </w:rPr>
        <w:t xml:space="preserve">ii) Baseline </w:t>
      </w:r>
      <m:oMath>
        <m:sSub>
          <m:sSubPr>
            <m:ctrlPr>
              <w:rPr>
                <w:rFonts w:ascii="Cambria Math" w:hAnsi="Cambria Math" w:cs="Times New Roman"/>
                <w:b/>
                <w:i/>
                <w:lang w:val="en-US"/>
              </w:rPr>
            </m:ctrlPr>
          </m:sSubPr>
          <m:e>
            <m:r>
              <m:rPr>
                <m:sty m:val="bi"/>
              </m:rPr>
              <w:rPr>
                <w:rFonts w:ascii="Cambria Math" w:hAnsi="Cambria Math" w:cs="Times New Roman"/>
                <w:lang w:val="en-US"/>
              </w:rPr>
              <m:t>r</m:t>
            </m:r>
          </m:e>
          <m:sub>
            <m:r>
              <m:rPr>
                <m:sty m:val="bi"/>
              </m:rPr>
              <w:rPr>
                <w:rFonts w:ascii="Cambria Math" w:hAnsi="Cambria Math" w:cs="Times New Roman"/>
                <w:lang w:val="en-US"/>
              </w:rPr>
              <m:t>0</m:t>
            </m:r>
          </m:sub>
        </m:sSub>
      </m:oMath>
      <w:r w:rsidRPr="00005F26">
        <w:rPr>
          <w:rFonts w:ascii="Times New Roman" w:eastAsiaTheme="minorEastAsia" w:hAnsi="Times New Roman" w:cs="Times New Roman"/>
          <w:b/>
          <w:lang w:val="en-US"/>
        </w:rPr>
        <w:t xml:space="preserve">. </w:t>
      </w:r>
      <w:r w:rsidRPr="00005F26">
        <w:rPr>
          <w:rFonts w:ascii="Times New Roman" w:eastAsiaTheme="minorEastAsia" w:hAnsi="Times New Roman" w:cs="Times New Roman"/>
          <w:lang w:val="en-US"/>
        </w:rPr>
        <w:t xml:space="preserve">The integration constant </w:t>
      </w:r>
      <m:oMath>
        <m:r>
          <m:rPr>
            <m:nor/>
          </m:rPr>
          <w:rPr>
            <w:rFonts w:ascii="Times New Roman" w:eastAsiaTheme="minorEastAsia" w:hAnsi="Times New Roman" w:cs="Times New Roman"/>
            <w:i/>
            <w:lang w:val="en-US"/>
          </w:rPr>
          <m:t>cte</m:t>
        </m:r>
      </m:oMath>
      <w:r w:rsidRPr="00005F26">
        <w:rPr>
          <w:rFonts w:ascii="Times New Roman" w:eastAsiaTheme="minorEastAsia" w:hAnsi="Times New Roman" w:cs="Times New Roman"/>
          <w:lang w:val="en-US"/>
        </w:rPr>
        <w:t xml:space="preserve"> defines the baseline resistance of the </w:t>
      </w:r>
      <m:oMath>
        <m:r>
          <w:rPr>
            <w:rFonts w:ascii="Cambria Math" w:hAnsi="Cambria Math" w:cs="Times New Roman"/>
            <w:lang w:val="en-US"/>
          </w:rPr>
          <m:t>R(ε)</m:t>
        </m:r>
      </m:oMath>
      <w:r w:rsidRPr="00005F26">
        <w:rPr>
          <w:rFonts w:ascii="Times New Roman" w:eastAsiaTheme="minorEastAsia" w:hAnsi="Times New Roman" w:cs="Times New Roman"/>
          <w:lang w:val="en-US"/>
        </w:rPr>
        <w:t xml:space="preserve"> curve. It is the average baseline </w:t>
      </w:r>
      <m:oMath>
        <m:sSub>
          <m:sSubPr>
            <m:ctrlPr>
              <w:rPr>
                <w:rFonts w:ascii="Cambria Math" w:hAnsi="Cambria Math" w:cs="Times New Roman"/>
                <w:i/>
                <w:lang w:val="en-US"/>
              </w:rPr>
            </m:ctrlPr>
          </m:sSubPr>
          <m:e>
            <m:r>
              <w:rPr>
                <w:rFonts w:ascii="Cambria Math" w:hAnsi="Cambria Math" w:cs="Times New Roman"/>
                <w:lang w:val="en-US"/>
              </w:rPr>
              <m:t>r</m:t>
            </m:r>
          </m:e>
          <m:sub>
            <m:r>
              <w:rPr>
                <w:rFonts w:ascii="Cambria Math" w:hAnsi="Cambria Math" w:cs="Times New Roman"/>
                <w:lang w:val="en-US"/>
              </w:rPr>
              <m:t>0</m:t>
            </m:r>
          </m:sub>
        </m:sSub>
      </m:oMath>
      <w:r w:rsidRPr="00005F26" w:rsidDel="00F219A9">
        <w:rPr>
          <w:rFonts w:ascii="Times New Roman" w:eastAsiaTheme="minorEastAsia" w:hAnsi="Times New Roman" w:cs="Times New Roman"/>
          <w:lang w:val="en-US"/>
        </w:rPr>
        <w:t xml:space="preserve"> of the unstrained samples</w:t>
      </w:r>
      <w:r w:rsidRPr="00005F26" w:rsidDel="00A6646C">
        <w:rPr>
          <w:rFonts w:ascii="Times New Roman" w:eastAsiaTheme="minorEastAsia" w:hAnsi="Times New Roman" w:cs="Times New Roman"/>
          <w:lang w:val="en-US"/>
        </w:rPr>
        <w:t>:</w:t>
      </w:r>
      <w:r w:rsidRPr="00005F26">
        <w:rPr>
          <w:rFonts w:ascii="Times New Roman" w:eastAsiaTheme="minorEastAsia" w:hAnsi="Times New Roman" w:cs="Times New Roman"/>
          <w:lang w:val="en-US"/>
        </w:rPr>
        <w:t xml:space="preserve"> </w:t>
      </w:r>
      <m:oMath>
        <m:r>
          <w:rPr>
            <w:rFonts w:ascii="Cambria Math" w:eastAsiaTheme="minorEastAsia" w:hAnsi="Cambria Math" w:cs="Times New Roman"/>
            <w:lang w:val="en-US"/>
          </w:rPr>
          <m:t>cte=</m:t>
        </m:r>
        <m:r>
          <m:rPr>
            <m:sty m:val="p"/>
          </m:rPr>
          <w:rPr>
            <w:rFonts w:ascii="Cambria Math" w:eastAsiaTheme="minorEastAsia" w:hAnsi="Cambria Math" w:cs="Times New Roman"/>
            <w:lang w:val="en-US"/>
          </w:rPr>
          <m:t>AVG</m:t>
        </m:r>
        <m:d>
          <m:dPr>
            <m:begChr m:val="["/>
            <m:endChr m:val="]"/>
            <m:ctrlPr>
              <w:rPr>
                <w:rFonts w:ascii="Cambria Math" w:eastAsiaTheme="minorEastAsia" w:hAnsi="Cambria Math" w:cs="Times New Roman"/>
                <w:i/>
                <w:lang w:val="en-US"/>
              </w:rPr>
            </m:ctrlPr>
          </m:dPr>
          <m:e>
            <m:sSub>
              <m:sSubPr>
                <m:ctrlPr>
                  <w:rPr>
                    <w:rFonts w:ascii="Cambria Math" w:eastAsiaTheme="minorEastAsia" w:hAnsi="Cambria Math" w:cs="Times New Roman"/>
                  </w:rPr>
                </m:ctrlPr>
              </m:sSubPr>
              <m:e>
                <m:r>
                  <w:rPr>
                    <w:rFonts w:ascii="Cambria Math" w:eastAsiaTheme="minorEastAsia" w:hAnsi="Cambria Math" w:cs="Times New Roman"/>
                  </w:rPr>
                  <m:t>r</m:t>
                </m:r>
              </m:e>
              <m:sub>
                <m:r>
                  <w:rPr>
                    <w:rFonts w:ascii="Cambria Math" w:eastAsiaTheme="minorEastAsia" w:hAnsi="Cambria Math" w:cs="Times New Roman"/>
                  </w:rPr>
                  <m:t>i</m:t>
                </m:r>
              </m:sub>
            </m:sSub>
            <m:d>
              <m:dPr>
                <m:ctrlPr>
                  <w:rPr>
                    <w:rFonts w:ascii="Cambria Math" w:eastAsiaTheme="minorEastAsia" w:hAnsi="Cambria Math" w:cs="Times New Roman"/>
                    <w:i/>
                    <w:lang w:val="en-US"/>
                  </w:rPr>
                </m:ctrlPr>
              </m:dPr>
              <m:e>
                <m:r>
                  <w:rPr>
                    <w:rFonts w:ascii="Cambria Math" w:eastAsiaTheme="minorEastAsia" w:hAnsi="Cambria Math" w:cs="Times New Roman"/>
                  </w:rPr>
                  <m:t>ε</m:t>
                </m:r>
                <m:r>
                  <w:rPr>
                    <w:rFonts w:ascii="Cambria Math" w:eastAsiaTheme="minorEastAsia" w:hAnsi="Cambria Math" w:cs="Times New Roman"/>
                    <w:lang w:val="en-US"/>
                  </w:rPr>
                  <m:t>=0</m:t>
                </m:r>
              </m:e>
            </m:d>
          </m:e>
        </m:d>
      </m:oMath>
      <w:r w:rsidRPr="00005F26">
        <w:rPr>
          <w:rFonts w:ascii="Times New Roman" w:eastAsiaTheme="minorEastAsia" w:hAnsi="Times New Roman" w:cs="Times New Roman"/>
          <w:lang w:val="en-US"/>
        </w:rPr>
        <w:t>.</w:t>
      </w:r>
    </w:p>
    <w:p w14:paraId="0F203479"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lang w:val="en-US"/>
        </w:rPr>
        <w:t xml:space="preserve">The constitutive curve in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_Ref232766135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sidRPr="00CF754B">
        <w:rPr>
          <w:rFonts w:ascii="Times New Roman" w:hAnsi="Times New Roman" w:cs="Times New Roman"/>
          <w:lang w:val="en-US"/>
        </w:rPr>
        <w:t>Figure S7</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 xml:space="preserve">(green) has a representative shape for the samples over a large strain range. The mechanical response </w:t>
      </w:r>
      <m:oMath>
        <m:r>
          <w:rPr>
            <w:rFonts w:ascii="Cambria Math" w:eastAsiaTheme="minorEastAsia" w:hAnsi="Cambria Math" w:cs="Times New Roman"/>
            <w:lang w:val="en-US"/>
          </w:rPr>
          <m:t>σ(</m:t>
        </m:r>
        <m:r>
          <w:rPr>
            <w:rFonts w:ascii="Cambria Math" w:eastAsiaTheme="minorEastAsia" w:hAnsi="Cambria Math" w:cs="Times New Roman"/>
          </w:rPr>
          <m:t>ε</m:t>
        </m:r>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was treated analogously. Confidence bands were estimated using bootstrap resampling. For a set of </w:t>
      </w:r>
      <w:r w:rsidRPr="00005F26">
        <w:rPr>
          <w:rFonts w:ascii="Cambria Math" w:eastAsiaTheme="minorEastAsia" w:hAnsi="Cambria Math" w:cs="Cambria Math"/>
          <w:lang w:val="en-US"/>
        </w:rPr>
        <w:t>𝑁</w:t>
      </w:r>
      <w:r w:rsidRPr="00005F26">
        <w:rPr>
          <w:rFonts w:ascii="Times New Roman" w:eastAsiaTheme="minorEastAsia" w:hAnsi="Times New Roman" w:cs="Times New Roman"/>
          <w:lang w:val="en-US"/>
        </w:rPr>
        <w:t xml:space="preserve"> samples, 300 resamples of size </w:t>
      </w:r>
      <w:r w:rsidRPr="00005F26">
        <w:rPr>
          <w:rFonts w:ascii="Cambria Math" w:eastAsiaTheme="minorEastAsia" w:hAnsi="Cambria Math" w:cs="Cambria Math"/>
          <w:lang w:val="en-US"/>
        </w:rPr>
        <w:t>𝑁</w:t>
      </w:r>
      <w:r w:rsidRPr="00005F26">
        <w:rPr>
          <w:rFonts w:ascii="Times New Roman" w:eastAsiaTheme="minorEastAsia" w:hAnsi="Times New Roman" w:cs="Times New Roman"/>
          <w:lang w:val="en-US"/>
        </w:rPr>
        <w:t xml:space="preserve"> were generated with replacement, and reconstructed. The 95% confidence band was defined by the 2.5th and 97.5th percentiles across these 300 reconstructions. </w:t>
      </w:r>
    </w:p>
    <w:p w14:paraId="6189BB28" w14:textId="77777777" w:rsidR="00EC1177" w:rsidRPr="00005F26" w:rsidRDefault="00EC1177" w:rsidP="00EC1177">
      <w:pPr>
        <w:keepNext/>
        <w:spacing w:after="0" w:line="240" w:lineRule="auto"/>
        <w:contextualSpacing/>
        <w:jc w:val="both"/>
        <w:rPr>
          <w:rFonts w:ascii="Times New Roman" w:hAnsi="Times New Roman" w:cs="Times New Roman"/>
          <w:lang w:val="en-US"/>
        </w:rPr>
      </w:pPr>
      <w:r w:rsidRPr="00005F26">
        <w:rPr>
          <w:rFonts w:ascii="Times New Roman" w:hAnsi="Times New Roman" w:cs="Times New Roman"/>
          <w:noProof/>
        </w:rPr>
        <w:drawing>
          <wp:inline distT="0" distB="0" distL="0" distR="0" wp14:anchorId="1290E414" wp14:editId="5B8A98DF">
            <wp:extent cx="5666740" cy="1968500"/>
            <wp:effectExtent l="0" t="0" r="0" b="635"/>
            <wp:docPr id="1883938649" name="Pictur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pic:cNvPicPr preferRelativeResize="0">
                      <a:picLocks noChangeAspect="1" noChangeArrowheads="1"/>
                    </pic:cNvPicPr>
                  </pic:nvPicPr>
                  <pic:blipFill rotWithShape="1">
                    <a:blip r:embed="rId16">
                      <a:extLst>
                        <a:ext uri="{28A0092B-C50C-407E-A947-70E740481C1C}">
                          <a14:useLocalDpi xmlns:a14="http://schemas.microsoft.com/office/drawing/2010/main" val="0"/>
                        </a:ext>
                      </a:extLst>
                    </a:blip>
                    <a:srcRect l="888" t="3525" b="14920"/>
                    <a:stretch>
                      <a:fillRect/>
                    </a:stretch>
                  </pic:blipFill>
                  <pic:spPr bwMode="auto">
                    <a:xfrm>
                      <a:off x="0" y="0"/>
                      <a:ext cx="5666740" cy="1968500"/>
                    </a:xfrm>
                    <a:prstGeom prst="rect">
                      <a:avLst/>
                    </a:prstGeom>
                    <a:noFill/>
                    <a:ln>
                      <a:noFill/>
                    </a:ln>
                    <a:extLst>
                      <a:ext uri="{53640926-AAD7-44D8-BBD7-CCE9431645EC}">
                        <a14:shadowObscured xmlns:a14="http://schemas.microsoft.com/office/drawing/2010/main"/>
                      </a:ext>
                    </a:extLst>
                  </pic:spPr>
                </pic:pic>
              </a:graphicData>
            </a:graphic>
          </wp:inline>
        </w:drawing>
      </w:r>
    </w:p>
    <w:p w14:paraId="7BDDC605" w14:textId="77777777" w:rsidR="00EC1177" w:rsidRPr="00005F26" w:rsidRDefault="00EC1177" w:rsidP="00EC1177">
      <w:pPr>
        <w:pStyle w:val="Caption"/>
        <w:jc w:val="both"/>
        <w:rPr>
          <w:rFonts w:ascii="Times New Roman" w:eastAsiaTheme="minorEastAsia" w:hAnsi="Times New Roman" w:cs="Times New Roman"/>
          <w:i w:val="0"/>
          <w:color w:val="auto"/>
          <w:sz w:val="22"/>
          <w:szCs w:val="22"/>
          <w:lang w:val="en-US"/>
        </w:rPr>
      </w:pPr>
      <w:bookmarkStart w:id="15" w:name="_Ref232766135"/>
      <w:r w:rsidRPr="00005F26">
        <w:rPr>
          <w:rFonts w:ascii="Times New Roman" w:hAnsi="Times New Roman" w:cs="Times New Roman"/>
          <w:b/>
          <w:i w:val="0"/>
          <w:color w:val="auto"/>
          <w:sz w:val="22"/>
          <w:szCs w:val="22"/>
          <w:lang w:val="en-US"/>
        </w:rPr>
        <w:t>Figure S</w:t>
      </w:r>
      <w:r w:rsidRPr="00005F26">
        <w:rPr>
          <w:rFonts w:ascii="Times New Roman" w:hAnsi="Times New Roman" w:cs="Times New Roman"/>
          <w:b/>
          <w:i w:val="0"/>
          <w:color w:val="auto"/>
          <w:sz w:val="22"/>
          <w:szCs w:val="22"/>
        </w:rPr>
        <w:fldChar w:fldCharType="begin"/>
      </w:r>
      <w:r w:rsidRPr="00005F26">
        <w:rPr>
          <w:rFonts w:ascii="Times New Roman" w:hAnsi="Times New Roman" w:cs="Times New Roman"/>
          <w:b/>
          <w:i w:val="0"/>
          <w:color w:val="auto"/>
          <w:sz w:val="22"/>
          <w:szCs w:val="22"/>
          <w:lang w:val="en-US"/>
        </w:rPr>
        <w:instrText xml:space="preserve"> SEQ Figure_S \* ARABIC </w:instrText>
      </w:r>
      <w:r w:rsidRPr="00005F26">
        <w:rPr>
          <w:rFonts w:ascii="Times New Roman" w:hAnsi="Times New Roman" w:cs="Times New Roman"/>
          <w:b/>
          <w:i w:val="0"/>
          <w:color w:val="auto"/>
          <w:sz w:val="22"/>
          <w:szCs w:val="22"/>
        </w:rPr>
        <w:fldChar w:fldCharType="separate"/>
      </w:r>
      <w:r>
        <w:rPr>
          <w:rFonts w:ascii="Times New Roman" w:hAnsi="Times New Roman" w:cs="Times New Roman"/>
          <w:b/>
          <w:i w:val="0"/>
          <w:noProof/>
          <w:color w:val="auto"/>
          <w:sz w:val="22"/>
          <w:szCs w:val="22"/>
          <w:lang w:val="en-US"/>
        </w:rPr>
        <w:t>7</w:t>
      </w:r>
      <w:r w:rsidRPr="00005F26">
        <w:rPr>
          <w:rFonts w:ascii="Times New Roman" w:hAnsi="Times New Roman" w:cs="Times New Roman"/>
          <w:b/>
          <w:i w:val="0"/>
          <w:color w:val="auto"/>
          <w:sz w:val="22"/>
          <w:szCs w:val="22"/>
        </w:rPr>
        <w:fldChar w:fldCharType="end"/>
      </w:r>
      <w:bookmarkEnd w:id="15"/>
      <w:r w:rsidRPr="00005F26">
        <w:rPr>
          <w:rFonts w:ascii="Times New Roman" w:hAnsi="Times New Roman" w:cs="Times New Roman"/>
          <w:b/>
          <w:i w:val="0"/>
          <w:iCs w:val="0"/>
          <w:color w:val="auto"/>
          <w:sz w:val="22"/>
          <w:szCs w:val="22"/>
          <w:lang w:val="en-US"/>
        </w:rPr>
        <w:t>.</w:t>
      </w:r>
      <w:r w:rsidRPr="00005F26">
        <w:rPr>
          <w:rFonts w:ascii="Times New Roman" w:hAnsi="Times New Roman" w:cs="Times New Roman"/>
          <w:b/>
          <w:i w:val="0"/>
          <w:color w:val="auto"/>
          <w:sz w:val="22"/>
          <w:szCs w:val="22"/>
          <w:lang w:val="en-US"/>
        </w:rPr>
        <w:t xml:space="preserve"> (A) </w:t>
      </w:r>
      <w:r w:rsidRPr="00005F26">
        <w:rPr>
          <w:rFonts w:ascii="Times New Roman" w:hAnsi="Times New Roman" w:cs="Times New Roman"/>
          <w:i w:val="0"/>
          <w:color w:val="auto"/>
          <w:sz w:val="22"/>
          <w:szCs w:val="22"/>
          <w:lang w:val="en-US"/>
        </w:rPr>
        <w:t xml:space="preserve">Extraction of a constitutive </w:t>
      </w:r>
      <m:oMath>
        <m:r>
          <w:rPr>
            <w:rFonts w:ascii="Cambria Math" w:eastAsiaTheme="minorEastAsia" w:hAnsi="Cambria Math" w:cs="Times New Roman"/>
            <w:color w:val="auto"/>
            <w:sz w:val="22"/>
            <w:szCs w:val="22"/>
          </w:rPr>
          <m:t>R</m:t>
        </m:r>
        <m:r>
          <w:rPr>
            <w:rFonts w:ascii="Cambria Math" w:eastAsiaTheme="minorEastAsia" w:hAnsi="Cambria Math" w:cs="Times New Roman"/>
            <w:color w:val="auto"/>
            <w:sz w:val="22"/>
            <w:szCs w:val="22"/>
            <w:lang w:val="en-US"/>
          </w:rPr>
          <m:t>(</m:t>
        </m:r>
        <m:r>
          <w:rPr>
            <w:rFonts w:ascii="Cambria Math" w:eastAsiaTheme="minorEastAsia" w:hAnsi="Cambria Math" w:cs="Times New Roman"/>
            <w:color w:val="auto"/>
            <w:sz w:val="22"/>
            <w:szCs w:val="22"/>
          </w:rPr>
          <m:t>ε</m:t>
        </m:r>
        <m:r>
          <w:rPr>
            <w:rFonts w:ascii="Cambria Math" w:eastAsiaTheme="minorEastAsia" w:hAnsi="Cambria Math" w:cs="Times New Roman"/>
            <w:color w:val="auto"/>
            <w:sz w:val="22"/>
            <w:szCs w:val="22"/>
            <w:lang w:val="en-US"/>
          </w:rPr>
          <m:t>)</m:t>
        </m:r>
      </m:oMath>
      <w:r w:rsidRPr="00005F26">
        <w:rPr>
          <w:rFonts w:ascii="Times New Roman" w:eastAsiaTheme="minorEastAsia" w:hAnsi="Times New Roman" w:cs="Times New Roman"/>
          <w:i w:val="0"/>
          <w:color w:val="auto"/>
          <w:sz w:val="22"/>
          <w:szCs w:val="22"/>
          <w:lang w:val="en-US"/>
        </w:rPr>
        <w:t xml:space="preserve"> </w:t>
      </w:r>
      <w:r w:rsidRPr="00005F26">
        <w:rPr>
          <w:rFonts w:ascii="Times New Roman" w:hAnsi="Times New Roman" w:cs="Times New Roman"/>
          <w:i w:val="0"/>
          <w:color w:val="auto"/>
          <w:sz w:val="22"/>
          <w:szCs w:val="22"/>
          <w:lang w:val="en-US"/>
        </w:rPr>
        <w:t xml:space="preserve">curve from a set of samples (blue lines). Simple averaging (red curve) is distorted by baseline </w:t>
      </w:r>
      <m:oMath>
        <m:sSub>
          <m:sSubPr>
            <m:ctrlPr>
              <w:rPr>
                <w:rFonts w:ascii="Cambria Math" w:eastAsiaTheme="minorEastAsia" w:hAnsi="Cambria Math" w:cs="Times New Roman"/>
                <w:i w:val="0"/>
                <w:color w:val="auto"/>
                <w:sz w:val="22"/>
                <w:szCs w:val="22"/>
                <w:lang w:val="en-US"/>
              </w:rPr>
            </m:ctrlPr>
          </m:sSubPr>
          <m:e>
            <m:r>
              <w:rPr>
                <w:rFonts w:ascii="Cambria Math" w:eastAsiaTheme="minorEastAsia" w:hAnsi="Cambria Math" w:cs="Times New Roman"/>
                <w:color w:val="auto"/>
                <w:sz w:val="22"/>
                <w:szCs w:val="22"/>
                <w:lang w:val="en-US"/>
              </w:rPr>
              <m:t>R</m:t>
            </m:r>
          </m:e>
          <m:sub>
            <m:r>
              <w:rPr>
                <w:rFonts w:ascii="Cambria Math" w:eastAsiaTheme="minorEastAsia" w:hAnsi="Cambria Math" w:cs="Times New Roman"/>
                <w:color w:val="auto"/>
                <w:sz w:val="22"/>
                <w:szCs w:val="22"/>
                <w:lang w:val="en-US"/>
              </w:rPr>
              <m:t>0</m:t>
            </m:r>
          </m:sub>
        </m:sSub>
      </m:oMath>
      <w:r w:rsidRPr="00005F26">
        <w:rPr>
          <w:rFonts w:ascii="Times New Roman" w:eastAsiaTheme="minorEastAsia" w:hAnsi="Times New Roman" w:cs="Times New Roman"/>
          <w:i w:val="0"/>
          <w:color w:val="auto"/>
          <w:sz w:val="22"/>
          <w:szCs w:val="22"/>
          <w:lang w:val="en-US"/>
        </w:rPr>
        <w:t xml:space="preserve"> </w:t>
      </w:r>
      <w:r w:rsidRPr="00005F26">
        <w:rPr>
          <w:rFonts w:ascii="Times New Roman" w:hAnsi="Times New Roman" w:cs="Times New Roman"/>
          <w:i w:val="0"/>
          <w:color w:val="auto"/>
          <w:sz w:val="22"/>
          <w:szCs w:val="22"/>
          <w:lang w:val="en-US"/>
        </w:rPr>
        <w:t xml:space="preserve">differences, while the derivative-integration method (green curve) yields a consistent curve over a wide strain range. Shaded area for 95% confidence bands. </w:t>
      </w:r>
    </w:p>
    <w:p w14:paraId="06029B84" w14:textId="77777777" w:rsidR="00EC1177" w:rsidRPr="00005F26" w:rsidRDefault="00EC1177" w:rsidP="00EC1177">
      <w:pPr>
        <w:keepNext/>
        <w:spacing w:after="0" w:line="360" w:lineRule="auto"/>
        <w:contextualSpacing/>
        <w:rPr>
          <w:rFonts w:ascii="Times New Roman" w:eastAsiaTheme="minorEastAsia" w:hAnsi="Times New Roman" w:cs="Times New Roman"/>
          <w:lang w:val="en-US"/>
        </w:rPr>
      </w:pPr>
      <w:r w:rsidRPr="00005F26">
        <w:rPr>
          <w:rFonts w:ascii="Times New Roman" w:eastAsiaTheme="minorEastAsia" w:hAnsi="Times New Roman" w:cs="Times New Roman"/>
          <w:lang w:val="en-US"/>
        </w:rPr>
        <w:t xml:space="preserve">To efficiently implement the analytical model, the reconstructed constitutive curves for </w:t>
      </w:r>
      <m:oMath>
        <m:r>
          <w:rPr>
            <w:rFonts w:ascii="Cambria Math" w:eastAsiaTheme="minorEastAsia" w:hAnsi="Cambria Math" w:cs="Times New Roman"/>
          </w:rPr>
          <m:t>σ</m:t>
        </m:r>
        <m:r>
          <w:rPr>
            <w:rFonts w:ascii="Cambria Math" w:eastAsiaTheme="minorEastAsia" w:hAnsi="Cambria Math" w:cs="Times New Roman"/>
            <w:lang w:val="en-US"/>
          </w:rPr>
          <m:t>(</m:t>
        </m:r>
        <m:r>
          <w:rPr>
            <w:rFonts w:ascii="Cambria Math" w:eastAsiaTheme="minorEastAsia" w:hAnsi="Cambria Math" w:cs="Times New Roman"/>
          </w:rPr>
          <m:t>ε</m:t>
        </m:r>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and </w:t>
      </w:r>
      <m:oMath>
        <m:r>
          <m:rPr>
            <m:sty m:val="p"/>
          </m:rPr>
          <w:rPr>
            <w:rFonts w:ascii="Cambria Math" w:eastAsiaTheme="minorEastAsia" w:hAnsi="Cambria Math" w:cs="Times New Roman"/>
            <w:lang w:val="en-US"/>
          </w:rPr>
          <m:t>log</m:t>
        </m:r>
        <m:r>
          <w:rPr>
            <w:rFonts w:ascii="Cambria Math" w:eastAsiaTheme="minorEastAsia" w:hAnsi="Cambria Math" w:cs="Times New Roman"/>
          </w:rPr>
          <m:t>R</m:t>
        </m:r>
        <m:r>
          <w:rPr>
            <w:rFonts w:ascii="Cambria Math" w:eastAsiaTheme="minorEastAsia" w:hAnsi="Cambria Math" w:cs="Times New Roman"/>
            <w:lang w:val="en-US"/>
          </w:rPr>
          <m:t>(</m:t>
        </m:r>
        <m:r>
          <w:rPr>
            <w:rFonts w:ascii="Cambria Math" w:eastAsiaTheme="minorEastAsia" w:hAnsi="Cambria Math" w:cs="Times New Roman"/>
          </w:rPr>
          <m:t>ε</m:t>
        </m:r>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were approximated by 3</w:t>
      </w:r>
      <w:r w:rsidRPr="00005F26">
        <w:rPr>
          <w:rFonts w:ascii="Times New Roman" w:eastAsiaTheme="minorEastAsia" w:hAnsi="Times New Roman" w:cs="Times New Roman"/>
          <w:vertAlign w:val="superscript"/>
          <w:lang w:val="en-US"/>
        </w:rPr>
        <w:t>rd</w:t>
      </w:r>
      <w:r w:rsidRPr="00005F26">
        <w:rPr>
          <w:rFonts w:ascii="Times New Roman" w:eastAsiaTheme="minorEastAsia" w:hAnsi="Times New Roman" w:cs="Times New Roman"/>
          <w:lang w:val="en-US"/>
        </w:rPr>
        <w:t xml:space="preserve">-order polynomials (all with </w:t>
      </w:r>
      <w:r w:rsidRPr="00005F26">
        <w:rPr>
          <w:rFonts w:ascii="Times New Roman" w:eastAsiaTheme="minorEastAsia" w:hAnsi="Times New Roman" w:cs="Times New Roman"/>
          <w:i/>
          <w:lang w:val="en-US"/>
        </w:rPr>
        <w:t>R²</w:t>
      </w:r>
      <w:r w:rsidRPr="00005F26">
        <w:rPr>
          <w:rFonts w:ascii="Times New Roman" w:eastAsiaTheme="minorEastAsia" w:hAnsi="Times New Roman" w:cs="Times New Roman"/>
          <w:lang w:val="en-US"/>
        </w:rPr>
        <w:t xml:space="preserve"> above 0.99).  </w:t>
      </w:r>
      <m:oMath>
        <m:r>
          <w:rPr>
            <w:rFonts w:ascii="Cambria Math" w:eastAsiaTheme="minorEastAsia" w:hAnsi="Cambria Math" w:cs="Times New Roman"/>
          </w:rPr>
          <m:t>σ</m:t>
        </m:r>
        <m:r>
          <w:rPr>
            <w:rFonts w:ascii="Cambria Math" w:eastAsiaTheme="minorEastAsia" w:hAnsi="Cambria Math" w:cs="Times New Roman"/>
            <w:lang w:val="en-US"/>
          </w:rPr>
          <m:t>(</m:t>
        </m:r>
        <m:r>
          <w:rPr>
            <w:rFonts w:ascii="Cambria Math" w:eastAsiaTheme="minorEastAsia" w:hAnsi="Cambria Math" w:cs="Times New Roman"/>
          </w:rPr>
          <m:t>ε</m:t>
        </m:r>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was constrained to pass through the origin, reflecting zero stress at zero strain. These closed-form</w:t>
      </w:r>
    </w:p>
    <w:p w14:paraId="2D14C76F" w14:textId="77777777" w:rsidR="00EC1177" w:rsidRPr="00005F26" w:rsidRDefault="00EC1177" w:rsidP="00EC1177">
      <w:pPr>
        <w:keepNext/>
        <w:spacing w:after="0" w:line="360" w:lineRule="auto"/>
        <w:contextualSpacing/>
        <w:jc w:val="both"/>
        <w:rPr>
          <w:rFonts w:ascii="Times New Roman" w:hAnsi="Times New Roman" w:cs="Times New Roman"/>
          <w:noProof/>
          <w:lang w:val="en-US"/>
        </w:rPr>
      </w:pPr>
      <w:r w:rsidRPr="00005F26">
        <w:rPr>
          <w:rFonts w:ascii="Times New Roman" w:eastAsiaTheme="minorEastAsia" w:hAnsi="Times New Roman" w:cs="Times New Roman"/>
          <w:lang w:val="en-US"/>
        </w:rPr>
        <w:t>Polynomials provide the constitutive curves as direct inputs to the analytical model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_Ref232776811 \r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Pr>
          <w:rFonts w:ascii="Times New Roman" w:eastAsiaTheme="minorEastAsia" w:hAnsi="Times New Roman" w:cs="Times New Roman"/>
          <w:lang w:val="en-US"/>
        </w:rPr>
        <w:t>SI6.2</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w:t>
      </w:r>
    </w:p>
    <w:p w14:paraId="1133B4CF" w14:textId="77777777" w:rsidR="00EC1177" w:rsidRPr="00005F26" w:rsidRDefault="00EC1177" w:rsidP="00EC1177">
      <w:pPr>
        <w:spacing w:line="360" w:lineRule="auto"/>
        <w:jc w:val="both"/>
        <w:rPr>
          <w:rFonts w:ascii="Times New Roman" w:eastAsiaTheme="minorEastAsia" w:hAnsi="Times New Roman" w:cs="Times New Roman"/>
          <w:b/>
          <w:lang w:val="en-US"/>
        </w:rPr>
      </w:pPr>
    </w:p>
    <w:p w14:paraId="07AC279E" w14:textId="77777777" w:rsidR="00EC1177" w:rsidRPr="00EC1177" w:rsidRDefault="00EC1177" w:rsidP="00EC1177">
      <w:pPr>
        <w:pStyle w:val="Heading2"/>
        <w:rPr>
          <w:b/>
          <w:bCs/>
          <w:sz w:val="24"/>
          <w:szCs w:val="24"/>
          <w:lang w:val="en-US"/>
        </w:rPr>
      </w:pPr>
      <w:bookmarkStart w:id="16" w:name="_Ref235791757"/>
      <w:bookmarkStart w:id="17" w:name="_Ref232776811"/>
      <w:bookmarkStart w:id="18" w:name="_Ref232790344"/>
      <w:r w:rsidRPr="00EC1177">
        <w:rPr>
          <w:b/>
          <w:bCs/>
          <w:sz w:val="24"/>
          <w:szCs w:val="24"/>
          <w:lang w:val="en-US"/>
        </w:rPr>
        <w:lastRenderedPageBreak/>
        <w:t xml:space="preserve"> Propagate constituent cell behavior to network response</w:t>
      </w:r>
      <w:bookmarkEnd w:id="16"/>
    </w:p>
    <w:p w14:paraId="727897A3" w14:textId="77777777" w:rsidR="00EC1177" w:rsidRPr="00233362" w:rsidRDefault="00EC1177" w:rsidP="00EC1177">
      <w:pPr>
        <w:pStyle w:val="Heading2"/>
        <w:numPr>
          <w:ilvl w:val="2"/>
          <w:numId w:val="45"/>
        </w:numPr>
        <w:rPr>
          <w:b/>
          <w:bCs/>
          <w:sz w:val="24"/>
          <w:szCs w:val="24"/>
        </w:rPr>
      </w:pPr>
      <w:r w:rsidRPr="00EC1177">
        <w:rPr>
          <w:b/>
          <w:bCs/>
          <w:sz w:val="24"/>
          <w:szCs w:val="24"/>
          <w:lang w:val="en-US"/>
        </w:rPr>
        <w:t xml:space="preserve"> </w:t>
      </w:r>
      <w:r w:rsidRPr="00233362">
        <w:rPr>
          <w:b/>
          <w:bCs/>
          <w:sz w:val="24"/>
          <w:szCs w:val="24"/>
        </w:rPr>
        <w:t>Computation</w:t>
      </w:r>
      <w:bookmarkEnd w:id="17"/>
      <w:r w:rsidRPr="00233362">
        <w:rPr>
          <w:b/>
          <w:bCs/>
          <w:sz w:val="24"/>
          <w:szCs w:val="24"/>
        </w:rPr>
        <w:t xml:space="preserve"> of model prediction</w:t>
      </w:r>
    </w:p>
    <w:p w14:paraId="175E2DBF" w14:textId="77777777" w:rsidR="00EC1177" w:rsidRPr="00005F26" w:rsidRDefault="00EC1177" w:rsidP="00EC1177">
      <w:pPr>
        <w:jc w:val="both"/>
        <w:rPr>
          <w:rFonts w:ascii="Times New Roman" w:eastAsiaTheme="minorEastAsia" w:hAnsi="Times New Roman" w:cs="Times New Roman"/>
          <w:iCs/>
          <w:lang w:val="en-US"/>
        </w:rPr>
      </w:pPr>
      <w:r w:rsidRPr="00005F26">
        <w:rPr>
          <w:rFonts w:ascii="Times New Roman" w:eastAsiaTheme="minorEastAsia" w:hAnsi="Times New Roman" w:cs="Times New Roman"/>
          <w:iCs/>
          <w:lang w:val="en-US"/>
        </w:rPr>
        <w:t xml:space="preserve">The metamaterial is modeled as a hierarchical resistor network with three levels: </w:t>
      </w:r>
    </w:p>
    <w:p w14:paraId="130DB0A9" w14:textId="77777777" w:rsidR="00EC1177" w:rsidRPr="00005F26" w:rsidRDefault="00EC1177" w:rsidP="00EC1177">
      <w:pPr>
        <w:spacing w:after="0"/>
        <w:jc w:val="both"/>
        <w:rPr>
          <w:rFonts w:ascii="Times New Roman" w:eastAsiaTheme="minorEastAsia" w:hAnsi="Times New Roman" w:cs="Times New Roman"/>
          <w:iCs/>
          <w:lang w:val="en-US"/>
        </w:rPr>
      </w:pPr>
      <w:r w:rsidRPr="00005F26">
        <w:rPr>
          <w:rFonts w:ascii="Times New Roman" w:eastAsiaTheme="minorEastAsia" w:hAnsi="Times New Roman" w:cs="Times New Roman"/>
          <w:b/>
          <w:bCs/>
          <w:iCs/>
          <w:lang w:val="en-US"/>
        </w:rPr>
        <w:t xml:space="preserve">Network. </w:t>
      </w:r>
      <w:r w:rsidRPr="00005F26">
        <w:rPr>
          <w:rFonts w:ascii="Times New Roman" w:eastAsiaTheme="minorEastAsia" w:hAnsi="Times New Roman" w:cs="Times New Roman"/>
          <w:iCs/>
          <w:lang w:val="en-US"/>
        </w:rPr>
        <w:t xml:space="preserve">A network consists of branches in parallel. Given the resistance of each branch at the imposed strain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branch</m:t>
            </m:r>
            <m:r>
              <w:rPr>
                <w:rFonts w:ascii="Cambria Math" w:eastAsiaTheme="minorEastAsia" w:hAnsi="Cambria Math" w:cs="Times New Roman"/>
                <w:lang w:val="en-US"/>
              </w:rPr>
              <m:t>,</m:t>
            </m:r>
            <m:r>
              <w:rPr>
                <w:rFonts w:ascii="Cambria Math" w:eastAsiaTheme="minorEastAsia" w:hAnsi="Cambria Math" w:cs="Times New Roman"/>
              </w:rPr>
              <m:t>j</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branch</m:t>
            </m:r>
          </m:sub>
        </m:sSub>
        <m:r>
          <w:rPr>
            <w:rFonts w:ascii="Cambria Math" w:eastAsiaTheme="minorEastAsia" w:hAnsi="Cambria Math" w:cs="Times New Roman"/>
            <w:lang w:val="en-US"/>
          </w:rPr>
          <m:t>)</m:t>
        </m:r>
      </m:oMath>
      <w:r w:rsidRPr="00005F26">
        <w:rPr>
          <w:rFonts w:ascii="Times New Roman" w:eastAsiaTheme="minorEastAsia" w:hAnsi="Times New Roman" w:cs="Times New Roman"/>
          <w:iCs/>
          <w:lang w:val="en-US"/>
        </w:rPr>
        <w:t>, the network resistance follows the parallel rule,</w:t>
      </w:r>
    </w:p>
    <w:p w14:paraId="0F3F06AF" w14:textId="77777777" w:rsidR="00EC1177" w:rsidRPr="00005F26" w:rsidRDefault="00EC1177" w:rsidP="00EC1177">
      <w:pPr>
        <w:pStyle w:val="Caption"/>
        <w:spacing w:after="0"/>
        <w:jc w:val="right"/>
        <w:rPr>
          <w:rFonts w:ascii="Times New Roman" w:eastAsiaTheme="minorEastAsia" w:hAnsi="Times New Roman" w:cs="Times New Roman"/>
          <w:i w:val="0"/>
          <w:iCs w:val="0"/>
          <w:color w:val="auto"/>
          <w:sz w:val="24"/>
          <w:szCs w:val="24"/>
          <w:lang w:val="en-US"/>
        </w:rPr>
      </w:pPr>
      <m:oMath>
        <m:f>
          <m:fPr>
            <m:ctrlPr>
              <w:rPr>
                <w:rFonts w:ascii="Cambria Math" w:eastAsiaTheme="minorEastAsia" w:hAnsi="Cambria Math" w:cs="Times New Roman"/>
                <w:color w:val="auto"/>
                <w:sz w:val="24"/>
                <w:szCs w:val="24"/>
              </w:rPr>
            </m:ctrlPr>
          </m:fPr>
          <m:num>
            <m:r>
              <w:rPr>
                <w:rFonts w:ascii="Cambria Math" w:eastAsiaTheme="minorEastAsia" w:hAnsi="Cambria Math" w:cs="Times New Roman"/>
                <w:color w:val="auto"/>
                <w:sz w:val="24"/>
                <w:szCs w:val="24"/>
                <w:lang w:val="en-US"/>
              </w:rPr>
              <m:t>1</m:t>
            </m:r>
          </m:num>
          <m:den>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R</m:t>
                </m:r>
              </m:e>
              <m:sub>
                <m:r>
                  <m:rPr>
                    <m:nor/>
                  </m:rPr>
                  <w:rPr>
                    <w:rFonts w:ascii="Times New Roman" w:eastAsiaTheme="minorEastAsia" w:hAnsi="Times New Roman" w:cs="Times New Roman"/>
                    <w:color w:val="auto"/>
                    <w:sz w:val="24"/>
                    <w:szCs w:val="24"/>
                    <w:lang w:val="en-US"/>
                  </w:rPr>
                  <m:t>network</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m:rPr>
                    <m:nor/>
                  </m:rPr>
                  <w:rPr>
                    <w:rFonts w:ascii="Times New Roman" w:eastAsiaTheme="minorEastAsia" w:hAnsi="Times New Roman" w:cs="Times New Roman"/>
                    <w:color w:val="auto"/>
                    <w:sz w:val="24"/>
                    <w:szCs w:val="24"/>
                    <w:lang w:val="en-US"/>
                  </w:rPr>
                  <m:t>global</m:t>
                </m:r>
              </m:sub>
            </m:sSub>
            <m:r>
              <w:rPr>
                <w:rFonts w:ascii="Cambria Math" w:eastAsiaTheme="minorEastAsia" w:hAnsi="Cambria Math" w:cs="Times New Roman"/>
                <w:color w:val="auto"/>
                <w:sz w:val="24"/>
                <w:szCs w:val="24"/>
                <w:lang w:val="en-US"/>
              </w:rPr>
              <m:t>)</m:t>
            </m:r>
          </m:den>
        </m:f>
        <m:r>
          <w:rPr>
            <w:rFonts w:ascii="Cambria Math" w:eastAsiaTheme="minorEastAsia" w:hAnsi="Cambria Math" w:cs="Times New Roman"/>
            <w:color w:val="auto"/>
            <w:sz w:val="24"/>
            <w:szCs w:val="24"/>
            <w:lang w:val="en-US"/>
          </w:rPr>
          <m:t>=</m:t>
        </m:r>
        <m:nary>
          <m:naryPr>
            <m:chr m:val="∑"/>
            <m:limLoc m:val="subSup"/>
            <m:supHide m:val="1"/>
            <m:ctrlPr>
              <w:rPr>
                <w:rFonts w:ascii="Cambria Math" w:eastAsiaTheme="minorEastAsia" w:hAnsi="Cambria Math" w:cs="Times New Roman"/>
                <w:color w:val="auto"/>
                <w:sz w:val="24"/>
                <w:szCs w:val="24"/>
                <w:lang w:val="en-US"/>
              </w:rPr>
            </m:ctrlPr>
          </m:naryPr>
          <m:sub>
            <m:r>
              <w:rPr>
                <w:rFonts w:ascii="Cambria Math" w:eastAsiaTheme="minorEastAsia" w:hAnsi="Cambria Math" w:cs="Times New Roman"/>
                <w:color w:val="auto"/>
                <w:sz w:val="24"/>
                <w:szCs w:val="24"/>
                <w:lang w:val="en-US"/>
              </w:rPr>
              <m:t>j</m:t>
            </m:r>
          </m:sub>
          <m:sup/>
          <m:e>
            <m:f>
              <m:fPr>
                <m:ctrlPr>
                  <w:rPr>
                    <w:rFonts w:ascii="Cambria Math" w:eastAsiaTheme="minorEastAsia" w:hAnsi="Cambria Math" w:cs="Times New Roman"/>
                    <w:color w:val="auto"/>
                    <w:sz w:val="24"/>
                    <w:szCs w:val="24"/>
                  </w:rPr>
                </m:ctrlPr>
              </m:fPr>
              <m:num>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w</m:t>
                    </m:r>
                  </m:e>
                  <m:sub>
                    <m:r>
                      <w:rPr>
                        <w:rFonts w:ascii="Cambria Math" w:eastAsiaTheme="minorEastAsia" w:hAnsi="Cambria Math" w:cs="Times New Roman"/>
                        <w:color w:val="auto"/>
                        <w:sz w:val="24"/>
                        <w:szCs w:val="24"/>
                      </w:rPr>
                      <m:t>j</m:t>
                    </m:r>
                  </m:sub>
                </m:sSub>
              </m:num>
              <m:den>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R</m:t>
                    </m:r>
                  </m:e>
                  <m:sub>
                    <m:r>
                      <m:rPr>
                        <m:nor/>
                      </m:rPr>
                      <w:rPr>
                        <w:rFonts w:ascii="Times New Roman" w:eastAsiaTheme="minorEastAsia" w:hAnsi="Times New Roman" w:cs="Times New Roman"/>
                        <w:color w:val="auto"/>
                        <w:sz w:val="24"/>
                        <w:szCs w:val="24"/>
                        <w:lang w:val="en-US"/>
                      </w:rPr>
                      <m:t>branch</m:t>
                    </m:r>
                    <m:r>
                      <w:rPr>
                        <w:rFonts w:ascii="Cambria Math" w:eastAsiaTheme="minorEastAsia" w:hAnsi="Cambria Math" w:cs="Times New Roman"/>
                        <w:color w:val="auto"/>
                        <w:sz w:val="24"/>
                        <w:szCs w:val="24"/>
                        <w:lang w:val="en-US"/>
                      </w:rPr>
                      <m:t>,</m:t>
                    </m:r>
                    <m:r>
                      <w:rPr>
                        <w:rFonts w:ascii="Cambria Math" w:eastAsiaTheme="minorEastAsia" w:hAnsi="Cambria Math" w:cs="Times New Roman"/>
                        <w:color w:val="auto"/>
                        <w:sz w:val="24"/>
                        <w:szCs w:val="24"/>
                      </w:rPr>
                      <m:t>j</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m:rPr>
                        <m:nor/>
                      </m:rPr>
                      <w:rPr>
                        <w:rFonts w:ascii="Times New Roman" w:eastAsiaTheme="minorEastAsia" w:hAnsi="Times New Roman" w:cs="Times New Roman"/>
                        <w:color w:val="auto"/>
                        <w:sz w:val="24"/>
                        <w:szCs w:val="24"/>
                        <w:lang w:val="en-US"/>
                      </w:rPr>
                      <m:t>branch</m:t>
                    </m:r>
                  </m:sub>
                </m:sSub>
                <m:r>
                  <w:rPr>
                    <w:rFonts w:ascii="Cambria Math" w:eastAsiaTheme="minorEastAsia" w:hAnsi="Cambria Math" w:cs="Times New Roman"/>
                    <w:color w:val="auto"/>
                    <w:sz w:val="24"/>
                    <w:szCs w:val="24"/>
                    <w:lang w:val="en-US"/>
                  </w:rPr>
                  <m:t>)</m:t>
                </m:r>
              </m:den>
            </m:f>
          </m:e>
        </m:nary>
      </m:oMath>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t xml:space="preserve">    </w:t>
      </w:r>
      <w:r w:rsidRPr="00005F26">
        <w:rPr>
          <w:rFonts w:ascii="Times New Roman" w:hAnsi="Times New Roman" w:cs="Times New Roman"/>
          <w:color w:val="auto"/>
          <w:sz w:val="24"/>
          <w:szCs w:val="24"/>
          <w:lang w:val="en-US"/>
        </w:rPr>
        <w:tab/>
        <w:t xml:space="preserve">  </w:t>
      </w:r>
      <w:r>
        <w:rPr>
          <w:rFonts w:ascii="Times New Roman"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11</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7FF01F64" w14:textId="77777777" w:rsidR="00EC1177" w:rsidRPr="00005F26" w:rsidRDefault="00EC1177" w:rsidP="00EC1177">
      <w:pPr>
        <w:jc w:val="both"/>
        <w:rPr>
          <w:rFonts w:ascii="Times New Roman" w:eastAsiaTheme="minorEastAsia" w:hAnsi="Times New Roman" w:cs="Times New Roman"/>
          <w:iCs/>
          <w:lang w:val="en-US"/>
        </w:rPr>
      </w:pPr>
      <w:r w:rsidRPr="00005F26">
        <w:rPr>
          <w:rFonts w:ascii="Times New Roman" w:eastAsiaTheme="minorEastAsia" w:hAnsi="Times New Roman" w:cs="Times New Roman"/>
          <w:iCs/>
          <w:lang w:val="en-US"/>
        </w:rPr>
        <w:t xml:space="preserve">where </w:t>
      </w:r>
      <m:oMath>
        <m:sSub>
          <m:sSubPr>
            <m:ctrlPr>
              <w:rPr>
                <w:rFonts w:ascii="Cambria Math" w:eastAsiaTheme="minorEastAsia" w:hAnsi="Cambria Math" w:cs="Times New Roman"/>
                <w:iCs/>
              </w:rPr>
            </m:ctrlPr>
          </m:sSubPr>
          <m:e>
            <m:r>
              <w:rPr>
                <w:rFonts w:ascii="Cambria Math" w:eastAsiaTheme="minorEastAsia" w:hAnsi="Cambria Math" w:cs="Times New Roman"/>
              </w:rPr>
              <m:t>w</m:t>
            </m:r>
          </m:e>
          <m:sub>
            <m:r>
              <w:rPr>
                <w:rFonts w:ascii="Cambria Math" w:eastAsiaTheme="minorEastAsia" w:hAnsi="Cambria Math" w:cs="Times New Roman"/>
              </w:rPr>
              <m:t>j</m:t>
            </m:r>
          </m:sub>
        </m:sSub>
      </m:oMath>
      <w:r w:rsidRPr="00005F26">
        <w:rPr>
          <w:rFonts w:ascii="Times New Roman" w:eastAsiaTheme="minorEastAsia" w:hAnsi="Times New Roman" w:cs="Times New Roman"/>
          <w:iCs/>
          <w:lang w:val="en-US"/>
        </w:rPr>
        <w:t xml:space="preserve"> is the number of branches of type </w:t>
      </w:r>
      <m:oMath>
        <m:r>
          <w:rPr>
            <w:rFonts w:ascii="Cambria Math" w:eastAsiaTheme="minorEastAsia" w:hAnsi="Cambria Math" w:cs="Times New Roman"/>
          </w:rPr>
          <m:t>j</m:t>
        </m:r>
      </m:oMath>
      <w:r w:rsidRPr="00005F26">
        <w:rPr>
          <w:rFonts w:ascii="Times New Roman" w:eastAsiaTheme="minorEastAsia" w:hAnsi="Times New Roman" w:cs="Times New Roman"/>
          <w:iCs/>
          <w:lang w:val="en-US"/>
        </w:rPr>
        <w:t xml:space="preserve"> in the network. Branches directly experience the imposed global strain (iso-strain condition), </w:t>
      </w:r>
      <m:oMath>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branch</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oMath>
      <w:r w:rsidRPr="00005F26">
        <w:rPr>
          <w:rFonts w:ascii="Times New Roman" w:eastAsiaTheme="minorEastAsia" w:hAnsi="Times New Roman" w:cs="Times New Roman"/>
          <w:iCs/>
          <w:lang w:val="en-US"/>
        </w:rPr>
        <w:t>.</w:t>
      </w:r>
    </w:p>
    <w:p w14:paraId="39F14BE5" w14:textId="77777777" w:rsidR="00EC1177" w:rsidRPr="00005F26" w:rsidRDefault="00EC1177" w:rsidP="00EC1177">
      <w:pPr>
        <w:spacing w:after="0"/>
        <w:jc w:val="both"/>
        <w:rPr>
          <w:rFonts w:ascii="Times New Roman" w:eastAsiaTheme="minorEastAsia" w:hAnsi="Times New Roman" w:cs="Times New Roman"/>
          <w:iCs/>
          <w:lang w:val="en-US"/>
        </w:rPr>
      </w:pPr>
      <w:r w:rsidRPr="00005F26">
        <w:rPr>
          <w:rFonts w:ascii="Times New Roman" w:eastAsiaTheme="minorEastAsia" w:hAnsi="Times New Roman" w:cs="Times New Roman"/>
          <w:b/>
          <w:bCs/>
          <w:iCs/>
          <w:lang w:val="en-US"/>
        </w:rPr>
        <w:t xml:space="preserve">Branch. </w:t>
      </w:r>
      <w:r w:rsidRPr="00005F26">
        <w:rPr>
          <w:rFonts w:ascii="Times New Roman" w:eastAsiaTheme="minorEastAsia" w:hAnsi="Times New Roman" w:cs="Times New Roman"/>
          <w:iCs/>
          <w:lang w:val="en-US"/>
        </w:rPr>
        <w:t xml:space="preserve">A branch consists of cells in series. Given the resistance of every cell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cell</m:t>
            </m:r>
            <m:r>
              <w:rPr>
                <w:rFonts w:ascii="Cambria Math" w:eastAsiaTheme="minorEastAsia" w:hAnsi="Cambria Math" w:cs="Times New Roman"/>
                <w:lang w:val="en-US"/>
              </w:rPr>
              <m:t>,</m:t>
            </m:r>
            <m:r>
              <w:rPr>
                <w:rFonts w:ascii="Cambria Math" w:eastAsiaTheme="minorEastAsia" w:hAnsi="Cambria Math" w:cs="Times New Roman"/>
              </w:rPr>
              <m:t>i</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cell</m:t>
            </m:r>
            <m:r>
              <w:rPr>
                <w:rFonts w:ascii="Cambria Math" w:eastAsiaTheme="minorEastAsia" w:hAnsi="Cambria Math" w:cs="Times New Roman"/>
                <w:lang w:val="en-US"/>
              </w:rPr>
              <m:t>,</m:t>
            </m:r>
            <m:r>
              <w:rPr>
                <w:rFonts w:ascii="Cambria Math" w:eastAsiaTheme="minorEastAsia" w:hAnsi="Cambria Math" w:cs="Times New Roman"/>
              </w:rPr>
              <m:t>i</m:t>
            </m:r>
          </m:sub>
        </m:sSub>
        <m:r>
          <w:rPr>
            <w:rFonts w:ascii="Cambria Math" w:eastAsiaTheme="minorEastAsia" w:hAnsi="Cambria Math" w:cs="Times New Roman"/>
            <w:lang w:val="en-US"/>
          </w:rPr>
          <m:t>)</m:t>
        </m:r>
      </m:oMath>
      <w:r w:rsidRPr="00005F26">
        <w:rPr>
          <w:rFonts w:ascii="Times New Roman" w:eastAsiaTheme="minorEastAsia" w:hAnsi="Times New Roman" w:cs="Times New Roman"/>
          <w:iCs/>
          <w:lang w:val="en-US"/>
        </w:rPr>
        <w:t xml:space="preserve">, the branch resistance follows the series rule, </w:t>
      </w:r>
    </w:p>
    <w:p w14:paraId="78F960BC" w14:textId="77777777" w:rsidR="00EC1177" w:rsidRPr="00005F26" w:rsidRDefault="00EC1177" w:rsidP="00EC1177">
      <w:pPr>
        <w:pStyle w:val="Caption"/>
        <w:spacing w:after="0"/>
        <w:jc w:val="right"/>
        <w:rPr>
          <w:rFonts w:ascii="Times New Roman" w:eastAsiaTheme="minorEastAsia" w:hAnsi="Times New Roman" w:cs="Times New Roman"/>
          <w:i w:val="0"/>
          <w:iCs w:val="0"/>
          <w:color w:val="auto"/>
          <w:sz w:val="24"/>
          <w:szCs w:val="24"/>
          <w:lang w:val="en-US"/>
        </w:rPr>
      </w:pP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R</m:t>
            </m:r>
          </m:e>
          <m:sub>
            <m:r>
              <m:rPr>
                <m:nor/>
              </m:rPr>
              <w:rPr>
                <w:rFonts w:ascii="Times New Roman" w:eastAsiaTheme="minorEastAsia" w:hAnsi="Times New Roman" w:cs="Times New Roman"/>
                <w:color w:val="auto"/>
                <w:sz w:val="24"/>
                <w:szCs w:val="24"/>
                <w:lang w:val="en-US"/>
              </w:rPr>
              <m:t>branch</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m:rPr>
                <m:nor/>
              </m:rPr>
              <w:rPr>
                <w:rFonts w:ascii="Times New Roman" w:eastAsiaTheme="minorEastAsia" w:hAnsi="Times New Roman" w:cs="Times New Roman"/>
                <w:color w:val="auto"/>
                <w:sz w:val="24"/>
                <w:szCs w:val="24"/>
                <w:lang w:val="en-US"/>
              </w:rPr>
              <m:t>global</m:t>
            </m:r>
          </m:sub>
        </m:sSub>
        <m:r>
          <w:rPr>
            <w:rFonts w:ascii="Cambria Math" w:eastAsiaTheme="minorEastAsia" w:hAnsi="Cambria Math" w:cs="Times New Roman"/>
            <w:color w:val="auto"/>
            <w:sz w:val="24"/>
            <w:szCs w:val="24"/>
            <w:lang w:val="en-US"/>
          </w:rPr>
          <m:t>)=</m:t>
        </m:r>
        <m:nary>
          <m:naryPr>
            <m:chr m:val="∑"/>
            <m:limLoc m:val="undOvr"/>
            <m:grow m:val="1"/>
            <m:supHide m:val="1"/>
            <m:ctrlPr>
              <w:rPr>
                <w:rFonts w:ascii="Cambria Math" w:eastAsiaTheme="minorEastAsia" w:hAnsi="Cambria Math" w:cs="Times New Roman"/>
                <w:color w:val="auto"/>
                <w:sz w:val="24"/>
                <w:szCs w:val="24"/>
              </w:rPr>
            </m:ctrlPr>
          </m:naryPr>
          <m:sub>
            <m:r>
              <w:rPr>
                <w:rFonts w:ascii="Cambria Math" w:eastAsiaTheme="minorEastAsia" w:hAnsi="Cambria Math" w:cs="Times New Roman"/>
                <w:color w:val="auto"/>
                <w:sz w:val="24"/>
                <w:szCs w:val="24"/>
              </w:rPr>
              <m:t>i</m:t>
            </m:r>
          </m:sub>
          <m:sup/>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v</m:t>
                </m:r>
              </m:e>
              <m:sub>
                <m:r>
                  <w:rPr>
                    <w:rFonts w:ascii="Cambria Math" w:eastAsiaTheme="minorEastAsia" w:hAnsi="Cambria Math" w:cs="Times New Roman"/>
                    <w:color w:val="auto"/>
                    <w:sz w:val="24"/>
                    <w:szCs w:val="24"/>
                  </w:rPr>
                  <m:t>i</m:t>
                </m:r>
              </m:sub>
            </m:sSub>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R</m:t>
                </m:r>
              </m:e>
              <m:sub>
                <m:r>
                  <m:rPr>
                    <m:nor/>
                  </m:rPr>
                  <w:rPr>
                    <w:rFonts w:ascii="Times New Roman" w:eastAsiaTheme="minorEastAsia" w:hAnsi="Times New Roman" w:cs="Times New Roman"/>
                    <w:color w:val="auto"/>
                    <w:sz w:val="24"/>
                    <w:szCs w:val="24"/>
                    <w:lang w:val="en-US"/>
                  </w:rPr>
                  <m:t>cell</m:t>
                </m:r>
                <m:r>
                  <w:rPr>
                    <w:rFonts w:ascii="Cambria Math" w:eastAsiaTheme="minorEastAsia" w:hAnsi="Cambria Math" w:cs="Times New Roman"/>
                    <w:color w:val="auto"/>
                    <w:sz w:val="24"/>
                    <w:szCs w:val="24"/>
                    <w:lang w:val="en-US"/>
                  </w:rPr>
                  <m:t>,</m:t>
                </m:r>
                <m:r>
                  <w:rPr>
                    <w:rFonts w:ascii="Cambria Math" w:eastAsiaTheme="minorEastAsia" w:hAnsi="Cambria Math" w:cs="Times New Roman"/>
                    <w:color w:val="auto"/>
                    <w:sz w:val="24"/>
                    <w:szCs w:val="24"/>
                  </w:rPr>
                  <m:t>i</m:t>
                </m:r>
              </m:sub>
            </m:sSub>
          </m:e>
        </m:nary>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m:rPr>
                <m:nor/>
              </m:rPr>
              <w:rPr>
                <w:rFonts w:ascii="Times New Roman" w:eastAsiaTheme="minorEastAsia" w:hAnsi="Times New Roman" w:cs="Times New Roman"/>
                <w:color w:val="auto"/>
                <w:sz w:val="24"/>
                <w:szCs w:val="24"/>
                <w:lang w:val="en-US"/>
              </w:rPr>
              <m:t>cell</m:t>
            </m:r>
            <m:r>
              <w:rPr>
                <w:rFonts w:ascii="Cambria Math" w:eastAsiaTheme="minorEastAsia" w:hAnsi="Cambria Math" w:cs="Times New Roman"/>
                <w:color w:val="auto"/>
                <w:sz w:val="24"/>
                <w:szCs w:val="24"/>
                <w:lang w:val="en-US"/>
              </w:rPr>
              <m:t>,</m:t>
            </m:r>
            <m:r>
              <w:rPr>
                <w:rFonts w:ascii="Cambria Math" w:eastAsiaTheme="minorEastAsia" w:hAnsi="Cambria Math" w:cs="Times New Roman"/>
                <w:color w:val="auto"/>
                <w:sz w:val="24"/>
                <w:szCs w:val="24"/>
              </w:rPr>
              <m:t>i</m:t>
            </m:r>
          </m:sub>
        </m:sSub>
        <m:r>
          <w:rPr>
            <w:rFonts w:ascii="Cambria Math" w:eastAsiaTheme="minorEastAsia"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hAnsi="Times New Roman" w:cs="Times New Roman"/>
          <w:color w:val="auto"/>
          <w:sz w:val="24"/>
          <w:szCs w:val="24"/>
          <w:lang w:val="en-US"/>
        </w:rPr>
        <w:t xml:space="preserve">   </w:t>
      </w:r>
      <w:r>
        <w:rPr>
          <w:rFonts w:ascii="Times New Roman" w:hAnsi="Times New Roman" w:cs="Times New Roman"/>
          <w:color w:val="auto"/>
          <w:sz w:val="24"/>
          <w:szCs w:val="24"/>
          <w:lang w:val="en-US"/>
        </w:rPr>
        <w:t xml:space="preserve">                    </w:t>
      </w:r>
      <w:r w:rsidRPr="00005F26">
        <w:rPr>
          <w:rFonts w:ascii="Times New Roman"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12</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1201169E" w14:textId="77777777" w:rsidR="00EC1177" w:rsidRPr="00005F26" w:rsidRDefault="00EC1177" w:rsidP="00EC1177">
      <w:pPr>
        <w:jc w:val="both"/>
        <w:rPr>
          <w:rFonts w:ascii="Times New Roman" w:eastAsiaTheme="minorEastAsia" w:hAnsi="Times New Roman" w:cs="Times New Roman"/>
          <w:iCs/>
          <w:lang w:val="en-US"/>
        </w:rPr>
      </w:pPr>
      <w:r w:rsidRPr="00005F26">
        <w:rPr>
          <w:rFonts w:ascii="Times New Roman" w:eastAsiaTheme="minorEastAsia" w:hAnsi="Times New Roman" w:cs="Times New Roman"/>
          <w:iCs/>
          <w:lang w:val="en-US"/>
        </w:rPr>
        <w:t xml:space="preserve">where </w:t>
      </w:r>
      <m:oMath>
        <m:sSub>
          <m:sSubPr>
            <m:ctrlPr>
              <w:rPr>
                <w:rFonts w:ascii="Cambria Math" w:eastAsiaTheme="minorEastAsia" w:hAnsi="Cambria Math" w:cs="Times New Roman"/>
                <w:iCs/>
              </w:rPr>
            </m:ctrlPr>
          </m:sSubPr>
          <m:e>
            <m:r>
              <w:rPr>
                <w:rFonts w:ascii="Cambria Math" w:eastAsiaTheme="minorEastAsia" w:hAnsi="Cambria Math" w:cs="Times New Roman"/>
              </w:rPr>
              <m:t>v</m:t>
            </m:r>
          </m:e>
          <m:sub>
            <m:r>
              <w:rPr>
                <w:rFonts w:ascii="Cambria Math" w:eastAsiaTheme="minorEastAsia" w:hAnsi="Cambria Math" w:cs="Times New Roman"/>
              </w:rPr>
              <m:t>i</m:t>
            </m:r>
          </m:sub>
        </m:sSub>
      </m:oMath>
      <w:r w:rsidRPr="00005F26">
        <w:rPr>
          <w:rFonts w:ascii="Times New Roman" w:eastAsiaTheme="minorEastAsia" w:hAnsi="Times New Roman" w:cs="Times New Roman"/>
          <w:iCs/>
          <w:lang w:val="en-US"/>
        </w:rPr>
        <w:t xml:space="preserve"> is the number of cells of constituent material </w:t>
      </w:r>
      <m:oMath>
        <m:r>
          <w:rPr>
            <w:rFonts w:ascii="Cambria Math" w:eastAsiaTheme="minorEastAsia" w:hAnsi="Cambria Math" w:cs="Times New Roman"/>
            <w:lang w:val="en-US"/>
          </w:rPr>
          <m:t>i</m:t>
        </m:r>
      </m:oMath>
      <w:r w:rsidRPr="00005F26">
        <w:rPr>
          <w:rFonts w:ascii="Times New Roman" w:eastAsiaTheme="minorEastAsia" w:hAnsi="Times New Roman" w:cs="Times New Roman"/>
          <w:iCs/>
          <w:lang w:val="en-US"/>
        </w:rPr>
        <w:t xml:space="preserve"> (e.g. A, B and C) in the branch. </w:t>
      </w:r>
    </w:p>
    <w:p w14:paraId="4ECD6ADD" w14:textId="77777777" w:rsidR="00EC1177" w:rsidRPr="00005F26" w:rsidRDefault="00EC1177" w:rsidP="00EC1177">
      <w:pPr>
        <w:spacing w:after="0"/>
        <w:jc w:val="both"/>
        <w:rPr>
          <w:rFonts w:ascii="Times New Roman" w:eastAsiaTheme="minorEastAsia" w:hAnsi="Times New Roman" w:cs="Times New Roman"/>
          <w:iCs/>
          <w:lang w:val="en-US"/>
        </w:rPr>
      </w:pPr>
      <w:r w:rsidRPr="00005F26">
        <w:rPr>
          <w:rFonts w:ascii="Times New Roman" w:eastAsiaTheme="minorEastAsia" w:hAnsi="Times New Roman" w:cs="Times New Roman"/>
          <w:b/>
          <w:bCs/>
          <w:iCs/>
          <w:lang w:val="en-US"/>
        </w:rPr>
        <w:t xml:space="preserve">Cell. </w:t>
      </w:r>
      <w:r w:rsidRPr="00005F26">
        <w:rPr>
          <w:rFonts w:ascii="Times New Roman" w:eastAsiaTheme="minorEastAsia" w:hAnsi="Times New Roman" w:cs="Times New Roman"/>
          <w:iCs/>
          <w:lang w:val="en-US"/>
        </w:rPr>
        <w:t>The cell</w:t>
      </w:r>
      <w:r w:rsidRPr="00005F26">
        <w:rPr>
          <w:rFonts w:ascii="Times New Roman" w:eastAsiaTheme="minorEastAsia" w:hAnsi="Times New Roman" w:cs="Times New Roman"/>
          <w:b/>
          <w:bCs/>
          <w:iCs/>
          <w:lang w:val="en-US"/>
        </w:rPr>
        <w:t xml:space="preserve"> </w:t>
      </w:r>
      <w:r w:rsidRPr="00005F26">
        <w:rPr>
          <w:rFonts w:ascii="Times New Roman" w:eastAsiaTheme="minorEastAsia" w:hAnsi="Times New Roman" w:cs="Times New Roman"/>
          <w:iCs/>
          <w:lang w:val="en-US"/>
        </w:rPr>
        <w:t xml:space="preserve">resistance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cell</m:t>
            </m:r>
            <m:r>
              <w:rPr>
                <w:rFonts w:ascii="Cambria Math" w:eastAsiaTheme="minorEastAsia" w:hAnsi="Cambria Math" w:cs="Times New Roman"/>
                <w:lang w:val="en-US"/>
              </w:rPr>
              <m:t>,</m:t>
            </m:r>
            <m:r>
              <w:rPr>
                <w:rFonts w:ascii="Cambria Math" w:eastAsiaTheme="minorEastAsia" w:hAnsi="Cambria Math" w:cs="Times New Roman"/>
              </w:rPr>
              <m:t>i</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R</m:t>
            </m:r>
          </m:e>
          <m:sub>
            <m:r>
              <w:rPr>
                <w:rFonts w:ascii="Cambria Math" w:eastAsiaTheme="minorEastAsia" w:hAnsi="Cambria Math" w:cs="Times New Roman"/>
              </w:rPr>
              <m:t>i</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cell</m:t>
            </m:r>
            <m:r>
              <w:rPr>
                <w:rFonts w:ascii="Cambria Math" w:eastAsiaTheme="minorEastAsia" w:hAnsi="Cambria Math" w:cs="Times New Roman"/>
                <w:lang w:val="en-US"/>
              </w:rPr>
              <m:t>,</m:t>
            </m:r>
            <m:r>
              <w:rPr>
                <w:rFonts w:ascii="Cambria Math" w:eastAsiaTheme="minorEastAsia" w:hAnsi="Cambria Math" w:cs="Times New Roman"/>
              </w:rPr>
              <m:t>i</m:t>
            </m:r>
          </m:sub>
        </m:sSub>
        <m:r>
          <w:rPr>
            <w:rFonts w:ascii="Cambria Math" w:eastAsiaTheme="minorEastAsia" w:hAnsi="Cambria Math" w:cs="Times New Roman"/>
            <w:lang w:val="en-US"/>
          </w:rPr>
          <m:t>)</m:t>
        </m:r>
      </m:oMath>
      <w:r w:rsidRPr="00005F26">
        <w:rPr>
          <w:rFonts w:ascii="Times New Roman" w:eastAsiaTheme="minorEastAsia" w:hAnsi="Times New Roman" w:cs="Times New Roman"/>
          <w:iCs/>
          <w:lang w:val="en-US"/>
        </w:rPr>
        <w:t xml:space="preserve"> is extracted experimentally for each constitutive material and fitted analytically by a third order polynomial (section </w:t>
      </w:r>
      <w:r w:rsidRPr="00005F26">
        <w:rPr>
          <w:rFonts w:ascii="Times New Roman" w:eastAsiaTheme="minorEastAsia" w:hAnsi="Times New Roman" w:cs="Times New Roman"/>
          <w:iCs/>
          <w:lang w:val="en-US"/>
        </w:rPr>
        <w:fldChar w:fldCharType="begin"/>
      </w:r>
      <w:r w:rsidRPr="00005F26">
        <w:rPr>
          <w:rFonts w:ascii="Times New Roman" w:eastAsiaTheme="minorEastAsia" w:hAnsi="Times New Roman" w:cs="Times New Roman"/>
          <w:iCs/>
          <w:lang w:val="en-US"/>
        </w:rPr>
        <w:instrText xml:space="preserve"> REF _Ref235715755 \n \h  \* MERGEFORMAT </w:instrText>
      </w:r>
      <w:r w:rsidRPr="00005F26">
        <w:rPr>
          <w:rFonts w:ascii="Times New Roman" w:eastAsiaTheme="minorEastAsia" w:hAnsi="Times New Roman" w:cs="Times New Roman"/>
          <w:iCs/>
          <w:lang w:val="en-US"/>
        </w:rPr>
      </w:r>
      <w:r w:rsidRPr="00005F26">
        <w:rPr>
          <w:rFonts w:ascii="Times New Roman" w:eastAsiaTheme="minorEastAsia" w:hAnsi="Times New Roman" w:cs="Times New Roman"/>
          <w:iCs/>
          <w:lang w:val="en-US"/>
        </w:rPr>
        <w:fldChar w:fldCharType="separate"/>
      </w:r>
      <w:r>
        <w:rPr>
          <w:rFonts w:ascii="Times New Roman" w:eastAsiaTheme="minorEastAsia" w:hAnsi="Times New Roman" w:cs="Times New Roman"/>
          <w:iCs/>
          <w:lang w:val="en-US"/>
        </w:rPr>
        <w:t>SI6.1</w:t>
      </w:r>
      <w:r w:rsidRPr="00005F26">
        <w:rPr>
          <w:rFonts w:ascii="Times New Roman" w:eastAsiaTheme="minorEastAsia" w:hAnsi="Times New Roman" w:cs="Times New Roman"/>
          <w:iCs/>
          <w:lang w:val="en-US"/>
        </w:rPr>
        <w:fldChar w:fldCharType="end"/>
      </w:r>
      <w:r w:rsidRPr="00005F26">
        <w:rPr>
          <w:rFonts w:ascii="Times New Roman" w:eastAsiaTheme="minorEastAsia" w:hAnsi="Times New Roman" w:cs="Times New Roman"/>
          <w:iCs/>
          <w:lang w:val="en-US"/>
        </w:rPr>
        <w:t xml:space="preserve">). Thus, the problem reduces to determining the cell strain </w:t>
      </w:r>
      <m:oMath>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cell</m:t>
            </m:r>
            <m:r>
              <w:rPr>
                <w:rFonts w:ascii="Cambria Math" w:eastAsiaTheme="minorEastAsia" w:hAnsi="Cambria Math" w:cs="Times New Roman"/>
                <w:lang w:val="en-US"/>
              </w:rPr>
              <m:t>,</m:t>
            </m:r>
            <m:r>
              <w:rPr>
                <w:rFonts w:ascii="Cambria Math" w:eastAsiaTheme="minorEastAsia" w:hAnsi="Cambria Math" w:cs="Times New Roman"/>
              </w:rPr>
              <m:t>i</m:t>
            </m:r>
          </m:sub>
        </m:sSub>
      </m:oMath>
      <w:r w:rsidRPr="00005F26">
        <w:rPr>
          <w:rFonts w:ascii="Times New Roman" w:eastAsiaTheme="minorEastAsia" w:hAnsi="Times New Roman" w:cs="Times New Roman"/>
          <w:iCs/>
          <w:lang w:val="en-US"/>
        </w:rPr>
        <w:t xml:space="preserve">. Each material’s constitutive stress-strain </w:t>
      </w:r>
      <m:oMath>
        <m:sSub>
          <m:sSubPr>
            <m:ctrlPr>
              <w:rPr>
                <w:rFonts w:ascii="Cambria Math" w:eastAsiaTheme="minorEastAsia" w:hAnsi="Cambria Math" w:cs="Times New Roman"/>
                <w:iCs/>
              </w:rPr>
            </m:ctrlPr>
          </m:sSubPr>
          <m:e>
            <m:r>
              <w:rPr>
                <w:rFonts w:ascii="Cambria Math" w:eastAsiaTheme="minorEastAsia" w:hAnsi="Cambria Math" w:cs="Times New Roman"/>
              </w:rPr>
              <m:t>σ</m:t>
            </m:r>
          </m:e>
          <m:sub>
            <m:r>
              <w:rPr>
                <w:rFonts w:ascii="Cambria Math" w:eastAsiaTheme="minorEastAsia" w:hAnsi="Cambria Math" w:cs="Times New Roman"/>
              </w:rPr>
              <m:t>i</m:t>
            </m:r>
          </m:sub>
        </m:sSub>
        <m:r>
          <w:rPr>
            <w:rFonts w:ascii="Cambria Math" w:eastAsiaTheme="minorEastAsia" w:hAnsi="Cambria Math" w:cs="Times New Roman"/>
            <w:lang w:val="en-US"/>
          </w:rPr>
          <m:t>(</m:t>
        </m:r>
        <m:r>
          <w:rPr>
            <w:rFonts w:ascii="Cambria Math" w:eastAsiaTheme="minorEastAsia" w:hAnsi="Cambria Math" w:cs="Times New Roman"/>
          </w:rPr>
          <m:t>ε</m:t>
        </m:r>
        <m:r>
          <w:rPr>
            <w:rFonts w:ascii="Cambria Math" w:eastAsiaTheme="minorEastAsia" w:hAnsi="Cambria Math" w:cs="Times New Roman"/>
            <w:lang w:val="en-US"/>
          </w:rPr>
          <m:t>)</m:t>
        </m:r>
      </m:oMath>
      <w:r w:rsidRPr="00005F26">
        <w:rPr>
          <w:rFonts w:ascii="Times New Roman" w:eastAsiaTheme="minorEastAsia" w:hAnsi="Times New Roman" w:cs="Times New Roman"/>
          <w:iCs/>
          <w:lang w:val="en-US"/>
        </w:rPr>
        <w:t xml:space="preserve"> fitted polynomial is analytically inverted using Cardano's method, giving </w:t>
      </w:r>
      <m:oMath>
        <m:sSub>
          <m:sSubPr>
            <m:ctrlPr>
              <w:rPr>
                <w:rFonts w:ascii="Cambria Math" w:eastAsiaTheme="minorEastAsia" w:hAnsi="Cambria Math" w:cs="Times New Roman"/>
                <w:iCs/>
              </w:rPr>
            </m:ctrlPr>
          </m:sSubPr>
          <m:e>
            <m:r>
              <w:rPr>
                <w:rFonts w:ascii="Cambria Math" w:eastAsiaTheme="minorEastAsia" w:hAnsi="Cambria Math" w:cs="Times New Roman"/>
              </w:rPr>
              <m:t>ε</m:t>
            </m:r>
          </m:e>
          <m:sub>
            <m:r>
              <w:rPr>
                <w:rFonts w:ascii="Cambria Math" w:eastAsiaTheme="minorEastAsia" w:hAnsi="Cambria Math" w:cs="Times New Roman"/>
              </w:rPr>
              <m:t>i</m:t>
            </m:r>
          </m:sub>
        </m:sSub>
        <m:r>
          <w:rPr>
            <w:rFonts w:ascii="Cambria Math" w:eastAsiaTheme="minorEastAsia" w:hAnsi="Cambria Math" w:cs="Times New Roman"/>
            <w:lang w:val="en-US"/>
          </w:rPr>
          <m:t>(</m:t>
        </m:r>
        <m:r>
          <w:rPr>
            <w:rFonts w:ascii="Cambria Math" w:eastAsiaTheme="minorEastAsia" w:hAnsi="Cambria Math" w:cs="Times New Roman"/>
          </w:rPr>
          <m:t>σ</m:t>
        </m:r>
        <m:r>
          <w:rPr>
            <w:rFonts w:ascii="Cambria Math" w:eastAsiaTheme="minorEastAsia" w:hAnsi="Cambria Math" w:cs="Times New Roman"/>
            <w:lang w:val="en-US"/>
          </w:rPr>
          <m:t>)</m:t>
        </m:r>
      </m:oMath>
      <w:r w:rsidRPr="00005F26">
        <w:rPr>
          <w:rFonts w:ascii="Times New Roman" w:eastAsiaTheme="minorEastAsia" w:hAnsi="Times New Roman" w:cs="Times New Roman"/>
          <w:iCs/>
          <w:lang w:val="en-US"/>
        </w:rPr>
        <w:t xml:space="preserve">. All cells in a branch share the same stress (iso-stress condition): </w:t>
      </w:r>
      <m:oMath>
        <m:sSub>
          <m:sSubPr>
            <m:ctrlPr>
              <w:rPr>
                <w:rFonts w:ascii="Cambria Math" w:eastAsiaTheme="minorEastAsia" w:hAnsi="Cambria Math" w:cs="Times New Roman"/>
                <w:iCs/>
              </w:rPr>
            </m:ctrlPr>
          </m:sSubPr>
          <m:e>
            <m:r>
              <w:rPr>
                <w:rFonts w:ascii="Cambria Math" w:eastAsiaTheme="minorEastAsia" w:hAnsi="Cambria Math" w:cs="Times New Roman"/>
              </w:rPr>
              <m:t>σ</m:t>
            </m:r>
          </m:e>
          <m:sub>
            <m:r>
              <w:rPr>
                <w:rFonts w:ascii="Cambria Math" w:eastAsiaTheme="minorEastAsia" w:hAnsi="Cambria Math" w:cs="Times New Roman"/>
              </w:rPr>
              <m:t>cell</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σ</m:t>
            </m:r>
          </m:e>
          <m:sub>
            <m:r>
              <w:rPr>
                <w:rFonts w:ascii="Cambria Math" w:eastAsiaTheme="minorEastAsia" w:hAnsi="Cambria Math" w:cs="Times New Roman"/>
              </w:rPr>
              <m:t>branc</m:t>
            </m:r>
            <m:r>
              <w:rPr>
                <w:rFonts w:ascii="Cambria Math" w:eastAsiaTheme="minorEastAsia" w:hAnsi="Cambria Math" w:cs="Times New Roman"/>
                <w:lang w:val="en-US"/>
              </w:rPr>
              <m:t>h</m:t>
            </m:r>
          </m:sub>
        </m:sSub>
      </m:oMath>
      <w:r w:rsidRPr="00005F26">
        <w:rPr>
          <w:rFonts w:ascii="Times New Roman" w:eastAsiaTheme="minorEastAsia" w:hAnsi="Times New Roman" w:cs="Times New Roman"/>
          <w:iCs/>
          <w:lang w:val="en-US"/>
        </w:rPr>
        <w:t>.</w:t>
      </w:r>
      <w:r>
        <w:rPr>
          <w:rFonts w:ascii="Times New Roman" w:eastAsiaTheme="minorEastAsia" w:hAnsi="Times New Roman" w:cs="Times New Roman"/>
          <w:iCs/>
          <w:lang w:val="en-US"/>
        </w:rPr>
        <w:t xml:space="preserve"> T</w:t>
      </w:r>
      <w:r w:rsidRPr="00005F26">
        <w:rPr>
          <w:rFonts w:ascii="Times New Roman" w:eastAsiaTheme="minorEastAsia" w:hAnsi="Times New Roman" w:cs="Times New Roman"/>
          <w:iCs/>
          <w:lang w:val="en-US"/>
        </w:rPr>
        <w:t>he cell strain is</w:t>
      </w:r>
    </w:p>
    <w:p w14:paraId="3989745B"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m:rPr>
                <m:nor/>
              </m:rPr>
              <w:rPr>
                <w:rFonts w:ascii="Times New Roman" w:eastAsiaTheme="minorEastAsia" w:hAnsi="Times New Roman" w:cs="Times New Roman"/>
                <w:color w:val="auto"/>
                <w:sz w:val="24"/>
                <w:szCs w:val="24"/>
                <w:lang w:val="en-US"/>
              </w:rPr>
              <m:t>cell</m:t>
            </m:r>
            <m:r>
              <w:rPr>
                <w:rFonts w:ascii="Cambria Math" w:eastAsiaTheme="minorEastAsia" w:hAnsi="Cambria Math" w:cs="Times New Roman"/>
                <w:color w:val="auto"/>
                <w:sz w:val="24"/>
                <w:szCs w:val="24"/>
                <w:lang w:val="en-US"/>
              </w:rPr>
              <m:t>,</m:t>
            </m:r>
            <m:r>
              <w:rPr>
                <w:rFonts w:ascii="Cambria Math" w:eastAsiaTheme="minorEastAsia" w:hAnsi="Cambria Math" w:cs="Times New Roman"/>
                <w:color w:val="auto"/>
                <w:sz w:val="24"/>
                <w:szCs w:val="24"/>
              </w:rPr>
              <m:t>i</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w:rPr>
                <w:rFonts w:ascii="Cambria Math" w:eastAsiaTheme="minorEastAsia" w:hAnsi="Cambria Math" w:cs="Times New Roman"/>
                <w:color w:val="auto"/>
                <w:sz w:val="24"/>
                <w:szCs w:val="24"/>
              </w:rPr>
              <m:t>i</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σ</m:t>
            </m:r>
          </m:e>
          <m:sub>
            <m:r>
              <w:rPr>
                <w:rFonts w:ascii="Cambria Math" w:eastAsiaTheme="minorEastAsia" w:hAnsi="Cambria Math" w:cs="Times New Roman"/>
                <w:color w:val="auto"/>
                <w:sz w:val="24"/>
                <w:szCs w:val="24"/>
              </w:rPr>
              <m:t>branc</m:t>
            </m:r>
            <m:r>
              <w:rPr>
                <w:rFonts w:ascii="Cambria Math" w:eastAsiaTheme="minorEastAsia" w:hAnsi="Cambria Math" w:cs="Times New Roman"/>
                <w:color w:val="auto"/>
                <w:sz w:val="24"/>
                <w:szCs w:val="24"/>
                <w:lang w:val="en-US"/>
              </w:rPr>
              <m:t>h</m:t>
            </m:r>
          </m:sub>
        </m:sSub>
        <m:r>
          <w:rPr>
            <w:rFonts w:ascii="Cambria Math" w:eastAsiaTheme="minorEastAsia"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r>
      <w:r w:rsidRPr="00005F26">
        <w:rPr>
          <w:rFonts w:ascii="Times New Roman" w:eastAsiaTheme="minorEastAsia" w:hAnsi="Times New Roman" w:cs="Times New Roman"/>
          <w:color w:val="auto"/>
          <w:sz w:val="24"/>
          <w:szCs w:val="24"/>
          <w:lang w:val="en-US"/>
        </w:rPr>
        <w:tab/>
        <w:t xml:space="preserve">    </w:t>
      </w:r>
      <w:r>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13</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69419941" w14:textId="77777777" w:rsidR="00EC1177" w:rsidRPr="00005F26" w:rsidRDefault="00EC1177" w:rsidP="00EC1177">
      <w:pPr>
        <w:spacing w:after="0"/>
        <w:rPr>
          <w:rFonts w:ascii="Times New Roman" w:eastAsiaTheme="minorEastAsia" w:hAnsi="Times New Roman" w:cs="Times New Roman"/>
          <w:iCs/>
          <w:lang w:val="en-US"/>
        </w:rPr>
      </w:pPr>
      <w:r w:rsidRPr="00005F26">
        <w:rPr>
          <w:rFonts w:ascii="Times New Roman" w:eastAsiaTheme="minorEastAsia" w:hAnsi="Times New Roman" w:cs="Times New Roman"/>
          <w:iCs/>
          <w:lang w:val="en-US"/>
        </w:rPr>
        <w:t xml:space="preserve">Now that the cell strain </w:t>
      </w:r>
      <m:oMath>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cell</m:t>
            </m:r>
            <m:r>
              <w:rPr>
                <w:rFonts w:ascii="Cambria Math" w:eastAsiaTheme="minorEastAsia" w:hAnsi="Cambria Math" w:cs="Times New Roman"/>
                <w:lang w:val="en-US"/>
              </w:rPr>
              <m:t>,</m:t>
            </m:r>
            <m:r>
              <w:rPr>
                <w:rFonts w:ascii="Cambria Math" w:eastAsiaTheme="minorEastAsia" w:hAnsi="Cambria Math" w:cs="Times New Roman"/>
              </w:rPr>
              <m:t>i</m:t>
            </m:r>
          </m:sub>
        </m:sSub>
      </m:oMath>
      <w:r w:rsidRPr="00005F26">
        <w:rPr>
          <w:rFonts w:ascii="Times New Roman" w:eastAsiaTheme="minorEastAsia" w:hAnsi="Times New Roman" w:cs="Times New Roman"/>
          <w:iCs/>
          <w:lang w:val="en-US"/>
        </w:rPr>
        <w:t xml:space="preserve"> is expressed as a function of a branch stress, the model simply calculates the corresponding branch strain </w:t>
      </w:r>
      <m:oMath>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branch</m:t>
            </m:r>
          </m:sub>
        </m:sSub>
      </m:oMath>
      <w:r w:rsidRPr="00005F26">
        <w:rPr>
          <w:rFonts w:ascii="Times New Roman" w:eastAsiaTheme="minorEastAsia" w:hAnsi="Times New Roman" w:cs="Times New Roman"/>
          <w:iCs/>
          <w:lang w:val="en-US"/>
        </w:rPr>
        <w:t xml:space="preserve"> (</w:t>
      </w:r>
      <m:oMath>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oMath>
      <w:r w:rsidRPr="00005F26">
        <w:rPr>
          <w:rFonts w:ascii="Times New Roman" w:eastAsiaTheme="minorEastAsia" w:hAnsi="Times New Roman" w:cs="Times New Roman"/>
          <w:iCs/>
          <w:lang w:val="en-US"/>
        </w:rPr>
        <w:t xml:space="preserve">) and branch resistance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branch</m:t>
            </m:r>
          </m:sub>
        </m:sSub>
      </m:oMath>
      <w:r w:rsidRPr="00005F26">
        <w:rPr>
          <w:rFonts w:ascii="Times New Roman" w:eastAsiaTheme="minorEastAsia" w:hAnsi="Times New Roman" w:cs="Times New Roman"/>
          <w:lang w:val="en-US"/>
        </w:rPr>
        <w:t xml:space="preserve"> </w:t>
      </w:r>
      <w:r w:rsidRPr="00005F26">
        <w:rPr>
          <w:rFonts w:ascii="Times New Roman" w:eastAsiaTheme="minorEastAsia" w:hAnsi="Times New Roman" w:cs="Times New Roman"/>
          <w:iCs/>
          <w:lang w:val="en-US"/>
        </w:rPr>
        <w:t xml:space="preserve">over a </w:t>
      </w:r>
      <m:oMath>
        <m:sSub>
          <m:sSubPr>
            <m:ctrlPr>
              <w:rPr>
                <w:rFonts w:ascii="Cambria Math" w:eastAsiaTheme="minorEastAsia" w:hAnsi="Cambria Math" w:cs="Times New Roman"/>
                <w:iCs/>
              </w:rPr>
            </m:ctrlPr>
          </m:sSubPr>
          <m:e>
            <m:r>
              <w:rPr>
                <w:rFonts w:ascii="Cambria Math" w:eastAsiaTheme="minorEastAsia" w:hAnsi="Cambria Math" w:cs="Times New Roman"/>
              </w:rPr>
              <m:t>σ</m:t>
            </m:r>
          </m:e>
          <m:sub>
            <m:r>
              <m:rPr>
                <m:nor/>
              </m:rPr>
              <w:rPr>
                <w:rFonts w:ascii="Times New Roman" w:eastAsiaTheme="minorEastAsia" w:hAnsi="Times New Roman" w:cs="Times New Roman"/>
                <w:iCs/>
                <w:lang w:val="en-US"/>
              </w:rPr>
              <m:t>branch</m:t>
            </m:r>
          </m:sub>
        </m:sSub>
      </m:oMath>
      <w:r w:rsidRPr="00005F26">
        <w:rPr>
          <w:rFonts w:ascii="Times New Roman" w:eastAsiaTheme="minorEastAsia" w:hAnsi="Times New Roman" w:cs="Times New Roman"/>
          <w:iCs/>
          <w:lang w:val="en-US"/>
        </w:rPr>
        <w:t xml:space="preserve"> grid as follows:</w:t>
      </w:r>
    </w:p>
    <w:p w14:paraId="14A1366C" w14:textId="77777777" w:rsidR="00EC1177" w:rsidRPr="00005F26" w:rsidRDefault="00EC1177" w:rsidP="00EC1177">
      <w:pPr>
        <w:spacing w:after="0" w:line="240" w:lineRule="auto"/>
        <w:jc w:val="both"/>
        <w:rPr>
          <w:rFonts w:ascii="Times New Roman" w:eastAsiaTheme="minorEastAsia" w:hAnsi="Times New Roman" w:cs="Times New Roman"/>
          <w:iCs/>
          <w:lang w:val="en-US"/>
        </w:rPr>
      </w:pPr>
      <w:r w:rsidRPr="00005F26">
        <w:rPr>
          <w:rFonts w:ascii="Times New Roman" w:eastAsiaTheme="minorEastAsia" w:hAnsi="Times New Roman" w:cs="Times New Roman"/>
          <w:iCs/>
          <w:lang w:val="en-US"/>
        </w:rPr>
        <w:t xml:space="preserve">- </w:t>
      </w:r>
      <m:oMath>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branch</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r>
          <w:rPr>
            <w:rFonts w:ascii="Cambria Math" w:eastAsiaTheme="minorEastAsia" w:hAnsi="Cambria Math" w:cs="Times New Roman"/>
            <w:lang w:val="en-US"/>
          </w:rPr>
          <m:t>)</m:t>
        </m:r>
      </m:oMath>
      <w:r w:rsidRPr="00005F26">
        <w:rPr>
          <w:rFonts w:ascii="Times New Roman" w:eastAsiaTheme="minorEastAsia" w:hAnsi="Times New Roman" w:cs="Times New Roman"/>
          <w:iCs/>
          <w:lang w:val="en-US"/>
        </w:rPr>
        <w:t xml:space="preserve"> is the average of the cell material strains,</w:t>
      </w:r>
    </w:p>
    <w:p w14:paraId="07B17E9E" w14:textId="77777777" w:rsidR="00EC1177" w:rsidRPr="00005F26" w:rsidRDefault="00EC1177" w:rsidP="00EC1177">
      <w:pPr>
        <w:pStyle w:val="Caption"/>
        <w:spacing w:after="0"/>
        <w:jc w:val="right"/>
        <w:rPr>
          <w:rFonts w:ascii="Times New Roman" w:eastAsiaTheme="minorEastAsia" w:hAnsi="Times New Roman" w:cs="Times New Roman"/>
          <w:i w:val="0"/>
          <w:iCs w:val="0"/>
          <w:color w:val="auto"/>
          <w:sz w:val="24"/>
          <w:szCs w:val="24"/>
          <w:lang w:val="en-US"/>
        </w:rPr>
      </w:pP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m:rPr>
                <m:nor/>
              </m:rPr>
              <w:rPr>
                <w:rFonts w:ascii="Times New Roman" w:eastAsiaTheme="minorEastAsia" w:hAnsi="Times New Roman" w:cs="Times New Roman"/>
                <w:color w:val="auto"/>
                <w:sz w:val="24"/>
                <w:szCs w:val="24"/>
                <w:lang w:val="en-US"/>
              </w:rPr>
              <m:t>global</m:t>
            </m:r>
          </m:sub>
        </m:sSub>
        <m:d>
          <m:dPr>
            <m:ctrlPr>
              <w:rPr>
                <w:rFonts w:ascii="Cambria Math" w:eastAsiaTheme="minorEastAsia" w:hAnsi="Cambria Math" w:cs="Times New Roman"/>
                <w:color w:val="auto"/>
                <w:sz w:val="24"/>
                <w:szCs w:val="24"/>
                <w:lang w:val="en-US"/>
              </w:rPr>
            </m:ctrlPr>
          </m:dPr>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σ</m:t>
                </m:r>
              </m:e>
              <m:sub>
                <m:r>
                  <w:rPr>
                    <w:rFonts w:ascii="Cambria Math" w:eastAsiaTheme="minorEastAsia" w:hAnsi="Cambria Math" w:cs="Times New Roman"/>
                    <w:color w:val="auto"/>
                    <w:sz w:val="24"/>
                    <w:szCs w:val="24"/>
                    <w:lang w:val="en-US"/>
                  </w:rPr>
                  <m:t>branch</m:t>
                </m:r>
              </m:sub>
            </m:sSub>
          </m:e>
        </m:d>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m:rPr>
                <m:nor/>
              </m:rPr>
              <w:rPr>
                <w:rFonts w:ascii="Times New Roman" w:eastAsiaTheme="minorEastAsia" w:hAnsi="Times New Roman" w:cs="Times New Roman"/>
                <w:color w:val="auto"/>
                <w:sz w:val="24"/>
                <w:szCs w:val="24"/>
                <w:lang w:val="en-US"/>
              </w:rPr>
              <m:t>branch</m:t>
            </m:r>
          </m:sub>
        </m:sSub>
        <m:d>
          <m:dPr>
            <m:ctrlPr>
              <w:rPr>
                <w:rFonts w:ascii="Cambria Math" w:eastAsiaTheme="minorEastAsia" w:hAnsi="Cambria Math" w:cs="Times New Roman"/>
                <w:color w:val="auto"/>
                <w:sz w:val="24"/>
                <w:szCs w:val="24"/>
                <w:lang w:val="en-US"/>
              </w:rPr>
            </m:ctrlPr>
          </m:dPr>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σ</m:t>
                </m:r>
              </m:e>
              <m:sub>
                <m:r>
                  <w:rPr>
                    <w:rFonts w:ascii="Cambria Math" w:eastAsiaTheme="minorEastAsia" w:hAnsi="Cambria Math" w:cs="Times New Roman"/>
                    <w:color w:val="auto"/>
                    <w:sz w:val="24"/>
                    <w:szCs w:val="24"/>
                    <w:lang w:val="en-US"/>
                  </w:rPr>
                  <m:t>branch</m:t>
                </m:r>
              </m:sub>
            </m:sSub>
          </m:e>
        </m:d>
        <m:r>
          <w:rPr>
            <w:rFonts w:ascii="Cambria Math" w:eastAsiaTheme="minorEastAsia" w:hAnsi="Cambria Math" w:cs="Times New Roman"/>
            <w:color w:val="auto"/>
            <w:sz w:val="24"/>
            <w:szCs w:val="24"/>
            <w:lang w:val="en-US"/>
          </w:rPr>
          <m:t>=</m:t>
        </m:r>
        <m:f>
          <m:fPr>
            <m:ctrlPr>
              <w:rPr>
                <w:rFonts w:ascii="Cambria Math" w:eastAsiaTheme="minorEastAsia" w:hAnsi="Cambria Math" w:cs="Times New Roman"/>
                <w:color w:val="auto"/>
                <w:sz w:val="24"/>
                <w:szCs w:val="24"/>
              </w:rPr>
            </m:ctrlPr>
          </m:fPr>
          <m:num>
            <m:r>
              <w:rPr>
                <w:rFonts w:ascii="Cambria Math" w:eastAsiaTheme="minorEastAsia" w:hAnsi="Cambria Math" w:cs="Times New Roman"/>
                <w:color w:val="auto"/>
                <w:sz w:val="24"/>
                <w:szCs w:val="24"/>
                <w:lang w:val="en-US"/>
              </w:rPr>
              <m:t>1</m:t>
            </m:r>
          </m:num>
          <m:den>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n</m:t>
                </m:r>
              </m:e>
              <m:sub>
                <m:r>
                  <m:rPr>
                    <m:nor/>
                  </m:rPr>
                  <w:rPr>
                    <w:rFonts w:ascii="Times New Roman" w:eastAsiaTheme="minorEastAsia" w:hAnsi="Times New Roman" w:cs="Times New Roman"/>
                    <w:color w:val="auto"/>
                    <w:sz w:val="24"/>
                    <w:szCs w:val="24"/>
                    <w:lang w:val="en-US"/>
                  </w:rPr>
                  <m:t>cells</m:t>
                </m:r>
              </m:sub>
            </m:sSub>
          </m:den>
        </m:f>
        <m:nary>
          <m:naryPr>
            <m:chr m:val="∑"/>
            <m:limLoc m:val="undOvr"/>
            <m:grow m:val="1"/>
            <m:supHide m:val="1"/>
            <m:ctrlPr>
              <w:rPr>
                <w:rFonts w:ascii="Cambria Math" w:eastAsiaTheme="minorEastAsia" w:hAnsi="Cambria Math" w:cs="Times New Roman"/>
                <w:color w:val="auto"/>
                <w:sz w:val="24"/>
                <w:szCs w:val="24"/>
              </w:rPr>
            </m:ctrlPr>
          </m:naryPr>
          <m:sub>
            <m:r>
              <w:rPr>
                <w:rFonts w:ascii="Cambria Math" w:eastAsiaTheme="minorEastAsia" w:hAnsi="Cambria Math" w:cs="Times New Roman"/>
                <w:color w:val="auto"/>
                <w:sz w:val="24"/>
                <w:szCs w:val="24"/>
              </w:rPr>
              <m:t>i</m:t>
            </m:r>
          </m:sub>
          <m:sup/>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v</m:t>
                </m:r>
              </m:e>
              <m:sub>
                <m:r>
                  <w:rPr>
                    <w:rFonts w:ascii="Cambria Math" w:eastAsiaTheme="minorEastAsia" w:hAnsi="Cambria Math" w:cs="Times New Roman"/>
                    <w:color w:val="auto"/>
                    <w:sz w:val="24"/>
                    <w:szCs w:val="24"/>
                  </w:rPr>
                  <m:t>i</m:t>
                </m:r>
              </m:sub>
            </m:sSub>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w:rPr>
                    <w:rFonts w:ascii="Cambria Math" w:eastAsiaTheme="minorEastAsia" w:hAnsi="Cambria Math" w:cs="Times New Roman"/>
                    <w:color w:val="auto"/>
                    <w:sz w:val="24"/>
                    <w:szCs w:val="24"/>
                  </w:rPr>
                  <m:t>i</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σ</m:t>
                </m:r>
              </m:e>
              <m:sub>
                <m:r>
                  <w:rPr>
                    <w:rFonts w:ascii="Cambria Math" w:eastAsiaTheme="minorEastAsia" w:hAnsi="Cambria Math" w:cs="Times New Roman"/>
                    <w:color w:val="auto"/>
                    <w:sz w:val="24"/>
                    <w:szCs w:val="24"/>
                  </w:rPr>
                  <m:t>branc</m:t>
                </m:r>
                <m:r>
                  <w:rPr>
                    <w:rFonts w:ascii="Cambria Math" w:eastAsiaTheme="minorEastAsia" w:hAnsi="Cambria Math" w:cs="Times New Roman"/>
                    <w:color w:val="auto"/>
                    <w:sz w:val="24"/>
                    <w:szCs w:val="24"/>
                    <w:lang w:val="en-US"/>
                  </w:rPr>
                  <m:t>h</m:t>
                </m:r>
              </m:sub>
            </m:sSub>
            <m:r>
              <w:rPr>
                <w:rFonts w:ascii="Cambria Math" w:eastAsiaTheme="minorEastAsia" w:hAnsi="Cambria Math" w:cs="Times New Roman"/>
                <w:color w:val="auto"/>
                <w:sz w:val="24"/>
                <w:szCs w:val="24"/>
                <w:lang w:val="en-US"/>
              </w:rPr>
              <m:t>)</m:t>
            </m:r>
          </m:e>
        </m:nary>
      </m:oMath>
      <w:r w:rsidRPr="00005F26">
        <w:rPr>
          <w:rFonts w:ascii="Times New Roman" w:eastAsiaTheme="minorEastAsia" w:hAnsi="Times New Roman" w:cs="Times New Roman"/>
          <w:color w:val="auto"/>
          <w:sz w:val="24"/>
          <w:szCs w:val="24"/>
          <w:lang w:val="en-US"/>
        </w:rPr>
        <w:tab/>
      </w:r>
      <w:r>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14</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3F531B69" w14:textId="77777777" w:rsidR="00EC1177" w:rsidRPr="00005F26" w:rsidRDefault="00EC1177" w:rsidP="00EC1177">
      <w:pPr>
        <w:spacing w:after="0"/>
        <w:jc w:val="right"/>
        <w:rPr>
          <w:rFonts w:ascii="Times New Roman" w:eastAsiaTheme="minorEastAsia" w:hAnsi="Times New Roman" w:cs="Times New Roman"/>
          <w:i/>
          <w:iCs/>
          <w:lang w:val="en-US"/>
        </w:rPr>
      </w:pPr>
    </w:p>
    <w:p w14:paraId="724F64D5" w14:textId="77777777" w:rsidR="00EC1177" w:rsidRPr="00005F26" w:rsidRDefault="00EC1177" w:rsidP="00EC1177">
      <w:pPr>
        <w:spacing w:after="0" w:line="240" w:lineRule="auto"/>
        <w:jc w:val="both"/>
        <w:rPr>
          <w:rFonts w:ascii="Times New Roman" w:eastAsiaTheme="minorEastAsia" w:hAnsi="Times New Roman" w:cs="Times New Roman"/>
          <w:iCs/>
          <w:lang w:val="en-US"/>
        </w:rPr>
      </w:pPr>
      <w:r w:rsidRPr="00005F26">
        <w:rPr>
          <w:rFonts w:ascii="Times New Roman" w:eastAsiaTheme="minorEastAsia" w:hAnsi="Times New Roman" w:cs="Times New Roman"/>
          <w:iCs/>
          <w:lang w:val="en-US"/>
        </w:rPr>
        <w:t xml:space="preserve">-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branch</m:t>
            </m:r>
          </m:sub>
        </m:sSub>
      </m:oMath>
      <w:r w:rsidRPr="00005F26">
        <w:rPr>
          <w:rFonts w:ascii="Times New Roman" w:eastAsiaTheme="minorEastAsia" w:hAnsi="Times New Roman" w:cs="Times New Roman"/>
          <w:iCs/>
          <w:lang w:val="en-US"/>
        </w:rPr>
        <w:t xml:space="preserve"> is the sum of the cell material resistances,</w:t>
      </w:r>
    </w:p>
    <w:p w14:paraId="6ADC297A" w14:textId="77777777" w:rsidR="00EC1177" w:rsidRPr="00005F26" w:rsidRDefault="00EC1177" w:rsidP="00EC1177">
      <w:pPr>
        <w:pStyle w:val="Caption"/>
        <w:spacing w:after="0"/>
        <w:jc w:val="right"/>
        <w:rPr>
          <w:rFonts w:ascii="Times New Roman" w:eastAsiaTheme="minorEastAsia" w:hAnsi="Times New Roman" w:cs="Times New Roman"/>
          <w:i w:val="0"/>
          <w:iCs w:val="0"/>
          <w:color w:val="auto"/>
          <w:sz w:val="24"/>
          <w:szCs w:val="24"/>
          <w:lang w:val="en-US"/>
        </w:rPr>
      </w:pP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R</m:t>
            </m:r>
          </m:e>
          <m:sub>
            <m:r>
              <m:rPr>
                <m:nor/>
              </m:rPr>
              <w:rPr>
                <w:rFonts w:ascii="Times New Roman" w:eastAsiaTheme="minorEastAsia" w:hAnsi="Times New Roman" w:cs="Times New Roman"/>
                <w:color w:val="auto"/>
                <w:sz w:val="24"/>
                <w:szCs w:val="24"/>
                <w:lang w:val="en-US"/>
              </w:rPr>
              <m:t>branch</m:t>
            </m:r>
          </m:sub>
        </m:sSub>
        <m:d>
          <m:dPr>
            <m:ctrlPr>
              <w:rPr>
                <w:rFonts w:ascii="Cambria Math" w:eastAsiaTheme="minorEastAsia" w:hAnsi="Cambria Math" w:cs="Times New Roman"/>
                <w:color w:val="auto"/>
                <w:sz w:val="24"/>
                <w:szCs w:val="24"/>
                <w:lang w:val="en-US"/>
              </w:rPr>
            </m:ctrlPr>
          </m:dPr>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σ</m:t>
                </m:r>
              </m:e>
              <m:sub>
                <m:r>
                  <w:rPr>
                    <w:rFonts w:ascii="Cambria Math" w:eastAsiaTheme="minorEastAsia" w:hAnsi="Cambria Math" w:cs="Times New Roman"/>
                    <w:color w:val="auto"/>
                    <w:sz w:val="24"/>
                    <w:szCs w:val="24"/>
                    <w:lang w:val="en-US"/>
                  </w:rPr>
                  <m:t>branch</m:t>
                </m:r>
              </m:sub>
            </m:sSub>
          </m:e>
        </m:d>
        <m:r>
          <w:rPr>
            <w:rFonts w:ascii="Cambria Math" w:eastAsiaTheme="minorEastAsia" w:hAnsi="Cambria Math" w:cs="Times New Roman"/>
            <w:color w:val="auto"/>
            <w:sz w:val="24"/>
            <w:szCs w:val="24"/>
            <w:lang w:val="en-US"/>
          </w:rPr>
          <m:t>=</m:t>
        </m:r>
        <m:nary>
          <m:naryPr>
            <m:chr m:val="∑"/>
            <m:limLoc m:val="undOvr"/>
            <m:grow m:val="1"/>
            <m:supHide m:val="1"/>
            <m:ctrlPr>
              <w:rPr>
                <w:rFonts w:ascii="Cambria Math" w:eastAsiaTheme="minorEastAsia" w:hAnsi="Cambria Math" w:cs="Times New Roman"/>
                <w:color w:val="auto"/>
                <w:sz w:val="24"/>
                <w:szCs w:val="24"/>
              </w:rPr>
            </m:ctrlPr>
          </m:naryPr>
          <m:sub>
            <m:r>
              <w:rPr>
                <w:rFonts w:ascii="Cambria Math" w:eastAsiaTheme="minorEastAsia" w:hAnsi="Cambria Math" w:cs="Times New Roman"/>
                <w:color w:val="auto"/>
                <w:sz w:val="24"/>
                <w:szCs w:val="24"/>
              </w:rPr>
              <m:t>i</m:t>
            </m:r>
          </m:sub>
          <m:sup/>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v</m:t>
                </m:r>
              </m:e>
              <m:sub>
                <m:r>
                  <w:rPr>
                    <w:rFonts w:ascii="Cambria Math" w:eastAsiaTheme="minorEastAsia" w:hAnsi="Cambria Math" w:cs="Times New Roman"/>
                    <w:color w:val="auto"/>
                    <w:sz w:val="24"/>
                    <w:szCs w:val="24"/>
                  </w:rPr>
                  <m:t>i</m:t>
                </m:r>
              </m:sub>
            </m:sSub>
          </m:e>
        </m:nary>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R</m:t>
            </m:r>
          </m:e>
          <m:sub>
            <m:r>
              <w:rPr>
                <w:rFonts w:ascii="Cambria Math" w:eastAsiaTheme="minorEastAsia" w:hAnsi="Cambria Math" w:cs="Times New Roman"/>
                <w:color w:val="auto"/>
                <w:sz w:val="24"/>
                <w:szCs w:val="24"/>
              </w:rPr>
              <m:t>i</m:t>
            </m:r>
          </m:sub>
        </m:sSub>
        <m:d>
          <m:dPr>
            <m:ctrlPr>
              <w:rPr>
                <w:rFonts w:ascii="Cambria Math" w:eastAsiaTheme="minorEastAsia" w:hAnsi="Cambria Math" w:cs="Times New Roman"/>
                <w:color w:val="auto"/>
                <w:sz w:val="24"/>
                <w:szCs w:val="24"/>
                <w:lang w:val="en-US"/>
              </w:rPr>
            </m:ctrlPr>
          </m:dPr>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σ</m:t>
                </m:r>
              </m:e>
              <m:sub>
                <m:r>
                  <w:rPr>
                    <w:rFonts w:ascii="Cambria Math" w:eastAsiaTheme="minorEastAsia" w:hAnsi="Cambria Math" w:cs="Times New Roman"/>
                    <w:color w:val="auto"/>
                    <w:sz w:val="24"/>
                    <w:szCs w:val="24"/>
                  </w:rPr>
                  <m:t>branc</m:t>
                </m:r>
                <m:r>
                  <w:rPr>
                    <w:rFonts w:ascii="Cambria Math" w:eastAsiaTheme="minorEastAsia" w:hAnsi="Cambria Math" w:cs="Times New Roman"/>
                    <w:color w:val="auto"/>
                    <w:sz w:val="24"/>
                    <w:szCs w:val="24"/>
                    <w:lang w:val="en-US"/>
                  </w:rPr>
                  <m:t>h</m:t>
                </m:r>
              </m:sub>
            </m:sSub>
          </m:e>
        </m:d>
        <m:r>
          <w:rPr>
            <w:rFonts w:ascii="Cambria Math" w:eastAsiaTheme="minorEastAsia" w:hAnsi="Cambria Math" w:cs="Times New Roman"/>
            <w:color w:val="auto"/>
            <w:sz w:val="24"/>
            <w:szCs w:val="24"/>
            <w:lang w:val="en-US"/>
          </w:rPr>
          <m:t>=</m:t>
        </m:r>
        <m:nary>
          <m:naryPr>
            <m:chr m:val="∑"/>
            <m:limLoc m:val="undOvr"/>
            <m:grow m:val="1"/>
            <m:supHide m:val="1"/>
            <m:ctrlPr>
              <w:rPr>
                <w:rFonts w:ascii="Cambria Math" w:eastAsiaTheme="minorEastAsia" w:hAnsi="Cambria Math" w:cs="Times New Roman"/>
                <w:color w:val="auto"/>
                <w:sz w:val="24"/>
                <w:szCs w:val="24"/>
              </w:rPr>
            </m:ctrlPr>
          </m:naryPr>
          <m:sub>
            <m:r>
              <w:rPr>
                <w:rFonts w:ascii="Cambria Math" w:eastAsiaTheme="minorEastAsia" w:hAnsi="Cambria Math" w:cs="Times New Roman"/>
                <w:color w:val="auto"/>
                <w:sz w:val="24"/>
                <w:szCs w:val="24"/>
              </w:rPr>
              <m:t>i</m:t>
            </m:r>
          </m:sub>
          <m:sup/>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v</m:t>
                </m:r>
              </m:e>
              <m:sub>
                <m:r>
                  <w:rPr>
                    <w:rFonts w:ascii="Cambria Math" w:eastAsiaTheme="minorEastAsia" w:hAnsi="Cambria Math" w:cs="Times New Roman"/>
                    <w:color w:val="auto"/>
                    <w:sz w:val="24"/>
                    <w:szCs w:val="24"/>
                  </w:rPr>
                  <m:t>i</m:t>
                </m:r>
              </m:sub>
            </m:sSub>
          </m:e>
        </m:nary>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R</m:t>
            </m:r>
          </m:e>
          <m:sub>
            <m:r>
              <w:rPr>
                <w:rFonts w:ascii="Cambria Math" w:eastAsiaTheme="minorEastAsia" w:hAnsi="Cambria Math" w:cs="Times New Roman"/>
                <w:color w:val="auto"/>
                <w:sz w:val="24"/>
                <w:szCs w:val="24"/>
              </w:rPr>
              <m:t>i</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ε</m:t>
            </m:r>
          </m:e>
          <m:sub>
            <m:r>
              <w:rPr>
                <w:rFonts w:ascii="Cambria Math" w:eastAsiaTheme="minorEastAsia" w:hAnsi="Cambria Math" w:cs="Times New Roman"/>
                <w:color w:val="auto"/>
                <w:sz w:val="24"/>
                <w:szCs w:val="24"/>
              </w:rPr>
              <m:t>i</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σ</m:t>
            </m:r>
          </m:e>
          <m:sub>
            <m:r>
              <w:rPr>
                <w:rFonts w:ascii="Cambria Math" w:eastAsiaTheme="minorEastAsia" w:hAnsi="Cambria Math" w:cs="Times New Roman"/>
                <w:color w:val="auto"/>
                <w:sz w:val="24"/>
                <w:szCs w:val="24"/>
              </w:rPr>
              <m:t>branc</m:t>
            </m:r>
            <m:r>
              <w:rPr>
                <w:rFonts w:ascii="Cambria Math" w:eastAsiaTheme="minorEastAsia" w:hAnsi="Cambria Math" w:cs="Times New Roman"/>
                <w:color w:val="auto"/>
                <w:sz w:val="24"/>
                <w:szCs w:val="24"/>
                <w:lang w:val="en-US"/>
              </w:rPr>
              <m:t>h</m:t>
            </m:r>
          </m:sub>
        </m:sSub>
        <m:r>
          <w:rPr>
            <w:rFonts w:ascii="Cambria Math" w:eastAsiaTheme="minorEastAsia"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15</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1B300EF4" w14:textId="77777777" w:rsidR="00EC1177" w:rsidRPr="00005F26" w:rsidRDefault="00EC1177" w:rsidP="00EC1177">
      <w:pPr>
        <w:spacing w:after="0"/>
        <w:jc w:val="right"/>
        <w:rPr>
          <w:rFonts w:ascii="Times New Roman" w:eastAsiaTheme="minorEastAsia" w:hAnsi="Times New Roman" w:cs="Times New Roman"/>
          <w:iCs/>
          <w:lang w:val="en-US"/>
        </w:rPr>
      </w:pPr>
    </w:p>
    <w:p w14:paraId="1DBA7432" w14:textId="77777777" w:rsidR="00EC1177" w:rsidRPr="00005F26" w:rsidRDefault="00EC1177" w:rsidP="00EC1177">
      <w:pPr>
        <w:spacing w:after="0"/>
        <w:jc w:val="both"/>
        <w:rPr>
          <w:rFonts w:ascii="Times New Roman" w:eastAsiaTheme="minorEastAsia" w:hAnsi="Times New Roman" w:cs="Times New Roman"/>
          <w:lang w:val="en-US"/>
        </w:rPr>
      </w:pPr>
      <w:r w:rsidRPr="00005F26">
        <w:rPr>
          <w:rFonts w:ascii="Times New Roman" w:eastAsiaTheme="minorEastAsia" w:hAnsi="Times New Roman" w:cs="Times New Roman"/>
          <w:iCs/>
          <w:lang w:val="en-US"/>
        </w:rPr>
        <w:t>This process yields a branch-specific table of (</w:t>
      </w:r>
      <m:oMath>
        <m:sSub>
          <m:sSubPr>
            <m:ctrlPr>
              <w:rPr>
                <w:rFonts w:ascii="Cambria Math" w:eastAsiaTheme="minorEastAsia" w:hAnsi="Cambria Math" w:cs="Times New Roman"/>
                <w:iCs/>
              </w:rPr>
            </m:ctrlPr>
          </m:sSubPr>
          <m:e>
            <m:r>
              <w:rPr>
                <w:rFonts w:ascii="Cambria Math" w:eastAsiaTheme="minorEastAsia" w:hAnsi="Cambria Math" w:cs="Times New Roman"/>
              </w:rPr>
              <m:t>σ</m:t>
            </m:r>
          </m:e>
          <m:sub>
            <m:r>
              <m:rPr>
                <m:nor/>
              </m:rPr>
              <w:rPr>
                <w:rFonts w:ascii="Times New Roman" w:eastAsiaTheme="minorEastAsia" w:hAnsi="Times New Roman" w:cs="Times New Roman"/>
                <w:iCs/>
                <w:lang w:val="en-US"/>
              </w:rPr>
              <m:t>branch</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branch</m:t>
            </m:r>
          </m:sub>
        </m:sSub>
      </m:oMath>
      <w:r w:rsidRPr="00005F26">
        <w:rPr>
          <w:rFonts w:ascii="Times New Roman" w:eastAsiaTheme="minorEastAsia" w:hAnsi="Times New Roman" w:cs="Times New Roman"/>
          <w:iCs/>
          <w:lang w:val="en-US"/>
        </w:rPr>
        <w:t xml:space="preserve">) triplets, from which each actual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branch</m:t>
            </m:r>
          </m:sub>
        </m:sSub>
        <m:d>
          <m:dPr>
            <m:ctrlPr>
              <w:rPr>
                <w:rFonts w:ascii="Cambria Math" w:eastAsiaTheme="minorEastAsia" w:hAnsi="Cambria Math" w:cs="Times New Roman"/>
                <w:i/>
                <w:iCs/>
                <w:lang w:val="en-US"/>
              </w:rPr>
            </m:ctrlPr>
          </m:dPr>
          <m:e>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e>
        </m:d>
      </m:oMath>
      <w:r w:rsidRPr="00005F26">
        <w:rPr>
          <w:rFonts w:ascii="Times New Roman" w:eastAsiaTheme="minorEastAsia" w:hAnsi="Times New Roman" w:cs="Times New Roman"/>
          <w:iCs/>
          <w:lang w:val="en-US"/>
        </w:rPr>
        <w:t xml:space="preserve"> value can be evaluated by interpolation. The calculated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branch</m:t>
            </m:r>
          </m:sub>
        </m:sSub>
        <m:d>
          <m:dPr>
            <m:ctrlPr>
              <w:rPr>
                <w:rFonts w:ascii="Cambria Math" w:eastAsiaTheme="minorEastAsia" w:hAnsi="Cambria Math" w:cs="Times New Roman"/>
                <w:i/>
                <w:iCs/>
                <w:lang w:val="en-US"/>
              </w:rPr>
            </m:ctrlPr>
          </m:dPr>
          <m:e>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e>
        </m:d>
      </m:oMath>
      <w:r w:rsidRPr="00005F26">
        <w:rPr>
          <w:rFonts w:ascii="Times New Roman" w:eastAsiaTheme="minorEastAsia" w:hAnsi="Times New Roman" w:cs="Times New Roman"/>
          <w:iCs/>
          <w:lang w:val="en-US"/>
        </w:rPr>
        <w:t xml:space="preserve"> curves are shown as the solid lines in </w:t>
      </w:r>
      <w:r w:rsidRPr="00005F26">
        <w:rPr>
          <w:rFonts w:ascii="Times New Roman" w:eastAsiaTheme="minorEastAsia" w:hAnsi="Times New Roman" w:cs="Times New Roman"/>
          <w:iCs/>
          <w:lang w:val="en-US"/>
        </w:rPr>
        <w:fldChar w:fldCharType="begin"/>
      </w:r>
      <w:r w:rsidRPr="00005F26">
        <w:rPr>
          <w:rFonts w:ascii="Times New Roman" w:eastAsiaTheme="minorEastAsia" w:hAnsi="Times New Roman" w:cs="Times New Roman"/>
          <w:iCs/>
          <w:lang w:val="en-US"/>
        </w:rPr>
        <w:instrText xml:space="preserve"> REF _Ref232771449 \h  \* MERGEFORMAT </w:instrText>
      </w:r>
      <w:r w:rsidRPr="00005F26">
        <w:rPr>
          <w:rFonts w:ascii="Times New Roman" w:eastAsiaTheme="minorEastAsia" w:hAnsi="Times New Roman" w:cs="Times New Roman"/>
          <w:iCs/>
          <w:lang w:val="en-US"/>
        </w:rPr>
      </w:r>
      <w:r w:rsidRPr="00005F26">
        <w:rPr>
          <w:rFonts w:ascii="Times New Roman" w:eastAsiaTheme="minorEastAsia" w:hAnsi="Times New Roman" w:cs="Times New Roman"/>
          <w:iCs/>
          <w:lang w:val="en-US"/>
        </w:rPr>
        <w:fldChar w:fldCharType="separate"/>
      </w:r>
      <w:r w:rsidRPr="00CF754B">
        <w:rPr>
          <w:rFonts w:ascii="Times New Roman" w:hAnsi="Times New Roman" w:cs="Times New Roman"/>
          <w:lang w:val="en-US"/>
        </w:rPr>
        <w:t>Figure S10</w:t>
      </w:r>
      <w:r w:rsidRPr="00005F26">
        <w:rPr>
          <w:rFonts w:ascii="Times New Roman" w:eastAsiaTheme="minorEastAsia" w:hAnsi="Times New Roman" w:cs="Times New Roman"/>
          <w:iCs/>
          <w:lang w:val="en-US"/>
        </w:rPr>
        <w:fldChar w:fldCharType="end"/>
      </w:r>
      <w:r w:rsidRPr="00005F26">
        <w:rPr>
          <w:rFonts w:ascii="Times New Roman" w:eastAsiaTheme="minorEastAsia" w:hAnsi="Times New Roman" w:cs="Times New Roman"/>
          <w:iCs/>
          <w:lang w:val="en-US"/>
        </w:rPr>
        <w:t xml:space="preserve">, along with the experimental data (dashed lines with 95% confidence bands). This protocol replaces the need of solving a nonlinear system for every branch and strain point. Finally, by plugging the interpolated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branch</m:t>
            </m:r>
          </m:sub>
        </m:sSub>
        <m:d>
          <m:dPr>
            <m:ctrlPr>
              <w:rPr>
                <w:rFonts w:ascii="Cambria Math" w:eastAsiaTheme="minorEastAsia" w:hAnsi="Cambria Math" w:cs="Times New Roman"/>
                <w:i/>
                <w:iCs/>
                <w:lang w:val="en-US"/>
              </w:rPr>
            </m:ctrlPr>
          </m:dPr>
          <m:e>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e>
        </m:d>
      </m:oMath>
      <w:r w:rsidRPr="00005F26">
        <w:rPr>
          <w:rFonts w:ascii="Times New Roman" w:eastAsiaTheme="minorEastAsia" w:hAnsi="Times New Roman" w:cs="Times New Roman"/>
          <w:iCs/>
          <w:lang w:val="en-US"/>
        </w:rPr>
        <w:t xml:space="preserve"> in Eq. S11,  </w:t>
      </w:r>
      <m:oMath>
        <m:sSub>
          <m:sSubPr>
            <m:ctrlPr>
              <w:rPr>
                <w:rFonts w:ascii="Cambria Math" w:eastAsiaTheme="minorEastAsia" w:hAnsi="Cambria Math" w:cs="Times New Roman"/>
                <w:iCs/>
              </w:rPr>
            </m:ctrlPr>
          </m:sSubPr>
          <m:e>
            <m:r>
              <w:rPr>
                <w:rFonts w:ascii="Cambria Math" w:eastAsiaTheme="minorEastAsia" w:hAnsi="Cambria Math" w:cs="Times New Roman"/>
              </w:rPr>
              <m:t>R</m:t>
            </m:r>
          </m:e>
          <m:sub>
            <m:r>
              <m:rPr>
                <m:nor/>
              </m:rPr>
              <w:rPr>
                <w:rFonts w:ascii="Times New Roman" w:eastAsiaTheme="minorEastAsia" w:hAnsi="Times New Roman" w:cs="Times New Roman"/>
                <w:iCs/>
                <w:lang w:val="en-US"/>
              </w:rPr>
              <m:t>network</m:t>
            </m:r>
          </m:sub>
        </m:sSub>
        <m:r>
          <w:rPr>
            <w:rFonts w:ascii="Cambria Math" w:eastAsiaTheme="minorEastAsia" w:hAnsi="Cambria Math" w:cs="Times New Roman"/>
            <w:lang w:val="en-US"/>
          </w:rPr>
          <m:t>(</m:t>
        </m:r>
        <m:sSub>
          <m:sSubPr>
            <m:ctrlPr>
              <w:rPr>
                <w:rFonts w:ascii="Cambria Math" w:eastAsiaTheme="minorEastAsia" w:hAnsi="Cambria Math" w:cs="Times New Roman"/>
                <w:iCs/>
              </w:rPr>
            </m:ctrlPr>
          </m:sSubPr>
          <m:e>
            <m:r>
              <w:rPr>
                <w:rFonts w:ascii="Cambria Math" w:eastAsiaTheme="minorEastAsia" w:hAnsi="Cambria Math" w:cs="Times New Roman"/>
              </w:rPr>
              <m:t>ε</m:t>
            </m:r>
          </m:e>
          <m:sub>
            <m:r>
              <m:rPr>
                <m:nor/>
              </m:rPr>
              <w:rPr>
                <w:rFonts w:ascii="Times New Roman" w:eastAsiaTheme="minorEastAsia" w:hAnsi="Times New Roman" w:cs="Times New Roman"/>
                <w:iCs/>
                <w:lang w:val="en-US"/>
              </w:rPr>
              <m:t>global</m:t>
            </m:r>
          </m:sub>
        </m:sSub>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is calculated.</w:t>
      </w:r>
    </w:p>
    <w:p w14:paraId="15085591" w14:textId="77777777" w:rsidR="00EC1177" w:rsidRPr="00005F26" w:rsidRDefault="00EC1177" w:rsidP="00EC1177">
      <w:pPr>
        <w:rPr>
          <w:rFonts w:ascii="Times New Roman" w:eastAsiaTheme="minorEastAsia" w:hAnsi="Times New Roman" w:cs="Times New Roman"/>
          <w:lang w:val="en-US"/>
        </w:rPr>
      </w:pPr>
      <w:r w:rsidRPr="00005F26">
        <w:rPr>
          <w:rFonts w:ascii="Times New Roman" w:eastAsiaTheme="minorEastAsia" w:hAnsi="Times New Roman" w:cs="Times New Roman"/>
          <w:lang w:val="en-US"/>
        </w:rPr>
        <w:br w:type="page"/>
      </w:r>
    </w:p>
    <w:p w14:paraId="7BC76660" w14:textId="77777777" w:rsidR="00EC1177" w:rsidRPr="00EC1177" w:rsidRDefault="00EC1177" w:rsidP="00EC1177">
      <w:pPr>
        <w:pStyle w:val="Heading2"/>
        <w:numPr>
          <w:ilvl w:val="2"/>
          <w:numId w:val="45"/>
        </w:numPr>
        <w:rPr>
          <w:b/>
          <w:bCs/>
          <w:sz w:val="24"/>
          <w:szCs w:val="24"/>
          <w:lang w:val="en-US"/>
        </w:rPr>
      </w:pPr>
      <w:bookmarkStart w:id="19" w:name="_Ref235792805"/>
      <w:r>
        <w:rPr>
          <w:b/>
          <w:bCs/>
          <w:sz w:val="24"/>
          <w:szCs w:val="24"/>
        </w:rPr>
        <w:lastRenderedPageBreak/>
        <w:t xml:space="preserve"> </w:t>
      </w:r>
      <w:r w:rsidRPr="00EC1177">
        <w:rPr>
          <w:b/>
          <w:bCs/>
          <w:sz w:val="24"/>
          <w:szCs w:val="24"/>
          <w:lang w:val="en-US"/>
        </w:rPr>
        <w:t>Mechanical validation – Branch and Cell Strain</w:t>
      </w:r>
      <w:bookmarkEnd w:id="19"/>
    </w:p>
    <w:p w14:paraId="2BAF74C0" w14:textId="77777777" w:rsidR="00EC1177" w:rsidRPr="00005F26" w:rsidRDefault="00EC1177" w:rsidP="00EC1177">
      <w:pPr>
        <w:keepNext/>
        <w:spacing w:after="0" w:line="360" w:lineRule="auto"/>
        <w:contextualSpacing/>
        <w:jc w:val="both"/>
        <w:rPr>
          <w:rFonts w:ascii="Times New Roman" w:hAnsi="Times New Roman" w:cs="Times New Roman"/>
        </w:rPr>
      </w:pPr>
      <w:r w:rsidRPr="00005F26">
        <w:rPr>
          <w:rFonts w:ascii="Times New Roman" w:hAnsi="Times New Roman" w:cs="Times New Roman"/>
          <w:noProof/>
        </w:rPr>
        <w:drawing>
          <wp:inline distT="0" distB="0" distL="0" distR="0" wp14:anchorId="6F179965" wp14:editId="7764B797">
            <wp:extent cx="5724000" cy="3162177"/>
            <wp:effectExtent l="0" t="0" r="0" b="635"/>
            <wp:docPr id="3432011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r="1219" b="1348"/>
                    <a:stretch>
                      <a:fillRect/>
                    </a:stretch>
                  </pic:blipFill>
                  <pic:spPr bwMode="auto">
                    <a:xfrm>
                      <a:off x="0" y="0"/>
                      <a:ext cx="5724000" cy="3162177"/>
                    </a:xfrm>
                    <a:prstGeom prst="rect">
                      <a:avLst/>
                    </a:prstGeom>
                    <a:noFill/>
                    <a:ln>
                      <a:noFill/>
                    </a:ln>
                    <a:extLst>
                      <a:ext uri="{53640926-AAD7-44D8-BBD7-CCE9431645EC}">
                        <a14:shadowObscured xmlns:a14="http://schemas.microsoft.com/office/drawing/2010/main"/>
                      </a:ext>
                    </a:extLst>
                  </pic:spPr>
                </pic:pic>
              </a:graphicData>
            </a:graphic>
          </wp:inline>
        </w:drawing>
      </w:r>
    </w:p>
    <w:p w14:paraId="051EB79B" w14:textId="77777777" w:rsidR="00EC1177" w:rsidRPr="00005F26" w:rsidRDefault="00EC1177" w:rsidP="00EC1177">
      <w:pPr>
        <w:pStyle w:val="Caption"/>
        <w:spacing w:line="360" w:lineRule="auto"/>
        <w:jc w:val="both"/>
        <w:rPr>
          <w:rFonts w:ascii="Times New Roman" w:hAnsi="Times New Roman" w:cs="Times New Roman"/>
          <w:i w:val="0"/>
          <w:color w:val="auto"/>
          <w:sz w:val="22"/>
          <w:szCs w:val="22"/>
          <w:lang w:val="en-US"/>
        </w:rPr>
      </w:pPr>
      <w:bookmarkStart w:id="20" w:name="_Ref236060313"/>
      <w:r w:rsidRPr="00005F26">
        <w:rPr>
          <w:rFonts w:ascii="Times New Roman" w:hAnsi="Times New Roman" w:cs="Times New Roman"/>
          <w:b/>
          <w:i w:val="0"/>
          <w:color w:val="auto"/>
          <w:sz w:val="22"/>
          <w:szCs w:val="22"/>
          <w:lang w:val="en-US"/>
        </w:rPr>
        <w:t>Figure S</w:t>
      </w:r>
      <w:r w:rsidRPr="00005F26">
        <w:rPr>
          <w:rFonts w:ascii="Times New Roman" w:hAnsi="Times New Roman" w:cs="Times New Roman"/>
          <w:b/>
          <w:i w:val="0"/>
          <w:color w:val="auto"/>
          <w:sz w:val="22"/>
          <w:szCs w:val="22"/>
        </w:rPr>
        <w:fldChar w:fldCharType="begin"/>
      </w:r>
      <w:r w:rsidRPr="00005F26">
        <w:rPr>
          <w:rFonts w:ascii="Times New Roman" w:hAnsi="Times New Roman" w:cs="Times New Roman"/>
          <w:b/>
          <w:color w:val="auto"/>
          <w:sz w:val="22"/>
          <w:szCs w:val="22"/>
          <w:lang w:val="en-US"/>
        </w:rPr>
        <w:instrText xml:space="preserve"> SEQ Figure_S \* ARABIC </w:instrText>
      </w:r>
      <w:r w:rsidRPr="00005F26">
        <w:rPr>
          <w:rFonts w:ascii="Times New Roman" w:hAnsi="Times New Roman" w:cs="Times New Roman"/>
          <w:b/>
          <w:i w:val="0"/>
          <w:color w:val="auto"/>
          <w:sz w:val="22"/>
          <w:szCs w:val="22"/>
        </w:rPr>
        <w:fldChar w:fldCharType="separate"/>
      </w:r>
      <w:r>
        <w:rPr>
          <w:rFonts w:ascii="Times New Roman" w:hAnsi="Times New Roman" w:cs="Times New Roman"/>
          <w:b/>
          <w:noProof/>
          <w:color w:val="auto"/>
          <w:sz w:val="22"/>
          <w:szCs w:val="22"/>
          <w:lang w:val="en-US"/>
        </w:rPr>
        <w:t>8</w:t>
      </w:r>
      <w:r w:rsidRPr="00005F26">
        <w:rPr>
          <w:rFonts w:ascii="Times New Roman" w:hAnsi="Times New Roman" w:cs="Times New Roman"/>
          <w:b/>
          <w:i w:val="0"/>
          <w:color w:val="auto"/>
          <w:sz w:val="22"/>
          <w:szCs w:val="22"/>
        </w:rPr>
        <w:fldChar w:fldCharType="end"/>
      </w:r>
      <w:bookmarkEnd w:id="20"/>
      <w:r w:rsidRPr="00005F26">
        <w:rPr>
          <w:rFonts w:ascii="Times New Roman" w:hAnsi="Times New Roman" w:cs="Times New Roman"/>
          <w:i w:val="0"/>
          <w:iCs w:val="0"/>
          <w:color w:val="auto"/>
          <w:sz w:val="22"/>
          <w:szCs w:val="22"/>
          <w:lang w:val="en-US"/>
        </w:rPr>
        <w:t>.</w:t>
      </w:r>
      <w:r w:rsidRPr="00005F26">
        <w:rPr>
          <w:rFonts w:ascii="Times New Roman" w:hAnsi="Times New Roman" w:cs="Times New Roman"/>
          <w:i w:val="0"/>
          <w:color w:val="auto"/>
          <w:sz w:val="22"/>
          <w:szCs w:val="22"/>
          <w:lang w:val="en-US"/>
        </w:rPr>
        <w:t xml:space="preserve"> Image-based cell strain measurement, where cell lengths are tracked during tensile testing. Each cells relative strain is estimated as the slope of the </w:t>
      </w:r>
      <m:oMath>
        <m:sSub>
          <m:sSubPr>
            <m:ctrlPr>
              <w:rPr>
                <w:rFonts w:ascii="Cambria Math" w:hAnsi="Cambria Math" w:cs="Times New Roman"/>
                <w:i w:val="0"/>
                <w:color w:val="auto"/>
                <w:sz w:val="22"/>
                <w:szCs w:val="22"/>
              </w:rPr>
            </m:ctrlPr>
          </m:sSubPr>
          <m:e>
            <m:r>
              <w:rPr>
                <w:rFonts w:ascii="Cambria Math" w:hAnsi="Cambria Math" w:cs="Times New Roman"/>
                <w:color w:val="auto"/>
                <w:sz w:val="22"/>
                <w:szCs w:val="22"/>
              </w:rPr>
              <m:t>ε</m:t>
            </m:r>
          </m:e>
          <m:sub>
            <m:r>
              <w:rPr>
                <w:rFonts w:ascii="Cambria Math" w:hAnsi="Cambria Math" w:cs="Times New Roman"/>
                <w:color w:val="auto"/>
                <w:sz w:val="22"/>
                <w:szCs w:val="22"/>
              </w:rPr>
              <m:t>cell</m:t>
            </m:r>
          </m:sub>
        </m:sSub>
        <m:r>
          <w:rPr>
            <w:rFonts w:ascii="Cambria Math" w:hAnsi="Cambria Math" w:cs="Times New Roman"/>
            <w:color w:val="auto"/>
            <w:sz w:val="22"/>
            <w:szCs w:val="22"/>
            <w:lang w:val="en-US"/>
          </w:rPr>
          <m:t>-</m:t>
        </m:r>
        <m:sSub>
          <m:sSubPr>
            <m:ctrlPr>
              <w:rPr>
                <w:rFonts w:ascii="Cambria Math" w:hAnsi="Cambria Math" w:cs="Times New Roman"/>
                <w:i w:val="0"/>
                <w:color w:val="auto"/>
                <w:sz w:val="22"/>
                <w:szCs w:val="22"/>
              </w:rPr>
            </m:ctrlPr>
          </m:sSubPr>
          <m:e>
            <m:r>
              <w:rPr>
                <w:rFonts w:ascii="Cambria Math" w:hAnsi="Cambria Math" w:cs="Times New Roman"/>
                <w:color w:val="auto"/>
                <w:sz w:val="22"/>
                <w:szCs w:val="22"/>
              </w:rPr>
              <m:t>ε</m:t>
            </m:r>
          </m:e>
          <m:sub>
            <m:r>
              <w:rPr>
                <w:rFonts w:ascii="Cambria Math" w:hAnsi="Cambria Math" w:cs="Times New Roman"/>
                <w:color w:val="auto"/>
                <w:sz w:val="22"/>
                <w:szCs w:val="22"/>
              </w:rPr>
              <m:t>branc</m:t>
            </m:r>
            <m:r>
              <w:rPr>
                <w:rFonts w:ascii="Cambria Math" w:hAnsi="Cambria Math" w:cs="Times New Roman"/>
                <w:color w:val="auto"/>
                <w:sz w:val="22"/>
                <w:szCs w:val="22"/>
                <w:lang w:val="en-US"/>
              </w:rPr>
              <m:t>h</m:t>
            </m:r>
          </m:sub>
        </m:sSub>
      </m:oMath>
      <w:r w:rsidRPr="00005F26">
        <w:rPr>
          <w:rFonts w:ascii="Times New Roman" w:eastAsiaTheme="minorEastAsia" w:hAnsi="Times New Roman" w:cs="Times New Roman"/>
          <w:i w:val="0"/>
          <w:color w:val="auto"/>
          <w:sz w:val="22"/>
          <w:szCs w:val="22"/>
          <w:lang w:val="en-US"/>
        </w:rPr>
        <w:t xml:space="preserve"> curve via linear regression.</w:t>
      </w:r>
    </w:p>
    <w:p w14:paraId="06765E39"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_Ref236060313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Figure S8</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 and video SI1 show how local cell strains were measured during tensile testing. Three thin reference marker lines were applied at the cell transitions, and their vertical positions were tracked in every frame using rigid 2D normalized cross-correlation. For each frame, the distances between the top clamp, internal white markers, and bottom clamp were measured to determine the cell lengths. Engineering strains were computed as </w:t>
      </w:r>
      <m:oMath>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i</m:t>
            </m:r>
          </m:sub>
        </m:sSub>
        <m:r>
          <w:rPr>
            <w:rFonts w:ascii="Cambria Math" w:hAnsi="Cambria Math" w:cs="Times New Roman"/>
            <w:lang w:val="en-US"/>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sub>
            </m:sSub>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r>
                  <w:rPr>
                    <w:rFonts w:ascii="Cambria Math" w:hAnsi="Cambria Math" w:cs="Times New Roman"/>
                    <w:lang w:val="en-US"/>
                  </w:rPr>
                  <m:t>,0</m:t>
                </m:r>
              </m:sub>
            </m:sSub>
          </m:num>
          <m:den>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r>
                  <w:rPr>
                    <w:rFonts w:ascii="Cambria Math" w:hAnsi="Cambria Math" w:cs="Times New Roman"/>
                    <w:lang w:val="en-US"/>
                  </w:rPr>
                  <m:t>,0</m:t>
                </m:r>
              </m:sub>
            </m:sSub>
          </m:den>
        </m:f>
        <m:r>
          <w:rPr>
            <w:rFonts w:ascii="Cambria Math" w:hAnsi="Cambria Math" w:cs="Times New Roman"/>
            <w:lang w:val="en-US"/>
          </w:rPr>
          <m:t xml:space="preserve"> </m:t>
        </m:r>
      </m:oMath>
      <w:r w:rsidRPr="00005F26">
        <w:rPr>
          <w:rFonts w:ascii="Times New Roman" w:eastAsiaTheme="minorEastAsia" w:hAnsi="Times New Roman" w:cs="Times New Roman"/>
          <w:lang w:val="en-US"/>
        </w:rPr>
        <w:t>(</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is the initial length from the first frame) </w:t>
      </w:r>
      <w:r w:rsidRPr="00005F26">
        <w:rPr>
          <w:rFonts w:ascii="Times New Roman" w:hAnsi="Times New Roman" w:cs="Times New Roman"/>
          <w:lang w:val="en-US"/>
        </w:rPr>
        <w:t xml:space="preserve">and plotted against the global strain. The relative cell strain was obtained as the slope of the linear regression of </w:t>
      </w:r>
      <m:oMath>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i</m:t>
            </m:r>
          </m:sub>
        </m:sSub>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versus </w:t>
      </w:r>
      <m:oMath>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global</m:t>
            </m:r>
          </m:sub>
        </m:sSub>
      </m:oMath>
      <w:r w:rsidRPr="00005F26">
        <w:rPr>
          <w:rFonts w:ascii="Times New Roman" w:eastAsiaTheme="minorEastAsia" w:hAnsi="Times New Roman" w:cs="Times New Roman"/>
          <w:lang w:val="en-US"/>
        </w:rPr>
        <w:t>.</w:t>
      </w:r>
    </w:p>
    <w:p w14:paraId="06096AEE" w14:textId="77777777" w:rsidR="00EC1177" w:rsidRPr="00005F26" w:rsidRDefault="00EC1177" w:rsidP="00EC1177">
      <w:pPr>
        <w:keepNext/>
        <w:spacing w:after="0" w:line="360" w:lineRule="auto"/>
        <w:jc w:val="both"/>
        <w:rPr>
          <w:rFonts w:ascii="Times New Roman" w:hAnsi="Times New Roman" w:cs="Times New Roman"/>
        </w:rPr>
      </w:pPr>
      <w:r w:rsidRPr="00005F26">
        <w:rPr>
          <w:rFonts w:ascii="Times New Roman" w:hAnsi="Times New Roman" w:cs="Times New Roman"/>
          <w:noProof/>
          <w:lang w:val="en-US"/>
        </w:rPr>
        <w:drawing>
          <wp:inline distT="0" distB="0" distL="0" distR="0" wp14:anchorId="6DE41E74" wp14:editId="6371390E">
            <wp:extent cx="5723888" cy="1442085"/>
            <wp:effectExtent l="0" t="0" r="0" b="5715"/>
            <wp:docPr id="84643220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12011"/>
                    <a:stretch>
                      <a:fillRect/>
                    </a:stretch>
                  </pic:blipFill>
                  <pic:spPr bwMode="auto">
                    <a:xfrm>
                      <a:off x="0" y="0"/>
                      <a:ext cx="5724000" cy="1442113"/>
                    </a:xfrm>
                    <a:prstGeom prst="rect">
                      <a:avLst/>
                    </a:prstGeom>
                    <a:noFill/>
                    <a:ln>
                      <a:noFill/>
                    </a:ln>
                    <a:extLst>
                      <a:ext uri="{53640926-AAD7-44D8-BBD7-CCE9431645EC}">
                        <a14:shadowObscured xmlns:a14="http://schemas.microsoft.com/office/drawing/2010/main"/>
                      </a:ext>
                    </a:extLst>
                  </pic:spPr>
                </pic:pic>
              </a:graphicData>
            </a:graphic>
          </wp:inline>
        </w:drawing>
      </w:r>
    </w:p>
    <w:p w14:paraId="3257E51C" w14:textId="77777777" w:rsidR="00EC1177" w:rsidRPr="00005F26" w:rsidRDefault="00EC1177" w:rsidP="00EC1177">
      <w:pPr>
        <w:pStyle w:val="Caption"/>
        <w:spacing w:line="276" w:lineRule="auto"/>
        <w:jc w:val="both"/>
        <w:rPr>
          <w:rFonts w:ascii="Times New Roman" w:hAnsi="Times New Roman" w:cs="Times New Roman"/>
          <w:i w:val="0"/>
          <w:color w:val="auto"/>
          <w:sz w:val="22"/>
          <w:szCs w:val="22"/>
          <w:lang w:val="en-US"/>
        </w:rPr>
      </w:pPr>
      <w:bookmarkStart w:id="21" w:name="_Ref235792841"/>
      <w:r w:rsidRPr="00005F26">
        <w:rPr>
          <w:rFonts w:ascii="Times New Roman" w:hAnsi="Times New Roman" w:cs="Times New Roman"/>
          <w:b/>
          <w:bCs/>
          <w:i w:val="0"/>
          <w:color w:val="auto"/>
          <w:sz w:val="22"/>
          <w:szCs w:val="22"/>
          <w:lang w:val="en-US"/>
        </w:rPr>
        <w:t>Figure S</w:t>
      </w:r>
      <w:r w:rsidRPr="00005F26">
        <w:rPr>
          <w:rFonts w:ascii="Times New Roman" w:hAnsi="Times New Roman" w:cs="Times New Roman"/>
          <w:b/>
          <w:bCs/>
          <w:i w:val="0"/>
          <w:color w:val="auto"/>
          <w:sz w:val="22"/>
          <w:szCs w:val="22"/>
        </w:rPr>
        <w:fldChar w:fldCharType="begin"/>
      </w:r>
      <w:r w:rsidRPr="00005F26">
        <w:rPr>
          <w:rFonts w:ascii="Times New Roman" w:hAnsi="Times New Roman" w:cs="Times New Roman"/>
          <w:b/>
          <w:bCs/>
          <w:i w:val="0"/>
          <w:color w:val="auto"/>
          <w:sz w:val="22"/>
          <w:szCs w:val="22"/>
          <w:lang w:val="en-US"/>
        </w:rPr>
        <w:instrText xml:space="preserve"> SEQ Figure_S \* ARABIC </w:instrText>
      </w:r>
      <w:r w:rsidRPr="00005F26">
        <w:rPr>
          <w:rFonts w:ascii="Times New Roman" w:hAnsi="Times New Roman" w:cs="Times New Roman"/>
          <w:b/>
          <w:bCs/>
          <w:i w:val="0"/>
          <w:color w:val="auto"/>
          <w:sz w:val="22"/>
          <w:szCs w:val="22"/>
        </w:rPr>
        <w:fldChar w:fldCharType="separate"/>
      </w:r>
      <w:r>
        <w:rPr>
          <w:rFonts w:ascii="Times New Roman" w:hAnsi="Times New Roman" w:cs="Times New Roman"/>
          <w:b/>
          <w:bCs/>
          <w:i w:val="0"/>
          <w:noProof/>
          <w:color w:val="auto"/>
          <w:sz w:val="22"/>
          <w:szCs w:val="22"/>
          <w:lang w:val="en-US"/>
        </w:rPr>
        <w:t>9</w:t>
      </w:r>
      <w:r w:rsidRPr="00005F26">
        <w:rPr>
          <w:rFonts w:ascii="Times New Roman" w:hAnsi="Times New Roman" w:cs="Times New Roman"/>
          <w:b/>
          <w:bCs/>
          <w:i w:val="0"/>
          <w:color w:val="auto"/>
          <w:sz w:val="22"/>
          <w:szCs w:val="22"/>
        </w:rPr>
        <w:fldChar w:fldCharType="end"/>
      </w:r>
      <w:bookmarkEnd w:id="21"/>
      <w:r w:rsidRPr="00005F26">
        <w:rPr>
          <w:rFonts w:ascii="Times New Roman" w:hAnsi="Times New Roman" w:cs="Times New Roman"/>
          <w:i w:val="0"/>
          <w:iCs w:val="0"/>
          <w:color w:val="auto"/>
          <w:sz w:val="22"/>
          <w:szCs w:val="22"/>
          <w:lang w:val="en-US"/>
        </w:rPr>
        <w:t>.</w:t>
      </w:r>
      <w:r w:rsidRPr="00005F26">
        <w:rPr>
          <w:rFonts w:ascii="Times New Roman" w:hAnsi="Times New Roman" w:cs="Times New Roman"/>
          <w:color w:val="auto"/>
          <w:lang w:val="en-US"/>
        </w:rPr>
        <w:t xml:space="preserve"> </w:t>
      </w:r>
      <w:r w:rsidRPr="00005F26">
        <w:rPr>
          <w:rFonts w:ascii="Times New Roman" w:hAnsi="Times New Roman" w:cs="Times New Roman"/>
          <w:i w:val="0"/>
          <w:color w:val="auto"/>
          <w:sz w:val="22"/>
          <w:szCs w:val="22"/>
          <w:lang w:val="en-US"/>
        </w:rPr>
        <w:t>Strain redistribution in three</w:t>
      </w:r>
      <w:r w:rsidRPr="00005F26">
        <w:rPr>
          <w:rFonts w:ascii="Times New Roman" w:hAnsi="Times New Roman" w:cs="Times New Roman"/>
          <w:i w:val="0"/>
          <w:color w:val="auto"/>
          <w:sz w:val="22"/>
          <w:szCs w:val="22"/>
          <w:lang w:val="en-US"/>
        </w:rPr>
        <w:noBreakHyphen/>
        <w:t xml:space="preserve">cell branches. </w:t>
      </w:r>
      <w:r w:rsidRPr="00005F26">
        <w:rPr>
          <w:rFonts w:ascii="Times New Roman" w:hAnsi="Times New Roman" w:cs="Times New Roman"/>
          <w:b/>
          <w:bCs/>
          <w:i w:val="0"/>
          <w:color w:val="auto"/>
          <w:sz w:val="22"/>
          <w:szCs w:val="22"/>
          <w:lang w:val="en-US"/>
        </w:rPr>
        <w:t xml:space="preserve">(A) </w:t>
      </w:r>
      <w:r w:rsidRPr="00005F26">
        <w:rPr>
          <w:rFonts w:ascii="Times New Roman" w:hAnsi="Times New Roman" w:cs="Times New Roman"/>
          <w:i w:val="0"/>
          <w:color w:val="auto"/>
          <w:sz w:val="22"/>
          <w:szCs w:val="22"/>
          <w:lang w:val="en-US"/>
        </w:rPr>
        <w:t>Relative cell strain</w:t>
      </w:r>
      <w:r w:rsidRPr="00005F26">
        <w:rPr>
          <w:rFonts w:ascii="Times New Roman" w:eastAsiaTheme="minorEastAsia" w:hAnsi="Times New Roman" w:cs="Times New Roman"/>
          <w:i w:val="0"/>
          <w:color w:val="auto"/>
          <w:sz w:val="22"/>
          <w:szCs w:val="22"/>
          <w:lang w:val="en-US"/>
        </w:rPr>
        <w:t xml:space="preserve"> </w:t>
      </w:r>
      <w:r w:rsidRPr="00005F26">
        <w:rPr>
          <w:rFonts w:ascii="Times New Roman" w:hAnsi="Times New Roman" w:cs="Times New Roman"/>
          <w:i w:val="0"/>
          <w:color w:val="auto"/>
          <w:sz w:val="22"/>
          <w:szCs w:val="22"/>
          <w:lang w:val="en-US"/>
        </w:rPr>
        <w:t xml:space="preserve">for all branch types fabricated. The bars indicate experimental values and the circles predicted values. </w:t>
      </w:r>
      <w:r w:rsidRPr="00005F26">
        <w:rPr>
          <w:rFonts w:ascii="Times New Roman" w:hAnsi="Times New Roman" w:cs="Times New Roman"/>
          <w:i w:val="0"/>
          <w:color w:val="auto"/>
          <w:sz w:val="22"/>
          <w:szCs w:val="22"/>
          <w:lang w:val="en-US"/>
        </w:rPr>
        <w:br/>
      </w:r>
      <w:r w:rsidRPr="00005F26">
        <w:rPr>
          <w:rFonts w:ascii="Times New Roman" w:hAnsi="Times New Roman" w:cs="Times New Roman"/>
          <w:b/>
          <w:bCs/>
          <w:i w:val="0"/>
          <w:color w:val="auto"/>
          <w:sz w:val="22"/>
          <w:szCs w:val="22"/>
          <w:lang w:val="en-US"/>
        </w:rPr>
        <w:t>(B)</w:t>
      </w:r>
      <w:r w:rsidRPr="00005F26">
        <w:rPr>
          <w:rFonts w:ascii="Times New Roman" w:hAnsi="Times New Roman" w:cs="Times New Roman"/>
          <w:i w:val="0"/>
          <w:color w:val="auto"/>
          <w:sz w:val="22"/>
          <w:szCs w:val="22"/>
          <w:lang w:val="en-US"/>
        </w:rPr>
        <w:t xml:space="preserve"> Picture showing the experimental observation of local cell strains obtained via image-based strain tracking during tensile testing. </w:t>
      </w:r>
      <w:r w:rsidRPr="00005F26">
        <w:rPr>
          <w:rFonts w:ascii="Times New Roman" w:hAnsi="Times New Roman" w:cs="Times New Roman"/>
          <w:b/>
          <w:bCs/>
          <w:i w:val="0"/>
          <w:color w:val="auto"/>
          <w:sz w:val="22"/>
          <w:szCs w:val="22"/>
          <w:lang w:val="en-US"/>
        </w:rPr>
        <w:t>(C)</w:t>
      </w:r>
      <w:r w:rsidRPr="00005F26">
        <w:rPr>
          <w:rFonts w:ascii="Times New Roman" w:hAnsi="Times New Roman" w:cs="Times New Roman"/>
          <w:i w:val="0"/>
          <w:color w:val="auto"/>
          <w:sz w:val="22"/>
          <w:szCs w:val="22"/>
          <w:lang w:val="en-US"/>
        </w:rPr>
        <w:t xml:space="preserve"> Model-predicted local cell strains based on the iso-stress condition.</w:t>
      </w:r>
    </w:p>
    <w:p w14:paraId="70FD22EF" w14:textId="77777777" w:rsidR="00EC1177" w:rsidRPr="00005F26" w:rsidRDefault="00EC1177" w:rsidP="00EC1177">
      <w:pPr>
        <w:rPr>
          <w:rFonts w:ascii="Times New Roman" w:hAnsi="Times New Roman" w:cs="Times New Roman"/>
          <w:iCs/>
          <w:sz w:val="22"/>
          <w:szCs w:val="22"/>
          <w:lang w:val="en-US"/>
        </w:rPr>
      </w:pPr>
      <w:r w:rsidRPr="00005F26">
        <w:rPr>
          <w:rFonts w:ascii="Times New Roman" w:hAnsi="Times New Roman" w:cs="Times New Roman"/>
          <w:i/>
          <w:sz w:val="22"/>
          <w:szCs w:val="22"/>
          <w:lang w:val="en-US"/>
        </w:rPr>
        <w:br w:type="page"/>
      </w:r>
    </w:p>
    <w:p w14:paraId="3A321AC5" w14:textId="77777777" w:rsidR="00EC1177" w:rsidRPr="000F759E" w:rsidRDefault="00EC1177" w:rsidP="00EC1177">
      <w:pPr>
        <w:pStyle w:val="ListParagraph"/>
        <w:numPr>
          <w:ilvl w:val="2"/>
          <w:numId w:val="0"/>
        </w:numPr>
        <w:spacing w:after="0"/>
        <w:jc w:val="both"/>
        <w:rPr>
          <w:rFonts w:ascii="Times New Roman" w:eastAsiaTheme="minorEastAsia" w:hAnsi="Times New Roman" w:cs="Times New Roman"/>
          <w:b/>
          <w:iCs/>
          <w:lang w:val="en-US"/>
        </w:rPr>
      </w:pPr>
      <w:r>
        <w:rPr>
          <w:rFonts w:ascii="Times New Roman" w:hAnsi="Times New Roman" w:cs="Times New Roman"/>
          <w:b/>
          <w:lang w:val="en-US"/>
        </w:rPr>
        <w:lastRenderedPageBreak/>
        <w:t xml:space="preserve"> </w:t>
      </w:r>
      <w:r w:rsidRPr="000F759E">
        <w:rPr>
          <w:rFonts w:ascii="Times New Roman" w:hAnsi="Times New Roman" w:cs="Times New Roman"/>
          <w:b/>
          <w:lang w:val="en-US"/>
        </w:rPr>
        <w:t>Electrical validation – Branch resistance</w:t>
      </w:r>
    </w:p>
    <w:p w14:paraId="2F39B96E" w14:textId="77777777" w:rsidR="00EC1177" w:rsidRPr="00005F26" w:rsidRDefault="00EC1177" w:rsidP="00EC1177">
      <w:pPr>
        <w:spacing w:after="0" w:line="240" w:lineRule="auto"/>
        <w:rPr>
          <w:rFonts w:ascii="Times New Roman" w:hAnsi="Times New Roman" w:cs="Times New Roman"/>
        </w:rPr>
      </w:pPr>
      <w:r w:rsidRPr="00005F26">
        <w:rPr>
          <w:rFonts w:ascii="Times New Roman" w:hAnsi="Times New Roman" w:cs="Times New Roman"/>
          <w:noProof/>
        </w:rPr>
        <w:drawing>
          <wp:inline distT="0" distB="0" distL="0" distR="0" wp14:anchorId="09A6C41A" wp14:editId="5DBDD024">
            <wp:extent cx="5724000" cy="2036578"/>
            <wp:effectExtent l="0" t="0" r="0" b="1905"/>
            <wp:docPr id="54572727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9">
                      <a:extLst>
                        <a:ext uri="{28A0092B-C50C-407E-A947-70E740481C1C}">
                          <a14:useLocalDpi xmlns:a14="http://schemas.microsoft.com/office/drawing/2010/main" val="0"/>
                        </a:ext>
                      </a:extLst>
                    </a:blip>
                    <a:srcRect l="972" t="2752" r="4135" b="1771"/>
                    <a:stretch>
                      <a:fillRect/>
                    </a:stretch>
                  </pic:blipFill>
                  <pic:spPr bwMode="auto">
                    <a:xfrm>
                      <a:off x="0" y="0"/>
                      <a:ext cx="5724000" cy="2036578"/>
                    </a:xfrm>
                    <a:prstGeom prst="rect">
                      <a:avLst/>
                    </a:prstGeom>
                    <a:noFill/>
                    <a:ln>
                      <a:noFill/>
                    </a:ln>
                    <a:extLst>
                      <a:ext uri="{53640926-AAD7-44D8-BBD7-CCE9431645EC}">
                        <a14:shadowObscured xmlns:a14="http://schemas.microsoft.com/office/drawing/2010/main"/>
                      </a:ext>
                    </a:extLst>
                  </pic:spPr>
                </pic:pic>
              </a:graphicData>
            </a:graphic>
          </wp:inline>
        </w:drawing>
      </w:r>
    </w:p>
    <w:p w14:paraId="548B7DD6" w14:textId="77777777" w:rsidR="00EC1177" w:rsidRPr="00005F26" w:rsidRDefault="00EC1177" w:rsidP="00EC1177">
      <w:pPr>
        <w:pStyle w:val="Caption"/>
        <w:spacing w:line="276" w:lineRule="auto"/>
        <w:jc w:val="both"/>
        <w:rPr>
          <w:rFonts w:ascii="Times New Roman" w:hAnsi="Times New Roman" w:cs="Times New Roman"/>
          <w:i w:val="0"/>
          <w:color w:val="auto"/>
          <w:sz w:val="22"/>
          <w:szCs w:val="22"/>
          <w:lang w:val="en-US"/>
        </w:rPr>
      </w:pPr>
      <w:bookmarkStart w:id="22" w:name="_Ref232771449"/>
      <w:r w:rsidRPr="00005F26">
        <w:rPr>
          <w:rFonts w:ascii="Times New Roman" w:hAnsi="Times New Roman" w:cs="Times New Roman"/>
          <w:b/>
          <w:i w:val="0"/>
          <w:color w:val="auto"/>
          <w:sz w:val="22"/>
          <w:szCs w:val="22"/>
          <w:lang w:val="en-US"/>
        </w:rPr>
        <w:t>Figure S</w:t>
      </w:r>
      <w:r w:rsidRPr="00005F26">
        <w:rPr>
          <w:rFonts w:ascii="Times New Roman" w:hAnsi="Times New Roman" w:cs="Times New Roman"/>
          <w:b/>
          <w:i w:val="0"/>
          <w:color w:val="auto"/>
          <w:sz w:val="22"/>
          <w:szCs w:val="22"/>
        </w:rPr>
        <w:fldChar w:fldCharType="begin"/>
      </w:r>
      <w:r w:rsidRPr="00005F26">
        <w:rPr>
          <w:rFonts w:ascii="Times New Roman" w:hAnsi="Times New Roman" w:cs="Times New Roman"/>
          <w:b/>
          <w:i w:val="0"/>
          <w:color w:val="auto"/>
          <w:sz w:val="22"/>
          <w:szCs w:val="22"/>
          <w:lang w:val="en-US"/>
        </w:rPr>
        <w:instrText xml:space="preserve"> SEQ Figure_S \* ARABIC </w:instrText>
      </w:r>
      <w:r w:rsidRPr="00005F26">
        <w:rPr>
          <w:rFonts w:ascii="Times New Roman" w:hAnsi="Times New Roman" w:cs="Times New Roman"/>
          <w:b/>
          <w:i w:val="0"/>
          <w:color w:val="auto"/>
          <w:sz w:val="22"/>
          <w:szCs w:val="22"/>
        </w:rPr>
        <w:fldChar w:fldCharType="separate"/>
      </w:r>
      <w:r>
        <w:rPr>
          <w:rFonts w:ascii="Times New Roman" w:hAnsi="Times New Roman" w:cs="Times New Roman"/>
          <w:b/>
          <w:i w:val="0"/>
          <w:noProof/>
          <w:color w:val="auto"/>
          <w:sz w:val="22"/>
          <w:szCs w:val="22"/>
          <w:lang w:val="en-US"/>
        </w:rPr>
        <w:t>10</w:t>
      </w:r>
      <w:r w:rsidRPr="00005F26">
        <w:rPr>
          <w:rFonts w:ascii="Times New Roman" w:hAnsi="Times New Roman" w:cs="Times New Roman"/>
          <w:b/>
          <w:i w:val="0"/>
          <w:color w:val="auto"/>
          <w:sz w:val="22"/>
          <w:szCs w:val="22"/>
        </w:rPr>
        <w:fldChar w:fldCharType="end"/>
      </w:r>
      <w:bookmarkEnd w:id="22"/>
      <w:r w:rsidRPr="00005F26">
        <w:rPr>
          <w:rFonts w:ascii="Times New Roman" w:hAnsi="Times New Roman" w:cs="Times New Roman"/>
          <w:i w:val="0"/>
          <w:color w:val="auto"/>
          <w:sz w:val="22"/>
          <w:szCs w:val="22"/>
          <w:lang w:val="en-US"/>
        </w:rPr>
        <w:t xml:space="preserve"> Electromechanical response of all branch types: (normalized) resistance versus strain. </w:t>
      </w:r>
      <w:r w:rsidRPr="00005F26">
        <w:rPr>
          <w:rFonts w:ascii="Times New Roman" w:hAnsi="Times New Roman" w:cs="Times New Roman"/>
          <w:i w:val="0"/>
          <w:color w:val="auto"/>
          <w:sz w:val="22"/>
          <w:szCs w:val="22"/>
          <w:lang w:val="en-US"/>
        </w:rPr>
        <w:br/>
        <w:t xml:space="preserve">The model predictions (solid lines) are compared to experimental curves (dashed lines with shaded area for 95% confidence interval), reconstructed by the derivative-integration method in </w:t>
      </w:r>
      <w:r w:rsidRPr="00005F26">
        <w:rPr>
          <w:rFonts w:ascii="Times New Roman" w:hAnsi="Times New Roman" w:cs="Times New Roman"/>
          <w:i w:val="0"/>
          <w:color w:val="auto"/>
          <w:sz w:val="22"/>
          <w:szCs w:val="22"/>
          <w:lang w:val="en-US"/>
        </w:rPr>
        <w:fldChar w:fldCharType="begin"/>
      </w:r>
      <w:r w:rsidRPr="00005F26">
        <w:rPr>
          <w:rFonts w:ascii="Times New Roman" w:hAnsi="Times New Roman" w:cs="Times New Roman"/>
          <w:i w:val="0"/>
          <w:color w:val="auto"/>
          <w:sz w:val="22"/>
          <w:szCs w:val="22"/>
          <w:lang w:val="en-US"/>
        </w:rPr>
        <w:instrText xml:space="preserve"> REF _Ref235715755 \n \h  \* MERGEFORMAT </w:instrText>
      </w:r>
      <w:r w:rsidRPr="00005F26">
        <w:rPr>
          <w:rFonts w:ascii="Times New Roman" w:hAnsi="Times New Roman" w:cs="Times New Roman"/>
          <w:i w:val="0"/>
          <w:color w:val="auto"/>
          <w:sz w:val="22"/>
          <w:szCs w:val="22"/>
          <w:lang w:val="en-US"/>
        </w:rPr>
      </w:r>
      <w:r w:rsidRPr="00005F26">
        <w:rPr>
          <w:rFonts w:ascii="Times New Roman" w:hAnsi="Times New Roman" w:cs="Times New Roman"/>
          <w:i w:val="0"/>
          <w:color w:val="auto"/>
          <w:sz w:val="22"/>
          <w:szCs w:val="22"/>
          <w:lang w:val="en-US"/>
        </w:rPr>
        <w:fldChar w:fldCharType="separate"/>
      </w:r>
      <w:r>
        <w:rPr>
          <w:rFonts w:ascii="Times New Roman" w:hAnsi="Times New Roman" w:cs="Times New Roman"/>
          <w:i w:val="0"/>
          <w:color w:val="auto"/>
          <w:sz w:val="22"/>
          <w:szCs w:val="22"/>
          <w:lang w:val="en-US"/>
        </w:rPr>
        <w:t>SI6.1</w:t>
      </w:r>
      <w:r w:rsidRPr="00005F26">
        <w:rPr>
          <w:rFonts w:ascii="Times New Roman" w:hAnsi="Times New Roman" w:cs="Times New Roman"/>
          <w:i w:val="0"/>
          <w:color w:val="auto"/>
          <w:sz w:val="22"/>
          <w:szCs w:val="22"/>
          <w:lang w:val="en-US"/>
        </w:rPr>
        <w:fldChar w:fldCharType="end"/>
      </w:r>
      <w:r w:rsidRPr="00005F26">
        <w:rPr>
          <w:rFonts w:ascii="Times New Roman" w:hAnsi="Times New Roman" w:cs="Times New Roman"/>
          <w:i w:val="0"/>
          <w:color w:val="auto"/>
          <w:sz w:val="22"/>
          <w:szCs w:val="22"/>
          <w:lang w:val="en-US"/>
        </w:rPr>
        <w:t>. The branch configuration is indicated by the three constituent cells (A: yellow, B: orange, C: red). The curves with three equally-colored cells represent the homogeneous constituent materials.</w:t>
      </w:r>
    </w:p>
    <w:p w14:paraId="06676286" w14:textId="77777777" w:rsidR="00EC1177" w:rsidRPr="00005F26" w:rsidRDefault="00EC1177" w:rsidP="00EC1177">
      <w:pPr>
        <w:rPr>
          <w:lang w:val="en-US"/>
        </w:rPr>
      </w:pPr>
      <w:r w:rsidRPr="00005F26">
        <w:rPr>
          <w:lang w:val="en-US"/>
        </w:rPr>
        <w:br w:type="page"/>
      </w:r>
    </w:p>
    <w:p w14:paraId="473B51BF" w14:textId="77777777" w:rsidR="00EC1177" w:rsidRPr="00EC1177" w:rsidRDefault="00EC1177" w:rsidP="00EC1177">
      <w:pPr>
        <w:pStyle w:val="Heading2"/>
        <w:numPr>
          <w:ilvl w:val="2"/>
          <w:numId w:val="45"/>
        </w:numPr>
        <w:rPr>
          <w:b/>
          <w:bCs/>
          <w:sz w:val="24"/>
          <w:szCs w:val="24"/>
          <w:lang w:val="en-US"/>
        </w:rPr>
      </w:pPr>
      <w:bookmarkStart w:id="23" w:name="_Ref235792893"/>
      <w:r w:rsidRPr="00EC1177">
        <w:rPr>
          <w:b/>
          <w:bCs/>
          <w:sz w:val="24"/>
          <w:szCs w:val="24"/>
          <w:lang w:val="en-US"/>
        </w:rPr>
        <w:lastRenderedPageBreak/>
        <w:t xml:space="preserve"> Combinatorial design space and computational cost</w:t>
      </w:r>
      <w:bookmarkEnd w:id="23"/>
    </w:p>
    <w:p w14:paraId="49BBE686" w14:textId="77777777" w:rsidR="00EC1177" w:rsidRPr="00005F26" w:rsidRDefault="00EC1177" w:rsidP="00EC1177">
      <w:pPr>
        <w:keepNext/>
        <w:spacing w:after="0" w:line="240" w:lineRule="auto"/>
        <w:jc w:val="both"/>
        <w:rPr>
          <w:rFonts w:ascii="Times New Roman" w:hAnsi="Times New Roman" w:cs="Times New Roman"/>
          <w:lang w:val="en-US"/>
        </w:rPr>
      </w:pPr>
      <w:r w:rsidRPr="00005F26">
        <w:rPr>
          <w:rFonts w:ascii="Times New Roman" w:hAnsi="Times New Roman" w:cs="Times New Roman"/>
          <w:noProof/>
          <w:lang w:val="en-US"/>
        </w:rPr>
        <w:drawing>
          <wp:inline distT="0" distB="0" distL="0" distR="0" wp14:anchorId="55E6E5D8" wp14:editId="160C7779">
            <wp:extent cx="5723254" cy="2266950"/>
            <wp:effectExtent l="0" t="0" r="0" b="0"/>
            <wp:docPr id="77738279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0">
                      <a:extLst>
                        <a:ext uri="{28A0092B-C50C-407E-A947-70E740481C1C}">
                          <a14:useLocalDpi xmlns:a14="http://schemas.microsoft.com/office/drawing/2010/main" val="0"/>
                        </a:ext>
                      </a:extLst>
                    </a:blip>
                    <a:srcRect t="2393" b="2686"/>
                    <a:stretch>
                      <a:fillRect/>
                    </a:stretch>
                  </pic:blipFill>
                  <pic:spPr bwMode="auto">
                    <a:xfrm>
                      <a:off x="0" y="0"/>
                      <a:ext cx="5724000" cy="2267246"/>
                    </a:xfrm>
                    <a:prstGeom prst="rect">
                      <a:avLst/>
                    </a:prstGeom>
                    <a:noFill/>
                    <a:ln>
                      <a:noFill/>
                    </a:ln>
                    <a:extLst>
                      <a:ext uri="{53640926-AAD7-44D8-BBD7-CCE9431645EC}">
                        <a14:shadowObscured xmlns:a14="http://schemas.microsoft.com/office/drawing/2010/main"/>
                      </a:ext>
                    </a:extLst>
                  </pic:spPr>
                </pic:pic>
              </a:graphicData>
            </a:graphic>
          </wp:inline>
        </w:drawing>
      </w:r>
    </w:p>
    <w:p w14:paraId="4887903A" w14:textId="77777777" w:rsidR="00EC1177" w:rsidRPr="00005F26" w:rsidRDefault="00EC1177" w:rsidP="00EC1177">
      <w:pPr>
        <w:spacing w:line="276" w:lineRule="auto"/>
        <w:jc w:val="both"/>
        <w:rPr>
          <w:rFonts w:ascii="Times New Roman" w:eastAsiaTheme="minorEastAsia" w:hAnsi="Times New Roman" w:cs="Times New Roman"/>
          <w:sz w:val="22"/>
          <w:szCs w:val="22"/>
          <w:lang w:val="en-US"/>
        </w:rPr>
      </w:pPr>
      <w:bookmarkStart w:id="24" w:name="_Ref235792913"/>
      <w:r w:rsidRPr="00005F26">
        <w:rPr>
          <w:rFonts w:ascii="Times New Roman" w:hAnsi="Times New Roman" w:cs="Times New Roman"/>
          <w:b/>
          <w:lang w:val="en-US"/>
        </w:rPr>
        <w:t>Figure S</w:t>
      </w:r>
      <w:r w:rsidRPr="00005F26">
        <w:rPr>
          <w:rFonts w:ascii="Times New Roman" w:hAnsi="Times New Roman" w:cs="Times New Roman"/>
          <w:b/>
        </w:rPr>
        <w:fldChar w:fldCharType="begin"/>
      </w:r>
      <w:r w:rsidRPr="00005F26">
        <w:rPr>
          <w:rFonts w:ascii="Times New Roman" w:hAnsi="Times New Roman" w:cs="Times New Roman"/>
          <w:b/>
          <w:lang w:val="en-US"/>
        </w:rPr>
        <w:instrText xml:space="preserve"> SEQ Figure_S \* ARABIC </w:instrText>
      </w:r>
      <w:r w:rsidRPr="00005F26">
        <w:rPr>
          <w:rFonts w:ascii="Times New Roman" w:hAnsi="Times New Roman" w:cs="Times New Roman"/>
          <w:b/>
        </w:rPr>
        <w:fldChar w:fldCharType="separate"/>
      </w:r>
      <w:r>
        <w:rPr>
          <w:rFonts w:ascii="Times New Roman" w:hAnsi="Times New Roman" w:cs="Times New Roman"/>
          <w:b/>
          <w:noProof/>
          <w:lang w:val="en-US"/>
        </w:rPr>
        <w:t>11</w:t>
      </w:r>
      <w:r w:rsidRPr="00005F26">
        <w:rPr>
          <w:rFonts w:ascii="Times New Roman" w:hAnsi="Times New Roman" w:cs="Times New Roman"/>
          <w:b/>
        </w:rPr>
        <w:fldChar w:fldCharType="end"/>
      </w:r>
      <w:bookmarkEnd w:id="24"/>
      <w:r w:rsidRPr="00005F26">
        <w:rPr>
          <w:rFonts w:ascii="Times New Roman" w:eastAsiaTheme="minorEastAsia" w:hAnsi="Times New Roman" w:cs="Times New Roman"/>
          <w:b/>
          <w:sz w:val="22"/>
          <w:szCs w:val="22"/>
          <w:lang w:val="en-US"/>
        </w:rPr>
        <w:t xml:space="preserve">. </w:t>
      </w:r>
      <w:r w:rsidRPr="00005F26">
        <w:rPr>
          <w:rFonts w:ascii="Times New Roman" w:eastAsiaTheme="minorEastAsia" w:hAnsi="Times New Roman" w:cs="Times New Roman"/>
          <w:b/>
          <w:bCs/>
          <w:sz w:val="22"/>
          <w:szCs w:val="22"/>
          <w:lang w:val="en-US"/>
        </w:rPr>
        <w:t>(A)</w:t>
      </w:r>
      <w:r w:rsidRPr="00005F26">
        <w:rPr>
          <w:rFonts w:ascii="Times New Roman" w:eastAsiaTheme="minorEastAsia" w:hAnsi="Times New Roman" w:cs="Times New Roman"/>
          <w:sz w:val="22"/>
          <w:szCs w:val="22"/>
          <w:lang w:val="en-US"/>
        </w:rPr>
        <w:t xml:space="preserve"> combinatorial growth of the number of network architectures </w:t>
      </w:r>
      <m:oMath>
        <m:sSub>
          <m:sSubPr>
            <m:ctrlPr>
              <w:rPr>
                <w:rFonts w:ascii="Cambria Math" w:eastAsiaTheme="minorEastAsia" w:hAnsi="Cambria Math" w:cs="Times New Roman"/>
                <w:sz w:val="22"/>
                <w:szCs w:val="22"/>
              </w:rPr>
            </m:ctrlPr>
          </m:sSubPr>
          <m:e>
            <m:r>
              <w:rPr>
                <w:rFonts w:ascii="Cambria Math" w:eastAsiaTheme="minorEastAsia" w:hAnsi="Cambria Math" w:cs="Times New Roman"/>
                <w:sz w:val="22"/>
                <w:szCs w:val="22"/>
              </w:rPr>
              <m:t>N</m:t>
            </m:r>
          </m:e>
          <m:sub>
            <m:r>
              <w:rPr>
                <w:rFonts w:ascii="Cambria Math" w:eastAsiaTheme="minorEastAsia" w:hAnsi="Cambria Math" w:cs="Times New Roman"/>
                <w:sz w:val="22"/>
                <w:szCs w:val="22"/>
              </w:rPr>
              <m:t>n</m:t>
            </m:r>
          </m:sub>
        </m:sSub>
      </m:oMath>
      <w:r w:rsidRPr="00005F26">
        <w:rPr>
          <w:rFonts w:ascii="Times New Roman" w:eastAsiaTheme="minorEastAsia" w:hAnsi="Times New Roman" w:cs="Times New Roman"/>
          <w:sz w:val="22"/>
          <w:szCs w:val="22"/>
          <w:lang w:val="en-US"/>
        </w:rPr>
        <w:t xml:space="preserve"> and </w:t>
      </w:r>
      <w:r w:rsidRPr="00005F26">
        <w:rPr>
          <w:rFonts w:ascii="Times New Roman" w:eastAsiaTheme="minorEastAsia" w:hAnsi="Times New Roman" w:cs="Times New Roman"/>
          <w:b/>
          <w:bCs/>
          <w:sz w:val="22"/>
          <w:szCs w:val="22"/>
          <w:lang w:val="en-US"/>
        </w:rPr>
        <w:t xml:space="preserve">(B) </w:t>
      </w:r>
      <w:r w:rsidRPr="00005F26">
        <w:rPr>
          <w:rFonts w:ascii="Times New Roman" w:eastAsiaTheme="minorEastAsia" w:hAnsi="Times New Roman" w:cs="Times New Roman"/>
          <w:sz w:val="22"/>
          <w:szCs w:val="22"/>
          <w:lang w:val="en-US"/>
        </w:rPr>
        <w:t xml:space="preserve">the computational cost per predicted network, as functions of the number of cells </w:t>
      </w:r>
      <m:oMath>
        <m:sSub>
          <m:sSubPr>
            <m:ctrlPr>
              <w:rPr>
                <w:rFonts w:ascii="Cambria Math" w:eastAsiaTheme="minorEastAsia" w:hAnsi="Cambria Math" w:cs="Times New Roman"/>
                <w:sz w:val="22"/>
                <w:szCs w:val="22"/>
              </w:rPr>
            </m:ctrlPr>
          </m:sSubPr>
          <m:e>
            <m:r>
              <w:rPr>
                <w:rFonts w:ascii="Cambria Math" w:eastAsiaTheme="minorEastAsia" w:hAnsi="Cambria Math" w:cs="Times New Roman"/>
                <w:sz w:val="22"/>
                <w:szCs w:val="22"/>
              </w:rPr>
              <m:t>N</m:t>
            </m:r>
          </m:e>
          <m:sub>
            <m:r>
              <w:rPr>
                <w:rFonts w:ascii="Cambria Math" w:eastAsiaTheme="minorEastAsia" w:hAnsi="Cambria Math" w:cs="Times New Roman"/>
                <w:sz w:val="22"/>
                <w:szCs w:val="22"/>
              </w:rPr>
              <m:t>C</m:t>
            </m:r>
          </m:sub>
        </m:sSub>
      </m:oMath>
      <w:r w:rsidRPr="00005F26">
        <w:rPr>
          <w:rFonts w:ascii="Times New Roman" w:eastAsiaTheme="minorEastAsia" w:hAnsi="Times New Roman" w:cs="Times New Roman"/>
          <w:sz w:val="22"/>
          <w:szCs w:val="22"/>
          <w:lang w:val="en-US"/>
        </w:rPr>
        <w:t xml:space="preserve"> and branches </w:t>
      </w:r>
      <m:oMath>
        <m:r>
          <w:rPr>
            <w:rFonts w:ascii="Cambria Math" w:eastAsiaTheme="minorEastAsia" w:hAnsi="Cambria Math" w:cs="Times New Roman"/>
            <w:sz w:val="22"/>
            <w:szCs w:val="22"/>
          </w:rPr>
          <m:t>k</m:t>
        </m:r>
      </m:oMath>
      <w:r w:rsidRPr="00005F26">
        <w:rPr>
          <w:rFonts w:ascii="Times New Roman" w:eastAsiaTheme="minorEastAsia" w:hAnsi="Times New Roman" w:cs="Times New Roman"/>
          <w:sz w:val="22"/>
          <w:szCs w:val="22"/>
          <w:lang w:val="en-US"/>
        </w:rPr>
        <w:t xml:space="preserve"> (for a fixed number of constituent materials </w:t>
      </w:r>
      <m:oMath>
        <m:sSub>
          <m:sSubPr>
            <m:ctrlPr>
              <w:rPr>
                <w:rFonts w:ascii="Cambria Math" w:eastAsiaTheme="minorEastAsia" w:hAnsi="Cambria Math" w:cs="Times New Roman"/>
                <w:sz w:val="22"/>
                <w:szCs w:val="22"/>
              </w:rPr>
            </m:ctrlPr>
          </m:sSubPr>
          <m:e>
            <m:r>
              <w:rPr>
                <w:rFonts w:ascii="Cambria Math" w:eastAsiaTheme="minorEastAsia" w:hAnsi="Cambria Math" w:cs="Times New Roman"/>
                <w:sz w:val="22"/>
                <w:szCs w:val="22"/>
              </w:rPr>
              <m:t>N</m:t>
            </m:r>
          </m:e>
          <m:sub>
            <m:r>
              <w:rPr>
                <w:rFonts w:ascii="Cambria Math" w:eastAsiaTheme="minorEastAsia" w:hAnsi="Cambria Math" w:cs="Times New Roman"/>
                <w:sz w:val="22"/>
                <w:szCs w:val="22"/>
              </w:rPr>
              <m:t>m</m:t>
            </m:r>
          </m:sub>
        </m:sSub>
      </m:oMath>
      <w:r w:rsidRPr="00005F26">
        <w:rPr>
          <w:rFonts w:ascii="Times New Roman" w:eastAsiaTheme="minorEastAsia" w:hAnsi="Times New Roman" w:cs="Times New Roman"/>
          <w:sz w:val="22"/>
          <w:szCs w:val="22"/>
          <w:lang w:val="en-US"/>
        </w:rPr>
        <w:t xml:space="preserve"> of 3). The gradient arrows in panel A point out the relative importance of including one more branch (y-axis) or cell (x-axis) for increasing the number of networks.</w:t>
      </w:r>
      <w:r w:rsidRPr="00906B74">
        <w:rPr>
          <w:lang w:val="en-US"/>
        </w:rPr>
        <w:t xml:space="preserve"> </w:t>
      </w:r>
      <w:r w:rsidRPr="00425BE3">
        <w:rPr>
          <w:rFonts w:ascii="Times New Roman" w:eastAsiaTheme="minorEastAsia" w:hAnsi="Times New Roman" w:cs="Times New Roman"/>
          <w:sz w:val="22"/>
          <w:szCs w:val="22"/>
          <w:lang w:val="en-US"/>
        </w:rPr>
        <w:t>The rapid growth of the design space highlights the impracticality of exhaustive experimental screening and motivates the use of the analytical physics-guided framework for inverse design</w:t>
      </w:r>
      <w:r>
        <w:rPr>
          <w:rFonts w:ascii="Times New Roman" w:eastAsiaTheme="minorEastAsia" w:hAnsi="Times New Roman" w:cs="Times New Roman"/>
          <w:sz w:val="22"/>
          <w:szCs w:val="22"/>
          <w:lang w:val="en-US"/>
        </w:rPr>
        <w:t>.</w:t>
      </w:r>
      <w:r w:rsidRPr="00005F26">
        <w:rPr>
          <w:rFonts w:ascii="Times New Roman" w:eastAsiaTheme="minorEastAsia" w:hAnsi="Times New Roman" w:cs="Times New Roman"/>
          <w:sz w:val="22"/>
          <w:szCs w:val="22"/>
          <w:lang w:val="en-US"/>
        </w:rPr>
        <w:t xml:space="preserve"> </w:t>
      </w:r>
    </w:p>
    <w:p w14:paraId="13B4C9FB" w14:textId="77777777" w:rsidR="00EC1177" w:rsidRPr="00005F26" w:rsidRDefault="00EC1177" w:rsidP="00EC1177">
      <w:pPr>
        <w:spacing w:line="360" w:lineRule="auto"/>
        <w:jc w:val="both"/>
        <w:rPr>
          <w:rFonts w:ascii="Times New Roman" w:eastAsiaTheme="minorEastAsia" w:hAnsi="Times New Roman" w:cs="Times New Roman"/>
          <w:lang w:val="en-US"/>
        </w:rPr>
      </w:pPr>
      <w:r w:rsidRPr="00005F26">
        <w:rPr>
          <w:rFonts w:ascii="Times New Roman" w:hAnsi="Times New Roman" w:cs="Times New Roman"/>
          <w:lang w:val="en-US"/>
        </w:rPr>
        <w:t xml:space="preserve">Cells in series share identical stress, and branches in parallel share identical strain. Only the amount of each material in a branch and of each branch in a network matter, not their ordering. The number of branch/network configurations follows combinations-with-repetition counting. </w:t>
      </w:r>
      <w:r w:rsidRPr="00005F26">
        <w:rPr>
          <w:rFonts w:ascii="Times New Roman" w:eastAsiaTheme="minorEastAsia" w:hAnsi="Times New Roman" w:cs="Times New Roman"/>
          <w:lang w:val="en-US"/>
        </w:rPr>
        <w:t xml:space="preserve">For branches composed of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005F26">
        <w:rPr>
          <w:rFonts w:ascii="Times New Roman" w:eastAsiaTheme="minorEastAsia" w:hAnsi="Times New Roman" w:cs="Times New Roman"/>
          <w:lang w:val="en-US"/>
        </w:rPr>
        <w:t xml:space="preserve"> cells drawn from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m</m:t>
            </m:r>
          </m:sub>
        </m:sSub>
      </m:oMath>
      <w:r w:rsidRPr="00005F26">
        <w:rPr>
          <w:rFonts w:ascii="Times New Roman" w:eastAsiaTheme="minorEastAsia" w:hAnsi="Times New Roman" w:cs="Times New Roman"/>
          <w:lang w:val="en-US"/>
        </w:rPr>
        <w:t xml:space="preserve"> constituent materials, the number of distinct branch configurations is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lang w:val="en-US"/>
          </w:rPr>
          <m:t>=</m:t>
        </m:r>
        <m:d>
          <m:dPr>
            <m:ctrlPr>
              <w:rPr>
                <w:rFonts w:ascii="Cambria Math" w:eastAsiaTheme="minorEastAsia" w:hAnsi="Cambria Math" w:cs="Times New Roman"/>
              </w:rPr>
            </m:ctrlPr>
          </m:dPr>
          <m:e>
            <m:f>
              <m:fPr>
                <m:type m:val="noBar"/>
                <m:ctrlPr>
                  <w:rPr>
                    <w:rFonts w:ascii="Cambria Math" w:eastAsiaTheme="minorEastAsia" w:hAnsi="Cambria Math" w:cs="Times New Roman"/>
                  </w:rPr>
                </m:ctrlPr>
              </m:fPr>
              <m:num>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r>
                  <w:rPr>
                    <w:rFonts w:ascii="Cambria Math" w:eastAsiaTheme="minorEastAsia" w:hAnsi="Cambria Math" w:cs="Times New Roman"/>
                    <w:lang w:val="en-US"/>
                  </w:rPr>
                  <m:t>+</m:t>
                </m:r>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m</m:t>
                    </m:r>
                  </m:sub>
                </m:sSub>
                <m:r>
                  <w:rPr>
                    <w:rFonts w:ascii="Cambria Math" w:eastAsiaTheme="minorEastAsia" w:hAnsi="Cambria Math" w:cs="Times New Roman"/>
                    <w:lang w:val="en-US"/>
                  </w:rPr>
                  <m:t>-1</m:t>
                </m:r>
              </m:num>
              <m:den>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den>
            </m:f>
          </m:e>
        </m:d>
        <m:r>
          <m:rPr>
            <m:sty m:val="p"/>
          </m:rP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For networks composed of </w:t>
      </w:r>
      <m:oMath>
        <m:r>
          <w:rPr>
            <w:rFonts w:ascii="Cambria Math" w:eastAsiaTheme="minorEastAsia" w:hAnsi="Cambria Math" w:cs="Times New Roman"/>
          </w:rPr>
          <m:t>k</m:t>
        </m:r>
      </m:oMath>
      <w:r w:rsidRPr="00005F26">
        <w:rPr>
          <w:rFonts w:ascii="Times New Roman" w:eastAsiaTheme="minorEastAsia" w:hAnsi="Times New Roman" w:cs="Times New Roman"/>
          <w:lang w:val="en-US"/>
        </w:rPr>
        <w:t xml:space="preserve"> branches drawn from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oMath>
      <w:r w:rsidRPr="00005F26">
        <w:rPr>
          <w:rFonts w:ascii="Times New Roman" w:eastAsiaTheme="minorEastAsia" w:hAnsi="Times New Roman" w:cs="Times New Roman"/>
          <w:lang w:val="en-US"/>
        </w:rPr>
        <w:t xml:space="preserve"> branch types, the number of distinct networks is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n</m:t>
            </m:r>
          </m:sub>
        </m:sSub>
        <m:r>
          <w:rPr>
            <w:rFonts w:ascii="Cambria Math" w:eastAsiaTheme="minorEastAsia" w:hAnsi="Cambria Math" w:cs="Times New Roman"/>
            <w:lang w:val="en-US"/>
          </w:rPr>
          <m:t>=</m:t>
        </m:r>
        <m:d>
          <m:dPr>
            <m:ctrlPr>
              <w:rPr>
                <w:rFonts w:ascii="Cambria Math" w:eastAsiaTheme="minorEastAsia" w:hAnsi="Cambria Math" w:cs="Times New Roman"/>
              </w:rPr>
            </m:ctrlPr>
          </m:dPr>
          <m:e>
            <m:f>
              <m:fPr>
                <m:type m:val="noBar"/>
                <m:ctrlPr>
                  <w:rPr>
                    <w:rFonts w:ascii="Cambria Math" w:eastAsiaTheme="minorEastAsia" w:hAnsi="Cambria Math" w:cs="Times New Roman"/>
                  </w:rPr>
                </m:ctrlPr>
              </m:fPr>
              <m:num>
                <m:r>
                  <w:rPr>
                    <w:rFonts w:ascii="Cambria Math" w:eastAsiaTheme="minorEastAsia" w:hAnsi="Cambria Math" w:cs="Times New Roman"/>
                  </w:rPr>
                  <m:t>k</m:t>
                </m:r>
                <m:r>
                  <w:rPr>
                    <w:rFonts w:ascii="Cambria Math" w:eastAsiaTheme="minorEastAsia" w:hAnsi="Cambria Math" w:cs="Times New Roman"/>
                    <w:lang w:val="en-US"/>
                  </w:rPr>
                  <m:t>+</m:t>
                </m:r>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r>
                  <w:rPr>
                    <w:rFonts w:ascii="Cambria Math" w:eastAsiaTheme="minorEastAsia" w:hAnsi="Cambria Math" w:cs="Times New Roman"/>
                    <w:lang w:val="en-US"/>
                  </w:rPr>
                  <m:t>-1</m:t>
                </m:r>
              </m:num>
              <m:den>
                <m:r>
                  <w:rPr>
                    <w:rFonts w:ascii="Cambria Math" w:eastAsiaTheme="minorEastAsia" w:hAnsi="Cambria Math" w:cs="Times New Roman"/>
                  </w:rPr>
                  <m:t>k</m:t>
                </m:r>
              </m:den>
            </m:f>
          </m:e>
        </m:d>
        <m:r>
          <m:rPr>
            <m:sty m:val="p"/>
          </m:rP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These expressions grow combinatorially with both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005F26">
        <w:rPr>
          <w:rFonts w:ascii="Times New Roman" w:eastAsiaTheme="minorEastAsia" w:hAnsi="Times New Roman" w:cs="Times New Roman"/>
          <w:lang w:val="en-US"/>
        </w:rPr>
        <w:t xml:space="preserve"> and </w:t>
      </w:r>
      <m:oMath>
        <m:r>
          <w:rPr>
            <w:rFonts w:ascii="Cambria Math" w:eastAsiaTheme="minorEastAsia" w:hAnsi="Cambria Math" w:cs="Times New Roman"/>
          </w:rPr>
          <m:t>k</m:t>
        </m:r>
      </m:oMath>
      <w:r w:rsidRPr="00005F26">
        <w:rPr>
          <w:rFonts w:ascii="Times New Roman" w:eastAsiaTheme="minorEastAsia" w:hAnsi="Times New Roman" w:cs="Times New Roman"/>
          <w:lang w:val="en-US"/>
        </w:rPr>
        <w:t>. Even for moderate values, the configuration space becomes extremely large</w:t>
      </w:r>
      <w:r>
        <w:rPr>
          <w:rFonts w:ascii="Times New Roman" w:eastAsiaTheme="minorEastAsia" w:hAnsi="Times New Roman" w:cs="Times New Roman"/>
          <w:lang w:val="en-US"/>
        </w:rPr>
        <w:t xml:space="preserve"> (e.g., reaching 53 thousand unique networks for only five cells per branch and five branches per network)</w:t>
      </w:r>
      <w:r w:rsidRPr="00005F26">
        <w:rPr>
          <w:rFonts w:ascii="Times New Roman" w:eastAsiaTheme="minorEastAsia" w:hAnsi="Times New Roman" w:cs="Times New Roman"/>
          <w:lang w:val="en-US"/>
        </w:rPr>
        <w:t xml:space="preserve">, as demonstrated in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_Ref235792913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sidRPr="00CF754B">
        <w:rPr>
          <w:rFonts w:ascii="Times New Roman" w:hAnsi="Times New Roman" w:cs="Times New Roman"/>
          <w:lang w:val="en-US"/>
        </w:rPr>
        <w:t>Figure S11</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 xml:space="preserve">A. </w:t>
      </w:r>
      <w:r>
        <w:rPr>
          <w:rFonts w:ascii="Times New Roman" w:eastAsiaTheme="minorEastAsia" w:hAnsi="Times New Roman" w:cs="Times New Roman"/>
          <w:lang w:val="en-US"/>
        </w:rPr>
        <w:t xml:space="preserve">Such spaces are impractical to explore experimentally, motivating analytical prediction of the relation between architecture and global sensor behavior. </w:t>
      </w:r>
      <w:r w:rsidRPr="00005F26">
        <w:rPr>
          <w:rFonts w:ascii="Times New Roman" w:eastAsiaTheme="minorEastAsia" w:hAnsi="Times New Roman" w:cs="Times New Roman"/>
          <w:lang w:val="en-US"/>
        </w:rPr>
        <w:t>Crucially, since the architecture-to-response mapping is fully analytical, predict</w:t>
      </w:r>
      <w:r>
        <w:rPr>
          <w:rFonts w:ascii="Times New Roman" w:eastAsiaTheme="minorEastAsia" w:hAnsi="Times New Roman" w:cs="Times New Roman"/>
          <w:lang w:val="en-US"/>
        </w:rPr>
        <w:t>ing</w:t>
      </w:r>
      <w:r w:rsidRPr="00005F26">
        <w:rPr>
          <w:rFonts w:ascii="Times New Roman" w:eastAsiaTheme="minorEastAsia" w:hAnsi="Times New Roman" w:cs="Times New Roman"/>
          <w:lang w:val="en-US"/>
        </w:rPr>
        <w:t xml:space="preserve"> without additional fitting or experimental work, </w:t>
      </w:r>
      <w:r>
        <w:rPr>
          <w:rFonts w:ascii="Times New Roman" w:eastAsiaTheme="minorEastAsia" w:hAnsi="Times New Roman" w:cs="Times New Roman"/>
          <w:lang w:val="en-US"/>
        </w:rPr>
        <w:t>so</w:t>
      </w:r>
      <w:r w:rsidRPr="00005F26">
        <w:rPr>
          <w:rFonts w:ascii="Times New Roman" w:eastAsiaTheme="minorEastAsia" w:hAnsi="Times New Roman" w:cs="Times New Roman"/>
          <w:lang w:val="en-US"/>
        </w:rPr>
        <w:t xml:space="preserve"> the problem shifts from prediction feasibility to computational efficiency.</w:t>
      </w:r>
    </w:p>
    <w:p w14:paraId="19B54B8C" w14:textId="77777777" w:rsidR="00EC1177" w:rsidRDefault="00EC1177" w:rsidP="00EC1177">
      <w:pPr>
        <w:rPr>
          <w:rFonts w:ascii="Times New Roman" w:eastAsiaTheme="minorEastAsia" w:hAnsi="Times New Roman" w:cs="Times New Roman"/>
          <w:lang w:val="en-US"/>
        </w:rPr>
      </w:pPr>
      <w:r>
        <w:rPr>
          <w:rFonts w:ascii="Times New Roman" w:eastAsiaTheme="minorEastAsia" w:hAnsi="Times New Roman" w:cs="Times New Roman"/>
          <w:lang w:val="en-US"/>
        </w:rPr>
        <w:br w:type="page"/>
      </w:r>
    </w:p>
    <w:p w14:paraId="5B1FF786"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lang w:val="en-US"/>
        </w:rPr>
        <w:lastRenderedPageBreak/>
        <w:t>The computational cost is separated into two stages:</w:t>
      </w:r>
    </w:p>
    <w:p w14:paraId="7467BC53"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b/>
          <w:lang w:val="en-US"/>
        </w:rPr>
        <w:t>Branch prediction cost.</w:t>
      </w:r>
      <w:r w:rsidRPr="00005F26">
        <w:rPr>
          <w:rFonts w:ascii="Times New Roman" w:eastAsiaTheme="minorEastAsia" w:hAnsi="Times New Roman" w:cs="Times New Roman"/>
          <w:lang w:val="en-US"/>
        </w:rPr>
        <w:t xml:space="preserve"> This stage resolves the nonlinear strain redistribution in branches. For each branch type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oMath>
      <w:r w:rsidRPr="00005F26">
        <w:rPr>
          <w:rFonts w:ascii="Times New Roman" w:eastAsiaTheme="minorEastAsia" w:hAnsi="Times New Roman" w:cs="Times New Roman"/>
          <w:lang w:val="en-US"/>
        </w:rPr>
        <w:t xml:space="preserve">), the model evaluates strain redistribution across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005F26">
        <w:rPr>
          <w:rFonts w:ascii="Times New Roman" w:eastAsiaTheme="minorEastAsia" w:hAnsi="Times New Roman" w:cs="Times New Roman"/>
          <w:lang w:val="en-US"/>
        </w:rPr>
        <w:t xml:space="preserve"> cells over a grid of </w:t>
      </w:r>
      <m:oMath>
        <m:r>
          <w:rPr>
            <w:rFonts w:ascii="Cambria Math" w:eastAsiaTheme="minorEastAsia" w:hAnsi="Cambria Math" w:cs="Times New Roman"/>
          </w:rPr>
          <m:t>S</m:t>
        </m:r>
      </m:oMath>
      <w:r w:rsidRPr="00005F26">
        <w:rPr>
          <w:rFonts w:ascii="Times New Roman" w:eastAsiaTheme="minorEastAsia" w:hAnsi="Times New Roman" w:cs="Times New Roman"/>
          <w:lang w:val="en-US"/>
        </w:rPr>
        <w:t xml:space="preserve"> stress datapoints. Here, each cell’s </w:t>
      </w:r>
      <m:oMath>
        <m:r>
          <w:rPr>
            <w:rFonts w:ascii="Cambria Math" w:eastAsiaTheme="minorEastAsia" w:hAnsi="Cambria Math" w:cs="Times New Roman"/>
            <w:lang w:val="en-US"/>
          </w:rPr>
          <m:t>σ(ε)</m:t>
        </m:r>
      </m:oMath>
      <w:r w:rsidRPr="00005F26">
        <w:rPr>
          <w:rFonts w:ascii="Times New Roman" w:eastAsiaTheme="minorEastAsia" w:hAnsi="Times New Roman" w:cs="Times New Roman"/>
          <w:lang w:val="en-US"/>
        </w:rPr>
        <w:t xml:space="preserve"> and </w:t>
      </w:r>
      <m:oMath>
        <m:r>
          <w:rPr>
            <w:rFonts w:ascii="Cambria Math" w:eastAsiaTheme="minorEastAsia" w:hAnsi="Cambria Math" w:cs="Times New Roman"/>
            <w:lang w:val="en-US"/>
          </w:rPr>
          <m:t>R(ε)</m:t>
        </m:r>
      </m:oMath>
      <w:r w:rsidRPr="00005F26">
        <w:rPr>
          <w:rFonts w:ascii="Times New Roman" w:eastAsiaTheme="minorEastAsia" w:hAnsi="Times New Roman" w:cs="Times New Roman"/>
          <w:lang w:val="en-US"/>
        </w:rPr>
        <w:t xml:space="preserve"> constitutive relations are discretized for selected stress points to find cell strain and cell resistance. These </w:t>
      </w:r>
      <w:r>
        <w:rPr>
          <w:rFonts w:ascii="Times New Roman" w:eastAsiaTheme="minorEastAsia" w:hAnsi="Times New Roman" w:cs="Times New Roman"/>
          <w:lang w:val="en-US"/>
        </w:rPr>
        <w:t>cell values</w:t>
      </w:r>
      <w:r w:rsidRPr="00005F26">
        <w:rPr>
          <w:rFonts w:ascii="Times New Roman" w:eastAsiaTheme="minorEastAsia" w:hAnsi="Times New Roman" w:cs="Times New Roman"/>
          <w:lang w:val="en-US"/>
        </w:rPr>
        <w:t xml:space="preserve"> are combined to obtain discrete values of branch strain and branch resistance, which are mapped onto a common strain grid via interpolation to construct a branch library: </w:t>
      </w:r>
      <m:oMath>
        <m:sSub>
          <m:sSubPr>
            <m:ctrlPr>
              <w:rPr>
                <w:rFonts w:ascii="Cambria Math" w:eastAsiaTheme="minorEastAsia" w:hAnsi="Cambria Math" w:cs="Times New Roman"/>
              </w:rPr>
            </m:ctrlPr>
          </m:sSubPr>
          <m:e>
            <m:r>
              <w:rPr>
                <w:rFonts w:ascii="Cambria Math" w:eastAsiaTheme="minorEastAsia" w:hAnsi="Cambria Math" w:cs="Times New Roman"/>
              </w:rPr>
              <m:t>R</m:t>
            </m:r>
          </m:e>
          <m:sub>
            <m:r>
              <m:rPr>
                <m:nor/>
              </m:rPr>
              <w:rPr>
                <w:rFonts w:ascii="Times New Roman" w:eastAsiaTheme="minorEastAsia" w:hAnsi="Times New Roman" w:cs="Times New Roman"/>
                <w:lang w:val="en-US"/>
              </w:rPr>
              <m:t>branch</m:t>
            </m:r>
            <m:r>
              <m:rPr>
                <m:nor/>
              </m:rPr>
              <w:rPr>
                <w:rFonts w:ascii="Cambria Math" w:eastAsiaTheme="minorEastAsia" w:hAnsi="Times New Roman" w:cs="Times New Roman"/>
                <w:lang w:val="en-US"/>
              </w:rPr>
              <m:t>,i</m:t>
            </m:r>
          </m:sub>
        </m:sSub>
        <m:r>
          <w:rPr>
            <w:rFonts w:ascii="Cambria Math" w:eastAsiaTheme="minorEastAsia" w:hAnsi="Cambria Math" w:cs="Times New Roman"/>
            <w:lang w:val="en-US"/>
          </w:rPr>
          <m:t>(</m:t>
        </m:r>
        <m:sSub>
          <m:sSubPr>
            <m:ctrlPr>
              <w:rPr>
                <w:rFonts w:ascii="Cambria Math" w:eastAsiaTheme="minorEastAsia" w:hAnsi="Cambria Math" w:cs="Times New Roman"/>
                <w:i/>
              </w:rPr>
            </m:ctrlPr>
          </m:sSubPr>
          <m:e>
            <m:r>
              <w:rPr>
                <w:rFonts w:ascii="Cambria Math" w:eastAsiaTheme="minorEastAsia" w:hAnsi="Cambria Math" w:cs="Times New Roman"/>
              </w:rPr>
              <m:t>ε</m:t>
            </m:r>
          </m:e>
          <m:sub>
            <m:r>
              <w:rPr>
                <w:rFonts w:ascii="Cambria Math" w:eastAsiaTheme="minorEastAsia" w:hAnsi="Cambria Math" w:cs="Times New Roman"/>
              </w:rPr>
              <m:t>global</m:t>
            </m:r>
          </m:sub>
        </m:sSub>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Operations scale linearly with the number of cells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005F26">
        <w:rPr>
          <w:rFonts w:ascii="Times New Roman" w:eastAsiaTheme="minorEastAsia" w:hAnsi="Times New Roman" w:cs="Times New Roman"/>
          <w:lang w:val="en-US"/>
        </w:rPr>
        <w:t xml:space="preserve"> and stress points </w:t>
      </w:r>
      <w:r w:rsidRPr="00005F26">
        <w:rPr>
          <w:rFonts w:ascii="Times New Roman" w:eastAsiaTheme="minorEastAsia" w:hAnsi="Times New Roman" w:cs="Times New Roman"/>
          <w:i/>
          <w:iCs/>
          <w:lang w:val="en-US"/>
        </w:rPr>
        <w:t>S</w:t>
      </w:r>
      <w:r w:rsidRPr="00005F26">
        <w:rPr>
          <w:rFonts w:ascii="Times New Roman" w:eastAsiaTheme="minorEastAsia" w:hAnsi="Times New Roman" w:cs="Times New Roman"/>
          <w:lang w:val="en-US"/>
        </w:rPr>
        <w:t>, giving a per-branch and total cost of:</w:t>
      </w:r>
    </w:p>
    <w:p w14:paraId="4AB0A487" w14:textId="77777777" w:rsidR="00EC1177"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T</m:t>
            </m:r>
          </m:e>
          <m:sub>
            <m:r>
              <m:rPr>
                <m:nor/>
              </m:rPr>
              <w:rPr>
                <w:rFonts w:ascii="Times New Roman" w:eastAsiaTheme="minorEastAsia" w:hAnsi="Times New Roman" w:cs="Times New Roman"/>
                <w:color w:val="auto"/>
                <w:sz w:val="24"/>
                <w:szCs w:val="24"/>
                <w:lang w:val="en-US"/>
              </w:rPr>
              <m:t>branch,i</m:t>
            </m:r>
          </m:sub>
        </m:sSub>
        <m:r>
          <w:rPr>
            <w:rFonts w:ascii="Cambria Math" w:eastAsiaTheme="minorEastAsia" w:hAnsi="Cambria Math" w:cs="Times New Roman"/>
            <w:color w:val="auto"/>
            <w:sz w:val="24"/>
            <w:szCs w:val="24"/>
            <w:lang w:val="en-US"/>
          </w:rPr>
          <m:t>=</m:t>
        </m:r>
        <m:r>
          <w:rPr>
            <w:rFonts w:ascii="Cambria Math" w:eastAsiaTheme="minorEastAsia" w:hAnsi="Cambria Math" w:cs="Times New Roman"/>
            <w:color w:val="auto"/>
            <w:sz w:val="24"/>
            <w:szCs w:val="24"/>
          </w:rPr>
          <m:t>O</m:t>
        </m:r>
        <m:d>
          <m:dPr>
            <m:ctrlPr>
              <w:rPr>
                <w:rFonts w:ascii="Cambria Math" w:eastAsiaTheme="minorEastAsia" w:hAnsi="Cambria Math" w:cs="Times New Roman"/>
                <w:color w:val="auto"/>
                <w:sz w:val="24"/>
                <w:szCs w:val="24"/>
                <w:lang w:val="en-US"/>
              </w:rPr>
            </m:ctrlPr>
          </m:dPr>
          <m:e>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N</m:t>
                </m:r>
              </m:e>
              <m:sub>
                <m:r>
                  <w:rPr>
                    <w:rFonts w:ascii="Cambria Math" w:eastAsiaTheme="minorEastAsia" w:hAnsi="Cambria Math" w:cs="Times New Roman"/>
                    <w:color w:val="auto"/>
                    <w:sz w:val="24"/>
                    <w:szCs w:val="24"/>
                  </w:rPr>
                  <m:t>C</m:t>
                </m:r>
              </m:sub>
            </m:sSub>
            <m:r>
              <w:rPr>
                <w:rFonts w:ascii="Cambria Math" w:eastAsiaTheme="minorEastAsia" w:hAnsi="Cambria Math" w:cs="Times New Roman"/>
                <w:color w:val="auto"/>
                <w:sz w:val="24"/>
                <w:szCs w:val="24"/>
              </w:rPr>
              <m:t>S</m:t>
            </m:r>
          </m:e>
        </m:d>
        <m:r>
          <w:rPr>
            <w:rFonts w:ascii="Cambria Math" w:eastAsiaTheme="minorEastAsia"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T</m:t>
            </m:r>
          </m:e>
          <m:sub>
            <m:r>
              <m:rPr>
                <m:nor/>
              </m:rPr>
              <w:rPr>
                <w:rFonts w:ascii="Times New Roman" w:eastAsiaTheme="minorEastAsia" w:hAnsi="Times New Roman" w:cs="Times New Roman"/>
                <w:color w:val="auto"/>
                <w:sz w:val="24"/>
                <w:szCs w:val="24"/>
                <w:lang w:val="en-US"/>
              </w:rPr>
              <m:t>branches</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N</m:t>
            </m:r>
          </m:e>
          <m:sub>
            <m:r>
              <w:rPr>
                <w:rFonts w:ascii="Cambria Math" w:eastAsiaTheme="minorEastAsia" w:hAnsi="Cambria Math" w:cs="Times New Roman"/>
                <w:color w:val="auto"/>
                <w:sz w:val="24"/>
                <w:szCs w:val="24"/>
              </w:rPr>
              <m:t>B</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T</m:t>
            </m:r>
          </m:e>
          <m:sub>
            <m:r>
              <m:rPr>
                <m:nor/>
              </m:rPr>
              <w:rPr>
                <w:rFonts w:ascii="Times New Roman" w:eastAsiaTheme="minorEastAsia" w:hAnsi="Times New Roman" w:cs="Times New Roman"/>
                <w:color w:val="auto"/>
                <w:sz w:val="24"/>
                <w:szCs w:val="24"/>
                <w:lang w:val="en-US"/>
              </w:rPr>
              <m:t>branch,i</m:t>
            </m:r>
          </m:sub>
        </m:sSub>
        <m:r>
          <w:rPr>
            <w:rFonts w:ascii="Cambria Math" w:eastAsiaTheme="minorEastAsia" w:hAnsi="Cambria Math" w:cs="Times New Roman"/>
            <w:color w:val="auto"/>
            <w:sz w:val="24"/>
            <w:szCs w:val="24"/>
            <w:lang w:val="en-US"/>
          </w:rPr>
          <m:t>=</m:t>
        </m:r>
        <m:r>
          <w:rPr>
            <w:rFonts w:ascii="Cambria Math" w:eastAsiaTheme="minorEastAsia" w:hAnsi="Cambria Math" w:cs="Times New Roman"/>
            <w:color w:val="auto"/>
            <w:sz w:val="24"/>
            <w:szCs w:val="24"/>
          </w:rPr>
          <m:t>O</m:t>
        </m:r>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N</m:t>
            </m:r>
          </m:e>
          <m:sub>
            <m:r>
              <w:rPr>
                <w:rFonts w:ascii="Cambria Math" w:eastAsiaTheme="minorEastAsia" w:hAnsi="Cambria Math" w:cs="Times New Roman"/>
                <w:color w:val="auto"/>
                <w:sz w:val="24"/>
                <w:szCs w:val="24"/>
              </w:rPr>
              <m:t>B</m:t>
            </m:r>
          </m:sub>
        </m:sSub>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rPr>
              <m:t>N</m:t>
            </m:r>
          </m:e>
          <m:sub>
            <m:r>
              <w:rPr>
                <w:rFonts w:ascii="Cambria Math" w:eastAsiaTheme="minorEastAsia" w:hAnsi="Cambria Math" w:cs="Times New Roman"/>
                <w:color w:val="auto"/>
                <w:sz w:val="24"/>
                <w:szCs w:val="24"/>
              </w:rPr>
              <m:t>C</m:t>
            </m:r>
          </m:sub>
        </m:sSub>
        <m:r>
          <w:rPr>
            <w:rFonts w:ascii="Cambria Math" w:eastAsiaTheme="minorEastAsia" w:hAnsi="Cambria Math" w:cs="Times New Roman"/>
            <w:color w:val="auto"/>
            <w:sz w:val="24"/>
            <w:szCs w:val="24"/>
          </w:rPr>
          <m:t>S</m:t>
        </m:r>
        <m:r>
          <w:rPr>
            <w:rFonts w:ascii="Cambria Math" w:eastAsiaTheme="minorEastAsia"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16</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75A4A9EE" w14:textId="77777777" w:rsidR="00EC1177" w:rsidRPr="00906B74" w:rsidRDefault="00EC1177" w:rsidP="00EC1177">
      <w:pPr>
        <w:rPr>
          <w:lang w:val="en-US"/>
        </w:rPr>
      </w:pPr>
    </w:p>
    <w:p w14:paraId="4917F5F6" w14:textId="77777777" w:rsidR="00EC1177" w:rsidRPr="00005F26" w:rsidRDefault="00EC1177" w:rsidP="00EC1177">
      <w:pPr>
        <w:pStyle w:val="Caption"/>
        <w:spacing w:after="0" w:line="360" w:lineRule="auto"/>
        <w:jc w:val="both"/>
        <w:rPr>
          <w:rFonts w:ascii="Times New Roman" w:eastAsiaTheme="minorEastAsia" w:hAnsi="Times New Roman" w:cs="Times New Roman"/>
          <w:i w:val="0"/>
          <w:iCs w:val="0"/>
          <w:color w:val="auto"/>
          <w:sz w:val="24"/>
          <w:szCs w:val="24"/>
          <w:lang w:val="en-US"/>
        </w:rPr>
      </w:pPr>
      <w:r w:rsidRPr="00005F26">
        <w:rPr>
          <w:rFonts w:ascii="Times New Roman" w:eastAsiaTheme="minorEastAsia" w:hAnsi="Times New Roman" w:cs="Times New Roman"/>
          <w:b/>
          <w:i w:val="0"/>
          <w:iCs w:val="0"/>
          <w:color w:val="auto"/>
          <w:sz w:val="24"/>
          <w:szCs w:val="24"/>
          <w:lang w:val="en-US"/>
        </w:rPr>
        <w:t>Network prediction cost.</w:t>
      </w:r>
      <w:r w:rsidRPr="00005F26">
        <w:rPr>
          <w:rFonts w:ascii="Times New Roman" w:eastAsiaTheme="minorEastAsia" w:hAnsi="Times New Roman" w:cs="Times New Roman"/>
          <w:i w:val="0"/>
          <w:iCs w:val="0"/>
          <w:color w:val="auto"/>
          <w:sz w:val="24"/>
          <w:szCs w:val="24"/>
          <w:lang w:val="en-US"/>
        </w:rPr>
        <w:t xml:space="preserve"> The network response is obtained by combining </w:t>
      </w:r>
      <w:r w:rsidRPr="00005F26">
        <w:rPr>
          <w:rFonts w:ascii="Times New Roman" w:eastAsiaTheme="minorEastAsia" w:hAnsi="Times New Roman" w:cs="Times New Roman"/>
          <w:color w:val="auto"/>
          <w:sz w:val="24"/>
          <w:szCs w:val="24"/>
          <w:lang w:val="en-US"/>
        </w:rPr>
        <w:t>k</w:t>
      </w:r>
      <w:r w:rsidRPr="00005F26">
        <w:rPr>
          <w:rFonts w:ascii="Times New Roman" w:eastAsiaTheme="minorEastAsia" w:hAnsi="Times New Roman" w:cs="Times New Roman"/>
          <w:i w:val="0"/>
          <w:iCs w:val="0"/>
          <w:color w:val="auto"/>
          <w:sz w:val="24"/>
          <w:szCs w:val="24"/>
          <w:lang w:val="en-US"/>
        </w:rPr>
        <w:t xml:space="preserve"> branch resistances in parallel. Operations scale linearly with both </w:t>
      </w:r>
      <m:oMath>
        <m:r>
          <w:rPr>
            <w:rFonts w:ascii="Cambria Math" w:eastAsiaTheme="minorEastAsia" w:hAnsi="Cambria Math" w:cs="Times New Roman"/>
            <w:color w:val="auto"/>
            <w:sz w:val="24"/>
            <w:szCs w:val="24"/>
            <w:lang w:val="en-US"/>
          </w:rPr>
          <m:t>k</m:t>
        </m:r>
      </m:oMath>
      <w:r w:rsidRPr="00005F26">
        <w:rPr>
          <w:rFonts w:ascii="Times New Roman" w:eastAsiaTheme="minorEastAsia" w:hAnsi="Times New Roman" w:cs="Times New Roman"/>
          <w:i w:val="0"/>
          <w:iCs w:val="0"/>
          <w:color w:val="auto"/>
          <w:sz w:val="24"/>
          <w:szCs w:val="24"/>
          <w:lang w:val="en-US"/>
        </w:rPr>
        <w:t xml:space="preserve"> and </w:t>
      </w:r>
      <m:oMath>
        <m:r>
          <w:rPr>
            <w:rFonts w:ascii="Cambria Math" w:eastAsiaTheme="minorEastAsia" w:hAnsi="Cambria Math" w:cs="Times New Roman"/>
            <w:color w:val="auto"/>
            <w:sz w:val="24"/>
            <w:szCs w:val="24"/>
            <w:lang w:val="en-US"/>
          </w:rPr>
          <m:t>S</m:t>
        </m:r>
      </m:oMath>
      <w:r w:rsidRPr="00005F26">
        <w:rPr>
          <w:rFonts w:ascii="Times New Roman" w:eastAsiaTheme="minorEastAsia" w:hAnsi="Times New Roman" w:cs="Times New Roman"/>
          <w:i w:val="0"/>
          <w:iCs w:val="0"/>
          <w:color w:val="auto"/>
          <w:sz w:val="24"/>
          <w:szCs w:val="24"/>
          <w:lang w:val="en-US"/>
        </w:rPr>
        <w:t>, giving a per-network and total cost of:</w:t>
      </w:r>
    </w:p>
    <w:p w14:paraId="3743CACA" w14:textId="77777777" w:rsidR="00EC1177" w:rsidRPr="00005F26" w:rsidRDefault="00EC1177" w:rsidP="00EC1177">
      <w:pPr>
        <w:pStyle w:val="Caption"/>
        <w:spacing w:after="160"/>
        <w:jc w:val="right"/>
        <w:rPr>
          <w:rFonts w:ascii="Times New Roman" w:eastAsiaTheme="minorEastAsia" w:hAnsi="Times New Roman" w:cs="Times New Roman"/>
          <w:i w:val="0"/>
          <w:iCs w:val="0"/>
          <w:color w:val="auto"/>
          <w:sz w:val="24"/>
          <w:szCs w:val="24"/>
          <w:lang w:val="en-US"/>
        </w:rPr>
      </w:pP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lang w:val="en-US"/>
              </w:rPr>
              <m:t>T</m:t>
            </m:r>
          </m:e>
          <m:sub>
            <m:r>
              <m:rPr>
                <m:nor/>
              </m:rPr>
              <w:rPr>
                <w:rFonts w:ascii="Times New Roman" w:eastAsiaTheme="minorEastAsia" w:hAnsi="Times New Roman" w:cs="Times New Roman"/>
                <w:color w:val="auto"/>
                <w:sz w:val="24"/>
                <w:szCs w:val="24"/>
                <w:lang w:val="en-US"/>
              </w:rPr>
              <m:t>network,i</m:t>
            </m:r>
          </m:sub>
        </m:sSub>
        <m:r>
          <w:rPr>
            <w:rFonts w:ascii="Cambria Math" w:eastAsiaTheme="minorEastAsia" w:hAnsi="Cambria Math" w:cs="Times New Roman"/>
            <w:color w:val="auto"/>
            <w:sz w:val="24"/>
            <w:szCs w:val="24"/>
            <w:lang w:val="en-US"/>
          </w:rPr>
          <m:t>=O</m:t>
        </m:r>
        <m:d>
          <m:dPr>
            <m:ctrlPr>
              <w:rPr>
                <w:rFonts w:ascii="Cambria Math" w:eastAsiaTheme="minorEastAsia" w:hAnsi="Cambria Math" w:cs="Times New Roman"/>
                <w:color w:val="auto"/>
                <w:sz w:val="24"/>
                <w:szCs w:val="24"/>
                <w:lang w:val="en-US"/>
              </w:rPr>
            </m:ctrlPr>
          </m:dPr>
          <m:e>
            <m:r>
              <w:rPr>
                <w:rFonts w:ascii="Cambria Math" w:eastAsiaTheme="minorEastAsia" w:hAnsi="Cambria Math" w:cs="Times New Roman"/>
                <w:color w:val="auto"/>
                <w:sz w:val="24"/>
                <w:szCs w:val="24"/>
                <w:lang w:val="en-US"/>
              </w:rPr>
              <m:t>kS</m:t>
            </m:r>
          </m:e>
        </m:d>
        <m:r>
          <w:rPr>
            <w:rFonts w:ascii="Cambria Math" w:eastAsiaTheme="minorEastAsia" w:hAnsi="Cambria Math" w:cs="Times New Roman"/>
            <w:color w:val="auto"/>
            <w:sz w:val="24"/>
            <w:szCs w:val="24"/>
            <w:lang w:val="en-US"/>
          </w:rPr>
          <m:t>;</m:t>
        </m:r>
      </m:oMath>
      <w:r w:rsidRPr="00005F26">
        <w:rPr>
          <w:rFonts w:ascii="Times New Roman" w:eastAsiaTheme="minorEastAsia" w:hAnsi="Times New Roman" w:cs="Times New Roman"/>
          <w:color w:val="auto"/>
          <w:sz w:val="24"/>
          <w:szCs w:val="24"/>
          <w:lang w:val="en-US"/>
        </w:rPr>
        <w:t xml:space="preserve">           </w:t>
      </w:r>
      <m:oMath>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lang w:val="en-US"/>
              </w:rPr>
              <m:t>T</m:t>
            </m:r>
          </m:e>
          <m:sub>
            <m:r>
              <m:rPr>
                <m:nor/>
              </m:rPr>
              <w:rPr>
                <w:rFonts w:ascii="Times New Roman" w:eastAsiaTheme="minorEastAsia" w:hAnsi="Times New Roman" w:cs="Times New Roman"/>
                <w:color w:val="auto"/>
                <w:sz w:val="24"/>
                <w:szCs w:val="24"/>
                <w:lang w:val="en-US"/>
              </w:rPr>
              <m:t>networks</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lang w:val="en-US"/>
              </w:rPr>
              <m:t>N</m:t>
            </m:r>
          </m:e>
          <m:sub>
            <m:r>
              <w:rPr>
                <w:rFonts w:ascii="Cambria Math" w:eastAsiaTheme="minorEastAsia" w:hAnsi="Cambria Math" w:cs="Times New Roman"/>
                <w:color w:val="auto"/>
                <w:sz w:val="24"/>
                <w:szCs w:val="24"/>
                <w:lang w:val="en-US"/>
              </w:rPr>
              <m:t>N</m:t>
            </m:r>
          </m:sub>
        </m:sSub>
        <m:r>
          <w:rPr>
            <w:rFonts w:ascii="Cambria Math" w:eastAsiaTheme="minorEastAsia" w:hAnsi="Cambria Math" w:cs="Times New Roman"/>
            <w:color w:val="auto"/>
            <w:sz w:val="24"/>
            <w:szCs w:val="24"/>
            <w:lang w:val="en-US"/>
          </w:rPr>
          <m:t>*</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lang w:val="en-US"/>
              </w:rPr>
              <m:t>T</m:t>
            </m:r>
          </m:e>
          <m:sub>
            <m:r>
              <m:rPr>
                <m:nor/>
              </m:rPr>
              <w:rPr>
                <w:rFonts w:ascii="Times New Roman" w:eastAsiaTheme="minorEastAsia" w:hAnsi="Times New Roman" w:cs="Times New Roman"/>
                <w:color w:val="auto"/>
                <w:sz w:val="24"/>
                <w:szCs w:val="24"/>
                <w:lang w:val="en-US"/>
              </w:rPr>
              <m:t>network,i</m:t>
            </m:r>
          </m:sub>
        </m:sSub>
        <m:r>
          <w:rPr>
            <w:rFonts w:ascii="Cambria Math" w:eastAsiaTheme="minorEastAsia" w:hAnsi="Cambria Math" w:cs="Times New Roman"/>
            <w:color w:val="auto"/>
            <w:sz w:val="24"/>
            <w:szCs w:val="24"/>
            <w:lang w:val="en-US"/>
          </w:rPr>
          <m:t>=O(</m:t>
        </m:r>
        <m:sSub>
          <m:sSubPr>
            <m:ctrlPr>
              <w:rPr>
                <w:rFonts w:ascii="Cambria Math" w:eastAsiaTheme="minorEastAsia" w:hAnsi="Cambria Math" w:cs="Times New Roman"/>
                <w:color w:val="auto"/>
                <w:sz w:val="24"/>
                <w:szCs w:val="24"/>
              </w:rPr>
            </m:ctrlPr>
          </m:sSubPr>
          <m:e>
            <m:r>
              <w:rPr>
                <w:rFonts w:ascii="Cambria Math" w:eastAsiaTheme="minorEastAsia" w:hAnsi="Cambria Math" w:cs="Times New Roman"/>
                <w:color w:val="auto"/>
                <w:sz w:val="24"/>
                <w:szCs w:val="24"/>
                <w:lang w:val="en-US"/>
              </w:rPr>
              <m:t>N</m:t>
            </m:r>
          </m:e>
          <m:sub>
            <m:r>
              <w:rPr>
                <w:rFonts w:ascii="Cambria Math" w:eastAsiaTheme="minorEastAsia" w:hAnsi="Cambria Math" w:cs="Times New Roman"/>
                <w:color w:val="auto"/>
                <w:sz w:val="24"/>
                <w:szCs w:val="24"/>
                <w:lang w:val="en-US"/>
              </w:rPr>
              <m:t>N</m:t>
            </m:r>
          </m:sub>
        </m:sSub>
        <m:r>
          <w:rPr>
            <w:rFonts w:ascii="Cambria Math" w:eastAsiaTheme="minorEastAsia" w:hAnsi="Cambria Math" w:cs="Times New Roman"/>
            <w:color w:val="auto"/>
            <w:sz w:val="24"/>
            <w:szCs w:val="24"/>
            <w:lang w:val="en-US"/>
          </w:rPr>
          <m:t>kS)</m:t>
        </m:r>
      </m:oMath>
      <w:r w:rsidRPr="00005F26">
        <w:rPr>
          <w:rFonts w:ascii="Times New Roman" w:eastAsiaTheme="minorEastAsia" w:hAnsi="Times New Roman" w:cs="Times New Roman"/>
          <w:color w:val="auto"/>
          <w:sz w:val="24"/>
          <w:szCs w:val="24"/>
          <w:lang w:val="en-US"/>
        </w:rPr>
        <w:t xml:space="preserve">.        </w:t>
      </w:r>
      <w:r w:rsidRPr="00005F26">
        <w:rPr>
          <w:rFonts w:ascii="Times New Roman" w:eastAsiaTheme="minorEastAsia" w:hAnsi="Times New Roman" w:cs="Times New Roman"/>
          <w:i w:val="0"/>
          <w:iCs w:val="0"/>
          <w:color w:val="auto"/>
          <w:sz w:val="24"/>
          <w:szCs w:val="24"/>
          <w:lang w:val="en-US"/>
        </w:rPr>
        <w:t>(</w:t>
      </w:r>
      <w:r w:rsidRPr="00005F26">
        <w:rPr>
          <w:rFonts w:ascii="Times New Roman" w:hAnsi="Times New Roman" w:cs="Times New Roman"/>
          <w:i w:val="0"/>
          <w:iCs w:val="0"/>
          <w:color w:val="auto"/>
          <w:sz w:val="24"/>
          <w:szCs w:val="24"/>
          <w:lang w:val="en-US"/>
        </w:rPr>
        <w:t>Eq. S</w:t>
      </w:r>
      <w:r w:rsidRPr="00005F26">
        <w:rPr>
          <w:rFonts w:ascii="Times New Roman" w:hAnsi="Times New Roman" w:cs="Times New Roman"/>
          <w:i w:val="0"/>
          <w:iCs w:val="0"/>
          <w:color w:val="auto"/>
          <w:sz w:val="24"/>
          <w:szCs w:val="24"/>
        </w:rPr>
        <w:fldChar w:fldCharType="begin"/>
      </w:r>
      <w:r w:rsidRPr="00005F26">
        <w:rPr>
          <w:rFonts w:ascii="Times New Roman" w:hAnsi="Times New Roman" w:cs="Times New Roman"/>
          <w:i w:val="0"/>
          <w:iCs w:val="0"/>
          <w:color w:val="auto"/>
          <w:sz w:val="24"/>
          <w:szCs w:val="24"/>
          <w:lang w:val="en-US"/>
        </w:rPr>
        <w:instrText xml:space="preserve"> SEQ Eq._S \* ARABIC </w:instrText>
      </w:r>
      <w:r w:rsidRPr="00005F26">
        <w:rPr>
          <w:rFonts w:ascii="Times New Roman" w:hAnsi="Times New Roman" w:cs="Times New Roman"/>
          <w:i w:val="0"/>
          <w:iCs w:val="0"/>
          <w:color w:val="auto"/>
          <w:sz w:val="24"/>
          <w:szCs w:val="24"/>
        </w:rPr>
        <w:fldChar w:fldCharType="separate"/>
      </w:r>
      <w:r>
        <w:rPr>
          <w:rFonts w:ascii="Times New Roman" w:hAnsi="Times New Roman" w:cs="Times New Roman"/>
          <w:i w:val="0"/>
          <w:iCs w:val="0"/>
          <w:noProof/>
          <w:color w:val="auto"/>
          <w:sz w:val="24"/>
          <w:szCs w:val="24"/>
          <w:lang w:val="en-US"/>
        </w:rPr>
        <w:t>17</w:t>
      </w:r>
      <w:r w:rsidRPr="00005F26">
        <w:rPr>
          <w:rFonts w:ascii="Times New Roman" w:hAnsi="Times New Roman" w:cs="Times New Roman"/>
          <w:i w:val="0"/>
          <w:iCs w:val="0"/>
          <w:color w:val="auto"/>
          <w:sz w:val="24"/>
          <w:szCs w:val="24"/>
        </w:rPr>
        <w:fldChar w:fldCharType="end"/>
      </w:r>
      <w:r w:rsidRPr="00005F26">
        <w:rPr>
          <w:rFonts w:ascii="Times New Roman" w:eastAsiaTheme="minorEastAsia" w:hAnsi="Times New Roman" w:cs="Times New Roman"/>
          <w:i w:val="0"/>
          <w:iCs w:val="0"/>
          <w:color w:val="auto"/>
          <w:sz w:val="24"/>
          <w:szCs w:val="24"/>
          <w:lang w:val="en-US"/>
        </w:rPr>
        <w:t>)</w:t>
      </w:r>
    </w:p>
    <w:p w14:paraId="3EC77ADA"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lang w:val="en-US"/>
        </w:rPr>
        <w:t>The total computational cost scales as:</w:t>
      </w:r>
    </w:p>
    <w:p w14:paraId="05C0E460" w14:textId="77777777" w:rsidR="00EC1177" w:rsidRPr="00005F26" w:rsidRDefault="00EC1177" w:rsidP="00EC1177">
      <w:pPr>
        <w:spacing w:line="360" w:lineRule="auto"/>
        <w:jc w:val="right"/>
        <w:rPr>
          <w:rFonts w:ascii="Times New Roman" w:eastAsiaTheme="minorEastAsia" w:hAnsi="Times New Roman" w:cs="Times New Roman"/>
          <w:lang w:val="en-US"/>
        </w:rPr>
      </w:pPr>
      <m:oMath>
        <m:sSub>
          <m:sSubPr>
            <m:ctrlPr>
              <w:rPr>
                <w:rFonts w:ascii="Cambria Math" w:eastAsiaTheme="minorEastAsia" w:hAnsi="Cambria Math" w:cs="Times New Roman"/>
              </w:rPr>
            </m:ctrlPr>
          </m:sSubPr>
          <m:e>
            <m:r>
              <w:rPr>
                <w:rFonts w:ascii="Cambria Math" w:eastAsiaTheme="minorEastAsia" w:hAnsi="Cambria Math" w:cs="Times New Roman"/>
              </w:rPr>
              <m:t>T</m:t>
            </m:r>
          </m:e>
          <m:sub>
            <m:r>
              <m:rPr>
                <m:nor/>
              </m:rPr>
              <w:rPr>
                <w:rFonts w:ascii="Times New Roman" w:eastAsiaTheme="minorEastAsia" w:hAnsi="Times New Roman" w:cs="Times New Roman"/>
                <w:lang w:val="en-US"/>
              </w:rPr>
              <m:t>total</m:t>
            </m:r>
          </m:sub>
        </m:sSub>
        <m:r>
          <w:rPr>
            <w:rFonts w:ascii="Cambria Math" w:eastAsiaTheme="minorEastAsia" w:hAnsi="Cambria Math" w:cs="Times New Roman"/>
            <w:lang w:val="en-US"/>
          </w:rPr>
          <m:t>=</m:t>
        </m:r>
        <m:sSub>
          <m:sSubPr>
            <m:ctrlPr>
              <w:rPr>
                <w:rFonts w:ascii="Cambria Math" w:eastAsiaTheme="minorEastAsia" w:hAnsi="Cambria Math" w:cs="Times New Roman"/>
              </w:rPr>
            </m:ctrlPr>
          </m:sSubPr>
          <m:e>
            <m:r>
              <w:rPr>
                <w:rFonts w:ascii="Cambria Math" w:eastAsiaTheme="minorEastAsia" w:hAnsi="Cambria Math" w:cs="Times New Roman"/>
              </w:rPr>
              <m:t>T</m:t>
            </m:r>
          </m:e>
          <m:sub>
            <m:r>
              <m:rPr>
                <m:nor/>
              </m:rPr>
              <w:rPr>
                <w:rFonts w:ascii="Times New Roman" w:eastAsiaTheme="minorEastAsia" w:hAnsi="Times New Roman" w:cs="Times New Roman"/>
                <w:lang w:val="en-US"/>
              </w:rPr>
              <m:t>branches</m:t>
            </m:r>
          </m:sub>
        </m:sSub>
        <m:r>
          <w:rPr>
            <w:rFonts w:ascii="Cambria Math" w:eastAsiaTheme="minorEastAsia" w:hAnsi="Cambria Math" w:cs="Times New Roman"/>
            <w:lang w:val="en-US"/>
          </w:rPr>
          <m:t>+</m:t>
        </m:r>
        <m:sSub>
          <m:sSubPr>
            <m:ctrlPr>
              <w:rPr>
                <w:rFonts w:ascii="Cambria Math" w:eastAsiaTheme="minorEastAsia" w:hAnsi="Cambria Math" w:cs="Times New Roman"/>
              </w:rPr>
            </m:ctrlPr>
          </m:sSubPr>
          <m:e>
            <m:r>
              <m:rPr>
                <m:sty m:val="p"/>
              </m:rPr>
              <w:rPr>
                <w:rFonts w:ascii="Cambria Math" w:eastAsiaTheme="minorEastAsia" w:hAnsi="Cambria Math" w:cs="Times New Roman"/>
                <w:lang w:val="en-US"/>
              </w:rPr>
              <m:t>T</m:t>
            </m:r>
          </m:e>
          <m:sub>
            <m:r>
              <m:rPr>
                <m:nor/>
              </m:rPr>
              <w:rPr>
                <w:rFonts w:ascii="Times New Roman" w:eastAsiaTheme="minorEastAsia" w:hAnsi="Times New Roman" w:cs="Times New Roman"/>
                <w:lang w:val="en-US"/>
              </w:rPr>
              <m:t>networks</m:t>
            </m:r>
          </m:sub>
        </m:sSub>
        <m:r>
          <w:rPr>
            <w:rFonts w:ascii="Cambria Math" w:eastAsiaTheme="minorEastAsia" w:hAnsi="Cambria Math" w:cs="Times New Roman"/>
            <w:lang w:val="en-US"/>
          </w:rPr>
          <m:t>=</m:t>
        </m:r>
        <m:r>
          <w:rPr>
            <w:rFonts w:ascii="Cambria Math" w:eastAsiaTheme="minorEastAsia" w:hAnsi="Cambria Math" w:cs="Times New Roman"/>
          </w:rPr>
          <m:t>O</m:t>
        </m:r>
        <m:r>
          <w:rPr>
            <w:rFonts w:ascii="Cambria Math" w:eastAsiaTheme="minorEastAsia" w:hAnsi="Cambria Math" w:cs="Times New Roman"/>
            <w:lang w:val="en-US"/>
          </w:rPr>
          <m:t>(</m:t>
        </m:r>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r>
          <w:rPr>
            <w:rFonts w:ascii="Cambria Math" w:eastAsiaTheme="minorEastAsia" w:hAnsi="Cambria Math" w:cs="Times New Roman"/>
          </w:rPr>
          <m:t>S</m:t>
        </m:r>
        <m:r>
          <w:rPr>
            <w:rFonts w:ascii="Cambria Math" w:eastAsiaTheme="minorEastAsia" w:hAnsi="Cambria Math" w:cs="Times New Roman"/>
            <w:lang w:val="en-US"/>
          </w:rPr>
          <m:t>)+</m:t>
        </m:r>
        <m:r>
          <w:rPr>
            <w:rFonts w:ascii="Cambria Math" w:eastAsiaTheme="minorEastAsia" w:hAnsi="Cambria Math" w:cs="Times New Roman"/>
          </w:rPr>
          <m:t>O</m:t>
        </m:r>
        <m:r>
          <w:rPr>
            <w:rFonts w:ascii="Cambria Math" w:eastAsiaTheme="minorEastAsia" w:hAnsi="Cambria Math" w:cs="Times New Roman"/>
            <w:lang w:val="en-US"/>
          </w:rPr>
          <m:t>(</m:t>
        </m:r>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N</m:t>
            </m:r>
          </m:sub>
        </m:sSub>
        <m:r>
          <w:rPr>
            <w:rFonts w:ascii="Cambria Math" w:eastAsiaTheme="minorEastAsia" w:hAnsi="Cambria Math" w:cs="Times New Roman"/>
          </w:rPr>
          <m:t>kS</m:t>
        </m:r>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w:t>
      </w:r>
      <w:r w:rsidRPr="00005F26">
        <w:rPr>
          <w:rFonts w:ascii="Times New Roman" w:hAnsi="Times New Roman" w:cs="Times New Roman"/>
          <w:lang w:val="en-US"/>
        </w:rPr>
        <w:t>Eq. S</w:t>
      </w:r>
      <w:r w:rsidRPr="00005F26">
        <w:rPr>
          <w:rFonts w:ascii="Times New Roman" w:hAnsi="Times New Roman" w:cs="Times New Roman"/>
        </w:rPr>
        <w:fldChar w:fldCharType="begin"/>
      </w:r>
      <w:r w:rsidRPr="00005F26">
        <w:rPr>
          <w:rFonts w:ascii="Times New Roman" w:hAnsi="Times New Roman" w:cs="Times New Roman"/>
          <w:lang w:val="en-US"/>
        </w:rPr>
        <w:instrText xml:space="preserve"> SEQ Eq._S \* ARABIC </w:instrText>
      </w:r>
      <w:r w:rsidRPr="00005F26">
        <w:rPr>
          <w:rFonts w:ascii="Times New Roman" w:hAnsi="Times New Roman" w:cs="Times New Roman"/>
        </w:rPr>
        <w:fldChar w:fldCharType="separate"/>
      </w:r>
      <w:r>
        <w:rPr>
          <w:rFonts w:ascii="Times New Roman" w:hAnsi="Times New Roman" w:cs="Times New Roman"/>
          <w:noProof/>
          <w:lang w:val="en-US"/>
        </w:rPr>
        <w:t>18</w:t>
      </w:r>
      <w:r w:rsidRPr="00005F26">
        <w:rPr>
          <w:rFonts w:ascii="Times New Roman" w:hAnsi="Times New Roman" w:cs="Times New Roman"/>
        </w:rPr>
        <w:fldChar w:fldCharType="end"/>
      </w:r>
      <w:r w:rsidRPr="00005F26">
        <w:rPr>
          <w:rFonts w:ascii="Times New Roman" w:eastAsiaTheme="minorEastAsia" w:hAnsi="Times New Roman" w:cs="Times New Roman"/>
          <w:lang w:val="en-US"/>
        </w:rPr>
        <w:t>)</w:t>
      </w:r>
    </w:p>
    <w:p w14:paraId="5405EEEC" w14:textId="77777777" w:rsidR="00EC1177" w:rsidRPr="00005F26" w:rsidRDefault="00EC1177" w:rsidP="00EC1177">
      <w:pPr>
        <w:rPr>
          <w:rFonts w:ascii="Times New Roman" w:eastAsiaTheme="minorEastAsia" w:hAnsi="Times New Roman" w:cs="Times New Roman"/>
          <w:lang w:val="en-US"/>
        </w:rPr>
      </w:pPr>
      <w:r w:rsidRPr="00005F26">
        <w:rPr>
          <w:rFonts w:ascii="Times New Roman" w:eastAsiaTheme="minorEastAsia" w:hAnsi="Times New Roman" w:cs="Times New Roman"/>
          <w:lang w:val="en-US"/>
        </w:rPr>
        <w:t xml:space="preserve">The exploration efficiency —i.e., the cost per evaluated network— is shown in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_Ref235792913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sidRPr="00CF754B">
        <w:rPr>
          <w:rFonts w:ascii="Times New Roman" w:hAnsi="Times New Roman" w:cs="Times New Roman"/>
          <w:lang w:val="en-US"/>
        </w:rPr>
        <w:t>Figure S11</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B:</w:t>
      </w:r>
    </w:p>
    <w:p w14:paraId="02ABA87B" w14:textId="77777777" w:rsidR="00EC1177" w:rsidRDefault="00EC1177" w:rsidP="00EC1177">
      <w:pPr>
        <w:spacing w:line="360" w:lineRule="auto"/>
        <w:jc w:val="right"/>
        <w:rPr>
          <w:rFonts w:ascii="Times New Roman" w:eastAsiaTheme="minorEastAsia" w:hAnsi="Times New Roman" w:cs="Times New Roman"/>
          <w:lang w:val="en-US"/>
        </w:rPr>
      </w:pPr>
      <w:r w:rsidRPr="00005F26">
        <w:rPr>
          <w:rFonts w:ascii="Times New Roman" w:eastAsiaTheme="minorEastAsia" w:hAnsi="Times New Roman" w:cs="Times New Roman"/>
          <w:lang w:val="en-US"/>
        </w:rPr>
        <w:t xml:space="preserve"> </w:t>
      </w:r>
      <m:oMath>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w:rPr>
                    <w:rFonts w:ascii="Cambria Math" w:eastAsiaTheme="minorEastAsia" w:hAnsi="Cambria Math" w:cs="Times New Roman"/>
                  </w:rPr>
                  <m:t>T</m:t>
                </m:r>
              </m:e>
              <m:sub>
                <m:r>
                  <m:rPr>
                    <m:nor/>
                  </m:rPr>
                  <w:rPr>
                    <w:rFonts w:ascii="Times New Roman" w:eastAsiaTheme="minorEastAsia" w:hAnsi="Times New Roman" w:cs="Times New Roman"/>
                    <w:lang w:val="en-US"/>
                  </w:rPr>
                  <m:t>total</m:t>
                </m:r>
              </m:sub>
            </m:sSub>
          </m:num>
          <m:den>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N</m:t>
                </m:r>
              </m:sub>
            </m:sSub>
          </m:den>
        </m:f>
        <m:r>
          <w:rPr>
            <w:rFonts w:ascii="Cambria Math" w:eastAsiaTheme="minorEastAsia" w:hAnsi="Cambria Math" w:cs="Times New Roman"/>
            <w:lang w:val="en-US"/>
          </w:rPr>
          <m:t>=</m:t>
        </m:r>
        <m:r>
          <w:rPr>
            <w:rFonts w:ascii="Cambria Math" w:eastAsiaTheme="minorEastAsia" w:hAnsi="Cambria Math" w:cs="Times New Roman"/>
          </w:rPr>
          <m:t>O</m:t>
        </m:r>
        <m:d>
          <m:dPr>
            <m:ctrlPr>
              <w:rPr>
                <w:rFonts w:ascii="Cambria Math" w:eastAsiaTheme="minorEastAsia" w:hAnsi="Cambria Math" w:cs="Times New Roman"/>
              </w:rPr>
            </m:ctrlPr>
          </m:dPr>
          <m:e>
            <m:f>
              <m:fPr>
                <m:ctrlPr>
                  <w:rPr>
                    <w:rFonts w:ascii="Cambria Math" w:eastAsiaTheme="minorEastAsia" w:hAnsi="Cambria Math" w:cs="Times New Roman"/>
                  </w:rPr>
                </m:ctrlPr>
              </m:fPr>
              <m:num>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r>
                  <w:rPr>
                    <w:rFonts w:ascii="Cambria Math" w:eastAsiaTheme="minorEastAsia" w:hAnsi="Cambria Math" w:cs="Times New Roman"/>
                  </w:rPr>
                  <m:t>S</m:t>
                </m:r>
              </m:num>
              <m:den>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N</m:t>
                    </m:r>
                  </m:sub>
                </m:sSub>
              </m:den>
            </m:f>
          </m:e>
        </m:d>
        <m:r>
          <w:rPr>
            <w:rFonts w:ascii="Cambria Math" w:eastAsiaTheme="minorEastAsia" w:hAnsi="Cambria Math" w:cs="Times New Roman"/>
            <w:lang w:val="en-US"/>
          </w:rPr>
          <m:t>+</m:t>
        </m:r>
        <m:r>
          <w:rPr>
            <w:rFonts w:ascii="Cambria Math" w:eastAsiaTheme="minorEastAsia" w:hAnsi="Cambria Math" w:cs="Times New Roman"/>
          </w:rPr>
          <m:t>O</m:t>
        </m:r>
        <m:d>
          <m:dPr>
            <m:ctrlPr>
              <w:rPr>
                <w:rFonts w:ascii="Cambria Math" w:eastAsiaTheme="minorEastAsia" w:hAnsi="Cambria Math" w:cs="Times New Roman"/>
                <w:i/>
                <w:lang w:val="en-US"/>
              </w:rPr>
            </m:ctrlPr>
          </m:dPr>
          <m:e>
            <m:r>
              <w:rPr>
                <w:rFonts w:ascii="Cambria Math" w:eastAsiaTheme="minorEastAsia" w:hAnsi="Cambria Math" w:cs="Times New Roman"/>
              </w:rPr>
              <m:t>kS</m:t>
            </m:r>
          </m:e>
        </m:d>
        <m:r>
          <m:rPr>
            <m:sty m:val="p"/>
          </m:rP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Eq. S</w:t>
      </w:r>
      <w:r w:rsidRPr="00005F26">
        <w:rPr>
          <w:rFonts w:ascii="Times New Roman" w:hAnsi="Times New Roman" w:cs="Times New Roman"/>
        </w:rPr>
        <w:fldChar w:fldCharType="begin"/>
      </w:r>
      <w:r w:rsidRPr="00005F26">
        <w:rPr>
          <w:rFonts w:ascii="Times New Roman" w:hAnsi="Times New Roman" w:cs="Times New Roman"/>
          <w:lang w:val="en-US"/>
        </w:rPr>
        <w:instrText xml:space="preserve"> SEQ Eq._S \* ARABIC </w:instrText>
      </w:r>
      <w:r w:rsidRPr="00005F26">
        <w:rPr>
          <w:rFonts w:ascii="Times New Roman" w:hAnsi="Times New Roman" w:cs="Times New Roman"/>
        </w:rPr>
        <w:fldChar w:fldCharType="separate"/>
      </w:r>
      <w:r>
        <w:rPr>
          <w:rFonts w:ascii="Times New Roman" w:hAnsi="Times New Roman" w:cs="Times New Roman"/>
          <w:noProof/>
          <w:lang w:val="en-US"/>
        </w:rPr>
        <w:t>19</w:t>
      </w:r>
      <w:r w:rsidRPr="00005F26">
        <w:rPr>
          <w:rFonts w:ascii="Times New Roman" w:hAnsi="Times New Roman" w:cs="Times New Roman"/>
        </w:rPr>
        <w:fldChar w:fldCharType="end"/>
      </w:r>
      <w:r w:rsidRPr="00005F26">
        <w:rPr>
          <w:rFonts w:ascii="Times New Roman" w:eastAsiaTheme="minorEastAsia" w:hAnsi="Times New Roman" w:cs="Times New Roman"/>
          <w:lang w:val="en-US"/>
        </w:rPr>
        <w:t>)</w:t>
      </w:r>
    </w:p>
    <w:p w14:paraId="0E6B3ADF" w14:textId="77777777" w:rsidR="00EC1177" w:rsidRPr="00005F26" w:rsidRDefault="00EC1177" w:rsidP="00EC1177">
      <w:pPr>
        <w:spacing w:line="360" w:lineRule="auto"/>
        <w:jc w:val="right"/>
        <w:rPr>
          <w:rFonts w:ascii="Times New Roman" w:eastAsiaTheme="minorEastAsia" w:hAnsi="Times New Roman" w:cs="Times New Roman"/>
          <w:lang w:val="en-US"/>
        </w:rPr>
      </w:pPr>
    </w:p>
    <w:p w14:paraId="42BE3BBB" w14:textId="77777777" w:rsidR="00EC1177" w:rsidRPr="00005F26" w:rsidRDefault="00EC1177" w:rsidP="00EC1177">
      <w:pPr>
        <w:spacing w:line="360" w:lineRule="auto"/>
        <w:jc w:val="both"/>
        <w:rPr>
          <w:rFonts w:ascii="Times New Roman" w:eastAsiaTheme="minorEastAsia" w:hAnsi="Times New Roman" w:cs="Times New Roman"/>
          <w:lang w:val="en-US"/>
        </w:rPr>
      </w:pPr>
      <w:r w:rsidRPr="00005F26">
        <w:rPr>
          <w:rFonts w:ascii="Times New Roman" w:eastAsiaTheme="minorEastAsia" w:hAnsi="Times New Roman" w:cs="Times New Roman"/>
          <w:lang w:val="en-US"/>
        </w:rPr>
        <w:t>The first term represents the branch-library overhead, scal</w:t>
      </w:r>
      <w:r>
        <w:rPr>
          <w:rFonts w:ascii="Times New Roman" w:eastAsiaTheme="minorEastAsia" w:hAnsi="Times New Roman" w:cs="Times New Roman"/>
          <w:lang w:val="en-US"/>
        </w:rPr>
        <w:t>ing</w:t>
      </w:r>
      <w:r w:rsidRPr="00005F26">
        <w:rPr>
          <w:rFonts w:ascii="Times New Roman" w:eastAsiaTheme="minorEastAsia" w:hAnsi="Times New Roman" w:cs="Times New Roman"/>
          <w:lang w:val="en-US"/>
        </w:rPr>
        <w:t xml:space="preserve"> only linearly with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oMath>
      <w:r w:rsidRPr="00005F26">
        <w:rPr>
          <w:rFonts w:ascii="Times New Roman" w:eastAsiaTheme="minorEastAsia" w:hAnsi="Times New Roman" w:cs="Times New Roman"/>
          <w:lang w:val="en-US"/>
        </w:rPr>
        <w:t xml:space="preserve"> and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005F26">
        <w:rPr>
          <w:rFonts w:ascii="Times New Roman" w:eastAsiaTheme="minorEastAsia" w:hAnsi="Times New Roman" w:cs="Times New Roman"/>
          <w:lang w:val="en-US"/>
        </w:rPr>
        <w:t xml:space="preserve">. </w:t>
      </w:r>
      <w:r>
        <w:rPr>
          <w:rFonts w:ascii="Times New Roman" w:eastAsiaTheme="minorEastAsia" w:hAnsi="Times New Roman" w:cs="Times New Roman"/>
          <w:lang w:val="en-US"/>
        </w:rPr>
        <w:br/>
      </w:r>
      <w:r w:rsidRPr="00005F26">
        <w:rPr>
          <w:rFonts w:ascii="Times New Roman" w:eastAsiaTheme="minorEastAsia" w:hAnsi="Times New Roman" w:cs="Times New Roman"/>
          <w:lang w:val="en-US"/>
        </w:rPr>
        <w:t xml:space="preserve">In contrast, the number of networks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N</m:t>
            </m:r>
          </m:sub>
        </m:sSub>
      </m:oMath>
      <w:r w:rsidRPr="00005F26">
        <w:rPr>
          <w:rFonts w:ascii="Times New Roman" w:eastAsiaTheme="minorEastAsia" w:hAnsi="Times New Roman" w:cs="Times New Roman"/>
          <w:lang w:val="en-US"/>
        </w:rPr>
        <w:t xml:space="preserve"> grows combinatorially with both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oMath>
      <w:r w:rsidRPr="00005F26">
        <w:rPr>
          <w:rFonts w:ascii="Times New Roman" w:eastAsiaTheme="minorEastAsia" w:hAnsi="Times New Roman" w:cs="Times New Roman"/>
          <w:lang w:val="en-US"/>
        </w:rPr>
        <w:t xml:space="preserve"> and </w:t>
      </w:r>
      <m:oMath>
        <m:r>
          <w:rPr>
            <w:rFonts w:ascii="Cambria Math" w:eastAsiaTheme="minorEastAsia" w:hAnsi="Cambria Math" w:cs="Times New Roman"/>
          </w:rPr>
          <m:t>k</m:t>
        </m:r>
      </m:oMath>
      <w:r w:rsidRPr="00005F26">
        <w:rPr>
          <w:rFonts w:ascii="Times New Roman" w:eastAsiaTheme="minorEastAsia" w:hAnsi="Times New Roman" w:cs="Times New Roman"/>
          <w:lang w:val="en-US"/>
        </w:rPr>
        <w:t>. For metamaterial designs (</w:t>
      </w:r>
      <m:oMath>
        <m:r>
          <w:rPr>
            <w:rFonts w:ascii="Cambria Math" w:eastAsiaTheme="minorEastAsia" w:hAnsi="Cambria Math" w:cs="Times New Roman"/>
          </w:rPr>
          <m:t>k</m:t>
        </m:r>
        <m:r>
          <w:rPr>
            <w:rFonts w:ascii="Cambria Math" w:eastAsiaTheme="minorEastAsia" w:hAnsi="Cambria Math" w:cs="Times New Roman"/>
            <w:lang w:val="en-US"/>
          </w:rPr>
          <m:t>≥2</m:t>
        </m:r>
      </m:oMath>
      <w:r w:rsidRPr="00005F26">
        <w:rPr>
          <w:rFonts w:ascii="Times New Roman" w:eastAsiaTheme="minorEastAsia" w:hAnsi="Times New Roman" w:cs="Times New Roman"/>
          <w:lang w:val="en-US"/>
        </w:rPr>
        <w:t xml:space="preserve">), this combinatorial growth ensures that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N</m:t>
            </m:r>
          </m:sub>
        </m:sSub>
      </m:oMath>
      <w:r w:rsidRPr="00005F26">
        <w:rPr>
          <w:rFonts w:ascii="Times New Roman" w:eastAsiaTheme="minorEastAsia" w:hAnsi="Times New Roman" w:cs="Times New Roman"/>
          <w:lang w:val="en-US"/>
        </w:rPr>
        <w:t xml:space="preserve"> is much larger than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B</m:t>
            </m:r>
          </m:sub>
        </m:sSub>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005F26">
        <w:rPr>
          <w:rFonts w:ascii="Times New Roman" w:eastAsiaTheme="minorEastAsia" w:hAnsi="Times New Roman" w:cs="Times New Roman"/>
          <w:lang w:val="en-US"/>
        </w:rPr>
        <w:t>. Consequently, the branch</w:t>
      </w:r>
      <w:r w:rsidRPr="00005F26">
        <w:rPr>
          <w:rFonts w:ascii="Times New Roman" w:eastAsiaTheme="minorEastAsia" w:hAnsi="Times New Roman" w:cs="Times New Roman"/>
          <w:lang w:val="en-US"/>
        </w:rPr>
        <w:noBreakHyphen/>
        <w:t>library overhead becomes rapidly amortized when computing the cost per candidate network, and the per</w:t>
      </w:r>
      <w:r w:rsidRPr="00005F26">
        <w:rPr>
          <w:rFonts w:ascii="Times New Roman" w:eastAsiaTheme="minorEastAsia" w:hAnsi="Times New Roman" w:cs="Times New Roman"/>
          <w:lang w:val="en-US"/>
        </w:rPr>
        <w:noBreakHyphen/>
        <w:t xml:space="preserve">network cost approaches </w:t>
      </w:r>
      <m:oMath>
        <m:r>
          <w:rPr>
            <w:rFonts w:ascii="Cambria Math" w:eastAsiaTheme="minorEastAsia" w:hAnsi="Cambria Math" w:cs="Times New Roman"/>
          </w:rPr>
          <m:t>O</m:t>
        </m:r>
        <m:r>
          <w:rPr>
            <w:rFonts w:ascii="Cambria Math" w:eastAsiaTheme="minorEastAsia" w:hAnsi="Cambria Math" w:cs="Times New Roman"/>
            <w:lang w:val="en-US"/>
          </w:rPr>
          <m:t>(</m:t>
        </m:r>
        <m:r>
          <w:rPr>
            <w:rFonts w:ascii="Cambria Math" w:eastAsiaTheme="minorEastAsia" w:hAnsi="Cambria Math" w:cs="Times New Roman"/>
          </w:rPr>
          <m:t>kS</m:t>
        </m:r>
        <m:r>
          <w:rPr>
            <w:rFonts w:ascii="Cambria Math" w:eastAsiaTheme="minorEastAsia" w:hAnsi="Cambria Math" w:cs="Times New Roman"/>
            <w:lang w:val="en-US"/>
          </w:rPr>
          <m:t>)</m:t>
        </m:r>
      </m:oMath>
      <w:r w:rsidRPr="00005F26">
        <w:rPr>
          <w:rFonts w:ascii="Times New Roman" w:eastAsiaTheme="minorEastAsia" w:hAnsi="Times New Roman" w:cs="Times New Roman"/>
          <w:lang w:val="en-US"/>
        </w:rPr>
        <w:t xml:space="preserve">. Increasing </w:t>
      </w:r>
      <m:oMath>
        <m:r>
          <w:rPr>
            <w:rFonts w:ascii="Cambria Math" w:eastAsiaTheme="minorEastAsia" w:hAnsi="Cambria Math" w:cs="Times New Roman"/>
          </w:rPr>
          <m:t>k</m:t>
        </m:r>
      </m:oMath>
      <w:r w:rsidRPr="00EC66A2">
        <w:rPr>
          <w:rFonts w:ascii="Times New Roman" w:eastAsiaTheme="minorEastAsia" w:hAnsi="Times New Roman" w:cs="Times New Roman"/>
          <w:lang w:val="en-US"/>
        </w:rPr>
        <w:t xml:space="preserve"> </w:t>
      </w:r>
      <w:r w:rsidRPr="00005F26">
        <w:rPr>
          <w:rFonts w:ascii="Times New Roman" w:eastAsiaTheme="minorEastAsia" w:hAnsi="Times New Roman" w:cs="Times New Roman"/>
          <w:lang w:val="en-US"/>
        </w:rPr>
        <w:t>raises the number of networks but also increases the per</w:t>
      </w:r>
      <w:r w:rsidRPr="00005F26">
        <w:rPr>
          <w:rFonts w:ascii="Times New Roman" w:eastAsiaTheme="minorEastAsia" w:hAnsi="Times New Roman" w:cs="Times New Roman"/>
          <w:lang w:val="en-US"/>
        </w:rPr>
        <w:noBreakHyphen/>
        <w:t xml:space="preserve">candidate cost roughly linearly. In contrast, increasing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952DF2">
        <w:rPr>
          <w:rFonts w:ascii="Times New Roman" w:eastAsiaTheme="minorEastAsia" w:hAnsi="Times New Roman" w:cs="Times New Roman"/>
          <w:lang w:val="en-US"/>
        </w:rPr>
        <w:t xml:space="preserve"> </w:t>
      </w:r>
      <w:r w:rsidRPr="00005F26">
        <w:rPr>
          <w:rFonts w:ascii="Times New Roman" w:eastAsiaTheme="minorEastAsia" w:hAnsi="Times New Roman" w:cs="Times New Roman"/>
          <w:lang w:val="en-US"/>
        </w:rPr>
        <w:t>expands the design space combinatorially while adding only limited evaluation cost</w:t>
      </w:r>
      <w:r>
        <w:rPr>
          <w:rFonts w:ascii="Times New Roman" w:eastAsiaTheme="minorEastAsia" w:hAnsi="Times New Roman" w:cs="Times New Roman"/>
          <w:lang w:val="en-US"/>
        </w:rPr>
        <w:t>. Importantly</w:t>
      </w:r>
      <w:r w:rsidRPr="00005F26">
        <w:rPr>
          <w:rFonts w:ascii="Times New Roman" w:eastAsiaTheme="minorEastAsia" w:hAnsi="Times New Roman" w:cs="Times New Roman"/>
          <w:lang w:val="en-US"/>
        </w:rPr>
        <w:t xml:space="preserve">, </w:t>
      </w:r>
      <w:r>
        <w:rPr>
          <w:rFonts w:ascii="Times New Roman" w:eastAsiaTheme="minorEastAsia" w:hAnsi="Times New Roman" w:cs="Times New Roman"/>
          <w:lang w:val="en-US"/>
        </w:rPr>
        <w:t xml:space="preserve">increasing </w:t>
      </w:r>
      <w:r w:rsidRPr="00046A0A">
        <w:rPr>
          <w:rFonts w:ascii="Times New Roman" w:eastAsiaTheme="minorEastAsia" w:hAnsi="Times New Roman" w:cs="Times New Roman"/>
          <w:i/>
          <w:iCs/>
          <w:lang w:val="en-US"/>
        </w:rPr>
        <w:t>N</w:t>
      </w:r>
      <w:r w:rsidRPr="00046A0A">
        <w:rPr>
          <w:rFonts w:ascii="Times New Roman" w:eastAsiaTheme="minorEastAsia" w:hAnsi="Times New Roman" w:cs="Times New Roman"/>
          <w:i/>
          <w:iCs/>
          <w:vertAlign w:val="subscript"/>
          <w:lang w:val="en-US"/>
        </w:rPr>
        <w:t>C</w:t>
      </w:r>
      <w:r w:rsidRPr="00005F26">
        <w:rPr>
          <w:rFonts w:ascii="Times New Roman" w:eastAsiaTheme="minorEastAsia" w:hAnsi="Times New Roman" w:cs="Times New Roman"/>
          <w:lang w:val="en-US"/>
        </w:rPr>
        <w:t xml:space="preserve"> enhances the nonlinear strain</w:t>
      </w:r>
      <w:r w:rsidRPr="00005F26">
        <w:rPr>
          <w:rFonts w:ascii="Times New Roman" w:eastAsiaTheme="minorEastAsia" w:hAnsi="Times New Roman" w:cs="Times New Roman"/>
          <w:lang w:val="en-US"/>
        </w:rPr>
        <w:noBreakHyphen/>
        <w:t xml:space="preserve">redistribution within branches rather than the </w:t>
      </w:r>
      <w:r>
        <w:rPr>
          <w:rFonts w:ascii="Times New Roman" w:eastAsiaTheme="minorEastAsia" w:hAnsi="Times New Roman" w:cs="Times New Roman"/>
          <w:lang w:val="en-US"/>
        </w:rPr>
        <w:t>less interesting</w:t>
      </w:r>
      <w:r w:rsidRPr="00005F26">
        <w:rPr>
          <w:rFonts w:ascii="Times New Roman" w:eastAsiaTheme="minorEastAsia" w:hAnsi="Times New Roman" w:cs="Times New Roman"/>
          <w:lang w:val="en-US"/>
        </w:rPr>
        <w:t xml:space="preserve"> averaging </w:t>
      </w:r>
      <w:r>
        <w:rPr>
          <w:rFonts w:ascii="Times New Roman" w:eastAsiaTheme="minorEastAsia" w:hAnsi="Times New Roman" w:cs="Times New Roman"/>
          <w:lang w:val="en-US"/>
        </w:rPr>
        <w:t>effect</w:t>
      </w:r>
      <w:r w:rsidRPr="00005F26">
        <w:rPr>
          <w:rFonts w:ascii="Times New Roman" w:eastAsiaTheme="minorEastAsia" w:hAnsi="Times New Roman" w:cs="Times New Roman"/>
          <w:lang w:val="en-US"/>
        </w:rPr>
        <w:t xml:space="preserve"> produced by larger </w:t>
      </w:r>
      <m:oMath>
        <m:r>
          <w:rPr>
            <w:rFonts w:ascii="Cambria Math" w:eastAsiaTheme="minorEastAsia" w:hAnsi="Cambria Math" w:cs="Times New Roman"/>
          </w:rPr>
          <m:t>k</m:t>
        </m:r>
      </m:oMath>
      <w:r w:rsidRPr="00005F26">
        <w:rPr>
          <w:rFonts w:ascii="Times New Roman" w:eastAsiaTheme="minorEastAsia" w:hAnsi="Times New Roman" w:cs="Times New Roman"/>
          <w:lang w:val="en-US"/>
        </w:rPr>
        <w:t xml:space="preserve">. As a result, increasing </w:t>
      </w:r>
      <m:oMath>
        <m:sSub>
          <m:sSubPr>
            <m:ctrlPr>
              <w:rPr>
                <w:rFonts w:ascii="Cambria Math" w:eastAsiaTheme="minorEastAsia" w:hAnsi="Cambria Math" w:cs="Times New Roman"/>
              </w:rPr>
            </m:ctrlPr>
          </m:sSubPr>
          <m:e>
            <m:r>
              <w:rPr>
                <w:rFonts w:ascii="Cambria Math" w:eastAsiaTheme="minorEastAsia" w:hAnsi="Cambria Math" w:cs="Times New Roman"/>
              </w:rPr>
              <m:t>N</m:t>
            </m:r>
          </m:e>
          <m:sub>
            <m:r>
              <w:rPr>
                <w:rFonts w:ascii="Cambria Math" w:eastAsiaTheme="minorEastAsia" w:hAnsi="Cambria Math" w:cs="Times New Roman"/>
              </w:rPr>
              <m:t>C</m:t>
            </m:r>
          </m:sub>
        </m:sSub>
      </m:oMath>
      <w:r w:rsidRPr="00F91683">
        <w:rPr>
          <w:rFonts w:ascii="Times New Roman" w:eastAsiaTheme="minorEastAsia" w:hAnsi="Times New Roman" w:cs="Times New Roman"/>
          <w:lang w:val="en-US"/>
        </w:rPr>
        <w:t xml:space="preserve"> </w:t>
      </w:r>
      <w:r w:rsidRPr="00005F26">
        <w:rPr>
          <w:rFonts w:ascii="Times New Roman" w:eastAsiaTheme="minorEastAsia" w:hAnsi="Times New Roman" w:cs="Times New Roman"/>
          <w:lang w:val="en-US"/>
        </w:rPr>
        <w:t>is a particularly efficient exploration strategy: it yields a much richer set of electromechanical behaviors at nearly the same per</w:t>
      </w:r>
      <w:r w:rsidRPr="00005F26">
        <w:rPr>
          <w:rFonts w:ascii="Times New Roman" w:eastAsiaTheme="minorEastAsia" w:hAnsi="Times New Roman" w:cs="Times New Roman"/>
          <w:lang w:val="en-US"/>
        </w:rPr>
        <w:noBreakHyphen/>
        <w:t>network computational cost.</w:t>
      </w:r>
    </w:p>
    <w:p w14:paraId="170640B0" w14:textId="77777777" w:rsidR="00EC1177" w:rsidRPr="00005F26" w:rsidRDefault="00EC1177" w:rsidP="00EC1177">
      <w:pPr>
        <w:rPr>
          <w:rFonts w:ascii="Times New Roman" w:eastAsiaTheme="minorEastAsia" w:hAnsi="Times New Roman" w:cs="Times New Roman"/>
          <w:lang w:val="en-US"/>
        </w:rPr>
      </w:pPr>
      <w:r w:rsidRPr="00005F26">
        <w:rPr>
          <w:rFonts w:ascii="Times New Roman" w:eastAsiaTheme="minorEastAsia" w:hAnsi="Times New Roman" w:cs="Times New Roman"/>
          <w:lang w:val="en-US"/>
        </w:rPr>
        <w:br w:type="page"/>
      </w:r>
    </w:p>
    <w:p w14:paraId="65EC6BEA" w14:textId="77777777" w:rsidR="00EC1177" w:rsidRPr="00EC1177" w:rsidRDefault="00EC1177" w:rsidP="00EC1177">
      <w:pPr>
        <w:pStyle w:val="Heading2"/>
        <w:rPr>
          <w:b/>
          <w:bCs/>
          <w:sz w:val="24"/>
          <w:szCs w:val="24"/>
          <w:lang w:val="en-US"/>
        </w:rPr>
      </w:pPr>
      <w:bookmarkStart w:id="25" w:name="_Ref235791818"/>
      <w:bookmarkEnd w:id="18"/>
      <w:r w:rsidRPr="00EC1177">
        <w:rPr>
          <w:b/>
          <w:bCs/>
          <w:sz w:val="24"/>
          <w:szCs w:val="24"/>
          <w:lang w:val="en-US"/>
        </w:rPr>
        <w:lastRenderedPageBreak/>
        <w:t xml:space="preserve"> Evaluate network response and performance screening</w:t>
      </w:r>
      <w:bookmarkEnd w:id="25"/>
    </w:p>
    <w:p w14:paraId="39F4D0E4" w14:textId="77777777" w:rsidR="00EC1177" w:rsidRPr="00005F26" w:rsidRDefault="00EC1177" w:rsidP="00EC1177">
      <w:pPr>
        <w:spacing w:line="360" w:lineRule="auto"/>
        <w:jc w:val="both"/>
        <w:rPr>
          <w:rFonts w:ascii="Times New Roman" w:hAnsi="Times New Roman" w:cs="Times New Roman"/>
          <w:b/>
          <w:lang w:val="en-US"/>
        </w:rPr>
      </w:pPr>
      <w:r w:rsidRPr="00005F26">
        <w:rPr>
          <w:rFonts w:ascii="Times New Roman" w:hAnsi="Times New Roman" w:cs="Times New Roman"/>
          <w:lang w:val="en-US"/>
        </w:rPr>
        <w:t>The key metrics are linearity (R²), sensitivity (</w:t>
      </w:r>
      <w:r w:rsidRPr="00005F26">
        <w:rPr>
          <w:rFonts w:ascii="Times New Roman" w:hAnsi="Times New Roman" w:cs="Times New Roman"/>
          <w:i/>
          <w:iCs/>
          <w:lang w:val="en-US"/>
        </w:rPr>
        <w:t>GF</w:t>
      </w:r>
      <w:r w:rsidRPr="00005F26">
        <w:rPr>
          <w:rFonts w:ascii="Times New Roman" w:hAnsi="Times New Roman" w:cs="Times New Roman"/>
          <w:lang w:val="en-US"/>
        </w:rPr>
        <w:t xml:space="preserve">) and linear strain range. For every strain </w:t>
      </w:r>
      <m:oMath>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oMath>
      <w:r w:rsidRPr="00005F26">
        <w:rPr>
          <w:rFonts w:ascii="Times New Roman" w:hAnsi="Times New Roman" w:cs="Times New Roman"/>
          <w:lang w:val="en-US"/>
        </w:rPr>
        <w:t>, regression</w:t>
      </w:r>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over the interval </w:t>
      </w:r>
      <m:oMath>
        <m:d>
          <m:dPr>
            <m:begChr m:val="["/>
            <m:sepChr m:val=","/>
            <m:endChr m:val="]"/>
            <m:ctrlPr>
              <w:rPr>
                <w:rFonts w:ascii="Cambria Math" w:hAnsi="Cambria Math" w:cs="Times New Roman"/>
              </w:rPr>
            </m:ctrlPr>
          </m:dPr>
          <m:e>
            <m:r>
              <m:rPr>
                <m:sty m:val="p"/>
              </m:rPr>
              <w:rPr>
                <w:rFonts w:ascii="Cambria Math" w:hAnsi="Cambria Math" w:cs="Times New Roman"/>
                <w:lang w:val="en-US"/>
              </w:rPr>
              <m:t>0</m:t>
            </m:r>
          </m:e>
          <m:e>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e>
        </m:d>
      </m:oMath>
      <w:r w:rsidRPr="00005F26">
        <w:rPr>
          <w:rFonts w:ascii="Times New Roman" w:hAnsi="Times New Roman" w:cs="Times New Roman"/>
          <w:lang w:val="en-US"/>
        </w:rPr>
        <w:t xml:space="preserve"> yields three interdependent metrics: (1) R², the linearity. (2) </w:t>
      </w:r>
      <m:oMath>
        <m:sSub>
          <m:sSubPr>
            <m:ctrlPr>
              <w:rPr>
                <w:rFonts w:ascii="Cambria Math" w:hAnsi="Cambria Math" w:cs="Times New Roman"/>
              </w:rPr>
            </m:ctrlPr>
          </m:sSubPr>
          <m:e>
            <m:r>
              <w:rPr>
                <w:rFonts w:ascii="Cambria Math" w:hAnsi="Cambria Math" w:cs="Times New Roman"/>
              </w:rPr>
              <m:t>GF</m:t>
            </m:r>
          </m:e>
          <m:sub>
            <m:r>
              <m:rPr>
                <m:nor/>
              </m:rPr>
              <w:rPr>
                <w:rFonts w:ascii="Times New Roman" w:hAnsi="Times New Roman" w:cs="Times New Roman"/>
                <w:lang w:val="en-US"/>
              </w:rPr>
              <m:t>fit</m:t>
            </m:r>
          </m:sub>
        </m:sSub>
      </m:oMath>
      <w:r w:rsidRPr="00005F26">
        <w:rPr>
          <w:rFonts w:ascii="Times New Roman" w:eastAsiaTheme="minorEastAsia" w:hAnsi="Times New Roman" w:cs="Times New Roman"/>
          <w:lang w:val="en-US"/>
        </w:rPr>
        <w:t>,</w:t>
      </w:r>
      <w:r w:rsidRPr="00005F26">
        <w:rPr>
          <w:rFonts w:ascii="Times New Roman" w:hAnsi="Times New Roman" w:cs="Times New Roman"/>
          <w:lang w:val="en-US"/>
        </w:rPr>
        <w:t xml:space="preserve"> the regression slope. (3) </w:t>
      </w:r>
      <m:oMath>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oMath>
      <w:r w:rsidRPr="00005F26">
        <w:rPr>
          <w:rFonts w:ascii="Times New Roman" w:hAnsi="Times New Roman" w:cs="Times New Roman"/>
          <w:lang w:val="en-US"/>
        </w:rPr>
        <w:t xml:space="preserve">,  the strain range. Thus, a sensor does not possess a single </w:t>
      </w:r>
      <w:r w:rsidRPr="00005F26">
        <w:rPr>
          <w:rFonts w:ascii="Times New Roman" w:hAnsi="Times New Roman" w:cs="Times New Roman"/>
          <w:i/>
          <w:lang w:val="en-US"/>
        </w:rPr>
        <w:t xml:space="preserve">GF </w:t>
      </w:r>
      <w:r w:rsidRPr="00005F26">
        <w:rPr>
          <w:rFonts w:ascii="Times New Roman" w:hAnsi="Times New Roman" w:cs="Times New Roman"/>
          <w:lang w:val="en-US"/>
        </w:rPr>
        <w:t xml:space="preserve">or R²; instead, it traces a trajectory in the </w:t>
      </w:r>
      <m:oMath>
        <m:d>
          <m:dPr>
            <m:ctrlPr>
              <w:rPr>
                <w:rFonts w:ascii="Cambria Math" w:hAnsi="Cambria Math" w:cs="Times New Roman"/>
                <w:i/>
                <w:lang w:val="en-US"/>
              </w:rPr>
            </m:ctrlPr>
          </m:dPr>
          <m:e>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r>
              <w:rPr>
                <w:rFonts w:ascii="Cambria Math" w:hAnsi="Cambria Math" w:cs="Times New Roman"/>
                <w:lang w:val="en-US"/>
              </w:rPr>
              <m:t>,</m:t>
            </m:r>
            <m:r>
              <m:rPr>
                <m:nor/>
              </m:rPr>
              <w:rPr>
                <w:rFonts w:ascii="Times New Roman" w:hAnsi="Times New Roman" w:cs="Times New Roman"/>
                <w:lang w:val="en-US"/>
              </w:rPr>
              <m:t>  </m:t>
            </m:r>
            <m:sSub>
              <m:sSubPr>
                <m:ctrlPr>
                  <w:rPr>
                    <w:rFonts w:ascii="Cambria Math" w:hAnsi="Cambria Math" w:cs="Times New Roman"/>
                  </w:rPr>
                </m:ctrlPr>
              </m:sSubPr>
              <m:e>
                <m:r>
                  <m:rPr>
                    <m:sty m:val="p"/>
                  </m:rPr>
                  <w:rPr>
                    <w:rFonts w:ascii="Cambria Math" w:hAnsi="Cambria Math" w:cs="Times New Roman"/>
                    <w:lang w:val="en-US"/>
                  </w:rPr>
                  <m:t>GF</m:t>
                </m:r>
              </m:e>
              <m:sub>
                <m:r>
                  <m:rPr>
                    <m:nor/>
                  </m:rPr>
                  <w:rPr>
                    <w:rFonts w:ascii="Times New Roman" w:hAnsi="Times New Roman" w:cs="Times New Roman"/>
                    <w:lang w:val="en-US"/>
                  </w:rPr>
                  <m:t>fit</m:t>
                </m:r>
              </m:sub>
            </m:sSub>
            <m:r>
              <w:rPr>
                <w:rFonts w:ascii="Cambria Math" w:hAnsi="Cambria Math" w:cs="Times New Roman"/>
                <w:lang w:val="en-US"/>
              </w:rPr>
              <m:t>,</m:t>
            </m:r>
            <m:r>
              <m:rPr>
                <m:nor/>
              </m:rPr>
              <w:rPr>
                <w:rFonts w:ascii="Times New Roman" w:hAnsi="Times New Roman" w:cs="Times New Roman"/>
                <w:lang w:val="en-US"/>
              </w:rPr>
              <m:t>  </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e>
        </m:d>
      </m:oMath>
      <w:r w:rsidRPr="00005F26">
        <w:rPr>
          <w:rFonts w:ascii="Times New Roman" w:hAnsi="Times New Roman" w:cs="Times New Roman"/>
          <w:lang w:val="en-US"/>
        </w:rPr>
        <w:t xml:space="preserve"> space</w:t>
      </w:r>
      <w:r w:rsidRPr="00005F26">
        <w:rPr>
          <w:rFonts w:ascii="Times New Roman" w:eastAsiaTheme="minorEastAsia" w:hAnsi="Times New Roman" w:cs="Times New Roman"/>
          <w:lang w:val="en-US"/>
        </w:rPr>
        <w:t xml:space="preserve">, shown in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_Ref232771617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sidRPr="00CF754B">
        <w:rPr>
          <w:rFonts w:ascii="Times New Roman" w:hAnsi="Times New Roman" w:cs="Times New Roman"/>
          <w:lang w:val="en-US"/>
        </w:rPr>
        <w:t>Figure S12</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A.</w:t>
      </w:r>
      <w:r w:rsidRPr="00005F26">
        <w:rPr>
          <w:rFonts w:ascii="Times New Roman" w:hAnsi="Times New Roman" w:cs="Times New Roman"/>
          <w:b/>
          <w:lang w:val="en-US"/>
        </w:rPr>
        <w:t xml:space="preserve"> </w:t>
      </w:r>
    </w:p>
    <w:p w14:paraId="7FFE8F58"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b/>
          <w:lang w:val="en-US"/>
        </w:rPr>
        <w:t xml:space="preserve">Reported strain range and gauge factor in manuscript </w:t>
      </w:r>
      <w:r w:rsidRPr="00005F26">
        <w:rPr>
          <w:rFonts w:ascii="Times New Roman" w:hAnsi="Times New Roman" w:cs="Times New Roman"/>
          <w:b/>
          <w:lang w:val="en-US"/>
        </w:rPr>
        <w:fldChar w:fldCharType="begin"/>
      </w:r>
      <w:r w:rsidRPr="00005F26">
        <w:rPr>
          <w:rFonts w:ascii="Times New Roman" w:hAnsi="Times New Roman" w:cs="Times New Roman"/>
          <w:b/>
          <w:lang w:val="en-US"/>
        </w:rPr>
        <w:instrText xml:space="preserve"> REF _Ref232772285 \h  \* MERGEFORMAT </w:instrText>
      </w:r>
      <w:r w:rsidRPr="00005F26">
        <w:rPr>
          <w:rFonts w:ascii="Times New Roman" w:hAnsi="Times New Roman" w:cs="Times New Roman"/>
          <w:b/>
          <w:lang w:val="en-US"/>
        </w:rPr>
      </w:r>
      <w:r w:rsidRPr="00005F26">
        <w:rPr>
          <w:rFonts w:ascii="Times New Roman" w:hAnsi="Times New Roman" w:cs="Times New Roman"/>
          <w:b/>
          <w:lang w:val="en-US"/>
        </w:rPr>
        <w:fldChar w:fldCharType="separate"/>
      </w:r>
      <w:r w:rsidRPr="00CF754B">
        <w:rPr>
          <w:rFonts w:ascii="Times New Roman" w:hAnsi="Times New Roman" w:cs="Times New Roman"/>
          <w:b/>
          <w:lang w:val="en-US"/>
        </w:rPr>
        <w:t xml:space="preserve">Figure </w:t>
      </w:r>
      <w:r w:rsidRPr="00CF754B">
        <w:rPr>
          <w:rFonts w:ascii="Times New Roman" w:hAnsi="Times New Roman" w:cs="Times New Roman"/>
          <w:b/>
          <w:noProof/>
          <w:lang w:val="en-US"/>
        </w:rPr>
        <w:t>3</w:t>
      </w:r>
      <w:r w:rsidRPr="00005F26">
        <w:rPr>
          <w:rFonts w:ascii="Times New Roman" w:hAnsi="Times New Roman" w:cs="Times New Roman"/>
          <w:b/>
          <w:lang w:val="en-US"/>
        </w:rPr>
        <w:fldChar w:fldCharType="end"/>
      </w:r>
      <w:r w:rsidRPr="00005F26">
        <w:rPr>
          <w:rFonts w:ascii="Times New Roman" w:hAnsi="Times New Roman" w:cs="Times New Roman"/>
          <w:b/>
          <w:lang w:val="en-US"/>
        </w:rPr>
        <w:t>(E,F).</w:t>
      </w:r>
      <w:r w:rsidRPr="00005F26">
        <w:rPr>
          <w:rFonts w:ascii="Times New Roman" w:hAnsi="Times New Roman" w:cs="Times New Roman"/>
          <w:lang w:val="en-US"/>
        </w:rPr>
        <w:t xml:space="preserve"> To compare sensor performance, the 3D trajectory was reduced to a single representative point per sensor. </w:t>
      </w:r>
      <w:r w:rsidRPr="00005F26">
        <w:rPr>
          <w:rFonts w:ascii="Times New Roman" w:hAnsi="Times New Roman" w:cs="Times New Roman"/>
          <w:lang w:val="en-US"/>
        </w:rPr>
        <w:br/>
        <w:t xml:space="preserve">This required a consistent rule for selecting a meaningful combination of </w:t>
      </w:r>
      <m:oMath>
        <m:d>
          <m:dPr>
            <m:ctrlPr>
              <w:rPr>
                <w:rFonts w:ascii="Cambria Math" w:hAnsi="Cambria Math" w:cs="Times New Roman"/>
                <w:i/>
                <w:lang w:val="en-US"/>
              </w:rPr>
            </m:ctrlPr>
          </m:dPr>
          <m:e>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r>
              <w:rPr>
                <w:rFonts w:ascii="Cambria Math" w:hAnsi="Cambria Math" w:cs="Times New Roman"/>
                <w:lang w:val="en-US"/>
              </w:rPr>
              <m:t>,</m:t>
            </m:r>
            <m:r>
              <m:rPr>
                <m:nor/>
              </m:rPr>
              <w:rPr>
                <w:rFonts w:ascii="Times New Roman" w:hAnsi="Times New Roman" w:cs="Times New Roman"/>
                <w:lang w:val="en-US"/>
              </w:rPr>
              <m:t>  </m:t>
            </m:r>
            <m:sSub>
              <m:sSubPr>
                <m:ctrlPr>
                  <w:rPr>
                    <w:rFonts w:ascii="Cambria Math" w:hAnsi="Cambria Math" w:cs="Times New Roman"/>
                  </w:rPr>
                </m:ctrlPr>
              </m:sSubPr>
              <m:e>
                <m:r>
                  <m:rPr>
                    <m:sty m:val="p"/>
                  </m:rPr>
                  <w:rPr>
                    <w:rFonts w:ascii="Cambria Math" w:hAnsi="Cambria Math" w:cs="Times New Roman"/>
                    <w:lang w:val="en-US"/>
                  </w:rPr>
                  <m:t>GF</m:t>
                </m:r>
              </m:e>
              <m:sub>
                <m:r>
                  <m:rPr>
                    <m:nor/>
                  </m:rPr>
                  <w:rPr>
                    <w:rFonts w:ascii="Times New Roman" w:hAnsi="Times New Roman" w:cs="Times New Roman"/>
                    <w:lang w:val="en-US"/>
                  </w:rPr>
                  <m:t>fit</m:t>
                </m:r>
              </m:sub>
            </m:sSub>
            <m:r>
              <w:rPr>
                <w:rFonts w:ascii="Cambria Math" w:hAnsi="Cambria Math" w:cs="Times New Roman"/>
                <w:lang w:val="en-US"/>
              </w:rPr>
              <m:t>,</m:t>
            </m:r>
            <m:r>
              <m:rPr>
                <m:nor/>
              </m:rPr>
              <w:rPr>
                <w:rFonts w:ascii="Times New Roman" w:hAnsi="Times New Roman" w:cs="Times New Roman"/>
                <w:lang w:val="en-US"/>
              </w:rPr>
              <m:t>  </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e>
        </m:d>
      </m:oMath>
      <w:r w:rsidRPr="00005F26">
        <w:rPr>
          <w:rFonts w:ascii="Times New Roman" w:eastAsiaTheme="minorEastAsia" w:hAnsi="Times New Roman" w:cs="Times New Roman"/>
          <w:lang w:val="en-US"/>
        </w:rPr>
        <w:t>. Because linearity is essential for practical sensing, a minimum linearity (</w:t>
      </w:r>
      <w:r w:rsidRPr="00005F26">
        <w:rPr>
          <w:rFonts w:ascii="Times New Roman" w:hAnsi="Times New Roman" w:cs="Times New Roman"/>
          <w:lang w:val="en-US"/>
        </w:rPr>
        <w:t xml:space="preserve">e.g., </w:t>
      </w:r>
      <m:oMath>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r>
          <w:rPr>
            <w:rFonts w:ascii="Cambria Math" w:hAnsi="Cambria Math" w:cs="Times New Roman"/>
            <w:lang w:val="en-US"/>
          </w:rPr>
          <m:t>≥0.98</m:t>
        </m:r>
      </m:oMath>
      <w:r w:rsidRPr="00005F26">
        <w:rPr>
          <w:rFonts w:ascii="Times New Roman" w:hAnsi="Times New Roman" w:cs="Times New Roman"/>
          <w:lang w:val="en-US"/>
        </w:rPr>
        <w:t xml:space="preserve">, </w:t>
      </w:r>
      <w:r w:rsidRPr="00005F26">
        <w:rPr>
          <w:rFonts w:ascii="Times New Roman" w:eastAsiaTheme="minorEastAsia" w:hAnsi="Times New Roman" w:cs="Times New Roman"/>
          <w:lang w:val="en-US"/>
        </w:rPr>
        <w:t xml:space="preserve">green region in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_Ref232771617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sidRPr="00CF754B">
        <w:rPr>
          <w:rFonts w:ascii="Times New Roman" w:hAnsi="Times New Roman" w:cs="Times New Roman"/>
          <w:lang w:val="en-US"/>
        </w:rPr>
        <w:t>Figure S12</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 xml:space="preserve">B) was imposed to find the strain range that behaves sufficiently linearly. The corresponding </w:t>
      </w:r>
      <m:oMath>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oMath>
      <w:r w:rsidRPr="00005F26">
        <w:rPr>
          <w:rFonts w:ascii="Times New Roman" w:eastAsiaTheme="minorEastAsia" w:hAnsi="Times New Roman" w:cs="Times New Roman"/>
          <w:lang w:val="en-US"/>
        </w:rPr>
        <w:t xml:space="preserve"> defines the linear strain range, where </w:t>
      </w:r>
      <w:r w:rsidRPr="00005F26">
        <w:rPr>
          <w:rFonts w:ascii="Times New Roman" w:hAnsi="Times New Roman" w:cs="Times New Roman"/>
          <w:i/>
          <w:lang w:val="en-US"/>
        </w:rPr>
        <w:t>GF</w:t>
      </w:r>
      <w:r w:rsidRPr="00005F26">
        <w:rPr>
          <w:rFonts w:ascii="Times New Roman" w:hAnsi="Times New Roman" w:cs="Times New Roman"/>
          <w:lang w:val="en-US"/>
        </w:rPr>
        <w:t xml:space="preserve"> </w:t>
      </w:r>
      <w:r w:rsidRPr="00005F26">
        <w:rPr>
          <w:rFonts w:ascii="Times New Roman" w:eastAsiaTheme="minorEastAsia" w:hAnsi="Times New Roman" w:cs="Times New Roman"/>
          <w:lang w:val="en-US"/>
        </w:rPr>
        <w:t xml:space="preserve">is the slope of that regression. </w:t>
      </w:r>
    </w:p>
    <w:p w14:paraId="63CE1EF9"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b/>
          <w:lang w:val="en-US"/>
        </w:rPr>
        <w:t xml:space="preserve">Interdependent metrics. </w:t>
      </w:r>
      <w:r w:rsidRPr="00005F26">
        <w:rPr>
          <w:rFonts w:ascii="Times New Roman" w:hAnsi="Times New Roman" w:cs="Times New Roman"/>
          <w:lang w:val="en-US"/>
        </w:rPr>
        <w:t xml:space="preserve">Because linearity, sensitivity, and strain range are interdependent, sensor performance should be evaluated in the 3D space rather than through a single metric. Each sensor’s trajectory in </w:t>
      </w:r>
      <m:oMath>
        <m:d>
          <m:dPr>
            <m:ctrlPr>
              <w:rPr>
                <w:rFonts w:ascii="Cambria Math" w:hAnsi="Cambria Math" w:cs="Times New Roman"/>
                <w:i/>
                <w:lang w:val="en-US"/>
              </w:rPr>
            </m:ctrlPr>
          </m:dPr>
          <m:e>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r>
              <w:rPr>
                <w:rFonts w:ascii="Cambria Math" w:hAnsi="Cambria Math" w:cs="Times New Roman"/>
                <w:lang w:val="en-US"/>
              </w:rPr>
              <m:t>,</m:t>
            </m:r>
            <m:r>
              <m:rPr>
                <m:nor/>
              </m:rPr>
              <w:rPr>
                <w:rFonts w:ascii="Times New Roman" w:hAnsi="Times New Roman" w:cs="Times New Roman"/>
                <w:lang w:val="en-US"/>
              </w:rPr>
              <m:t>  </m:t>
            </m:r>
            <m:sSub>
              <m:sSubPr>
                <m:ctrlPr>
                  <w:rPr>
                    <w:rFonts w:ascii="Cambria Math" w:hAnsi="Cambria Math" w:cs="Times New Roman"/>
                  </w:rPr>
                </m:ctrlPr>
              </m:sSubPr>
              <m:e>
                <m:r>
                  <m:rPr>
                    <m:sty m:val="p"/>
                  </m:rPr>
                  <w:rPr>
                    <w:rFonts w:ascii="Cambria Math" w:hAnsi="Cambria Math" w:cs="Times New Roman"/>
                    <w:lang w:val="en-US"/>
                  </w:rPr>
                  <m:t>GF</m:t>
                </m:r>
              </m:e>
              <m:sub>
                <m:r>
                  <m:rPr>
                    <m:nor/>
                  </m:rPr>
                  <w:rPr>
                    <w:rFonts w:ascii="Times New Roman" w:hAnsi="Times New Roman" w:cs="Times New Roman"/>
                    <w:lang w:val="en-US"/>
                  </w:rPr>
                  <m:t>fit</m:t>
                </m:r>
              </m:sub>
            </m:sSub>
            <m:r>
              <w:rPr>
                <w:rFonts w:ascii="Cambria Math" w:hAnsi="Cambria Math" w:cs="Times New Roman"/>
                <w:lang w:val="en-US"/>
              </w:rPr>
              <m:t>,</m:t>
            </m:r>
            <m:r>
              <m:rPr>
                <m:nor/>
              </m:rPr>
              <w:rPr>
                <w:rFonts w:ascii="Times New Roman" w:hAnsi="Times New Roman" w:cs="Times New Roman"/>
                <w:lang w:val="en-US"/>
              </w:rPr>
              <m:t>  </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e>
        </m:d>
      </m:oMath>
      <w:r w:rsidRPr="00005F26">
        <w:rPr>
          <w:rFonts w:ascii="Times New Roman" w:eastAsiaTheme="minorEastAsia" w:hAnsi="Times New Roman" w:cs="Times New Roman"/>
          <w:lang w:val="en-US"/>
        </w:rPr>
        <w:t xml:space="preserve"> allows performance selection by a </w:t>
      </w:r>
      <w:r w:rsidRPr="00005F26">
        <w:rPr>
          <w:rFonts w:ascii="Times New Roman" w:hAnsi="Times New Roman" w:cs="Times New Roman"/>
          <w:lang w:val="en-US"/>
        </w:rPr>
        <w:t>3D plane</w:t>
      </w:r>
      <w:r w:rsidRPr="00005F26">
        <w:rPr>
          <w:rFonts w:ascii="Times New Roman" w:hAnsi="Times New Roman" w:cs="Times New Roman"/>
          <w:lang w:val="en-US"/>
        </w:rPr>
        <w:noBreakHyphen/>
        <w:t>sweep:</w:t>
      </w:r>
    </w:p>
    <w:p w14:paraId="758727F8"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lang w:val="en-US"/>
        </w:rPr>
        <w:t xml:space="preserve">1) If linearity is the only limitation, we draw a perpendicular plane to the </w:t>
      </w:r>
      <m:oMath>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direction (normal vector </w:t>
      </w:r>
      <m:oMath>
        <m:acc>
          <m:accPr>
            <m:chr m:val="⃗"/>
            <m:ctrlPr>
              <w:rPr>
                <w:rFonts w:ascii="Cambria Math" w:hAnsi="Cambria Math" w:cs="Times New Roman"/>
                <w:lang w:val="en-US"/>
              </w:rPr>
            </m:ctrlPr>
          </m:accPr>
          <m:e>
            <m:r>
              <m:rPr>
                <m:sty m:val="p"/>
              </m:rPr>
              <w:rPr>
                <w:rFonts w:ascii="Cambria Math" w:hAnsi="Cambria Math" w:cs="Times New Roman"/>
                <w:lang w:val="en-US"/>
              </w:rPr>
              <m:t>n</m:t>
            </m:r>
          </m:e>
        </m:acc>
        <m:r>
          <m:rPr>
            <m:sty m:val="p"/>
          </m:rPr>
          <w:rPr>
            <w:rFonts w:ascii="Cambria Math" w:hAnsi="Cambria Math" w:cs="Times New Roman"/>
            <w:lang w:val="en-US"/>
          </w:rPr>
          <m:t>=(0,0,1)</m:t>
        </m:r>
      </m:oMath>
      <w:r w:rsidRPr="00005F26">
        <w:rPr>
          <w:rFonts w:ascii="Times New Roman" w:eastAsiaTheme="minorEastAsia" w:hAnsi="Times New Roman" w:cs="Times New Roman"/>
          <w:lang w:val="en-US"/>
        </w:rPr>
        <w:t xml:space="preserve">) and place it at the desired </w:t>
      </w:r>
      <w:r w:rsidRPr="00005F26">
        <w:rPr>
          <w:rFonts w:ascii="Times New Roman" w:eastAsiaTheme="minorEastAsia" w:hAnsi="Times New Roman" w:cs="Times New Roman"/>
          <w:i/>
          <w:iCs/>
          <w:lang w:val="en-US"/>
        </w:rPr>
        <w:t>R</w:t>
      </w:r>
      <w:r w:rsidRPr="00005F26">
        <w:rPr>
          <w:rFonts w:ascii="Times New Roman" w:eastAsiaTheme="minorEastAsia" w:hAnsi="Times New Roman" w:cs="Times New Roman"/>
          <w:i/>
          <w:iCs/>
          <w:vertAlign w:val="superscript"/>
          <w:lang w:val="en-US"/>
        </w:rPr>
        <w:t>2</w:t>
      </w:r>
      <w:r w:rsidRPr="00005F26">
        <w:rPr>
          <w:rFonts w:ascii="Times New Roman" w:hAnsi="Times New Roman" w:cs="Times New Roman"/>
          <w:lang w:val="en-US"/>
        </w:rPr>
        <w:t xml:space="preserve"> point. All points below the plane have insufficient linearity and are eliminated.</w:t>
      </w:r>
    </w:p>
    <w:p w14:paraId="5D155C6A" w14:textId="77777777" w:rsidR="00EC1177" w:rsidRPr="00005F26" w:rsidRDefault="00EC1177" w:rsidP="00EC1177">
      <w:pPr>
        <w:spacing w:after="0" w:line="360" w:lineRule="auto"/>
        <w:jc w:val="both"/>
        <w:rPr>
          <w:rFonts w:ascii="Times New Roman" w:eastAsiaTheme="minorEastAsia" w:hAnsi="Times New Roman" w:cs="Times New Roman"/>
          <w:lang w:val="en-US"/>
        </w:rPr>
      </w:pPr>
      <w:r w:rsidRPr="00005F26">
        <w:rPr>
          <w:rFonts w:ascii="Times New Roman" w:hAnsi="Times New Roman" w:cs="Times New Roman"/>
          <w:lang w:val="en-US"/>
        </w:rPr>
        <w:t xml:space="preserve"> 2) If sensitivity is the only limitation, the protocol above must be followed but with a plane whose normal vector is the </w:t>
      </w:r>
      <m:oMath>
        <m:sSub>
          <m:sSubPr>
            <m:ctrlPr>
              <w:rPr>
                <w:rFonts w:ascii="Cambria Math" w:hAnsi="Cambria Math" w:cs="Times New Roman"/>
              </w:rPr>
            </m:ctrlPr>
          </m:sSubPr>
          <m:e>
            <m:r>
              <m:rPr>
                <m:sty m:val="p"/>
              </m:rPr>
              <w:rPr>
                <w:rFonts w:ascii="Cambria Math" w:hAnsi="Cambria Math" w:cs="Times New Roman"/>
                <w:lang w:val="en-US"/>
              </w:rPr>
              <m:t>GF</m:t>
            </m:r>
          </m:e>
          <m:sub>
            <m:r>
              <m:rPr>
                <m:nor/>
              </m:rPr>
              <w:rPr>
                <w:rFonts w:ascii="Times New Roman" w:hAnsi="Times New Roman" w:cs="Times New Roman"/>
                <w:lang w:val="en-US"/>
              </w:rPr>
              <m:t>fit</m:t>
            </m:r>
          </m:sub>
        </m:sSub>
      </m:oMath>
      <w:r w:rsidRPr="00005F26">
        <w:rPr>
          <w:rFonts w:ascii="Times New Roman" w:eastAsiaTheme="minorEastAsia" w:hAnsi="Times New Roman" w:cs="Times New Roman"/>
          <w:lang w:val="en-US"/>
        </w:rPr>
        <w:t xml:space="preserve"> direction</w:t>
      </w:r>
      <w:r w:rsidRPr="00005F26">
        <w:rPr>
          <w:rFonts w:ascii="Times New Roman" w:hAnsi="Times New Roman" w:cs="Times New Roman"/>
          <w:lang w:val="en-US"/>
        </w:rPr>
        <w:t xml:space="preserve"> </w:t>
      </w:r>
      <m:oMath>
        <m:acc>
          <m:accPr>
            <m:chr m:val="⃗"/>
            <m:ctrlPr>
              <w:rPr>
                <w:rFonts w:ascii="Cambria Math" w:hAnsi="Cambria Math" w:cs="Times New Roman"/>
                <w:lang w:val="en-US"/>
              </w:rPr>
            </m:ctrlPr>
          </m:accPr>
          <m:e>
            <m:r>
              <m:rPr>
                <m:sty m:val="p"/>
              </m:rPr>
              <w:rPr>
                <w:rFonts w:ascii="Cambria Math" w:hAnsi="Cambria Math" w:cs="Times New Roman"/>
                <w:lang w:val="en-US"/>
              </w:rPr>
              <m:t>n</m:t>
            </m:r>
          </m:e>
        </m:acc>
        <m:r>
          <m:rPr>
            <m:sty m:val="p"/>
          </m:rPr>
          <w:rPr>
            <w:rFonts w:ascii="Cambria Math" w:hAnsi="Cambria Math" w:cs="Times New Roman"/>
            <w:lang w:val="en-US"/>
          </w:rPr>
          <m:t>=</m:t>
        </m:r>
        <m:d>
          <m:dPr>
            <m:ctrlPr>
              <w:rPr>
                <w:rFonts w:ascii="Cambria Math" w:hAnsi="Cambria Math" w:cs="Times New Roman"/>
                <w:lang w:val="en-US"/>
              </w:rPr>
            </m:ctrlPr>
          </m:dPr>
          <m:e>
            <m:r>
              <m:rPr>
                <m:sty m:val="p"/>
              </m:rPr>
              <w:rPr>
                <w:rFonts w:ascii="Cambria Math" w:hAnsi="Cambria Math" w:cs="Times New Roman"/>
                <w:lang w:val="en-US"/>
              </w:rPr>
              <m:t>0,1,0</m:t>
            </m:r>
          </m:e>
        </m:d>
      </m:oMath>
      <w:r w:rsidRPr="00005F26">
        <w:rPr>
          <w:rFonts w:ascii="Times New Roman" w:eastAsiaTheme="minorEastAsia" w:hAnsi="Times New Roman" w:cs="Times New Roman"/>
          <w:lang w:val="en-US"/>
        </w:rPr>
        <w:t>.</w:t>
      </w:r>
    </w:p>
    <w:p w14:paraId="17872A26" w14:textId="77777777" w:rsidR="00EC1177" w:rsidRPr="00005F26" w:rsidRDefault="00EC1177" w:rsidP="00EC1177">
      <w:pPr>
        <w:spacing w:after="0" w:line="360" w:lineRule="auto"/>
        <w:jc w:val="both"/>
        <w:rPr>
          <w:rFonts w:ascii="Times New Roman" w:hAnsi="Times New Roman" w:cs="Times New Roman"/>
          <w:lang w:val="en-US"/>
        </w:rPr>
      </w:pPr>
      <w:r w:rsidRPr="00005F26">
        <w:rPr>
          <w:rFonts w:ascii="Times New Roman" w:hAnsi="Times New Roman" w:cs="Times New Roman"/>
          <w:lang w:val="en-US"/>
        </w:rPr>
        <w:t xml:space="preserve">3) If strain range is the only limitation, the protocol above must be followed but with a plane whose normal vector  the  </w:t>
      </w:r>
      <m:oMath>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oMath>
      <w:r w:rsidRPr="00005F26">
        <w:rPr>
          <w:rFonts w:ascii="Times New Roman" w:eastAsiaTheme="minorEastAsia" w:hAnsi="Times New Roman" w:cs="Times New Roman"/>
          <w:lang w:val="en-US"/>
        </w:rPr>
        <w:t xml:space="preserve"> direction </w:t>
      </w:r>
      <m:oMath>
        <m:acc>
          <m:accPr>
            <m:chr m:val="⃗"/>
            <m:ctrlPr>
              <w:rPr>
                <w:rFonts w:ascii="Cambria Math" w:hAnsi="Cambria Math" w:cs="Times New Roman"/>
                <w:lang w:val="en-US"/>
              </w:rPr>
            </m:ctrlPr>
          </m:accPr>
          <m:e>
            <m:r>
              <m:rPr>
                <m:sty m:val="p"/>
              </m:rPr>
              <w:rPr>
                <w:rFonts w:ascii="Cambria Math" w:hAnsi="Cambria Math" w:cs="Times New Roman"/>
                <w:lang w:val="en-US"/>
              </w:rPr>
              <m:t>n</m:t>
            </m:r>
          </m:e>
        </m:acc>
        <m:r>
          <m:rPr>
            <m:sty m:val="p"/>
          </m:rPr>
          <w:rPr>
            <w:rFonts w:ascii="Cambria Math" w:hAnsi="Cambria Math" w:cs="Times New Roman"/>
            <w:lang w:val="en-US"/>
          </w:rPr>
          <m:t>=(1,0,0)</m:t>
        </m:r>
      </m:oMath>
      <w:r w:rsidRPr="00005F26">
        <w:rPr>
          <w:rFonts w:ascii="Times New Roman" w:hAnsi="Times New Roman" w:cs="Times New Roman"/>
          <w:lang w:val="en-US"/>
        </w:rPr>
        <w:t>.</w:t>
      </w:r>
    </w:p>
    <w:p w14:paraId="3768ACE7"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4) In general, the three metrics matter. We assign weights to the relative importance of each to define a normal vector </w:t>
      </w:r>
      <m:oMath>
        <m:acc>
          <m:accPr>
            <m:chr m:val="⃗"/>
            <m:ctrlPr>
              <w:rPr>
                <w:rFonts w:ascii="Cambria Math" w:hAnsi="Cambria Math" w:cs="Times New Roman"/>
                <w:lang w:val="en-US"/>
              </w:rPr>
            </m:ctrlPr>
          </m:accPr>
          <m:e>
            <m:r>
              <m:rPr>
                <m:sty m:val="p"/>
              </m:rPr>
              <w:rPr>
                <w:rFonts w:ascii="Cambria Math" w:hAnsi="Cambria Math" w:cs="Times New Roman"/>
                <w:lang w:val="en-US"/>
              </w:rPr>
              <m:t>n</m:t>
            </m:r>
          </m:e>
        </m:acc>
        <m:r>
          <w:rPr>
            <w:rFonts w:ascii="Cambria Math" w:hAnsi="Cambria Math" w:cs="Times New Roman"/>
            <w:lang w:val="en-US"/>
          </w:rPr>
          <m:t>=</m:t>
        </m:r>
        <m:d>
          <m:dPr>
            <m:ctrlPr>
              <w:rPr>
                <w:rFonts w:ascii="Cambria Math" w:hAnsi="Cambria Math" w:cs="Times New Roman"/>
                <w:i/>
                <w:lang w:val="en-US"/>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ε</m:t>
                </m:r>
              </m:sub>
            </m:sSub>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w</m:t>
                </m:r>
              </m:e>
              <m:sub>
                <m:r>
                  <m:rPr>
                    <m:sty m:val="p"/>
                  </m:rPr>
                  <w:rPr>
                    <w:rFonts w:ascii="Cambria Math" w:hAnsi="Cambria Math" w:cs="Times New Roman"/>
                    <w:lang w:val="en-US"/>
                  </w:rPr>
                  <m:t>GF</m:t>
                </m:r>
              </m:sub>
            </m:sSub>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w</m:t>
                </m:r>
              </m:e>
              <m:sub>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sub>
            </m:sSub>
          </m:e>
        </m:d>
        <m:r>
          <w:rPr>
            <w:rFonts w:ascii="Cambria Math" w:hAnsi="Cambria Math" w:cs="Times New Roman"/>
            <w:lang w:val="en-US"/>
          </w:rPr>
          <m:t>.</m:t>
        </m:r>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Sweeping a perpendicular plane along </w:t>
      </w:r>
      <m:oMath>
        <m:acc>
          <m:accPr>
            <m:chr m:val="⃗"/>
            <m:ctrlPr>
              <w:rPr>
                <w:rFonts w:ascii="Cambria Math" w:hAnsi="Cambria Math" w:cs="Times New Roman"/>
                <w:lang w:val="en-US"/>
              </w:rPr>
            </m:ctrlPr>
          </m:accPr>
          <m:e>
            <m:r>
              <m:rPr>
                <m:sty m:val="p"/>
              </m:rPr>
              <w:rPr>
                <w:rFonts w:ascii="Cambria Math" w:hAnsi="Cambria Math" w:cs="Times New Roman"/>
                <w:lang w:val="en-US"/>
              </w:rPr>
              <m:t>n</m:t>
            </m:r>
          </m:e>
        </m:acc>
      </m:oMath>
      <w:r w:rsidRPr="00005F26">
        <w:rPr>
          <w:rFonts w:ascii="Times New Roman" w:hAnsi="Times New Roman" w:cs="Times New Roman"/>
          <w:lang w:val="en-US"/>
        </w:rPr>
        <w:t xml:space="preserve"> identifies the points – and sensors – furthest along this direction, representing optimal performance.</w:t>
      </w:r>
      <w:r w:rsidRPr="00005F26">
        <w:rPr>
          <w:rFonts w:ascii="Times New Roman" w:eastAsiaTheme="minorEastAsia" w:hAnsi="Times New Roman" w:cs="Times New Roman"/>
          <w:lang w:val="en-US"/>
        </w:rPr>
        <w:t xml:space="preserve"> </w:t>
      </w:r>
      <w:r w:rsidRPr="00005F26">
        <w:rPr>
          <w:rFonts w:ascii="Times New Roman" w:eastAsiaTheme="minorEastAsia" w:hAnsi="Times New Roman" w:cs="Times New Roman"/>
          <w:lang w:val="en-US"/>
        </w:rPr>
        <w:fldChar w:fldCharType="begin"/>
      </w:r>
      <w:r w:rsidRPr="00005F26">
        <w:rPr>
          <w:rFonts w:ascii="Times New Roman" w:eastAsiaTheme="minorEastAsia" w:hAnsi="Times New Roman" w:cs="Times New Roman"/>
          <w:lang w:val="en-US"/>
        </w:rPr>
        <w:instrText xml:space="preserve"> REF _Ref232771617 \h  \* MERGEFORMAT </w:instrText>
      </w:r>
      <w:r w:rsidRPr="00005F26">
        <w:rPr>
          <w:rFonts w:ascii="Times New Roman" w:eastAsiaTheme="minorEastAsia" w:hAnsi="Times New Roman" w:cs="Times New Roman"/>
          <w:lang w:val="en-US"/>
        </w:rPr>
      </w:r>
      <w:r w:rsidRPr="00005F26">
        <w:rPr>
          <w:rFonts w:ascii="Times New Roman" w:eastAsiaTheme="minorEastAsia" w:hAnsi="Times New Roman" w:cs="Times New Roman"/>
          <w:lang w:val="en-US"/>
        </w:rPr>
        <w:fldChar w:fldCharType="separate"/>
      </w:r>
      <w:r w:rsidRPr="00CF754B">
        <w:rPr>
          <w:rFonts w:ascii="Times New Roman" w:hAnsi="Times New Roman" w:cs="Times New Roman"/>
          <w:lang w:val="en-US"/>
        </w:rPr>
        <w:t>Figure S12</w:t>
      </w:r>
      <w:r w:rsidRPr="00005F26">
        <w:rPr>
          <w:rFonts w:ascii="Times New Roman" w:eastAsiaTheme="minorEastAsia" w:hAnsi="Times New Roman" w:cs="Times New Roman"/>
          <w:lang w:val="en-US"/>
        </w:rPr>
        <w:fldChar w:fldCharType="end"/>
      </w:r>
      <w:r w:rsidRPr="00005F26">
        <w:rPr>
          <w:rFonts w:ascii="Times New Roman" w:eastAsiaTheme="minorEastAsia" w:hAnsi="Times New Roman" w:cs="Times New Roman"/>
          <w:lang w:val="en-US"/>
        </w:rPr>
        <w:t>A</w:t>
      </w:r>
      <w:r w:rsidRPr="00005F26">
        <w:rPr>
          <w:rFonts w:ascii="Times New Roman" w:hAnsi="Times New Roman" w:cs="Times New Roman"/>
          <w:lang w:val="en-US"/>
        </w:rPr>
        <w:t xml:space="preserve"> shows an example sweep for </w:t>
      </w:r>
      <m:oMath>
        <m:d>
          <m:dPr>
            <m:ctrlPr>
              <w:rPr>
                <w:rFonts w:ascii="Cambria Math" w:hAnsi="Cambria Math" w:cs="Times New Roman"/>
                <w:i/>
                <w:lang w:val="en-US"/>
              </w:rPr>
            </m:ctrlPr>
          </m:dPr>
          <m:e>
            <m:sSub>
              <m:sSubPr>
                <m:ctrlPr>
                  <w:rPr>
                    <w:rFonts w:ascii="Cambria Math" w:hAnsi="Cambria Math" w:cs="Times New Roman"/>
                  </w:rPr>
                </m:ctrlPr>
              </m:sSubPr>
              <m:e>
                <m:r>
                  <w:rPr>
                    <w:rFonts w:ascii="Cambria Math" w:hAnsi="Cambria Math" w:cs="Times New Roman"/>
                  </w:rPr>
                  <m:t>w</m:t>
                </m:r>
              </m:e>
              <m:sub>
                <m:r>
                  <w:rPr>
                    <w:rFonts w:ascii="Cambria Math" w:hAnsi="Cambria Math" w:cs="Times New Roman"/>
                  </w:rPr>
                  <m:t>ε</m:t>
                </m:r>
              </m:sub>
            </m:sSub>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w</m:t>
                </m:r>
              </m:e>
              <m:sub>
                <m:r>
                  <m:rPr>
                    <m:sty m:val="p"/>
                  </m:rPr>
                  <w:rPr>
                    <w:rFonts w:ascii="Cambria Math" w:hAnsi="Cambria Math" w:cs="Times New Roman"/>
                    <w:lang w:val="en-US"/>
                  </w:rPr>
                  <m:t>GF</m:t>
                </m:r>
              </m:sub>
            </m:sSub>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w</m:t>
                </m:r>
              </m:e>
              <m:sub>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sub>
            </m:sSub>
          </m:e>
        </m:d>
        <m:r>
          <w:rPr>
            <w:rFonts w:ascii="Cambria Math" w:eastAsiaTheme="minorEastAsia" w:hAnsi="Cambria Math" w:cs="Times New Roman"/>
            <w:lang w:val="en-US"/>
          </w:rPr>
          <m:t>=(1,0.1,1)</m:t>
        </m:r>
      </m:oMath>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The plane-sweep procedure is equivalent to projecting each point </w:t>
      </w:r>
      <m:oMath>
        <m:d>
          <m:dPr>
            <m:ctrlPr>
              <w:rPr>
                <w:rFonts w:ascii="Cambria Math" w:hAnsi="Cambria Math" w:cs="Times New Roman"/>
                <w:i/>
                <w:lang w:val="en-US"/>
              </w:rPr>
            </m:ctrlPr>
          </m:dPr>
          <m:e>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r>
              <w:rPr>
                <w:rFonts w:ascii="Cambria Math" w:hAnsi="Cambria Math" w:cs="Times New Roman"/>
                <w:lang w:val="en-US"/>
              </w:rPr>
              <m:t>,</m:t>
            </m:r>
            <m:r>
              <m:rPr>
                <m:nor/>
              </m:rPr>
              <w:rPr>
                <w:rFonts w:ascii="Times New Roman" w:hAnsi="Times New Roman" w:cs="Times New Roman"/>
                <w:lang w:val="en-US"/>
              </w:rPr>
              <m:t>  </m:t>
            </m:r>
            <m:sSub>
              <m:sSubPr>
                <m:ctrlPr>
                  <w:rPr>
                    <w:rFonts w:ascii="Cambria Math" w:hAnsi="Cambria Math" w:cs="Times New Roman"/>
                  </w:rPr>
                </m:ctrlPr>
              </m:sSubPr>
              <m:e>
                <m:r>
                  <m:rPr>
                    <m:sty m:val="p"/>
                  </m:rPr>
                  <w:rPr>
                    <w:rFonts w:ascii="Cambria Math" w:hAnsi="Cambria Math" w:cs="Times New Roman"/>
                    <w:lang w:val="en-US"/>
                  </w:rPr>
                  <m:t>GF</m:t>
                </m:r>
              </m:e>
              <m:sub>
                <m:r>
                  <m:rPr>
                    <m:nor/>
                  </m:rPr>
                  <w:rPr>
                    <w:rFonts w:ascii="Times New Roman" w:hAnsi="Times New Roman" w:cs="Times New Roman"/>
                    <w:lang w:val="en-US"/>
                  </w:rPr>
                  <m:t>fit</m:t>
                </m:r>
              </m:sub>
            </m:sSub>
            <m:r>
              <w:rPr>
                <w:rFonts w:ascii="Cambria Math" w:hAnsi="Cambria Math" w:cs="Times New Roman"/>
                <w:lang w:val="en-US"/>
              </w:rPr>
              <m:t>,</m:t>
            </m:r>
            <m:r>
              <m:rPr>
                <m:nor/>
              </m:rPr>
              <w:rPr>
                <w:rFonts w:ascii="Times New Roman" w:hAnsi="Times New Roman" w:cs="Times New Roman"/>
                <w:lang w:val="en-US"/>
              </w:rPr>
              <m:t>  </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e>
        </m:d>
      </m:oMath>
      <w:r w:rsidRPr="00005F26">
        <w:rPr>
          <w:rFonts w:ascii="Times New Roman" w:eastAsiaTheme="minorEastAsia" w:hAnsi="Times New Roman" w:cs="Times New Roman"/>
          <w:lang w:val="en-US"/>
        </w:rPr>
        <w:t xml:space="preserve"> onto </w:t>
      </w:r>
      <m:oMath>
        <m:acc>
          <m:accPr>
            <m:chr m:val="⃗"/>
            <m:ctrlPr>
              <w:rPr>
                <w:rFonts w:ascii="Cambria Math" w:hAnsi="Cambria Math" w:cs="Times New Roman"/>
                <w:lang w:val="en-US"/>
              </w:rPr>
            </m:ctrlPr>
          </m:accPr>
          <m:e>
            <m:r>
              <m:rPr>
                <m:sty m:val="p"/>
              </m:rPr>
              <w:rPr>
                <w:rFonts w:ascii="Cambria Math" w:hAnsi="Cambria Math" w:cs="Times New Roman"/>
                <w:lang w:val="en-US"/>
              </w:rPr>
              <m:t>n</m:t>
            </m:r>
          </m:e>
        </m:acc>
      </m:oMath>
      <w:r w:rsidRPr="00005F26">
        <w:rPr>
          <w:rFonts w:ascii="Times New Roman" w:eastAsiaTheme="minorEastAsia" w:hAnsi="Times New Roman" w:cs="Times New Roman"/>
          <w:lang w:val="en-US"/>
        </w:rPr>
        <w:t xml:space="preserve"> and ranking them by the projection score: </w:t>
      </w:r>
      <m:oMath>
        <m:d>
          <m:dPr>
            <m:ctrlPr>
              <w:rPr>
                <w:rFonts w:ascii="Cambria Math" w:hAnsi="Cambria Math" w:cs="Times New Roman"/>
                <w:i/>
                <w:lang w:val="en-US"/>
              </w:rPr>
            </m:ctrlPr>
          </m:dPr>
          <m:e>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r>
              <w:rPr>
                <w:rFonts w:ascii="Cambria Math" w:hAnsi="Cambria Math" w:cs="Times New Roman"/>
                <w:lang w:val="en-US"/>
              </w:rPr>
              <m:t>,</m:t>
            </m:r>
            <m:r>
              <m:rPr>
                <m:nor/>
              </m:rPr>
              <w:rPr>
                <w:rFonts w:ascii="Times New Roman" w:hAnsi="Times New Roman" w:cs="Times New Roman"/>
                <w:lang w:val="en-US"/>
              </w:rPr>
              <m:t>  </m:t>
            </m:r>
            <m:sSub>
              <m:sSubPr>
                <m:ctrlPr>
                  <w:rPr>
                    <w:rFonts w:ascii="Cambria Math" w:hAnsi="Cambria Math" w:cs="Times New Roman"/>
                  </w:rPr>
                </m:ctrlPr>
              </m:sSubPr>
              <m:e>
                <m:r>
                  <m:rPr>
                    <m:sty m:val="p"/>
                  </m:rPr>
                  <w:rPr>
                    <w:rFonts w:ascii="Cambria Math" w:hAnsi="Cambria Math" w:cs="Times New Roman"/>
                    <w:lang w:val="en-US"/>
                  </w:rPr>
                  <m:t>GF</m:t>
                </m:r>
              </m:e>
              <m:sub>
                <m:r>
                  <m:rPr>
                    <m:nor/>
                  </m:rPr>
                  <w:rPr>
                    <w:rFonts w:ascii="Times New Roman" w:hAnsi="Times New Roman" w:cs="Times New Roman"/>
                    <w:lang w:val="en-US"/>
                  </w:rPr>
                  <m:t>fit</m:t>
                </m:r>
              </m:sub>
            </m:sSub>
            <m:r>
              <w:rPr>
                <w:rFonts w:ascii="Cambria Math" w:hAnsi="Cambria Math" w:cs="Times New Roman"/>
                <w:lang w:val="en-US"/>
              </w:rPr>
              <m:t>,</m:t>
            </m:r>
            <m:r>
              <m:rPr>
                <m:nor/>
              </m:rPr>
              <w:rPr>
                <w:rFonts w:ascii="Times New Roman" w:hAnsi="Times New Roman" w:cs="Times New Roman"/>
                <w:lang w:val="en-US"/>
              </w:rPr>
              <m:t>  </m:t>
            </m:r>
            <m:sSup>
              <m:sSupPr>
                <m:ctrlPr>
                  <w:rPr>
                    <w:rFonts w:ascii="Cambria Math" w:hAnsi="Cambria Math" w:cs="Times New Roman"/>
                  </w:rPr>
                </m:ctrlPr>
              </m:sSupPr>
              <m:e>
                <m:r>
                  <w:rPr>
                    <w:rFonts w:ascii="Cambria Math" w:hAnsi="Cambria Math" w:cs="Times New Roman"/>
                  </w:rPr>
                  <m:t>R</m:t>
                </m:r>
              </m:e>
              <m:sup>
                <m:r>
                  <w:rPr>
                    <w:rFonts w:ascii="Cambria Math" w:hAnsi="Cambria Math" w:cs="Times New Roman"/>
                    <w:lang w:val="en-US"/>
                  </w:rPr>
                  <m:t>2</m:t>
                </m:r>
              </m:sup>
            </m:sSup>
          </m:e>
        </m:d>
        <m:r>
          <w:rPr>
            <w:rFonts w:ascii="Cambria Math" w:eastAsiaTheme="minorEastAsia" w:hAnsi="Cambria Math" w:cs="Times New Roman"/>
            <w:lang w:val="en-US"/>
          </w:rPr>
          <m:t>*</m:t>
        </m:r>
        <m:acc>
          <m:accPr>
            <m:chr m:val="⃗"/>
            <m:ctrlPr>
              <w:rPr>
                <w:rFonts w:ascii="Cambria Math" w:hAnsi="Cambria Math" w:cs="Times New Roman"/>
                <w:lang w:val="en-US"/>
              </w:rPr>
            </m:ctrlPr>
          </m:accPr>
          <m:e>
            <m:r>
              <m:rPr>
                <m:sty m:val="p"/>
              </m:rPr>
              <w:rPr>
                <w:rFonts w:ascii="Cambria Math" w:hAnsi="Cambria Math" w:cs="Times New Roman"/>
                <w:lang w:val="en-US"/>
              </w:rPr>
              <m:t>n</m:t>
            </m:r>
          </m:e>
        </m:acc>
      </m:oMath>
      <w:r w:rsidRPr="00005F26">
        <w:rPr>
          <w:rFonts w:ascii="Times New Roman" w:eastAsiaTheme="minorEastAsia" w:hAnsi="Times New Roman" w:cs="Times New Roman"/>
          <w:lang w:val="en-US"/>
        </w:rPr>
        <w:t>, where the score signifies combined performance.</w:t>
      </w:r>
      <w:r w:rsidRPr="00005F26">
        <w:rPr>
          <w:rFonts w:ascii="Times New Roman" w:eastAsiaTheme="minorEastAsia" w:hAnsi="Times New Roman" w:cs="Times New Roman"/>
          <w:lang w:val="en-US"/>
        </w:rPr>
        <w:br/>
      </w:r>
      <w:r w:rsidRPr="00005F26">
        <w:rPr>
          <w:rFonts w:ascii="Times New Roman" w:hAnsi="Times New Roman" w:cs="Times New Roman"/>
          <w:lang w:val="en-US"/>
        </w:rPr>
        <w:t xml:space="preserve">This geometric viewpoint naturally handles the interdependence of the three metrics, which is highly valuable because it enables multi-objective optimization. </w:t>
      </w:r>
    </w:p>
    <w:p w14:paraId="45BDDD21" w14:textId="77777777" w:rsidR="00EC1177" w:rsidRPr="00005F26" w:rsidRDefault="00EC1177" w:rsidP="00EC1177">
      <w:pPr>
        <w:spacing w:line="360" w:lineRule="auto"/>
        <w:jc w:val="both"/>
        <w:rPr>
          <w:rFonts w:ascii="Times New Roman" w:hAnsi="Times New Roman" w:cs="Times New Roman"/>
          <w:lang w:val="en-US"/>
        </w:rPr>
      </w:pPr>
      <w:r w:rsidRPr="00005F26">
        <w:rPr>
          <w:rFonts w:ascii="Times New Roman" w:hAnsi="Times New Roman" w:cs="Times New Roman"/>
          <w:lang w:val="en-US"/>
        </w:rPr>
        <w:t xml:space="preserve">The network response is computed analytically and deterministically, enabling pre-selection of promising sensor candidates prior for fabrication, rather than experimental iteration over sensor prototypes, and rational narrowing of the design space. </w:t>
      </w:r>
    </w:p>
    <w:p w14:paraId="1FD91235" w14:textId="77777777" w:rsidR="00EC1177" w:rsidRPr="00005F26" w:rsidRDefault="00EC1177" w:rsidP="00EC1177">
      <w:pPr>
        <w:spacing w:line="360" w:lineRule="auto"/>
        <w:jc w:val="both"/>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775014ED" wp14:editId="563FBC3C">
            <wp:extent cx="5724000" cy="6023098"/>
            <wp:effectExtent l="0" t="0" r="0" b="0"/>
            <wp:docPr id="13986969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782" t="5623" r="2154" b="590"/>
                    <a:stretch>
                      <a:fillRect/>
                    </a:stretch>
                  </pic:blipFill>
                  <pic:spPr bwMode="auto">
                    <a:xfrm>
                      <a:off x="0" y="0"/>
                      <a:ext cx="5724000" cy="6023098"/>
                    </a:xfrm>
                    <a:prstGeom prst="rect">
                      <a:avLst/>
                    </a:prstGeom>
                    <a:noFill/>
                    <a:ln>
                      <a:noFill/>
                    </a:ln>
                    <a:extLst>
                      <a:ext uri="{53640926-AAD7-44D8-BBD7-CCE9431645EC}">
                        <a14:shadowObscured xmlns:a14="http://schemas.microsoft.com/office/drawing/2010/main"/>
                      </a:ext>
                    </a:extLst>
                  </pic:spPr>
                </pic:pic>
              </a:graphicData>
            </a:graphic>
          </wp:inline>
        </w:drawing>
      </w:r>
    </w:p>
    <w:p w14:paraId="659C3F36" w14:textId="77777777" w:rsidR="00EC1177" w:rsidRDefault="00EC1177" w:rsidP="00EC1177">
      <w:pPr>
        <w:pStyle w:val="Caption"/>
        <w:jc w:val="both"/>
        <w:rPr>
          <w:i w:val="0"/>
          <w:iCs w:val="0"/>
          <w:color w:val="auto"/>
          <w:sz w:val="22"/>
          <w:szCs w:val="22"/>
          <w:lang w:val="en-US"/>
        </w:rPr>
      </w:pPr>
      <w:bookmarkStart w:id="26" w:name="_Ref232771617"/>
      <w:r w:rsidRPr="00F8536C">
        <w:rPr>
          <w:rFonts w:ascii="Times New Roman" w:hAnsi="Times New Roman" w:cs="Times New Roman"/>
          <w:b/>
          <w:i w:val="0"/>
          <w:color w:val="auto"/>
          <w:sz w:val="22"/>
          <w:szCs w:val="22"/>
          <w:lang w:val="en-US"/>
        </w:rPr>
        <w:t>Figure S</w:t>
      </w:r>
      <w:r w:rsidRPr="00F8536C">
        <w:rPr>
          <w:rFonts w:ascii="Times New Roman" w:hAnsi="Times New Roman" w:cs="Times New Roman"/>
          <w:b/>
          <w:color w:val="auto"/>
          <w:sz w:val="22"/>
          <w:szCs w:val="22"/>
        </w:rPr>
        <w:fldChar w:fldCharType="begin"/>
      </w:r>
      <w:r w:rsidRPr="00F8536C">
        <w:rPr>
          <w:rFonts w:ascii="Times New Roman" w:hAnsi="Times New Roman" w:cs="Times New Roman"/>
          <w:b/>
          <w:i w:val="0"/>
          <w:color w:val="auto"/>
          <w:sz w:val="22"/>
          <w:szCs w:val="22"/>
          <w:lang w:val="en-US"/>
        </w:rPr>
        <w:instrText xml:space="preserve"> SEQ Figure_S \* ARABIC </w:instrText>
      </w:r>
      <w:r w:rsidRPr="00F8536C">
        <w:rPr>
          <w:rFonts w:ascii="Times New Roman" w:hAnsi="Times New Roman" w:cs="Times New Roman"/>
          <w:b/>
          <w:color w:val="auto"/>
          <w:sz w:val="22"/>
          <w:szCs w:val="22"/>
        </w:rPr>
        <w:fldChar w:fldCharType="separate"/>
      </w:r>
      <w:r>
        <w:rPr>
          <w:rFonts w:ascii="Times New Roman" w:hAnsi="Times New Roman" w:cs="Times New Roman"/>
          <w:b/>
          <w:i w:val="0"/>
          <w:noProof/>
          <w:color w:val="auto"/>
          <w:sz w:val="22"/>
          <w:szCs w:val="22"/>
          <w:lang w:val="en-US"/>
        </w:rPr>
        <w:t>12</w:t>
      </w:r>
      <w:r w:rsidRPr="00F8536C">
        <w:rPr>
          <w:rFonts w:ascii="Times New Roman" w:hAnsi="Times New Roman" w:cs="Times New Roman"/>
          <w:b/>
          <w:color w:val="auto"/>
          <w:sz w:val="22"/>
          <w:szCs w:val="22"/>
        </w:rPr>
        <w:fldChar w:fldCharType="end"/>
      </w:r>
      <w:bookmarkEnd w:id="26"/>
      <w:r w:rsidRPr="00F8536C">
        <w:rPr>
          <w:rFonts w:ascii="Times New Roman" w:hAnsi="Times New Roman" w:cs="Times New Roman"/>
          <w:b/>
          <w:bCs/>
          <w:i w:val="0"/>
          <w:color w:val="auto"/>
          <w:sz w:val="22"/>
          <w:szCs w:val="22"/>
          <w:lang w:val="en-US"/>
        </w:rPr>
        <w:t xml:space="preserve"> </w:t>
      </w:r>
      <w:r w:rsidRPr="00F8536C">
        <w:rPr>
          <w:rFonts w:ascii="Times New Roman" w:hAnsi="Times New Roman" w:cs="Times New Roman"/>
          <w:b/>
          <w:bCs/>
          <w:i w:val="0"/>
          <w:iCs w:val="0"/>
          <w:color w:val="auto"/>
          <w:sz w:val="22"/>
          <w:szCs w:val="22"/>
          <w:lang w:val="en-US"/>
        </w:rPr>
        <w:t>In-plane resistance sensing</w:t>
      </w:r>
      <w:r>
        <w:rPr>
          <w:rFonts w:ascii="Times New Roman" w:hAnsi="Times New Roman" w:cs="Times New Roman"/>
          <w:i w:val="0"/>
          <w:iCs w:val="0"/>
          <w:color w:val="auto"/>
          <w:sz w:val="22"/>
          <w:szCs w:val="22"/>
          <w:lang w:val="en-US"/>
        </w:rPr>
        <w:t>, with p</w:t>
      </w:r>
      <w:r w:rsidRPr="00F8536C">
        <w:rPr>
          <w:rFonts w:ascii="Times New Roman" w:hAnsi="Times New Roman" w:cs="Times New Roman"/>
          <w:i w:val="0"/>
          <w:color w:val="auto"/>
          <w:sz w:val="22"/>
          <w:szCs w:val="22"/>
          <w:lang w:val="en-US"/>
        </w:rPr>
        <w:t>erformance</w:t>
      </w:r>
      <w:r>
        <w:rPr>
          <w:rFonts w:ascii="Times New Roman" w:hAnsi="Times New Roman" w:cs="Times New Roman"/>
          <w:i w:val="0"/>
          <w:color w:val="auto"/>
          <w:sz w:val="22"/>
          <w:szCs w:val="22"/>
          <w:lang w:val="en-US"/>
        </w:rPr>
        <w:t xml:space="preserve"> </w:t>
      </w:r>
      <w:r w:rsidRPr="00F8536C">
        <w:rPr>
          <w:rFonts w:ascii="Times New Roman" w:hAnsi="Times New Roman" w:cs="Times New Roman"/>
          <w:i w:val="0"/>
          <w:color w:val="auto"/>
          <w:sz w:val="22"/>
          <w:szCs w:val="22"/>
          <w:lang w:val="en-US"/>
        </w:rPr>
        <w:t>metric</w:t>
      </w:r>
      <w:r>
        <w:rPr>
          <w:rFonts w:ascii="Times New Roman" w:hAnsi="Times New Roman" w:cs="Times New Roman"/>
          <w:i w:val="0"/>
          <w:color w:val="auto"/>
          <w:sz w:val="22"/>
          <w:szCs w:val="22"/>
          <w:lang w:val="en-US"/>
        </w:rPr>
        <w:t xml:space="preserve">s extracted from the </w:t>
      </w:r>
      <w:r w:rsidRPr="00F8536C">
        <w:rPr>
          <w:rFonts w:ascii="Times New Roman" w:hAnsi="Times New Roman" w:cs="Times New Roman"/>
          <w:i w:val="0"/>
          <w:color w:val="auto"/>
          <w:sz w:val="22"/>
          <w:szCs w:val="22"/>
          <w:lang w:val="en-US"/>
        </w:rPr>
        <w:t xml:space="preserve">predicted </w:t>
      </w:r>
      <m:oMath>
        <m:r>
          <w:rPr>
            <w:rFonts w:ascii="Cambria Math" w:hAnsi="Cambria Math" w:cs="Times New Roman"/>
            <w:color w:val="auto"/>
            <w:sz w:val="22"/>
            <w:szCs w:val="22"/>
          </w:rPr>
          <m:t>R</m:t>
        </m:r>
        <m:r>
          <w:rPr>
            <w:rFonts w:ascii="Cambria Math" w:hAnsi="Cambria Math" w:cs="Times New Roman"/>
            <w:color w:val="auto"/>
            <w:sz w:val="22"/>
            <w:szCs w:val="22"/>
            <w:lang w:val="en-US"/>
          </w:rPr>
          <m:t>(</m:t>
        </m:r>
        <m:r>
          <w:rPr>
            <w:rFonts w:ascii="Cambria Math" w:hAnsi="Cambria Math" w:cs="Times New Roman"/>
            <w:color w:val="auto"/>
            <w:sz w:val="22"/>
            <w:szCs w:val="22"/>
          </w:rPr>
          <m:t>ε</m:t>
        </m:r>
        <m:r>
          <w:rPr>
            <w:rFonts w:ascii="Cambria Math" w:hAnsi="Cambria Math" w:cs="Times New Roman"/>
            <w:color w:val="auto"/>
            <w:sz w:val="22"/>
            <w:szCs w:val="22"/>
            <w:lang w:val="en-US"/>
          </w:rPr>
          <m:t>)</m:t>
        </m:r>
      </m:oMath>
      <w:r w:rsidRPr="00F8536C">
        <w:rPr>
          <w:rFonts w:ascii="Times New Roman" w:eastAsiaTheme="minorEastAsia" w:hAnsi="Times New Roman" w:cs="Times New Roman"/>
          <w:i w:val="0"/>
          <w:color w:val="auto"/>
          <w:sz w:val="22"/>
          <w:szCs w:val="22"/>
          <w:lang w:val="en-US"/>
        </w:rPr>
        <w:t xml:space="preserve">. </w:t>
      </w:r>
      <w:r>
        <w:rPr>
          <w:rFonts w:ascii="Times New Roman" w:eastAsiaTheme="minorEastAsia" w:hAnsi="Times New Roman" w:cs="Times New Roman"/>
          <w:i w:val="0"/>
          <w:color w:val="auto"/>
          <w:sz w:val="22"/>
          <w:szCs w:val="22"/>
          <w:lang w:val="en-US"/>
        </w:rPr>
        <w:br/>
      </w:r>
      <w:r w:rsidRPr="00F8536C">
        <w:rPr>
          <w:rFonts w:ascii="Times New Roman" w:eastAsiaTheme="minorEastAsia" w:hAnsi="Times New Roman" w:cs="Times New Roman"/>
          <w:i w:val="0"/>
          <w:color w:val="auto"/>
          <w:sz w:val="22"/>
          <w:szCs w:val="22"/>
          <w:lang w:val="en-US"/>
        </w:rPr>
        <w:t xml:space="preserve">(A) Each sensor produces a 3D trajectory in </w:t>
      </w:r>
      <m:oMath>
        <m:d>
          <m:dPr>
            <m:ctrlPr>
              <w:rPr>
                <w:rFonts w:ascii="Cambria Math" w:hAnsi="Cambria Math" w:cs="Times New Roman"/>
                <w:i w:val="0"/>
                <w:color w:val="auto"/>
                <w:sz w:val="22"/>
                <w:szCs w:val="22"/>
                <w:lang w:val="en-US"/>
              </w:rPr>
            </m:ctrlPr>
          </m:dPr>
          <m:e>
            <m:sSub>
              <m:sSubPr>
                <m:ctrlPr>
                  <w:rPr>
                    <w:rFonts w:ascii="Cambria Math" w:hAnsi="Cambria Math" w:cs="Times New Roman"/>
                    <w:i w:val="0"/>
                    <w:color w:val="auto"/>
                    <w:sz w:val="22"/>
                    <w:szCs w:val="22"/>
                  </w:rPr>
                </m:ctrlPr>
              </m:sSubPr>
              <m:e>
                <m:r>
                  <w:rPr>
                    <w:rFonts w:ascii="Cambria Math" w:hAnsi="Cambria Math" w:cs="Times New Roman"/>
                    <w:color w:val="auto"/>
                    <w:sz w:val="22"/>
                    <w:szCs w:val="22"/>
                  </w:rPr>
                  <m:t>ε</m:t>
                </m:r>
              </m:e>
              <m:sub>
                <m:r>
                  <m:rPr>
                    <m:nor/>
                  </m:rPr>
                  <w:rPr>
                    <w:rFonts w:ascii="Times New Roman" w:hAnsi="Times New Roman" w:cs="Times New Roman"/>
                    <w:i w:val="0"/>
                    <w:color w:val="auto"/>
                    <w:sz w:val="22"/>
                    <w:szCs w:val="22"/>
                    <w:lang w:val="en-US"/>
                  </w:rPr>
                  <m:t>end</m:t>
                </m:r>
              </m:sub>
            </m:sSub>
            <m:r>
              <w:rPr>
                <w:rFonts w:ascii="Cambria Math" w:hAnsi="Cambria Math" w:cs="Times New Roman"/>
                <w:color w:val="auto"/>
                <w:sz w:val="22"/>
                <w:szCs w:val="22"/>
                <w:lang w:val="en-US"/>
              </w:rPr>
              <m:t>,</m:t>
            </m:r>
            <m:r>
              <m:rPr>
                <m:nor/>
              </m:rPr>
              <w:rPr>
                <w:rFonts w:ascii="Times New Roman" w:hAnsi="Times New Roman" w:cs="Times New Roman"/>
                <w:i w:val="0"/>
                <w:color w:val="auto"/>
                <w:sz w:val="22"/>
                <w:szCs w:val="22"/>
                <w:lang w:val="en-US"/>
              </w:rPr>
              <m:t>  </m:t>
            </m:r>
            <m:sSub>
              <m:sSubPr>
                <m:ctrlPr>
                  <w:rPr>
                    <w:rFonts w:ascii="Cambria Math" w:hAnsi="Cambria Math" w:cs="Times New Roman"/>
                    <w:i w:val="0"/>
                    <w:color w:val="auto"/>
                    <w:sz w:val="22"/>
                    <w:szCs w:val="22"/>
                  </w:rPr>
                </m:ctrlPr>
              </m:sSubPr>
              <m:e>
                <m:r>
                  <w:rPr>
                    <w:rFonts w:ascii="Cambria Math" w:hAnsi="Cambria Math" w:cs="Times New Roman"/>
                    <w:color w:val="auto"/>
                    <w:sz w:val="22"/>
                    <w:szCs w:val="22"/>
                    <w:lang w:val="en-US"/>
                  </w:rPr>
                  <m:t>GF</m:t>
                </m:r>
              </m:e>
              <m:sub>
                <m:r>
                  <m:rPr>
                    <m:nor/>
                  </m:rPr>
                  <w:rPr>
                    <w:rFonts w:ascii="Times New Roman" w:hAnsi="Times New Roman" w:cs="Times New Roman"/>
                    <w:i w:val="0"/>
                    <w:color w:val="auto"/>
                    <w:sz w:val="22"/>
                    <w:szCs w:val="22"/>
                    <w:lang w:val="en-US"/>
                  </w:rPr>
                  <m:t>fit</m:t>
                </m:r>
              </m:sub>
            </m:sSub>
            <m:r>
              <w:rPr>
                <w:rFonts w:ascii="Cambria Math" w:hAnsi="Cambria Math" w:cs="Times New Roman"/>
                <w:color w:val="auto"/>
                <w:sz w:val="22"/>
                <w:szCs w:val="22"/>
                <w:lang w:val="en-US"/>
              </w:rPr>
              <m:t>,</m:t>
            </m:r>
            <m:r>
              <m:rPr>
                <m:nor/>
              </m:rPr>
              <w:rPr>
                <w:rFonts w:ascii="Times New Roman" w:hAnsi="Times New Roman" w:cs="Times New Roman"/>
                <w:i w:val="0"/>
                <w:color w:val="auto"/>
                <w:sz w:val="22"/>
                <w:szCs w:val="22"/>
                <w:lang w:val="en-US"/>
              </w:rPr>
              <m:t>  </m:t>
            </m:r>
            <m:sSup>
              <m:sSupPr>
                <m:ctrlPr>
                  <w:rPr>
                    <w:rFonts w:ascii="Cambria Math" w:hAnsi="Cambria Math" w:cs="Times New Roman"/>
                    <w:i w:val="0"/>
                    <w:color w:val="auto"/>
                    <w:sz w:val="22"/>
                    <w:szCs w:val="22"/>
                  </w:rPr>
                </m:ctrlPr>
              </m:sSupPr>
              <m:e>
                <m:r>
                  <w:rPr>
                    <w:rFonts w:ascii="Cambria Math" w:hAnsi="Cambria Math" w:cs="Times New Roman"/>
                    <w:color w:val="auto"/>
                    <w:sz w:val="22"/>
                    <w:szCs w:val="22"/>
                  </w:rPr>
                  <m:t>R</m:t>
                </m:r>
              </m:e>
              <m:sup>
                <m:r>
                  <w:rPr>
                    <w:rFonts w:ascii="Cambria Math" w:hAnsi="Cambria Math" w:cs="Times New Roman"/>
                    <w:color w:val="auto"/>
                    <w:sz w:val="22"/>
                    <w:szCs w:val="22"/>
                    <w:lang w:val="en-US"/>
                  </w:rPr>
                  <m:t>2</m:t>
                </m:r>
              </m:sup>
            </m:sSup>
          </m:e>
        </m:d>
      </m:oMath>
      <w:r w:rsidRPr="00F8536C">
        <w:rPr>
          <w:rFonts w:ascii="Times New Roman" w:eastAsiaTheme="minorEastAsia" w:hAnsi="Times New Roman" w:cs="Times New Roman"/>
          <w:i w:val="0"/>
          <w:color w:val="auto"/>
          <w:sz w:val="22"/>
          <w:szCs w:val="22"/>
          <w:lang w:val="en-US"/>
        </w:rPr>
        <w:t xml:space="preserve"> space, enabling </w:t>
      </w:r>
      <w:r w:rsidRPr="00F8536C">
        <w:rPr>
          <w:rFonts w:ascii="Times New Roman" w:hAnsi="Times New Roman" w:cs="Times New Roman"/>
          <w:i w:val="0"/>
          <w:color w:val="auto"/>
          <w:sz w:val="22"/>
          <w:szCs w:val="22"/>
          <w:lang w:val="en-US"/>
        </w:rPr>
        <w:t>multi</w:t>
      </w:r>
      <w:r w:rsidRPr="00F8536C">
        <w:rPr>
          <w:rFonts w:ascii="Times New Roman" w:hAnsi="Times New Roman" w:cs="Times New Roman"/>
          <w:i w:val="0"/>
          <w:color w:val="auto"/>
          <w:sz w:val="22"/>
          <w:szCs w:val="22"/>
          <w:lang w:val="en-US"/>
        </w:rPr>
        <w:noBreakHyphen/>
        <w:t xml:space="preserve">objective </w:t>
      </w:r>
      <w:r w:rsidRPr="00F8536C">
        <w:rPr>
          <w:rFonts w:ascii="Times New Roman" w:eastAsiaTheme="minorEastAsia" w:hAnsi="Times New Roman" w:cs="Times New Roman"/>
          <w:i w:val="0"/>
          <w:color w:val="auto"/>
          <w:sz w:val="22"/>
          <w:szCs w:val="22"/>
          <w:lang w:val="en-US"/>
        </w:rPr>
        <w:t xml:space="preserve">optimization of the 3 interdependent metrics. To visualize their position in 3D, projections onto the three </w:t>
      </w:r>
      <w:r w:rsidRPr="005D3574">
        <w:rPr>
          <w:rFonts w:ascii="Times New Roman" w:eastAsiaTheme="minorEastAsia" w:hAnsi="Times New Roman" w:cs="Times New Roman"/>
          <w:i w:val="0"/>
          <w:color w:val="auto"/>
          <w:sz w:val="22"/>
          <w:szCs w:val="22"/>
          <w:lang w:val="en-US"/>
        </w:rPr>
        <w:t xml:space="preserve">principal planes (blue, red, green) are added. These also demonstrate how the meta gauges escape the envelope of their constituent materials (green planes connecting constituent material trajectories), most notably in the </w:t>
      </w:r>
      <m:oMath>
        <m:sSub>
          <m:sSubPr>
            <m:ctrlPr>
              <w:rPr>
                <w:rFonts w:ascii="Cambria Math" w:hAnsi="Cambria Math" w:cs="Times New Roman"/>
                <w:i w:val="0"/>
                <w:color w:val="auto"/>
                <w:sz w:val="22"/>
                <w:szCs w:val="22"/>
              </w:rPr>
            </m:ctrlPr>
          </m:sSubPr>
          <m:e>
            <m:r>
              <w:rPr>
                <w:rFonts w:ascii="Cambria Math" w:hAnsi="Cambria Math" w:cs="Times New Roman"/>
                <w:color w:val="auto"/>
                <w:sz w:val="22"/>
                <w:szCs w:val="22"/>
              </w:rPr>
              <m:t>ε</m:t>
            </m:r>
          </m:e>
          <m:sub>
            <m:r>
              <m:rPr>
                <m:nor/>
              </m:rPr>
              <w:rPr>
                <w:rFonts w:ascii="Times New Roman" w:hAnsi="Times New Roman" w:cs="Times New Roman"/>
                <w:i w:val="0"/>
                <w:color w:val="auto"/>
                <w:sz w:val="22"/>
                <w:szCs w:val="22"/>
                <w:lang w:val="en-US"/>
              </w:rPr>
              <m:t>end</m:t>
            </m:r>
          </m:sub>
        </m:sSub>
        <m:r>
          <w:rPr>
            <w:rFonts w:ascii="Cambria Math" w:hAnsi="Cambria Math" w:cs="Times New Roman"/>
            <w:color w:val="auto"/>
            <w:sz w:val="22"/>
            <w:szCs w:val="22"/>
            <w:lang w:val="en-US"/>
          </w:rPr>
          <m:t>-</m:t>
        </m:r>
        <m:sSub>
          <m:sSubPr>
            <m:ctrlPr>
              <w:rPr>
                <w:rFonts w:ascii="Cambria Math" w:hAnsi="Cambria Math" w:cs="Times New Roman"/>
                <w:i w:val="0"/>
                <w:color w:val="auto"/>
                <w:sz w:val="22"/>
                <w:szCs w:val="22"/>
              </w:rPr>
            </m:ctrlPr>
          </m:sSubPr>
          <m:e>
            <m:r>
              <w:rPr>
                <w:rFonts w:ascii="Cambria Math" w:hAnsi="Cambria Math" w:cs="Times New Roman"/>
                <w:color w:val="auto"/>
                <w:sz w:val="22"/>
                <w:szCs w:val="22"/>
                <w:lang w:val="en-US"/>
              </w:rPr>
              <m:t>GF</m:t>
            </m:r>
          </m:e>
          <m:sub>
            <m:r>
              <m:rPr>
                <m:nor/>
              </m:rPr>
              <w:rPr>
                <w:rFonts w:ascii="Times New Roman" w:hAnsi="Times New Roman" w:cs="Times New Roman"/>
                <w:i w:val="0"/>
                <w:color w:val="auto"/>
                <w:sz w:val="22"/>
                <w:szCs w:val="22"/>
                <w:lang w:val="en-US"/>
              </w:rPr>
              <m:t>fit</m:t>
            </m:r>
          </m:sub>
        </m:sSub>
      </m:oMath>
      <w:r w:rsidRPr="005D3574">
        <w:rPr>
          <w:rFonts w:ascii="Times New Roman" w:eastAsiaTheme="minorEastAsia" w:hAnsi="Times New Roman" w:cs="Times New Roman"/>
          <w:i w:val="0"/>
          <w:color w:val="auto"/>
          <w:sz w:val="22"/>
          <w:szCs w:val="22"/>
          <w:lang w:val="en-US"/>
        </w:rPr>
        <w:t xml:space="preserve"> (blue) plane. (B) Linearity-based selection for the data reported in </w:t>
      </w:r>
      <w:r w:rsidRPr="005D3574">
        <w:rPr>
          <w:rFonts w:ascii="Times New Roman" w:eastAsiaTheme="minorEastAsia" w:hAnsi="Times New Roman" w:cs="Times New Roman"/>
          <w:color w:val="auto"/>
          <w:sz w:val="22"/>
          <w:szCs w:val="22"/>
          <w:lang w:val="en-US"/>
        </w:rPr>
        <w:fldChar w:fldCharType="begin"/>
      </w:r>
      <w:r w:rsidRPr="005D3574">
        <w:rPr>
          <w:rFonts w:ascii="Times New Roman" w:eastAsiaTheme="minorEastAsia" w:hAnsi="Times New Roman" w:cs="Times New Roman"/>
          <w:i w:val="0"/>
          <w:color w:val="auto"/>
          <w:sz w:val="22"/>
          <w:szCs w:val="22"/>
          <w:lang w:val="en-US"/>
        </w:rPr>
        <w:instrText xml:space="preserve"> REF _Ref232772285 \h </w:instrText>
      </w:r>
      <w:r w:rsidRPr="005D3574">
        <w:rPr>
          <w:rFonts w:ascii="Times New Roman" w:eastAsiaTheme="minorEastAsia" w:hAnsi="Times New Roman" w:cs="Times New Roman"/>
          <w:color w:val="auto"/>
          <w:sz w:val="22"/>
          <w:szCs w:val="22"/>
          <w:lang w:val="en-US"/>
        </w:rPr>
        <w:instrText xml:space="preserve"> \* MERGEFORMAT </w:instrText>
      </w:r>
      <w:r w:rsidRPr="005D3574">
        <w:rPr>
          <w:rFonts w:ascii="Times New Roman" w:eastAsiaTheme="minorEastAsia" w:hAnsi="Times New Roman" w:cs="Times New Roman"/>
          <w:color w:val="auto"/>
          <w:sz w:val="22"/>
          <w:szCs w:val="22"/>
          <w:lang w:val="en-US"/>
        </w:rPr>
      </w:r>
      <w:r w:rsidRPr="005D3574">
        <w:rPr>
          <w:rFonts w:ascii="Times New Roman" w:eastAsiaTheme="minorEastAsia" w:hAnsi="Times New Roman" w:cs="Times New Roman"/>
          <w:color w:val="auto"/>
          <w:sz w:val="22"/>
          <w:szCs w:val="22"/>
          <w:lang w:val="en-US"/>
        </w:rPr>
        <w:fldChar w:fldCharType="separate"/>
      </w:r>
      <w:r w:rsidRPr="005D3574">
        <w:rPr>
          <w:rFonts w:ascii="Times New Roman" w:hAnsi="Times New Roman" w:cs="Times New Roman"/>
          <w:i w:val="0"/>
          <w:color w:val="auto"/>
          <w:sz w:val="22"/>
          <w:szCs w:val="22"/>
          <w:lang w:val="en-US"/>
        </w:rPr>
        <w:t xml:space="preserve">Figure </w:t>
      </w:r>
      <w:r w:rsidRPr="005D3574">
        <w:rPr>
          <w:rFonts w:ascii="Times New Roman" w:hAnsi="Times New Roman" w:cs="Times New Roman"/>
          <w:i w:val="0"/>
          <w:noProof/>
          <w:color w:val="auto"/>
          <w:sz w:val="22"/>
          <w:szCs w:val="22"/>
          <w:lang w:val="en-US"/>
        </w:rPr>
        <w:t>3</w:t>
      </w:r>
      <w:r w:rsidRPr="005D3574">
        <w:rPr>
          <w:rFonts w:ascii="Times New Roman" w:eastAsiaTheme="minorEastAsia" w:hAnsi="Times New Roman" w:cs="Times New Roman"/>
          <w:color w:val="auto"/>
          <w:sz w:val="22"/>
          <w:szCs w:val="22"/>
          <w:lang w:val="en-US"/>
        </w:rPr>
        <w:fldChar w:fldCharType="end"/>
      </w:r>
      <w:r w:rsidRPr="005D3574">
        <w:rPr>
          <w:rFonts w:ascii="Times New Roman" w:hAnsi="Times New Roman" w:cs="Times New Roman"/>
          <w:i w:val="0"/>
          <w:iCs w:val="0"/>
          <w:color w:val="auto"/>
          <w:sz w:val="22"/>
          <w:szCs w:val="22"/>
          <w:lang w:val="en-US"/>
        </w:rPr>
        <w:t xml:space="preserve">. </w:t>
      </w:r>
      <w:r w:rsidRPr="005D3574" w:rsidDel="00E656F6">
        <w:rPr>
          <w:rFonts w:ascii="Times New Roman" w:hAnsi="Times New Roman" w:cs="Times New Roman"/>
          <w:i w:val="0"/>
          <w:iCs w:val="0"/>
          <w:color w:val="auto"/>
          <w:sz w:val="22"/>
          <w:szCs w:val="22"/>
          <w:lang w:val="en-US"/>
        </w:rPr>
        <w:t xml:space="preserve">Each </w:t>
      </w:r>
      <w:r w:rsidRPr="005D3574">
        <w:rPr>
          <w:rFonts w:ascii="Times New Roman" w:hAnsi="Times New Roman" w:cs="Times New Roman"/>
          <w:i w:val="0"/>
          <w:iCs w:val="0"/>
          <w:color w:val="auto"/>
          <w:sz w:val="22"/>
          <w:szCs w:val="22"/>
          <w:lang w:val="en-US"/>
        </w:rPr>
        <w:t>sensor</w:t>
      </w:r>
      <w:r w:rsidRPr="005D3574" w:rsidDel="00E656F6">
        <w:rPr>
          <w:rFonts w:ascii="Times New Roman" w:hAnsi="Times New Roman" w:cs="Times New Roman"/>
          <w:i w:val="0"/>
          <w:iCs w:val="0"/>
          <w:color w:val="auto"/>
          <w:sz w:val="22"/>
          <w:szCs w:val="22"/>
          <w:lang w:val="en-US"/>
        </w:rPr>
        <w:t>’</w:t>
      </w:r>
      <w:r w:rsidRPr="005D3574">
        <w:rPr>
          <w:rFonts w:ascii="Times New Roman" w:hAnsi="Times New Roman" w:cs="Times New Roman"/>
          <w:i w:val="0"/>
          <w:iCs w:val="0"/>
          <w:color w:val="auto"/>
          <w:sz w:val="22"/>
          <w:szCs w:val="22"/>
          <w:lang w:val="en-US"/>
        </w:rPr>
        <w:t xml:space="preserve">s </w:t>
      </w:r>
      <w:r w:rsidRPr="005D3574" w:rsidDel="00CE7506">
        <w:rPr>
          <w:rFonts w:ascii="Times New Roman" w:hAnsi="Times New Roman" w:cs="Times New Roman"/>
          <w:i w:val="0"/>
          <w:iCs w:val="0"/>
          <w:color w:val="auto"/>
          <w:sz w:val="22"/>
          <w:szCs w:val="22"/>
          <w:lang w:val="en-US"/>
        </w:rPr>
        <w:t xml:space="preserve"> </w:t>
      </w:r>
      <w:r w:rsidRPr="005D3574">
        <w:rPr>
          <w:rFonts w:ascii="Times New Roman" w:hAnsi="Times New Roman" w:cs="Times New Roman"/>
          <w:i w:val="0"/>
          <w:iCs w:val="0"/>
          <w:color w:val="auto"/>
          <w:sz w:val="22"/>
          <w:szCs w:val="22"/>
          <w:lang w:val="en-US"/>
        </w:rPr>
        <w:t xml:space="preserve">trajectory in </w:t>
      </w:r>
      <m:oMath>
        <m:d>
          <m:dPr>
            <m:ctrlPr>
              <w:rPr>
                <w:rFonts w:ascii="Cambria Math" w:hAnsi="Cambria Math" w:cs="Times New Roman"/>
                <w:i w:val="0"/>
                <w:iCs w:val="0"/>
                <w:color w:val="auto"/>
                <w:sz w:val="22"/>
                <w:szCs w:val="22"/>
                <w:lang w:val="en-US"/>
              </w:rPr>
            </m:ctrlPr>
          </m:dPr>
          <m:e>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rPr>
                  <m:t>ε</m:t>
                </m:r>
              </m:e>
              <m:sub>
                <m:r>
                  <m:rPr>
                    <m:nor/>
                  </m:rPr>
                  <w:rPr>
                    <w:rFonts w:ascii="Times New Roman" w:hAnsi="Times New Roman" w:cs="Times New Roman"/>
                    <w:i w:val="0"/>
                    <w:iCs w:val="0"/>
                    <w:color w:val="auto"/>
                    <w:sz w:val="22"/>
                    <w:szCs w:val="22"/>
                    <w:lang w:val="en-US"/>
                  </w:rPr>
                  <m:t>end</m:t>
                </m:r>
              </m:sub>
            </m:sSub>
            <m:r>
              <w:rPr>
                <w:rFonts w:ascii="Cambria Math" w:hAnsi="Cambria Math" w:cs="Times New Roman"/>
                <w:color w:val="auto"/>
                <w:sz w:val="22"/>
                <w:szCs w:val="22"/>
                <w:lang w:val="en-US"/>
              </w:rPr>
              <m:t>,</m:t>
            </m:r>
            <m:r>
              <m:rPr>
                <m:nor/>
              </m:rPr>
              <w:rPr>
                <w:rFonts w:ascii="Times New Roman" w:hAnsi="Times New Roman" w:cs="Times New Roman"/>
                <w:i w:val="0"/>
                <w:iCs w:val="0"/>
                <w:color w:val="auto"/>
                <w:sz w:val="22"/>
                <w:szCs w:val="22"/>
                <w:lang w:val="en-US"/>
              </w:rPr>
              <m:t>  </m:t>
            </m:r>
            <m:sSub>
              <m:sSubPr>
                <m:ctrlPr>
                  <w:rPr>
                    <w:rFonts w:ascii="Cambria Math" w:hAnsi="Cambria Math" w:cs="Times New Roman"/>
                    <w:i w:val="0"/>
                    <w:iCs w:val="0"/>
                    <w:color w:val="auto"/>
                    <w:sz w:val="22"/>
                    <w:szCs w:val="22"/>
                  </w:rPr>
                </m:ctrlPr>
              </m:sSubPr>
              <m:e>
                <m:r>
                  <w:rPr>
                    <w:rFonts w:ascii="Cambria Math" w:hAnsi="Cambria Math" w:cs="Times New Roman"/>
                    <w:color w:val="auto"/>
                    <w:sz w:val="22"/>
                    <w:szCs w:val="22"/>
                    <w:lang w:val="en-US"/>
                  </w:rPr>
                  <m:t>GF</m:t>
                </m:r>
              </m:e>
              <m:sub>
                <m:r>
                  <m:rPr>
                    <m:nor/>
                  </m:rPr>
                  <w:rPr>
                    <w:rFonts w:ascii="Times New Roman" w:hAnsi="Times New Roman" w:cs="Times New Roman"/>
                    <w:i w:val="0"/>
                    <w:iCs w:val="0"/>
                    <w:color w:val="auto"/>
                    <w:sz w:val="22"/>
                    <w:szCs w:val="22"/>
                    <w:lang w:val="en-US"/>
                  </w:rPr>
                  <m:t>fit</m:t>
                </m:r>
              </m:sub>
            </m:sSub>
            <m:r>
              <w:rPr>
                <w:rFonts w:ascii="Cambria Math" w:hAnsi="Cambria Math" w:cs="Times New Roman"/>
                <w:color w:val="auto"/>
                <w:sz w:val="22"/>
                <w:szCs w:val="22"/>
                <w:lang w:val="en-US"/>
              </w:rPr>
              <m:t>,</m:t>
            </m:r>
            <m:r>
              <m:rPr>
                <m:nor/>
              </m:rPr>
              <w:rPr>
                <w:rFonts w:ascii="Times New Roman" w:hAnsi="Times New Roman" w:cs="Times New Roman"/>
                <w:i w:val="0"/>
                <w:iCs w:val="0"/>
                <w:color w:val="auto"/>
                <w:sz w:val="22"/>
                <w:szCs w:val="22"/>
                <w:lang w:val="en-US"/>
              </w:rPr>
              <m:t>  </m:t>
            </m:r>
            <m:sSup>
              <m:sSupPr>
                <m:ctrlPr>
                  <w:rPr>
                    <w:rFonts w:ascii="Cambria Math" w:hAnsi="Cambria Math" w:cs="Times New Roman"/>
                    <w:i w:val="0"/>
                    <w:iCs w:val="0"/>
                    <w:color w:val="auto"/>
                    <w:sz w:val="22"/>
                    <w:szCs w:val="22"/>
                  </w:rPr>
                </m:ctrlPr>
              </m:sSupPr>
              <m:e>
                <m:r>
                  <w:rPr>
                    <w:rFonts w:ascii="Cambria Math" w:hAnsi="Cambria Math" w:cs="Times New Roman"/>
                    <w:color w:val="auto"/>
                    <w:sz w:val="22"/>
                    <w:szCs w:val="22"/>
                    <w:lang w:val="en-US"/>
                  </w:rPr>
                  <m:t>R</m:t>
                </m:r>
              </m:e>
              <m:sup>
                <m:r>
                  <w:rPr>
                    <w:rFonts w:ascii="Cambria Math" w:hAnsi="Cambria Math" w:cs="Times New Roman"/>
                    <w:color w:val="auto"/>
                    <w:sz w:val="22"/>
                    <w:szCs w:val="22"/>
                    <w:lang w:val="en-US"/>
                  </w:rPr>
                  <m:t>2</m:t>
                </m:r>
              </m:sup>
            </m:sSup>
          </m:e>
        </m:d>
      </m:oMath>
      <w:r w:rsidRPr="005D3574">
        <w:rPr>
          <w:rFonts w:ascii="Times New Roman" w:hAnsi="Times New Roman" w:cs="Times New Roman"/>
          <w:i w:val="0"/>
          <w:iCs w:val="0"/>
          <w:color w:val="auto"/>
          <w:sz w:val="22"/>
          <w:szCs w:val="22"/>
          <w:lang w:val="en-US"/>
        </w:rPr>
        <w:t xml:space="preserve"> space </w:t>
      </w:r>
      <w:r w:rsidRPr="005D3574" w:rsidDel="0058296F">
        <w:rPr>
          <w:rFonts w:ascii="Times New Roman" w:hAnsi="Times New Roman" w:cs="Times New Roman"/>
          <w:i w:val="0"/>
          <w:iCs w:val="0"/>
          <w:color w:val="auto"/>
          <w:sz w:val="22"/>
          <w:szCs w:val="22"/>
          <w:lang w:val="en-US"/>
        </w:rPr>
        <w:t xml:space="preserve">is </w:t>
      </w:r>
      <w:r w:rsidRPr="005D3574">
        <w:rPr>
          <w:rFonts w:ascii="Times New Roman" w:hAnsi="Times New Roman" w:cs="Times New Roman"/>
          <w:i w:val="0"/>
          <w:iCs w:val="0"/>
          <w:color w:val="auto"/>
          <w:sz w:val="22"/>
          <w:szCs w:val="22"/>
          <w:lang w:val="en-US"/>
        </w:rPr>
        <w:t>visualized in 3D, along with projections onto the three principal planes (blue, red,</w:t>
      </w:r>
      <w:r w:rsidRPr="005D121E">
        <w:rPr>
          <w:i w:val="0"/>
          <w:iCs w:val="0"/>
          <w:color w:val="auto"/>
          <w:sz w:val="22"/>
          <w:szCs w:val="22"/>
          <w:lang w:val="en-US"/>
        </w:rPr>
        <w:t xml:space="preserve"> green).</w:t>
      </w:r>
    </w:p>
    <w:p w14:paraId="3631F128" w14:textId="77777777" w:rsidR="00EC1177" w:rsidRDefault="00EC1177" w:rsidP="00EC1177">
      <w:pPr>
        <w:pStyle w:val="Caption"/>
        <w:jc w:val="both"/>
        <w:rPr>
          <w:i w:val="0"/>
          <w:iCs w:val="0"/>
          <w:color w:val="auto"/>
          <w:sz w:val="22"/>
          <w:szCs w:val="22"/>
          <w:lang w:val="en-US"/>
        </w:rPr>
      </w:pPr>
    </w:p>
    <w:p w14:paraId="34FD4CA5" w14:textId="77777777" w:rsidR="00EC1177" w:rsidRDefault="00EC1177" w:rsidP="00EC1177">
      <w:pPr>
        <w:pStyle w:val="Caption"/>
        <w:spacing w:line="276" w:lineRule="auto"/>
        <w:jc w:val="both"/>
        <w:rPr>
          <w:rFonts w:ascii="Times New Roman" w:eastAsiaTheme="minorEastAsia" w:hAnsi="Times New Roman" w:cs="Times New Roman"/>
          <w:i w:val="0"/>
          <w:color w:val="auto"/>
          <w:sz w:val="22"/>
          <w:szCs w:val="22"/>
          <w:lang w:val="en-US"/>
        </w:rPr>
        <w:sectPr w:rsidR="00EC1177" w:rsidSect="00EC1177">
          <w:pgSz w:w="11906" w:h="16838"/>
          <w:pgMar w:top="1440" w:right="1440" w:bottom="1440" w:left="1440" w:header="708" w:footer="708" w:gutter="0"/>
          <w:cols w:space="708"/>
          <w:docGrid w:linePitch="360"/>
        </w:sectPr>
      </w:pPr>
    </w:p>
    <w:tbl>
      <w:tblPr>
        <w:tblStyle w:val="TableGrid"/>
        <w:tblpPr w:leftFromText="141" w:rightFromText="141" w:horzAnchor="margin" w:tblpY="480"/>
        <w:tblW w:w="139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2"/>
        <w:gridCol w:w="4151"/>
        <w:gridCol w:w="2411"/>
        <w:gridCol w:w="3537"/>
        <w:gridCol w:w="3377"/>
      </w:tblGrid>
      <w:tr w:rsidR="00EC1177" w:rsidRPr="00E102ED" w14:paraId="0FEDBDF2" w14:textId="77777777" w:rsidTr="00BA32F6">
        <w:trPr>
          <w:trHeight w:val="1443"/>
        </w:trPr>
        <w:tc>
          <w:tcPr>
            <w:tcW w:w="512" w:type="dxa"/>
            <w:tcBorders>
              <w:bottom w:val="single" w:sz="12" w:space="0" w:color="auto"/>
            </w:tcBorders>
            <w:shd w:val="clear" w:color="auto" w:fill="FFFFFF" w:themeFill="background1"/>
            <w:vAlign w:val="center"/>
          </w:tcPr>
          <w:p w14:paraId="747229DC" w14:textId="77777777" w:rsidR="00EC1177" w:rsidRDefault="00EC1177" w:rsidP="00BA32F6">
            <w:pPr>
              <w:ind w:left="-57" w:right="-57"/>
              <w:jc w:val="center"/>
              <w:rPr>
                <w:lang w:val="en-US"/>
              </w:rPr>
            </w:pPr>
          </w:p>
        </w:tc>
        <w:tc>
          <w:tcPr>
            <w:tcW w:w="4151" w:type="dxa"/>
            <w:tcBorders>
              <w:bottom w:val="single" w:sz="12" w:space="0" w:color="auto"/>
            </w:tcBorders>
            <w:shd w:val="clear" w:color="auto" w:fill="FFFFFF" w:themeFill="background1"/>
            <w:vAlign w:val="center"/>
          </w:tcPr>
          <w:p w14:paraId="5ABCC78B" w14:textId="77777777" w:rsidR="00EC1177" w:rsidRDefault="00EC1177" w:rsidP="00BA32F6">
            <w:pPr>
              <w:ind w:left="-57" w:right="-57"/>
              <w:jc w:val="center"/>
              <w:rPr>
                <w:lang w:val="en-US"/>
              </w:rPr>
            </w:pPr>
          </w:p>
        </w:tc>
        <w:tc>
          <w:tcPr>
            <w:tcW w:w="2411" w:type="dxa"/>
            <w:tcBorders>
              <w:bottom w:val="single" w:sz="12" w:space="0" w:color="auto"/>
              <w:right w:val="single" w:sz="12" w:space="0" w:color="auto"/>
            </w:tcBorders>
            <w:shd w:val="clear" w:color="auto" w:fill="FFFFFF" w:themeFill="background1"/>
            <w:vAlign w:val="center"/>
          </w:tcPr>
          <w:p w14:paraId="17400B9F" w14:textId="77777777" w:rsidR="00EC1177" w:rsidRDefault="00EC1177" w:rsidP="00BA32F6">
            <w:pPr>
              <w:ind w:left="-57" w:right="-57"/>
              <w:jc w:val="center"/>
              <w:rPr>
                <w:lang w:val="en-US"/>
              </w:rPr>
            </w:pPr>
          </w:p>
        </w:tc>
        <w:tc>
          <w:tcPr>
            <w:tcW w:w="3537" w:type="dxa"/>
            <w:tcBorders>
              <w:top w:val="single" w:sz="12" w:space="0" w:color="auto"/>
              <w:left w:val="single" w:sz="12" w:space="0" w:color="auto"/>
              <w:bottom w:val="single" w:sz="12" w:space="0" w:color="auto"/>
              <w:right w:val="single" w:sz="12" w:space="0" w:color="auto"/>
            </w:tcBorders>
            <w:shd w:val="clear" w:color="auto" w:fill="D9F2D0" w:themeFill="accent6" w:themeFillTint="33"/>
            <w:vAlign w:val="center"/>
          </w:tcPr>
          <w:p w14:paraId="0F0A8A5D" w14:textId="77777777" w:rsidR="00EC1177" w:rsidRPr="00E102ED" w:rsidRDefault="00EC1177" w:rsidP="00BA32F6">
            <w:pPr>
              <w:ind w:left="-57" w:right="-57"/>
              <w:jc w:val="center"/>
              <w:rPr>
                <w:sz w:val="28"/>
                <w:szCs w:val="28"/>
                <w:lang w:val="en-US"/>
              </w:rPr>
            </w:pPr>
            <w:r w:rsidRPr="00E102ED">
              <w:rPr>
                <w:b/>
                <w:bCs/>
                <w:sz w:val="28"/>
                <w:szCs w:val="28"/>
                <w:lang w:val="en-US"/>
              </w:rPr>
              <w:t>Branch</w:t>
            </w:r>
            <w:r w:rsidRPr="00E102ED">
              <w:rPr>
                <w:sz w:val="28"/>
                <w:szCs w:val="28"/>
                <w:lang w:val="en-US"/>
              </w:rPr>
              <w:br/>
            </w:r>
          </w:p>
          <w:p w14:paraId="226ABCB9" w14:textId="77777777" w:rsidR="00EC1177" w:rsidRPr="00E102ED" w:rsidRDefault="00EC1177" w:rsidP="00BA32F6">
            <w:pPr>
              <w:ind w:left="-57" w:right="-57"/>
              <w:jc w:val="center"/>
              <w:rPr>
                <w:sz w:val="28"/>
                <w:szCs w:val="28"/>
                <w:lang w:val="en-US"/>
              </w:rPr>
            </w:pPr>
            <w:r w:rsidRPr="00E102ED">
              <w:rPr>
                <w:noProof/>
                <w:sz w:val="28"/>
                <w:szCs w:val="28"/>
                <w:lang w:val="en-US"/>
              </w:rPr>
              <w:drawing>
                <wp:inline distT="0" distB="0" distL="0" distR="0" wp14:anchorId="6625389D" wp14:editId="3CF9D1AD">
                  <wp:extent cx="1764000" cy="508033"/>
                  <wp:effectExtent l="0" t="0" r="8255" b="6350"/>
                  <wp:docPr id="6465954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764000" cy="508033"/>
                          </a:xfrm>
                          <a:prstGeom prst="rect">
                            <a:avLst/>
                          </a:prstGeom>
                          <a:noFill/>
                        </pic:spPr>
                      </pic:pic>
                    </a:graphicData>
                  </a:graphic>
                </wp:inline>
              </w:drawing>
            </w:r>
          </w:p>
        </w:tc>
        <w:tc>
          <w:tcPr>
            <w:tcW w:w="3377" w:type="dxa"/>
            <w:tcBorders>
              <w:top w:val="single" w:sz="12" w:space="0" w:color="auto"/>
              <w:left w:val="single" w:sz="12" w:space="0" w:color="auto"/>
              <w:bottom w:val="single" w:sz="12" w:space="0" w:color="auto"/>
              <w:right w:val="single" w:sz="12" w:space="0" w:color="auto"/>
            </w:tcBorders>
            <w:shd w:val="clear" w:color="auto" w:fill="D9F2D0" w:themeFill="accent6" w:themeFillTint="33"/>
            <w:vAlign w:val="center"/>
          </w:tcPr>
          <w:p w14:paraId="73D6BBC1" w14:textId="77777777" w:rsidR="00EC1177" w:rsidRPr="00E102ED" w:rsidRDefault="00EC1177" w:rsidP="00BA32F6">
            <w:pPr>
              <w:ind w:left="-57" w:right="-57"/>
              <w:jc w:val="center"/>
              <w:rPr>
                <w:sz w:val="28"/>
                <w:szCs w:val="28"/>
                <w:lang w:val="en-US"/>
              </w:rPr>
            </w:pPr>
            <w:r w:rsidRPr="00E102ED">
              <w:rPr>
                <w:b/>
                <w:bCs/>
                <w:sz w:val="28"/>
                <w:szCs w:val="28"/>
                <w:lang w:val="en-US"/>
              </w:rPr>
              <w:t>Network</w:t>
            </w:r>
            <w:r w:rsidRPr="00E102ED">
              <w:rPr>
                <w:b/>
                <w:bCs/>
                <w:sz w:val="28"/>
                <w:szCs w:val="28"/>
                <w:lang w:val="en-US"/>
              </w:rPr>
              <w:br/>
            </w:r>
            <w:r w:rsidRPr="00E102ED">
              <w:rPr>
                <w:noProof/>
                <w:sz w:val="28"/>
                <w:szCs w:val="28"/>
                <w:lang w:val="en-US"/>
              </w:rPr>
              <w:drawing>
                <wp:inline distT="0" distB="0" distL="0" distR="0" wp14:anchorId="56EDB03D" wp14:editId="778EFE8E">
                  <wp:extent cx="1764000" cy="720881"/>
                  <wp:effectExtent l="0" t="0" r="8255" b="3175"/>
                  <wp:docPr id="7536695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64000" cy="720881"/>
                          </a:xfrm>
                          <a:prstGeom prst="rect">
                            <a:avLst/>
                          </a:prstGeom>
                          <a:noFill/>
                        </pic:spPr>
                      </pic:pic>
                    </a:graphicData>
                  </a:graphic>
                </wp:inline>
              </w:drawing>
            </w:r>
          </w:p>
        </w:tc>
      </w:tr>
      <w:tr w:rsidR="00EC1177" w:rsidRPr="00C9510F" w14:paraId="49F44984" w14:textId="77777777" w:rsidTr="00BA32F6">
        <w:trPr>
          <w:trHeight w:val="236"/>
        </w:trPr>
        <w:tc>
          <w:tcPr>
            <w:tcW w:w="512"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2E9CB6DF" w14:textId="77777777" w:rsidR="00EC1177" w:rsidRPr="000A4FEE" w:rsidRDefault="00EC1177" w:rsidP="00BA32F6">
            <w:pPr>
              <w:ind w:left="-57" w:right="-57"/>
              <w:jc w:val="center"/>
              <w:rPr>
                <w:b/>
                <w:bCs/>
                <w:lang w:val="en-US"/>
              </w:rPr>
            </w:pPr>
            <w:r w:rsidRPr="000A4FEE">
              <w:rPr>
                <w:b/>
                <w:bCs/>
                <w:lang w:val="en-US"/>
              </w:rPr>
              <w:t>Mechanical</w:t>
            </w:r>
          </w:p>
        </w:tc>
        <w:tc>
          <w:tcPr>
            <w:tcW w:w="4151" w:type="dxa"/>
            <w:tcBorders>
              <w:top w:val="single" w:sz="12" w:space="0" w:color="auto"/>
              <w:left w:val="single" w:sz="12" w:space="0" w:color="auto"/>
              <w:bottom w:val="single" w:sz="8" w:space="0" w:color="auto"/>
            </w:tcBorders>
            <w:shd w:val="clear" w:color="auto" w:fill="F2F2F2" w:themeFill="background1" w:themeFillShade="F2"/>
            <w:vAlign w:val="center"/>
          </w:tcPr>
          <w:p w14:paraId="4D204734" w14:textId="77777777" w:rsidR="00EC1177" w:rsidRDefault="00EC1177" w:rsidP="00BA32F6">
            <w:pPr>
              <w:ind w:left="-57" w:right="-57"/>
              <w:contextualSpacing/>
              <w:jc w:val="center"/>
              <w:rPr>
                <w:lang w:val="en-US"/>
              </w:rPr>
            </w:pPr>
            <w:r>
              <w:rPr>
                <w:noProof/>
                <w:lang w:val="en-US"/>
              </w:rPr>
              <w:drawing>
                <wp:inline distT="0" distB="0" distL="0" distR="0" wp14:anchorId="43C88B17" wp14:editId="7F8CD4C8">
                  <wp:extent cx="1944000" cy="612000"/>
                  <wp:effectExtent l="0" t="0" r="0" b="0"/>
                  <wp:docPr id="1961284038"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944000" cy="612000"/>
                          </a:xfrm>
                          <a:prstGeom prst="rect">
                            <a:avLst/>
                          </a:prstGeom>
                          <a:noFill/>
                        </pic:spPr>
                      </pic:pic>
                    </a:graphicData>
                  </a:graphic>
                </wp:inline>
              </w:drawing>
            </w:r>
          </w:p>
        </w:tc>
        <w:tc>
          <w:tcPr>
            <w:tcW w:w="2411" w:type="dxa"/>
            <w:tcBorders>
              <w:top w:val="single" w:sz="12" w:space="0" w:color="auto"/>
              <w:bottom w:val="single" w:sz="8" w:space="0" w:color="auto"/>
              <w:right w:val="single" w:sz="8" w:space="0" w:color="auto"/>
            </w:tcBorders>
            <w:shd w:val="clear" w:color="auto" w:fill="F2F2F2" w:themeFill="background1" w:themeFillShade="F2"/>
            <w:vAlign w:val="center"/>
          </w:tcPr>
          <w:p w14:paraId="6A586696" w14:textId="77777777" w:rsidR="00EC1177" w:rsidRPr="00E102ED" w:rsidRDefault="00EC1177" w:rsidP="00BA32F6">
            <w:pPr>
              <w:ind w:left="-57" w:right="-57"/>
              <w:jc w:val="center"/>
              <w:rPr>
                <w:sz w:val="28"/>
                <w:szCs w:val="28"/>
                <w:lang w:val="en-US"/>
              </w:rPr>
            </w:pPr>
            <w:r w:rsidRPr="00E102ED">
              <w:rPr>
                <w:b/>
                <w:bCs/>
                <w:sz w:val="28"/>
                <w:szCs w:val="28"/>
                <w:lang w:val="en-US"/>
              </w:rPr>
              <w:t>In-Plane</w:t>
            </w:r>
            <w:r w:rsidRPr="00E102ED">
              <w:rPr>
                <w:b/>
                <w:bCs/>
                <w:sz w:val="28"/>
                <w:szCs w:val="28"/>
                <w:lang w:val="en-US"/>
              </w:rPr>
              <w:br/>
            </w:r>
            <w:r w:rsidRPr="00E102ED">
              <w:rPr>
                <w:sz w:val="28"/>
                <w:szCs w:val="28"/>
                <w:lang w:val="en-US"/>
              </w:rPr>
              <w:t>Tensile Strain</w:t>
            </w:r>
          </w:p>
        </w:tc>
        <w:tc>
          <w:tcPr>
            <w:tcW w:w="3537" w:type="dxa"/>
            <w:tcBorders>
              <w:top w:val="single" w:sz="12" w:space="0" w:color="auto"/>
              <w:left w:val="single" w:sz="8" w:space="0" w:color="auto"/>
              <w:bottom w:val="single" w:sz="8" w:space="0" w:color="auto"/>
              <w:right w:val="single" w:sz="8" w:space="0" w:color="auto"/>
            </w:tcBorders>
            <w:vAlign w:val="center"/>
          </w:tcPr>
          <w:p w14:paraId="5C647A62" w14:textId="77777777" w:rsidR="00EC1177" w:rsidRPr="00E102ED" w:rsidRDefault="00EC1177" w:rsidP="00BA32F6">
            <w:pPr>
              <w:ind w:left="-57" w:right="-57"/>
              <w:jc w:val="center"/>
              <w:rPr>
                <w:lang w:val="en-US"/>
              </w:rPr>
            </w:pPr>
            <w:r w:rsidRPr="00E102ED">
              <w:rPr>
                <w:lang w:val="en-US"/>
              </w:rPr>
              <w:t>Parallel (Iso-Stress, Reuss)</w:t>
            </w:r>
            <w:r w:rsidRPr="00E102ED">
              <w:rPr>
                <w:lang w:val="en-US"/>
              </w:rPr>
              <w:br/>
            </w:r>
            <m:oMathPara>
              <m:oMath>
                <m:sSubSup>
                  <m:sSubSupPr>
                    <m:ctrlPr>
                      <w:rPr>
                        <w:rFonts w:ascii="Cambria Math" w:hAnsi="Cambria Math"/>
                        <w:i/>
                        <w:lang w:val="en-US"/>
                      </w:rPr>
                    </m:ctrlPr>
                  </m:sSubSupPr>
                  <m:e>
                    <m:r>
                      <w:rPr>
                        <w:rFonts w:ascii="Cambria Math" w:hAnsi="Cambria Math"/>
                        <w:lang w:val="en-US"/>
                      </w:rPr>
                      <m:t>E</m:t>
                    </m:r>
                  </m:e>
                  <m:sub>
                    <m:r>
                      <w:rPr>
                        <w:rFonts w:ascii="Cambria Math" w:hAnsi="Cambria Math"/>
                        <w:lang w:val="en-US"/>
                      </w:rPr>
                      <m:t>branch</m:t>
                    </m:r>
                  </m:sub>
                  <m:sup>
                    <m:r>
                      <w:rPr>
                        <w:rFonts w:ascii="Cambria Math" w:hAnsi="Cambria Math"/>
                        <w:lang w:val="en-US"/>
                      </w:rPr>
                      <m:t>-1</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E</m:t>
                    </m:r>
                  </m:e>
                  <m:sub>
                    <m:r>
                      <w:rPr>
                        <w:rFonts w:ascii="Cambria Math" w:hAnsi="Cambria Math"/>
                        <w:lang w:val="en-US"/>
                      </w:rPr>
                      <m:t>cell</m:t>
                    </m:r>
                  </m:sub>
                  <m:sup>
                    <m:r>
                      <w:rPr>
                        <w:rFonts w:ascii="Cambria Math" w:hAnsi="Cambria Math"/>
                        <w:lang w:val="en-US"/>
                      </w:rPr>
                      <m:t>-1</m:t>
                    </m:r>
                  </m:sup>
                </m:sSubSup>
              </m:oMath>
            </m:oMathPara>
          </w:p>
        </w:tc>
        <w:tc>
          <w:tcPr>
            <w:tcW w:w="3377" w:type="dxa"/>
            <w:tcBorders>
              <w:top w:val="single" w:sz="12" w:space="0" w:color="auto"/>
              <w:left w:val="single" w:sz="8" w:space="0" w:color="auto"/>
              <w:bottom w:val="single" w:sz="8" w:space="0" w:color="auto"/>
              <w:right w:val="single" w:sz="12" w:space="0" w:color="auto"/>
            </w:tcBorders>
            <w:vAlign w:val="center"/>
          </w:tcPr>
          <w:p w14:paraId="15B7DF0A" w14:textId="77777777" w:rsidR="00EC1177" w:rsidRPr="00E102ED" w:rsidRDefault="00EC1177" w:rsidP="00BA32F6">
            <w:pPr>
              <w:ind w:left="-57" w:right="-57"/>
              <w:jc w:val="center"/>
              <w:rPr>
                <w:lang w:val="en-US"/>
              </w:rPr>
            </w:pPr>
            <w:r w:rsidRPr="00E102ED">
              <w:rPr>
                <w:lang w:val="en-US"/>
              </w:rPr>
              <w:t>Series (Iso-Strain, Voight)</w:t>
            </w:r>
            <w:r w:rsidRPr="00E102ED">
              <w:rPr>
                <w:lang w:val="en-US"/>
              </w:rPr>
              <w:br/>
            </w:r>
            <m:oMathPara>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netw</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branch</m:t>
                    </m:r>
                  </m:sub>
                </m:sSub>
                <m:r>
                  <w:rPr>
                    <w:rFonts w:ascii="Cambria Math" w:hAnsi="Cambria Math"/>
                    <w:lang w:val="en-US"/>
                  </w:rPr>
                  <m:t>/k</m:t>
                </m:r>
              </m:oMath>
            </m:oMathPara>
          </w:p>
        </w:tc>
      </w:tr>
      <w:tr w:rsidR="00EC1177" w:rsidRPr="00C9510F" w14:paraId="432D78FC" w14:textId="77777777" w:rsidTr="00BA32F6">
        <w:trPr>
          <w:trHeight w:val="236"/>
        </w:trPr>
        <w:tc>
          <w:tcPr>
            <w:tcW w:w="512" w:type="dxa"/>
            <w:vMerge/>
            <w:tcBorders>
              <w:left w:val="single" w:sz="12" w:space="0" w:color="auto"/>
              <w:bottom w:val="single" w:sz="12" w:space="0" w:color="auto"/>
              <w:right w:val="single" w:sz="12" w:space="0" w:color="auto"/>
            </w:tcBorders>
            <w:shd w:val="clear" w:color="auto" w:fill="D9D9D9" w:themeFill="background1" w:themeFillShade="D9"/>
            <w:vAlign w:val="center"/>
          </w:tcPr>
          <w:p w14:paraId="3BB52059" w14:textId="77777777" w:rsidR="00EC1177" w:rsidRPr="000A4FEE" w:rsidRDefault="00EC1177" w:rsidP="00BA32F6">
            <w:pPr>
              <w:ind w:left="-57" w:right="-57"/>
              <w:jc w:val="center"/>
              <w:rPr>
                <w:b/>
                <w:bCs/>
                <w:lang w:val="en-US"/>
              </w:rPr>
            </w:pPr>
          </w:p>
        </w:tc>
        <w:tc>
          <w:tcPr>
            <w:tcW w:w="4151" w:type="dxa"/>
            <w:tcBorders>
              <w:top w:val="single" w:sz="8" w:space="0" w:color="auto"/>
              <w:left w:val="single" w:sz="12" w:space="0" w:color="auto"/>
              <w:bottom w:val="single" w:sz="12" w:space="0" w:color="auto"/>
            </w:tcBorders>
            <w:shd w:val="clear" w:color="auto" w:fill="F2F2F2" w:themeFill="background1" w:themeFillShade="F2"/>
            <w:vAlign w:val="center"/>
          </w:tcPr>
          <w:p w14:paraId="2EA6D68B" w14:textId="77777777" w:rsidR="00EC1177" w:rsidRDefault="00EC1177" w:rsidP="00BA32F6">
            <w:pPr>
              <w:ind w:left="-57" w:right="-57"/>
              <w:contextualSpacing/>
              <w:jc w:val="center"/>
              <w:rPr>
                <w:lang w:val="en-US"/>
              </w:rPr>
            </w:pPr>
            <w:r>
              <w:rPr>
                <w:noProof/>
                <w:lang w:val="en-US"/>
              </w:rPr>
              <w:drawing>
                <wp:inline distT="0" distB="0" distL="0" distR="0" wp14:anchorId="58CBFE48" wp14:editId="24E6F34A">
                  <wp:extent cx="1728000" cy="723771"/>
                  <wp:effectExtent l="0" t="0" r="5715" b="635"/>
                  <wp:docPr id="15295136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b="17489"/>
                          <a:stretch>
                            <a:fillRect/>
                          </a:stretch>
                        </pic:blipFill>
                        <pic:spPr bwMode="auto">
                          <a:xfrm>
                            <a:off x="0" y="0"/>
                            <a:ext cx="1728000" cy="72377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1" w:type="dxa"/>
            <w:tcBorders>
              <w:top w:val="single" w:sz="8" w:space="0" w:color="auto"/>
              <w:bottom w:val="single" w:sz="12" w:space="0" w:color="auto"/>
              <w:right w:val="single" w:sz="8" w:space="0" w:color="auto"/>
            </w:tcBorders>
            <w:shd w:val="clear" w:color="auto" w:fill="F2F2F2" w:themeFill="background1" w:themeFillShade="F2"/>
            <w:vAlign w:val="center"/>
          </w:tcPr>
          <w:p w14:paraId="51814EAA" w14:textId="77777777" w:rsidR="00EC1177" w:rsidRPr="00E102ED" w:rsidRDefault="00EC1177" w:rsidP="00BA32F6">
            <w:pPr>
              <w:ind w:left="-57" w:right="-57"/>
              <w:jc w:val="center"/>
              <w:rPr>
                <w:b/>
                <w:bCs/>
                <w:sz w:val="28"/>
                <w:szCs w:val="28"/>
                <w:lang w:val="en-US"/>
              </w:rPr>
            </w:pPr>
            <w:r w:rsidRPr="00E102ED">
              <w:rPr>
                <w:b/>
                <w:bCs/>
                <w:sz w:val="28"/>
                <w:szCs w:val="28"/>
                <w:lang w:val="en-US"/>
              </w:rPr>
              <w:t>Through-Plane</w:t>
            </w:r>
            <w:r>
              <w:rPr>
                <w:b/>
                <w:bCs/>
                <w:sz w:val="28"/>
                <w:szCs w:val="28"/>
                <w:lang w:val="en-US"/>
              </w:rPr>
              <w:br/>
            </w:r>
            <w:r w:rsidRPr="00E102ED">
              <w:rPr>
                <w:sz w:val="28"/>
                <w:szCs w:val="28"/>
                <w:lang w:val="en-US"/>
              </w:rPr>
              <w:t>Compr</w:t>
            </w:r>
            <w:r>
              <w:rPr>
                <w:sz w:val="28"/>
                <w:szCs w:val="28"/>
                <w:lang w:val="en-US"/>
              </w:rPr>
              <w:t>.</w:t>
            </w:r>
            <w:r w:rsidRPr="00E102ED">
              <w:rPr>
                <w:sz w:val="28"/>
                <w:szCs w:val="28"/>
                <w:lang w:val="en-US"/>
              </w:rPr>
              <w:t xml:space="preserve"> stress</w:t>
            </w:r>
          </w:p>
        </w:tc>
        <w:tc>
          <w:tcPr>
            <w:tcW w:w="3537" w:type="dxa"/>
            <w:tcBorders>
              <w:top w:val="single" w:sz="8" w:space="0" w:color="auto"/>
              <w:left w:val="single" w:sz="8" w:space="0" w:color="auto"/>
              <w:bottom w:val="single" w:sz="12" w:space="0" w:color="auto"/>
              <w:right w:val="single" w:sz="8" w:space="0" w:color="auto"/>
            </w:tcBorders>
            <w:vAlign w:val="center"/>
          </w:tcPr>
          <w:p w14:paraId="68B3A420" w14:textId="77777777" w:rsidR="00EC1177" w:rsidRPr="00E102ED" w:rsidRDefault="00EC1177" w:rsidP="00BA32F6">
            <w:pPr>
              <w:ind w:left="-57" w:right="-57"/>
              <w:jc w:val="center"/>
              <w:rPr>
                <w:lang w:val="en-US"/>
              </w:rPr>
            </w:pPr>
            <w:r w:rsidRPr="00E102ED">
              <w:rPr>
                <w:lang w:val="en-US"/>
              </w:rPr>
              <w:t>Series (Iso-Strain, Voight)</w:t>
            </w:r>
            <w:r w:rsidRPr="00E102ED">
              <w:rPr>
                <w:lang w:val="en-US"/>
              </w:rPr>
              <w:br/>
            </w:r>
            <m:oMathPara>
              <m:oMath>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branch</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E</m:t>
                    </m:r>
                  </m:e>
                  <m:sub>
                    <m:r>
                      <w:rPr>
                        <w:rFonts w:ascii="Cambria Math" w:hAnsi="Cambria Math"/>
                        <w:lang w:val="en-US"/>
                      </w:rPr>
                      <m:t>cell</m:t>
                    </m:r>
                  </m:sub>
                </m:sSub>
                <m:r>
                  <w:rPr>
                    <w:rFonts w:ascii="Cambria Math" w:hAnsi="Cambria Math"/>
                    <w:lang w:val="en-US"/>
                  </w:rPr>
                  <m:t>/k</m:t>
                </m:r>
              </m:oMath>
            </m:oMathPara>
          </w:p>
        </w:tc>
        <w:tc>
          <w:tcPr>
            <w:tcW w:w="3377" w:type="dxa"/>
            <w:tcBorders>
              <w:top w:val="single" w:sz="8" w:space="0" w:color="auto"/>
              <w:left w:val="single" w:sz="8" w:space="0" w:color="auto"/>
              <w:bottom w:val="single" w:sz="12" w:space="0" w:color="auto"/>
              <w:right w:val="single" w:sz="12" w:space="0" w:color="auto"/>
            </w:tcBorders>
            <w:vAlign w:val="center"/>
          </w:tcPr>
          <w:p w14:paraId="4EAC4DB2" w14:textId="77777777" w:rsidR="00EC1177" w:rsidRPr="00E102ED" w:rsidRDefault="00EC1177" w:rsidP="00BA32F6">
            <w:pPr>
              <w:ind w:left="-57" w:right="-57"/>
              <w:jc w:val="center"/>
              <w:rPr>
                <w:lang w:val="en-US"/>
              </w:rPr>
            </w:pPr>
            <w:r w:rsidRPr="00E102ED">
              <w:rPr>
                <w:lang w:val="en-US"/>
              </w:rPr>
              <w:t>Parallel (Iso-Stress, Reuss)</w:t>
            </w:r>
            <w:r w:rsidRPr="00E102ED">
              <w:rPr>
                <w:lang w:val="en-US"/>
              </w:rPr>
              <w:br/>
            </w:r>
            <m:oMathPara>
              <m:oMath>
                <m:sSubSup>
                  <m:sSubSupPr>
                    <m:ctrlPr>
                      <w:rPr>
                        <w:rFonts w:ascii="Cambria Math" w:hAnsi="Cambria Math"/>
                        <w:i/>
                        <w:lang w:val="en-US"/>
                      </w:rPr>
                    </m:ctrlPr>
                  </m:sSubSupPr>
                  <m:e>
                    <m:r>
                      <w:rPr>
                        <w:rFonts w:ascii="Cambria Math" w:hAnsi="Cambria Math"/>
                        <w:lang w:val="en-US"/>
                      </w:rPr>
                      <m:t>E</m:t>
                    </m:r>
                  </m:e>
                  <m:sub>
                    <m:r>
                      <w:rPr>
                        <w:rFonts w:ascii="Cambria Math" w:hAnsi="Cambria Math"/>
                        <w:lang w:val="en-US"/>
                      </w:rPr>
                      <m:t>netw</m:t>
                    </m:r>
                  </m:sub>
                  <m:sup>
                    <m:r>
                      <w:rPr>
                        <w:rFonts w:ascii="Cambria Math" w:hAnsi="Cambria Math"/>
                        <w:lang w:val="en-US"/>
                      </w:rPr>
                      <m:t>-1</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E</m:t>
                    </m:r>
                  </m:e>
                  <m:sub>
                    <m:r>
                      <w:rPr>
                        <w:rFonts w:ascii="Cambria Math" w:hAnsi="Cambria Math"/>
                        <w:lang w:val="en-US"/>
                      </w:rPr>
                      <m:t>branch</m:t>
                    </m:r>
                  </m:sub>
                  <m:sup>
                    <m:r>
                      <w:rPr>
                        <w:rFonts w:ascii="Cambria Math" w:hAnsi="Cambria Math"/>
                        <w:lang w:val="en-US"/>
                      </w:rPr>
                      <m:t>-1</m:t>
                    </m:r>
                  </m:sup>
                </m:sSubSup>
              </m:oMath>
            </m:oMathPara>
          </w:p>
        </w:tc>
      </w:tr>
      <w:tr w:rsidR="00EC1177" w:rsidRPr="00E102ED" w14:paraId="4E30ADAD" w14:textId="77777777" w:rsidTr="00BA32F6">
        <w:trPr>
          <w:trHeight w:val="694"/>
        </w:trPr>
        <w:tc>
          <w:tcPr>
            <w:tcW w:w="512" w:type="dxa"/>
            <w:vMerge w:val="restart"/>
            <w:tcBorders>
              <w:top w:val="single" w:sz="12" w:space="0" w:color="auto"/>
              <w:left w:val="single" w:sz="12" w:space="0" w:color="auto"/>
              <w:bottom w:val="single" w:sz="12" w:space="0" w:color="auto"/>
              <w:right w:val="single" w:sz="12" w:space="0" w:color="auto"/>
            </w:tcBorders>
            <w:shd w:val="clear" w:color="auto" w:fill="D9D9D9" w:themeFill="background1" w:themeFillShade="D9"/>
            <w:textDirection w:val="btLr"/>
            <w:vAlign w:val="center"/>
          </w:tcPr>
          <w:p w14:paraId="428734C9" w14:textId="77777777" w:rsidR="00EC1177" w:rsidRPr="000A4FEE" w:rsidRDefault="00EC1177" w:rsidP="00BA32F6">
            <w:pPr>
              <w:ind w:left="-57" w:right="-57"/>
              <w:jc w:val="center"/>
              <w:rPr>
                <w:b/>
                <w:bCs/>
                <w:lang w:val="en-US"/>
              </w:rPr>
            </w:pPr>
            <w:r w:rsidRPr="000A4FEE">
              <w:rPr>
                <w:b/>
                <w:bCs/>
                <w:lang w:val="en-US"/>
              </w:rPr>
              <w:t>Functiona</w:t>
            </w:r>
            <w:r>
              <w:rPr>
                <w:b/>
                <w:bCs/>
                <w:lang w:val="en-US"/>
              </w:rPr>
              <w:t>l</w:t>
            </w:r>
          </w:p>
        </w:tc>
        <w:tc>
          <w:tcPr>
            <w:tcW w:w="4151" w:type="dxa"/>
            <w:vMerge w:val="restart"/>
            <w:tcBorders>
              <w:top w:val="single" w:sz="12" w:space="0" w:color="auto"/>
              <w:left w:val="single" w:sz="12" w:space="0" w:color="auto"/>
            </w:tcBorders>
            <w:shd w:val="clear" w:color="auto" w:fill="F2F2F2" w:themeFill="background1" w:themeFillShade="F2"/>
            <w:vAlign w:val="center"/>
          </w:tcPr>
          <w:p w14:paraId="5800E9AC" w14:textId="77777777" w:rsidR="00EC1177" w:rsidRDefault="00EC1177" w:rsidP="00BA32F6">
            <w:pPr>
              <w:ind w:left="-57" w:right="-57"/>
              <w:contextualSpacing/>
              <w:jc w:val="center"/>
              <w:rPr>
                <w:lang w:val="en-US"/>
              </w:rPr>
            </w:pPr>
            <w:r w:rsidRPr="00A35F6B">
              <w:rPr>
                <w:noProof/>
                <w:lang w:val="en-US"/>
              </w:rPr>
              <w:drawing>
                <wp:inline distT="0" distB="0" distL="0" distR="0" wp14:anchorId="4B101D46" wp14:editId="443FD388">
                  <wp:extent cx="1943100" cy="831850"/>
                  <wp:effectExtent l="0" t="0" r="0" b="6350"/>
                  <wp:docPr id="530873298" name="Picture 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6">
                            <a:extLst>
                              <a:ext uri="{28A0092B-C50C-407E-A947-70E740481C1C}">
                                <a14:useLocalDpi xmlns:a14="http://schemas.microsoft.com/office/drawing/2010/main" val="0"/>
                              </a:ext>
                            </a:extLst>
                          </a:blip>
                          <a:srcRect b="3676"/>
                          <a:stretch>
                            <a:fillRect/>
                          </a:stretch>
                        </pic:blipFill>
                        <pic:spPr bwMode="auto">
                          <a:xfrm>
                            <a:off x="0" y="0"/>
                            <a:ext cx="1944000" cy="83223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411" w:type="dxa"/>
            <w:tcBorders>
              <w:top w:val="single" w:sz="12" w:space="0" w:color="auto"/>
              <w:bottom w:val="single" w:sz="4" w:space="0" w:color="auto"/>
              <w:right w:val="single" w:sz="8" w:space="0" w:color="auto"/>
            </w:tcBorders>
            <w:shd w:val="clear" w:color="auto" w:fill="F2F2F2" w:themeFill="background1" w:themeFillShade="F2"/>
            <w:vAlign w:val="center"/>
          </w:tcPr>
          <w:p w14:paraId="36113F7B" w14:textId="77777777" w:rsidR="00EC1177" w:rsidRPr="00E102ED" w:rsidRDefault="00EC1177" w:rsidP="00BA32F6">
            <w:pPr>
              <w:ind w:left="-57" w:right="-57"/>
              <w:contextualSpacing/>
              <w:jc w:val="center"/>
              <w:rPr>
                <w:sz w:val="28"/>
                <w:szCs w:val="28"/>
                <w:lang w:val="en-US"/>
              </w:rPr>
            </w:pPr>
            <w:r w:rsidRPr="00E102ED">
              <w:rPr>
                <w:b/>
                <w:bCs/>
                <w:sz w:val="28"/>
                <w:szCs w:val="28"/>
                <w:lang w:val="en-US"/>
              </w:rPr>
              <w:t>In-plane</w:t>
            </w:r>
            <w:r w:rsidRPr="00E102ED">
              <w:rPr>
                <w:sz w:val="28"/>
                <w:szCs w:val="28"/>
                <w:lang w:val="en-US"/>
              </w:rPr>
              <w:br/>
              <w:t>Resistance</w:t>
            </w:r>
          </w:p>
        </w:tc>
        <w:tc>
          <w:tcPr>
            <w:tcW w:w="3537" w:type="dxa"/>
            <w:tcBorders>
              <w:top w:val="single" w:sz="12" w:space="0" w:color="auto"/>
              <w:left w:val="single" w:sz="8" w:space="0" w:color="auto"/>
              <w:bottom w:val="single" w:sz="4" w:space="0" w:color="auto"/>
              <w:right w:val="single" w:sz="8" w:space="0" w:color="auto"/>
            </w:tcBorders>
            <w:vAlign w:val="center"/>
          </w:tcPr>
          <w:p w14:paraId="4EBD1CE9" w14:textId="77777777" w:rsidR="00EC1177" w:rsidRPr="00E102ED" w:rsidRDefault="00EC1177" w:rsidP="00BA32F6">
            <w:pPr>
              <w:ind w:left="-57" w:right="-57"/>
              <w:contextualSpacing/>
              <w:jc w:val="center"/>
              <w:rPr>
                <w:rFonts w:eastAsiaTheme="minorEastAsia"/>
                <w:lang w:val="en-US"/>
              </w:rPr>
            </w:pPr>
            <w:r w:rsidRPr="00E102ED">
              <w:rPr>
                <w:rFonts w:eastAsiaTheme="minorEastAsia"/>
                <w:lang w:val="en-US"/>
              </w:rPr>
              <w:t>Series</w:t>
            </w:r>
          </w:p>
          <w:p w14:paraId="480AFE92" w14:textId="77777777" w:rsidR="00EC1177" w:rsidRPr="00E102ED" w:rsidRDefault="00EC1177" w:rsidP="00BA32F6">
            <w:pPr>
              <w:ind w:left="-57" w:right="-57"/>
              <w:contextualSpacing/>
              <w:jc w:val="center"/>
              <w:rPr>
                <w:lang w:val="en-US"/>
              </w:rPr>
            </w:pP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branch</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cell</m:t>
                    </m:r>
                  </m:sub>
                </m:sSub>
              </m:oMath>
            </m:oMathPara>
          </w:p>
        </w:tc>
        <w:tc>
          <w:tcPr>
            <w:tcW w:w="3377" w:type="dxa"/>
            <w:tcBorders>
              <w:top w:val="single" w:sz="12" w:space="0" w:color="auto"/>
              <w:left w:val="single" w:sz="8" w:space="0" w:color="auto"/>
              <w:bottom w:val="single" w:sz="4" w:space="0" w:color="auto"/>
              <w:right w:val="single" w:sz="12" w:space="0" w:color="auto"/>
            </w:tcBorders>
            <w:vAlign w:val="center"/>
          </w:tcPr>
          <w:p w14:paraId="68D4FE67" w14:textId="77777777" w:rsidR="00EC1177" w:rsidRPr="00E102ED" w:rsidRDefault="00EC1177" w:rsidP="00BA32F6">
            <w:pPr>
              <w:ind w:left="-57" w:right="-57"/>
              <w:contextualSpacing/>
              <w:jc w:val="center"/>
              <w:rPr>
                <w:lang w:val="en-US"/>
              </w:rPr>
            </w:pPr>
            <w:r w:rsidRPr="00E102ED">
              <w:rPr>
                <w:lang w:val="en-US"/>
              </w:rPr>
              <w:t>Parallel</w:t>
            </w:r>
            <w:r w:rsidRPr="00E102ED">
              <w:rPr>
                <w:lang w:val="en-US"/>
              </w:rPr>
              <w:br/>
            </w:r>
            <m:oMathPara>
              <m:oMath>
                <m:sSubSup>
                  <m:sSubSupPr>
                    <m:ctrlPr>
                      <w:rPr>
                        <w:rFonts w:ascii="Cambria Math" w:hAnsi="Cambria Math"/>
                        <w:i/>
                        <w:lang w:val="en-US"/>
                      </w:rPr>
                    </m:ctrlPr>
                  </m:sSubSupPr>
                  <m:e>
                    <m:r>
                      <w:rPr>
                        <w:rFonts w:ascii="Cambria Math" w:hAnsi="Cambria Math"/>
                        <w:lang w:val="en-US"/>
                      </w:rPr>
                      <m:t>R</m:t>
                    </m:r>
                  </m:e>
                  <m:sub>
                    <m:r>
                      <w:rPr>
                        <w:rFonts w:ascii="Cambria Math" w:hAnsi="Cambria Math"/>
                        <w:lang w:val="en-US"/>
                      </w:rPr>
                      <m:t>netw</m:t>
                    </m:r>
                  </m:sub>
                  <m:sup>
                    <m:r>
                      <w:rPr>
                        <w:rFonts w:ascii="Cambria Math" w:hAnsi="Cambria Math"/>
                        <w:lang w:val="en-US"/>
                      </w:rPr>
                      <m:t>-1</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R</m:t>
                    </m:r>
                  </m:e>
                  <m:sub>
                    <m:r>
                      <w:rPr>
                        <w:rFonts w:ascii="Cambria Math" w:hAnsi="Cambria Math"/>
                        <w:lang w:val="en-US"/>
                      </w:rPr>
                      <m:t>branch</m:t>
                    </m:r>
                  </m:sub>
                  <m:sup>
                    <m:r>
                      <w:rPr>
                        <w:rFonts w:ascii="Cambria Math" w:hAnsi="Cambria Math"/>
                        <w:lang w:val="en-US"/>
                      </w:rPr>
                      <m:t>-1</m:t>
                    </m:r>
                  </m:sup>
                </m:sSubSup>
              </m:oMath>
            </m:oMathPara>
          </w:p>
        </w:tc>
      </w:tr>
      <w:tr w:rsidR="00EC1177" w:rsidRPr="00C9510F" w14:paraId="7B296466" w14:textId="77777777" w:rsidTr="00BA32F6">
        <w:trPr>
          <w:trHeight w:val="359"/>
        </w:trPr>
        <w:tc>
          <w:tcPr>
            <w:tcW w:w="512" w:type="dxa"/>
            <w:vMerge/>
            <w:tcBorders>
              <w:left w:val="single" w:sz="12" w:space="0" w:color="auto"/>
              <w:bottom w:val="single" w:sz="12" w:space="0" w:color="auto"/>
              <w:right w:val="single" w:sz="12" w:space="0" w:color="auto"/>
            </w:tcBorders>
            <w:shd w:val="clear" w:color="auto" w:fill="D9D9D9" w:themeFill="background1" w:themeFillShade="D9"/>
            <w:vAlign w:val="center"/>
          </w:tcPr>
          <w:p w14:paraId="3C83B425" w14:textId="77777777" w:rsidR="00EC1177" w:rsidRDefault="00EC1177" w:rsidP="00BA32F6">
            <w:pPr>
              <w:ind w:left="-57" w:right="-57"/>
              <w:jc w:val="center"/>
              <w:rPr>
                <w:lang w:val="en-US"/>
              </w:rPr>
            </w:pPr>
          </w:p>
        </w:tc>
        <w:tc>
          <w:tcPr>
            <w:tcW w:w="4151" w:type="dxa"/>
            <w:vMerge/>
            <w:tcBorders>
              <w:left w:val="single" w:sz="12" w:space="0" w:color="auto"/>
              <w:bottom w:val="single" w:sz="8" w:space="0" w:color="auto"/>
            </w:tcBorders>
            <w:shd w:val="clear" w:color="auto" w:fill="F2F2F2" w:themeFill="background1" w:themeFillShade="F2"/>
            <w:vAlign w:val="center"/>
          </w:tcPr>
          <w:p w14:paraId="23A2B14E" w14:textId="77777777" w:rsidR="00EC1177" w:rsidRDefault="00EC1177" w:rsidP="00BA32F6">
            <w:pPr>
              <w:ind w:left="-57" w:right="-57"/>
              <w:jc w:val="center"/>
              <w:rPr>
                <w:lang w:val="en-US"/>
              </w:rPr>
            </w:pPr>
          </w:p>
        </w:tc>
        <w:tc>
          <w:tcPr>
            <w:tcW w:w="2411" w:type="dxa"/>
            <w:tcBorders>
              <w:top w:val="single" w:sz="4" w:space="0" w:color="auto"/>
              <w:bottom w:val="single" w:sz="8" w:space="0" w:color="auto"/>
              <w:right w:val="single" w:sz="8" w:space="0" w:color="auto"/>
            </w:tcBorders>
            <w:shd w:val="clear" w:color="auto" w:fill="F2F2F2" w:themeFill="background1" w:themeFillShade="F2"/>
            <w:vAlign w:val="center"/>
          </w:tcPr>
          <w:p w14:paraId="3378CA37" w14:textId="77777777" w:rsidR="00EC1177" w:rsidRPr="00E102ED" w:rsidRDefault="00EC1177" w:rsidP="00BA32F6">
            <w:pPr>
              <w:ind w:left="-57" w:right="-57"/>
              <w:contextualSpacing/>
              <w:jc w:val="center"/>
              <w:rPr>
                <w:sz w:val="28"/>
                <w:szCs w:val="28"/>
                <w:lang w:val="en-US"/>
              </w:rPr>
            </w:pPr>
            <w:r w:rsidRPr="00E102ED">
              <w:rPr>
                <w:b/>
                <w:bCs/>
                <w:sz w:val="28"/>
                <w:szCs w:val="28"/>
                <w:lang w:val="en-US"/>
              </w:rPr>
              <w:t>In-plane</w:t>
            </w:r>
            <w:r w:rsidRPr="00E102ED">
              <w:rPr>
                <w:b/>
                <w:bCs/>
                <w:sz w:val="28"/>
                <w:szCs w:val="28"/>
                <w:lang w:val="en-US"/>
              </w:rPr>
              <w:br/>
            </w:r>
            <w:r w:rsidRPr="00E102ED">
              <w:rPr>
                <w:sz w:val="28"/>
                <w:szCs w:val="28"/>
                <w:lang w:val="en-US"/>
              </w:rPr>
              <w:t>Capacitance</w:t>
            </w:r>
          </w:p>
        </w:tc>
        <w:tc>
          <w:tcPr>
            <w:tcW w:w="3537" w:type="dxa"/>
            <w:tcBorders>
              <w:top w:val="single" w:sz="4" w:space="0" w:color="auto"/>
              <w:left w:val="single" w:sz="8" w:space="0" w:color="auto"/>
              <w:bottom w:val="single" w:sz="8" w:space="0" w:color="auto"/>
              <w:right w:val="single" w:sz="8" w:space="0" w:color="auto"/>
            </w:tcBorders>
            <w:vAlign w:val="center"/>
          </w:tcPr>
          <w:p w14:paraId="3BF26165" w14:textId="77777777" w:rsidR="00EC1177" w:rsidRPr="00E102ED" w:rsidRDefault="00EC1177" w:rsidP="00BA32F6">
            <w:pPr>
              <w:ind w:left="-57" w:right="-57"/>
              <w:contextualSpacing/>
              <w:jc w:val="center"/>
              <w:rPr>
                <w:lang w:val="en-US"/>
              </w:rPr>
            </w:pPr>
            <w:r w:rsidRPr="00E102ED">
              <w:rPr>
                <w:lang w:val="en-US"/>
              </w:rPr>
              <w:t>Parallel</w:t>
            </w:r>
            <w:r w:rsidRPr="00E102ED">
              <w:rPr>
                <w:lang w:val="en-US"/>
              </w:rPr>
              <w:br/>
            </w:r>
            <m:oMathPara>
              <m:oMath>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branch</m:t>
                    </m:r>
                  </m:sub>
                  <m:sup>
                    <m:r>
                      <w:rPr>
                        <w:rFonts w:ascii="Cambria Math" w:hAnsi="Cambria Math"/>
                        <w:lang w:val="en-US"/>
                      </w:rPr>
                      <m:t>-1</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cell</m:t>
                    </m:r>
                  </m:sub>
                  <m:sup>
                    <m:r>
                      <w:rPr>
                        <w:rFonts w:ascii="Cambria Math" w:hAnsi="Cambria Math"/>
                        <w:lang w:val="en-US"/>
                      </w:rPr>
                      <m:t>-1</m:t>
                    </m:r>
                  </m:sup>
                </m:sSubSup>
              </m:oMath>
            </m:oMathPara>
          </w:p>
        </w:tc>
        <w:tc>
          <w:tcPr>
            <w:tcW w:w="3377" w:type="dxa"/>
            <w:tcBorders>
              <w:top w:val="single" w:sz="4" w:space="0" w:color="auto"/>
              <w:left w:val="single" w:sz="8" w:space="0" w:color="auto"/>
              <w:bottom w:val="single" w:sz="8" w:space="0" w:color="auto"/>
              <w:right w:val="single" w:sz="12" w:space="0" w:color="auto"/>
            </w:tcBorders>
            <w:vAlign w:val="center"/>
          </w:tcPr>
          <w:p w14:paraId="5C8F291F" w14:textId="77777777" w:rsidR="00EC1177" w:rsidRPr="00E102ED" w:rsidRDefault="00EC1177" w:rsidP="00BA32F6">
            <w:pPr>
              <w:ind w:left="-57" w:right="-57"/>
              <w:contextualSpacing/>
              <w:jc w:val="center"/>
              <w:rPr>
                <w:lang w:val="en-US"/>
              </w:rPr>
            </w:pPr>
            <w:r w:rsidRPr="00E102ED">
              <w:rPr>
                <w:lang w:val="en-US"/>
              </w:rPr>
              <w:t>Series</w:t>
            </w:r>
            <w:r w:rsidRPr="00E102ED">
              <w:rPr>
                <w:lang w:val="en-US"/>
              </w:rPr>
              <w:br/>
            </w:r>
            <m:oMathPara>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netw</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branch</m:t>
                    </m:r>
                  </m:sub>
                </m:sSub>
              </m:oMath>
            </m:oMathPara>
          </w:p>
        </w:tc>
      </w:tr>
      <w:tr w:rsidR="00EC1177" w:rsidRPr="00C9510F" w14:paraId="735676D9" w14:textId="77777777" w:rsidTr="00BA32F6">
        <w:trPr>
          <w:trHeight w:val="773"/>
        </w:trPr>
        <w:tc>
          <w:tcPr>
            <w:tcW w:w="512" w:type="dxa"/>
            <w:vMerge/>
            <w:tcBorders>
              <w:left w:val="single" w:sz="12" w:space="0" w:color="auto"/>
              <w:bottom w:val="single" w:sz="12" w:space="0" w:color="auto"/>
              <w:right w:val="single" w:sz="12" w:space="0" w:color="auto"/>
            </w:tcBorders>
            <w:shd w:val="clear" w:color="auto" w:fill="D9D9D9" w:themeFill="background1" w:themeFillShade="D9"/>
            <w:vAlign w:val="center"/>
          </w:tcPr>
          <w:p w14:paraId="7DFD8A99" w14:textId="77777777" w:rsidR="00EC1177" w:rsidRDefault="00EC1177" w:rsidP="00BA32F6">
            <w:pPr>
              <w:ind w:left="-57" w:right="-57"/>
              <w:jc w:val="center"/>
              <w:rPr>
                <w:lang w:val="en-US"/>
              </w:rPr>
            </w:pPr>
          </w:p>
        </w:tc>
        <w:tc>
          <w:tcPr>
            <w:tcW w:w="4151" w:type="dxa"/>
            <w:vMerge w:val="restart"/>
            <w:tcBorders>
              <w:top w:val="single" w:sz="8" w:space="0" w:color="auto"/>
              <w:left w:val="single" w:sz="12" w:space="0" w:color="auto"/>
            </w:tcBorders>
            <w:shd w:val="clear" w:color="auto" w:fill="F2F2F2" w:themeFill="background1" w:themeFillShade="F2"/>
            <w:vAlign w:val="center"/>
          </w:tcPr>
          <w:p w14:paraId="02BAFF01" w14:textId="77777777" w:rsidR="00EC1177" w:rsidRDefault="00EC1177" w:rsidP="00BA32F6">
            <w:pPr>
              <w:ind w:left="-57" w:right="-57"/>
              <w:contextualSpacing/>
              <w:jc w:val="center"/>
              <w:rPr>
                <w:lang w:val="en-US"/>
              </w:rPr>
            </w:pPr>
            <w:r w:rsidRPr="0061758A">
              <w:rPr>
                <w:noProof/>
                <w:lang w:val="en-US"/>
              </w:rPr>
              <w:drawing>
                <wp:inline distT="0" distB="0" distL="0" distR="0" wp14:anchorId="5FA2DEB9" wp14:editId="064742A4">
                  <wp:extent cx="1944000" cy="940100"/>
                  <wp:effectExtent l="0" t="0" r="0" b="0"/>
                  <wp:docPr id="30447986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44000" cy="940100"/>
                          </a:xfrm>
                          <a:prstGeom prst="rect">
                            <a:avLst/>
                          </a:prstGeom>
                          <a:noFill/>
                          <a:ln>
                            <a:noFill/>
                          </a:ln>
                        </pic:spPr>
                      </pic:pic>
                    </a:graphicData>
                  </a:graphic>
                </wp:inline>
              </w:drawing>
            </w:r>
          </w:p>
        </w:tc>
        <w:tc>
          <w:tcPr>
            <w:tcW w:w="2411" w:type="dxa"/>
            <w:tcBorders>
              <w:top w:val="single" w:sz="8" w:space="0" w:color="auto"/>
              <w:bottom w:val="single" w:sz="4" w:space="0" w:color="auto"/>
              <w:right w:val="single" w:sz="8" w:space="0" w:color="auto"/>
            </w:tcBorders>
            <w:shd w:val="clear" w:color="auto" w:fill="F2F2F2" w:themeFill="background1" w:themeFillShade="F2"/>
            <w:vAlign w:val="center"/>
          </w:tcPr>
          <w:p w14:paraId="5AD580BC" w14:textId="77777777" w:rsidR="00EC1177" w:rsidRPr="00E102ED" w:rsidRDefault="00EC1177" w:rsidP="00BA32F6">
            <w:pPr>
              <w:ind w:left="-57" w:right="-57"/>
              <w:contextualSpacing/>
              <w:jc w:val="center"/>
              <w:rPr>
                <w:sz w:val="28"/>
                <w:szCs w:val="28"/>
                <w:lang w:val="en-US"/>
              </w:rPr>
            </w:pPr>
            <w:r w:rsidRPr="00E102ED">
              <w:rPr>
                <w:b/>
                <w:bCs/>
                <w:sz w:val="28"/>
                <w:szCs w:val="28"/>
                <w:lang w:val="en-US"/>
              </w:rPr>
              <w:t>Through-plane</w:t>
            </w:r>
            <w:r w:rsidRPr="00E102ED">
              <w:rPr>
                <w:sz w:val="28"/>
                <w:szCs w:val="28"/>
                <w:lang w:val="en-US"/>
              </w:rPr>
              <w:br/>
              <w:t>Resistance</w:t>
            </w:r>
          </w:p>
        </w:tc>
        <w:tc>
          <w:tcPr>
            <w:tcW w:w="3537" w:type="dxa"/>
            <w:tcBorders>
              <w:top w:val="single" w:sz="8" w:space="0" w:color="auto"/>
              <w:left w:val="single" w:sz="8" w:space="0" w:color="auto"/>
              <w:bottom w:val="single" w:sz="4" w:space="0" w:color="auto"/>
              <w:right w:val="single" w:sz="8" w:space="0" w:color="auto"/>
            </w:tcBorders>
            <w:vAlign w:val="center"/>
          </w:tcPr>
          <w:p w14:paraId="4BB88F0E" w14:textId="77777777" w:rsidR="00EC1177" w:rsidRPr="00E102ED" w:rsidRDefault="00EC1177" w:rsidP="00BA32F6">
            <w:pPr>
              <w:ind w:left="-57" w:right="-57"/>
              <w:contextualSpacing/>
              <w:jc w:val="center"/>
              <w:rPr>
                <w:lang w:val="en-US"/>
              </w:rPr>
            </w:pPr>
            <w:r w:rsidRPr="00E102ED">
              <w:rPr>
                <w:lang w:val="en-US"/>
              </w:rPr>
              <w:t>Parallel</w:t>
            </w:r>
          </w:p>
          <w:p w14:paraId="0254E601" w14:textId="77777777" w:rsidR="00EC1177" w:rsidRPr="00E102ED" w:rsidRDefault="00EC1177" w:rsidP="00BA32F6">
            <w:pPr>
              <w:ind w:left="-57" w:right="-57"/>
              <w:contextualSpacing/>
              <w:jc w:val="center"/>
              <w:rPr>
                <w:lang w:val="en-US"/>
              </w:rPr>
            </w:pPr>
            <m:oMathPara>
              <m:oMath>
                <m:sSubSup>
                  <m:sSubSupPr>
                    <m:ctrlPr>
                      <w:rPr>
                        <w:rFonts w:ascii="Cambria Math" w:hAnsi="Cambria Math"/>
                        <w:i/>
                        <w:lang w:val="en-US"/>
                      </w:rPr>
                    </m:ctrlPr>
                  </m:sSubSupPr>
                  <m:e>
                    <m:r>
                      <w:rPr>
                        <w:rFonts w:ascii="Cambria Math" w:hAnsi="Cambria Math"/>
                        <w:lang w:val="en-US"/>
                      </w:rPr>
                      <m:t>R</m:t>
                    </m:r>
                  </m:e>
                  <m:sub>
                    <m:r>
                      <w:rPr>
                        <w:rFonts w:ascii="Cambria Math" w:hAnsi="Cambria Math"/>
                        <w:lang w:val="en-US"/>
                      </w:rPr>
                      <m:t>branch</m:t>
                    </m:r>
                  </m:sub>
                  <m:sup>
                    <m:r>
                      <w:rPr>
                        <w:rFonts w:ascii="Cambria Math" w:hAnsi="Cambria Math"/>
                        <w:lang w:val="en-US"/>
                      </w:rPr>
                      <m:t>-1</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R</m:t>
                    </m:r>
                  </m:e>
                  <m:sub>
                    <m:r>
                      <w:rPr>
                        <w:rFonts w:ascii="Cambria Math" w:hAnsi="Cambria Math"/>
                        <w:lang w:val="en-US"/>
                      </w:rPr>
                      <m:t>cell</m:t>
                    </m:r>
                  </m:sub>
                  <m:sup>
                    <m:r>
                      <w:rPr>
                        <w:rFonts w:ascii="Cambria Math" w:hAnsi="Cambria Math"/>
                        <w:lang w:val="en-US"/>
                      </w:rPr>
                      <m:t>-1</m:t>
                    </m:r>
                  </m:sup>
                </m:sSubSup>
              </m:oMath>
            </m:oMathPara>
          </w:p>
        </w:tc>
        <w:tc>
          <w:tcPr>
            <w:tcW w:w="3377" w:type="dxa"/>
            <w:tcBorders>
              <w:top w:val="single" w:sz="8" w:space="0" w:color="auto"/>
              <w:left w:val="single" w:sz="8" w:space="0" w:color="auto"/>
              <w:bottom w:val="single" w:sz="4" w:space="0" w:color="auto"/>
              <w:right w:val="single" w:sz="12" w:space="0" w:color="auto"/>
            </w:tcBorders>
            <w:vAlign w:val="center"/>
          </w:tcPr>
          <w:p w14:paraId="0E0866A5" w14:textId="77777777" w:rsidR="00EC1177" w:rsidRPr="00E102ED" w:rsidRDefault="00EC1177" w:rsidP="00BA32F6">
            <w:pPr>
              <w:ind w:left="-57" w:right="-57"/>
              <w:contextualSpacing/>
              <w:jc w:val="center"/>
              <w:rPr>
                <w:lang w:val="en-US"/>
              </w:rPr>
            </w:pPr>
            <w:r w:rsidRPr="00E102ED">
              <w:rPr>
                <w:lang w:val="en-US"/>
              </w:rPr>
              <w:t>Series</w:t>
            </w:r>
            <w:r w:rsidRPr="00E102ED">
              <w:rPr>
                <w:lang w:val="en-US"/>
              </w:rPr>
              <w:br/>
            </w:r>
            <m:oMathPara>
              <m:oMath>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netw</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R</m:t>
                    </m:r>
                  </m:e>
                  <m:sub>
                    <m:r>
                      <w:rPr>
                        <w:rFonts w:ascii="Cambria Math" w:hAnsi="Cambria Math"/>
                        <w:lang w:val="en-US"/>
                      </w:rPr>
                      <m:t>branch</m:t>
                    </m:r>
                  </m:sub>
                </m:sSub>
              </m:oMath>
            </m:oMathPara>
          </w:p>
        </w:tc>
      </w:tr>
      <w:tr w:rsidR="00EC1177" w:rsidRPr="00E102ED" w14:paraId="14D3788E" w14:textId="77777777" w:rsidTr="00BA32F6">
        <w:trPr>
          <w:trHeight w:val="119"/>
        </w:trPr>
        <w:tc>
          <w:tcPr>
            <w:tcW w:w="512" w:type="dxa"/>
            <w:vMerge/>
            <w:tcBorders>
              <w:left w:val="single" w:sz="12" w:space="0" w:color="auto"/>
              <w:bottom w:val="single" w:sz="12" w:space="0" w:color="auto"/>
              <w:right w:val="single" w:sz="12" w:space="0" w:color="auto"/>
            </w:tcBorders>
            <w:shd w:val="clear" w:color="auto" w:fill="D9D9D9" w:themeFill="background1" w:themeFillShade="D9"/>
            <w:vAlign w:val="center"/>
          </w:tcPr>
          <w:p w14:paraId="571A486F" w14:textId="77777777" w:rsidR="00EC1177" w:rsidRDefault="00EC1177" w:rsidP="00BA32F6">
            <w:pPr>
              <w:ind w:left="-57" w:right="-57"/>
              <w:jc w:val="center"/>
              <w:rPr>
                <w:lang w:val="en-US"/>
              </w:rPr>
            </w:pPr>
          </w:p>
        </w:tc>
        <w:tc>
          <w:tcPr>
            <w:tcW w:w="4151" w:type="dxa"/>
            <w:vMerge/>
            <w:tcBorders>
              <w:left w:val="single" w:sz="12" w:space="0" w:color="auto"/>
              <w:bottom w:val="single" w:sz="12" w:space="0" w:color="auto"/>
            </w:tcBorders>
            <w:shd w:val="clear" w:color="auto" w:fill="F2F2F2" w:themeFill="background1" w:themeFillShade="F2"/>
            <w:vAlign w:val="center"/>
          </w:tcPr>
          <w:p w14:paraId="2659AFDB" w14:textId="77777777" w:rsidR="00EC1177" w:rsidRDefault="00EC1177" w:rsidP="00BA32F6">
            <w:pPr>
              <w:ind w:left="-57" w:right="-57"/>
              <w:jc w:val="center"/>
              <w:rPr>
                <w:lang w:val="en-US"/>
              </w:rPr>
            </w:pPr>
          </w:p>
        </w:tc>
        <w:tc>
          <w:tcPr>
            <w:tcW w:w="2411" w:type="dxa"/>
            <w:tcBorders>
              <w:top w:val="single" w:sz="4" w:space="0" w:color="auto"/>
              <w:bottom w:val="single" w:sz="12" w:space="0" w:color="auto"/>
              <w:right w:val="single" w:sz="8" w:space="0" w:color="auto"/>
            </w:tcBorders>
            <w:shd w:val="clear" w:color="auto" w:fill="F2F2F2" w:themeFill="background1" w:themeFillShade="F2"/>
            <w:vAlign w:val="center"/>
          </w:tcPr>
          <w:p w14:paraId="59BC1CC1" w14:textId="77777777" w:rsidR="00EC1177" w:rsidRPr="00E102ED" w:rsidRDefault="00EC1177" w:rsidP="00BA32F6">
            <w:pPr>
              <w:ind w:left="-57" w:right="-57"/>
              <w:contextualSpacing/>
              <w:jc w:val="center"/>
              <w:rPr>
                <w:sz w:val="28"/>
                <w:szCs w:val="28"/>
                <w:lang w:val="en-US"/>
              </w:rPr>
            </w:pPr>
            <w:r w:rsidRPr="00E102ED">
              <w:rPr>
                <w:b/>
                <w:bCs/>
                <w:sz w:val="28"/>
                <w:szCs w:val="28"/>
                <w:lang w:val="en-US"/>
              </w:rPr>
              <w:t>Through-plane</w:t>
            </w:r>
            <w:r w:rsidRPr="00E102ED">
              <w:rPr>
                <w:b/>
                <w:bCs/>
                <w:sz w:val="28"/>
                <w:szCs w:val="28"/>
                <w:lang w:val="en-US"/>
              </w:rPr>
              <w:br/>
            </w:r>
            <w:r w:rsidRPr="00E102ED">
              <w:rPr>
                <w:sz w:val="28"/>
                <w:szCs w:val="28"/>
                <w:lang w:val="en-US"/>
              </w:rPr>
              <w:t>Capacitance</w:t>
            </w:r>
          </w:p>
        </w:tc>
        <w:tc>
          <w:tcPr>
            <w:tcW w:w="3537" w:type="dxa"/>
            <w:tcBorders>
              <w:top w:val="single" w:sz="4" w:space="0" w:color="auto"/>
              <w:left w:val="single" w:sz="8" w:space="0" w:color="auto"/>
              <w:bottom w:val="single" w:sz="12" w:space="0" w:color="auto"/>
              <w:right w:val="single" w:sz="8" w:space="0" w:color="auto"/>
            </w:tcBorders>
            <w:vAlign w:val="center"/>
          </w:tcPr>
          <w:p w14:paraId="20A7FACC" w14:textId="77777777" w:rsidR="00EC1177" w:rsidRPr="00E102ED" w:rsidRDefault="00EC1177" w:rsidP="00BA32F6">
            <w:pPr>
              <w:ind w:left="-57" w:right="-57"/>
              <w:contextualSpacing/>
              <w:jc w:val="center"/>
              <w:rPr>
                <w:lang w:val="en-US"/>
              </w:rPr>
            </w:pPr>
            <w:r w:rsidRPr="00E102ED">
              <w:rPr>
                <w:lang w:val="en-US"/>
              </w:rPr>
              <w:t>Series</w:t>
            </w:r>
            <w:r w:rsidRPr="00E102ED">
              <w:rPr>
                <w:lang w:val="en-US"/>
              </w:rPr>
              <w:br/>
            </w:r>
            <m:oMathPara>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branch</m:t>
                    </m:r>
                  </m:sub>
                </m:sSub>
                <m:r>
                  <w:rPr>
                    <w:rFonts w:ascii="Cambria Math" w:hAnsi="Cambria Math"/>
                    <w:lang w:val="en-US"/>
                  </w:rPr>
                  <m:t>=∑</m:t>
                </m:r>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cell</m:t>
                    </m:r>
                  </m:sub>
                </m:sSub>
              </m:oMath>
            </m:oMathPara>
          </w:p>
        </w:tc>
        <w:tc>
          <w:tcPr>
            <w:tcW w:w="3377" w:type="dxa"/>
            <w:tcBorders>
              <w:top w:val="single" w:sz="4" w:space="0" w:color="auto"/>
              <w:left w:val="single" w:sz="8" w:space="0" w:color="auto"/>
              <w:bottom w:val="single" w:sz="12" w:space="0" w:color="auto"/>
              <w:right w:val="single" w:sz="12" w:space="0" w:color="auto"/>
            </w:tcBorders>
            <w:vAlign w:val="center"/>
          </w:tcPr>
          <w:p w14:paraId="674D200D" w14:textId="77777777" w:rsidR="00EC1177" w:rsidRPr="00E102ED" w:rsidRDefault="00EC1177" w:rsidP="00BA32F6">
            <w:pPr>
              <w:keepNext/>
              <w:ind w:left="-57" w:right="-57"/>
              <w:contextualSpacing/>
              <w:jc w:val="center"/>
              <w:rPr>
                <w:lang w:val="en-US"/>
              </w:rPr>
            </w:pPr>
            <w:r w:rsidRPr="00E102ED">
              <w:rPr>
                <w:lang w:val="en-US"/>
              </w:rPr>
              <w:t>Parallel</w:t>
            </w:r>
            <w:r w:rsidRPr="00E102ED">
              <w:rPr>
                <w:lang w:val="en-US"/>
              </w:rPr>
              <w:br/>
            </w:r>
            <m:oMathPara>
              <m:oMath>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netw</m:t>
                    </m:r>
                  </m:sub>
                  <m:sup>
                    <m:r>
                      <w:rPr>
                        <w:rFonts w:ascii="Cambria Math" w:hAnsi="Cambria Math"/>
                        <w:lang w:val="en-US"/>
                      </w:rPr>
                      <m:t>-1</m:t>
                    </m:r>
                  </m:sup>
                </m:sSubSup>
                <m:r>
                  <w:rPr>
                    <w:rFonts w:ascii="Cambria Math" w:hAnsi="Cambria Math"/>
                    <w:lang w:val="en-US"/>
                  </w:rPr>
                  <m:t>=∑</m:t>
                </m:r>
                <m:sSubSup>
                  <m:sSubSupPr>
                    <m:ctrlPr>
                      <w:rPr>
                        <w:rFonts w:ascii="Cambria Math" w:hAnsi="Cambria Math"/>
                        <w:i/>
                        <w:lang w:val="en-US"/>
                      </w:rPr>
                    </m:ctrlPr>
                  </m:sSubSupPr>
                  <m:e>
                    <m:r>
                      <w:rPr>
                        <w:rFonts w:ascii="Cambria Math" w:hAnsi="Cambria Math"/>
                        <w:lang w:val="en-US"/>
                      </w:rPr>
                      <m:t>C</m:t>
                    </m:r>
                  </m:e>
                  <m:sub>
                    <m:r>
                      <w:rPr>
                        <w:rFonts w:ascii="Cambria Math" w:hAnsi="Cambria Math"/>
                        <w:lang w:val="en-US"/>
                      </w:rPr>
                      <m:t>branch</m:t>
                    </m:r>
                  </m:sub>
                  <m:sup>
                    <m:r>
                      <w:rPr>
                        <w:rFonts w:ascii="Cambria Math" w:hAnsi="Cambria Math"/>
                        <w:lang w:val="en-US"/>
                      </w:rPr>
                      <m:t>-1</m:t>
                    </m:r>
                  </m:sup>
                </m:sSubSup>
              </m:oMath>
            </m:oMathPara>
          </w:p>
        </w:tc>
      </w:tr>
    </w:tbl>
    <w:p w14:paraId="0FC48D4C" w14:textId="77777777" w:rsidR="00EC1177" w:rsidRPr="000F759E" w:rsidRDefault="00EC1177" w:rsidP="00EC1177">
      <w:pPr>
        <w:pStyle w:val="Heading1"/>
        <w:spacing w:after="0"/>
        <w:ind w:left="360" w:hanging="360"/>
        <w:rPr>
          <w:rFonts w:ascii="Times New Roman" w:hAnsi="Times New Roman" w:cs="Times New Roman"/>
          <w:b/>
          <w:bCs/>
          <w:sz w:val="24"/>
          <w:szCs w:val="24"/>
          <w:lang w:val="en-US"/>
        </w:rPr>
      </w:pPr>
      <w:bookmarkStart w:id="27" w:name="_Ref236824448"/>
      <w:r>
        <w:rPr>
          <w:rFonts w:ascii="Times New Roman" w:hAnsi="Times New Roman" w:cs="Times New Roman"/>
          <w:b/>
          <w:bCs/>
          <w:sz w:val="24"/>
          <w:szCs w:val="24"/>
          <w:lang w:val="en-US"/>
        </w:rPr>
        <w:t xml:space="preserve"> </w:t>
      </w:r>
      <w:r w:rsidRPr="000F759E">
        <w:rPr>
          <w:rFonts w:ascii="Times New Roman" w:hAnsi="Times New Roman" w:cs="Times New Roman"/>
          <w:b/>
          <w:bCs/>
          <w:sz w:val="24"/>
          <w:szCs w:val="24"/>
          <w:lang w:val="en-US"/>
        </w:rPr>
        <w:t>Alternative sensing modes of metamaterials</w:t>
      </w:r>
      <w:bookmarkEnd w:id="27"/>
    </w:p>
    <w:p w14:paraId="026D4872" w14:textId="77777777" w:rsidR="00EC1177" w:rsidRDefault="00EC1177" w:rsidP="00EC1177">
      <w:pPr>
        <w:pStyle w:val="Caption"/>
        <w:spacing w:after="0"/>
        <w:jc w:val="both"/>
        <w:rPr>
          <w:b/>
          <w:bCs/>
          <w:i w:val="0"/>
          <w:iCs w:val="0"/>
          <w:color w:val="auto"/>
          <w:sz w:val="22"/>
          <w:szCs w:val="22"/>
          <w:lang w:val="en-US"/>
        </w:rPr>
      </w:pPr>
      <w:bookmarkStart w:id="28" w:name="_Ref237939865"/>
      <w:r w:rsidRPr="0040087C">
        <w:rPr>
          <w:b/>
          <w:bCs/>
          <w:i w:val="0"/>
          <w:iCs w:val="0"/>
          <w:color w:val="auto"/>
          <w:sz w:val="22"/>
          <w:szCs w:val="22"/>
          <w:lang w:val="en-US"/>
        </w:rPr>
        <w:t>Table S</w:t>
      </w:r>
      <w:r w:rsidRPr="0040087C">
        <w:rPr>
          <w:b/>
          <w:bCs/>
          <w:i w:val="0"/>
          <w:iCs w:val="0"/>
          <w:color w:val="auto"/>
          <w:sz w:val="22"/>
          <w:szCs w:val="22"/>
        </w:rPr>
        <w:fldChar w:fldCharType="begin"/>
      </w:r>
      <w:r w:rsidRPr="0040087C">
        <w:rPr>
          <w:b/>
          <w:bCs/>
          <w:i w:val="0"/>
          <w:iCs w:val="0"/>
          <w:color w:val="auto"/>
          <w:sz w:val="22"/>
          <w:szCs w:val="22"/>
          <w:lang w:val="en-US"/>
        </w:rPr>
        <w:instrText xml:space="preserve"> SEQ Table_S \* ARABIC </w:instrText>
      </w:r>
      <w:r w:rsidRPr="0040087C">
        <w:rPr>
          <w:b/>
          <w:bCs/>
          <w:i w:val="0"/>
          <w:iCs w:val="0"/>
          <w:color w:val="auto"/>
          <w:sz w:val="22"/>
          <w:szCs w:val="22"/>
        </w:rPr>
        <w:fldChar w:fldCharType="separate"/>
      </w:r>
      <w:r>
        <w:rPr>
          <w:b/>
          <w:bCs/>
          <w:i w:val="0"/>
          <w:iCs w:val="0"/>
          <w:noProof/>
          <w:color w:val="auto"/>
          <w:sz w:val="22"/>
          <w:szCs w:val="22"/>
          <w:lang w:val="en-US"/>
        </w:rPr>
        <w:t>2</w:t>
      </w:r>
      <w:r w:rsidRPr="0040087C">
        <w:rPr>
          <w:b/>
          <w:bCs/>
          <w:i w:val="0"/>
          <w:iCs w:val="0"/>
          <w:color w:val="auto"/>
          <w:sz w:val="22"/>
          <w:szCs w:val="22"/>
        </w:rPr>
        <w:fldChar w:fldCharType="end"/>
      </w:r>
      <w:bookmarkEnd w:id="28"/>
      <w:r w:rsidRPr="0040087C">
        <w:rPr>
          <w:b/>
          <w:bCs/>
          <w:i w:val="0"/>
          <w:iCs w:val="0"/>
          <w:color w:val="auto"/>
          <w:sz w:val="22"/>
          <w:szCs w:val="22"/>
          <w:lang w:val="en-US"/>
        </w:rPr>
        <w:t>. Overview of metamaterial architectures</w:t>
      </w:r>
      <w:r>
        <w:rPr>
          <w:b/>
          <w:bCs/>
          <w:i w:val="0"/>
          <w:iCs w:val="0"/>
          <w:color w:val="auto"/>
          <w:sz w:val="22"/>
          <w:szCs w:val="22"/>
          <w:lang w:val="en-US"/>
        </w:rPr>
        <w:t xml:space="preserve"> for sensing modes</w:t>
      </w:r>
      <w:r w:rsidRPr="0040087C">
        <w:rPr>
          <w:b/>
          <w:bCs/>
          <w:i w:val="0"/>
          <w:iCs w:val="0"/>
          <w:color w:val="auto"/>
          <w:sz w:val="22"/>
          <w:szCs w:val="22"/>
          <w:lang w:val="en-US"/>
        </w:rPr>
        <w:t xml:space="preserve"> and corresponding physical laws.</w:t>
      </w:r>
      <w:r>
        <w:rPr>
          <w:b/>
          <w:bCs/>
          <w:i w:val="0"/>
          <w:iCs w:val="0"/>
          <w:color w:val="auto"/>
          <w:sz w:val="22"/>
          <w:szCs w:val="22"/>
          <w:lang w:val="en-US"/>
        </w:rPr>
        <w:t xml:space="preserve"> </w:t>
      </w:r>
    </w:p>
    <w:p w14:paraId="3580FADB" w14:textId="77777777" w:rsidR="00EC1177" w:rsidRDefault="00EC1177" w:rsidP="00EC1177">
      <w:pPr>
        <w:pStyle w:val="Caption"/>
        <w:spacing w:after="0"/>
        <w:jc w:val="both"/>
        <w:rPr>
          <w:rFonts w:ascii="Times New Roman" w:eastAsiaTheme="minorEastAsia" w:hAnsi="Times New Roman" w:cs="Times New Roman"/>
          <w:i w:val="0"/>
          <w:color w:val="auto"/>
          <w:sz w:val="22"/>
          <w:szCs w:val="22"/>
          <w:lang w:val="en-US"/>
        </w:rPr>
        <w:sectPr w:rsidR="00EC1177" w:rsidSect="00EC1177">
          <w:type w:val="evenPage"/>
          <w:pgSz w:w="16838" w:h="11906" w:orient="landscape"/>
          <w:pgMar w:top="1440" w:right="1440" w:bottom="1440" w:left="1440" w:header="708" w:footer="708" w:gutter="0"/>
          <w:cols w:space="708"/>
          <w:docGrid w:linePitch="360"/>
        </w:sectPr>
      </w:pPr>
      <w:r>
        <w:rPr>
          <w:i w:val="0"/>
          <w:iCs w:val="0"/>
          <w:color w:val="auto"/>
          <w:sz w:val="22"/>
          <w:szCs w:val="22"/>
          <w:lang w:val="en-US"/>
        </w:rPr>
        <w:t xml:space="preserve">These systems combine mechanical (in-plane strain </w:t>
      </w:r>
      <w:r w:rsidRPr="003E0C0C">
        <w:rPr>
          <w:i w:val="0"/>
          <w:iCs w:val="0"/>
          <w:color w:val="auto"/>
          <w:sz w:val="22"/>
          <w:szCs w:val="22"/>
          <w:lang w:val="en-US"/>
        </w:rPr>
        <w:t>or through-plane compressi</w:t>
      </w:r>
      <w:r>
        <w:rPr>
          <w:i w:val="0"/>
          <w:iCs w:val="0"/>
          <w:color w:val="auto"/>
          <w:sz w:val="22"/>
          <w:szCs w:val="22"/>
          <w:lang w:val="en-US"/>
        </w:rPr>
        <w:t>on</w:t>
      </w:r>
      <w:r w:rsidRPr="003E0C0C">
        <w:rPr>
          <w:i w:val="0"/>
          <w:iCs w:val="0"/>
          <w:color w:val="auto"/>
          <w:sz w:val="22"/>
          <w:szCs w:val="22"/>
          <w:lang w:val="en-US"/>
        </w:rPr>
        <w:t xml:space="preserve">) and functional loading (in-plane or through-plane, resistance </w:t>
      </w:r>
      <m:oMath>
        <m:r>
          <w:rPr>
            <w:rFonts w:ascii="Cambria Math" w:hAnsi="Cambria Math"/>
            <w:sz w:val="22"/>
            <w:szCs w:val="22"/>
            <w:lang w:val="en-US"/>
          </w:rPr>
          <m:t>R</m:t>
        </m:r>
      </m:oMath>
      <w:r w:rsidRPr="003E0C0C">
        <w:rPr>
          <w:i w:val="0"/>
          <w:iCs w:val="0"/>
          <w:color w:val="auto"/>
          <w:sz w:val="22"/>
          <w:szCs w:val="22"/>
          <w:lang w:val="en-US"/>
        </w:rPr>
        <w:t xml:space="preserve"> or capacitance</w:t>
      </w:r>
      <w:r>
        <w:rPr>
          <w:i w:val="0"/>
          <w:iCs w:val="0"/>
          <w:color w:val="auto"/>
          <w:sz w:val="22"/>
          <w:szCs w:val="22"/>
          <w:lang w:val="en-US"/>
        </w:rPr>
        <w:t xml:space="preserve"> </w:t>
      </w:r>
      <m:oMath>
        <m:r>
          <w:rPr>
            <w:rFonts w:ascii="Cambria Math" w:hAnsi="Cambria Math"/>
            <w:color w:val="auto"/>
            <w:sz w:val="22"/>
            <w:szCs w:val="22"/>
            <w:lang w:val="en-US"/>
          </w:rPr>
          <m:t>C</m:t>
        </m:r>
      </m:oMath>
      <w:r w:rsidRPr="003E0C0C">
        <w:rPr>
          <w:i w:val="0"/>
          <w:iCs w:val="0"/>
          <w:color w:val="auto"/>
          <w:sz w:val="22"/>
          <w:szCs w:val="22"/>
          <w:lang w:val="en-US"/>
        </w:rPr>
        <w:t xml:space="preserve">). </w:t>
      </w:r>
      <w:r w:rsidRPr="003421CA">
        <w:rPr>
          <w:color w:val="auto"/>
          <w:sz w:val="22"/>
          <w:szCs w:val="22"/>
          <w:lang w:val="en-US"/>
        </w:rPr>
        <w:t>k</w:t>
      </w:r>
      <w:r>
        <w:rPr>
          <w:i w:val="0"/>
          <w:iCs w:val="0"/>
          <w:color w:val="auto"/>
          <w:sz w:val="22"/>
          <w:szCs w:val="22"/>
          <w:lang w:val="en-US"/>
        </w:rPr>
        <w:t xml:space="preserve"> is the number of branches. For piezoelectric materials, in-plane voltage would show behavior similar to in-plane </w:t>
      </w:r>
      <m:oMath>
        <m:r>
          <w:rPr>
            <w:rFonts w:ascii="Cambria Math" w:hAnsi="Cambria Math"/>
            <w:sz w:val="22"/>
            <w:szCs w:val="22"/>
            <w:lang w:val="en-US"/>
          </w:rPr>
          <m:t>R</m:t>
        </m:r>
      </m:oMath>
      <w:r>
        <w:rPr>
          <w:i w:val="0"/>
          <w:iCs w:val="0"/>
          <w:color w:val="auto"/>
          <w:sz w:val="22"/>
          <w:szCs w:val="22"/>
          <w:lang w:val="en-US"/>
        </w:rPr>
        <w:t xml:space="preserve"> (branch series and network parallel). </w:t>
      </w:r>
      <w:r w:rsidRPr="003E0C0C">
        <w:rPr>
          <w:i w:val="0"/>
          <w:iCs w:val="0"/>
          <w:color w:val="auto"/>
          <w:sz w:val="22"/>
          <w:szCs w:val="22"/>
          <w:lang w:val="en-US"/>
        </w:rPr>
        <w:t xml:space="preserve"> Non-traditional behavior can be attained with these architectures. </w:t>
      </w:r>
    </w:p>
    <w:p w14:paraId="30247B4E" w14:textId="77777777" w:rsidR="00EC1177" w:rsidRDefault="00EC1177" w:rsidP="00EC1177">
      <w:pPr>
        <w:spacing w:after="0"/>
        <w:jc w:val="both"/>
        <w:rPr>
          <w:rFonts w:ascii="Times New Roman" w:hAnsi="Times New Roman" w:cs="Times New Roman"/>
          <w:lang w:val="en-US"/>
        </w:rPr>
      </w:pPr>
      <w:r w:rsidRPr="00DA2083">
        <w:rPr>
          <w:rFonts w:ascii="Times New Roman" w:hAnsi="Times New Roman" w:cs="Times New Roman"/>
          <w:lang w:val="en-US"/>
        </w:rPr>
        <w:lastRenderedPageBreak/>
        <w:t>The sensitivity or gauge factor is now in fact a transverse gauge factor, where the electrical response is measured in one direction while the mechanical strain is applied in another.</w:t>
      </w:r>
      <w:r>
        <w:rPr>
          <w:rFonts w:ascii="Times New Roman" w:hAnsi="Times New Roman" w:cs="Times New Roman"/>
          <w:lang w:val="en-US"/>
        </w:rPr>
        <w:t xml:space="preserve"> </w:t>
      </w:r>
      <w:r>
        <w:rPr>
          <w:rFonts w:ascii="Times New Roman" w:hAnsi="Times New Roman" w:cs="Times New Roman"/>
          <w:lang w:val="en-US"/>
        </w:rPr>
        <w:br/>
        <w:t xml:space="preserve">Similar to </w:t>
      </w:r>
      <w:r w:rsidRPr="00B156E2">
        <w:rPr>
          <w:rFonts w:ascii="Times New Roman" w:hAnsi="Times New Roman" w:cs="Times New Roman"/>
          <w:lang w:val="en-US"/>
        </w:rPr>
        <w:t>in-plane resistance sensing, t</w:t>
      </w:r>
      <w:r>
        <w:rPr>
          <w:rFonts w:ascii="Times New Roman" w:hAnsi="Times New Roman" w:cs="Times New Roman"/>
          <w:lang w:val="en-US"/>
        </w:rPr>
        <w:t>he metamaterials exhibit unconventional behavior in t</w:t>
      </w:r>
      <w:r w:rsidRPr="00B156E2">
        <w:rPr>
          <w:rFonts w:ascii="Times New Roman" w:hAnsi="Times New Roman" w:cs="Times New Roman"/>
          <w:lang w:val="en-US"/>
        </w:rPr>
        <w:t>hrough-plane sensing</w:t>
      </w:r>
      <w:r>
        <w:rPr>
          <w:rFonts w:ascii="Times New Roman" w:hAnsi="Times New Roman" w:cs="Times New Roman"/>
          <w:lang w:val="en-US"/>
        </w:rPr>
        <w:t xml:space="preserve"> for both </w:t>
      </w:r>
      <w:r w:rsidRPr="00F22D76">
        <w:rPr>
          <w:rFonts w:ascii="Times New Roman" w:hAnsi="Times New Roman" w:cs="Times New Roman"/>
          <w:lang w:val="en-US"/>
        </w:rPr>
        <w:t>resistance (</w:t>
      </w:r>
      <w:r w:rsidRPr="00F22D76">
        <w:rPr>
          <w:rFonts w:ascii="Times New Roman" w:hAnsi="Times New Roman" w:cs="Times New Roman"/>
          <w:lang w:val="en-US"/>
        </w:rPr>
        <w:fldChar w:fldCharType="begin"/>
      </w:r>
      <w:r w:rsidRPr="00F22D76">
        <w:rPr>
          <w:rFonts w:ascii="Times New Roman" w:hAnsi="Times New Roman" w:cs="Times New Roman"/>
          <w:lang w:val="en-US"/>
        </w:rPr>
        <w:instrText xml:space="preserve"> REF _Ref236824883 \h  \* MERGEFORMAT </w:instrText>
      </w:r>
      <w:r w:rsidRPr="00F22D76">
        <w:rPr>
          <w:rFonts w:ascii="Times New Roman" w:hAnsi="Times New Roman" w:cs="Times New Roman"/>
          <w:lang w:val="en-US"/>
        </w:rPr>
      </w:r>
      <w:r w:rsidRPr="00F22D76">
        <w:rPr>
          <w:rFonts w:ascii="Times New Roman" w:hAnsi="Times New Roman" w:cs="Times New Roman"/>
          <w:lang w:val="en-US"/>
        </w:rPr>
        <w:fldChar w:fldCharType="separate"/>
      </w:r>
      <w:r w:rsidRPr="00CF754B">
        <w:rPr>
          <w:rFonts w:ascii="Times New Roman" w:hAnsi="Times New Roman" w:cs="Times New Roman"/>
          <w:lang w:val="en-US"/>
        </w:rPr>
        <w:t>Figure S13</w:t>
      </w:r>
      <w:r w:rsidRPr="00F22D76">
        <w:rPr>
          <w:rFonts w:ascii="Times New Roman" w:hAnsi="Times New Roman" w:cs="Times New Roman"/>
          <w:lang w:val="en-US"/>
        </w:rPr>
        <w:fldChar w:fldCharType="end"/>
      </w:r>
      <w:r w:rsidRPr="00F22D76">
        <w:rPr>
          <w:rFonts w:ascii="Times New Roman" w:hAnsi="Times New Roman" w:cs="Times New Roman"/>
          <w:lang w:val="en-US"/>
        </w:rPr>
        <w:t>) and capacitance (</w:t>
      </w:r>
      <w:r w:rsidRPr="00F22D76">
        <w:rPr>
          <w:rFonts w:ascii="Times New Roman" w:hAnsi="Times New Roman" w:cs="Times New Roman"/>
          <w:lang w:val="en-US"/>
        </w:rPr>
        <w:fldChar w:fldCharType="begin"/>
      </w:r>
      <w:r w:rsidRPr="00F22D76">
        <w:rPr>
          <w:rFonts w:ascii="Times New Roman" w:hAnsi="Times New Roman" w:cs="Times New Roman"/>
          <w:lang w:val="en-US"/>
        </w:rPr>
        <w:instrText xml:space="preserve"> REF _Ref236824884 \h  \* MERGEFORMAT </w:instrText>
      </w:r>
      <w:r w:rsidRPr="00F22D76">
        <w:rPr>
          <w:rFonts w:ascii="Times New Roman" w:hAnsi="Times New Roman" w:cs="Times New Roman"/>
          <w:lang w:val="en-US"/>
        </w:rPr>
      </w:r>
      <w:r w:rsidRPr="00F22D76">
        <w:rPr>
          <w:rFonts w:ascii="Times New Roman" w:hAnsi="Times New Roman" w:cs="Times New Roman"/>
          <w:lang w:val="en-US"/>
        </w:rPr>
        <w:fldChar w:fldCharType="separate"/>
      </w:r>
      <w:r w:rsidRPr="00CF754B">
        <w:rPr>
          <w:rFonts w:ascii="Times New Roman" w:hAnsi="Times New Roman" w:cs="Times New Roman"/>
          <w:lang w:val="en-US"/>
        </w:rPr>
        <w:t>Figure S14</w:t>
      </w:r>
      <w:r w:rsidRPr="00F22D76">
        <w:rPr>
          <w:rFonts w:ascii="Times New Roman" w:hAnsi="Times New Roman" w:cs="Times New Roman"/>
          <w:lang w:val="en-US"/>
        </w:rPr>
        <w:fldChar w:fldCharType="end"/>
      </w:r>
      <w:r w:rsidRPr="00F22D76">
        <w:rPr>
          <w:rFonts w:ascii="Times New Roman" w:hAnsi="Times New Roman" w:cs="Times New Roman"/>
          <w:lang w:val="en-US"/>
        </w:rPr>
        <w:t xml:space="preserve">). This is </w:t>
      </w:r>
      <w:r>
        <w:rPr>
          <w:rFonts w:ascii="Times New Roman" w:hAnsi="Times New Roman" w:cs="Times New Roman"/>
          <w:lang w:val="en-US"/>
        </w:rPr>
        <w:t xml:space="preserve">evident as the </w:t>
      </w:r>
      <w:r w:rsidRPr="00F22D76">
        <w:rPr>
          <w:rFonts w:ascii="Times New Roman" w:hAnsi="Times New Roman" w:cs="Times New Roman"/>
          <w:lang w:val="en-US"/>
        </w:rPr>
        <w:t xml:space="preserve">metamaterial designs (grey lines) </w:t>
      </w:r>
      <w:r>
        <w:rPr>
          <w:rFonts w:ascii="Times New Roman" w:hAnsi="Times New Roman" w:cs="Times New Roman"/>
          <w:lang w:val="en-US"/>
        </w:rPr>
        <w:t xml:space="preserve">fall outside the </w:t>
      </w:r>
      <w:r w:rsidRPr="00F22D76">
        <w:rPr>
          <w:rFonts w:ascii="Times New Roman" w:hAnsi="Times New Roman" w:cs="Times New Roman"/>
          <w:lang w:val="en-US"/>
        </w:rPr>
        <w:t xml:space="preserve">envelope between the three starting materials, </w:t>
      </w:r>
      <w:r>
        <w:rPr>
          <w:rFonts w:ascii="Times New Roman" w:hAnsi="Times New Roman" w:cs="Times New Roman"/>
          <w:lang w:val="en-US"/>
        </w:rPr>
        <w:t xml:space="preserve">represented as green planes in the 3D visualization. </w:t>
      </w:r>
    </w:p>
    <w:p w14:paraId="029B1E5B" w14:textId="77777777" w:rsidR="00EC1177" w:rsidRDefault="00EC1177" w:rsidP="00EC1177">
      <w:pPr>
        <w:spacing w:after="0"/>
        <w:jc w:val="both"/>
        <w:rPr>
          <w:rFonts w:ascii="Times New Roman" w:hAnsi="Times New Roman" w:cs="Times New Roman"/>
          <w:lang w:val="en-US"/>
        </w:rPr>
      </w:pPr>
      <w:r w:rsidRPr="00F22D76">
        <w:rPr>
          <w:rFonts w:ascii="Times New Roman" w:hAnsi="Times New Roman" w:cs="Times New Roman"/>
          <w:lang w:val="en-US"/>
        </w:rPr>
        <w:t>However, unlike in-plane resistance sensing</w:t>
      </w:r>
      <w:r>
        <w:rPr>
          <w:rFonts w:ascii="Times New Roman" w:hAnsi="Times New Roman" w:cs="Times New Roman"/>
          <w:lang w:val="en-US"/>
        </w:rPr>
        <w:t xml:space="preserve"> -</w:t>
      </w:r>
      <w:r w:rsidRPr="00F22D76">
        <w:rPr>
          <w:rFonts w:ascii="Times New Roman" w:hAnsi="Times New Roman" w:cs="Times New Roman"/>
          <w:lang w:val="en-US"/>
        </w:rPr>
        <w:t xml:space="preserve"> where metamaterials </w:t>
      </w:r>
      <w:r>
        <w:rPr>
          <w:rFonts w:ascii="Times New Roman" w:hAnsi="Times New Roman" w:cs="Times New Roman"/>
          <w:lang w:val="en-US"/>
        </w:rPr>
        <w:t xml:space="preserve">displayed </w:t>
      </w:r>
      <w:r w:rsidRPr="00F22D76">
        <w:rPr>
          <w:rFonts w:ascii="Times New Roman" w:hAnsi="Times New Roman" w:cs="Times New Roman"/>
          <w:lang w:val="en-US"/>
        </w:rPr>
        <w:t xml:space="preserve"> higher sensitivity and/or linearity (blue and red projections in </w:t>
      </w:r>
      <w:r w:rsidRPr="00F22D76">
        <w:rPr>
          <w:rFonts w:ascii="Times New Roman" w:hAnsi="Times New Roman" w:cs="Times New Roman"/>
          <w:lang w:val="en-US"/>
        </w:rPr>
        <w:fldChar w:fldCharType="begin"/>
      </w:r>
      <w:r w:rsidRPr="00F22D76">
        <w:rPr>
          <w:rFonts w:ascii="Times New Roman" w:hAnsi="Times New Roman" w:cs="Times New Roman"/>
          <w:lang w:val="en-US"/>
        </w:rPr>
        <w:instrText xml:space="preserve"> REF _Ref232771617 \h  \* MERGEFORMAT </w:instrText>
      </w:r>
      <w:r w:rsidRPr="00F22D76">
        <w:rPr>
          <w:rFonts w:ascii="Times New Roman" w:hAnsi="Times New Roman" w:cs="Times New Roman"/>
          <w:lang w:val="en-US"/>
        </w:rPr>
      </w:r>
      <w:r w:rsidRPr="00F22D76">
        <w:rPr>
          <w:rFonts w:ascii="Times New Roman" w:hAnsi="Times New Roman" w:cs="Times New Roman"/>
          <w:lang w:val="en-US"/>
        </w:rPr>
        <w:fldChar w:fldCharType="separate"/>
      </w:r>
      <w:r w:rsidRPr="00CF754B">
        <w:rPr>
          <w:rFonts w:ascii="Times New Roman" w:hAnsi="Times New Roman" w:cs="Times New Roman"/>
          <w:lang w:val="en-US"/>
        </w:rPr>
        <w:t>Figure S12</w:t>
      </w:r>
      <w:r w:rsidRPr="00F22D76">
        <w:rPr>
          <w:rFonts w:ascii="Times New Roman" w:hAnsi="Times New Roman" w:cs="Times New Roman"/>
          <w:lang w:val="en-US"/>
        </w:rPr>
        <w:fldChar w:fldCharType="end"/>
      </w:r>
      <w:r w:rsidRPr="00F22D76">
        <w:rPr>
          <w:rFonts w:ascii="Times New Roman" w:hAnsi="Times New Roman" w:cs="Times New Roman"/>
          <w:lang w:val="en-US"/>
        </w:rPr>
        <w:t>)</w:t>
      </w:r>
      <w:r>
        <w:rPr>
          <w:rFonts w:ascii="Times New Roman" w:hAnsi="Times New Roman" w:cs="Times New Roman"/>
          <w:lang w:val="en-US"/>
        </w:rPr>
        <w:t xml:space="preserve"> - through-plane sensing shows a consistent trade-off: higher linearity comes at the expense of lower sensitivity (red projections in </w:t>
      </w:r>
      <w:r w:rsidRPr="00F22D76">
        <w:rPr>
          <w:rFonts w:ascii="Times New Roman" w:hAnsi="Times New Roman" w:cs="Times New Roman"/>
          <w:lang w:val="en-US"/>
        </w:rPr>
        <w:fldChar w:fldCharType="begin"/>
      </w:r>
      <w:r w:rsidRPr="00F22D76">
        <w:rPr>
          <w:rFonts w:ascii="Times New Roman" w:hAnsi="Times New Roman" w:cs="Times New Roman"/>
          <w:lang w:val="en-US"/>
        </w:rPr>
        <w:instrText xml:space="preserve"> REF _Ref236824883 \h  \* MERGEFORMAT </w:instrText>
      </w:r>
      <w:r w:rsidRPr="00F22D76">
        <w:rPr>
          <w:rFonts w:ascii="Times New Roman" w:hAnsi="Times New Roman" w:cs="Times New Roman"/>
          <w:lang w:val="en-US"/>
        </w:rPr>
      </w:r>
      <w:r w:rsidRPr="00F22D76">
        <w:rPr>
          <w:rFonts w:ascii="Times New Roman" w:hAnsi="Times New Roman" w:cs="Times New Roman"/>
          <w:lang w:val="en-US"/>
        </w:rPr>
        <w:fldChar w:fldCharType="separate"/>
      </w:r>
      <w:r w:rsidRPr="00CF754B">
        <w:rPr>
          <w:rFonts w:ascii="Times New Roman" w:hAnsi="Times New Roman" w:cs="Times New Roman"/>
          <w:lang w:val="en-US"/>
        </w:rPr>
        <w:t>Figure S13</w:t>
      </w:r>
      <w:r w:rsidRPr="00F22D76">
        <w:rPr>
          <w:rFonts w:ascii="Times New Roman" w:hAnsi="Times New Roman" w:cs="Times New Roman"/>
          <w:lang w:val="en-US"/>
        </w:rPr>
        <w:fldChar w:fldCharType="end"/>
      </w:r>
      <w:r w:rsidRPr="00F22D76">
        <w:rPr>
          <w:rFonts w:ascii="Times New Roman" w:hAnsi="Times New Roman" w:cs="Times New Roman"/>
          <w:lang w:val="en-US"/>
        </w:rPr>
        <w:t xml:space="preserve"> and </w:t>
      </w:r>
      <w:r w:rsidRPr="00F22D76">
        <w:rPr>
          <w:rFonts w:ascii="Times New Roman" w:hAnsi="Times New Roman" w:cs="Times New Roman"/>
          <w:lang w:val="en-US"/>
        </w:rPr>
        <w:fldChar w:fldCharType="begin"/>
      </w:r>
      <w:r w:rsidRPr="00F22D76">
        <w:rPr>
          <w:rFonts w:ascii="Times New Roman" w:hAnsi="Times New Roman" w:cs="Times New Roman"/>
          <w:lang w:val="en-US"/>
        </w:rPr>
        <w:instrText xml:space="preserve"> REF _Ref236824884 \h  \* MERGEFORMAT </w:instrText>
      </w:r>
      <w:r w:rsidRPr="00F22D76">
        <w:rPr>
          <w:rFonts w:ascii="Times New Roman" w:hAnsi="Times New Roman" w:cs="Times New Roman"/>
          <w:lang w:val="en-US"/>
        </w:rPr>
      </w:r>
      <w:r w:rsidRPr="00F22D76">
        <w:rPr>
          <w:rFonts w:ascii="Times New Roman" w:hAnsi="Times New Roman" w:cs="Times New Roman"/>
          <w:lang w:val="en-US"/>
        </w:rPr>
        <w:fldChar w:fldCharType="separate"/>
      </w:r>
      <w:r w:rsidRPr="00CF754B">
        <w:rPr>
          <w:rFonts w:ascii="Times New Roman" w:hAnsi="Times New Roman" w:cs="Times New Roman"/>
          <w:lang w:val="en-US"/>
        </w:rPr>
        <w:t>Figure S14</w:t>
      </w:r>
      <w:r w:rsidRPr="00F22D76">
        <w:rPr>
          <w:rFonts w:ascii="Times New Roman" w:hAnsi="Times New Roman" w:cs="Times New Roman"/>
          <w:lang w:val="en-US"/>
        </w:rPr>
        <w:fldChar w:fldCharType="end"/>
      </w:r>
      <w:r>
        <w:rPr>
          <w:rFonts w:ascii="Times New Roman" w:hAnsi="Times New Roman" w:cs="Times New Roman"/>
          <w:lang w:val="en-US"/>
        </w:rPr>
        <w:t xml:space="preserve">) This trade-off arises from the fundamental </w:t>
      </w:r>
      <w:r w:rsidRPr="00F22D76">
        <w:rPr>
          <w:rFonts w:ascii="Times New Roman" w:hAnsi="Times New Roman" w:cs="Times New Roman"/>
          <w:lang w:val="en-US"/>
        </w:rPr>
        <w:t xml:space="preserve">physical laws: </w:t>
      </w:r>
      <w:r>
        <w:rPr>
          <w:rFonts w:ascii="Times New Roman" w:hAnsi="Times New Roman" w:cs="Times New Roman"/>
          <w:lang w:val="en-US"/>
        </w:rPr>
        <w:t>T</w:t>
      </w:r>
      <w:r w:rsidRPr="00F22D76">
        <w:rPr>
          <w:rFonts w:ascii="Times New Roman" w:hAnsi="Times New Roman" w:cs="Times New Roman"/>
          <w:lang w:val="en-US"/>
        </w:rPr>
        <w:t>hrough-plane sensing</w:t>
      </w:r>
      <w:r>
        <w:rPr>
          <w:rFonts w:ascii="Times New Roman" w:hAnsi="Times New Roman" w:cs="Times New Roman"/>
          <w:lang w:val="en-US"/>
        </w:rPr>
        <w:t xml:space="preserve"> is </w:t>
      </w:r>
      <w:r w:rsidRPr="00B156E2">
        <w:rPr>
          <w:rFonts w:ascii="Times New Roman" w:hAnsi="Times New Roman" w:cs="Times New Roman"/>
          <w:lang w:val="en-US"/>
        </w:rPr>
        <w:t xml:space="preserve">dominated by the cell with the lowest </w:t>
      </w:r>
      <w:r w:rsidRPr="003D2F56">
        <w:rPr>
          <w:rFonts w:ascii="Times New Roman" w:hAnsi="Times New Roman" w:cs="Times New Roman"/>
          <w:lang w:val="en-US"/>
        </w:rPr>
        <w:t xml:space="preserve">resistance </w:t>
      </w:r>
      <m:oMath>
        <m:sSubSup>
          <m:sSubSupPr>
            <m:ctrlPr>
              <w:rPr>
                <w:rFonts w:ascii="Cambria Math" w:eastAsiaTheme="minorEastAsia" w:hAnsi="Cambria Math" w:cs="Times New Roman"/>
                <w:i/>
                <w:iCs/>
                <w:lang w:val="en-US"/>
              </w:rPr>
            </m:ctrlPr>
          </m:sSubSupPr>
          <m:e>
            <m:r>
              <w:rPr>
                <w:rFonts w:ascii="Cambria Math" w:eastAsiaTheme="minorEastAsia" w:hAnsi="Cambria Math" w:cs="Times New Roman"/>
                <w:lang w:val="en-US"/>
              </w:rPr>
              <m:t>R</m:t>
            </m:r>
          </m:e>
          <m:sub>
            <m:r>
              <w:rPr>
                <w:rFonts w:ascii="Cambria Math" w:eastAsiaTheme="minorEastAsia" w:hAnsi="Cambria Math" w:cs="Times New Roman"/>
                <w:lang w:val="en-US"/>
              </w:rPr>
              <m:t>branch</m:t>
            </m:r>
          </m:sub>
          <m:sup>
            <m:r>
              <w:rPr>
                <w:rFonts w:ascii="Cambria Math" w:eastAsiaTheme="minorEastAsia" w:hAnsi="Cambria Math" w:cs="Times New Roman"/>
                <w:lang w:val="en-US"/>
              </w:rPr>
              <m:t>-1</m:t>
            </m:r>
          </m:sup>
        </m:sSubSup>
        <m:r>
          <w:rPr>
            <w:rFonts w:ascii="Cambria Math" w:eastAsiaTheme="minorEastAsia" w:hAnsi="Cambria Math" w:cs="Times New Roman"/>
            <w:lang w:val="en-US"/>
          </w:rPr>
          <m:t>=</m:t>
        </m:r>
        <m:nary>
          <m:naryPr>
            <m:chr m:val="∑"/>
            <m:limLoc m:val="undOvr"/>
            <m:subHide m:val="1"/>
            <m:supHide m:val="1"/>
            <m:ctrlPr>
              <w:rPr>
                <w:rFonts w:ascii="Cambria Math" w:eastAsiaTheme="minorEastAsia" w:hAnsi="Cambria Math" w:cs="Times New Roman"/>
                <w:i/>
                <w:iCs/>
                <w:lang w:val="en-US"/>
              </w:rPr>
            </m:ctrlPr>
          </m:naryPr>
          <m:sub/>
          <m:sup/>
          <m:e>
            <m:sSubSup>
              <m:sSubSupPr>
                <m:ctrlPr>
                  <w:rPr>
                    <w:rFonts w:ascii="Cambria Math" w:eastAsiaTheme="minorEastAsia" w:hAnsi="Cambria Math" w:cs="Times New Roman"/>
                    <w:i/>
                    <w:iCs/>
                    <w:lang w:val="en-US"/>
                  </w:rPr>
                </m:ctrlPr>
              </m:sSubSupPr>
              <m:e>
                <m:r>
                  <w:rPr>
                    <w:rFonts w:ascii="Cambria Math" w:eastAsiaTheme="minorEastAsia" w:hAnsi="Cambria Math" w:cs="Times New Roman"/>
                    <w:lang w:val="en-US"/>
                  </w:rPr>
                  <m:t>R</m:t>
                </m:r>
              </m:e>
              <m:sub>
                <m:r>
                  <w:rPr>
                    <w:rFonts w:ascii="Cambria Math" w:eastAsiaTheme="minorEastAsia" w:hAnsi="Cambria Math" w:cs="Times New Roman"/>
                    <w:lang w:val="en-US"/>
                  </w:rPr>
                  <m:t>cell</m:t>
                </m:r>
              </m:sub>
              <m:sup>
                <m:r>
                  <w:rPr>
                    <w:rFonts w:ascii="Cambria Math" w:eastAsiaTheme="minorEastAsia" w:hAnsi="Cambria Math" w:cs="Times New Roman"/>
                    <w:lang w:val="en-US"/>
                  </w:rPr>
                  <m:t>-1</m:t>
                </m:r>
              </m:sup>
            </m:sSubSup>
          </m:e>
        </m:nary>
      </m:oMath>
      <w:r w:rsidRPr="003D2F56">
        <w:rPr>
          <w:rFonts w:ascii="Times New Roman" w:hAnsi="Times New Roman" w:cs="Times New Roman"/>
          <w:lang w:val="en-US"/>
        </w:rPr>
        <w:t xml:space="preserve"> and highest capacitance (</w:t>
      </w:r>
      <m:oMath>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branch</m:t>
            </m:r>
          </m:sub>
        </m:sSub>
        <m:r>
          <w:rPr>
            <w:rFonts w:ascii="Cambria Math" w:hAnsi="Cambria Math"/>
            <w:lang w:val="en-US"/>
          </w:rPr>
          <m:t>=</m:t>
        </m:r>
        <m:nary>
          <m:naryPr>
            <m:chr m:val="∑"/>
            <m:limLoc m:val="undOvr"/>
            <m:subHide m:val="1"/>
            <m:supHide m:val="1"/>
            <m:ctrlPr>
              <w:rPr>
                <w:rFonts w:ascii="Cambria Math" w:eastAsiaTheme="minorEastAsia" w:hAnsi="Cambria Math"/>
                <w:i/>
                <w:lang w:val="en-US"/>
              </w:rPr>
            </m:ctrlPr>
          </m:naryPr>
          <m:sub/>
          <m:sup/>
          <m:e>
            <m:sSub>
              <m:sSubPr>
                <m:ctrlPr>
                  <w:rPr>
                    <w:rFonts w:ascii="Cambria Math" w:hAnsi="Cambria Math"/>
                    <w:i/>
                    <w:lang w:val="en-US"/>
                  </w:rPr>
                </m:ctrlPr>
              </m:sSubPr>
              <m:e>
                <m:r>
                  <w:rPr>
                    <w:rFonts w:ascii="Cambria Math" w:hAnsi="Cambria Math"/>
                    <w:lang w:val="en-US"/>
                  </w:rPr>
                  <m:t>C</m:t>
                </m:r>
              </m:e>
              <m:sub>
                <m:r>
                  <w:rPr>
                    <w:rFonts w:ascii="Cambria Math" w:hAnsi="Cambria Math"/>
                    <w:lang w:val="en-US"/>
                  </w:rPr>
                  <m:t>cell</m:t>
                </m:r>
              </m:sub>
            </m:sSub>
          </m:e>
        </m:nary>
      </m:oMath>
      <w:r w:rsidRPr="003D2F56">
        <w:rPr>
          <w:rFonts w:ascii="Times New Roman" w:eastAsiaTheme="minorEastAsia" w:hAnsi="Times New Roman" w:cs="Times New Roman"/>
          <w:lang w:val="en-US"/>
        </w:rPr>
        <w:t>)</w:t>
      </w:r>
      <w:r>
        <w:rPr>
          <w:rFonts w:ascii="Times New Roman" w:eastAsiaTheme="minorEastAsia" w:hAnsi="Times New Roman" w:cs="Times New Roman"/>
          <w:lang w:val="en-US"/>
        </w:rPr>
        <w:t xml:space="preserve">, which corresponds to the C material. In contrast to </w:t>
      </w:r>
      <w:r w:rsidRPr="003D2F56">
        <w:rPr>
          <w:rFonts w:ascii="Times New Roman" w:eastAsiaTheme="minorEastAsia" w:hAnsi="Times New Roman" w:cs="Times New Roman"/>
          <w:lang w:val="en-US"/>
        </w:rPr>
        <w:t>in-plane resistance, where the electrically dominant A material</w:t>
      </w:r>
      <w:r>
        <w:rPr>
          <w:rFonts w:ascii="Times New Roman" w:eastAsiaTheme="minorEastAsia" w:hAnsi="Times New Roman" w:cs="Times New Roman"/>
          <w:lang w:val="en-US"/>
        </w:rPr>
        <w:t xml:space="preserve"> (the softest)</w:t>
      </w:r>
      <w:r w:rsidRPr="003D2F56">
        <w:rPr>
          <w:rFonts w:ascii="Times New Roman" w:eastAsiaTheme="minorEastAsia" w:hAnsi="Times New Roman" w:cs="Times New Roman"/>
          <w:lang w:val="en-US"/>
        </w:rPr>
        <w:t xml:space="preserve"> experience</w:t>
      </w:r>
      <w:r>
        <w:rPr>
          <w:rFonts w:ascii="Times New Roman" w:eastAsiaTheme="minorEastAsia" w:hAnsi="Times New Roman" w:cs="Times New Roman"/>
          <w:lang w:val="en-US"/>
        </w:rPr>
        <w:t>s</w:t>
      </w:r>
      <w:r w:rsidRPr="003D2F56">
        <w:rPr>
          <w:rFonts w:ascii="Times New Roman" w:eastAsiaTheme="minorEastAsia" w:hAnsi="Times New Roman" w:cs="Times New Roman"/>
          <w:lang w:val="en-US"/>
        </w:rPr>
        <w:t xml:space="preserve"> strain amplification to </w:t>
      </w:r>
      <w:r>
        <w:rPr>
          <w:rFonts w:ascii="Times New Roman" w:eastAsiaTheme="minorEastAsia" w:hAnsi="Times New Roman" w:cs="Times New Roman"/>
          <w:lang w:val="en-US"/>
        </w:rPr>
        <w:t>boost</w:t>
      </w:r>
      <w:r w:rsidRPr="003D2F56">
        <w:rPr>
          <w:rFonts w:ascii="Times New Roman" w:eastAsiaTheme="minorEastAsia" w:hAnsi="Times New Roman" w:cs="Times New Roman"/>
          <w:lang w:val="en-US"/>
        </w:rPr>
        <w:t xml:space="preserve"> sensitivity, the electrically dominant C material</w:t>
      </w:r>
      <w:r>
        <w:rPr>
          <w:rFonts w:ascii="Times New Roman" w:eastAsiaTheme="minorEastAsia" w:hAnsi="Times New Roman" w:cs="Times New Roman"/>
          <w:lang w:val="en-US"/>
        </w:rPr>
        <w:t xml:space="preserve"> (the stiffest)</w:t>
      </w:r>
      <w:r w:rsidRPr="003D2F56">
        <w:rPr>
          <w:rFonts w:ascii="Times New Roman" w:eastAsiaTheme="minorEastAsia" w:hAnsi="Times New Roman" w:cs="Times New Roman"/>
          <w:lang w:val="en-US"/>
        </w:rPr>
        <w:t xml:space="preserve"> </w:t>
      </w:r>
      <w:r>
        <w:rPr>
          <w:rFonts w:ascii="Times New Roman" w:eastAsiaTheme="minorEastAsia" w:hAnsi="Times New Roman" w:cs="Times New Roman"/>
          <w:lang w:val="en-US"/>
        </w:rPr>
        <w:t>in through-plane sensing undergoes</w:t>
      </w:r>
      <w:r w:rsidRPr="003D2F56">
        <w:rPr>
          <w:rFonts w:ascii="Times New Roman" w:eastAsiaTheme="minorEastAsia" w:hAnsi="Times New Roman" w:cs="Times New Roman"/>
          <w:lang w:val="en-US"/>
        </w:rPr>
        <w:t xml:space="preserve"> strain reduction</w:t>
      </w:r>
      <w:r>
        <w:rPr>
          <w:rFonts w:ascii="Times New Roman" w:eastAsiaTheme="minorEastAsia" w:hAnsi="Times New Roman" w:cs="Times New Roman"/>
          <w:lang w:val="en-US"/>
        </w:rPr>
        <w:t>, reducing sensitivity</w:t>
      </w:r>
      <w:r w:rsidRPr="00B156E2">
        <w:rPr>
          <w:rFonts w:ascii="Times New Roman" w:hAnsi="Times New Roman" w:cs="Times New Roman"/>
          <w:lang w:val="en-US"/>
        </w:rPr>
        <w:t>.</w:t>
      </w:r>
    </w:p>
    <w:p w14:paraId="13E83352" w14:textId="77777777" w:rsidR="00EC1177" w:rsidRDefault="00EC1177" w:rsidP="00EC1177">
      <w:pPr>
        <w:spacing w:after="0"/>
        <w:jc w:val="both"/>
        <w:rPr>
          <w:rFonts w:ascii="Times New Roman" w:eastAsiaTheme="minorEastAsia" w:hAnsi="Times New Roman" w:cs="Times New Roman"/>
          <w:iCs/>
          <w:lang w:val="en-US"/>
        </w:rPr>
      </w:pPr>
      <w:r>
        <w:rPr>
          <w:rFonts w:ascii="Times New Roman" w:hAnsi="Times New Roman" w:cs="Times New Roman"/>
          <w:lang w:val="en-US"/>
        </w:rPr>
        <w:t>Through-plane sensing demonstrates superior linearity (</w:t>
      </w:r>
      <w:r w:rsidRPr="00B156E2">
        <w:rPr>
          <w:rFonts w:ascii="Times New Roman" w:hAnsi="Times New Roman" w:cs="Times New Roman"/>
          <w:i/>
          <w:iCs/>
          <w:lang w:val="en-US"/>
        </w:rPr>
        <w:t>R</w:t>
      </w:r>
      <w:r w:rsidRPr="00B156E2">
        <w:rPr>
          <w:rFonts w:ascii="Times New Roman" w:hAnsi="Times New Roman" w:cs="Times New Roman"/>
          <w:lang w:val="en-US"/>
        </w:rPr>
        <w:t>² &gt; 0.98</w:t>
      </w:r>
      <w:r>
        <w:rPr>
          <w:rFonts w:ascii="Times New Roman" w:hAnsi="Times New Roman" w:cs="Times New Roman"/>
          <w:lang w:val="en-US"/>
        </w:rPr>
        <w:t xml:space="preserve"> for most designs) when compared to in-plane sensing (</w:t>
      </w:r>
      <w:r w:rsidRPr="00B156E2">
        <w:rPr>
          <w:rFonts w:ascii="Times New Roman" w:hAnsi="Times New Roman" w:cs="Times New Roman"/>
          <w:i/>
          <w:iCs/>
          <w:lang w:val="en-US"/>
        </w:rPr>
        <w:t>R</w:t>
      </w:r>
      <w:r w:rsidRPr="00B156E2">
        <w:rPr>
          <w:rFonts w:ascii="Times New Roman" w:hAnsi="Times New Roman" w:cs="Times New Roman"/>
          <w:lang w:val="en-US"/>
        </w:rPr>
        <w:t>² &gt; 0.9</w:t>
      </w:r>
      <w:r>
        <w:rPr>
          <w:rFonts w:ascii="Times New Roman" w:hAnsi="Times New Roman" w:cs="Times New Roman"/>
          <w:lang w:val="en-US"/>
        </w:rPr>
        <w:t xml:space="preserve">6 for most designs, though some highly sensitive A material-based designs dip to </w:t>
      </w:r>
      <w:r w:rsidRPr="00B156E2">
        <w:rPr>
          <w:rFonts w:ascii="Times New Roman" w:hAnsi="Times New Roman" w:cs="Times New Roman"/>
          <w:i/>
          <w:iCs/>
          <w:lang w:val="en-US"/>
        </w:rPr>
        <w:t>R</w:t>
      </w:r>
      <w:r w:rsidRPr="00B156E2">
        <w:rPr>
          <w:rFonts w:ascii="Times New Roman" w:hAnsi="Times New Roman" w:cs="Times New Roman"/>
          <w:lang w:val="en-US"/>
        </w:rPr>
        <w:t xml:space="preserve">² &gt; </w:t>
      </w:r>
      <w:r>
        <w:rPr>
          <w:rFonts w:ascii="Times New Roman" w:hAnsi="Times New Roman" w:cs="Times New Roman"/>
          <w:lang w:val="en-US"/>
        </w:rPr>
        <w:t>0.9). Although a</w:t>
      </w:r>
      <w:r w:rsidRPr="00B156E2">
        <w:rPr>
          <w:rFonts w:ascii="Times New Roman" w:hAnsi="Times New Roman" w:cs="Times New Roman"/>
          <w:lang w:val="en-US"/>
        </w:rPr>
        <w:t xml:space="preserve">ll sensors </w:t>
      </w:r>
      <w:r>
        <w:rPr>
          <w:rFonts w:ascii="Times New Roman" w:hAnsi="Times New Roman" w:cs="Times New Roman"/>
          <w:lang w:val="en-US"/>
        </w:rPr>
        <w:t>maintain</w:t>
      </w:r>
      <w:r w:rsidRPr="00B156E2">
        <w:rPr>
          <w:rFonts w:ascii="Times New Roman" w:hAnsi="Times New Roman" w:cs="Times New Roman"/>
          <w:lang w:val="en-US"/>
        </w:rPr>
        <w:t xml:space="preserve"> extreme linearity (</w:t>
      </w:r>
      <w:r w:rsidRPr="00B156E2">
        <w:rPr>
          <w:rFonts w:ascii="Times New Roman" w:hAnsi="Times New Roman" w:cs="Times New Roman"/>
          <w:i/>
          <w:iCs/>
          <w:lang w:val="en-US"/>
        </w:rPr>
        <w:t>R</w:t>
      </w:r>
      <w:r w:rsidRPr="00B156E2">
        <w:rPr>
          <w:rFonts w:ascii="Times New Roman" w:hAnsi="Times New Roman" w:cs="Times New Roman"/>
          <w:lang w:val="en-US"/>
        </w:rPr>
        <w:t xml:space="preserve">² &gt; 0.98) </w:t>
      </w:r>
      <w:r>
        <w:rPr>
          <w:rFonts w:ascii="Times New Roman" w:hAnsi="Times New Roman" w:cs="Times New Roman"/>
          <w:lang w:val="en-US"/>
        </w:rPr>
        <w:t xml:space="preserve">across a broad strain range, through-plane sensing exhibits markedly lower sensitivity. Its maximum </w:t>
      </w:r>
      <w:r w:rsidRPr="004C71BA">
        <w:rPr>
          <w:rFonts w:ascii="Times New Roman" w:hAnsi="Times New Roman" w:cs="Times New Roman"/>
          <w:i/>
          <w:iCs/>
          <w:lang w:val="en-US"/>
        </w:rPr>
        <w:t>GF</w:t>
      </w:r>
      <w:r>
        <w:rPr>
          <w:rFonts w:ascii="Times New Roman" w:hAnsi="Times New Roman" w:cs="Times New Roman"/>
          <w:lang w:val="en-US"/>
        </w:rPr>
        <w:t xml:space="preserve"> reaches around 1.2 for capacitance and -0.5 for resistance at the </w:t>
      </w:r>
      <w:r w:rsidRPr="00B156E2">
        <w:rPr>
          <w:rFonts w:ascii="Times New Roman" w:hAnsi="Times New Roman" w:cs="Times New Roman"/>
          <w:lang w:val="en-US"/>
        </w:rPr>
        <w:t>maximum</w:t>
      </w:r>
      <w:r>
        <w:rPr>
          <w:rFonts w:ascii="Times New Roman" w:hAnsi="Times New Roman" w:cs="Times New Roman"/>
          <w:lang w:val="en-US"/>
        </w:rPr>
        <w:t xml:space="preserve"> strain range</w:t>
      </w:r>
      <w:r w:rsidRPr="00B156E2">
        <w:rPr>
          <w:rFonts w:ascii="Times New Roman" w:hAnsi="Times New Roman" w:cs="Times New Roman"/>
          <w:lang w:val="en-US"/>
        </w:rPr>
        <w:t xml:space="preserve"> </w:t>
      </w:r>
      <m:oMath>
        <m:sSub>
          <m:sSubPr>
            <m:ctrlPr>
              <w:rPr>
                <w:rFonts w:ascii="Cambria Math" w:hAnsi="Cambria Math" w:cs="Times New Roman"/>
              </w:rPr>
            </m:ctrlPr>
          </m:sSubPr>
          <m:e>
            <m:r>
              <w:rPr>
                <w:rFonts w:ascii="Cambria Math" w:hAnsi="Cambria Math" w:cs="Times New Roman"/>
              </w:rPr>
              <m:t>ε</m:t>
            </m:r>
          </m:e>
          <m:sub>
            <m:r>
              <m:rPr>
                <m:nor/>
              </m:rPr>
              <w:rPr>
                <w:rFonts w:ascii="Times New Roman" w:hAnsi="Times New Roman" w:cs="Times New Roman"/>
                <w:lang w:val="en-US"/>
              </w:rPr>
              <m:t>end</m:t>
            </m:r>
          </m:sub>
        </m:sSub>
      </m:oMath>
      <w:r>
        <w:rPr>
          <w:rFonts w:ascii="Times New Roman" w:hAnsi="Times New Roman" w:cs="Times New Roman"/>
          <w:lang w:val="en-US"/>
        </w:rPr>
        <w:t xml:space="preserve">, </w:t>
      </w:r>
      <w:r w:rsidRPr="00B156E2">
        <w:rPr>
          <w:rFonts w:ascii="Times New Roman" w:eastAsiaTheme="minorEastAsia" w:hAnsi="Times New Roman" w:cs="Times New Roman"/>
          <w:iCs/>
          <w:lang w:val="en-US"/>
        </w:rPr>
        <w:t>compared to</w:t>
      </w:r>
      <w:r>
        <w:rPr>
          <w:rFonts w:ascii="Times New Roman" w:eastAsiaTheme="minorEastAsia" w:hAnsi="Times New Roman" w:cs="Times New Roman"/>
          <w:iCs/>
          <w:lang w:val="en-US"/>
        </w:rPr>
        <w:t xml:space="preserve"> the </w:t>
      </w:r>
      <w:r w:rsidRPr="00CC7748">
        <w:rPr>
          <w:rFonts w:ascii="Times New Roman" w:eastAsiaTheme="minorEastAsia" w:hAnsi="Times New Roman" w:cs="Times New Roman"/>
          <w:i/>
          <w:lang w:val="en-US"/>
        </w:rPr>
        <w:t>GF</w:t>
      </w:r>
      <w:r>
        <w:rPr>
          <w:rFonts w:ascii="Times New Roman" w:eastAsiaTheme="minorEastAsia" w:hAnsi="Times New Roman" w:cs="Times New Roman"/>
          <w:iCs/>
          <w:lang w:val="en-US"/>
        </w:rPr>
        <w:t xml:space="preserve"> of </w:t>
      </w:r>
      <w:r w:rsidRPr="00B156E2">
        <w:rPr>
          <w:rFonts w:ascii="Times New Roman" w:eastAsiaTheme="minorEastAsia" w:hAnsi="Times New Roman" w:cs="Times New Roman"/>
          <w:iCs/>
          <w:lang w:val="en-US"/>
        </w:rPr>
        <w:t xml:space="preserve"> 3-5 </w:t>
      </w:r>
      <w:r>
        <w:rPr>
          <w:rFonts w:ascii="Times New Roman" w:eastAsiaTheme="minorEastAsia" w:hAnsi="Times New Roman" w:cs="Times New Roman"/>
          <w:iCs/>
          <w:lang w:val="en-US"/>
        </w:rPr>
        <w:t>achieved by</w:t>
      </w:r>
      <w:r w:rsidRPr="00B156E2">
        <w:rPr>
          <w:rFonts w:ascii="Times New Roman" w:eastAsiaTheme="minorEastAsia" w:hAnsi="Times New Roman" w:cs="Times New Roman"/>
          <w:iCs/>
          <w:lang w:val="en-US"/>
        </w:rPr>
        <w:t xml:space="preserve"> in-plane resistance sensing.</w:t>
      </w:r>
      <w:r w:rsidRPr="0092471C">
        <w:rPr>
          <w:lang w:val="en-US"/>
        </w:rPr>
        <w:t xml:space="preserve"> </w:t>
      </w:r>
      <w:r w:rsidRPr="00066EB3">
        <w:rPr>
          <w:rFonts w:ascii="Times New Roman" w:eastAsiaTheme="minorEastAsia" w:hAnsi="Times New Roman" w:cs="Times New Roman"/>
          <w:iCs/>
          <w:lang w:val="en-US"/>
        </w:rPr>
        <w:t>Importantly, the objective is not universally to maximize sensitivity; different applications may instead prioritize response stability, extreme linearity, or reduced electromechanical coupling.</w:t>
      </w:r>
      <w:r>
        <w:rPr>
          <w:rFonts w:ascii="Times New Roman" w:eastAsiaTheme="minorEastAsia" w:hAnsi="Times New Roman" w:cs="Times New Roman"/>
          <w:iCs/>
          <w:lang w:val="en-US"/>
        </w:rPr>
        <w:t xml:space="preserve"> For example, the through-plane capacitance sensing mode has a range of metamaterials that have lower sensitivity and higher linearity than the constituent materials, making them more suitable for strain-invariant stretchable electronics such as amplifiers and transistors.</w:t>
      </w:r>
    </w:p>
    <w:p w14:paraId="4E05955A" w14:textId="77777777" w:rsidR="00EC1177" w:rsidRDefault="00EC1177" w:rsidP="00EC1177">
      <w:pPr>
        <w:rPr>
          <w:rFonts w:ascii="Times New Roman" w:eastAsiaTheme="minorEastAsia" w:hAnsi="Times New Roman" w:cs="Times New Roman"/>
          <w:iCs/>
          <w:lang w:val="en-US"/>
        </w:rPr>
      </w:pPr>
      <w:r>
        <w:rPr>
          <w:rFonts w:ascii="Times New Roman" w:eastAsiaTheme="minorEastAsia" w:hAnsi="Times New Roman" w:cs="Times New Roman"/>
          <w:iCs/>
          <w:lang w:val="en-US"/>
        </w:rPr>
        <w:br w:type="page"/>
      </w:r>
    </w:p>
    <w:p w14:paraId="473F6FE4" w14:textId="77777777" w:rsidR="00EC1177" w:rsidRDefault="00EC1177" w:rsidP="00EC1177">
      <w:pPr>
        <w:spacing w:after="0"/>
        <w:jc w:val="center"/>
      </w:pPr>
      <w:r>
        <w:rPr>
          <w:noProof/>
        </w:rPr>
        <w:lastRenderedPageBreak/>
        <w:drawing>
          <wp:inline distT="0" distB="0" distL="0" distR="0" wp14:anchorId="76D44279" wp14:editId="6CEFCF62">
            <wp:extent cx="4572000" cy="3651903"/>
            <wp:effectExtent l="0" t="0" r="0" b="5715"/>
            <wp:docPr id="1719536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3909" t="5045" r="986" b="3061"/>
                    <a:stretch>
                      <a:fillRect/>
                    </a:stretch>
                  </pic:blipFill>
                  <pic:spPr bwMode="auto">
                    <a:xfrm>
                      <a:off x="0" y="0"/>
                      <a:ext cx="4572000" cy="3651903"/>
                    </a:xfrm>
                    <a:prstGeom prst="rect">
                      <a:avLst/>
                    </a:prstGeom>
                    <a:noFill/>
                    <a:ln>
                      <a:noFill/>
                    </a:ln>
                    <a:extLst>
                      <a:ext uri="{53640926-AAD7-44D8-BBD7-CCE9431645EC}">
                        <a14:shadowObscured xmlns:a14="http://schemas.microsoft.com/office/drawing/2010/main"/>
                      </a:ext>
                    </a:extLst>
                  </pic:spPr>
                </pic:pic>
              </a:graphicData>
            </a:graphic>
          </wp:inline>
        </w:drawing>
      </w:r>
    </w:p>
    <w:p w14:paraId="67B461A1" w14:textId="77777777" w:rsidR="00EC1177" w:rsidRPr="0092471C" w:rsidRDefault="00EC1177" w:rsidP="00EC1177">
      <w:pPr>
        <w:pStyle w:val="Caption"/>
        <w:spacing w:after="0"/>
        <w:jc w:val="both"/>
        <w:rPr>
          <w:i w:val="0"/>
          <w:iCs w:val="0"/>
          <w:color w:val="auto"/>
          <w:sz w:val="22"/>
          <w:szCs w:val="22"/>
          <w:lang w:val="en-US"/>
        </w:rPr>
      </w:pPr>
      <w:bookmarkStart w:id="29" w:name="_Ref236824883"/>
      <w:r w:rsidRPr="005D121E">
        <w:rPr>
          <w:b/>
          <w:bCs/>
          <w:i w:val="0"/>
          <w:iCs w:val="0"/>
          <w:color w:val="auto"/>
          <w:sz w:val="22"/>
          <w:szCs w:val="22"/>
          <w:lang w:val="en-US"/>
        </w:rPr>
        <w:t>Figure S</w:t>
      </w:r>
      <w:r w:rsidRPr="007858F9">
        <w:rPr>
          <w:b/>
          <w:bCs/>
          <w:i w:val="0"/>
          <w:iCs w:val="0"/>
          <w:color w:val="auto"/>
          <w:sz w:val="22"/>
          <w:szCs w:val="22"/>
        </w:rPr>
        <w:fldChar w:fldCharType="begin"/>
      </w:r>
      <w:r w:rsidRPr="005D121E">
        <w:rPr>
          <w:b/>
          <w:bCs/>
          <w:i w:val="0"/>
          <w:iCs w:val="0"/>
          <w:color w:val="auto"/>
          <w:sz w:val="22"/>
          <w:szCs w:val="22"/>
          <w:lang w:val="en-US"/>
        </w:rPr>
        <w:instrText xml:space="preserve"> SEQ Figure_S \* ARABIC </w:instrText>
      </w:r>
      <w:r w:rsidRPr="007858F9">
        <w:rPr>
          <w:b/>
          <w:bCs/>
          <w:i w:val="0"/>
          <w:iCs w:val="0"/>
          <w:color w:val="auto"/>
          <w:sz w:val="22"/>
          <w:szCs w:val="22"/>
        </w:rPr>
        <w:fldChar w:fldCharType="separate"/>
      </w:r>
      <w:r>
        <w:rPr>
          <w:b/>
          <w:bCs/>
          <w:i w:val="0"/>
          <w:iCs w:val="0"/>
          <w:noProof/>
          <w:color w:val="auto"/>
          <w:sz w:val="22"/>
          <w:szCs w:val="22"/>
          <w:lang w:val="en-US"/>
        </w:rPr>
        <w:t>13</w:t>
      </w:r>
      <w:r w:rsidRPr="007858F9">
        <w:rPr>
          <w:b/>
          <w:bCs/>
          <w:i w:val="0"/>
          <w:iCs w:val="0"/>
          <w:color w:val="auto"/>
          <w:sz w:val="22"/>
          <w:szCs w:val="22"/>
        </w:rPr>
        <w:fldChar w:fldCharType="end"/>
      </w:r>
      <w:bookmarkEnd w:id="29"/>
      <w:r w:rsidRPr="005D121E">
        <w:rPr>
          <w:lang w:val="en-US"/>
        </w:rPr>
        <w:t xml:space="preserve"> </w:t>
      </w:r>
      <w:r>
        <w:rPr>
          <w:i w:val="0"/>
          <w:iCs w:val="0"/>
          <w:color w:val="auto"/>
          <w:sz w:val="22"/>
          <w:szCs w:val="22"/>
          <w:lang w:val="en-US"/>
        </w:rPr>
        <w:t xml:space="preserve"> </w:t>
      </w:r>
      <w:r w:rsidRPr="00F8536C">
        <w:rPr>
          <w:b/>
          <w:bCs/>
          <w:i w:val="0"/>
          <w:iCs w:val="0"/>
          <w:color w:val="auto"/>
          <w:sz w:val="22"/>
          <w:szCs w:val="22"/>
          <w:lang w:val="en-US"/>
        </w:rPr>
        <w:t>Through-plane resistance sensing.</w:t>
      </w:r>
      <w:r>
        <w:rPr>
          <w:i w:val="0"/>
          <w:iCs w:val="0"/>
          <w:color w:val="auto"/>
          <w:sz w:val="22"/>
          <w:szCs w:val="22"/>
          <w:lang w:val="en-US"/>
        </w:rPr>
        <w:t xml:space="preserve"> </w:t>
      </w:r>
      <w:r w:rsidRPr="005D121E">
        <w:rPr>
          <w:i w:val="0"/>
          <w:iCs w:val="0"/>
          <w:color w:val="auto"/>
          <w:sz w:val="22"/>
          <w:szCs w:val="22"/>
          <w:lang w:val="en-US"/>
        </w:rPr>
        <w:t>Each sensor</w:t>
      </w:r>
      <w:r>
        <w:rPr>
          <w:i w:val="0"/>
          <w:iCs w:val="0"/>
          <w:color w:val="auto"/>
          <w:sz w:val="22"/>
          <w:szCs w:val="22"/>
          <w:lang w:val="en-US"/>
        </w:rPr>
        <w:t xml:space="preserve">’s </w:t>
      </w:r>
      <w:r w:rsidRPr="005D121E">
        <w:rPr>
          <w:i w:val="0"/>
          <w:iCs w:val="0"/>
          <w:color w:val="auto"/>
          <w:sz w:val="22"/>
          <w:szCs w:val="22"/>
          <w:lang w:val="en-US"/>
        </w:rPr>
        <w:t xml:space="preserve">trajectory in </w:t>
      </w:r>
      <m:oMath>
        <m:d>
          <m:dPr>
            <m:ctrlPr>
              <w:rPr>
                <w:rFonts w:ascii="Cambria Math" w:hAnsi="Cambria Math"/>
                <w:i w:val="0"/>
                <w:iCs w:val="0"/>
                <w:color w:val="auto"/>
                <w:sz w:val="22"/>
                <w:szCs w:val="22"/>
                <w:lang w:val="en-US"/>
              </w:rPr>
            </m:ctrlPr>
          </m:dPr>
          <m:e>
            <m:sSub>
              <m:sSubPr>
                <m:ctrlPr>
                  <w:rPr>
                    <w:rFonts w:ascii="Cambria Math" w:hAnsi="Cambria Math"/>
                    <w:i w:val="0"/>
                    <w:iCs w:val="0"/>
                    <w:color w:val="auto"/>
                    <w:sz w:val="22"/>
                    <w:szCs w:val="22"/>
                  </w:rPr>
                </m:ctrlPr>
              </m:sSubPr>
              <m:e>
                <m:r>
                  <w:rPr>
                    <w:rFonts w:ascii="Cambria Math" w:hAnsi="Cambria Math"/>
                    <w:color w:val="auto"/>
                    <w:sz w:val="22"/>
                    <w:szCs w:val="22"/>
                  </w:rPr>
                  <m:t>ε</m:t>
                </m:r>
              </m:e>
              <m:sub>
                <m:r>
                  <m:rPr>
                    <m:nor/>
                  </m:rPr>
                  <w:rPr>
                    <w:i w:val="0"/>
                    <w:iCs w:val="0"/>
                    <w:color w:val="auto"/>
                    <w:sz w:val="22"/>
                    <w:szCs w:val="22"/>
                    <w:lang w:val="en-US"/>
                  </w:rPr>
                  <m:t>end</m:t>
                </m:r>
              </m:sub>
            </m:sSub>
            <m:r>
              <w:rPr>
                <w:rFonts w:ascii="Cambria Math" w:hAnsi="Cambria Math"/>
                <w:color w:val="auto"/>
                <w:sz w:val="22"/>
                <w:szCs w:val="22"/>
                <w:lang w:val="en-US"/>
              </w:rPr>
              <m:t>,</m:t>
            </m:r>
            <m:r>
              <m:rPr>
                <m:nor/>
              </m:rPr>
              <w:rPr>
                <w:rFonts w:ascii="Arial" w:hAnsi="Arial" w:cs="Arial"/>
                <w:i w:val="0"/>
                <w:iCs w:val="0"/>
                <w:color w:val="auto"/>
                <w:sz w:val="22"/>
                <w:szCs w:val="22"/>
                <w:lang w:val="en-US"/>
              </w:rPr>
              <m:t>  </m:t>
            </m:r>
            <m:sSub>
              <m:sSubPr>
                <m:ctrlPr>
                  <w:rPr>
                    <w:rFonts w:ascii="Cambria Math" w:hAnsi="Cambria Math"/>
                    <w:i w:val="0"/>
                    <w:iCs w:val="0"/>
                    <w:color w:val="auto"/>
                    <w:sz w:val="22"/>
                    <w:szCs w:val="22"/>
                  </w:rPr>
                </m:ctrlPr>
              </m:sSubPr>
              <m:e>
                <m:r>
                  <w:rPr>
                    <w:rFonts w:ascii="Cambria Math" w:hAnsi="Cambria Math"/>
                    <w:color w:val="auto"/>
                    <w:sz w:val="22"/>
                    <w:szCs w:val="22"/>
                    <w:lang w:val="en-US"/>
                  </w:rPr>
                  <m:t>GF</m:t>
                </m:r>
              </m:e>
              <m:sub>
                <m:r>
                  <m:rPr>
                    <m:nor/>
                  </m:rPr>
                  <w:rPr>
                    <w:i w:val="0"/>
                    <w:iCs w:val="0"/>
                    <w:color w:val="auto"/>
                    <w:sz w:val="22"/>
                    <w:szCs w:val="22"/>
                    <w:lang w:val="en-US"/>
                  </w:rPr>
                  <m:t>fit</m:t>
                </m:r>
              </m:sub>
            </m:sSub>
            <m:r>
              <w:rPr>
                <w:rFonts w:ascii="Cambria Math" w:hAnsi="Cambria Math"/>
                <w:color w:val="auto"/>
                <w:sz w:val="22"/>
                <w:szCs w:val="22"/>
                <w:lang w:val="en-US"/>
              </w:rPr>
              <m:t>,</m:t>
            </m:r>
            <m:r>
              <m:rPr>
                <m:nor/>
              </m:rPr>
              <w:rPr>
                <w:rFonts w:ascii="Arial" w:hAnsi="Arial" w:cs="Arial"/>
                <w:i w:val="0"/>
                <w:iCs w:val="0"/>
                <w:color w:val="auto"/>
                <w:sz w:val="22"/>
                <w:szCs w:val="22"/>
                <w:lang w:val="en-US"/>
              </w:rPr>
              <m:t>  </m:t>
            </m:r>
            <m:sSup>
              <m:sSupPr>
                <m:ctrlPr>
                  <w:rPr>
                    <w:rFonts w:ascii="Cambria Math" w:hAnsi="Cambria Math"/>
                    <w:i w:val="0"/>
                    <w:iCs w:val="0"/>
                    <w:color w:val="auto"/>
                    <w:sz w:val="22"/>
                    <w:szCs w:val="22"/>
                  </w:rPr>
                </m:ctrlPr>
              </m:sSupPr>
              <m:e>
                <m:r>
                  <w:rPr>
                    <w:rFonts w:ascii="Cambria Math" w:hAnsi="Cambria Math"/>
                    <w:color w:val="auto"/>
                    <w:sz w:val="22"/>
                    <w:szCs w:val="22"/>
                    <w:lang w:val="en-US"/>
                  </w:rPr>
                  <m:t>R</m:t>
                </m:r>
              </m:e>
              <m:sup>
                <m:r>
                  <w:rPr>
                    <w:rFonts w:ascii="Cambria Math" w:hAnsi="Cambria Math"/>
                    <w:color w:val="auto"/>
                    <w:sz w:val="22"/>
                    <w:szCs w:val="22"/>
                    <w:lang w:val="en-US"/>
                  </w:rPr>
                  <m:t>2</m:t>
                </m:r>
              </m:sup>
            </m:sSup>
          </m:e>
        </m:d>
      </m:oMath>
      <w:r w:rsidRPr="005D121E">
        <w:rPr>
          <w:i w:val="0"/>
          <w:iCs w:val="0"/>
          <w:color w:val="auto"/>
          <w:sz w:val="22"/>
          <w:szCs w:val="22"/>
          <w:lang w:val="en-US"/>
        </w:rPr>
        <w:t xml:space="preserve"> space</w:t>
      </w:r>
      <w:r>
        <w:rPr>
          <w:i w:val="0"/>
          <w:iCs w:val="0"/>
          <w:color w:val="auto"/>
          <w:sz w:val="22"/>
          <w:szCs w:val="22"/>
          <w:lang w:val="en-US"/>
        </w:rPr>
        <w:t xml:space="preserve"> is visualized in 3D, along with </w:t>
      </w:r>
      <w:r w:rsidRPr="005D121E">
        <w:rPr>
          <w:i w:val="0"/>
          <w:iCs w:val="0"/>
          <w:color w:val="auto"/>
          <w:sz w:val="22"/>
          <w:szCs w:val="22"/>
          <w:lang w:val="en-US"/>
        </w:rPr>
        <w:t>projections onto the three principal planes (blue, red, green).</w:t>
      </w:r>
      <w:r>
        <w:rPr>
          <w:i w:val="0"/>
          <w:iCs w:val="0"/>
          <w:color w:val="auto"/>
          <w:sz w:val="22"/>
          <w:szCs w:val="22"/>
          <w:lang w:val="en-US"/>
        </w:rPr>
        <w:br/>
        <w:t>The sensitivity or gauge factor is now in fact, a t</w:t>
      </w:r>
      <w:r w:rsidRPr="009A22BF">
        <w:rPr>
          <w:i w:val="0"/>
          <w:iCs w:val="0"/>
          <w:color w:val="auto"/>
          <w:sz w:val="22"/>
          <w:szCs w:val="22"/>
          <w:lang w:val="en-US"/>
        </w:rPr>
        <w:t>ransverse gauge factor</w:t>
      </w:r>
      <w:r>
        <w:rPr>
          <w:i w:val="0"/>
          <w:iCs w:val="0"/>
          <w:color w:val="auto"/>
          <w:sz w:val="22"/>
          <w:szCs w:val="22"/>
          <w:lang w:val="en-US"/>
        </w:rPr>
        <w:t>, where t</w:t>
      </w:r>
      <w:r w:rsidRPr="009A22BF">
        <w:rPr>
          <w:i w:val="0"/>
          <w:iCs w:val="0"/>
          <w:color w:val="auto"/>
          <w:sz w:val="22"/>
          <w:szCs w:val="22"/>
          <w:lang w:val="en-US"/>
        </w:rPr>
        <w:t>he electrical response is measured in one direction while the mechanical strain is applied in another.</w:t>
      </w:r>
    </w:p>
    <w:p w14:paraId="0E125B99" w14:textId="77777777" w:rsidR="00EC1177" w:rsidRDefault="00EC1177" w:rsidP="00EC1177">
      <w:pPr>
        <w:keepNext/>
        <w:spacing w:after="0"/>
        <w:jc w:val="center"/>
      </w:pPr>
      <w:r>
        <w:rPr>
          <w:noProof/>
        </w:rPr>
        <w:drawing>
          <wp:inline distT="0" distB="0" distL="0" distR="0" wp14:anchorId="552ED2DD" wp14:editId="005C449A">
            <wp:extent cx="4572000" cy="3651687"/>
            <wp:effectExtent l="0" t="0" r="0" b="6350"/>
            <wp:docPr id="14530204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912" t="7262" r="1880" b="2587"/>
                    <a:stretch>
                      <a:fillRect/>
                    </a:stretch>
                  </pic:blipFill>
                  <pic:spPr bwMode="auto">
                    <a:xfrm>
                      <a:off x="0" y="0"/>
                      <a:ext cx="4572000" cy="3651687"/>
                    </a:xfrm>
                    <a:prstGeom prst="rect">
                      <a:avLst/>
                    </a:prstGeom>
                    <a:noFill/>
                    <a:ln>
                      <a:noFill/>
                    </a:ln>
                    <a:extLst>
                      <a:ext uri="{53640926-AAD7-44D8-BBD7-CCE9431645EC}">
                        <a14:shadowObscured xmlns:a14="http://schemas.microsoft.com/office/drawing/2010/main"/>
                      </a:ext>
                    </a:extLst>
                  </pic:spPr>
                </pic:pic>
              </a:graphicData>
            </a:graphic>
          </wp:inline>
        </w:drawing>
      </w:r>
    </w:p>
    <w:p w14:paraId="7150A497" w14:textId="77777777" w:rsidR="00EC1177" w:rsidRPr="0092471C" w:rsidRDefault="00EC1177" w:rsidP="00EC1177">
      <w:pPr>
        <w:pStyle w:val="Caption"/>
        <w:jc w:val="both"/>
        <w:rPr>
          <w:i w:val="0"/>
          <w:iCs w:val="0"/>
          <w:color w:val="auto"/>
          <w:sz w:val="22"/>
          <w:szCs w:val="22"/>
          <w:lang w:val="en-US"/>
        </w:rPr>
      </w:pPr>
      <w:bookmarkStart w:id="30" w:name="_Ref236824884"/>
      <w:r w:rsidRPr="009624E6">
        <w:rPr>
          <w:b/>
          <w:bCs/>
          <w:i w:val="0"/>
          <w:iCs w:val="0"/>
          <w:color w:val="auto"/>
          <w:sz w:val="22"/>
          <w:szCs w:val="22"/>
          <w:lang w:val="en-US"/>
        </w:rPr>
        <w:t>Figure S</w:t>
      </w:r>
      <w:r w:rsidRPr="009624E6">
        <w:rPr>
          <w:b/>
          <w:bCs/>
          <w:i w:val="0"/>
          <w:iCs w:val="0"/>
          <w:color w:val="auto"/>
          <w:sz w:val="22"/>
          <w:szCs w:val="22"/>
        </w:rPr>
        <w:fldChar w:fldCharType="begin"/>
      </w:r>
      <w:r w:rsidRPr="009624E6">
        <w:rPr>
          <w:b/>
          <w:bCs/>
          <w:i w:val="0"/>
          <w:iCs w:val="0"/>
          <w:color w:val="auto"/>
          <w:sz w:val="22"/>
          <w:szCs w:val="22"/>
          <w:lang w:val="en-US"/>
        </w:rPr>
        <w:instrText xml:space="preserve"> SEQ Figure_S \* ARABIC </w:instrText>
      </w:r>
      <w:r w:rsidRPr="009624E6">
        <w:rPr>
          <w:b/>
          <w:bCs/>
          <w:i w:val="0"/>
          <w:iCs w:val="0"/>
          <w:color w:val="auto"/>
          <w:sz w:val="22"/>
          <w:szCs w:val="22"/>
        </w:rPr>
        <w:fldChar w:fldCharType="separate"/>
      </w:r>
      <w:r>
        <w:rPr>
          <w:b/>
          <w:bCs/>
          <w:i w:val="0"/>
          <w:iCs w:val="0"/>
          <w:noProof/>
          <w:color w:val="auto"/>
          <w:sz w:val="22"/>
          <w:szCs w:val="22"/>
          <w:lang w:val="en-US"/>
        </w:rPr>
        <w:t>14</w:t>
      </w:r>
      <w:r w:rsidRPr="009624E6">
        <w:rPr>
          <w:b/>
          <w:bCs/>
          <w:i w:val="0"/>
          <w:iCs w:val="0"/>
          <w:color w:val="auto"/>
          <w:sz w:val="22"/>
          <w:szCs w:val="22"/>
        </w:rPr>
        <w:fldChar w:fldCharType="end"/>
      </w:r>
      <w:bookmarkEnd w:id="30"/>
      <w:r w:rsidRPr="009624E6">
        <w:rPr>
          <w:b/>
          <w:bCs/>
          <w:i w:val="0"/>
          <w:iCs w:val="0"/>
          <w:color w:val="auto"/>
          <w:sz w:val="22"/>
          <w:szCs w:val="22"/>
          <w:lang w:val="en-US"/>
        </w:rPr>
        <w:t xml:space="preserve"> </w:t>
      </w:r>
      <w:r w:rsidRPr="00F8536C">
        <w:rPr>
          <w:b/>
          <w:bCs/>
          <w:i w:val="0"/>
          <w:iCs w:val="0"/>
          <w:color w:val="auto"/>
          <w:sz w:val="22"/>
          <w:szCs w:val="22"/>
          <w:lang w:val="en-US"/>
        </w:rPr>
        <w:t xml:space="preserve">Through-plane </w:t>
      </w:r>
      <w:r w:rsidRPr="00A86034">
        <w:rPr>
          <w:b/>
          <w:bCs/>
          <w:i w:val="0"/>
          <w:iCs w:val="0"/>
          <w:color w:val="auto"/>
          <w:sz w:val="22"/>
          <w:szCs w:val="22"/>
          <w:lang w:val="en-US"/>
        </w:rPr>
        <w:t>capacitive sensing.</w:t>
      </w:r>
      <w:r w:rsidRPr="00A86034">
        <w:rPr>
          <w:i w:val="0"/>
          <w:iCs w:val="0"/>
          <w:color w:val="auto"/>
          <w:sz w:val="22"/>
          <w:szCs w:val="22"/>
          <w:lang w:val="en-US"/>
        </w:rPr>
        <w:t xml:space="preserve"> Each sensor’s trajectory in </w:t>
      </w:r>
      <m:oMath>
        <m:d>
          <m:dPr>
            <m:ctrlPr>
              <w:rPr>
                <w:rFonts w:ascii="Cambria Math" w:hAnsi="Cambria Math"/>
                <w:i w:val="0"/>
                <w:iCs w:val="0"/>
                <w:color w:val="auto"/>
                <w:sz w:val="22"/>
                <w:szCs w:val="22"/>
                <w:lang w:val="en-US"/>
              </w:rPr>
            </m:ctrlPr>
          </m:dPr>
          <m:e>
            <m:sSub>
              <m:sSubPr>
                <m:ctrlPr>
                  <w:rPr>
                    <w:rFonts w:ascii="Cambria Math" w:hAnsi="Cambria Math"/>
                    <w:i w:val="0"/>
                    <w:iCs w:val="0"/>
                    <w:color w:val="auto"/>
                    <w:sz w:val="22"/>
                    <w:szCs w:val="22"/>
                  </w:rPr>
                </m:ctrlPr>
              </m:sSubPr>
              <m:e>
                <m:r>
                  <w:rPr>
                    <w:rFonts w:ascii="Cambria Math" w:hAnsi="Cambria Math"/>
                    <w:color w:val="auto"/>
                    <w:sz w:val="22"/>
                    <w:szCs w:val="22"/>
                  </w:rPr>
                  <m:t>ε</m:t>
                </m:r>
              </m:e>
              <m:sub>
                <m:r>
                  <m:rPr>
                    <m:nor/>
                  </m:rPr>
                  <w:rPr>
                    <w:i w:val="0"/>
                    <w:iCs w:val="0"/>
                    <w:color w:val="auto"/>
                    <w:sz w:val="22"/>
                    <w:szCs w:val="22"/>
                    <w:lang w:val="en-US"/>
                  </w:rPr>
                  <m:t>end</m:t>
                </m:r>
              </m:sub>
            </m:sSub>
            <m:r>
              <w:rPr>
                <w:rFonts w:ascii="Cambria Math" w:hAnsi="Cambria Math"/>
                <w:color w:val="auto"/>
                <w:sz w:val="22"/>
                <w:szCs w:val="22"/>
                <w:lang w:val="en-US"/>
              </w:rPr>
              <m:t>,</m:t>
            </m:r>
            <m:r>
              <m:rPr>
                <m:nor/>
              </m:rPr>
              <w:rPr>
                <w:rFonts w:ascii="Arial" w:hAnsi="Arial" w:cs="Arial"/>
                <w:i w:val="0"/>
                <w:iCs w:val="0"/>
                <w:color w:val="auto"/>
                <w:sz w:val="22"/>
                <w:szCs w:val="22"/>
                <w:lang w:val="en-US"/>
              </w:rPr>
              <m:t>  </m:t>
            </m:r>
            <m:sSub>
              <m:sSubPr>
                <m:ctrlPr>
                  <w:rPr>
                    <w:rFonts w:ascii="Cambria Math" w:hAnsi="Cambria Math"/>
                    <w:i w:val="0"/>
                    <w:iCs w:val="0"/>
                    <w:color w:val="auto"/>
                    <w:sz w:val="22"/>
                    <w:szCs w:val="22"/>
                  </w:rPr>
                </m:ctrlPr>
              </m:sSubPr>
              <m:e>
                <m:r>
                  <w:rPr>
                    <w:rFonts w:ascii="Cambria Math" w:hAnsi="Cambria Math"/>
                    <w:color w:val="auto"/>
                    <w:sz w:val="22"/>
                    <w:szCs w:val="22"/>
                    <w:lang w:val="en-US"/>
                  </w:rPr>
                  <m:t>GF</m:t>
                </m:r>
              </m:e>
              <m:sub>
                <m:r>
                  <m:rPr>
                    <m:nor/>
                  </m:rPr>
                  <w:rPr>
                    <w:i w:val="0"/>
                    <w:iCs w:val="0"/>
                    <w:color w:val="auto"/>
                    <w:sz w:val="22"/>
                    <w:szCs w:val="22"/>
                    <w:lang w:val="en-US"/>
                  </w:rPr>
                  <m:t>fit</m:t>
                </m:r>
              </m:sub>
            </m:sSub>
            <m:r>
              <w:rPr>
                <w:rFonts w:ascii="Cambria Math" w:hAnsi="Cambria Math"/>
                <w:color w:val="auto"/>
                <w:sz w:val="22"/>
                <w:szCs w:val="22"/>
                <w:lang w:val="en-US"/>
              </w:rPr>
              <m:t>,</m:t>
            </m:r>
            <m:r>
              <m:rPr>
                <m:nor/>
              </m:rPr>
              <w:rPr>
                <w:rFonts w:ascii="Arial" w:hAnsi="Arial" w:cs="Arial"/>
                <w:i w:val="0"/>
                <w:iCs w:val="0"/>
                <w:color w:val="auto"/>
                <w:sz w:val="22"/>
                <w:szCs w:val="22"/>
                <w:lang w:val="en-US"/>
              </w:rPr>
              <m:t>  </m:t>
            </m:r>
            <m:sSup>
              <m:sSupPr>
                <m:ctrlPr>
                  <w:rPr>
                    <w:rFonts w:ascii="Cambria Math" w:hAnsi="Cambria Math"/>
                    <w:i w:val="0"/>
                    <w:iCs w:val="0"/>
                    <w:color w:val="auto"/>
                    <w:sz w:val="22"/>
                    <w:szCs w:val="22"/>
                  </w:rPr>
                </m:ctrlPr>
              </m:sSupPr>
              <m:e>
                <m:r>
                  <w:rPr>
                    <w:rFonts w:ascii="Cambria Math" w:hAnsi="Cambria Math"/>
                    <w:color w:val="auto"/>
                    <w:sz w:val="22"/>
                    <w:szCs w:val="22"/>
                    <w:lang w:val="en-US"/>
                  </w:rPr>
                  <m:t>R</m:t>
                </m:r>
              </m:e>
              <m:sup>
                <m:r>
                  <w:rPr>
                    <w:rFonts w:ascii="Cambria Math" w:hAnsi="Cambria Math"/>
                    <w:color w:val="auto"/>
                    <w:sz w:val="22"/>
                    <w:szCs w:val="22"/>
                    <w:lang w:val="en-US"/>
                  </w:rPr>
                  <m:t>2</m:t>
                </m:r>
              </m:sup>
            </m:sSup>
          </m:e>
        </m:d>
      </m:oMath>
      <w:r w:rsidRPr="00A86034">
        <w:rPr>
          <w:i w:val="0"/>
          <w:iCs w:val="0"/>
          <w:color w:val="auto"/>
          <w:sz w:val="22"/>
          <w:szCs w:val="22"/>
          <w:lang w:val="en-US"/>
        </w:rPr>
        <w:t xml:space="preserve"> space is visualized in 3D, along with projections onto the three principal planes (blue, red, green).</w:t>
      </w:r>
      <w:r w:rsidRPr="00A86034">
        <w:rPr>
          <w:i w:val="0"/>
          <w:iCs w:val="0"/>
          <w:color w:val="auto"/>
          <w:sz w:val="22"/>
          <w:szCs w:val="22"/>
          <w:lang w:val="en-US"/>
        </w:rPr>
        <w:br/>
        <w:t>The sensitivity or gauge factor is now</w:t>
      </w:r>
      <w:r>
        <w:rPr>
          <w:i w:val="0"/>
          <w:iCs w:val="0"/>
          <w:color w:val="auto"/>
          <w:sz w:val="22"/>
          <w:szCs w:val="22"/>
          <w:lang w:val="en-US"/>
        </w:rPr>
        <w:t>,</w:t>
      </w:r>
      <w:r w:rsidRPr="00A86034">
        <w:rPr>
          <w:i w:val="0"/>
          <w:iCs w:val="0"/>
          <w:color w:val="auto"/>
          <w:sz w:val="22"/>
          <w:szCs w:val="22"/>
          <w:lang w:val="en-US"/>
        </w:rPr>
        <w:t xml:space="preserve"> in fact</w:t>
      </w:r>
      <w:r>
        <w:rPr>
          <w:i w:val="0"/>
          <w:iCs w:val="0"/>
          <w:color w:val="auto"/>
          <w:sz w:val="22"/>
          <w:szCs w:val="22"/>
          <w:lang w:val="en-US"/>
        </w:rPr>
        <w:t>,</w:t>
      </w:r>
      <w:r w:rsidRPr="00A86034">
        <w:rPr>
          <w:i w:val="0"/>
          <w:iCs w:val="0"/>
          <w:color w:val="auto"/>
          <w:sz w:val="22"/>
          <w:szCs w:val="22"/>
          <w:lang w:val="en-US"/>
        </w:rPr>
        <w:t xml:space="preserve"> a transverse gauge factor, where the electrical response is measured in one direction while the mechanical strain is applied in another.</w:t>
      </w:r>
    </w:p>
    <w:p w14:paraId="3DC734E9" w14:textId="77777777" w:rsidR="00EC1177" w:rsidRPr="000F759E" w:rsidRDefault="00EC1177" w:rsidP="00EC1177">
      <w:pPr>
        <w:pStyle w:val="Heading1"/>
        <w:ind w:left="360" w:hanging="360"/>
        <w:rPr>
          <w:rFonts w:ascii="Times New Roman" w:hAnsi="Times New Roman" w:cs="Times New Roman"/>
          <w:b/>
          <w:bCs/>
          <w:sz w:val="24"/>
          <w:szCs w:val="24"/>
          <w:lang w:val="en-US"/>
        </w:rPr>
      </w:pPr>
      <w:r w:rsidRPr="000F759E">
        <w:rPr>
          <w:rFonts w:ascii="Times New Roman" w:eastAsiaTheme="minorEastAsia" w:hAnsi="Times New Roman" w:cs="Times New Roman"/>
          <w:b/>
          <w:bCs/>
          <w:iCs/>
          <w:sz w:val="24"/>
          <w:szCs w:val="24"/>
          <w:lang w:val="en-US"/>
        </w:rPr>
        <w:br w:type="page"/>
      </w:r>
      <w:bookmarkStart w:id="31" w:name="_Ref235113268"/>
      <w:r>
        <w:rPr>
          <w:rFonts w:ascii="Times New Roman" w:eastAsiaTheme="minorEastAsia" w:hAnsi="Times New Roman" w:cs="Times New Roman"/>
          <w:b/>
          <w:bCs/>
          <w:iCs/>
          <w:sz w:val="24"/>
          <w:szCs w:val="24"/>
          <w:lang w:val="en-US"/>
        </w:rPr>
        <w:lastRenderedPageBreak/>
        <w:t xml:space="preserve"> </w:t>
      </w:r>
      <w:r w:rsidRPr="000F759E">
        <w:rPr>
          <w:rFonts w:ascii="Times New Roman" w:hAnsi="Times New Roman" w:cs="Times New Roman"/>
          <w:b/>
          <w:bCs/>
          <w:sz w:val="24"/>
          <w:szCs w:val="24"/>
          <w:lang w:val="en-US"/>
        </w:rPr>
        <w:t>Application: Strain Tracking and Regression</w:t>
      </w:r>
      <w:bookmarkEnd w:id="31"/>
    </w:p>
    <w:p w14:paraId="1E459275" w14:textId="77777777" w:rsidR="00EC1177" w:rsidRPr="00005F26" w:rsidRDefault="00EC1177" w:rsidP="00EC1177">
      <w:pPr>
        <w:jc w:val="both"/>
        <w:rPr>
          <w:rFonts w:ascii="Times New Roman" w:hAnsi="Times New Roman" w:cs="Times New Roman"/>
          <w:lang w:val="en-US"/>
        </w:rPr>
      </w:pPr>
      <w:r w:rsidRPr="00005F26">
        <w:rPr>
          <w:rFonts w:ascii="Times New Roman" w:hAnsi="Times New Roman" w:cs="Times New Roman"/>
          <w:lang w:val="en-US"/>
        </w:rPr>
        <w:t>Video SI2 illustrates how sensor strain was extracted by tracking the relative motion of the two clamp fixtures during breathing. For each video frame, the distance between the clamps was determined using a two-stage tracking procedure, applied to the stripe pattern on each clamp. First, a course update on the pattern positions by applying 2D normalized cross-correlation, with the stripe pattern as template. Second, the pattern position and orientation are refined using the known geometric ratios of black-white stripes (Thales theorem). From the exact pattern positions, the clamp-to-clamp distance (in pixel units) is computed. A conversion factor (mm/px) is computed using the real dimensions of the printed pattern, to obtain the real clamp‑to‑clamp distance [mm].</w:t>
      </w:r>
      <w:r w:rsidRPr="00005F26">
        <w:rPr>
          <w:rFonts w:ascii="Times New Roman" w:eastAsiaTheme="minorEastAsia" w:hAnsi="Times New Roman" w:cs="Times New Roman"/>
          <w:lang w:val="en-US"/>
        </w:rPr>
        <w:t xml:space="preserve">. </w:t>
      </w:r>
      <w:r w:rsidRPr="00005F26">
        <w:rPr>
          <w:rFonts w:ascii="Times New Roman" w:hAnsi="Times New Roman" w:cs="Times New Roman"/>
          <w:lang w:val="en-US"/>
        </w:rPr>
        <w:t xml:space="preserve">Engineering strain is computed as </w:t>
      </w:r>
      <m:oMath>
        <m:sSub>
          <m:sSubPr>
            <m:ctrlPr>
              <w:rPr>
                <w:rFonts w:ascii="Cambria Math" w:hAnsi="Cambria Math" w:cs="Times New Roman"/>
              </w:rPr>
            </m:ctrlPr>
          </m:sSubPr>
          <m:e>
            <m:r>
              <w:rPr>
                <w:rFonts w:ascii="Cambria Math" w:hAnsi="Cambria Math" w:cs="Times New Roman"/>
              </w:rPr>
              <m:t>ε</m:t>
            </m:r>
          </m:e>
          <m:sub>
            <m:r>
              <w:rPr>
                <w:rFonts w:ascii="Cambria Math" w:hAnsi="Cambria Math" w:cs="Times New Roman"/>
              </w:rPr>
              <m:t>i</m:t>
            </m:r>
          </m:sub>
        </m:sSub>
        <m:r>
          <w:rPr>
            <w:rFonts w:ascii="Cambria Math" w:hAnsi="Cambria Math" w:cs="Times New Roman"/>
            <w:lang w:val="en-US"/>
          </w:rPr>
          <m:t>=</m:t>
        </m:r>
        <m:f>
          <m:fPr>
            <m:ctrlPr>
              <w:rPr>
                <w:rFonts w:ascii="Cambria Math" w:hAnsi="Cambria Math" w:cs="Times New Roman"/>
              </w:rPr>
            </m:ctrlPr>
          </m:fPr>
          <m:num>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rPr>
                  <m:t>i</m:t>
                </m:r>
              </m:sub>
            </m:sSub>
            <m:r>
              <w:rPr>
                <w:rFonts w:ascii="Cambria Math" w:hAnsi="Cambria Math" w:cs="Times New Roman"/>
                <w:lang w:val="en-US"/>
              </w:rPr>
              <m:t>-</m:t>
            </m:r>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lang w:val="en-US"/>
                  </w:rPr>
                  <m:t>0</m:t>
                </m:r>
              </m:sub>
            </m:sSub>
          </m:num>
          <m:den>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lang w:val="en-US"/>
                  </w:rPr>
                  <m:t>0</m:t>
                </m:r>
              </m:sub>
            </m:sSub>
          </m:den>
        </m:f>
        <m:r>
          <w:rPr>
            <w:rFonts w:ascii="Cambria Math" w:hAnsi="Cambria Math" w:cs="Times New Roman"/>
            <w:lang w:val="en-US"/>
          </w:rPr>
          <m:t>,</m:t>
        </m:r>
      </m:oMath>
      <w:r w:rsidRPr="00005F26">
        <w:rPr>
          <w:rFonts w:ascii="Times New Roman" w:eastAsiaTheme="minorEastAsia" w:hAnsi="Times New Roman" w:cs="Times New Roman"/>
          <w:lang w:val="en-US"/>
        </w:rPr>
        <w:t xml:space="preserve"> where </w:t>
      </w:r>
      <m:oMath>
        <m:sSub>
          <m:sSubPr>
            <m:ctrlPr>
              <w:rPr>
                <w:rFonts w:ascii="Cambria Math" w:hAnsi="Cambria Math" w:cs="Times New Roman"/>
              </w:rPr>
            </m:ctrlPr>
          </m:sSubPr>
          <m:e>
            <m:r>
              <w:rPr>
                <w:rFonts w:ascii="Cambria Math" w:hAnsi="Cambria Math" w:cs="Times New Roman"/>
              </w:rPr>
              <m:t>L</m:t>
            </m:r>
          </m:e>
          <m:sub>
            <m:r>
              <w:rPr>
                <w:rFonts w:ascii="Cambria Math" w:hAnsi="Cambria Math" w:cs="Times New Roman"/>
                <w:lang w:val="en-US"/>
              </w:rPr>
              <m:t>0</m:t>
            </m:r>
          </m:sub>
        </m:sSub>
      </m:oMath>
      <w:r w:rsidRPr="00005F26">
        <w:rPr>
          <w:rFonts w:ascii="Times New Roman" w:eastAsiaTheme="minorEastAsia" w:hAnsi="Times New Roman" w:cs="Times New Roman"/>
          <w:lang w:val="en-US"/>
        </w:rPr>
        <w:t xml:space="preserve"> is the minimum observed length (where the strap and sensor are not slack).</w:t>
      </w:r>
    </w:p>
    <w:p w14:paraId="6E1054BD" w14:textId="77777777" w:rsidR="00EC1177" w:rsidRPr="00005F26" w:rsidRDefault="00EC1177" w:rsidP="00EC1177">
      <w:pPr>
        <w:keepNext/>
        <w:rPr>
          <w:rFonts w:ascii="Times New Roman" w:hAnsi="Times New Roman" w:cs="Times New Roman"/>
        </w:rPr>
      </w:pPr>
      <w:r w:rsidRPr="00005F26">
        <w:rPr>
          <w:rFonts w:ascii="Times New Roman" w:hAnsi="Times New Roman" w:cs="Times New Roman"/>
          <w:noProof/>
          <w:lang w:val="en-US"/>
        </w:rPr>
        <w:drawing>
          <wp:inline distT="0" distB="0" distL="0" distR="0" wp14:anchorId="6EC07307" wp14:editId="6809BE64">
            <wp:extent cx="5724000" cy="4574190"/>
            <wp:effectExtent l="0" t="0" r="0" b="0"/>
            <wp:docPr id="8878209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24000" cy="4574190"/>
                    </a:xfrm>
                    <a:prstGeom prst="rect">
                      <a:avLst/>
                    </a:prstGeom>
                    <a:noFill/>
                  </pic:spPr>
                </pic:pic>
              </a:graphicData>
            </a:graphic>
          </wp:inline>
        </w:drawing>
      </w:r>
    </w:p>
    <w:p w14:paraId="038FC662" w14:textId="77777777" w:rsidR="00EC1177" w:rsidRPr="00005F26" w:rsidRDefault="00EC1177" w:rsidP="00EC1177">
      <w:pPr>
        <w:pStyle w:val="Caption"/>
        <w:rPr>
          <w:rFonts w:ascii="Times New Roman" w:hAnsi="Times New Roman" w:cs="Times New Roman"/>
          <w:i w:val="0"/>
          <w:iCs w:val="0"/>
          <w:color w:val="auto"/>
          <w:sz w:val="22"/>
          <w:szCs w:val="22"/>
          <w:lang w:val="en-US"/>
        </w:rPr>
      </w:pPr>
      <w:bookmarkStart w:id="32" w:name="_Ref235113421"/>
      <w:r w:rsidRPr="00005F26">
        <w:rPr>
          <w:rFonts w:ascii="Times New Roman" w:hAnsi="Times New Roman" w:cs="Times New Roman"/>
          <w:b/>
          <w:bCs/>
          <w:i w:val="0"/>
          <w:iCs w:val="0"/>
          <w:color w:val="auto"/>
          <w:sz w:val="22"/>
          <w:szCs w:val="22"/>
          <w:lang w:val="en-US"/>
        </w:rPr>
        <w:t>Figure S</w:t>
      </w:r>
      <w:r w:rsidRPr="00005F26">
        <w:rPr>
          <w:rFonts w:ascii="Times New Roman" w:hAnsi="Times New Roman" w:cs="Times New Roman"/>
          <w:b/>
          <w:bCs/>
          <w:i w:val="0"/>
          <w:iCs w:val="0"/>
          <w:color w:val="auto"/>
          <w:sz w:val="22"/>
          <w:szCs w:val="22"/>
        </w:rPr>
        <w:fldChar w:fldCharType="begin"/>
      </w:r>
      <w:r w:rsidRPr="00005F26">
        <w:rPr>
          <w:rFonts w:ascii="Times New Roman" w:hAnsi="Times New Roman" w:cs="Times New Roman"/>
          <w:b/>
          <w:bCs/>
          <w:i w:val="0"/>
          <w:iCs w:val="0"/>
          <w:color w:val="auto"/>
          <w:sz w:val="22"/>
          <w:szCs w:val="22"/>
          <w:lang w:val="en-US"/>
        </w:rPr>
        <w:instrText xml:space="preserve"> SEQ Figure_S \* ARABIC </w:instrText>
      </w:r>
      <w:r w:rsidRPr="00005F26">
        <w:rPr>
          <w:rFonts w:ascii="Times New Roman" w:hAnsi="Times New Roman" w:cs="Times New Roman"/>
          <w:b/>
          <w:bCs/>
          <w:i w:val="0"/>
          <w:iCs w:val="0"/>
          <w:color w:val="auto"/>
          <w:sz w:val="22"/>
          <w:szCs w:val="22"/>
        </w:rPr>
        <w:fldChar w:fldCharType="separate"/>
      </w:r>
      <w:r>
        <w:rPr>
          <w:rFonts w:ascii="Times New Roman" w:hAnsi="Times New Roman" w:cs="Times New Roman"/>
          <w:b/>
          <w:bCs/>
          <w:i w:val="0"/>
          <w:iCs w:val="0"/>
          <w:noProof/>
          <w:color w:val="auto"/>
          <w:sz w:val="22"/>
          <w:szCs w:val="22"/>
          <w:lang w:val="en-US"/>
        </w:rPr>
        <w:t>15</w:t>
      </w:r>
      <w:r w:rsidRPr="00005F26">
        <w:rPr>
          <w:rFonts w:ascii="Times New Roman" w:hAnsi="Times New Roman" w:cs="Times New Roman"/>
          <w:b/>
          <w:bCs/>
          <w:i w:val="0"/>
          <w:iCs w:val="0"/>
          <w:color w:val="auto"/>
          <w:sz w:val="22"/>
          <w:szCs w:val="22"/>
        </w:rPr>
        <w:fldChar w:fldCharType="end"/>
      </w:r>
      <w:bookmarkEnd w:id="32"/>
      <w:r w:rsidRPr="00005F26">
        <w:rPr>
          <w:rFonts w:ascii="Times New Roman" w:hAnsi="Times New Roman" w:cs="Times New Roman"/>
          <w:i w:val="0"/>
          <w:iCs w:val="0"/>
          <w:color w:val="auto"/>
          <w:sz w:val="22"/>
          <w:szCs w:val="22"/>
          <w:lang w:val="en-US"/>
        </w:rPr>
        <w:t xml:space="preserve"> Regression of normalized resistance vs strain, for the four measured sensors. </w:t>
      </w:r>
    </w:p>
    <w:p w14:paraId="3DBA4A7C" w14:textId="77777777" w:rsidR="00EC1177" w:rsidRPr="00005F26" w:rsidRDefault="00EC1177" w:rsidP="00EC1177">
      <w:pPr>
        <w:jc w:val="both"/>
        <w:rPr>
          <w:rFonts w:ascii="Times New Roman" w:hAnsi="Times New Roman" w:cs="Times New Roman"/>
          <w:lang w:val="en-US"/>
        </w:rPr>
      </w:pPr>
      <w:r w:rsidRPr="00005F26">
        <w:rPr>
          <w:rFonts w:ascii="Times New Roman" w:hAnsi="Times New Roman" w:cs="Times New Roman"/>
          <w:lang w:val="en-US"/>
        </w:rPr>
        <w:t xml:space="preserve">The regression curves and 95% prediction intervals presented 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_Ref235109910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 xml:space="preserve">Figure </w:t>
      </w:r>
      <w:r w:rsidRPr="00CF754B">
        <w:rPr>
          <w:rFonts w:ascii="Times New Roman" w:hAnsi="Times New Roman" w:cs="Times New Roman"/>
          <w:noProof/>
          <w:lang w:val="en-US"/>
        </w:rPr>
        <w:t>4</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C were calculated from the raw dataset of (strain, resistance) Vs. time, shown in </w:t>
      </w:r>
      <w:r w:rsidRPr="00005F26">
        <w:rPr>
          <w:rFonts w:ascii="Times New Roman" w:hAnsi="Times New Roman" w:cs="Times New Roman"/>
          <w:lang w:val="en-US"/>
        </w:rPr>
        <w:fldChar w:fldCharType="begin"/>
      </w:r>
      <w:r w:rsidRPr="00005F26">
        <w:rPr>
          <w:rFonts w:ascii="Times New Roman" w:hAnsi="Times New Roman" w:cs="Times New Roman"/>
          <w:lang w:val="en-US"/>
        </w:rPr>
        <w:instrText xml:space="preserve"> REF _Ref235109910 \h  \* MERGEFORMAT </w:instrText>
      </w:r>
      <w:r w:rsidRPr="00005F26">
        <w:rPr>
          <w:rFonts w:ascii="Times New Roman" w:hAnsi="Times New Roman" w:cs="Times New Roman"/>
          <w:lang w:val="en-US"/>
        </w:rPr>
      </w:r>
      <w:r w:rsidRPr="00005F26">
        <w:rPr>
          <w:rFonts w:ascii="Times New Roman" w:hAnsi="Times New Roman" w:cs="Times New Roman"/>
          <w:lang w:val="en-US"/>
        </w:rPr>
        <w:fldChar w:fldCharType="separate"/>
      </w:r>
      <w:r w:rsidRPr="00CF754B">
        <w:rPr>
          <w:rFonts w:ascii="Times New Roman" w:hAnsi="Times New Roman" w:cs="Times New Roman"/>
          <w:lang w:val="en-US"/>
        </w:rPr>
        <w:t xml:space="preserve">Figure </w:t>
      </w:r>
      <w:r w:rsidRPr="00CF754B">
        <w:rPr>
          <w:rFonts w:ascii="Times New Roman" w:hAnsi="Times New Roman" w:cs="Times New Roman"/>
          <w:noProof/>
          <w:lang w:val="en-US"/>
        </w:rPr>
        <w:t>4</w:t>
      </w:r>
      <w:r w:rsidRPr="00005F26">
        <w:rPr>
          <w:rFonts w:ascii="Times New Roman" w:hAnsi="Times New Roman" w:cs="Times New Roman"/>
          <w:lang w:val="en-US"/>
        </w:rPr>
        <w:fldChar w:fldCharType="end"/>
      </w:r>
      <w:r w:rsidRPr="00005F26">
        <w:rPr>
          <w:rFonts w:ascii="Times New Roman" w:hAnsi="Times New Roman" w:cs="Times New Roman"/>
          <w:lang w:val="en-US"/>
        </w:rPr>
        <w:t xml:space="preserve">B. </w:t>
      </w:r>
      <w:r w:rsidRPr="00005F26">
        <w:rPr>
          <w:rFonts w:ascii="Times New Roman" w:hAnsi="Times New Roman" w:cs="Times New Roman"/>
          <w:lang w:val="en-US"/>
        </w:rPr>
        <w:br/>
        <w:t>The 2</w:t>
      </w:r>
      <w:r w:rsidRPr="00005F26">
        <w:rPr>
          <w:rFonts w:ascii="Times New Roman" w:hAnsi="Times New Roman" w:cs="Times New Roman"/>
          <w:vertAlign w:val="superscript"/>
          <w:lang w:val="en-US"/>
        </w:rPr>
        <w:t>nd</w:t>
      </w:r>
      <w:r w:rsidRPr="00005F26">
        <w:rPr>
          <w:rFonts w:ascii="Times New Roman" w:hAnsi="Times New Roman" w:cs="Times New Roman"/>
          <w:lang w:val="en-US"/>
        </w:rPr>
        <w:t xml:space="preserve"> order polynomials were only used to illustrate concisely the general behavior, i.e. the sensitivity (average slope) and linearity (curvature) of the sensors. The intercept (</w:t>
      </w:r>
      <w:r w:rsidRPr="00005F26">
        <w:rPr>
          <w:rFonts w:ascii="Times New Roman" w:hAnsi="Times New Roman" w:cs="Times New Roman"/>
          <w:i/>
          <w:iCs/>
          <w:lang w:val="en-US"/>
        </w:rPr>
        <w:t>b</w:t>
      </w:r>
      <w:r w:rsidRPr="00005F26">
        <w:rPr>
          <w:rFonts w:ascii="Times New Roman" w:hAnsi="Times New Roman" w:cs="Times New Roman"/>
          <w:i/>
          <w:iCs/>
          <w:vertAlign w:val="subscript"/>
          <w:lang w:val="en-US"/>
        </w:rPr>
        <w:t>0</w:t>
      </w:r>
      <w:r w:rsidRPr="00005F26">
        <w:rPr>
          <w:rFonts w:ascii="Times New Roman" w:hAnsi="Times New Roman" w:cs="Times New Roman"/>
          <w:lang w:val="en-US"/>
        </w:rPr>
        <w:t xml:space="preserve">) was set to 1 to impose that </w:t>
      </w:r>
      <w:r w:rsidRPr="00005F26">
        <w:rPr>
          <w:rFonts w:ascii="Times New Roman" w:hAnsi="Times New Roman" w:cs="Times New Roman"/>
          <w:i/>
          <w:iCs/>
          <w:lang w:val="en-US"/>
        </w:rPr>
        <w:t>R=R</w:t>
      </w:r>
      <w:r w:rsidRPr="00005F26">
        <w:rPr>
          <w:rFonts w:ascii="Times New Roman" w:hAnsi="Times New Roman" w:cs="Times New Roman"/>
          <w:i/>
          <w:iCs/>
          <w:vertAlign w:val="subscript"/>
          <w:lang w:val="en-US"/>
        </w:rPr>
        <w:t>0</w:t>
      </w:r>
      <w:r w:rsidRPr="00005F26">
        <w:rPr>
          <w:rFonts w:ascii="Times New Roman" w:hAnsi="Times New Roman" w:cs="Times New Roman"/>
          <w:lang w:val="en-US"/>
        </w:rPr>
        <w:t xml:space="preserve"> for the unstrained sensors.</w:t>
      </w:r>
    </w:p>
    <w:p w14:paraId="2EC84952" w14:textId="77777777" w:rsidR="00EC1177" w:rsidRPr="00FD7036" w:rsidRDefault="00EC1177" w:rsidP="00EC1177">
      <w:pPr>
        <w:spacing w:before="300" w:after="120" w:line="360" w:lineRule="auto"/>
        <w:outlineLvl w:val="1"/>
        <w:rPr>
          <w:rFonts w:ascii="Times New Roman" w:eastAsia="Times New Roman" w:hAnsi="Times New Roman" w:cs="Times New Roman"/>
          <w:b/>
          <w:kern w:val="0"/>
          <w:lang w:val="fr-FR"/>
          <w14:ligatures w14:val="none"/>
        </w:rPr>
      </w:pPr>
      <w:r w:rsidRPr="00FD7036">
        <w:rPr>
          <w:rFonts w:ascii="Times New Roman" w:eastAsia="Times New Roman" w:hAnsi="Times New Roman" w:cs="Times New Roman"/>
          <w:b/>
          <w:kern w:val="0"/>
          <w:lang w:val="fr-FR"/>
          <w14:ligatures w14:val="none"/>
        </w:rPr>
        <w:lastRenderedPageBreak/>
        <w:t>References – supporting information</w:t>
      </w:r>
    </w:p>
    <w:p w14:paraId="54B19333"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fr-FR"/>
        </w:rPr>
        <w:t xml:space="preserve">1. Du, J. et al. </w:t>
      </w:r>
      <w:r w:rsidRPr="00FD7036">
        <w:rPr>
          <w:rFonts w:ascii="Times New Roman" w:hAnsi="Times New Roman" w:cs="Times New Roman"/>
          <w:lang w:val="en-US"/>
        </w:rPr>
        <w:t xml:space="preserve">Optimized CNT-PDMS Flexible Composite for Attachable Health-Care Device. </w:t>
      </w:r>
      <w:r w:rsidRPr="00FD7036">
        <w:rPr>
          <w:rFonts w:ascii="Times New Roman" w:hAnsi="Times New Roman" w:cs="Times New Roman"/>
          <w:i/>
          <w:lang w:val="en-US"/>
        </w:rPr>
        <w:t>Sensors</w:t>
      </w:r>
      <w:r w:rsidRPr="00FD7036">
        <w:rPr>
          <w:rFonts w:ascii="Times New Roman" w:hAnsi="Times New Roman" w:cs="Times New Roman"/>
          <w:lang w:val="en-US"/>
        </w:rPr>
        <w:t xml:space="preserve"> </w:t>
      </w:r>
      <w:r w:rsidRPr="00FD7036">
        <w:rPr>
          <w:rFonts w:ascii="Times New Roman" w:hAnsi="Times New Roman" w:cs="Times New Roman"/>
          <w:b/>
          <w:lang w:val="en-US"/>
        </w:rPr>
        <w:t>20</w:t>
      </w:r>
      <w:r w:rsidRPr="00FD7036">
        <w:rPr>
          <w:rFonts w:ascii="Times New Roman" w:hAnsi="Times New Roman" w:cs="Times New Roman"/>
          <w:lang w:val="en-US"/>
        </w:rPr>
        <w:t>, 4523 (2020).</w:t>
      </w:r>
    </w:p>
    <w:p w14:paraId="3B68DF26"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2. Cui, X. et al. Sensing performance and mechanism of flexible sensing-enabled CB-CNT/PDMS geosynthetics for soil deformation monitoring. </w:t>
      </w:r>
      <w:r w:rsidRPr="00FD7036">
        <w:rPr>
          <w:rFonts w:ascii="Times New Roman" w:hAnsi="Times New Roman" w:cs="Times New Roman"/>
          <w:i/>
          <w:lang w:val="en-US"/>
        </w:rPr>
        <w:t>Geotext. Geomembr.</w:t>
      </w:r>
      <w:r w:rsidRPr="00FD7036">
        <w:rPr>
          <w:rFonts w:ascii="Times New Roman" w:hAnsi="Times New Roman" w:cs="Times New Roman"/>
          <w:lang w:val="en-US"/>
        </w:rPr>
        <w:t xml:space="preserve"> </w:t>
      </w:r>
      <w:r w:rsidRPr="00FD7036">
        <w:rPr>
          <w:rFonts w:ascii="Times New Roman" w:hAnsi="Times New Roman" w:cs="Times New Roman"/>
          <w:b/>
          <w:lang w:val="en-US"/>
        </w:rPr>
        <w:t>54</w:t>
      </w:r>
      <w:r w:rsidRPr="00FD7036">
        <w:rPr>
          <w:rFonts w:ascii="Times New Roman" w:hAnsi="Times New Roman" w:cs="Times New Roman"/>
          <w:lang w:val="en-US"/>
        </w:rPr>
        <w:t>, 348–361 (2026).</w:t>
      </w:r>
    </w:p>
    <w:p w14:paraId="4145838E"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3. Liu, L. et al. Highly stretchable, sensitive and wide linear responsive fabric-based strain sensors with a self-segregated carbon nanotube (CNT)/Polydimethylsiloxane (PDMS) coating. </w:t>
      </w:r>
      <w:r w:rsidRPr="00FD7036">
        <w:rPr>
          <w:rFonts w:ascii="Times New Roman" w:hAnsi="Times New Roman" w:cs="Times New Roman"/>
          <w:i/>
          <w:lang w:val="en-US"/>
        </w:rPr>
        <w:t>Prog. Nat. Sci.: Mater. Int.</w:t>
      </w:r>
      <w:r w:rsidRPr="00FD7036">
        <w:rPr>
          <w:rFonts w:ascii="Times New Roman" w:hAnsi="Times New Roman" w:cs="Times New Roman"/>
          <w:lang w:val="en-US"/>
        </w:rPr>
        <w:t xml:space="preserve"> </w:t>
      </w:r>
      <w:r w:rsidRPr="00FD7036">
        <w:rPr>
          <w:rFonts w:ascii="Times New Roman" w:hAnsi="Times New Roman" w:cs="Times New Roman"/>
          <w:b/>
          <w:lang w:val="en-US"/>
        </w:rPr>
        <w:t>32</w:t>
      </w:r>
      <w:r w:rsidRPr="00FD7036">
        <w:rPr>
          <w:rFonts w:ascii="Times New Roman" w:hAnsi="Times New Roman" w:cs="Times New Roman"/>
          <w:lang w:val="en-US"/>
        </w:rPr>
        <w:t>, 34–42 (2022).</w:t>
      </w:r>
    </w:p>
    <w:p w14:paraId="22D4B4C1"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4. Amjadi, M. &amp; Park, I. Carbon nanotubes–Ecoflex nanocomposite for strain sensing with ultra-high stretchability. In </w:t>
      </w:r>
      <w:r w:rsidRPr="00FD7036">
        <w:rPr>
          <w:rFonts w:ascii="Times New Roman" w:hAnsi="Times New Roman" w:cs="Times New Roman"/>
          <w:i/>
          <w:lang w:val="en-US"/>
        </w:rPr>
        <w:t>2015 28th IEEE International Conference on Micro Electro Mechanical Systems (MEMS)</w:t>
      </w:r>
      <w:r w:rsidRPr="00FD7036">
        <w:rPr>
          <w:rFonts w:ascii="Times New Roman" w:hAnsi="Times New Roman" w:cs="Times New Roman"/>
          <w:lang w:val="en-US"/>
        </w:rPr>
        <w:t xml:space="preserve"> 744–747 (IEEE, 2015).</w:t>
      </w:r>
    </w:p>
    <w:p w14:paraId="5527259B"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5. Ryu, S. et al. Extremely Elastic Wearable Carbon Nanotube Fiber Strain Sensor for Monitoring of Human Motion. </w:t>
      </w:r>
      <w:r w:rsidRPr="00FD7036">
        <w:rPr>
          <w:rFonts w:ascii="Times New Roman" w:hAnsi="Times New Roman" w:cs="Times New Roman"/>
          <w:i/>
          <w:lang w:val="en-US"/>
        </w:rPr>
        <w:t>ACS Nano</w:t>
      </w:r>
      <w:r w:rsidRPr="00FD7036">
        <w:rPr>
          <w:rFonts w:ascii="Times New Roman" w:hAnsi="Times New Roman" w:cs="Times New Roman"/>
          <w:lang w:val="en-US"/>
        </w:rPr>
        <w:t xml:space="preserve"> </w:t>
      </w:r>
      <w:r w:rsidRPr="00FD7036">
        <w:rPr>
          <w:rFonts w:ascii="Times New Roman" w:hAnsi="Times New Roman" w:cs="Times New Roman"/>
          <w:b/>
          <w:lang w:val="en-US"/>
        </w:rPr>
        <w:t>9</w:t>
      </w:r>
      <w:r w:rsidRPr="00FD7036">
        <w:rPr>
          <w:rFonts w:ascii="Times New Roman" w:hAnsi="Times New Roman" w:cs="Times New Roman"/>
          <w:lang w:val="en-US"/>
        </w:rPr>
        <w:t>, 5929–5936 (2015).</w:t>
      </w:r>
    </w:p>
    <w:p w14:paraId="59DA8ED0"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6. Zhang, Q. et al. Highly Sensitive and Stretchable Strain Sensor Based on Ag@CNTs. </w:t>
      </w:r>
      <w:r w:rsidRPr="00FD7036">
        <w:rPr>
          <w:rFonts w:ascii="Times New Roman" w:hAnsi="Times New Roman" w:cs="Times New Roman"/>
          <w:i/>
          <w:lang w:val="en-US"/>
        </w:rPr>
        <w:t>Nanomaterials</w:t>
      </w:r>
      <w:r w:rsidRPr="00FD7036">
        <w:rPr>
          <w:rFonts w:ascii="Times New Roman" w:hAnsi="Times New Roman" w:cs="Times New Roman"/>
          <w:lang w:val="en-US"/>
        </w:rPr>
        <w:t xml:space="preserve"> </w:t>
      </w:r>
      <w:r w:rsidRPr="00FD7036">
        <w:rPr>
          <w:rFonts w:ascii="Times New Roman" w:hAnsi="Times New Roman" w:cs="Times New Roman"/>
          <w:b/>
          <w:lang w:val="en-US"/>
        </w:rPr>
        <w:t>7</w:t>
      </w:r>
      <w:r w:rsidRPr="00FD7036">
        <w:rPr>
          <w:rFonts w:ascii="Times New Roman" w:hAnsi="Times New Roman" w:cs="Times New Roman"/>
          <w:lang w:val="en-US"/>
        </w:rPr>
        <w:t>, 424 (2017).</w:t>
      </w:r>
    </w:p>
    <w:p w14:paraId="30A5A3CB" w14:textId="77777777" w:rsidR="00EC1177" w:rsidRPr="00D62319"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7. Nankali, M. et al. Highly stretchable and sensitive strain sensors based on carbon nanotube–elastomer nanocomposites: the effect of environmental factors on strain sensing performance. </w:t>
      </w:r>
      <w:r w:rsidRPr="00FD7036">
        <w:rPr>
          <w:rFonts w:ascii="Times New Roman" w:hAnsi="Times New Roman" w:cs="Times New Roman"/>
          <w:i/>
          <w:lang w:val="en-US"/>
        </w:rPr>
        <w:t>J. Mater. Chem. C</w:t>
      </w:r>
      <w:r w:rsidRPr="00FD7036">
        <w:rPr>
          <w:rFonts w:ascii="Times New Roman" w:hAnsi="Times New Roman" w:cs="Times New Roman"/>
          <w:lang w:val="en-US"/>
        </w:rPr>
        <w:t xml:space="preserve"> </w:t>
      </w:r>
      <w:r w:rsidRPr="00FD7036">
        <w:rPr>
          <w:rFonts w:ascii="Times New Roman" w:hAnsi="Times New Roman" w:cs="Times New Roman"/>
          <w:b/>
          <w:lang w:val="en-US"/>
        </w:rPr>
        <w:t>8</w:t>
      </w:r>
      <w:r w:rsidRPr="00FD7036">
        <w:rPr>
          <w:rFonts w:ascii="Times New Roman" w:hAnsi="Times New Roman" w:cs="Times New Roman"/>
          <w:lang w:val="en-US"/>
        </w:rPr>
        <w:t>, 6185–6195 (2020).</w:t>
      </w:r>
    </w:p>
    <w:p w14:paraId="5D89819B"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8. Wang, Y. et al. Fabrication of high-performance wearable strain sensors by using CNTs-coated electrospun polyurethane nanofibers. </w:t>
      </w:r>
      <w:r w:rsidRPr="00FD7036">
        <w:rPr>
          <w:rFonts w:ascii="Times New Roman" w:hAnsi="Times New Roman" w:cs="Times New Roman"/>
          <w:i/>
          <w:lang w:val="en-US"/>
        </w:rPr>
        <w:t>J. Mater. Sci.</w:t>
      </w:r>
      <w:r w:rsidRPr="00FD7036">
        <w:rPr>
          <w:rFonts w:ascii="Times New Roman" w:hAnsi="Times New Roman" w:cs="Times New Roman"/>
          <w:lang w:val="en-US"/>
        </w:rPr>
        <w:t xml:space="preserve"> </w:t>
      </w:r>
      <w:r w:rsidRPr="00FD7036">
        <w:rPr>
          <w:rFonts w:ascii="Times New Roman" w:hAnsi="Times New Roman" w:cs="Times New Roman"/>
          <w:b/>
          <w:lang w:val="en-US"/>
        </w:rPr>
        <w:t>55</w:t>
      </w:r>
      <w:r w:rsidRPr="00FD7036">
        <w:rPr>
          <w:rFonts w:ascii="Times New Roman" w:hAnsi="Times New Roman" w:cs="Times New Roman"/>
          <w:lang w:val="en-US"/>
        </w:rPr>
        <w:t>, 12592–12606 (2020).</w:t>
      </w:r>
    </w:p>
    <w:p w14:paraId="7F3DEF7F"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9. Huang, A. et al. Durable washable wearable antibacterial thermoplastic polyurethane/carbon nanotube@silver nanoparticles electrospun membrane strain sensors by multi-conductive network. </w:t>
      </w:r>
      <w:r w:rsidRPr="00FD7036">
        <w:rPr>
          <w:rFonts w:ascii="Times New Roman" w:hAnsi="Times New Roman" w:cs="Times New Roman"/>
          <w:i/>
          <w:lang w:val="en-US"/>
        </w:rPr>
        <w:t>Adv. Compos. Hybrid Mater.</w:t>
      </w:r>
      <w:r w:rsidRPr="00FD7036">
        <w:rPr>
          <w:rFonts w:ascii="Times New Roman" w:hAnsi="Times New Roman" w:cs="Times New Roman"/>
          <w:lang w:val="en-US"/>
        </w:rPr>
        <w:t xml:space="preserve"> </w:t>
      </w:r>
      <w:r w:rsidRPr="00FD7036">
        <w:rPr>
          <w:rFonts w:ascii="Times New Roman" w:hAnsi="Times New Roman" w:cs="Times New Roman"/>
          <w:b/>
          <w:lang w:val="en-US"/>
        </w:rPr>
        <w:t>6</w:t>
      </w:r>
      <w:r w:rsidRPr="00FD7036">
        <w:rPr>
          <w:rFonts w:ascii="Times New Roman" w:hAnsi="Times New Roman" w:cs="Times New Roman"/>
          <w:lang w:val="en-US"/>
        </w:rPr>
        <w:t>, 101 (2023).</w:t>
      </w:r>
    </w:p>
    <w:p w14:paraId="0619D353"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10. Dou, L. et al. Weft-Knitted Spacer Fabric for Highly Stretchable–Compressible Strain Sensor, Supercapacitor, and Joule Heater. </w:t>
      </w:r>
      <w:r w:rsidRPr="00FD7036">
        <w:rPr>
          <w:rFonts w:ascii="Times New Roman" w:hAnsi="Times New Roman" w:cs="Times New Roman"/>
          <w:i/>
          <w:lang w:val="en-US"/>
        </w:rPr>
        <w:t>Nanomaterials</w:t>
      </w:r>
      <w:r w:rsidRPr="00FD7036">
        <w:rPr>
          <w:rFonts w:ascii="Times New Roman" w:hAnsi="Times New Roman" w:cs="Times New Roman"/>
          <w:lang w:val="en-US"/>
        </w:rPr>
        <w:t xml:space="preserve"> </w:t>
      </w:r>
      <w:r w:rsidRPr="00FD7036">
        <w:rPr>
          <w:rFonts w:ascii="Times New Roman" w:hAnsi="Times New Roman" w:cs="Times New Roman"/>
          <w:b/>
          <w:lang w:val="en-US"/>
        </w:rPr>
        <w:t>12</w:t>
      </w:r>
      <w:r w:rsidRPr="00FD7036">
        <w:rPr>
          <w:rFonts w:ascii="Times New Roman" w:hAnsi="Times New Roman" w:cs="Times New Roman"/>
          <w:lang w:val="en-US"/>
        </w:rPr>
        <w:t>, 3684 (2022).</w:t>
      </w:r>
    </w:p>
    <w:p w14:paraId="27CCD81E"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FD7036">
        <w:rPr>
          <w:rFonts w:ascii="Times New Roman" w:hAnsi="Times New Roman" w:cs="Times New Roman"/>
          <w:lang w:val="en-US"/>
        </w:rPr>
        <w:t xml:space="preserve">11. Wang, Y. et al. Fabrication of ultra-high working range strain sensor using carboxyl CNTs coated electrospun TPU assisted with dopamine. </w:t>
      </w:r>
      <w:r w:rsidRPr="002045E5">
        <w:rPr>
          <w:rFonts w:ascii="Times New Roman" w:hAnsi="Times New Roman" w:cs="Times New Roman"/>
          <w:i/>
          <w:lang w:val="en-US"/>
        </w:rPr>
        <w:t>Appl. Surf. Sci.</w:t>
      </w:r>
      <w:r w:rsidRPr="002045E5">
        <w:rPr>
          <w:rFonts w:ascii="Times New Roman" w:hAnsi="Times New Roman" w:cs="Times New Roman"/>
          <w:lang w:val="en-US"/>
        </w:rPr>
        <w:t xml:space="preserve"> </w:t>
      </w:r>
      <w:r w:rsidRPr="002045E5">
        <w:rPr>
          <w:rFonts w:ascii="Times New Roman" w:hAnsi="Times New Roman" w:cs="Times New Roman"/>
          <w:b/>
          <w:lang w:val="en-US"/>
        </w:rPr>
        <w:t>566</w:t>
      </w:r>
      <w:r w:rsidRPr="002045E5">
        <w:rPr>
          <w:rFonts w:ascii="Times New Roman" w:hAnsi="Times New Roman" w:cs="Times New Roman"/>
          <w:lang w:val="en-US"/>
        </w:rPr>
        <w:t>, 150705 (2021).</w:t>
      </w:r>
    </w:p>
    <w:p w14:paraId="788BBCE1"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12. Wang, X., Qu, M., Wu, K., Schubert, D. W. &amp; Liu, X. High sensitive electrospun thermoplastic polyurethane/carbon nanotubes strain sensor fitting by a novel optimization empirical model. </w:t>
      </w:r>
      <w:r w:rsidRPr="002045E5">
        <w:rPr>
          <w:rFonts w:ascii="Times New Roman" w:hAnsi="Times New Roman" w:cs="Times New Roman"/>
          <w:i/>
          <w:lang w:val="en-US"/>
        </w:rPr>
        <w:t>Adv. Compos. Hybrid Mater.</w:t>
      </w:r>
      <w:r w:rsidRPr="002045E5">
        <w:rPr>
          <w:rFonts w:ascii="Times New Roman" w:hAnsi="Times New Roman" w:cs="Times New Roman"/>
          <w:lang w:val="en-US"/>
        </w:rPr>
        <w:t xml:space="preserve"> </w:t>
      </w:r>
      <w:r w:rsidRPr="002045E5">
        <w:rPr>
          <w:rFonts w:ascii="Times New Roman" w:hAnsi="Times New Roman" w:cs="Times New Roman"/>
          <w:b/>
          <w:lang w:val="en-US"/>
        </w:rPr>
        <w:t>6</w:t>
      </w:r>
      <w:r w:rsidRPr="002045E5">
        <w:rPr>
          <w:rFonts w:ascii="Times New Roman" w:hAnsi="Times New Roman" w:cs="Times New Roman"/>
          <w:lang w:val="en-US"/>
        </w:rPr>
        <w:t>, 63 (2023).</w:t>
      </w:r>
    </w:p>
    <w:p w14:paraId="23D9F69B"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13. Zhou, B. et al. A Highly Sensitive and Flexible Strain Sensor Based on Dopamine-Modified Electrospun Styrene-Ethylene-Butylene-Styrene Block Copolymer Yarns and Multi Walled Carbon Nanotubes. </w:t>
      </w:r>
      <w:r w:rsidRPr="002045E5">
        <w:rPr>
          <w:rFonts w:ascii="Times New Roman" w:hAnsi="Times New Roman" w:cs="Times New Roman"/>
          <w:i/>
          <w:lang w:val="en-US"/>
        </w:rPr>
        <w:t>Polymers</w:t>
      </w:r>
      <w:r w:rsidRPr="002045E5">
        <w:rPr>
          <w:rFonts w:ascii="Times New Roman" w:hAnsi="Times New Roman" w:cs="Times New Roman"/>
          <w:lang w:val="en-US"/>
        </w:rPr>
        <w:t xml:space="preserve"> </w:t>
      </w:r>
      <w:r w:rsidRPr="002045E5">
        <w:rPr>
          <w:rFonts w:ascii="Times New Roman" w:hAnsi="Times New Roman" w:cs="Times New Roman"/>
          <w:b/>
          <w:lang w:val="en-US"/>
        </w:rPr>
        <w:t>14</w:t>
      </w:r>
      <w:r w:rsidRPr="002045E5">
        <w:rPr>
          <w:rFonts w:ascii="Times New Roman" w:hAnsi="Times New Roman" w:cs="Times New Roman"/>
          <w:lang w:val="en-US"/>
        </w:rPr>
        <w:t>, 3030 (2022).</w:t>
      </w:r>
    </w:p>
    <w:p w14:paraId="7BD65D50"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14. Nemala, S. S. et al. Electrically Conductive Nanocarbon/Elastomer Composite Inks for Flexible and Wearable Strain Sensing. </w:t>
      </w:r>
      <w:r w:rsidRPr="002045E5">
        <w:rPr>
          <w:rFonts w:ascii="Times New Roman" w:hAnsi="Times New Roman" w:cs="Times New Roman"/>
          <w:i/>
          <w:lang w:val="en-US"/>
        </w:rPr>
        <w:t>Small</w:t>
      </w:r>
      <w:r w:rsidRPr="002045E5">
        <w:rPr>
          <w:rFonts w:ascii="Times New Roman" w:hAnsi="Times New Roman" w:cs="Times New Roman"/>
          <w:lang w:val="en-US"/>
        </w:rPr>
        <w:t xml:space="preserve"> </w:t>
      </w:r>
      <w:r w:rsidRPr="002045E5">
        <w:rPr>
          <w:rFonts w:ascii="Times New Roman" w:hAnsi="Times New Roman" w:cs="Times New Roman"/>
          <w:b/>
          <w:lang w:val="en-US"/>
        </w:rPr>
        <w:t>21</w:t>
      </w:r>
      <w:r w:rsidRPr="002045E5">
        <w:rPr>
          <w:rFonts w:ascii="Times New Roman" w:hAnsi="Times New Roman" w:cs="Times New Roman"/>
          <w:lang w:val="en-US"/>
        </w:rPr>
        <w:t>, e06844 (2025).</w:t>
      </w:r>
    </w:p>
    <w:p w14:paraId="69C6D16D"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15. Jia, B. et al. Flexible strain sensors based on carbon nanotubes/polydimethylsiloxane composites with a segregated structure prepared by sustainable emulsion method. </w:t>
      </w:r>
      <w:r w:rsidRPr="002045E5">
        <w:rPr>
          <w:rFonts w:ascii="Times New Roman" w:hAnsi="Times New Roman" w:cs="Times New Roman"/>
          <w:i/>
          <w:lang w:val="en-US"/>
        </w:rPr>
        <w:t>Polym. Eng. Sci.</w:t>
      </w:r>
      <w:r w:rsidRPr="002045E5">
        <w:rPr>
          <w:rFonts w:ascii="Times New Roman" w:hAnsi="Times New Roman" w:cs="Times New Roman"/>
          <w:lang w:val="en-US"/>
        </w:rPr>
        <w:t xml:space="preserve"> </w:t>
      </w:r>
      <w:r w:rsidRPr="002045E5">
        <w:rPr>
          <w:rFonts w:ascii="Times New Roman" w:hAnsi="Times New Roman" w:cs="Times New Roman"/>
          <w:b/>
          <w:lang w:val="en-US"/>
        </w:rPr>
        <w:t>65</w:t>
      </w:r>
      <w:r w:rsidRPr="002045E5">
        <w:rPr>
          <w:rFonts w:ascii="Times New Roman" w:hAnsi="Times New Roman" w:cs="Times New Roman"/>
          <w:lang w:val="en-US"/>
        </w:rPr>
        <w:t>, 1093–1105 (2025).</w:t>
      </w:r>
    </w:p>
    <w:p w14:paraId="0B5D3D1C"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16. Mai, H., Mutlu, R., Tawk, C., Alici, G. &amp; Sencadas, V. Ultra-stretchable MWCNT–Ecoflex piezoresistive sensors for human motion detection applications. </w:t>
      </w:r>
      <w:r w:rsidRPr="002045E5">
        <w:rPr>
          <w:rFonts w:ascii="Times New Roman" w:hAnsi="Times New Roman" w:cs="Times New Roman"/>
          <w:i/>
          <w:lang w:val="en-US"/>
        </w:rPr>
        <w:t>Compos. Sci. Technol.</w:t>
      </w:r>
      <w:r w:rsidRPr="002045E5">
        <w:rPr>
          <w:rFonts w:ascii="Times New Roman" w:hAnsi="Times New Roman" w:cs="Times New Roman"/>
          <w:lang w:val="en-US"/>
        </w:rPr>
        <w:t xml:space="preserve"> </w:t>
      </w:r>
      <w:r w:rsidRPr="002045E5">
        <w:rPr>
          <w:rFonts w:ascii="Times New Roman" w:hAnsi="Times New Roman" w:cs="Times New Roman"/>
          <w:b/>
          <w:lang w:val="en-US"/>
        </w:rPr>
        <w:t>173</w:t>
      </w:r>
      <w:r w:rsidRPr="002045E5">
        <w:rPr>
          <w:rFonts w:ascii="Times New Roman" w:hAnsi="Times New Roman" w:cs="Times New Roman"/>
          <w:lang w:val="en-US"/>
        </w:rPr>
        <w:t>, 118–124 (2019).</w:t>
      </w:r>
    </w:p>
    <w:p w14:paraId="12FE0DFA"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17. Li, Y. et al. Continuously prepared highly conductive and stretchable SWNT/MWNT synergistically composited electrospun thermoplastic polyurethane yarns for wearable sensing. </w:t>
      </w:r>
      <w:r w:rsidRPr="002045E5">
        <w:rPr>
          <w:rFonts w:ascii="Times New Roman" w:hAnsi="Times New Roman" w:cs="Times New Roman"/>
          <w:i/>
          <w:lang w:val="en-US"/>
        </w:rPr>
        <w:t>J. Mater. Chem. C</w:t>
      </w:r>
      <w:r w:rsidRPr="002045E5">
        <w:rPr>
          <w:rFonts w:ascii="Times New Roman" w:hAnsi="Times New Roman" w:cs="Times New Roman"/>
          <w:lang w:val="en-US"/>
        </w:rPr>
        <w:t xml:space="preserve"> </w:t>
      </w:r>
      <w:r w:rsidRPr="002045E5">
        <w:rPr>
          <w:rFonts w:ascii="Times New Roman" w:hAnsi="Times New Roman" w:cs="Times New Roman"/>
          <w:b/>
          <w:lang w:val="en-US"/>
        </w:rPr>
        <w:t>6</w:t>
      </w:r>
      <w:r w:rsidRPr="002045E5">
        <w:rPr>
          <w:rFonts w:ascii="Times New Roman" w:hAnsi="Times New Roman" w:cs="Times New Roman"/>
          <w:lang w:val="en-US"/>
        </w:rPr>
        <w:t>, 2258–2269 (2018).</w:t>
      </w:r>
    </w:p>
    <w:p w14:paraId="376AE924"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lastRenderedPageBreak/>
        <w:t xml:space="preserve">18. Amjadi, M., Yoon, Y. J. &amp; Park, I. Ultra-stretchable and skin-mountable strain sensors using carbon nanotubes–Ecoflex nanocomposites. </w:t>
      </w:r>
      <w:r w:rsidRPr="002045E5">
        <w:rPr>
          <w:rFonts w:ascii="Times New Roman" w:hAnsi="Times New Roman" w:cs="Times New Roman"/>
          <w:i/>
          <w:lang w:val="en-US"/>
        </w:rPr>
        <w:t>Nanotechnology</w:t>
      </w:r>
      <w:r w:rsidRPr="002045E5">
        <w:rPr>
          <w:rFonts w:ascii="Times New Roman" w:hAnsi="Times New Roman" w:cs="Times New Roman"/>
          <w:lang w:val="en-US"/>
        </w:rPr>
        <w:t xml:space="preserve"> </w:t>
      </w:r>
      <w:r w:rsidRPr="002045E5">
        <w:rPr>
          <w:rFonts w:ascii="Times New Roman" w:hAnsi="Times New Roman" w:cs="Times New Roman"/>
          <w:b/>
          <w:lang w:val="en-US"/>
        </w:rPr>
        <w:t>26</w:t>
      </w:r>
      <w:r w:rsidRPr="002045E5">
        <w:rPr>
          <w:rFonts w:ascii="Times New Roman" w:hAnsi="Times New Roman" w:cs="Times New Roman"/>
          <w:lang w:val="en-US"/>
        </w:rPr>
        <w:t>, 375501 (2015).</w:t>
      </w:r>
    </w:p>
    <w:p w14:paraId="1B7EE232"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19. Wang, G. et al. Thermoplastic Polyurethane/Carbon Nanotube Composites for Stretchable Flexible Pressure Sensors. </w:t>
      </w:r>
      <w:r w:rsidRPr="002045E5">
        <w:rPr>
          <w:rFonts w:ascii="Times New Roman" w:hAnsi="Times New Roman" w:cs="Times New Roman"/>
          <w:i/>
          <w:lang w:val="en-US"/>
        </w:rPr>
        <w:t>ACS Appl. Nano Mater.</w:t>
      </w:r>
      <w:r w:rsidRPr="002045E5">
        <w:rPr>
          <w:rFonts w:ascii="Times New Roman" w:hAnsi="Times New Roman" w:cs="Times New Roman"/>
          <w:lang w:val="en-US"/>
        </w:rPr>
        <w:t xml:space="preserve"> </w:t>
      </w:r>
      <w:r w:rsidRPr="002045E5">
        <w:rPr>
          <w:rFonts w:ascii="Times New Roman" w:hAnsi="Times New Roman" w:cs="Times New Roman"/>
          <w:b/>
          <w:lang w:val="en-US"/>
        </w:rPr>
        <w:t>6</w:t>
      </w:r>
      <w:r w:rsidRPr="002045E5">
        <w:rPr>
          <w:rFonts w:ascii="Times New Roman" w:hAnsi="Times New Roman" w:cs="Times New Roman"/>
          <w:lang w:val="en-US"/>
        </w:rPr>
        <w:t>, 9865–9873 (2023).</w:t>
      </w:r>
    </w:p>
    <w:p w14:paraId="6DB86304"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20. Xu, Y. et al. Encapsulated core–sheath carbon nanotube–graphene/polyurethane composite fiber for highly stable, stretchable, and sensitive strain sensor. </w:t>
      </w:r>
      <w:r w:rsidRPr="002045E5">
        <w:rPr>
          <w:rFonts w:ascii="Times New Roman" w:hAnsi="Times New Roman" w:cs="Times New Roman"/>
          <w:i/>
          <w:lang w:val="en-US"/>
        </w:rPr>
        <w:t>J. Mater. Sci.</w:t>
      </w:r>
      <w:r w:rsidRPr="002045E5">
        <w:rPr>
          <w:rFonts w:ascii="Times New Roman" w:hAnsi="Times New Roman" w:cs="Times New Roman"/>
          <w:lang w:val="en-US"/>
        </w:rPr>
        <w:t xml:space="preserve"> </w:t>
      </w:r>
      <w:r w:rsidRPr="002045E5">
        <w:rPr>
          <w:rFonts w:ascii="Times New Roman" w:hAnsi="Times New Roman" w:cs="Times New Roman"/>
          <w:b/>
          <w:lang w:val="en-US"/>
        </w:rPr>
        <w:t>56</w:t>
      </w:r>
      <w:r w:rsidRPr="002045E5">
        <w:rPr>
          <w:rFonts w:ascii="Times New Roman" w:hAnsi="Times New Roman" w:cs="Times New Roman"/>
          <w:lang w:val="en-US"/>
        </w:rPr>
        <w:t>, 2296–2310 (2021).</w:t>
      </w:r>
    </w:p>
    <w:p w14:paraId="55BB7BE6"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21. Guo, H. et al. Nacre-mimetic electronic skin based on multilayered Ti3C2Tx/carbon nanotubes/thermoplastic polyurethane fibrous mat with self-powered ability for postural correction training. </w:t>
      </w:r>
      <w:r w:rsidRPr="002045E5">
        <w:rPr>
          <w:rFonts w:ascii="Times New Roman" w:hAnsi="Times New Roman" w:cs="Times New Roman"/>
          <w:i/>
          <w:lang w:val="en-US"/>
        </w:rPr>
        <w:t>Sci. China Mater.</w:t>
      </w:r>
      <w:r w:rsidRPr="002045E5">
        <w:rPr>
          <w:rFonts w:ascii="Times New Roman" w:hAnsi="Times New Roman" w:cs="Times New Roman"/>
          <w:lang w:val="en-US"/>
        </w:rPr>
        <w:t xml:space="preserve"> </w:t>
      </w:r>
      <w:r w:rsidRPr="002045E5">
        <w:rPr>
          <w:rFonts w:ascii="Times New Roman" w:hAnsi="Times New Roman" w:cs="Times New Roman"/>
          <w:b/>
          <w:lang w:val="en-US"/>
        </w:rPr>
        <w:t>68</w:t>
      </w:r>
      <w:r w:rsidRPr="002045E5">
        <w:rPr>
          <w:rFonts w:ascii="Times New Roman" w:hAnsi="Times New Roman" w:cs="Times New Roman"/>
          <w:lang w:val="en-US"/>
        </w:rPr>
        <w:t>, 4253–4262 (2025).</w:t>
      </w:r>
    </w:p>
    <w:p w14:paraId="148D12AE"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22. Chen, R. et al. Waterborne polyurethane toughened carbon nanotube paper with excellent Joule heating properties and strain-sensing potential. </w:t>
      </w:r>
      <w:r w:rsidRPr="002045E5">
        <w:rPr>
          <w:rFonts w:ascii="Times New Roman" w:hAnsi="Times New Roman" w:cs="Times New Roman"/>
          <w:i/>
          <w:lang w:val="en-US"/>
        </w:rPr>
        <w:t>Carbon Lett.</w:t>
      </w:r>
      <w:r w:rsidRPr="002045E5">
        <w:rPr>
          <w:rFonts w:ascii="Times New Roman" w:hAnsi="Times New Roman" w:cs="Times New Roman"/>
          <w:lang w:val="en-US"/>
        </w:rPr>
        <w:t xml:space="preserve"> </w:t>
      </w:r>
      <w:r w:rsidRPr="002045E5">
        <w:rPr>
          <w:rFonts w:ascii="Times New Roman" w:hAnsi="Times New Roman" w:cs="Times New Roman"/>
          <w:b/>
          <w:lang w:val="en-US"/>
        </w:rPr>
        <w:t>35</w:t>
      </w:r>
      <w:r w:rsidRPr="002045E5">
        <w:rPr>
          <w:rFonts w:ascii="Times New Roman" w:hAnsi="Times New Roman" w:cs="Times New Roman"/>
          <w:lang w:val="en-US"/>
        </w:rPr>
        <w:t>, 2423–2434 (2025).</w:t>
      </w:r>
    </w:p>
    <w:p w14:paraId="031254D0"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23. Yin, F., Ye, D., Zhu, C., Qiu, L. &amp; Huang, Y. Stretchable, Highly Durable Ternary Nanocomposite Strain Sensor for Structural Health Monitoring of Flexible Aircraft. </w:t>
      </w:r>
      <w:r w:rsidRPr="002045E5">
        <w:rPr>
          <w:rFonts w:ascii="Times New Roman" w:hAnsi="Times New Roman" w:cs="Times New Roman"/>
          <w:i/>
          <w:lang w:val="en-US"/>
        </w:rPr>
        <w:t>Sensors</w:t>
      </w:r>
      <w:r w:rsidRPr="002045E5">
        <w:rPr>
          <w:rFonts w:ascii="Times New Roman" w:hAnsi="Times New Roman" w:cs="Times New Roman"/>
          <w:lang w:val="en-US"/>
        </w:rPr>
        <w:t xml:space="preserve"> </w:t>
      </w:r>
      <w:r w:rsidRPr="002045E5">
        <w:rPr>
          <w:rFonts w:ascii="Times New Roman" w:hAnsi="Times New Roman" w:cs="Times New Roman"/>
          <w:b/>
          <w:lang w:val="en-US"/>
        </w:rPr>
        <w:t>17</w:t>
      </w:r>
      <w:r w:rsidRPr="002045E5">
        <w:rPr>
          <w:rFonts w:ascii="Times New Roman" w:hAnsi="Times New Roman" w:cs="Times New Roman"/>
          <w:lang w:val="en-US"/>
        </w:rPr>
        <w:t>, 2677 (2017).</w:t>
      </w:r>
    </w:p>
    <w:p w14:paraId="714C5A7E"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24. Hou, Y., Zhang, H. &amp; Zhou, K. Ultraflexible Sensor Development via 4D Printing: Enhanced Sensitivity to Strain, Temperature, and Magnetic Fields. </w:t>
      </w:r>
      <w:r w:rsidRPr="002045E5">
        <w:rPr>
          <w:rFonts w:ascii="Times New Roman" w:hAnsi="Times New Roman" w:cs="Times New Roman"/>
          <w:i/>
          <w:lang w:val="en-US"/>
        </w:rPr>
        <w:t>Adv. Sci.</w:t>
      </w:r>
      <w:r w:rsidRPr="002045E5">
        <w:rPr>
          <w:rFonts w:ascii="Times New Roman" w:hAnsi="Times New Roman" w:cs="Times New Roman"/>
          <w:lang w:val="en-US"/>
        </w:rPr>
        <w:t xml:space="preserve"> </w:t>
      </w:r>
      <w:r w:rsidRPr="002045E5">
        <w:rPr>
          <w:rFonts w:ascii="Times New Roman" w:hAnsi="Times New Roman" w:cs="Times New Roman"/>
          <w:b/>
          <w:lang w:val="en-US"/>
        </w:rPr>
        <w:t>12</w:t>
      </w:r>
      <w:r w:rsidRPr="002045E5">
        <w:rPr>
          <w:rFonts w:ascii="Times New Roman" w:hAnsi="Times New Roman" w:cs="Times New Roman"/>
          <w:lang w:val="en-US"/>
        </w:rPr>
        <w:t>, 2411584 (2025).</w:t>
      </w:r>
    </w:p>
    <w:p w14:paraId="1938970E" w14:textId="77777777" w:rsidR="00EC1177" w:rsidRPr="00E16F4B" w:rsidRDefault="00EC1177" w:rsidP="00EC1177">
      <w:pPr>
        <w:keepLines/>
        <w:spacing w:after="60" w:line="240" w:lineRule="auto"/>
        <w:ind w:left="360" w:hanging="360"/>
        <w:rPr>
          <w:rFonts w:ascii="Times New Roman" w:eastAsia="Times New Roman" w:hAnsi="Times New Roman" w:cs="Times New Roman"/>
          <w:kern w:val="0"/>
          <w:lang w:val="en-US"/>
          <w14:ligatures w14:val="none"/>
        </w:rPr>
      </w:pPr>
      <w:r w:rsidRPr="002045E5">
        <w:rPr>
          <w:rFonts w:ascii="Times New Roman" w:hAnsi="Times New Roman" w:cs="Times New Roman"/>
          <w:lang w:val="en-US"/>
        </w:rPr>
        <w:t xml:space="preserve">25. Zhou, J., Xu, X. &amp; Lubineau, G. Devices and methods relating to fragmented carbon nanotube sensors. </w:t>
      </w:r>
      <w:r w:rsidRPr="00E16F4B">
        <w:rPr>
          <w:rFonts w:ascii="Times New Roman" w:hAnsi="Times New Roman" w:cs="Times New Roman"/>
        </w:rPr>
        <w:t>US patent 11,073,385 (2021).</w:t>
      </w:r>
    </w:p>
    <w:p w14:paraId="2B07A145" w14:textId="77777777" w:rsidR="00EC1177" w:rsidRPr="00E16F4B" w:rsidRDefault="00EC1177" w:rsidP="00EC1177">
      <w:pPr>
        <w:spacing w:after="60" w:line="240" w:lineRule="auto"/>
        <w:jc w:val="both"/>
        <w:rPr>
          <w:rFonts w:ascii="Times New Roman" w:eastAsia="Times New Roman" w:hAnsi="Times New Roman" w:cs="Times New Roman"/>
          <w:kern w:val="0"/>
          <w:lang w:val="en-US"/>
          <w14:ligatures w14:val="none"/>
        </w:rPr>
      </w:pPr>
    </w:p>
    <w:p w14:paraId="5EC29BD9" w14:textId="77777777" w:rsidR="00EC1177" w:rsidRPr="00D62319" w:rsidRDefault="00EC1177" w:rsidP="00EC1177">
      <w:pPr>
        <w:spacing w:after="0" w:line="360" w:lineRule="auto"/>
        <w:outlineLvl w:val="0"/>
        <w:rPr>
          <w:rFonts w:ascii="Times New Roman" w:eastAsia="Times New Roman" w:hAnsi="Times New Roman" w:cs="Times New Roman"/>
          <w:kern w:val="0"/>
          <w:lang w:val="en-US"/>
          <w14:ligatures w14:val="none"/>
        </w:rPr>
      </w:pPr>
    </w:p>
    <w:p w14:paraId="41BB9001" w14:textId="77777777" w:rsidR="00EC1177" w:rsidRDefault="00EC1177"/>
    <w:sectPr w:rsidR="00EC1177" w:rsidSect="00EC1177">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Viktor Naenen" w:date="2026-08-20T19:26:00Z" w:initials="VN">
    <w:p w14:paraId="58D9EB4D" w14:textId="77777777" w:rsidR="00EC1177" w:rsidRDefault="00EC1177" w:rsidP="003262F5">
      <w:pPr>
        <w:pStyle w:val="CommentText"/>
      </w:pPr>
      <w:r>
        <w:rPr>
          <w:rStyle w:val="CommentReference"/>
        </w:rPr>
        <w:annotationRef/>
      </w:r>
      <w:r>
        <w:t>Can you show me how you made this figure altynay, We need to have the labels for A,B,C ,MM1 and MM2 be very clear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8D9EB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0FBD33" w16cex:dateUtc="2026-08-20T17: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8D9EB4D" w16cid:durableId="780FBD33"/>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632A1"/>
    <w:multiLevelType w:val="hybridMultilevel"/>
    <w:tmpl w:val="70087794"/>
    <w:lvl w:ilvl="0" w:tplc="C7A69ED4">
      <w:start w:val="1"/>
      <w:numFmt w:val="decimal"/>
      <w:lvlText w:val="%1."/>
      <w:lvlJc w:val="left"/>
      <w:pPr>
        <w:ind w:left="720" w:hanging="360"/>
      </w:pPr>
      <w:rPr>
        <w:rFonts w:hint="default"/>
      </w:rPr>
    </w:lvl>
    <w:lvl w:ilvl="1" w:tplc="0813000F">
      <w:start w:val="1"/>
      <w:numFmt w:val="decimal"/>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0A285BEE"/>
    <w:multiLevelType w:val="hybridMultilevel"/>
    <w:tmpl w:val="C6ECDB64"/>
    <w:lvl w:ilvl="0" w:tplc="D122878E">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0B434B5A"/>
    <w:multiLevelType w:val="multilevel"/>
    <w:tmpl w:val="3078B49A"/>
    <w:lvl w:ilvl="0">
      <w:start w:val="1"/>
      <w:numFmt w:val="decimal"/>
      <w:lvlText w:val="SI%1."/>
      <w:lvlJc w:val="left"/>
      <w:pPr>
        <w:ind w:left="360" w:hanging="360"/>
      </w:pPr>
      <w:rPr>
        <w:rFonts w:hint="default"/>
      </w:rPr>
    </w:lvl>
    <w:lvl w:ilvl="1">
      <w:start w:val="1"/>
      <w:numFmt w:val="decimal"/>
      <w:lvlText w:val="SI%1.%2."/>
      <w:lvlJc w:val="left"/>
      <w:pPr>
        <w:ind w:left="0" w:firstLine="0"/>
      </w:pPr>
      <w:rPr>
        <w:rFonts w:hint="default"/>
      </w:rPr>
    </w:lvl>
    <w:lvl w:ilvl="2">
      <w:start w:val="1"/>
      <w:numFmt w:val="decimal"/>
      <w:lvlText w:val="SI%1.%2.%3."/>
      <w:lvlJc w:val="left"/>
      <w:pPr>
        <w:ind w:left="0" w:firstLine="0"/>
      </w:pPr>
      <w:rPr>
        <w:rFonts w:hint="default"/>
        <w:b w:val="0"/>
        <w:bCs/>
        <w:sz w:val="28"/>
        <w:szCs w:val="28"/>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C832A59"/>
    <w:multiLevelType w:val="hybridMultilevel"/>
    <w:tmpl w:val="9E940AD0"/>
    <w:lvl w:ilvl="0" w:tplc="08130001">
      <w:start w:val="1"/>
      <w:numFmt w:val="bullet"/>
      <w:lvlText w:val=""/>
      <w:lvlJc w:val="left"/>
      <w:pPr>
        <w:ind w:left="360" w:hanging="360"/>
      </w:pPr>
      <w:rPr>
        <w:rFonts w:ascii="Symbol" w:hAnsi="Symbol" w:hint="default"/>
      </w:rPr>
    </w:lvl>
    <w:lvl w:ilvl="1" w:tplc="08130003" w:tentative="1">
      <w:start w:val="1"/>
      <w:numFmt w:val="bullet"/>
      <w:lvlText w:val="o"/>
      <w:lvlJc w:val="left"/>
      <w:pPr>
        <w:ind w:left="1080"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4" w15:restartNumberingAfterBreak="0">
    <w:nsid w:val="0DEE26A5"/>
    <w:multiLevelType w:val="multilevel"/>
    <w:tmpl w:val="B4AA7072"/>
    <w:lvl w:ilvl="0">
      <w:start w:val="1"/>
      <w:numFmt w:val="decimal"/>
      <w:lvlText w:val="S%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00958B9"/>
    <w:multiLevelType w:val="multilevel"/>
    <w:tmpl w:val="16844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7C5121B"/>
    <w:multiLevelType w:val="multilevel"/>
    <w:tmpl w:val="A5C4D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642D97"/>
    <w:multiLevelType w:val="multilevel"/>
    <w:tmpl w:val="4A261B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ED380B"/>
    <w:multiLevelType w:val="multilevel"/>
    <w:tmpl w:val="91E21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436270"/>
    <w:multiLevelType w:val="multilevel"/>
    <w:tmpl w:val="7BF4D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6E4E74"/>
    <w:multiLevelType w:val="multilevel"/>
    <w:tmpl w:val="09AED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362067"/>
    <w:multiLevelType w:val="multilevel"/>
    <w:tmpl w:val="A8AEB0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15:restartNumberingAfterBreak="0">
    <w:nsid w:val="281F6564"/>
    <w:multiLevelType w:val="hybridMultilevel"/>
    <w:tmpl w:val="EA58CAE8"/>
    <w:lvl w:ilvl="0" w:tplc="AB1A8938">
      <w:start w:val="1"/>
      <w:numFmt w:val="decimal"/>
      <w:lvlText w:val="%1."/>
      <w:lvlJc w:val="left"/>
      <w:pPr>
        <w:ind w:left="1020" w:hanging="360"/>
      </w:pPr>
    </w:lvl>
    <w:lvl w:ilvl="1" w:tplc="A96ACE3C">
      <w:start w:val="1"/>
      <w:numFmt w:val="decimal"/>
      <w:lvlText w:val="%2."/>
      <w:lvlJc w:val="left"/>
      <w:pPr>
        <w:ind w:left="1020" w:hanging="360"/>
      </w:pPr>
    </w:lvl>
    <w:lvl w:ilvl="2" w:tplc="5C664054">
      <w:start w:val="1"/>
      <w:numFmt w:val="decimal"/>
      <w:lvlText w:val="%3."/>
      <w:lvlJc w:val="left"/>
      <w:pPr>
        <w:ind w:left="1020" w:hanging="360"/>
      </w:pPr>
    </w:lvl>
    <w:lvl w:ilvl="3" w:tplc="5472FB52">
      <w:start w:val="1"/>
      <w:numFmt w:val="decimal"/>
      <w:lvlText w:val="%4."/>
      <w:lvlJc w:val="left"/>
      <w:pPr>
        <w:ind w:left="1020" w:hanging="360"/>
      </w:pPr>
    </w:lvl>
    <w:lvl w:ilvl="4" w:tplc="14A6973C">
      <w:start w:val="1"/>
      <w:numFmt w:val="decimal"/>
      <w:lvlText w:val="%5."/>
      <w:lvlJc w:val="left"/>
      <w:pPr>
        <w:ind w:left="1020" w:hanging="360"/>
      </w:pPr>
    </w:lvl>
    <w:lvl w:ilvl="5" w:tplc="7ABC1B00">
      <w:start w:val="1"/>
      <w:numFmt w:val="decimal"/>
      <w:lvlText w:val="%6."/>
      <w:lvlJc w:val="left"/>
      <w:pPr>
        <w:ind w:left="1020" w:hanging="360"/>
      </w:pPr>
    </w:lvl>
    <w:lvl w:ilvl="6" w:tplc="3FE6A72E">
      <w:start w:val="1"/>
      <w:numFmt w:val="decimal"/>
      <w:lvlText w:val="%7."/>
      <w:lvlJc w:val="left"/>
      <w:pPr>
        <w:ind w:left="1020" w:hanging="360"/>
      </w:pPr>
    </w:lvl>
    <w:lvl w:ilvl="7" w:tplc="307A0E8E">
      <w:start w:val="1"/>
      <w:numFmt w:val="decimal"/>
      <w:lvlText w:val="%8."/>
      <w:lvlJc w:val="left"/>
      <w:pPr>
        <w:ind w:left="1020" w:hanging="360"/>
      </w:pPr>
    </w:lvl>
    <w:lvl w:ilvl="8" w:tplc="CD4A2996">
      <w:start w:val="1"/>
      <w:numFmt w:val="decimal"/>
      <w:lvlText w:val="%9."/>
      <w:lvlJc w:val="left"/>
      <w:pPr>
        <w:ind w:left="1020" w:hanging="360"/>
      </w:pPr>
    </w:lvl>
  </w:abstractNum>
  <w:abstractNum w:abstractNumId="13" w15:restartNumberingAfterBreak="0">
    <w:nsid w:val="2FD83A7E"/>
    <w:multiLevelType w:val="multilevel"/>
    <w:tmpl w:val="5300C0B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317C18B3"/>
    <w:multiLevelType w:val="hybridMultilevel"/>
    <w:tmpl w:val="51327A8E"/>
    <w:lvl w:ilvl="0" w:tplc="B866BB92">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15" w15:restartNumberingAfterBreak="0">
    <w:nsid w:val="31AD76EA"/>
    <w:multiLevelType w:val="multilevel"/>
    <w:tmpl w:val="96BC5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563B2B"/>
    <w:multiLevelType w:val="hybridMultilevel"/>
    <w:tmpl w:val="ED6E3F94"/>
    <w:lvl w:ilvl="0" w:tplc="461E741C">
      <w:start w:val="1"/>
      <w:numFmt w:val="lowerRoman"/>
      <w:lvlText w:val="(%1)"/>
      <w:lvlJc w:val="left"/>
      <w:pPr>
        <w:ind w:left="1080" w:hanging="72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327038B3"/>
    <w:multiLevelType w:val="hybridMultilevel"/>
    <w:tmpl w:val="18AABBF0"/>
    <w:lvl w:ilvl="0" w:tplc="00923DB6">
      <w:start w:val="1"/>
      <w:numFmt w:val="decimal"/>
      <w:lvlText w:val="%1."/>
      <w:lvlJc w:val="left"/>
      <w:pPr>
        <w:ind w:left="1440" w:hanging="360"/>
      </w:pPr>
    </w:lvl>
    <w:lvl w:ilvl="1" w:tplc="8FC60CE8">
      <w:start w:val="1"/>
      <w:numFmt w:val="bullet"/>
      <w:lvlText w:val=""/>
      <w:lvlJc w:val="left"/>
      <w:pPr>
        <w:ind w:left="1800" w:hanging="360"/>
      </w:pPr>
      <w:rPr>
        <w:rFonts w:ascii="Symbol" w:hAnsi="Symbol"/>
      </w:rPr>
    </w:lvl>
    <w:lvl w:ilvl="2" w:tplc="93DCCFD0">
      <w:start w:val="1"/>
      <w:numFmt w:val="decimal"/>
      <w:lvlText w:val="%3."/>
      <w:lvlJc w:val="left"/>
      <w:pPr>
        <w:ind w:left="1440" w:hanging="360"/>
      </w:pPr>
    </w:lvl>
    <w:lvl w:ilvl="3" w:tplc="19287AEE">
      <w:start w:val="1"/>
      <w:numFmt w:val="decimal"/>
      <w:lvlText w:val="%4."/>
      <w:lvlJc w:val="left"/>
      <w:pPr>
        <w:ind w:left="1440" w:hanging="360"/>
      </w:pPr>
    </w:lvl>
    <w:lvl w:ilvl="4" w:tplc="608AE4B0">
      <w:start w:val="1"/>
      <w:numFmt w:val="decimal"/>
      <w:lvlText w:val="%5."/>
      <w:lvlJc w:val="left"/>
      <w:pPr>
        <w:ind w:left="1440" w:hanging="360"/>
      </w:pPr>
    </w:lvl>
    <w:lvl w:ilvl="5" w:tplc="D5769580">
      <w:start w:val="1"/>
      <w:numFmt w:val="decimal"/>
      <w:lvlText w:val="%6."/>
      <w:lvlJc w:val="left"/>
      <w:pPr>
        <w:ind w:left="1440" w:hanging="360"/>
      </w:pPr>
    </w:lvl>
    <w:lvl w:ilvl="6" w:tplc="DCEE2DAE">
      <w:start w:val="1"/>
      <w:numFmt w:val="decimal"/>
      <w:lvlText w:val="%7."/>
      <w:lvlJc w:val="left"/>
      <w:pPr>
        <w:ind w:left="1440" w:hanging="360"/>
      </w:pPr>
    </w:lvl>
    <w:lvl w:ilvl="7" w:tplc="F8CC6BD0">
      <w:start w:val="1"/>
      <w:numFmt w:val="decimal"/>
      <w:lvlText w:val="%8."/>
      <w:lvlJc w:val="left"/>
      <w:pPr>
        <w:ind w:left="1440" w:hanging="360"/>
      </w:pPr>
    </w:lvl>
    <w:lvl w:ilvl="8" w:tplc="9D0C4CA8">
      <w:start w:val="1"/>
      <w:numFmt w:val="decimal"/>
      <w:lvlText w:val="%9."/>
      <w:lvlJc w:val="left"/>
      <w:pPr>
        <w:ind w:left="1440" w:hanging="360"/>
      </w:pPr>
    </w:lvl>
  </w:abstractNum>
  <w:abstractNum w:abstractNumId="18" w15:restartNumberingAfterBreak="0">
    <w:nsid w:val="3A7F669F"/>
    <w:multiLevelType w:val="multilevel"/>
    <w:tmpl w:val="16844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02228A"/>
    <w:multiLevelType w:val="multilevel"/>
    <w:tmpl w:val="3078B49A"/>
    <w:lvl w:ilvl="0">
      <w:start w:val="1"/>
      <w:numFmt w:val="decimal"/>
      <w:lvlText w:val="SI%1."/>
      <w:lvlJc w:val="left"/>
      <w:pPr>
        <w:ind w:left="360" w:hanging="360"/>
      </w:pPr>
      <w:rPr>
        <w:rFonts w:hint="default"/>
      </w:rPr>
    </w:lvl>
    <w:lvl w:ilvl="1">
      <w:start w:val="1"/>
      <w:numFmt w:val="decimal"/>
      <w:lvlText w:val="SI%1.%2."/>
      <w:lvlJc w:val="left"/>
      <w:pPr>
        <w:ind w:left="0" w:firstLine="0"/>
      </w:pPr>
      <w:rPr>
        <w:rFonts w:hint="default"/>
      </w:rPr>
    </w:lvl>
    <w:lvl w:ilvl="2">
      <w:start w:val="1"/>
      <w:numFmt w:val="decimal"/>
      <w:lvlText w:val="SI%1.%2.%3."/>
      <w:lvlJc w:val="left"/>
      <w:pPr>
        <w:ind w:left="0" w:firstLine="0"/>
      </w:pPr>
      <w:rPr>
        <w:rFonts w:hint="default"/>
        <w:b w:val="0"/>
        <w:bCs/>
        <w:sz w:val="28"/>
        <w:szCs w:val="28"/>
        <w:u w:val="none"/>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29B66C6"/>
    <w:multiLevelType w:val="multilevel"/>
    <w:tmpl w:val="2892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403D28"/>
    <w:multiLevelType w:val="multilevel"/>
    <w:tmpl w:val="BECE6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254EDE"/>
    <w:multiLevelType w:val="multilevel"/>
    <w:tmpl w:val="B57A9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E24366"/>
    <w:multiLevelType w:val="multilevel"/>
    <w:tmpl w:val="69C633DE"/>
    <w:lvl w:ilvl="0">
      <w:start w:val="1"/>
      <w:numFmt w:val="decimal"/>
      <w:lvlText w:val="SI%1."/>
      <w:lvlJc w:val="left"/>
      <w:pPr>
        <w:ind w:left="360" w:hanging="360"/>
      </w:pPr>
      <w:rPr>
        <w:rFonts w:hint="default"/>
      </w:rPr>
    </w:lvl>
    <w:lvl w:ilvl="1">
      <w:start w:val="1"/>
      <w:numFmt w:val="decimal"/>
      <w:lvlText w:val="SI%1.%2."/>
      <w:lvlJc w:val="left"/>
      <w:pPr>
        <w:ind w:left="0" w:firstLine="0"/>
      </w:pPr>
      <w:rPr>
        <w:rFonts w:hint="default"/>
      </w:rPr>
    </w:lvl>
    <w:lvl w:ilvl="2">
      <w:start w:val="1"/>
      <w:numFmt w:val="decimal"/>
      <w:lvlText w:val="SI%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4A82280E"/>
    <w:multiLevelType w:val="multilevel"/>
    <w:tmpl w:val="96A6C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606684"/>
    <w:multiLevelType w:val="multilevel"/>
    <w:tmpl w:val="465C8EC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03D6F96"/>
    <w:multiLevelType w:val="hybridMultilevel"/>
    <w:tmpl w:val="5EB80BE8"/>
    <w:lvl w:ilvl="0" w:tplc="477603BA">
      <w:start w:val="1"/>
      <w:numFmt w:val="decimal"/>
      <w:lvlText w:val="%1."/>
      <w:lvlJc w:val="left"/>
      <w:pPr>
        <w:ind w:left="1020" w:hanging="360"/>
      </w:pPr>
    </w:lvl>
    <w:lvl w:ilvl="1" w:tplc="4058F4A8">
      <w:start w:val="1"/>
      <w:numFmt w:val="decimal"/>
      <w:lvlText w:val="%2."/>
      <w:lvlJc w:val="left"/>
      <w:pPr>
        <w:ind w:left="1020" w:hanging="360"/>
      </w:pPr>
    </w:lvl>
    <w:lvl w:ilvl="2" w:tplc="86C49370">
      <w:start w:val="1"/>
      <w:numFmt w:val="decimal"/>
      <w:lvlText w:val="%3."/>
      <w:lvlJc w:val="left"/>
      <w:pPr>
        <w:ind w:left="1020" w:hanging="360"/>
      </w:pPr>
    </w:lvl>
    <w:lvl w:ilvl="3" w:tplc="D6F04DC0">
      <w:start w:val="1"/>
      <w:numFmt w:val="decimal"/>
      <w:lvlText w:val="%4."/>
      <w:lvlJc w:val="left"/>
      <w:pPr>
        <w:ind w:left="1020" w:hanging="360"/>
      </w:pPr>
    </w:lvl>
    <w:lvl w:ilvl="4" w:tplc="4F967EAC">
      <w:start w:val="1"/>
      <w:numFmt w:val="decimal"/>
      <w:lvlText w:val="%5."/>
      <w:lvlJc w:val="left"/>
      <w:pPr>
        <w:ind w:left="1020" w:hanging="360"/>
      </w:pPr>
    </w:lvl>
    <w:lvl w:ilvl="5" w:tplc="25DCD518">
      <w:start w:val="1"/>
      <w:numFmt w:val="decimal"/>
      <w:lvlText w:val="%6."/>
      <w:lvlJc w:val="left"/>
      <w:pPr>
        <w:ind w:left="1020" w:hanging="360"/>
      </w:pPr>
    </w:lvl>
    <w:lvl w:ilvl="6" w:tplc="76B4494E">
      <w:start w:val="1"/>
      <w:numFmt w:val="decimal"/>
      <w:lvlText w:val="%7."/>
      <w:lvlJc w:val="left"/>
      <w:pPr>
        <w:ind w:left="1020" w:hanging="360"/>
      </w:pPr>
    </w:lvl>
    <w:lvl w:ilvl="7" w:tplc="A9B636E4">
      <w:start w:val="1"/>
      <w:numFmt w:val="decimal"/>
      <w:lvlText w:val="%8."/>
      <w:lvlJc w:val="left"/>
      <w:pPr>
        <w:ind w:left="1020" w:hanging="360"/>
      </w:pPr>
    </w:lvl>
    <w:lvl w:ilvl="8" w:tplc="4DB697D0">
      <w:start w:val="1"/>
      <w:numFmt w:val="decimal"/>
      <w:lvlText w:val="%9."/>
      <w:lvlJc w:val="left"/>
      <w:pPr>
        <w:ind w:left="1020" w:hanging="360"/>
      </w:pPr>
    </w:lvl>
  </w:abstractNum>
  <w:abstractNum w:abstractNumId="27" w15:restartNumberingAfterBreak="0">
    <w:nsid w:val="52C8797B"/>
    <w:multiLevelType w:val="multilevel"/>
    <w:tmpl w:val="CFFA3AE4"/>
    <w:lvl w:ilvl="0">
      <w:start w:val="1"/>
      <w:numFmt w:val="decimal"/>
      <w:pStyle w:val="Style1"/>
      <w:lvlText w:val="%1."/>
      <w:lvlJc w:val="left"/>
      <w:pPr>
        <w:ind w:left="360" w:hanging="360"/>
      </w:pPr>
      <w:rPr>
        <w:rFonts w:hint="default"/>
        <w:sz w:val="24"/>
        <w:szCs w:val="24"/>
      </w:rPr>
    </w:lvl>
    <w:lvl w:ilvl="1">
      <w:start w:val="1"/>
      <w:numFmt w:val="decimal"/>
      <w:lvlText w:val="%1.%2."/>
      <w:lvlJc w:val="left"/>
      <w:pPr>
        <w:ind w:left="0" w:firstLine="0"/>
      </w:pPr>
      <w:rPr>
        <w:rFonts w:hint="default"/>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5ED30C0"/>
    <w:multiLevelType w:val="multilevel"/>
    <w:tmpl w:val="0AF24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813071B"/>
    <w:multiLevelType w:val="hybridMultilevel"/>
    <w:tmpl w:val="9C40C20C"/>
    <w:lvl w:ilvl="0" w:tplc="E03632A0">
      <w:start w:val="1"/>
      <w:numFmt w:val="decimal"/>
      <w:lvlText w:val="%1."/>
      <w:lvlJc w:val="left"/>
      <w:pPr>
        <w:ind w:left="1020" w:hanging="360"/>
      </w:pPr>
    </w:lvl>
    <w:lvl w:ilvl="1" w:tplc="7FCE68B0">
      <w:start w:val="1"/>
      <w:numFmt w:val="decimal"/>
      <w:lvlText w:val="%2."/>
      <w:lvlJc w:val="left"/>
      <w:pPr>
        <w:ind w:left="1020" w:hanging="360"/>
      </w:pPr>
    </w:lvl>
    <w:lvl w:ilvl="2" w:tplc="82C2DEB6">
      <w:start w:val="1"/>
      <w:numFmt w:val="decimal"/>
      <w:lvlText w:val="%3."/>
      <w:lvlJc w:val="left"/>
      <w:pPr>
        <w:ind w:left="1020" w:hanging="360"/>
      </w:pPr>
    </w:lvl>
    <w:lvl w:ilvl="3" w:tplc="778A8B12">
      <w:start w:val="1"/>
      <w:numFmt w:val="decimal"/>
      <w:lvlText w:val="%4."/>
      <w:lvlJc w:val="left"/>
      <w:pPr>
        <w:ind w:left="1020" w:hanging="360"/>
      </w:pPr>
    </w:lvl>
    <w:lvl w:ilvl="4" w:tplc="BB7278FA">
      <w:start w:val="1"/>
      <w:numFmt w:val="decimal"/>
      <w:lvlText w:val="%5."/>
      <w:lvlJc w:val="left"/>
      <w:pPr>
        <w:ind w:left="1020" w:hanging="360"/>
      </w:pPr>
    </w:lvl>
    <w:lvl w:ilvl="5" w:tplc="97D8C8EE">
      <w:start w:val="1"/>
      <w:numFmt w:val="decimal"/>
      <w:lvlText w:val="%6."/>
      <w:lvlJc w:val="left"/>
      <w:pPr>
        <w:ind w:left="1020" w:hanging="360"/>
      </w:pPr>
    </w:lvl>
    <w:lvl w:ilvl="6" w:tplc="E97A7000">
      <w:start w:val="1"/>
      <w:numFmt w:val="decimal"/>
      <w:lvlText w:val="%7."/>
      <w:lvlJc w:val="left"/>
      <w:pPr>
        <w:ind w:left="1020" w:hanging="360"/>
      </w:pPr>
    </w:lvl>
    <w:lvl w:ilvl="7" w:tplc="36222E2C">
      <w:start w:val="1"/>
      <w:numFmt w:val="decimal"/>
      <w:lvlText w:val="%8."/>
      <w:lvlJc w:val="left"/>
      <w:pPr>
        <w:ind w:left="1020" w:hanging="360"/>
      </w:pPr>
    </w:lvl>
    <w:lvl w:ilvl="8" w:tplc="C09001B0">
      <w:start w:val="1"/>
      <w:numFmt w:val="decimal"/>
      <w:lvlText w:val="%9."/>
      <w:lvlJc w:val="left"/>
      <w:pPr>
        <w:ind w:left="1020" w:hanging="360"/>
      </w:pPr>
    </w:lvl>
  </w:abstractNum>
  <w:abstractNum w:abstractNumId="30" w15:restartNumberingAfterBreak="0">
    <w:nsid w:val="5B5C1985"/>
    <w:multiLevelType w:val="hybridMultilevel"/>
    <w:tmpl w:val="7F7401A2"/>
    <w:lvl w:ilvl="0" w:tplc="0C2691D6">
      <w:start w:val="1"/>
      <w:numFmt w:val="decimal"/>
      <w:lvlText w:val="%1)"/>
      <w:lvlJc w:val="left"/>
      <w:pPr>
        <w:ind w:left="1020" w:hanging="360"/>
      </w:pPr>
    </w:lvl>
    <w:lvl w:ilvl="1" w:tplc="2BAE3E4C">
      <w:start w:val="1"/>
      <w:numFmt w:val="decimal"/>
      <w:lvlText w:val="%2)"/>
      <w:lvlJc w:val="left"/>
      <w:pPr>
        <w:ind w:left="1020" w:hanging="360"/>
      </w:pPr>
    </w:lvl>
    <w:lvl w:ilvl="2" w:tplc="79E0F850">
      <w:start w:val="1"/>
      <w:numFmt w:val="decimal"/>
      <w:lvlText w:val="%3)"/>
      <w:lvlJc w:val="left"/>
      <w:pPr>
        <w:ind w:left="1020" w:hanging="360"/>
      </w:pPr>
    </w:lvl>
    <w:lvl w:ilvl="3" w:tplc="CC06B068">
      <w:start w:val="1"/>
      <w:numFmt w:val="decimal"/>
      <w:lvlText w:val="%4)"/>
      <w:lvlJc w:val="left"/>
      <w:pPr>
        <w:ind w:left="1020" w:hanging="360"/>
      </w:pPr>
    </w:lvl>
    <w:lvl w:ilvl="4" w:tplc="19622928">
      <w:start w:val="1"/>
      <w:numFmt w:val="decimal"/>
      <w:lvlText w:val="%5)"/>
      <w:lvlJc w:val="left"/>
      <w:pPr>
        <w:ind w:left="1020" w:hanging="360"/>
      </w:pPr>
    </w:lvl>
    <w:lvl w:ilvl="5" w:tplc="3E860B74">
      <w:start w:val="1"/>
      <w:numFmt w:val="decimal"/>
      <w:lvlText w:val="%6)"/>
      <w:lvlJc w:val="left"/>
      <w:pPr>
        <w:ind w:left="1020" w:hanging="360"/>
      </w:pPr>
    </w:lvl>
    <w:lvl w:ilvl="6" w:tplc="BEFC4BE6">
      <w:start w:val="1"/>
      <w:numFmt w:val="decimal"/>
      <w:lvlText w:val="%7)"/>
      <w:lvlJc w:val="left"/>
      <w:pPr>
        <w:ind w:left="1020" w:hanging="360"/>
      </w:pPr>
    </w:lvl>
    <w:lvl w:ilvl="7" w:tplc="30800458">
      <w:start w:val="1"/>
      <w:numFmt w:val="decimal"/>
      <w:lvlText w:val="%8)"/>
      <w:lvlJc w:val="left"/>
      <w:pPr>
        <w:ind w:left="1020" w:hanging="360"/>
      </w:pPr>
    </w:lvl>
    <w:lvl w:ilvl="8" w:tplc="1CDA37BC">
      <w:start w:val="1"/>
      <w:numFmt w:val="decimal"/>
      <w:lvlText w:val="%9)"/>
      <w:lvlJc w:val="left"/>
      <w:pPr>
        <w:ind w:left="1020" w:hanging="360"/>
      </w:pPr>
    </w:lvl>
  </w:abstractNum>
  <w:abstractNum w:abstractNumId="31" w15:restartNumberingAfterBreak="0">
    <w:nsid w:val="5D8204FD"/>
    <w:multiLevelType w:val="multilevel"/>
    <w:tmpl w:val="FB743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B251FD"/>
    <w:multiLevelType w:val="hybridMultilevel"/>
    <w:tmpl w:val="3E9E9E7E"/>
    <w:lvl w:ilvl="0" w:tplc="EE56219E">
      <w:start w:val="1"/>
      <w:numFmt w:val="decimal"/>
      <w:lvlText w:val="%1."/>
      <w:lvlJc w:val="left"/>
      <w:pPr>
        <w:ind w:left="1020" w:hanging="360"/>
      </w:pPr>
    </w:lvl>
    <w:lvl w:ilvl="1" w:tplc="06740F0C">
      <w:start w:val="1"/>
      <w:numFmt w:val="decimal"/>
      <w:lvlText w:val="%2."/>
      <w:lvlJc w:val="left"/>
      <w:pPr>
        <w:ind w:left="1020" w:hanging="360"/>
      </w:pPr>
    </w:lvl>
    <w:lvl w:ilvl="2" w:tplc="A2B4633A">
      <w:start w:val="1"/>
      <w:numFmt w:val="decimal"/>
      <w:lvlText w:val="%3."/>
      <w:lvlJc w:val="left"/>
      <w:pPr>
        <w:ind w:left="1020" w:hanging="360"/>
      </w:pPr>
    </w:lvl>
    <w:lvl w:ilvl="3" w:tplc="138086C8">
      <w:start w:val="1"/>
      <w:numFmt w:val="decimal"/>
      <w:lvlText w:val="%4."/>
      <w:lvlJc w:val="left"/>
      <w:pPr>
        <w:ind w:left="1020" w:hanging="360"/>
      </w:pPr>
    </w:lvl>
    <w:lvl w:ilvl="4" w:tplc="3D9CFACE">
      <w:start w:val="1"/>
      <w:numFmt w:val="decimal"/>
      <w:lvlText w:val="%5."/>
      <w:lvlJc w:val="left"/>
      <w:pPr>
        <w:ind w:left="1020" w:hanging="360"/>
      </w:pPr>
    </w:lvl>
    <w:lvl w:ilvl="5" w:tplc="59B27DA0">
      <w:start w:val="1"/>
      <w:numFmt w:val="decimal"/>
      <w:lvlText w:val="%6."/>
      <w:lvlJc w:val="left"/>
      <w:pPr>
        <w:ind w:left="1020" w:hanging="360"/>
      </w:pPr>
    </w:lvl>
    <w:lvl w:ilvl="6" w:tplc="E79A81BA">
      <w:start w:val="1"/>
      <w:numFmt w:val="decimal"/>
      <w:lvlText w:val="%7."/>
      <w:lvlJc w:val="left"/>
      <w:pPr>
        <w:ind w:left="1020" w:hanging="360"/>
      </w:pPr>
    </w:lvl>
    <w:lvl w:ilvl="7" w:tplc="588AFD06">
      <w:start w:val="1"/>
      <w:numFmt w:val="decimal"/>
      <w:lvlText w:val="%8."/>
      <w:lvlJc w:val="left"/>
      <w:pPr>
        <w:ind w:left="1020" w:hanging="360"/>
      </w:pPr>
    </w:lvl>
    <w:lvl w:ilvl="8" w:tplc="94E81EA0">
      <w:start w:val="1"/>
      <w:numFmt w:val="decimal"/>
      <w:lvlText w:val="%9."/>
      <w:lvlJc w:val="left"/>
      <w:pPr>
        <w:ind w:left="1020" w:hanging="360"/>
      </w:pPr>
    </w:lvl>
  </w:abstractNum>
  <w:abstractNum w:abstractNumId="33" w15:restartNumberingAfterBreak="0">
    <w:nsid w:val="636E4D45"/>
    <w:multiLevelType w:val="multilevel"/>
    <w:tmpl w:val="B4AA7072"/>
    <w:lvl w:ilvl="0">
      <w:start w:val="1"/>
      <w:numFmt w:val="decimal"/>
      <w:lvlText w:val="S%1."/>
      <w:lvlJc w:val="left"/>
      <w:pPr>
        <w:ind w:left="360" w:hanging="36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6BCA024B"/>
    <w:multiLevelType w:val="hybridMultilevel"/>
    <w:tmpl w:val="2A7A07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DE00B78"/>
    <w:multiLevelType w:val="hybridMultilevel"/>
    <w:tmpl w:val="58D8D0F6"/>
    <w:lvl w:ilvl="0" w:tplc="2D382EFC">
      <w:start w:val="1"/>
      <w:numFmt w:val="decimal"/>
      <w:lvlText w:val="%1."/>
      <w:lvlJc w:val="left"/>
      <w:pPr>
        <w:ind w:left="1020" w:hanging="360"/>
      </w:pPr>
    </w:lvl>
    <w:lvl w:ilvl="1" w:tplc="C4AA66A2">
      <w:start w:val="1"/>
      <w:numFmt w:val="decimal"/>
      <w:lvlText w:val="%2."/>
      <w:lvlJc w:val="left"/>
      <w:pPr>
        <w:ind w:left="1020" w:hanging="360"/>
      </w:pPr>
    </w:lvl>
    <w:lvl w:ilvl="2" w:tplc="EA5A0D7E">
      <w:start w:val="1"/>
      <w:numFmt w:val="decimal"/>
      <w:lvlText w:val="%3."/>
      <w:lvlJc w:val="left"/>
      <w:pPr>
        <w:ind w:left="1020" w:hanging="360"/>
      </w:pPr>
    </w:lvl>
    <w:lvl w:ilvl="3" w:tplc="098CC1C2">
      <w:start w:val="1"/>
      <w:numFmt w:val="decimal"/>
      <w:lvlText w:val="%4."/>
      <w:lvlJc w:val="left"/>
      <w:pPr>
        <w:ind w:left="1020" w:hanging="360"/>
      </w:pPr>
    </w:lvl>
    <w:lvl w:ilvl="4" w:tplc="DB8ABE3C">
      <w:start w:val="1"/>
      <w:numFmt w:val="decimal"/>
      <w:lvlText w:val="%5."/>
      <w:lvlJc w:val="left"/>
      <w:pPr>
        <w:ind w:left="1020" w:hanging="360"/>
      </w:pPr>
    </w:lvl>
    <w:lvl w:ilvl="5" w:tplc="7CD20188">
      <w:start w:val="1"/>
      <w:numFmt w:val="decimal"/>
      <w:lvlText w:val="%6."/>
      <w:lvlJc w:val="left"/>
      <w:pPr>
        <w:ind w:left="1020" w:hanging="360"/>
      </w:pPr>
    </w:lvl>
    <w:lvl w:ilvl="6" w:tplc="25580EC2">
      <w:start w:val="1"/>
      <w:numFmt w:val="decimal"/>
      <w:lvlText w:val="%7."/>
      <w:lvlJc w:val="left"/>
      <w:pPr>
        <w:ind w:left="1020" w:hanging="360"/>
      </w:pPr>
    </w:lvl>
    <w:lvl w:ilvl="7" w:tplc="7E4A59EE">
      <w:start w:val="1"/>
      <w:numFmt w:val="decimal"/>
      <w:lvlText w:val="%8."/>
      <w:lvlJc w:val="left"/>
      <w:pPr>
        <w:ind w:left="1020" w:hanging="360"/>
      </w:pPr>
    </w:lvl>
    <w:lvl w:ilvl="8" w:tplc="5D061712">
      <w:start w:val="1"/>
      <w:numFmt w:val="decimal"/>
      <w:lvlText w:val="%9."/>
      <w:lvlJc w:val="left"/>
      <w:pPr>
        <w:ind w:left="1020" w:hanging="360"/>
      </w:pPr>
    </w:lvl>
  </w:abstractNum>
  <w:abstractNum w:abstractNumId="36" w15:restartNumberingAfterBreak="0">
    <w:nsid w:val="6ED9596A"/>
    <w:multiLevelType w:val="hybridMultilevel"/>
    <w:tmpl w:val="013A65AA"/>
    <w:lvl w:ilvl="0" w:tplc="1AF0CD64">
      <w:start w:val="1"/>
      <w:numFmt w:val="decimal"/>
      <w:lvlText w:val="%1."/>
      <w:lvlJc w:val="left"/>
      <w:pPr>
        <w:ind w:left="1440" w:hanging="360"/>
      </w:pPr>
    </w:lvl>
    <w:lvl w:ilvl="1" w:tplc="83C0D4E6">
      <w:start w:val="1"/>
      <w:numFmt w:val="bullet"/>
      <w:lvlText w:val=""/>
      <w:lvlJc w:val="left"/>
      <w:pPr>
        <w:ind w:left="1800" w:hanging="360"/>
      </w:pPr>
      <w:rPr>
        <w:rFonts w:ascii="Symbol" w:hAnsi="Symbol"/>
      </w:rPr>
    </w:lvl>
    <w:lvl w:ilvl="2" w:tplc="81B2FF3C">
      <w:start w:val="1"/>
      <w:numFmt w:val="decimal"/>
      <w:lvlText w:val="%3."/>
      <w:lvlJc w:val="left"/>
      <w:pPr>
        <w:ind w:left="1440" w:hanging="360"/>
      </w:pPr>
    </w:lvl>
    <w:lvl w:ilvl="3" w:tplc="41A49E58">
      <w:start w:val="1"/>
      <w:numFmt w:val="decimal"/>
      <w:lvlText w:val="%4."/>
      <w:lvlJc w:val="left"/>
      <w:pPr>
        <w:ind w:left="1440" w:hanging="360"/>
      </w:pPr>
    </w:lvl>
    <w:lvl w:ilvl="4" w:tplc="2910BE9C">
      <w:start w:val="1"/>
      <w:numFmt w:val="decimal"/>
      <w:lvlText w:val="%5."/>
      <w:lvlJc w:val="left"/>
      <w:pPr>
        <w:ind w:left="1440" w:hanging="360"/>
      </w:pPr>
    </w:lvl>
    <w:lvl w:ilvl="5" w:tplc="02A02E3E">
      <w:start w:val="1"/>
      <w:numFmt w:val="decimal"/>
      <w:lvlText w:val="%6."/>
      <w:lvlJc w:val="left"/>
      <w:pPr>
        <w:ind w:left="1440" w:hanging="360"/>
      </w:pPr>
    </w:lvl>
    <w:lvl w:ilvl="6" w:tplc="69041828">
      <w:start w:val="1"/>
      <w:numFmt w:val="decimal"/>
      <w:lvlText w:val="%7."/>
      <w:lvlJc w:val="left"/>
      <w:pPr>
        <w:ind w:left="1440" w:hanging="360"/>
      </w:pPr>
    </w:lvl>
    <w:lvl w:ilvl="7" w:tplc="0494ED08">
      <w:start w:val="1"/>
      <w:numFmt w:val="decimal"/>
      <w:lvlText w:val="%8."/>
      <w:lvlJc w:val="left"/>
      <w:pPr>
        <w:ind w:left="1440" w:hanging="360"/>
      </w:pPr>
    </w:lvl>
    <w:lvl w:ilvl="8" w:tplc="13A86AF0">
      <w:start w:val="1"/>
      <w:numFmt w:val="decimal"/>
      <w:lvlText w:val="%9."/>
      <w:lvlJc w:val="left"/>
      <w:pPr>
        <w:ind w:left="1440" w:hanging="360"/>
      </w:pPr>
    </w:lvl>
  </w:abstractNum>
  <w:abstractNum w:abstractNumId="37" w15:restartNumberingAfterBreak="0">
    <w:nsid w:val="726909AA"/>
    <w:multiLevelType w:val="hybridMultilevel"/>
    <w:tmpl w:val="CD5261F8"/>
    <w:lvl w:ilvl="0" w:tplc="FB207C82">
      <w:start w:val="1"/>
      <w:numFmt w:val="decimal"/>
      <w:lvlText w:val="%1."/>
      <w:lvlJc w:val="left"/>
      <w:pPr>
        <w:ind w:left="1020" w:hanging="360"/>
      </w:pPr>
    </w:lvl>
    <w:lvl w:ilvl="1" w:tplc="E4F06FEC">
      <w:start w:val="1"/>
      <w:numFmt w:val="decimal"/>
      <w:lvlText w:val="%2."/>
      <w:lvlJc w:val="left"/>
      <w:pPr>
        <w:ind w:left="1020" w:hanging="360"/>
      </w:pPr>
    </w:lvl>
    <w:lvl w:ilvl="2" w:tplc="4CB2D53E">
      <w:start w:val="1"/>
      <w:numFmt w:val="decimal"/>
      <w:lvlText w:val="%3."/>
      <w:lvlJc w:val="left"/>
      <w:pPr>
        <w:ind w:left="1020" w:hanging="360"/>
      </w:pPr>
    </w:lvl>
    <w:lvl w:ilvl="3" w:tplc="5F7A43C0">
      <w:start w:val="1"/>
      <w:numFmt w:val="decimal"/>
      <w:lvlText w:val="%4."/>
      <w:lvlJc w:val="left"/>
      <w:pPr>
        <w:ind w:left="1020" w:hanging="360"/>
      </w:pPr>
    </w:lvl>
    <w:lvl w:ilvl="4" w:tplc="6ACCAA04">
      <w:start w:val="1"/>
      <w:numFmt w:val="decimal"/>
      <w:lvlText w:val="%5."/>
      <w:lvlJc w:val="left"/>
      <w:pPr>
        <w:ind w:left="1020" w:hanging="360"/>
      </w:pPr>
    </w:lvl>
    <w:lvl w:ilvl="5" w:tplc="F3E64C7E">
      <w:start w:val="1"/>
      <w:numFmt w:val="decimal"/>
      <w:lvlText w:val="%6."/>
      <w:lvlJc w:val="left"/>
      <w:pPr>
        <w:ind w:left="1020" w:hanging="360"/>
      </w:pPr>
    </w:lvl>
    <w:lvl w:ilvl="6" w:tplc="DEAAD532">
      <w:start w:val="1"/>
      <w:numFmt w:val="decimal"/>
      <w:lvlText w:val="%7."/>
      <w:lvlJc w:val="left"/>
      <w:pPr>
        <w:ind w:left="1020" w:hanging="360"/>
      </w:pPr>
    </w:lvl>
    <w:lvl w:ilvl="7" w:tplc="5FD4CFB2">
      <w:start w:val="1"/>
      <w:numFmt w:val="decimal"/>
      <w:lvlText w:val="%8."/>
      <w:lvlJc w:val="left"/>
      <w:pPr>
        <w:ind w:left="1020" w:hanging="360"/>
      </w:pPr>
    </w:lvl>
    <w:lvl w:ilvl="8" w:tplc="59268054">
      <w:start w:val="1"/>
      <w:numFmt w:val="decimal"/>
      <w:lvlText w:val="%9."/>
      <w:lvlJc w:val="left"/>
      <w:pPr>
        <w:ind w:left="1020" w:hanging="360"/>
      </w:pPr>
    </w:lvl>
  </w:abstractNum>
  <w:abstractNum w:abstractNumId="38" w15:restartNumberingAfterBreak="0">
    <w:nsid w:val="72893291"/>
    <w:multiLevelType w:val="hybridMultilevel"/>
    <w:tmpl w:val="5B7C3070"/>
    <w:lvl w:ilvl="0" w:tplc="9112D6B8">
      <w:start w:val="1"/>
      <w:numFmt w:val="decimal"/>
      <w:lvlText w:val="%1."/>
      <w:lvlJc w:val="left"/>
      <w:pPr>
        <w:ind w:left="1020" w:hanging="360"/>
      </w:pPr>
    </w:lvl>
    <w:lvl w:ilvl="1" w:tplc="E568624A">
      <w:start w:val="1"/>
      <w:numFmt w:val="decimal"/>
      <w:lvlText w:val="%2."/>
      <w:lvlJc w:val="left"/>
      <w:pPr>
        <w:ind w:left="1020" w:hanging="360"/>
      </w:pPr>
    </w:lvl>
    <w:lvl w:ilvl="2" w:tplc="26168B80">
      <w:start w:val="1"/>
      <w:numFmt w:val="decimal"/>
      <w:lvlText w:val="%3."/>
      <w:lvlJc w:val="left"/>
      <w:pPr>
        <w:ind w:left="1020" w:hanging="360"/>
      </w:pPr>
    </w:lvl>
    <w:lvl w:ilvl="3" w:tplc="2996CAEA">
      <w:start w:val="1"/>
      <w:numFmt w:val="decimal"/>
      <w:lvlText w:val="%4."/>
      <w:lvlJc w:val="left"/>
      <w:pPr>
        <w:ind w:left="1020" w:hanging="360"/>
      </w:pPr>
    </w:lvl>
    <w:lvl w:ilvl="4" w:tplc="04F6AE18">
      <w:start w:val="1"/>
      <w:numFmt w:val="decimal"/>
      <w:lvlText w:val="%5."/>
      <w:lvlJc w:val="left"/>
      <w:pPr>
        <w:ind w:left="1020" w:hanging="360"/>
      </w:pPr>
    </w:lvl>
    <w:lvl w:ilvl="5" w:tplc="622EF378">
      <w:start w:val="1"/>
      <w:numFmt w:val="decimal"/>
      <w:lvlText w:val="%6."/>
      <w:lvlJc w:val="left"/>
      <w:pPr>
        <w:ind w:left="1020" w:hanging="360"/>
      </w:pPr>
    </w:lvl>
    <w:lvl w:ilvl="6" w:tplc="E40673EC">
      <w:start w:val="1"/>
      <w:numFmt w:val="decimal"/>
      <w:lvlText w:val="%7."/>
      <w:lvlJc w:val="left"/>
      <w:pPr>
        <w:ind w:left="1020" w:hanging="360"/>
      </w:pPr>
    </w:lvl>
    <w:lvl w:ilvl="7" w:tplc="854AF534">
      <w:start w:val="1"/>
      <w:numFmt w:val="decimal"/>
      <w:lvlText w:val="%8."/>
      <w:lvlJc w:val="left"/>
      <w:pPr>
        <w:ind w:left="1020" w:hanging="360"/>
      </w:pPr>
    </w:lvl>
    <w:lvl w:ilvl="8" w:tplc="7C22CBDE">
      <w:start w:val="1"/>
      <w:numFmt w:val="decimal"/>
      <w:lvlText w:val="%9."/>
      <w:lvlJc w:val="left"/>
      <w:pPr>
        <w:ind w:left="1020" w:hanging="360"/>
      </w:pPr>
    </w:lvl>
  </w:abstractNum>
  <w:abstractNum w:abstractNumId="39" w15:restartNumberingAfterBreak="0">
    <w:nsid w:val="73DB7818"/>
    <w:multiLevelType w:val="hybridMultilevel"/>
    <w:tmpl w:val="1F3EE224"/>
    <w:lvl w:ilvl="0" w:tplc="08130011">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0" w15:restartNumberingAfterBreak="0">
    <w:nsid w:val="75A20A00"/>
    <w:multiLevelType w:val="multilevel"/>
    <w:tmpl w:val="B33ED52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75F627AC"/>
    <w:multiLevelType w:val="hybridMultilevel"/>
    <w:tmpl w:val="243C82FA"/>
    <w:lvl w:ilvl="0" w:tplc="08130011">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42" w15:restartNumberingAfterBreak="0">
    <w:nsid w:val="77710233"/>
    <w:multiLevelType w:val="multilevel"/>
    <w:tmpl w:val="69C633DE"/>
    <w:lvl w:ilvl="0">
      <w:start w:val="1"/>
      <w:numFmt w:val="decimal"/>
      <w:lvlText w:val="SI%1."/>
      <w:lvlJc w:val="left"/>
      <w:pPr>
        <w:ind w:left="360" w:hanging="360"/>
      </w:pPr>
      <w:rPr>
        <w:rFonts w:hint="default"/>
      </w:rPr>
    </w:lvl>
    <w:lvl w:ilvl="1">
      <w:start w:val="1"/>
      <w:numFmt w:val="decimal"/>
      <w:lvlText w:val="SI%1.%2."/>
      <w:lvlJc w:val="left"/>
      <w:pPr>
        <w:ind w:left="0" w:firstLine="0"/>
      </w:pPr>
      <w:rPr>
        <w:rFonts w:hint="default"/>
      </w:rPr>
    </w:lvl>
    <w:lvl w:ilvl="2">
      <w:start w:val="1"/>
      <w:numFmt w:val="decimal"/>
      <w:lvlText w:val="SI%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78CF671D"/>
    <w:multiLevelType w:val="multilevel"/>
    <w:tmpl w:val="69C633DE"/>
    <w:lvl w:ilvl="0">
      <w:start w:val="1"/>
      <w:numFmt w:val="decimal"/>
      <w:lvlText w:val="SI%1."/>
      <w:lvlJc w:val="left"/>
      <w:pPr>
        <w:ind w:left="360" w:hanging="360"/>
      </w:pPr>
      <w:rPr>
        <w:rFonts w:hint="default"/>
      </w:rPr>
    </w:lvl>
    <w:lvl w:ilvl="1">
      <w:start w:val="1"/>
      <w:numFmt w:val="decimal"/>
      <w:lvlText w:val="SI%1.%2."/>
      <w:lvlJc w:val="left"/>
      <w:pPr>
        <w:ind w:left="0" w:firstLine="0"/>
      </w:pPr>
      <w:rPr>
        <w:rFonts w:hint="default"/>
      </w:rPr>
    </w:lvl>
    <w:lvl w:ilvl="2">
      <w:start w:val="1"/>
      <w:numFmt w:val="decimal"/>
      <w:lvlText w:val="SI%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79894001"/>
    <w:multiLevelType w:val="hybridMultilevel"/>
    <w:tmpl w:val="9648CC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A014C23"/>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6" w15:restartNumberingAfterBreak="0">
    <w:nsid w:val="7C8A7FBE"/>
    <w:multiLevelType w:val="multilevel"/>
    <w:tmpl w:val="CB040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B732D1"/>
    <w:multiLevelType w:val="multilevel"/>
    <w:tmpl w:val="7CA43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8708348">
    <w:abstractNumId w:val="3"/>
  </w:num>
  <w:num w:numId="2" w16cid:durableId="963464513">
    <w:abstractNumId w:val="35"/>
  </w:num>
  <w:num w:numId="3" w16cid:durableId="1734893704">
    <w:abstractNumId w:val="24"/>
  </w:num>
  <w:num w:numId="4" w16cid:durableId="940449986">
    <w:abstractNumId w:val="1"/>
  </w:num>
  <w:num w:numId="5" w16cid:durableId="116606325">
    <w:abstractNumId w:val="5"/>
  </w:num>
  <w:num w:numId="6" w16cid:durableId="1361273668">
    <w:abstractNumId w:val="28"/>
  </w:num>
  <w:num w:numId="7" w16cid:durableId="1671442520">
    <w:abstractNumId w:val="46"/>
  </w:num>
  <w:num w:numId="8" w16cid:durableId="1337852583">
    <w:abstractNumId w:val="20"/>
  </w:num>
  <w:num w:numId="9" w16cid:durableId="291906003">
    <w:abstractNumId w:val="47"/>
  </w:num>
  <w:num w:numId="10" w16cid:durableId="254747261">
    <w:abstractNumId w:val="11"/>
  </w:num>
  <w:num w:numId="11" w16cid:durableId="1381829221">
    <w:abstractNumId w:val="31"/>
  </w:num>
  <w:num w:numId="12" w16cid:durableId="1946575974">
    <w:abstractNumId w:val="8"/>
  </w:num>
  <w:num w:numId="13" w16cid:durableId="2004965208">
    <w:abstractNumId w:val="15"/>
  </w:num>
  <w:num w:numId="14" w16cid:durableId="1087967511">
    <w:abstractNumId w:val="10"/>
  </w:num>
  <w:num w:numId="15" w16cid:durableId="188952305">
    <w:abstractNumId w:val="21"/>
  </w:num>
  <w:num w:numId="16" w16cid:durableId="2114939388">
    <w:abstractNumId w:val="7"/>
  </w:num>
  <w:num w:numId="17" w16cid:durableId="803079548">
    <w:abstractNumId w:val="13"/>
  </w:num>
  <w:num w:numId="18" w16cid:durableId="1266889785">
    <w:abstractNumId w:val="16"/>
  </w:num>
  <w:num w:numId="19" w16cid:durableId="82918170">
    <w:abstractNumId w:val="39"/>
  </w:num>
  <w:num w:numId="20" w16cid:durableId="340857644">
    <w:abstractNumId w:val="9"/>
  </w:num>
  <w:num w:numId="21" w16cid:durableId="254049912">
    <w:abstractNumId w:val="25"/>
  </w:num>
  <w:num w:numId="22" w16cid:durableId="1933977552">
    <w:abstractNumId w:val="41"/>
  </w:num>
  <w:num w:numId="23" w16cid:durableId="1778065772">
    <w:abstractNumId w:val="22"/>
  </w:num>
  <w:num w:numId="24" w16cid:durableId="752631605">
    <w:abstractNumId w:val="6"/>
  </w:num>
  <w:num w:numId="25" w16cid:durableId="1029721123">
    <w:abstractNumId w:val="14"/>
  </w:num>
  <w:num w:numId="26" w16cid:durableId="1440294783">
    <w:abstractNumId w:val="0"/>
  </w:num>
  <w:num w:numId="27" w16cid:durableId="354498828">
    <w:abstractNumId w:val="44"/>
  </w:num>
  <w:num w:numId="28" w16cid:durableId="617638332">
    <w:abstractNumId w:val="34"/>
  </w:num>
  <w:num w:numId="29" w16cid:durableId="285619041">
    <w:abstractNumId w:val="27"/>
  </w:num>
  <w:num w:numId="30" w16cid:durableId="445540450">
    <w:abstractNumId w:val="18"/>
  </w:num>
  <w:num w:numId="31" w16cid:durableId="620888593">
    <w:abstractNumId w:val="42"/>
  </w:num>
  <w:num w:numId="32" w16cid:durableId="6834761">
    <w:abstractNumId w:val="33"/>
  </w:num>
  <w:num w:numId="33" w16cid:durableId="2102530645">
    <w:abstractNumId w:val="4"/>
  </w:num>
  <w:num w:numId="34" w16cid:durableId="1514757439">
    <w:abstractNumId w:val="38"/>
  </w:num>
  <w:num w:numId="35" w16cid:durableId="1086654017">
    <w:abstractNumId w:val="26"/>
  </w:num>
  <w:num w:numId="36" w16cid:durableId="1405299367">
    <w:abstractNumId w:val="12"/>
  </w:num>
  <w:num w:numId="37" w16cid:durableId="669219759">
    <w:abstractNumId w:val="32"/>
  </w:num>
  <w:num w:numId="38" w16cid:durableId="213077525">
    <w:abstractNumId w:val="29"/>
  </w:num>
  <w:num w:numId="39" w16cid:durableId="2076387814">
    <w:abstractNumId w:val="40"/>
  </w:num>
  <w:num w:numId="40" w16cid:durableId="448625999">
    <w:abstractNumId w:val="45"/>
  </w:num>
  <w:num w:numId="41" w16cid:durableId="1089275522">
    <w:abstractNumId w:val="30"/>
  </w:num>
  <w:num w:numId="42" w16cid:durableId="540048114">
    <w:abstractNumId w:val="43"/>
  </w:num>
  <w:num w:numId="43" w16cid:durableId="698287716">
    <w:abstractNumId w:val="23"/>
  </w:num>
  <w:num w:numId="44" w16cid:durableId="1374109777">
    <w:abstractNumId w:val="37"/>
  </w:num>
  <w:num w:numId="45" w16cid:durableId="900095597">
    <w:abstractNumId w:val="19"/>
  </w:num>
  <w:num w:numId="46" w16cid:durableId="1963655731">
    <w:abstractNumId w:val="2"/>
  </w:num>
  <w:num w:numId="47" w16cid:durableId="1741947374">
    <w:abstractNumId w:val="36"/>
  </w:num>
  <w:num w:numId="48" w16cid:durableId="798182981">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Viktor Naenen">
    <w15:presenceInfo w15:providerId="AD" w15:userId="S::viktor.naenen@kuleuven.be::32cfb7c5-bd8e-4815-944c-5e5df9715cb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1177"/>
    <w:rsid w:val="00562E50"/>
    <w:rsid w:val="00EC1177"/>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4C410"/>
  <w15:chartTrackingRefBased/>
  <w15:docId w15:val="{BDEDA7E6-A7B0-47E0-96B3-B388FE322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1177"/>
  </w:style>
  <w:style w:type="paragraph" w:styleId="Heading1">
    <w:name w:val="heading 1"/>
    <w:basedOn w:val="Normal"/>
    <w:next w:val="Normal"/>
    <w:link w:val="Heading1Char"/>
    <w:uiPriority w:val="9"/>
    <w:qFormat/>
    <w:rsid w:val="00EC11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C11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C117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117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117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11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11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11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11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11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C11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C11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11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11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11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11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11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1177"/>
    <w:rPr>
      <w:rFonts w:eastAsiaTheme="majorEastAsia" w:cstheme="majorBidi"/>
      <w:color w:val="272727" w:themeColor="text1" w:themeTint="D8"/>
    </w:rPr>
  </w:style>
  <w:style w:type="paragraph" w:styleId="Title">
    <w:name w:val="Title"/>
    <w:basedOn w:val="Normal"/>
    <w:next w:val="Normal"/>
    <w:link w:val="TitleChar"/>
    <w:uiPriority w:val="10"/>
    <w:qFormat/>
    <w:rsid w:val="00EC11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11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11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11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1177"/>
    <w:pPr>
      <w:spacing w:before="160"/>
      <w:jc w:val="center"/>
    </w:pPr>
    <w:rPr>
      <w:i/>
      <w:iCs/>
      <w:color w:val="404040" w:themeColor="text1" w:themeTint="BF"/>
    </w:rPr>
  </w:style>
  <w:style w:type="character" w:customStyle="1" w:styleId="QuoteChar">
    <w:name w:val="Quote Char"/>
    <w:basedOn w:val="DefaultParagraphFont"/>
    <w:link w:val="Quote"/>
    <w:uiPriority w:val="29"/>
    <w:rsid w:val="00EC1177"/>
    <w:rPr>
      <w:i/>
      <w:iCs/>
      <w:color w:val="404040" w:themeColor="text1" w:themeTint="BF"/>
    </w:rPr>
  </w:style>
  <w:style w:type="paragraph" w:styleId="ListParagraph">
    <w:name w:val="List Paragraph"/>
    <w:basedOn w:val="Normal"/>
    <w:uiPriority w:val="34"/>
    <w:qFormat/>
    <w:rsid w:val="00EC1177"/>
    <w:pPr>
      <w:ind w:left="720"/>
      <w:contextualSpacing/>
    </w:pPr>
  </w:style>
  <w:style w:type="character" w:styleId="IntenseEmphasis">
    <w:name w:val="Intense Emphasis"/>
    <w:basedOn w:val="DefaultParagraphFont"/>
    <w:uiPriority w:val="21"/>
    <w:qFormat/>
    <w:rsid w:val="00EC1177"/>
    <w:rPr>
      <w:i/>
      <w:iCs/>
      <w:color w:val="0F4761" w:themeColor="accent1" w:themeShade="BF"/>
    </w:rPr>
  </w:style>
  <w:style w:type="paragraph" w:styleId="IntenseQuote">
    <w:name w:val="Intense Quote"/>
    <w:basedOn w:val="Normal"/>
    <w:next w:val="Normal"/>
    <w:link w:val="IntenseQuoteChar"/>
    <w:uiPriority w:val="30"/>
    <w:qFormat/>
    <w:rsid w:val="00EC11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1177"/>
    <w:rPr>
      <w:i/>
      <w:iCs/>
      <w:color w:val="0F4761" w:themeColor="accent1" w:themeShade="BF"/>
    </w:rPr>
  </w:style>
  <w:style w:type="character" w:styleId="IntenseReference">
    <w:name w:val="Intense Reference"/>
    <w:basedOn w:val="DefaultParagraphFont"/>
    <w:uiPriority w:val="32"/>
    <w:qFormat/>
    <w:rsid w:val="00EC1177"/>
    <w:rPr>
      <w:b/>
      <w:bCs/>
      <w:smallCaps/>
      <w:color w:val="0F4761" w:themeColor="accent1" w:themeShade="BF"/>
      <w:spacing w:val="5"/>
    </w:rPr>
  </w:style>
  <w:style w:type="character" w:styleId="PlaceholderText">
    <w:name w:val="Placeholder Text"/>
    <w:basedOn w:val="DefaultParagraphFont"/>
    <w:uiPriority w:val="99"/>
    <w:semiHidden/>
    <w:rsid w:val="00EC1177"/>
    <w:rPr>
      <w:color w:val="666666"/>
    </w:rPr>
  </w:style>
  <w:style w:type="character" w:styleId="CommentReference">
    <w:name w:val="annotation reference"/>
    <w:basedOn w:val="DefaultParagraphFont"/>
    <w:uiPriority w:val="99"/>
    <w:semiHidden/>
    <w:unhideWhenUsed/>
    <w:rsid w:val="00EC1177"/>
    <w:rPr>
      <w:sz w:val="16"/>
      <w:szCs w:val="16"/>
    </w:rPr>
  </w:style>
  <w:style w:type="paragraph" w:styleId="CommentText">
    <w:name w:val="annotation text"/>
    <w:basedOn w:val="Normal"/>
    <w:link w:val="CommentTextChar"/>
    <w:uiPriority w:val="99"/>
    <w:unhideWhenUsed/>
    <w:rsid w:val="00EC1177"/>
    <w:pPr>
      <w:spacing w:line="240" w:lineRule="auto"/>
    </w:pPr>
    <w:rPr>
      <w:sz w:val="20"/>
      <w:szCs w:val="20"/>
    </w:rPr>
  </w:style>
  <w:style w:type="character" w:customStyle="1" w:styleId="CommentTextChar">
    <w:name w:val="Comment Text Char"/>
    <w:basedOn w:val="DefaultParagraphFont"/>
    <w:link w:val="CommentText"/>
    <w:uiPriority w:val="99"/>
    <w:rsid w:val="00EC1177"/>
    <w:rPr>
      <w:sz w:val="20"/>
      <w:szCs w:val="20"/>
    </w:rPr>
  </w:style>
  <w:style w:type="paragraph" w:styleId="CommentSubject">
    <w:name w:val="annotation subject"/>
    <w:basedOn w:val="CommentText"/>
    <w:next w:val="CommentText"/>
    <w:link w:val="CommentSubjectChar"/>
    <w:uiPriority w:val="99"/>
    <w:semiHidden/>
    <w:unhideWhenUsed/>
    <w:rsid w:val="00EC1177"/>
    <w:rPr>
      <w:b/>
      <w:bCs/>
    </w:rPr>
  </w:style>
  <w:style w:type="character" w:customStyle="1" w:styleId="CommentSubjectChar">
    <w:name w:val="Comment Subject Char"/>
    <w:basedOn w:val="CommentTextChar"/>
    <w:link w:val="CommentSubject"/>
    <w:uiPriority w:val="99"/>
    <w:semiHidden/>
    <w:rsid w:val="00EC1177"/>
    <w:rPr>
      <w:b/>
      <w:bCs/>
      <w:sz w:val="20"/>
      <w:szCs w:val="20"/>
    </w:rPr>
  </w:style>
  <w:style w:type="character" w:styleId="Hyperlink">
    <w:name w:val="Hyperlink"/>
    <w:basedOn w:val="DefaultParagraphFont"/>
    <w:uiPriority w:val="99"/>
    <w:unhideWhenUsed/>
    <w:rsid w:val="00EC1177"/>
    <w:rPr>
      <w:color w:val="467886" w:themeColor="hyperlink"/>
      <w:u w:val="single"/>
    </w:rPr>
  </w:style>
  <w:style w:type="character" w:styleId="UnresolvedMention">
    <w:name w:val="Unresolved Mention"/>
    <w:basedOn w:val="DefaultParagraphFont"/>
    <w:uiPriority w:val="99"/>
    <w:semiHidden/>
    <w:unhideWhenUsed/>
    <w:rsid w:val="00EC1177"/>
    <w:rPr>
      <w:color w:val="605E5C"/>
      <w:shd w:val="clear" w:color="auto" w:fill="E1DFDD"/>
    </w:rPr>
  </w:style>
  <w:style w:type="paragraph" w:styleId="NormalWeb">
    <w:name w:val="Normal (Web)"/>
    <w:basedOn w:val="Normal"/>
    <w:uiPriority w:val="99"/>
    <w:semiHidden/>
    <w:unhideWhenUsed/>
    <w:rsid w:val="00EC1177"/>
    <w:pPr>
      <w:spacing w:before="100" w:beforeAutospacing="1" w:after="100" w:afterAutospacing="1" w:line="240" w:lineRule="auto"/>
    </w:pPr>
    <w:rPr>
      <w:rFonts w:ascii="Times New Roman" w:eastAsia="Times New Roman" w:hAnsi="Times New Roman" w:cs="Times New Roman"/>
      <w:kern w:val="0"/>
      <w:lang w:eastAsia="nl-BE"/>
      <w14:ligatures w14:val="none"/>
    </w:rPr>
  </w:style>
  <w:style w:type="paragraph" w:styleId="Caption">
    <w:name w:val="caption"/>
    <w:basedOn w:val="Normal"/>
    <w:next w:val="Normal"/>
    <w:uiPriority w:val="35"/>
    <w:unhideWhenUsed/>
    <w:qFormat/>
    <w:rsid w:val="00EC1177"/>
    <w:pPr>
      <w:spacing w:after="200" w:line="240" w:lineRule="auto"/>
    </w:pPr>
    <w:rPr>
      <w:i/>
      <w:iCs/>
      <w:color w:val="0E2841" w:themeColor="text2"/>
      <w:sz w:val="18"/>
      <w:szCs w:val="18"/>
    </w:rPr>
  </w:style>
  <w:style w:type="paragraph" w:styleId="Revision">
    <w:name w:val="Revision"/>
    <w:hidden/>
    <w:uiPriority w:val="99"/>
    <w:semiHidden/>
    <w:rsid w:val="00EC1177"/>
    <w:pPr>
      <w:spacing w:after="0" w:line="240" w:lineRule="auto"/>
    </w:pPr>
  </w:style>
  <w:style w:type="character" w:styleId="Mention">
    <w:name w:val="Mention"/>
    <w:basedOn w:val="DefaultParagraphFont"/>
    <w:uiPriority w:val="99"/>
    <w:unhideWhenUsed/>
    <w:rsid w:val="00EC1177"/>
    <w:rPr>
      <w:color w:val="2B579A"/>
      <w:shd w:val="clear" w:color="auto" w:fill="E1DFDD"/>
    </w:rPr>
  </w:style>
  <w:style w:type="paragraph" w:customStyle="1" w:styleId="Tableofcontents">
    <w:name w:val="Table of contents"/>
    <w:basedOn w:val="Normal"/>
    <w:autoRedefine/>
    <w:rsid w:val="00EC1177"/>
    <w:pPr>
      <w:spacing w:after="0" w:line="240" w:lineRule="auto"/>
    </w:pPr>
    <w:rPr>
      <w:rFonts w:ascii="Times New Roman" w:eastAsia="MS Mincho" w:hAnsi="Times New Roman" w:cs="Times New Roman"/>
      <w:kern w:val="0"/>
      <w:lang w:val="en-US" w:eastAsia="ja-JP"/>
      <w14:ligatures w14:val="none"/>
    </w:rPr>
  </w:style>
  <w:style w:type="paragraph" w:customStyle="1" w:styleId="Style1">
    <w:name w:val="Style1"/>
    <w:basedOn w:val="Heading1"/>
    <w:rsid w:val="00EC1177"/>
    <w:pPr>
      <w:numPr>
        <w:numId w:val="29"/>
      </w:numPr>
    </w:pPr>
    <w:rPr>
      <w:rFonts w:ascii="Times New Roman" w:hAnsi="Times New Roman" w:cs="Times New Roman"/>
      <w:b/>
      <w:color w:val="auto"/>
      <w:sz w:val="24"/>
      <w:lang w:val="en-US"/>
    </w:rPr>
  </w:style>
  <w:style w:type="paragraph" w:customStyle="1" w:styleId="Title2">
    <w:name w:val="Title2"/>
    <w:basedOn w:val="Normal"/>
    <w:rsid w:val="00EC1177"/>
    <w:pPr>
      <w:spacing w:after="0" w:line="240" w:lineRule="auto"/>
    </w:pPr>
    <w:rPr>
      <w:rFonts w:ascii="Times New Roman" w:eastAsia="MS Mincho" w:hAnsi="Times New Roman" w:cs="Times New Roman"/>
      <w:b/>
      <w:kern w:val="0"/>
      <w:lang w:val="en-US" w:eastAsia="ja-JP"/>
      <w14:ligatures w14:val="none"/>
    </w:rPr>
  </w:style>
  <w:style w:type="paragraph" w:customStyle="1" w:styleId="font-claude-response-body">
    <w:name w:val="font-claude-response-body"/>
    <w:basedOn w:val="Normal"/>
    <w:rsid w:val="00EC1177"/>
    <w:pPr>
      <w:spacing w:before="100" w:beforeAutospacing="1" w:after="100" w:afterAutospacing="1" w:line="240" w:lineRule="auto"/>
    </w:pPr>
    <w:rPr>
      <w:rFonts w:ascii="Times New Roman" w:eastAsia="Times New Roman" w:hAnsi="Times New Roman" w:cs="Times New Roman"/>
      <w:kern w:val="0"/>
      <w:lang w:val="en-US"/>
      <w14:ligatures w14:val="none"/>
    </w:rPr>
  </w:style>
  <w:style w:type="character" w:styleId="Strong">
    <w:name w:val="Strong"/>
    <w:basedOn w:val="DefaultParagraphFont"/>
    <w:uiPriority w:val="22"/>
    <w:qFormat/>
    <w:rsid w:val="00EC1177"/>
    <w:rPr>
      <w:b/>
      <w:bCs/>
    </w:rPr>
  </w:style>
  <w:style w:type="paragraph" w:styleId="NoSpacing">
    <w:name w:val="No Spacing"/>
    <w:uiPriority w:val="1"/>
    <w:qFormat/>
    <w:rsid w:val="00EC1177"/>
    <w:pPr>
      <w:spacing w:after="0" w:line="240" w:lineRule="auto"/>
    </w:pPr>
  </w:style>
  <w:style w:type="table" w:styleId="TableGrid">
    <w:name w:val="Table Grid"/>
    <w:basedOn w:val="TableNormal"/>
    <w:uiPriority w:val="39"/>
    <w:rsid w:val="00EC11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EC1177"/>
    <w:pPr>
      <w:spacing w:before="100" w:beforeAutospacing="1" w:after="100" w:afterAutospacing="1" w:line="240" w:lineRule="auto"/>
    </w:pPr>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wmf"/><Relationship Id="rId3" Type="http://schemas.openxmlformats.org/officeDocument/2006/relationships/settings" Target="setting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image" Target="media/image20.png"/><Relationship Id="rId1" Type="http://schemas.openxmlformats.org/officeDocument/2006/relationships/numbering" Target="numbering.xml"/><Relationship Id="rId6" Type="http://schemas.openxmlformats.org/officeDocument/2006/relationships/image" Target="media/image1.png"/><Relationship Id="rId11" Type="http://schemas.microsoft.com/office/2018/08/relationships/commentsExtensible" Target="commentsExtensible.xml"/><Relationship Id="rId24" Type="http://schemas.openxmlformats.org/officeDocument/2006/relationships/image" Target="media/image15.png"/><Relationship Id="rId32" Type="http://schemas.microsoft.com/office/2011/relationships/people" Target="people.xml"/><Relationship Id="rId5" Type="http://schemas.openxmlformats.org/officeDocument/2006/relationships/hyperlink" Target="mailto:francisco.molinalopez@kuleuven.be" TargetMode="Externa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microsoft.com/office/2016/09/relationships/commentsIds" Target="commentsIds.xml"/><Relationship Id="rId19" Type="http://schemas.openxmlformats.org/officeDocument/2006/relationships/image" Target="media/image10.png"/><Relationship Id="rId31"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wmf"/><Relationship Id="rId30" Type="http://schemas.openxmlformats.org/officeDocument/2006/relationships/image" Target="media/image21.png"/><Relationship Id="rId8" Type="http://schemas.openxmlformats.org/officeDocument/2006/relationships/comments" Target="comment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22745A5D104C88A68116B12AEB4CC1"/>
        <w:category>
          <w:name w:val="General"/>
          <w:gallery w:val="placeholder"/>
        </w:category>
        <w:types>
          <w:type w:val="bbPlcHdr"/>
        </w:types>
        <w:behaviors>
          <w:behavior w:val="content"/>
        </w:behaviors>
        <w:guid w:val="{422EAD2E-46B9-440A-8201-C2D3F5AAB8C2}"/>
      </w:docPartPr>
      <w:docPartBody>
        <w:p w:rsidR="00D23378" w:rsidRDefault="00BE3F12" w:rsidP="00BE3F12">
          <w:pPr>
            <w:pStyle w:val="F922745A5D104C88A68116B12AEB4CC1"/>
          </w:pPr>
          <w:r w:rsidRPr="00A72195">
            <w:rPr>
              <w:rStyle w:val="PlaceholderText"/>
            </w:rPr>
            <w:t>Click or tap here to enter text.</w:t>
          </w:r>
        </w:p>
      </w:docPartBody>
    </w:docPart>
    <w:docPart>
      <w:docPartPr>
        <w:name w:val="54E51CF23A30437080F6F427390E30F6"/>
        <w:category>
          <w:name w:val="General"/>
          <w:gallery w:val="placeholder"/>
        </w:category>
        <w:types>
          <w:type w:val="bbPlcHdr"/>
        </w:types>
        <w:behaviors>
          <w:behavior w:val="content"/>
        </w:behaviors>
        <w:guid w:val="{8173B6A2-13B9-4132-BE2D-61C93503335A}"/>
      </w:docPartPr>
      <w:docPartBody>
        <w:p w:rsidR="00D23378" w:rsidRDefault="00BE3F12" w:rsidP="00BE3F12">
          <w:pPr>
            <w:pStyle w:val="54E51CF23A30437080F6F427390E30F6"/>
          </w:pPr>
          <w:r w:rsidRPr="00A7219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F12"/>
    <w:rsid w:val="00562E50"/>
    <w:rsid w:val="00BE3F12"/>
    <w:rsid w:val="00D23378"/>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BE" w:eastAsia="nl-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E3F12"/>
    <w:rPr>
      <w:color w:val="666666"/>
    </w:rPr>
  </w:style>
  <w:style w:type="paragraph" w:customStyle="1" w:styleId="F922745A5D104C88A68116B12AEB4CC1">
    <w:name w:val="F922745A5D104C88A68116B12AEB4CC1"/>
    <w:rsid w:val="00BE3F12"/>
  </w:style>
  <w:style w:type="paragraph" w:customStyle="1" w:styleId="54E51CF23A30437080F6F427390E30F6">
    <w:name w:val="54E51CF23A30437080F6F427390E30F6"/>
    <w:rsid w:val="00BE3F1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6998</Words>
  <Characters>38495</Characters>
  <Application>Microsoft Office Word</Application>
  <DocSecurity>0</DocSecurity>
  <Lines>320</Lines>
  <Paragraphs>90</Paragraphs>
  <ScaleCrop>false</ScaleCrop>
  <Company/>
  <LinksUpToDate>false</LinksUpToDate>
  <CharactersWithSpaces>45403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Altynay Kaidarova</dc:creator>
  <cp:keywords/>
  <dc:description/>
  <cp:lastModifiedBy>Altynay Kaidarova</cp:lastModifiedBy>
  <cp:revision>1</cp:revision>
  <dcterms:created xsi:type="dcterms:W3CDTF">2026-08-24T12:19:00Z</dcterms:created>
  <dcterms:modified xsi:type="dcterms:W3CDTF">2026-08-24T12:19:00Z</dcterms:modified>
</cp:coreProperties>
</file>