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AE6D" w14:textId="77777777" w:rsidR="005410AD" w:rsidRDefault="005410AD" w:rsidP="005410AD">
      <w:pPr>
        <w:pStyle w:val="NormalWeb"/>
        <w:widowControl/>
        <w:spacing w:beforeAutospacing="0" w:afterAutospacing="0" w:line="360" w:lineRule="auto"/>
        <w:rPr>
          <w:rFonts w:ascii="Times New Roman" w:eastAsia="Cambria" w:hAnsi="Times New Roman"/>
          <w:b/>
          <w:lang w:eastAsia="en-US"/>
        </w:rPr>
      </w:pPr>
      <w:r>
        <w:rPr>
          <w:rFonts w:ascii="Times New Roman" w:eastAsia="Cambria" w:hAnsi="Times New Roman" w:hint="eastAsia"/>
          <w:b/>
          <w:lang w:eastAsia="en-US"/>
        </w:rPr>
        <w:t>Supplementary</w:t>
      </w:r>
    </w:p>
    <w:p w14:paraId="574E3435" w14:textId="77777777" w:rsidR="005410AD" w:rsidRDefault="005410AD" w:rsidP="005410AD">
      <w:pPr>
        <w:pStyle w:val="NormalWeb"/>
        <w:widowControl/>
        <w:spacing w:beforeAutospacing="0" w:afterAutospacing="0" w:line="360" w:lineRule="auto"/>
        <w:rPr>
          <w:rFonts w:ascii="Times New Roman" w:eastAsia="Cambria" w:hAnsi="Times New Roman"/>
          <w:b/>
          <w:lang w:eastAsia="en-US"/>
        </w:rPr>
      </w:pPr>
      <w:r>
        <w:rPr>
          <w:rFonts w:ascii="Times New Roman" w:eastAsia="Cambria" w:hAnsi="Times New Roman" w:hint="eastAsia"/>
          <w:b/>
          <w:lang w:eastAsia="en-US"/>
        </w:rPr>
        <w:t>Supplementary Figure S1. Node strength and expected influence in the 12-node network.</w:t>
      </w:r>
    </w:p>
    <w:p w14:paraId="6E35C053" w14:textId="77777777" w:rsidR="005410AD" w:rsidRDefault="005410AD" w:rsidP="005410AD">
      <w:pPr>
        <w:pStyle w:val="NormalWeb"/>
        <w:widowControl/>
        <w:spacing w:beforeAutospacing="0" w:afterAutospacing="0" w:line="360" w:lineRule="auto"/>
        <w:rPr>
          <w:rFonts w:ascii="Times New Roman" w:eastAsia="Cambria" w:hAnsi="Times New Roman"/>
          <w:b/>
          <w:lang w:eastAsia="en-US"/>
        </w:rPr>
      </w:pPr>
    </w:p>
    <w:p w14:paraId="1F201FA6" w14:textId="77777777" w:rsidR="005410AD" w:rsidRDefault="005410AD" w:rsidP="005410AD">
      <w:pPr>
        <w:pStyle w:val="NormalWeb"/>
        <w:widowControl/>
        <w:spacing w:beforeAutospacing="0" w:afterAutospacing="0" w:line="360" w:lineRule="auto"/>
        <w:rPr>
          <w:rFonts w:ascii="Times New Roman" w:eastAsia="Cambria" w:hAnsi="Times New Roman"/>
          <w:b/>
          <w:lang w:eastAsia="en-US"/>
        </w:rPr>
      </w:pPr>
      <w:r>
        <w:rPr>
          <w:rFonts w:ascii="Times New Roman" w:eastAsia="Cambria" w:hAnsi="Times New Roman" w:hint="eastAsia"/>
          <w:b/>
          <w:lang w:eastAsia="en-US"/>
        </w:rPr>
        <w:t>Supplementary Figure S2. Node predictability in the 12-node network.</w:t>
      </w:r>
    </w:p>
    <w:p w14:paraId="2E6AE192" w14:textId="77777777" w:rsidR="005410AD" w:rsidRDefault="005410AD" w:rsidP="005410AD">
      <w:pPr>
        <w:pStyle w:val="NormalWeb"/>
        <w:widowControl/>
        <w:spacing w:beforeAutospacing="0" w:afterAutospacing="0" w:line="360" w:lineRule="auto"/>
        <w:rPr>
          <w:rFonts w:ascii="Times New Roman" w:eastAsia="Cambria" w:hAnsi="Times New Roman"/>
          <w:b/>
          <w:lang w:eastAsia="en-US"/>
        </w:rPr>
      </w:pPr>
    </w:p>
    <w:p w14:paraId="555C75B4" w14:textId="77777777" w:rsidR="005410AD" w:rsidRDefault="005410AD" w:rsidP="005410AD">
      <w:pPr>
        <w:pStyle w:val="NormalWeb"/>
        <w:widowControl/>
        <w:spacing w:beforeAutospacing="0" w:afterAutospacing="0" w:line="360" w:lineRule="auto"/>
        <w:rPr>
          <w:rFonts w:ascii="Times New Roman" w:eastAsia="Cambria" w:hAnsi="Times New Roman"/>
          <w:b/>
          <w:lang w:eastAsia="en-US"/>
        </w:rPr>
      </w:pPr>
    </w:p>
    <w:p w14:paraId="571C6829" w14:textId="77777777" w:rsidR="005410AD" w:rsidRDefault="005410AD" w:rsidP="005410AD">
      <w:pPr>
        <w:pStyle w:val="NormalWeb"/>
        <w:widowControl/>
        <w:spacing w:beforeAutospacing="0" w:afterAutospacing="0" w:line="360" w:lineRule="auto"/>
        <w:rPr>
          <w:rFonts w:ascii="Times New Roman" w:eastAsia="Cambria" w:hAnsi="Times New Roman"/>
          <w:b/>
          <w:lang w:eastAsia="en-US"/>
        </w:rPr>
      </w:pPr>
    </w:p>
    <w:p w14:paraId="77D4CAB4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AD"/>
    <w:rsid w:val="000C4033"/>
    <w:rsid w:val="00173ED8"/>
    <w:rsid w:val="002F50B1"/>
    <w:rsid w:val="004B42CB"/>
    <w:rsid w:val="005410AD"/>
    <w:rsid w:val="005F2B46"/>
    <w:rsid w:val="006E1731"/>
    <w:rsid w:val="00866D74"/>
    <w:rsid w:val="00882A73"/>
    <w:rsid w:val="00906905"/>
    <w:rsid w:val="0095305D"/>
    <w:rsid w:val="00B10170"/>
    <w:rsid w:val="00B260B7"/>
    <w:rsid w:val="00B31030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71735"/>
  <w15:chartTrackingRefBased/>
  <w15:docId w15:val="{533A2958-2B02-4F0F-BD2A-1E16525F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0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qFormat/>
    <w:rsid w:val="005410AD"/>
    <w:pPr>
      <w:widowControl w:val="0"/>
      <w:spacing w:beforeAutospacing="1" w:after="0" w:afterAutospacing="1" w:line="240" w:lineRule="auto"/>
    </w:pPr>
    <w:rPr>
      <w:rFonts w:eastAsiaTheme="minorEastAsia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2026-10-06T14:01:00Z</dcterms:created>
  <dcterms:modified xsi:type="dcterms:W3CDTF">2026-10-06T14:02:00Z</dcterms:modified>
</cp:coreProperties>
</file>