
<file path=[Content_Types].xml><?xml version="1.0" encoding="utf-8"?>
<Types xmlns="http://schemas.openxmlformats.org/package/2006/content-types">
  <Default Extension="xml" ContentType="application/xml"/>
  <Default Extension="tiff" ContentType="image/tiff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480" w:lineRule="auto"/>
        <w:rPr>
          <w:rFonts w:hint="eastAsia" w:ascii="宋体" w:hAnsi="宋体" w:eastAsia="宋体" w:cs="Times New Roman"/>
          <w:b/>
          <w:color w:val="000000" w:themeColor="text1"/>
          <w:sz w:val="24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Times New Roman"/>
          <w:b/>
          <w:color w:val="000000" w:themeColor="text1"/>
          <w:sz w:val="24"/>
          <w:lang w:val="en-US" w:eastAsia="zh-CN"/>
          <w14:textFill>
            <w14:solidFill>
              <w14:schemeClr w14:val="tx1"/>
            </w14:solidFill>
          </w14:textFill>
        </w:rPr>
        <w:drawing>
          <wp:inline distT="0" distB="0" distL="114300" distR="114300">
            <wp:extent cx="5026025" cy="3818890"/>
            <wp:effectExtent l="0" t="0" r="3175" b="6350"/>
            <wp:docPr id="1" name="图片 1" descr="TTC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TTC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026025" cy="38188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line="360" w:lineRule="auto"/>
        <w:rPr>
          <w:rFonts w:hint="default" w:ascii="宋体" w:hAnsi="宋体" w:eastAsia="宋体" w:cs="Times New Roman"/>
          <w:b/>
          <w:color w:val="000000" w:themeColor="text1"/>
          <w:sz w:val="24"/>
          <w:lang w:val="en-US" w:eastAsia="zh-CN"/>
          <w14:textFill>
            <w14:solidFill>
              <w14:schemeClr w14:val="tx1"/>
            </w14:solidFill>
          </w14:textFill>
        </w:rPr>
        <w:sectPr>
          <w:pgSz w:w="11906" w:h="16838"/>
          <w:pgMar w:top="1440" w:right="1800" w:bottom="1440" w:left="1800" w:header="851" w:footer="992" w:gutter="0"/>
          <w:cols w:space="425" w:num="1"/>
          <w:docGrid w:type="lines" w:linePitch="312" w:charSpace="0"/>
        </w:sectPr>
      </w:pPr>
      <w:r>
        <w:rPr>
          <w:rFonts w:hint="eastAsia" w:ascii="Times New Roman" w:hAnsi="Times New Roman" w:cs="Times New Roman"/>
          <w:b/>
          <w:bCs/>
          <w:sz w:val="22"/>
          <w:szCs w:val="22"/>
          <w:lang w:val="en-US" w:eastAsia="zh-CN"/>
        </w:rPr>
        <w:t>F</w:t>
      </w:r>
      <w:r>
        <w:rPr>
          <w:rFonts w:ascii="Times New Roman" w:hAnsi="Times New Roman" w:cs="Times New Roman"/>
          <w:b/>
          <w:bCs/>
          <w:sz w:val="22"/>
          <w:szCs w:val="22"/>
        </w:rPr>
        <w:t>igure S1: A</w:t>
      </w:r>
      <w:r>
        <w:rPr>
          <w:rFonts w:hint="eastAsia" w:ascii="Times New Roman" w:hAnsi="Times New Roman" w:cs="Times New Roman"/>
          <w:b/>
          <w:bCs/>
          <w:sz w:val="22"/>
          <w:szCs w:val="22"/>
          <w:lang w:eastAsia="zh-CN"/>
        </w:rPr>
        <w:t>：</w:t>
      </w:r>
      <w:r>
        <w:rPr>
          <w:rFonts w:hint="eastAsia" w:ascii="Times New Roman" w:hAnsi="Times New Roman" w:eastAsia="宋体" w:cs="Times New Roman"/>
          <w:color w:val="000000" w:themeColor="text1"/>
          <w:kern w:val="0"/>
          <w:sz w:val="24"/>
          <w:lang w:val="en-US" w:eastAsia="zh-CN"/>
          <w14:textFill>
            <w14:solidFill>
              <w14:schemeClr w14:val="tx1"/>
            </w14:solidFill>
          </w14:textFill>
        </w:rPr>
        <w:t>W</w:t>
      </w:r>
      <w:r>
        <w:rPr>
          <w:rFonts w:ascii="Times New Roman" w:hAnsi="Times New Roman" w:eastAsia="宋体" w:cs="Times New Roman"/>
          <w:color w:val="000000" w:themeColor="text1"/>
          <w:kern w:val="0"/>
          <w:sz w:val="24"/>
          <w14:textFill>
            <w14:solidFill>
              <w14:schemeClr w14:val="tx1"/>
            </w14:solidFill>
          </w14:textFill>
        </w:rPr>
        <w:t>hen compared with sham group,</w:t>
      </w:r>
      <w:r>
        <w:rPr>
          <w:rFonts w:hint="eastAsia" w:ascii="Times New Roman" w:hAnsi="Times New Roman" w:eastAsia="宋体" w:cs="Times New Roman"/>
          <w:color w:val="000000" w:themeColor="text1"/>
          <w:kern w:val="0"/>
          <w:sz w:val="24"/>
          <w:lang w:val="en-US" w:eastAsia="zh-CN"/>
          <w14:textFill>
            <w14:solidFill>
              <w14:schemeClr w14:val="tx1"/>
            </w14:solidFill>
          </w14:textFill>
        </w:rPr>
        <w:t xml:space="preserve"> the HIE rat</w:t>
      </w:r>
      <w:r>
        <w:rPr>
          <w:rFonts w:hint="default" w:ascii="Times New Roman" w:hAnsi="Times New Roman" w:eastAsia="宋体" w:cs="Times New Roman"/>
          <w:color w:val="000000" w:themeColor="text1"/>
          <w:kern w:val="0"/>
          <w:sz w:val="24"/>
          <w:lang w:val="en-US" w:eastAsia="zh-CN"/>
          <w14:textFill>
            <w14:solidFill>
              <w14:schemeClr w14:val="tx1"/>
            </w14:solidFill>
          </w14:textFill>
        </w:rPr>
        <w:t>’</w:t>
      </w:r>
      <w:r>
        <w:rPr>
          <w:rFonts w:hint="eastAsia" w:ascii="Times New Roman" w:hAnsi="Times New Roman" w:eastAsia="宋体" w:cs="Times New Roman"/>
          <w:color w:val="000000" w:themeColor="text1"/>
          <w:kern w:val="0"/>
          <w:sz w:val="24"/>
          <w:lang w:val="en-US" w:eastAsia="zh-CN"/>
          <w14:textFill>
            <w14:solidFill>
              <w14:schemeClr w14:val="tx1"/>
            </w14:solidFill>
          </w14:textFill>
        </w:rPr>
        <w:t>s cerebral infarct a</w:t>
      </w:r>
      <w:r>
        <w:rPr>
          <w:rFonts w:ascii="Times New Roman" w:hAnsi="Times New Roman" w:eastAsia="宋体" w:cs="Times New Roman"/>
          <w:color w:val="000000" w:themeColor="text1"/>
          <w:kern w:val="0"/>
          <w:sz w:val="24"/>
          <w14:textFill>
            <w14:solidFill>
              <w14:schemeClr w14:val="tx1"/>
            </w14:solidFill>
          </w14:textFill>
        </w:rPr>
        <w:t>rea</w:t>
      </w:r>
      <w:r>
        <w:rPr>
          <w:rFonts w:hint="eastAsia" w:ascii="Times New Roman" w:hAnsi="Times New Roman" w:eastAsia="宋体" w:cs="Times New Roman"/>
          <w:color w:val="000000" w:themeColor="text1"/>
          <w:kern w:val="0"/>
          <w:sz w:val="24"/>
          <w:lang w:val="en-US" w:eastAsia="zh-CN"/>
          <w14:textFill>
            <w14:solidFill>
              <w14:schemeClr w14:val="tx1"/>
            </w14:solidFill>
          </w14:textFill>
        </w:rPr>
        <w:t xml:space="preserve"> was increased </w:t>
      </w:r>
      <w:r>
        <w:rPr>
          <w:rFonts w:ascii="Times New Roman" w:hAnsi="Times New Roman" w:eastAsia="宋体" w:cs="Times New Roman"/>
          <w:color w:val="000000" w:themeColor="text1"/>
          <w:kern w:val="0"/>
          <w:sz w:val="24"/>
          <w14:textFill>
            <w14:solidFill>
              <w14:schemeClr w14:val="tx1"/>
            </w14:solidFill>
          </w14:textFill>
        </w:rPr>
        <w:t>and the center of the infarction was uniformly pale</w:t>
      </w:r>
      <w:r>
        <w:rPr>
          <w:rFonts w:hint="eastAsia" w:ascii="Times New Roman" w:hAnsi="Times New Roman" w:eastAsia="宋体" w:cs="Times New Roman"/>
          <w:color w:val="000000" w:themeColor="text1"/>
          <w:kern w:val="0"/>
          <w:sz w:val="24"/>
          <w:lang w:val="en-US" w:eastAsia="zh-CN"/>
          <w14:textFill>
            <w14:solidFill>
              <w14:schemeClr w14:val="tx1"/>
            </w14:solidFill>
          </w14:textFill>
        </w:rPr>
        <w:t xml:space="preserve"> after 48h-HIE</w:t>
      </w:r>
      <w:r>
        <w:rPr>
          <w:rFonts w:hint="eastAsia" w:ascii="Times New Roman" w:hAnsi="Times New Roman" w:cs="Times New Roman"/>
          <w:sz w:val="22"/>
          <w:szCs w:val="22"/>
          <w:lang w:val="en-US" w:eastAsia="zh-CN"/>
        </w:rPr>
        <w:t xml:space="preserve">; </w:t>
      </w:r>
      <w:r>
        <w:rPr>
          <w:rFonts w:hint="eastAsia" w:ascii="Times New Roman" w:hAnsi="Times New Roman" w:cs="Times New Roman"/>
          <w:b/>
          <w:bCs/>
          <w:sz w:val="22"/>
          <w:szCs w:val="22"/>
          <w:lang w:val="en-US" w:eastAsia="zh-CN"/>
        </w:rPr>
        <w:t>B:</w:t>
      </w:r>
      <w:r>
        <w:rPr>
          <w:rFonts w:hint="eastAsia" w:ascii="Times New Roman" w:hAnsi="Times New Roman" w:eastAsia="宋体" w:cs="Times New Roman"/>
          <w:color w:val="000000" w:themeColor="text1"/>
          <w:kern w:val="0"/>
          <w:sz w:val="24"/>
          <w:lang w:val="en-US" w:eastAsia="zh-CN"/>
          <w14:textFill>
            <w14:solidFill>
              <w14:schemeClr w14:val="tx1"/>
            </w14:solidFill>
          </w14:textFill>
        </w:rPr>
        <w:t>T</w:t>
      </w:r>
      <w:r>
        <w:rPr>
          <w:rFonts w:ascii="Times New Roman" w:hAnsi="Times New Roman" w:eastAsia="宋体" w:cs="Times New Roman"/>
          <w:color w:val="000000" w:themeColor="text1"/>
          <w:kern w:val="0"/>
          <w:sz w:val="24"/>
          <w14:textFill>
            <w14:solidFill>
              <w14:schemeClr w14:val="tx1"/>
            </w14:solidFill>
          </w14:textFill>
        </w:rPr>
        <w:t>he brain tissue of the injured side of the cerebral palsy group was significantly liquefied and atrophy</w:t>
      </w:r>
      <w:r>
        <w:rPr>
          <w:rFonts w:hint="eastAsia" w:ascii="Times New Roman" w:hAnsi="Times New Roman" w:eastAsia="宋体" w:cs="Times New Roman"/>
          <w:color w:val="000000" w:themeColor="text1"/>
          <w:kern w:val="0"/>
          <w:sz w:val="24"/>
          <w:lang w:val="en-US" w:eastAsia="zh-CN"/>
          <w14:textFill>
            <w14:solidFill>
              <w14:schemeClr w14:val="tx1"/>
            </w14:solidFill>
          </w14:textFill>
        </w:rPr>
        <w:t xml:space="preserve"> post 35days-HIE. </w:t>
      </w:r>
    </w:p>
    <w:p>
      <w:pPr>
        <w:spacing w:line="480" w:lineRule="auto"/>
        <w:rPr>
          <w:rFonts w:hint="default" w:ascii="Times New Roman" w:hAnsi="Times New Roman" w:eastAsia="宋体" w:cs="Times New Roman"/>
          <w:b/>
          <w:color w:val="000000" w:themeColor="text1"/>
          <w:sz w:val="24"/>
          <w14:textFill>
            <w14:solidFill>
              <w14:schemeClr w14:val="tx1"/>
            </w14:solidFill>
          </w14:textFill>
        </w:rPr>
      </w:pPr>
    </w:p>
    <w:p>
      <w:pPr>
        <w:spacing w:line="480" w:lineRule="auto"/>
        <w:rPr>
          <w:rFonts w:hint="default" w:ascii="Times New Roman" w:hAnsi="Times New Roman" w:eastAsia="宋体" w:cs="Times New Roman"/>
          <w:b/>
          <w:color w:val="000000" w:themeColor="text1"/>
          <w:sz w:val="24"/>
          <w14:textFill>
            <w14:solidFill>
              <w14:schemeClr w14:val="tx1"/>
            </w14:solidFill>
          </w14:textFill>
        </w:rPr>
      </w:pPr>
    </w:p>
    <w:p>
      <w:pPr>
        <w:spacing w:line="480" w:lineRule="auto"/>
        <w:rPr>
          <w:rFonts w:hint="eastAsia" w:ascii="Times New Roman" w:hAnsi="Times New Roman" w:eastAsia="宋体" w:cs="Times New Roman"/>
          <w:color w:val="000000" w:themeColor="text1"/>
          <w:kern w:val="0"/>
          <w:sz w:val="24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Times New Roman" w:hAnsi="Times New Roman" w:cs="Times New Roman"/>
          <w:b/>
          <w:bCs/>
          <w:sz w:val="22"/>
          <w:szCs w:val="22"/>
          <w:lang w:val="en-US" w:eastAsia="zh-CN"/>
        </w:rPr>
        <w:drawing>
          <wp:inline distT="0" distB="0" distL="114300" distR="114300">
            <wp:extent cx="5266690" cy="2904490"/>
            <wp:effectExtent l="0" t="0" r="6350" b="6350"/>
            <wp:docPr id="2" name="图片 2" descr="CV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 descr="CV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29044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ascii="Times New Roman" w:hAnsi="Times New Roman" w:cs="Times New Roman"/>
          <w:b/>
          <w:bCs/>
          <w:sz w:val="22"/>
          <w:szCs w:val="22"/>
          <w:lang w:val="en-US" w:eastAsia="zh-CN"/>
        </w:rPr>
        <w:t>F</w:t>
      </w:r>
      <w:r>
        <w:rPr>
          <w:rFonts w:ascii="Times New Roman" w:hAnsi="Times New Roman" w:cs="Times New Roman"/>
          <w:b/>
          <w:bCs/>
          <w:sz w:val="22"/>
          <w:szCs w:val="22"/>
        </w:rPr>
        <w:t>igure S</w:t>
      </w:r>
      <w:r>
        <w:rPr>
          <w:rFonts w:hint="eastAsia" w:ascii="Times New Roman" w:hAnsi="Times New Roman" w:cs="Times New Roman"/>
          <w:b/>
          <w:bCs/>
          <w:sz w:val="22"/>
          <w:szCs w:val="22"/>
          <w:lang w:val="en-US" w:eastAsia="zh-CN"/>
        </w:rPr>
        <w:t>2</w:t>
      </w:r>
      <w:r>
        <w:rPr>
          <w:rFonts w:ascii="Times New Roman" w:hAnsi="Times New Roman" w:cs="Times New Roman"/>
          <w:b/>
          <w:bCs/>
          <w:sz w:val="22"/>
          <w:szCs w:val="22"/>
        </w:rPr>
        <w:t>:</w:t>
      </w:r>
      <w:r>
        <w:rPr>
          <w:rFonts w:hint="eastAsia" w:ascii="Times New Roman" w:hAnsi="Times New Roman" w:eastAsia="宋体" w:cs="Times New Roman"/>
          <w:color w:val="000000" w:themeColor="text1"/>
          <w:kern w:val="0"/>
          <w:sz w:val="24"/>
          <w:lang w:val="en-US" w:eastAsia="zh-CN"/>
          <w14:textFill>
            <w14:solidFill>
              <w14:schemeClr w14:val="tx1"/>
            </w14:solidFill>
          </w14:textFill>
        </w:rPr>
        <w:t xml:space="preserve"> Representative images of the Nissl staining of pups. A-C:The Nissl staining results in the Sham group(B:cortex; C:striatum); D-E: The neuronal degeneration in the cortex and striatum after HIE in rat pups(E:cortex; F:striatum). </w:t>
      </w:r>
    </w:p>
    <w:p>
      <w:pPr>
        <w:spacing w:line="480" w:lineRule="auto"/>
        <w:rPr>
          <w:rFonts w:hint="eastAsia" w:ascii="Times New Roman" w:hAnsi="Times New Roman" w:eastAsia="宋体" w:cs="Times New Roman"/>
          <w:color w:val="000000" w:themeColor="text1"/>
          <w:kern w:val="0"/>
          <w:sz w:val="24"/>
          <w:lang w:val="en-US" w:eastAsia="zh-CN"/>
          <w14:textFill>
            <w14:solidFill>
              <w14:schemeClr w14:val="tx1"/>
            </w14:solidFill>
          </w14:textFill>
        </w:rPr>
      </w:pPr>
    </w:p>
    <w:p>
      <w:pPr>
        <w:jc w:val="left"/>
        <w:rPr>
          <w:rFonts w:hint="default" w:ascii="Times New Roman" w:hAnsi="Times New Roman" w:eastAsia="宋体" w:cs="Times New Roman"/>
          <w:b/>
          <w:color w:val="000000" w:themeColor="text1"/>
          <w:sz w:val="24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eastAsia="宋体" w:cs="Times New Roman"/>
          <w:b/>
          <w:color w:val="000000" w:themeColor="text1"/>
          <w:sz w:val="24"/>
          <w14:textFill>
            <w14:solidFill>
              <w14:schemeClr w14:val="tx1"/>
            </w14:solidFill>
          </w14:textFill>
        </w:rPr>
        <w:t xml:space="preserve">Supplement </w:t>
      </w:r>
      <w:r>
        <w:rPr>
          <w:rFonts w:hint="default" w:ascii="Times New Roman" w:hAnsi="Times New Roman" w:eastAsia="宋体" w:cs="Times New Roman"/>
          <w:b/>
          <w:color w:val="000000" w:themeColor="text1"/>
          <w:sz w:val="24"/>
          <w:lang w:val="en-US" w:eastAsia="zh-CN"/>
          <w14:textFill>
            <w14:solidFill>
              <w14:schemeClr w14:val="tx1"/>
            </w14:solidFill>
          </w14:textFill>
        </w:rPr>
        <w:t>Table S3:The statistics of children's specific value of TNAP in peripheral blood</w:t>
      </w:r>
    </w:p>
    <w:p>
      <w:pPr>
        <w:jc w:val="left"/>
        <w:rPr>
          <w:rFonts w:hint="eastAsia" w:ascii="宋体" w:hAnsi="宋体" w:eastAsia="宋体" w:cs="Times New Roman"/>
          <w:b/>
          <w:color w:val="000000" w:themeColor="text1"/>
          <w:sz w:val="24"/>
          <w:lang w:val="en-US" w:eastAsia="zh-CN"/>
          <w14:textFill>
            <w14:solidFill>
              <w14:schemeClr w14:val="tx1"/>
            </w14:solidFill>
          </w14:textFill>
        </w:rPr>
      </w:pPr>
    </w:p>
    <w:p>
      <w:pPr>
        <w:jc w:val="left"/>
        <w:rPr>
          <w:rFonts w:hint="eastAsia" w:ascii="宋体" w:hAnsi="宋体" w:eastAsia="宋体" w:cs="Times New Roman"/>
          <w:b/>
          <w:color w:val="000000" w:themeColor="text1"/>
          <w:sz w:val="24"/>
          <w:lang w:val="en-US" w:eastAsia="zh-CN"/>
          <w14:textFill>
            <w14:solidFill>
              <w14:schemeClr w14:val="tx1"/>
            </w14:solidFill>
          </w14:textFill>
        </w:rPr>
      </w:pPr>
      <w:bookmarkStart w:id="4" w:name="_GoBack"/>
      <w:bookmarkEnd w:id="4"/>
    </w:p>
    <w:tbl>
      <w:tblPr>
        <w:tblStyle w:val="4"/>
        <w:tblpPr w:leftFromText="180" w:rightFromText="180" w:vertAnchor="text" w:horzAnchor="page" w:tblpX="1416" w:tblpY="239"/>
        <w:tblOverlap w:val="never"/>
        <w:tblW w:w="8350" w:type="dxa"/>
        <w:tblInd w:w="0" w:type="dxa"/>
        <w:tblBorders>
          <w:top w:val="single" w:color="auto" w:sz="8" w:space="0"/>
          <w:left w:val="none" w:color="auto" w:sz="0" w:space="0"/>
          <w:bottom w:val="single" w:color="auto" w:sz="8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705"/>
        <w:gridCol w:w="2153"/>
        <w:gridCol w:w="1883"/>
        <w:gridCol w:w="1075"/>
        <w:gridCol w:w="1534"/>
      </w:tblGrid>
      <w:tr>
        <w:tblPrEx>
          <w:tblBorders>
            <w:top w:val="single" w:color="auto" w:sz="8" w:space="0"/>
            <w:left w:val="none" w:color="auto" w:sz="0" w:space="0"/>
            <w:bottom w:val="single" w:color="auto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56" w:hRule="exact"/>
        </w:trPr>
        <w:tc>
          <w:tcPr>
            <w:tcW w:w="1705" w:type="dxa"/>
            <w:tcBorders>
              <w:top w:val="single" w:color="auto" w:sz="8" w:space="0"/>
              <w:bottom w:val="single" w:color="auto" w:sz="8" w:space="0"/>
            </w:tcBorders>
            <w:vAlign w:val="top"/>
          </w:tcPr>
          <w:p>
            <w:pPr>
              <w:pStyle w:val="2"/>
              <w:spacing w:line="480" w:lineRule="auto"/>
              <w:jc w:val="center"/>
              <w:rPr>
                <w:rFonts w:hint="eastAsia" w:ascii="Times New Roman" w:hAnsi="Times New Roman" w:cs="Times New Roman"/>
              </w:rPr>
            </w:pPr>
          </w:p>
        </w:tc>
        <w:tc>
          <w:tcPr>
            <w:tcW w:w="2153" w:type="dxa"/>
            <w:tcBorders>
              <w:top w:val="single" w:color="auto" w:sz="8" w:space="0"/>
              <w:bottom w:val="single" w:color="auto" w:sz="8" w:space="0"/>
            </w:tcBorders>
            <w:vAlign w:val="top"/>
          </w:tcPr>
          <w:p>
            <w:pPr>
              <w:pStyle w:val="2"/>
              <w:spacing w:line="480" w:lineRule="auto"/>
              <w:jc w:val="center"/>
              <w:rPr>
                <w:rFonts w:hint="eastAsia" w:ascii="Times New Roman" w:hAnsi="Times New Roman" w:eastAsia="宋体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lang w:val="en-US" w:eastAsia="zh-CN"/>
              </w:rPr>
              <w:t>Ctrl</w:t>
            </w:r>
            <w:r>
              <w:rPr>
                <w:rFonts w:hint="eastAsia" w:ascii="Times New Roman" w:hAnsi="Times New Roman" w:cs="Times New Roman"/>
              </w:rPr>
              <w:t xml:space="preserve"> (n=</w:t>
            </w:r>
            <w:r>
              <w:rPr>
                <w:rFonts w:hint="eastAsia" w:ascii="Times New Roman" w:hAnsi="Times New Roman" w:cs="Times New Roman"/>
                <w:lang w:val="en-US" w:eastAsia="zh-CN"/>
              </w:rPr>
              <w:t>15</w:t>
            </w:r>
            <w:r>
              <w:rPr>
                <w:rFonts w:hint="eastAsia" w:ascii="Times New Roman" w:hAnsi="Times New Roman" w:cs="Times New Roman"/>
              </w:rPr>
              <w:t>)</w:t>
            </w:r>
          </w:p>
        </w:tc>
        <w:tc>
          <w:tcPr>
            <w:tcW w:w="1883" w:type="dxa"/>
            <w:tcBorders>
              <w:top w:val="single" w:color="auto" w:sz="8" w:space="0"/>
              <w:bottom w:val="single" w:color="auto" w:sz="8" w:space="0"/>
            </w:tcBorders>
            <w:vAlign w:val="top"/>
          </w:tcPr>
          <w:p>
            <w:pPr>
              <w:pStyle w:val="2"/>
              <w:spacing w:line="480" w:lineRule="auto"/>
              <w:jc w:val="center"/>
              <w:rPr>
                <w:rFonts w:hint="eastAsia" w:ascii="Times New Roman" w:hAnsi="Times New Roman" w:eastAsia="宋体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lang w:val="en-US" w:eastAsia="zh-CN"/>
              </w:rPr>
              <w:t>ST</w:t>
            </w:r>
            <w:r>
              <w:rPr>
                <w:rFonts w:hint="eastAsia" w:ascii="Times New Roman" w:hAnsi="Times New Roman" w:cs="Times New Roman"/>
              </w:rPr>
              <w:t xml:space="preserve"> (n=</w:t>
            </w:r>
            <w:r>
              <w:rPr>
                <w:rFonts w:hint="eastAsia" w:ascii="Times New Roman" w:hAnsi="Times New Roman" w:cs="Times New Roman"/>
                <w:lang w:val="en-US" w:eastAsia="zh-CN"/>
              </w:rPr>
              <w:t>12</w:t>
            </w:r>
            <w:r>
              <w:rPr>
                <w:rFonts w:hint="eastAsia" w:ascii="Times New Roman" w:hAnsi="Times New Roman" w:cs="Times New Roman"/>
              </w:rPr>
              <w:t>)</w:t>
            </w:r>
          </w:p>
        </w:tc>
        <w:tc>
          <w:tcPr>
            <w:tcW w:w="1075" w:type="dxa"/>
            <w:tcBorders>
              <w:top w:val="single" w:color="auto" w:sz="8" w:space="0"/>
              <w:bottom w:val="single" w:color="auto" w:sz="8" w:space="0"/>
            </w:tcBorders>
            <w:vAlign w:val="top"/>
          </w:tcPr>
          <w:p>
            <w:pPr>
              <w:pStyle w:val="2"/>
              <w:spacing w:line="480" w:lineRule="auto"/>
              <w:jc w:val="center"/>
              <w:rPr>
                <w:rFonts w:hint="eastAsia" w:ascii="Times New Roman" w:hAnsi="Times New Roman" w:eastAsia="宋体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</w:rPr>
              <w:t>P-value</w:t>
            </w:r>
          </w:p>
        </w:tc>
        <w:tc>
          <w:tcPr>
            <w:tcW w:w="1534" w:type="dxa"/>
            <w:tcBorders>
              <w:top w:val="single" w:color="auto" w:sz="8" w:space="0"/>
              <w:bottom w:val="single" w:color="auto" w:sz="8" w:space="0"/>
            </w:tcBorders>
            <w:vAlign w:val="top"/>
          </w:tcPr>
          <w:p>
            <w:pPr>
              <w:pStyle w:val="2"/>
              <w:spacing w:line="480" w:lineRule="auto"/>
              <w:jc w:val="center"/>
              <w:rPr>
                <w:rFonts w:hint="eastAsia" w:ascii="Times New Roman" w:hAnsi="Times New Roman" w:eastAsia="宋体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</w:rPr>
              <w:t>t-value</w:t>
            </w:r>
          </w:p>
        </w:tc>
      </w:tr>
      <w:tr>
        <w:tblPrEx>
          <w:tblBorders>
            <w:top w:val="single" w:color="auto" w:sz="8" w:space="0"/>
            <w:left w:val="none" w:color="auto" w:sz="0" w:space="0"/>
            <w:bottom w:val="single" w:color="auto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95" w:hRule="exact"/>
        </w:trPr>
        <w:tc>
          <w:tcPr>
            <w:tcW w:w="170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eastAsia="宋体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4"/>
                <w:szCs w:val="24"/>
                <w:lang w:val="en-US" w:eastAsia="zh-CN" w:bidi="ar-SA"/>
              </w:rPr>
              <w:t>TNAP</w:t>
            </w:r>
          </w:p>
        </w:tc>
        <w:tc>
          <w:tcPr>
            <w:tcW w:w="2153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eastAsia="宋体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4"/>
                <w:szCs w:val="24"/>
                <w:lang w:val="en-US" w:eastAsia="zh-CN" w:bidi="ar-SA"/>
              </w:rPr>
              <w:t>220.60</w:t>
            </w:r>
            <w:r>
              <w:rPr>
                <w:rFonts w:hint="default" w:ascii="Times New Roman" w:hAnsi="Times New Roman" w:eastAsia="宋体" w:cs="Times New Roman"/>
                <w:kern w:val="0"/>
                <w:sz w:val="24"/>
                <w:szCs w:val="24"/>
                <w:lang w:val="en-US" w:eastAsia="zh-CN" w:bidi="ar-SA"/>
              </w:rPr>
              <w:t>±</w:t>
            </w:r>
            <w:r>
              <w:rPr>
                <w:rFonts w:hint="eastAsia" w:ascii="Times New Roman" w:hAnsi="Times New Roman" w:eastAsia="宋体" w:cs="Times New Roman"/>
                <w:kern w:val="0"/>
                <w:sz w:val="24"/>
                <w:szCs w:val="24"/>
                <w:lang w:val="en-US" w:eastAsia="zh-CN" w:bidi="ar-SA"/>
              </w:rPr>
              <w:t>24.73</w:t>
            </w:r>
          </w:p>
        </w:tc>
        <w:tc>
          <w:tcPr>
            <w:tcW w:w="1883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eastAsia="宋体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4"/>
                <w:szCs w:val="24"/>
                <w:lang w:val="en-US" w:eastAsia="zh-CN" w:bidi="ar-SA"/>
              </w:rPr>
              <w:t>169.50</w:t>
            </w:r>
            <w:r>
              <w:rPr>
                <w:rFonts w:hint="default" w:ascii="Times New Roman" w:hAnsi="Times New Roman" w:eastAsia="宋体" w:cs="Times New Roman"/>
                <w:kern w:val="0"/>
                <w:sz w:val="24"/>
                <w:szCs w:val="24"/>
                <w:lang w:val="en-US" w:eastAsia="zh-CN" w:bidi="ar-SA"/>
              </w:rPr>
              <w:t>±</w:t>
            </w:r>
            <w:r>
              <w:rPr>
                <w:rFonts w:hint="eastAsia" w:ascii="Times New Roman" w:hAnsi="Times New Roman" w:eastAsia="宋体" w:cs="Times New Roman"/>
                <w:kern w:val="0"/>
                <w:sz w:val="24"/>
                <w:szCs w:val="24"/>
                <w:lang w:val="en-US" w:eastAsia="zh-CN" w:bidi="ar-SA"/>
              </w:rPr>
              <w:t>20.40</w:t>
            </w:r>
            <w:r>
              <w:rPr>
                <w:rFonts w:hint="eastAsia" w:ascii="Times New Roman" w:hAnsi="Times New Roman" w:eastAsia="宋体" w:cs="Times New Roman"/>
                <w:sz w:val="24"/>
                <w:vertAlign w:val="superscript"/>
              </w:rPr>
              <w:t>**</w:t>
            </w:r>
          </w:p>
        </w:tc>
        <w:tc>
          <w:tcPr>
            <w:tcW w:w="107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Times New Roman" w:hAnsi="Times New Roman" w:eastAsia="宋体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24"/>
                <w:szCs w:val="24"/>
                <w:lang w:val="en-US" w:eastAsia="zh-CN" w:bidi="ar-SA"/>
              </w:rPr>
              <w:t>&lt;0.001</w:t>
            </w:r>
          </w:p>
        </w:tc>
        <w:tc>
          <w:tcPr>
            <w:tcW w:w="153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eastAsia="宋体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4"/>
                <w:szCs w:val="24"/>
                <w:lang w:val="en-US" w:eastAsia="zh-CN" w:bidi="ar-SA"/>
              </w:rPr>
              <w:t>5.76</w:t>
            </w:r>
          </w:p>
        </w:tc>
      </w:tr>
    </w:tbl>
    <w:p>
      <w:pPr>
        <w:spacing w:line="360" w:lineRule="auto"/>
        <w:rPr>
          <w:rFonts w:hint="eastAsia" w:ascii="Times New Roman" w:hAnsi="Times New Roman" w:eastAsia="宋体" w:cs="Times New Roman"/>
          <w:spacing w:val="12"/>
          <w:kern w:val="0"/>
          <w:sz w:val="24"/>
        </w:rPr>
      </w:pPr>
      <w:r>
        <w:rPr>
          <w:rFonts w:hint="eastAsia" w:ascii="Times New Roman" w:hAnsi="Times New Roman" w:eastAsia="宋体" w:cs="Times New Roman"/>
          <w:spacing w:val="12"/>
          <w:kern w:val="0"/>
          <w:sz w:val="24"/>
        </w:rPr>
        <w:t xml:space="preserve">*, </w:t>
      </w:r>
      <w:r>
        <w:rPr>
          <w:rFonts w:hint="eastAsia" w:ascii="Times New Roman" w:hAnsi="Times New Roman" w:eastAsia="宋体" w:cs="Times New Roman"/>
          <w:i/>
          <w:iCs/>
          <w:spacing w:val="12"/>
          <w:kern w:val="0"/>
          <w:sz w:val="24"/>
        </w:rPr>
        <w:t>p</w:t>
      </w:r>
      <w:r>
        <w:rPr>
          <w:rFonts w:hint="eastAsia" w:ascii="Times New Roman" w:hAnsi="Times New Roman" w:eastAsia="宋体" w:cs="Times New Roman"/>
          <w:spacing w:val="12"/>
          <w:kern w:val="0"/>
          <w:sz w:val="24"/>
        </w:rPr>
        <w:t xml:space="preserve">&lt;0.05 vs. </w:t>
      </w:r>
      <w:r>
        <w:rPr>
          <w:rFonts w:hint="eastAsia" w:ascii="Times New Roman" w:hAnsi="Times New Roman" w:eastAsia="宋体" w:cs="Times New Roman"/>
          <w:sz w:val="24"/>
        </w:rPr>
        <w:t>Ctrl</w:t>
      </w:r>
      <w:r>
        <w:rPr>
          <w:rFonts w:hint="eastAsia" w:ascii="Times New Roman" w:hAnsi="Times New Roman" w:eastAsia="宋体" w:cs="Times New Roman"/>
          <w:spacing w:val="12"/>
          <w:kern w:val="0"/>
          <w:sz w:val="24"/>
        </w:rPr>
        <w:t xml:space="preserve">; **, </w:t>
      </w:r>
      <w:r>
        <w:rPr>
          <w:rFonts w:hint="eastAsia" w:ascii="Times New Roman" w:hAnsi="Times New Roman" w:eastAsia="宋体" w:cs="Times New Roman"/>
          <w:i/>
          <w:iCs/>
          <w:spacing w:val="12"/>
          <w:kern w:val="0"/>
          <w:sz w:val="24"/>
        </w:rPr>
        <w:t>p</w:t>
      </w:r>
      <w:r>
        <w:rPr>
          <w:rFonts w:hint="eastAsia" w:ascii="Times New Roman" w:hAnsi="Times New Roman" w:eastAsia="宋体" w:cs="Times New Roman"/>
          <w:spacing w:val="12"/>
          <w:kern w:val="0"/>
          <w:sz w:val="24"/>
        </w:rPr>
        <w:t xml:space="preserve">&lt;0.001 vs. </w:t>
      </w:r>
      <w:r>
        <w:rPr>
          <w:rFonts w:hint="eastAsia" w:ascii="Times New Roman" w:hAnsi="Times New Roman" w:eastAsia="宋体" w:cs="Times New Roman"/>
          <w:sz w:val="24"/>
        </w:rPr>
        <w:t>Ctrl</w:t>
      </w:r>
    </w:p>
    <w:p>
      <w:pPr>
        <w:spacing w:line="360" w:lineRule="auto"/>
        <w:rPr>
          <w:rFonts w:ascii="Times New Roman" w:hAnsi="Times New Roman" w:eastAsia="宋体" w:cs="Times New Roman"/>
          <w:spacing w:val="12"/>
          <w:kern w:val="0"/>
          <w:sz w:val="24"/>
        </w:rPr>
      </w:pPr>
    </w:p>
    <w:p>
      <w:pPr>
        <w:jc w:val="left"/>
        <w:rPr>
          <w:rFonts w:hint="eastAsia" w:ascii="宋体" w:hAnsi="宋体" w:cs="Times New Roman" w:eastAsiaTheme="minorEastAsia"/>
          <w:b/>
          <w:color w:val="000000" w:themeColor="text1"/>
          <w:sz w:val="24"/>
          <w:lang w:val="en-US" w:eastAsia="zh-CN"/>
          <w14:textFill>
            <w14:solidFill>
              <w14:schemeClr w14:val="tx1"/>
            </w14:solidFill>
          </w14:textFill>
        </w:rPr>
      </w:pPr>
    </w:p>
    <w:p>
      <w:pPr>
        <w:spacing w:line="480" w:lineRule="auto"/>
        <w:rPr>
          <w:rFonts w:hint="eastAsia" w:ascii="宋体" w:hAnsi="宋体" w:eastAsia="宋体" w:cs="Times New Roman"/>
          <w:b/>
          <w:color w:val="000000" w:themeColor="text1"/>
          <w:sz w:val="24"/>
          <w14:textFill>
            <w14:solidFill>
              <w14:schemeClr w14:val="tx1"/>
            </w14:solidFill>
          </w14:textFill>
        </w:rPr>
      </w:pPr>
    </w:p>
    <w:p>
      <w:pPr>
        <w:spacing w:line="480" w:lineRule="auto"/>
        <w:rPr>
          <w:rFonts w:hint="eastAsia" w:ascii="宋体" w:hAnsi="宋体" w:eastAsia="宋体" w:cs="Times New Roman"/>
          <w:b/>
          <w:color w:val="000000" w:themeColor="text1"/>
          <w:sz w:val="24"/>
          <w14:textFill>
            <w14:solidFill>
              <w14:schemeClr w14:val="tx1"/>
            </w14:solidFill>
          </w14:textFill>
        </w:rPr>
      </w:pPr>
    </w:p>
    <w:p>
      <w:pPr>
        <w:spacing w:line="480" w:lineRule="auto"/>
        <w:rPr>
          <w:rFonts w:hint="eastAsia" w:ascii="宋体" w:hAnsi="宋体" w:eastAsia="宋体" w:cs="Times New Roman"/>
          <w:b/>
          <w:color w:val="000000" w:themeColor="text1"/>
          <w:sz w:val="24"/>
          <w14:textFill>
            <w14:solidFill>
              <w14:schemeClr w14:val="tx1"/>
            </w14:solidFill>
          </w14:textFill>
        </w:rPr>
      </w:pPr>
    </w:p>
    <w:p>
      <w:pPr>
        <w:spacing w:line="480" w:lineRule="auto"/>
        <w:rPr>
          <w:rFonts w:hint="default" w:ascii="Times New Roman" w:hAnsi="Times New Roman" w:eastAsia="宋体" w:cs="Times New Roman"/>
          <w:b/>
          <w:color w:val="000000" w:themeColor="text1"/>
          <w:sz w:val="24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eastAsia="宋体" w:cs="Times New Roman"/>
          <w:b/>
          <w:color w:val="000000" w:themeColor="text1"/>
          <w:sz w:val="24"/>
          <w14:textFill>
            <w14:solidFill>
              <w14:schemeClr w14:val="tx1"/>
            </w14:solidFill>
          </w14:textFill>
        </w:rPr>
        <w:t xml:space="preserve">Supplement </w:t>
      </w:r>
      <w:r>
        <w:rPr>
          <w:rFonts w:hint="default" w:ascii="Times New Roman" w:hAnsi="Times New Roman" w:eastAsia="宋体" w:cs="Times New Roman"/>
          <w:b/>
          <w:color w:val="000000" w:themeColor="text1"/>
          <w:sz w:val="24"/>
          <w:lang w:val="en-US" w:eastAsia="zh-CN"/>
          <w14:textFill>
            <w14:solidFill>
              <w14:schemeClr w14:val="tx1"/>
            </w14:solidFill>
          </w14:textFill>
        </w:rPr>
        <w:t>Table S4</w:t>
      </w:r>
      <w:r>
        <w:rPr>
          <w:rFonts w:hint="default" w:ascii="Times New Roman" w:hAnsi="Times New Roman" w:eastAsia="宋体" w:cs="Times New Roman"/>
          <w:b/>
          <w:color w:val="000000" w:themeColor="text1"/>
          <w:sz w:val="24"/>
          <w14:textFill>
            <w14:solidFill>
              <w14:schemeClr w14:val="tx1"/>
            </w14:solidFill>
          </w14:textFill>
        </w:rPr>
        <w:t>:</w:t>
      </w:r>
      <w:r>
        <w:rPr>
          <w:rFonts w:hint="default" w:ascii="Times New Roman" w:hAnsi="Times New Roman" w:eastAsia="宋体" w:cs="Times New Roman"/>
          <w:b/>
          <w:color w:val="000000" w:themeColor="text1"/>
          <w:sz w:val="24"/>
          <w:lang w:val="en-US" w:eastAsia="zh-CN"/>
          <w14:textFill>
            <w14:solidFill>
              <w14:schemeClr w14:val="tx1"/>
            </w14:solidFill>
          </w14:textFill>
        </w:rPr>
        <w:t xml:space="preserve"> Statistics of clinical related indicators</w:t>
      </w:r>
    </w:p>
    <w:tbl>
      <w:tblPr>
        <w:tblStyle w:val="4"/>
        <w:tblpPr w:leftFromText="180" w:rightFromText="180" w:vertAnchor="text" w:horzAnchor="page" w:tblpX="1416" w:tblpY="239"/>
        <w:tblOverlap w:val="never"/>
        <w:tblW w:w="10305" w:type="dxa"/>
        <w:tblInd w:w="0" w:type="dxa"/>
        <w:tblBorders>
          <w:top w:val="single" w:color="auto" w:sz="8" w:space="0"/>
          <w:left w:val="none" w:color="auto" w:sz="0" w:space="0"/>
          <w:bottom w:val="single" w:color="auto" w:sz="8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096"/>
        <w:gridCol w:w="1766"/>
        <w:gridCol w:w="1559"/>
        <w:gridCol w:w="1064"/>
        <w:gridCol w:w="942"/>
        <w:gridCol w:w="1878"/>
      </w:tblGrid>
      <w:tr>
        <w:tblPrEx>
          <w:tblBorders>
            <w:top w:val="single" w:color="auto" w:sz="8" w:space="0"/>
            <w:left w:val="none" w:color="auto" w:sz="0" w:space="0"/>
            <w:bottom w:val="single" w:color="auto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4" w:hRule="atLeast"/>
        </w:trPr>
        <w:tc>
          <w:tcPr>
            <w:tcW w:w="3096" w:type="dxa"/>
            <w:tcBorders>
              <w:top w:val="single" w:color="auto" w:sz="8" w:space="0"/>
              <w:bottom w:val="single" w:color="auto" w:sz="8" w:space="0"/>
            </w:tcBorders>
            <w:vAlign w:val="top"/>
          </w:tcPr>
          <w:p>
            <w:pPr>
              <w:pStyle w:val="2"/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Characteristics</w:t>
            </w:r>
          </w:p>
        </w:tc>
        <w:tc>
          <w:tcPr>
            <w:tcW w:w="1766" w:type="dxa"/>
            <w:tcBorders>
              <w:top w:val="single" w:color="auto" w:sz="8" w:space="0"/>
              <w:bottom w:val="single" w:color="auto" w:sz="8" w:space="0"/>
            </w:tcBorders>
            <w:vAlign w:val="top"/>
          </w:tcPr>
          <w:p>
            <w:pPr>
              <w:pStyle w:val="2"/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hint="eastAsia" w:ascii="Times New Roman" w:hAnsi="Times New Roman" w:cs="Times New Roman"/>
              </w:rPr>
              <w:t>Control</w:t>
            </w:r>
            <w:r>
              <w:rPr>
                <w:rFonts w:ascii="Times New Roman" w:hAnsi="Times New Roman" w:cs="Times New Roman"/>
              </w:rPr>
              <w:t xml:space="preserve"> (n=20)</w:t>
            </w:r>
          </w:p>
        </w:tc>
        <w:tc>
          <w:tcPr>
            <w:tcW w:w="1559" w:type="dxa"/>
            <w:tcBorders>
              <w:top w:val="single" w:color="auto" w:sz="8" w:space="0"/>
              <w:bottom w:val="single" w:color="auto" w:sz="8" w:space="0"/>
            </w:tcBorders>
            <w:vAlign w:val="top"/>
          </w:tcPr>
          <w:p>
            <w:pPr>
              <w:pStyle w:val="2"/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hint="eastAsia" w:ascii="Times New Roman" w:hAnsi="Times New Roman" w:cs="Times New Roman"/>
              </w:rPr>
              <w:t>S</w:t>
            </w:r>
            <w:r>
              <w:rPr>
                <w:rFonts w:ascii="Times New Roman" w:hAnsi="Times New Roman" w:cs="Times New Roman"/>
              </w:rPr>
              <w:t>T (n=18)</w:t>
            </w:r>
          </w:p>
        </w:tc>
        <w:tc>
          <w:tcPr>
            <w:tcW w:w="1064" w:type="dxa"/>
            <w:tcBorders>
              <w:top w:val="single" w:color="auto" w:sz="8" w:space="0"/>
              <w:bottom w:val="single" w:color="auto" w:sz="8" w:space="0"/>
            </w:tcBorders>
            <w:vAlign w:val="top"/>
          </w:tcPr>
          <w:p>
            <w:pPr>
              <w:pStyle w:val="2"/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hint="eastAsia" w:ascii="Times New Roman" w:hAnsi="Times New Roman" w:cs="Times New Roman"/>
              </w:rPr>
              <w:t>P-value</w:t>
            </w:r>
          </w:p>
        </w:tc>
        <w:tc>
          <w:tcPr>
            <w:tcW w:w="942" w:type="dxa"/>
            <w:tcBorders>
              <w:top w:val="single" w:color="auto" w:sz="8" w:space="0"/>
              <w:bottom w:val="single" w:color="auto" w:sz="8" w:space="0"/>
            </w:tcBorders>
            <w:vAlign w:val="top"/>
          </w:tcPr>
          <w:p>
            <w:pPr>
              <w:pStyle w:val="2"/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hint="eastAsia" w:ascii="Times New Roman" w:hAnsi="Times New Roman" w:cs="Times New Roman"/>
              </w:rPr>
              <w:t>t-value</w:t>
            </w:r>
          </w:p>
        </w:tc>
        <w:tc>
          <w:tcPr>
            <w:tcW w:w="1878" w:type="dxa"/>
            <w:tcBorders>
              <w:top w:val="single" w:color="auto" w:sz="8" w:space="0"/>
              <w:bottom w:val="single" w:color="auto" w:sz="8" w:space="0"/>
            </w:tcBorders>
            <w:vAlign w:val="top"/>
          </w:tcPr>
          <w:p>
            <w:pPr>
              <w:pStyle w:val="2"/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Reference range</w:t>
            </w:r>
          </w:p>
        </w:tc>
      </w:tr>
      <w:tr>
        <w:tblPrEx>
          <w:tblBorders>
            <w:top w:val="single" w:color="auto" w:sz="8" w:space="0"/>
            <w:left w:val="none" w:color="auto" w:sz="0" w:space="0"/>
            <w:bottom w:val="single" w:color="auto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4" w:hRule="atLeast"/>
        </w:trPr>
        <w:tc>
          <w:tcPr>
            <w:tcW w:w="3096" w:type="dxa"/>
            <w:vAlign w:val="top"/>
          </w:tcPr>
          <w:p>
            <w:pPr>
              <w:pStyle w:val="2"/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C</w:t>
            </w:r>
            <w:r>
              <w:rPr>
                <w:rFonts w:hint="eastAsia" w:ascii="Times New Roman" w:hAnsi="Times New Roman" w:cs="Times New Roman"/>
              </w:rPr>
              <w:t>RP</w:t>
            </w:r>
            <w:r>
              <w:rPr>
                <w:rFonts w:ascii="Times New Roman" w:hAnsi="Times New Roman" w:cs="Times New Roman"/>
              </w:rPr>
              <w:t>, mg/L</w:t>
            </w:r>
          </w:p>
        </w:tc>
        <w:tc>
          <w:tcPr>
            <w:tcW w:w="1766" w:type="dxa"/>
            <w:vAlign w:val="top"/>
          </w:tcPr>
          <w:p>
            <w:pPr>
              <w:pStyle w:val="2"/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</w:t>
            </w:r>
            <w:r>
              <w:rPr>
                <w:rFonts w:hint="eastAsia" w:ascii="Times New Roman" w:hAnsi="Times New Roman" w:cs="Times New Roman"/>
              </w:rPr>
              <w:t>94</w:t>
            </w:r>
            <w:r>
              <w:rPr>
                <w:rFonts w:ascii="Times New Roman" w:hAnsi="Times New Roman" w:cs="Times New Roman"/>
              </w:rPr>
              <w:t>±</w:t>
            </w:r>
            <w:r>
              <w:rPr>
                <w:rFonts w:hint="eastAsia" w:ascii="Times New Roman" w:hAnsi="Times New Roman" w:cs="Times New Roman"/>
              </w:rPr>
              <w:t>2</w:t>
            </w:r>
            <w:r>
              <w:rPr>
                <w:rFonts w:ascii="Times New Roman" w:hAnsi="Times New Roman" w:cs="Times New Roman"/>
              </w:rPr>
              <w:t>.</w:t>
            </w:r>
            <w:r>
              <w:rPr>
                <w:rFonts w:hint="eastAsia" w:ascii="Times New Roman" w:hAnsi="Times New Roman" w:cs="Times New Roman"/>
              </w:rPr>
              <w:t>19</w:t>
            </w:r>
          </w:p>
        </w:tc>
        <w:tc>
          <w:tcPr>
            <w:tcW w:w="1559" w:type="dxa"/>
            <w:vAlign w:val="top"/>
          </w:tcPr>
          <w:p>
            <w:pPr>
              <w:pStyle w:val="2"/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  <w:r>
              <w:rPr>
                <w:rFonts w:hint="eastAsia" w:ascii="Times New Roman" w:hAnsi="Times New Roman" w:cs="Times New Roman"/>
              </w:rPr>
              <w:t>2</w:t>
            </w:r>
            <w:r>
              <w:rPr>
                <w:rFonts w:ascii="Times New Roman" w:hAnsi="Times New Roman" w:cs="Times New Roman"/>
              </w:rPr>
              <w:t>.</w:t>
            </w:r>
            <w:r>
              <w:rPr>
                <w:rFonts w:hint="eastAsia" w:ascii="Times New Roman" w:hAnsi="Times New Roman" w:cs="Times New Roman"/>
              </w:rPr>
              <w:t>03</w:t>
            </w:r>
            <w:r>
              <w:rPr>
                <w:rFonts w:ascii="Times New Roman" w:hAnsi="Times New Roman" w:cs="Times New Roman"/>
              </w:rPr>
              <w:t>±</w:t>
            </w:r>
            <w:r>
              <w:rPr>
                <w:rFonts w:hint="eastAsia" w:ascii="Times New Roman" w:hAnsi="Times New Roman" w:cs="Times New Roman"/>
              </w:rPr>
              <w:t>2</w:t>
            </w:r>
            <w:r>
              <w:rPr>
                <w:rFonts w:ascii="Times New Roman" w:hAnsi="Times New Roman" w:cs="Times New Roman"/>
              </w:rPr>
              <w:t>.</w:t>
            </w:r>
            <w:r>
              <w:rPr>
                <w:rFonts w:hint="eastAsia" w:ascii="Times New Roman" w:hAnsi="Times New Roman" w:cs="Times New Roman"/>
              </w:rPr>
              <w:t>53</w:t>
            </w:r>
            <w:r>
              <w:rPr>
                <w:rFonts w:hint="eastAsia" w:ascii="Times New Roman" w:hAnsi="Times New Roman" w:eastAsia="宋体" w:cs="Times New Roman"/>
                <w:sz w:val="24"/>
                <w:vertAlign w:val="superscript"/>
              </w:rPr>
              <w:t>**</w:t>
            </w:r>
          </w:p>
        </w:tc>
        <w:tc>
          <w:tcPr>
            <w:tcW w:w="1064" w:type="dxa"/>
            <w:vAlign w:val="top"/>
          </w:tcPr>
          <w:p>
            <w:pPr>
              <w:pStyle w:val="2"/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&lt;0.001</w:t>
            </w:r>
          </w:p>
        </w:tc>
        <w:tc>
          <w:tcPr>
            <w:tcW w:w="942" w:type="dxa"/>
            <w:vAlign w:val="top"/>
          </w:tcPr>
          <w:p>
            <w:pPr>
              <w:pStyle w:val="2"/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hint="eastAsia" w:ascii="Times New Roman" w:hAnsi="Times New Roman" w:cs="Times New Roman"/>
              </w:rPr>
              <w:t>10.56</w:t>
            </w:r>
          </w:p>
        </w:tc>
        <w:tc>
          <w:tcPr>
            <w:tcW w:w="1878" w:type="dxa"/>
            <w:vAlign w:val="top"/>
          </w:tcPr>
          <w:p>
            <w:pPr>
              <w:pStyle w:val="2"/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hint="eastAsia" w:ascii="Times New Roman" w:hAnsi="Times New Roman" w:cs="Times New Roman"/>
              </w:rPr>
              <w:t>&lt;10</w:t>
            </w:r>
            <w:r>
              <w:rPr>
                <w:rFonts w:ascii="Times New Roman" w:hAnsi="Times New Roman" w:cs="Times New Roman"/>
              </w:rPr>
              <w:t>mg/L</w:t>
            </w:r>
          </w:p>
        </w:tc>
      </w:tr>
      <w:tr>
        <w:tblPrEx>
          <w:tblBorders>
            <w:top w:val="single" w:color="auto" w:sz="8" w:space="0"/>
            <w:left w:val="none" w:color="auto" w:sz="0" w:space="0"/>
            <w:bottom w:val="single" w:color="auto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6" w:hRule="atLeast"/>
        </w:trPr>
        <w:tc>
          <w:tcPr>
            <w:tcW w:w="3096" w:type="dxa"/>
            <w:vAlign w:val="top"/>
          </w:tcPr>
          <w:p>
            <w:pPr>
              <w:pStyle w:val="2"/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Lymphocytes, %</w:t>
            </w:r>
          </w:p>
        </w:tc>
        <w:tc>
          <w:tcPr>
            <w:tcW w:w="1766" w:type="dxa"/>
            <w:vAlign w:val="top"/>
          </w:tcPr>
          <w:p>
            <w:pPr>
              <w:pStyle w:val="2"/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hint="eastAsia" w:ascii="Times New Roman" w:hAnsi="Times New Roman" w:cs="Times New Roman"/>
              </w:rPr>
              <w:t>2</w:t>
            </w:r>
            <w:r>
              <w:rPr>
                <w:rFonts w:ascii="Times New Roman" w:hAnsi="Times New Roman" w:cs="Times New Roman"/>
              </w:rPr>
              <w:t>5.66±</w:t>
            </w:r>
            <w:r>
              <w:rPr>
                <w:rFonts w:hint="eastAsia" w:ascii="Times New Roman" w:hAnsi="Times New Roman" w:cs="Times New Roman"/>
              </w:rPr>
              <w:t>6</w:t>
            </w:r>
            <w:r>
              <w:rPr>
                <w:rFonts w:ascii="Times New Roman" w:hAnsi="Times New Roman" w:cs="Times New Roman"/>
              </w:rPr>
              <w:t>.</w:t>
            </w:r>
            <w:r>
              <w:rPr>
                <w:rFonts w:hint="eastAsia" w:ascii="Times New Roman" w:hAnsi="Times New Roman" w:cs="Times New Roman"/>
              </w:rPr>
              <w:t>3</w:t>
            </w:r>
          </w:p>
        </w:tc>
        <w:tc>
          <w:tcPr>
            <w:tcW w:w="1559" w:type="dxa"/>
            <w:vAlign w:val="top"/>
          </w:tcPr>
          <w:p>
            <w:pPr>
              <w:pStyle w:val="2"/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hint="eastAsia" w:ascii="Times New Roman" w:hAnsi="Times New Roman" w:cs="Times New Roman"/>
              </w:rPr>
              <w:t>6</w:t>
            </w:r>
            <w:r>
              <w:rPr>
                <w:rFonts w:ascii="Times New Roman" w:hAnsi="Times New Roman" w:cs="Times New Roman"/>
              </w:rPr>
              <w:t>0.32±</w:t>
            </w:r>
            <w:r>
              <w:rPr>
                <w:rFonts w:hint="eastAsia" w:ascii="Times New Roman" w:hAnsi="Times New Roman" w:cs="Times New Roman"/>
              </w:rPr>
              <w:t>6</w:t>
            </w:r>
            <w:r>
              <w:rPr>
                <w:rFonts w:ascii="Times New Roman" w:hAnsi="Times New Roman" w:cs="Times New Roman"/>
              </w:rPr>
              <w:t>.</w:t>
            </w:r>
            <w:r>
              <w:rPr>
                <w:rFonts w:hint="eastAsia" w:ascii="Times New Roman" w:hAnsi="Times New Roman" w:cs="Times New Roman"/>
              </w:rPr>
              <w:t>47</w:t>
            </w:r>
            <w:r>
              <w:rPr>
                <w:rFonts w:hint="eastAsia" w:ascii="Times New Roman" w:hAnsi="Times New Roman" w:eastAsia="宋体" w:cs="Times New Roman"/>
                <w:sz w:val="24"/>
                <w:vertAlign w:val="superscript"/>
              </w:rPr>
              <w:t>**</w:t>
            </w:r>
          </w:p>
        </w:tc>
        <w:tc>
          <w:tcPr>
            <w:tcW w:w="1064" w:type="dxa"/>
            <w:vAlign w:val="top"/>
          </w:tcPr>
          <w:p>
            <w:pPr>
              <w:pStyle w:val="2"/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&lt;0.001</w:t>
            </w:r>
          </w:p>
        </w:tc>
        <w:tc>
          <w:tcPr>
            <w:tcW w:w="942" w:type="dxa"/>
            <w:vAlign w:val="top"/>
          </w:tcPr>
          <w:p>
            <w:pPr>
              <w:pStyle w:val="2"/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hint="eastAsia" w:ascii="Times New Roman" w:hAnsi="Times New Roman" w:cs="Times New Roman"/>
              </w:rPr>
              <w:t>18.10</w:t>
            </w:r>
          </w:p>
        </w:tc>
        <w:tc>
          <w:tcPr>
            <w:tcW w:w="1878" w:type="dxa"/>
            <w:vAlign w:val="top"/>
          </w:tcPr>
          <w:p>
            <w:pPr>
              <w:pStyle w:val="2"/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20%-40%</w:t>
            </w:r>
          </w:p>
        </w:tc>
      </w:tr>
      <w:tr>
        <w:tblPrEx>
          <w:tblBorders>
            <w:top w:val="single" w:color="auto" w:sz="8" w:space="0"/>
            <w:left w:val="none" w:color="auto" w:sz="0" w:space="0"/>
            <w:bottom w:val="single" w:color="auto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6" w:hRule="atLeast"/>
        </w:trPr>
        <w:tc>
          <w:tcPr>
            <w:tcW w:w="3096" w:type="dxa"/>
            <w:vAlign w:val="top"/>
          </w:tcPr>
          <w:p>
            <w:pPr>
              <w:pStyle w:val="2"/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bookmarkStart w:id="0" w:name="OLE_LINK1384"/>
            <w:bookmarkStart w:id="1" w:name="OLE_LINK1385"/>
            <w:r>
              <w:rPr>
                <w:rFonts w:ascii="Times New Roman" w:hAnsi="Times New Roman" w:eastAsia="宋体" w:cs="Times New Roman"/>
                <w:spacing w:val="12"/>
                <w:kern w:val="0"/>
                <w:sz w:val="24"/>
              </w:rPr>
              <w:t>25(OH)D</w:t>
            </w:r>
            <w:bookmarkEnd w:id="0"/>
            <w:bookmarkEnd w:id="1"/>
            <w:r>
              <w:rPr>
                <w:rFonts w:ascii="Times New Roman" w:hAnsi="Times New Roman" w:cs="Times New Roman"/>
              </w:rPr>
              <w:t>,</w:t>
            </w:r>
            <w:r>
              <w:rPr>
                <w:rFonts w:hint="eastAsia" w:ascii="Times New Roman" w:hAnsi="Times New Roman" w:cs="Times New Roman"/>
                <w:lang w:val="en-US" w:eastAsia="zh-C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nmol/L</w:t>
            </w:r>
          </w:p>
        </w:tc>
        <w:tc>
          <w:tcPr>
            <w:tcW w:w="1766" w:type="dxa"/>
            <w:vAlign w:val="top"/>
          </w:tcPr>
          <w:p>
            <w:pPr>
              <w:pStyle w:val="2"/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hint="eastAsia" w:ascii="Times New Roman" w:hAnsi="Times New Roman" w:cs="Times New Roman"/>
              </w:rPr>
              <w:t>49.20</w:t>
            </w:r>
            <w:r>
              <w:rPr>
                <w:rFonts w:ascii="Times New Roman" w:hAnsi="Times New Roman" w:cs="Times New Roman"/>
              </w:rPr>
              <w:t>±1</w:t>
            </w:r>
            <w:r>
              <w:rPr>
                <w:rFonts w:hint="eastAsia" w:ascii="Times New Roman" w:hAnsi="Times New Roman" w:cs="Times New Roman"/>
              </w:rPr>
              <w:t>0</w:t>
            </w:r>
            <w:r>
              <w:rPr>
                <w:rFonts w:ascii="Times New Roman" w:hAnsi="Times New Roman" w:cs="Times New Roman"/>
              </w:rPr>
              <w:t>.</w:t>
            </w:r>
            <w:r>
              <w:rPr>
                <w:rFonts w:hint="eastAsia" w:ascii="Times New Roman" w:hAnsi="Times New Roman" w:cs="Times New Roman"/>
              </w:rPr>
              <w:t>04</w:t>
            </w:r>
          </w:p>
        </w:tc>
        <w:tc>
          <w:tcPr>
            <w:tcW w:w="1559" w:type="dxa"/>
            <w:vAlign w:val="top"/>
          </w:tcPr>
          <w:p>
            <w:pPr>
              <w:pStyle w:val="2"/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hint="eastAsia" w:ascii="Times New Roman" w:hAnsi="Times New Roman" w:cs="Times New Roman"/>
              </w:rPr>
              <w:t>16.21</w:t>
            </w:r>
            <w:r>
              <w:rPr>
                <w:rFonts w:ascii="Times New Roman" w:hAnsi="Times New Roman" w:cs="Times New Roman"/>
              </w:rPr>
              <w:t>±1.</w:t>
            </w:r>
            <w:r>
              <w:rPr>
                <w:rFonts w:hint="eastAsia" w:ascii="Times New Roman" w:hAnsi="Times New Roman" w:cs="Times New Roman"/>
              </w:rPr>
              <w:t>99</w:t>
            </w:r>
            <w:r>
              <w:rPr>
                <w:rFonts w:hint="eastAsia" w:ascii="Times New Roman" w:hAnsi="Times New Roman" w:eastAsia="宋体" w:cs="Times New Roman"/>
                <w:sz w:val="24"/>
                <w:vertAlign w:val="superscript"/>
              </w:rPr>
              <w:t>**</w:t>
            </w:r>
          </w:p>
        </w:tc>
        <w:tc>
          <w:tcPr>
            <w:tcW w:w="1064" w:type="dxa"/>
            <w:vAlign w:val="top"/>
          </w:tcPr>
          <w:p>
            <w:pPr>
              <w:pStyle w:val="2"/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bookmarkStart w:id="2" w:name="OLE_LINK3"/>
            <w:r>
              <w:rPr>
                <w:rFonts w:ascii="Times New Roman" w:hAnsi="Times New Roman" w:cs="Times New Roman"/>
              </w:rPr>
              <w:t>&lt;0.001</w:t>
            </w:r>
            <w:bookmarkEnd w:id="2"/>
          </w:p>
        </w:tc>
        <w:tc>
          <w:tcPr>
            <w:tcW w:w="942" w:type="dxa"/>
            <w:vAlign w:val="top"/>
          </w:tcPr>
          <w:p>
            <w:pPr>
              <w:pStyle w:val="2"/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hint="eastAsia" w:ascii="Times New Roman" w:hAnsi="Times New Roman" w:cs="Times New Roman"/>
              </w:rPr>
              <w:t>13.68</w:t>
            </w:r>
          </w:p>
        </w:tc>
        <w:tc>
          <w:tcPr>
            <w:tcW w:w="1878" w:type="dxa"/>
            <w:vAlign w:val="top"/>
          </w:tcPr>
          <w:p>
            <w:pPr>
              <w:pStyle w:val="2"/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hint="eastAsia" w:ascii="Times New Roman" w:hAnsi="Times New Roman" w:cs="Times New Roman"/>
              </w:rPr>
              <w:t>&gt;</w:t>
            </w:r>
            <w:r>
              <w:rPr>
                <w:rFonts w:ascii="Times New Roman" w:hAnsi="Times New Roman" w:cs="Times New Roman"/>
              </w:rPr>
              <w:t>50nmol/L</w:t>
            </w:r>
          </w:p>
        </w:tc>
      </w:tr>
      <w:tr>
        <w:tblPrEx>
          <w:tblBorders>
            <w:top w:val="single" w:color="auto" w:sz="8" w:space="0"/>
            <w:left w:val="none" w:color="auto" w:sz="0" w:space="0"/>
            <w:bottom w:val="single" w:color="auto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6" w:hRule="atLeast"/>
        </w:trPr>
        <w:tc>
          <w:tcPr>
            <w:tcW w:w="3096" w:type="dxa"/>
            <w:vAlign w:val="top"/>
          </w:tcPr>
          <w:p>
            <w:pPr>
              <w:pStyle w:val="2"/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</w:rPr>
              <w:t>Creatinine,</w:t>
            </w:r>
            <w:r>
              <w:rPr>
                <w:rFonts w:hint="eastAsia" w:ascii="Times New Roman" w:hAnsi="Times New Roman" w:cs="Times New Roman"/>
                <w:lang w:val="en-US" w:eastAsia="zh-C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μ</w:t>
            </w:r>
            <w:r>
              <w:rPr>
                <w:rFonts w:hint="eastAsia" w:ascii="Times New Roman" w:hAnsi="Times New Roman" w:cs="Times New Roman"/>
              </w:rPr>
              <w:t>mol</w:t>
            </w:r>
            <w:r>
              <w:rPr>
                <w:rFonts w:ascii="Times New Roman" w:hAnsi="Times New Roman" w:cs="Times New Roman"/>
              </w:rPr>
              <w:t>/L</w:t>
            </w:r>
          </w:p>
        </w:tc>
        <w:tc>
          <w:tcPr>
            <w:tcW w:w="1766" w:type="dxa"/>
            <w:vAlign w:val="top"/>
          </w:tcPr>
          <w:p>
            <w:pPr>
              <w:pStyle w:val="2"/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hint="eastAsia" w:ascii="Times New Roman" w:hAnsi="Times New Roman" w:cs="Times New Roman"/>
              </w:rPr>
              <w:t>29</w:t>
            </w:r>
            <w:r>
              <w:rPr>
                <w:rFonts w:ascii="Times New Roman" w:hAnsi="Times New Roman" w:cs="Times New Roman"/>
              </w:rPr>
              <w:t>.</w:t>
            </w:r>
            <w:r>
              <w:rPr>
                <w:rFonts w:hint="eastAsia" w:ascii="Times New Roman" w:hAnsi="Times New Roman" w:cs="Times New Roman"/>
              </w:rPr>
              <w:t>1</w:t>
            </w:r>
            <w:r>
              <w:rPr>
                <w:rFonts w:ascii="Times New Roman" w:hAnsi="Times New Roman" w:cs="Times New Roman"/>
              </w:rPr>
              <w:t>0±</w:t>
            </w:r>
            <w:r>
              <w:rPr>
                <w:rFonts w:hint="eastAsia" w:ascii="Times New Roman" w:hAnsi="Times New Roman" w:cs="Times New Roman"/>
              </w:rPr>
              <w:t>1</w:t>
            </w:r>
            <w:r>
              <w:rPr>
                <w:rFonts w:ascii="Times New Roman" w:hAnsi="Times New Roman" w:cs="Times New Roman"/>
              </w:rPr>
              <w:t>.</w:t>
            </w:r>
            <w:r>
              <w:rPr>
                <w:rFonts w:hint="eastAsia" w:ascii="Times New Roman" w:hAnsi="Times New Roman" w:cs="Times New Roman"/>
              </w:rPr>
              <w:t>65</w:t>
            </w:r>
          </w:p>
        </w:tc>
        <w:tc>
          <w:tcPr>
            <w:tcW w:w="1559" w:type="dxa"/>
            <w:vAlign w:val="top"/>
          </w:tcPr>
          <w:p>
            <w:pPr>
              <w:pStyle w:val="2"/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hint="eastAsia" w:ascii="Times New Roman" w:hAnsi="Times New Roman" w:cs="Times New Roman"/>
              </w:rPr>
              <w:t>22</w:t>
            </w:r>
            <w:r>
              <w:rPr>
                <w:rFonts w:ascii="Times New Roman" w:hAnsi="Times New Roman" w:cs="Times New Roman"/>
              </w:rPr>
              <w:t>.</w:t>
            </w:r>
            <w:r>
              <w:rPr>
                <w:rFonts w:hint="eastAsia" w:ascii="Times New Roman" w:hAnsi="Times New Roman" w:cs="Times New Roman"/>
              </w:rPr>
              <w:t>71</w:t>
            </w:r>
            <w:r>
              <w:rPr>
                <w:rFonts w:ascii="Times New Roman" w:hAnsi="Times New Roman" w:cs="Times New Roman"/>
              </w:rPr>
              <w:t>±</w:t>
            </w:r>
            <w:r>
              <w:rPr>
                <w:rFonts w:hint="eastAsia" w:ascii="Times New Roman" w:hAnsi="Times New Roman" w:cs="Times New Roman"/>
              </w:rPr>
              <w:t>1</w:t>
            </w:r>
            <w:r>
              <w:rPr>
                <w:rFonts w:ascii="Times New Roman" w:hAnsi="Times New Roman" w:cs="Times New Roman"/>
              </w:rPr>
              <w:t>.</w:t>
            </w:r>
            <w:r>
              <w:rPr>
                <w:rFonts w:hint="eastAsia" w:ascii="Times New Roman" w:hAnsi="Times New Roman" w:cs="Times New Roman"/>
              </w:rPr>
              <w:t>88</w:t>
            </w:r>
            <w:r>
              <w:rPr>
                <w:rFonts w:hint="eastAsia" w:ascii="Times New Roman" w:hAnsi="Times New Roman" w:eastAsia="宋体" w:cs="Times New Roman"/>
                <w:sz w:val="24"/>
                <w:vertAlign w:val="superscript"/>
              </w:rPr>
              <w:t>**</w:t>
            </w:r>
          </w:p>
        </w:tc>
        <w:tc>
          <w:tcPr>
            <w:tcW w:w="1064" w:type="dxa"/>
            <w:vAlign w:val="top"/>
          </w:tcPr>
          <w:p>
            <w:pPr>
              <w:pStyle w:val="2"/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&lt;0.001</w:t>
            </w:r>
          </w:p>
        </w:tc>
        <w:tc>
          <w:tcPr>
            <w:tcW w:w="942" w:type="dxa"/>
            <w:vAlign w:val="top"/>
          </w:tcPr>
          <w:p>
            <w:pPr>
              <w:pStyle w:val="2"/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hint="eastAsia" w:ascii="Times New Roman" w:hAnsi="Times New Roman" w:cs="Times New Roman"/>
              </w:rPr>
              <w:t>11.16</w:t>
            </w:r>
          </w:p>
        </w:tc>
        <w:tc>
          <w:tcPr>
            <w:tcW w:w="1878" w:type="dxa"/>
            <w:vAlign w:val="top"/>
          </w:tcPr>
          <w:p>
            <w:pPr>
              <w:pStyle w:val="2"/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hint="eastAsia" w:ascii="Times New Roman" w:hAnsi="Times New Roman" w:cs="Times New Roman"/>
              </w:rPr>
              <w:t>2</w:t>
            </w:r>
            <w:r>
              <w:rPr>
                <w:rFonts w:ascii="Times New Roman" w:hAnsi="Times New Roman" w:cs="Times New Roman"/>
              </w:rPr>
              <w:t>4.9-69.7</w:t>
            </w:r>
            <w:bookmarkStart w:id="3" w:name="OLE_LINK2"/>
            <w:r>
              <w:rPr>
                <w:rFonts w:ascii="Times New Roman" w:hAnsi="Times New Roman" w:cs="Times New Roman"/>
              </w:rPr>
              <w:t>μ</w:t>
            </w:r>
            <w:r>
              <w:rPr>
                <w:rFonts w:hint="eastAsia" w:ascii="Times New Roman" w:hAnsi="Times New Roman" w:cs="Times New Roman"/>
              </w:rPr>
              <w:t>mol</w:t>
            </w:r>
            <w:r>
              <w:rPr>
                <w:rFonts w:ascii="Times New Roman" w:hAnsi="Times New Roman" w:cs="Times New Roman"/>
              </w:rPr>
              <w:t>/L</w:t>
            </w:r>
            <w:bookmarkEnd w:id="3"/>
          </w:p>
        </w:tc>
      </w:tr>
    </w:tbl>
    <w:p>
      <w:pPr>
        <w:spacing w:line="360" w:lineRule="auto"/>
        <w:rPr>
          <w:rFonts w:hint="eastAsia" w:ascii="Times New Roman" w:hAnsi="Times New Roman" w:eastAsia="宋体" w:cs="Times New Roman"/>
          <w:spacing w:val="12"/>
          <w:kern w:val="0"/>
          <w:sz w:val="24"/>
        </w:rPr>
      </w:pPr>
      <w:r>
        <w:rPr>
          <w:rFonts w:hint="eastAsia" w:ascii="Times New Roman" w:hAnsi="Times New Roman" w:eastAsia="宋体" w:cs="Times New Roman"/>
          <w:spacing w:val="12"/>
          <w:kern w:val="0"/>
          <w:sz w:val="24"/>
        </w:rPr>
        <w:t xml:space="preserve">*, </w:t>
      </w:r>
      <w:r>
        <w:rPr>
          <w:rFonts w:hint="eastAsia" w:ascii="Times New Roman" w:hAnsi="Times New Roman" w:eastAsia="宋体" w:cs="Times New Roman"/>
          <w:i/>
          <w:iCs/>
          <w:spacing w:val="12"/>
          <w:kern w:val="0"/>
          <w:sz w:val="24"/>
        </w:rPr>
        <w:t>p</w:t>
      </w:r>
      <w:r>
        <w:rPr>
          <w:rFonts w:hint="eastAsia" w:ascii="Times New Roman" w:hAnsi="Times New Roman" w:eastAsia="宋体" w:cs="Times New Roman"/>
          <w:spacing w:val="12"/>
          <w:kern w:val="0"/>
          <w:sz w:val="24"/>
        </w:rPr>
        <w:t xml:space="preserve">&lt;0.05 vs. </w:t>
      </w:r>
      <w:r>
        <w:rPr>
          <w:rFonts w:hint="eastAsia" w:ascii="Times New Roman" w:hAnsi="Times New Roman" w:eastAsia="宋体" w:cs="Times New Roman"/>
          <w:sz w:val="24"/>
        </w:rPr>
        <w:t>Ctrl</w:t>
      </w:r>
      <w:r>
        <w:rPr>
          <w:rFonts w:hint="eastAsia" w:ascii="Times New Roman" w:hAnsi="Times New Roman" w:eastAsia="宋体" w:cs="Times New Roman"/>
          <w:spacing w:val="12"/>
          <w:kern w:val="0"/>
          <w:sz w:val="24"/>
        </w:rPr>
        <w:t xml:space="preserve">; **, </w:t>
      </w:r>
      <w:r>
        <w:rPr>
          <w:rFonts w:hint="eastAsia" w:ascii="Times New Roman" w:hAnsi="Times New Roman" w:eastAsia="宋体" w:cs="Times New Roman"/>
          <w:i/>
          <w:iCs/>
          <w:spacing w:val="12"/>
          <w:kern w:val="0"/>
          <w:sz w:val="24"/>
        </w:rPr>
        <w:t>p</w:t>
      </w:r>
      <w:r>
        <w:rPr>
          <w:rFonts w:hint="eastAsia" w:ascii="Times New Roman" w:hAnsi="Times New Roman" w:eastAsia="宋体" w:cs="Times New Roman"/>
          <w:spacing w:val="12"/>
          <w:kern w:val="0"/>
          <w:sz w:val="24"/>
        </w:rPr>
        <w:t xml:space="preserve">&lt;0.001 vs. </w:t>
      </w:r>
      <w:r>
        <w:rPr>
          <w:rFonts w:hint="eastAsia" w:ascii="Times New Roman" w:hAnsi="Times New Roman" w:eastAsia="宋体" w:cs="Times New Roman"/>
          <w:sz w:val="24"/>
        </w:rPr>
        <w:t>Ctrl</w:t>
      </w:r>
    </w:p>
    <w:p>
      <w:pPr>
        <w:widowControl/>
        <w:spacing w:line="360" w:lineRule="auto"/>
        <w:rPr>
          <w:rFonts w:ascii="Times New Roman" w:hAnsi="Times New Roman" w:eastAsia="宋体" w:cs="Times New Roman"/>
          <w:spacing w:val="12"/>
          <w:kern w:val="0"/>
          <w:sz w:val="24"/>
        </w:rPr>
      </w:pPr>
    </w:p>
    <w:p>
      <w:pPr>
        <w:widowControl/>
        <w:spacing w:line="360" w:lineRule="auto"/>
        <w:rPr>
          <w:rFonts w:ascii="Times New Roman" w:hAnsi="Times New Roman" w:eastAsia="宋体" w:cs="Times New Roman"/>
          <w:spacing w:val="12"/>
          <w:kern w:val="0"/>
          <w:sz w:val="24"/>
        </w:rPr>
      </w:pPr>
    </w:p>
    <w:p>
      <w:pPr>
        <w:spacing w:line="480" w:lineRule="auto"/>
        <w:jc w:val="left"/>
        <w:rPr>
          <w:rFonts w:hint="default" w:ascii="Times New Roman" w:hAnsi="Times New Roman" w:eastAsia="宋体" w:cs="Times New Roman"/>
          <w:b/>
          <w:color w:val="000000" w:themeColor="text1"/>
          <w:sz w:val="24"/>
          <w14:textFill>
            <w14:solidFill>
              <w14:schemeClr w14:val="tx1"/>
            </w14:solidFill>
          </w14:textFill>
        </w:rPr>
      </w:pPr>
    </w:p>
    <w:p>
      <w:pPr>
        <w:spacing w:line="480" w:lineRule="auto"/>
        <w:jc w:val="left"/>
        <w:rPr>
          <w:rFonts w:hint="default" w:ascii="Times New Roman" w:hAnsi="Times New Roman" w:eastAsia="宋体" w:cs="Times New Roman"/>
          <w:b/>
          <w:color w:val="000000" w:themeColor="text1"/>
          <w:sz w:val="24"/>
          <w14:textFill>
            <w14:solidFill>
              <w14:schemeClr w14:val="tx1"/>
            </w14:solidFill>
          </w14:textFill>
        </w:rPr>
      </w:pPr>
    </w:p>
    <w:p>
      <w:pPr>
        <w:spacing w:line="480" w:lineRule="auto"/>
        <w:jc w:val="left"/>
        <w:rPr>
          <w:rFonts w:hint="default" w:ascii="Times New Roman" w:hAnsi="Times New Roman" w:eastAsia="宋体" w:cs="Times New Roman"/>
          <w:b/>
          <w:color w:val="000000" w:themeColor="text1"/>
          <w:sz w:val="24"/>
          <w14:textFill>
            <w14:solidFill>
              <w14:schemeClr w14:val="tx1"/>
            </w14:solidFill>
          </w14:textFill>
        </w:rPr>
      </w:pPr>
    </w:p>
    <w:p>
      <w:pPr>
        <w:spacing w:line="480" w:lineRule="auto"/>
        <w:jc w:val="left"/>
        <w:rPr>
          <w:rFonts w:hint="default" w:ascii="Times New Roman" w:hAnsi="Times New Roman" w:eastAsia="宋体" w:cs="Times New Roman"/>
          <w:b/>
          <w:color w:val="000000" w:themeColor="text1"/>
          <w:sz w:val="24"/>
          <w14:textFill>
            <w14:solidFill>
              <w14:schemeClr w14:val="tx1"/>
            </w14:solidFill>
          </w14:textFill>
        </w:rPr>
      </w:pPr>
    </w:p>
    <w:p>
      <w:pPr>
        <w:spacing w:line="480" w:lineRule="auto"/>
        <w:jc w:val="left"/>
        <w:rPr>
          <w:rFonts w:hint="default" w:ascii="Times New Roman" w:hAnsi="Times New Roman" w:eastAsia="宋体" w:cs="Times New Roman"/>
          <w:b/>
          <w:color w:val="000000" w:themeColor="text1"/>
          <w:sz w:val="24"/>
          <w14:textFill>
            <w14:solidFill>
              <w14:schemeClr w14:val="tx1"/>
            </w14:solidFill>
          </w14:textFill>
        </w:rPr>
      </w:pPr>
    </w:p>
    <w:p>
      <w:pPr>
        <w:spacing w:line="480" w:lineRule="auto"/>
        <w:jc w:val="left"/>
        <w:rPr>
          <w:rFonts w:hint="default" w:ascii="Times New Roman" w:hAnsi="Times New Roman" w:eastAsia="宋体" w:cs="Times New Roman"/>
          <w:b/>
          <w:color w:val="000000" w:themeColor="text1"/>
          <w:sz w:val="24"/>
          <w14:textFill>
            <w14:solidFill>
              <w14:schemeClr w14:val="tx1"/>
            </w14:solidFill>
          </w14:textFill>
        </w:rPr>
      </w:pPr>
    </w:p>
    <w:p>
      <w:pPr>
        <w:spacing w:line="480" w:lineRule="auto"/>
        <w:jc w:val="left"/>
        <w:rPr>
          <w:rFonts w:hint="default" w:ascii="Times New Roman" w:hAnsi="Times New Roman" w:eastAsia="宋体" w:cs="Times New Roman"/>
          <w:b/>
          <w:color w:val="000000" w:themeColor="text1"/>
          <w:sz w:val="24"/>
          <w14:textFill>
            <w14:solidFill>
              <w14:schemeClr w14:val="tx1"/>
            </w14:solidFill>
          </w14:textFill>
        </w:rPr>
      </w:pPr>
    </w:p>
    <w:p>
      <w:pPr>
        <w:spacing w:line="480" w:lineRule="auto"/>
        <w:jc w:val="left"/>
        <w:rPr>
          <w:rFonts w:hint="default" w:ascii="Times New Roman" w:hAnsi="Times New Roman" w:eastAsia="宋体" w:cs="Times New Roman"/>
          <w:b/>
          <w:color w:val="000000" w:themeColor="text1"/>
          <w:sz w:val="24"/>
          <w14:textFill>
            <w14:solidFill>
              <w14:schemeClr w14:val="tx1"/>
            </w14:solidFill>
          </w14:textFill>
        </w:rPr>
      </w:pPr>
    </w:p>
    <w:p>
      <w:pPr>
        <w:spacing w:line="480" w:lineRule="auto"/>
        <w:jc w:val="left"/>
        <w:rPr>
          <w:rFonts w:hint="default" w:ascii="Times New Roman" w:hAnsi="Times New Roman" w:eastAsia="宋体" w:cs="Times New Roman"/>
          <w:b/>
          <w:color w:val="000000" w:themeColor="text1"/>
          <w:sz w:val="24"/>
          <w14:textFill>
            <w14:solidFill>
              <w14:schemeClr w14:val="tx1"/>
            </w14:solidFill>
          </w14:textFill>
        </w:rPr>
      </w:pPr>
    </w:p>
    <w:p>
      <w:pPr>
        <w:spacing w:line="480" w:lineRule="auto"/>
        <w:jc w:val="left"/>
        <w:rPr>
          <w:rFonts w:hint="default" w:ascii="Times New Roman" w:hAnsi="Times New Roman" w:eastAsia="宋体" w:cs="Times New Roman"/>
          <w:b/>
          <w:color w:val="000000" w:themeColor="text1"/>
          <w:sz w:val="24"/>
          <w14:textFill>
            <w14:solidFill>
              <w14:schemeClr w14:val="tx1"/>
            </w14:solidFill>
          </w14:textFill>
        </w:rPr>
      </w:pPr>
    </w:p>
    <w:p>
      <w:pPr>
        <w:spacing w:line="480" w:lineRule="auto"/>
        <w:jc w:val="left"/>
        <w:rPr>
          <w:rFonts w:hint="default" w:ascii="Times New Roman" w:hAnsi="Times New Roman" w:eastAsia="宋体" w:cs="Times New Roman"/>
          <w:b/>
          <w:color w:val="000000" w:themeColor="text1"/>
          <w:sz w:val="24"/>
          <w14:textFill>
            <w14:solidFill>
              <w14:schemeClr w14:val="tx1"/>
            </w14:solidFill>
          </w14:textFill>
        </w:rPr>
      </w:pPr>
    </w:p>
    <w:p>
      <w:pPr>
        <w:spacing w:line="480" w:lineRule="auto"/>
        <w:jc w:val="left"/>
        <w:rPr>
          <w:rFonts w:hint="default" w:ascii="Times New Roman" w:hAnsi="Times New Roman" w:eastAsia="宋体" w:cs="Times New Roman"/>
          <w:b/>
          <w:color w:val="000000" w:themeColor="text1"/>
          <w:sz w:val="24"/>
          <w14:textFill>
            <w14:solidFill>
              <w14:schemeClr w14:val="tx1"/>
            </w14:solidFill>
          </w14:textFill>
        </w:rPr>
      </w:pPr>
    </w:p>
    <w:p>
      <w:pPr>
        <w:spacing w:line="480" w:lineRule="auto"/>
        <w:jc w:val="left"/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eastAsia="宋体" w:cs="Times New Roman"/>
          <w:b/>
          <w:color w:val="000000" w:themeColor="text1"/>
          <w:sz w:val="24"/>
          <w14:textFill>
            <w14:solidFill>
              <w14:schemeClr w14:val="tx1"/>
            </w14:solidFill>
          </w14:textFill>
        </w:rPr>
        <w:t xml:space="preserve">Supplement </w:t>
      </w:r>
      <w:r>
        <w:rPr>
          <w:rFonts w:hint="default" w:ascii="Times New Roman" w:hAnsi="Times New Roman" w:eastAsia="宋体" w:cs="Times New Roman"/>
          <w:b/>
          <w:color w:val="000000" w:themeColor="text1"/>
          <w:sz w:val="24"/>
          <w:lang w:val="en-US" w:eastAsia="zh-CN"/>
          <w14:textFill>
            <w14:solidFill>
              <w14:schemeClr w14:val="tx1"/>
            </w14:solidFill>
          </w14:textFill>
        </w:rPr>
        <w:t>Table S5</w:t>
      </w:r>
      <w:r>
        <w:rPr>
          <w:rFonts w:hint="default" w:ascii="Times New Roman" w:hAnsi="Times New Roman" w:eastAsia="宋体" w:cs="Times New Roman"/>
          <w:b/>
          <w:color w:val="000000" w:themeColor="text1"/>
          <w:sz w:val="24"/>
          <w14:textFill>
            <w14:solidFill>
              <w14:schemeClr w14:val="tx1"/>
            </w14:solidFill>
          </w14:textFill>
        </w:rPr>
        <w:t>:</w:t>
      </w:r>
      <w:r>
        <w:rPr>
          <w:rFonts w:hint="default" w:ascii="Times New Roman" w:hAnsi="Times New Roman" w:eastAsia="宋体" w:cs="Times New Roman"/>
          <w:b/>
          <w:color w:val="000000" w:themeColor="text1"/>
          <w:sz w:val="24"/>
          <w:lang w:val="en-US" w:eastAsia="zh-CN"/>
          <w14:textFill>
            <w14:solidFill>
              <w14:schemeClr w14:val="tx1"/>
            </w14:solidFill>
          </w14:textFill>
        </w:rPr>
        <w:t xml:space="preserve"> Statistics of pup</w:t>
      </w:r>
      <w:r>
        <w:rPr>
          <w:rFonts w:hint="eastAsia" w:ascii="Times New Roman" w:hAnsi="Times New Roman" w:eastAsia="宋体" w:cs="Times New Roman"/>
          <w:b/>
          <w:color w:val="000000" w:themeColor="text1"/>
          <w:sz w:val="24"/>
          <w:lang w:val="en-US" w:eastAsia="zh-CN"/>
          <w14:textFill>
            <w14:solidFill>
              <w14:schemeClr w14:val="tx1"/>
            </w14:solidFill>
          </w14:textFill>
        </w:rPr>
        <w:t>s</w:t>
      </w:r>
      <w:r>
        <w:rPr>
          <w:rFonts w:hint="default" w:ascii="Times New Roman" w:hAnsi="Times New Roman" w:eastAsia="宋体" w:cs="Times New Roman"/>
          <w:b/>
          <w:color w:val="000000" w:themeColor="text1"/>
          <w:sz w:val="24"/>
          <w:lang w:val="en-US" w:eastAsia="zh-CN"/>
          <w14:textFill>
            <w14:solidFill>
              <w14:schemeClr w14:val="tx1"/>
            </w14:solidFill>
          </w14:textFill>
        </w:rPr>
        <w:t xml:space="preserve"> weight（g）</w:t>
      </w:r>
    </w:p>
    <w:tbl>
      <w:tblPr>
        <w:tblStyle w:val="4"/>
        <w:tblpPr w:leftFromText="180" w:rightFromText="180" w:vertAnchor="text" w:horzAnchor="page" w:tblpX="1416" w:tblpY="239"/>
        <w:tblOverlap w:val="never"/>
        <w:tblW w:w="8420" w:type="dxa"/>
        <w:tblInd w:w="0" w:type="dxa"/>
        <w:tblBorders>
          <w:top w:val="single" w:color="auto" w:sz="8" w:space="0"/>
          <w:left w:val="none" w:color="auto" w:sz="0" w:space="0"/>
          <w:bottom w:val="single" w:color="auto" w:sz="8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538"/>
        <w:gridCol w:w="1590"/>
        <w:gridCol w:w="1780"/>
        <w:gridCol w:w="1140"/>
        <w:gridCol w:w="1372"/>
      </w:tblGrid>
      <w:tr>
        <w:tblPrEx>
          <w:tblBorders>
            <w:top w:val="single" w:color="auto" w:sz="8" w:space="0"/>
            <w:left w:val="none" w:color="auto" w:sz="0" w:space="0"/>
            <w:bottom w:val="single" w:color="auto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95" w:hRule="exact"/>
        </w:trPr>
        <w:tc>
          <w:tcPr>
            <w:tcW w:w="2538" w:type="dxa"/>
            <w:tcBorders>
              <w:top w:val="single" w:color="auto" w:sz="8" w:space="0"/>
              <w:bottom w:val="single" w:color="auto" w:sz="8" w:space="0"/>
            </w:tcBorders>
            <w:vAlign w:val="top"/>
          </w:tcPr>
          <w:p>
            <w:pPr>
              <w:pStyle w:val="2"/>
              <w:spacing w:line="480" w:lineRule="auto"/>
              <w:jc w:val="center"/>
              <w:rPr>
                <w:rFonts w:hint="eastAsia" w:ascii="Times New Roman" w:hAnsi="Times New Roman" w:cs="Times New Roman"/>
              </w:rPr>
            </w:pPr>
            <w:r>
              <w:rPr>
                <w:rFonts w:hint="eastAsia" w:ascii="Times New Roman" w:hAnsi="Times New Roman" w:cs="Times New Roman"/>
                <w:lang w:val="en-US" w:eastAsia="zh-CN"/>
              </w:rPr>
              <w:t>P</w:t>
            </w:r>
            <w:r>
              <w:rPr>
                <w:rFonts w:hint="eastAsia" w:ascii="Times New Roman" w:hAnsi="Times New Roman" w:cs="Times New Roman"/>
              </w:rPr>
              <w:t>ostnatal days</w:t>
            </w:r>
          </w:p>
        </w:tc>
        <w:tc>
          <w:tcPr>
            <w:tcW w:w="1590" w:type="dxa"/>
            <w:tcBorders>
              <w:top w:val="single" w:color="auto" w:sz="8" w:space="0"/>
              <w:bottom w:val="single" w:color="auto" w:sz="8" w:space="0"/>
            </w:tcBorders>
            <w:vAlign w:val="top"/>
          </w:tcPr>
          <w:p>
            <w:pPr>
              <w:pStyle w:val="2"/>
              <w:spacing w:line="480" w:lineRule="auto"/>
              <w:jc w:val="center"/>
              <w:rPr>
                <w:rFonts w:hint="eastAsia" w:ascii="Times New Roman" w:hAnsi="Times New Roman" w:cs="Times New Roman"/>
              </w:rPr>
            </w:pPr>
            <w:r>
              <w:rPr>
                <w:rFonts w:hint="eastAsia" w:ascii="Times New Roman" w:hAnsi="Times New Roman" w:cs="Times New Roman"/>
              </w:rPr>
              <w:t>Sham (n=1</w:t>
            </w:r>
            <w:r>
              <w:rPr>
                <w:rFonts w:hint="eastAsia" w:ascii="Times New Roman" w:hAnsi="Times New Roman" w:cs="Times New Roman"/>
                <w:lang w:val="en-US" w:eastAsia="zh-CN"/>
              </w:rPr>
              <w:t>0</w:t>
            </w:r>
            <w:r>
              <w:rPr>
                <w:rFonts w:hint="eastAsia" w:ascii="Times New Roman" w:hAnsi="Times New Roman" w:cs="Times New Roman"/>
              </w:rPr>
              <w:t>)</w:t>
            </w:r>
          </w:p>
        </w:tc>
        <w:tc>
          <w:tcPr>
            <w:tcW w:w="1780" w:type="dxa"/>
            <w:tcBorders>
              <w:top w:val="single" w:color="auto" w:sz="8" w:space="0"/>
              <w:bottom w:val="single" w:color="auto" w:sz="8" w:space="0"/>
            </w:tcBorders>
            <w:vAlign w:val="top"/>
          </w:tcPr>
          <w:p>
            <w:pPr>
              <w:pStyle w:val="2"/>
              <w:spacing w:line="480" w:lineRule="auto"/>
              <w:jc w:val="center"/>
              <w:rPr>
                <w:rFonts w:hint="eastAsia" w:ascii="Times New Roman" w:hAnsi="Times New Roman" w:cs="Times New Roman"/>
              </w:rPr>
            </w:pPr>
            <w:r>
              <w:rPr>
                <w:rFonts w:hint="eastAsia" w:ascii="Times New Roman" w:hAnsi="Times New Roman" w:cs="Times New Roman"/>
                <w:lang w:val="en-US" w:eastAsia="zh-CN"/>
              </w:rPr>
              <w:t>Model</w:t>
            </w:r>
            <w:r>
              <w:rPr>
                <w:rFonts w:hint="eastAsia" w:ascii="Times New Roman" w:hAnsi="Times New Roman" w:cs="Times New Roman"/>
              </w:rPr>
              <w:t xml:space="preserve"> (n=</w:t>
            </w:r>
            <w:r>
              <w:rPr>
                <w:rFonts w:hint="eastAsia" w:ascii="Times New Roman" w:hAnsi="Times New Roman" w:cs="Times New Roman"/>
                <w:lang w:val="en-US" w:eastAsia="zh-CN"/>
              </w:rPr>
              <w:t>1</w:t>
            </w:r>
            <w:r>
              <w:rPr>
                <w:rFonts w:hint="eastAsia" w:ascii="Times New Roman" w:hAnsi="Times New Roman" w:cs="Times New Roman"/>
              </w:rPr>
              <w:t>0)</w:t>
            </w:r>
          </w:p>
        </w:tc>
        <w:tc>
          <w:tcPr>
            <w:tcW w:w="1140" w:type="dxa"/>
            <w:tcBorders>
              <w:top w:val="single" w:color="auto" w:sz="8" w:space="0"/>
              <w:bottom w:val="single" w:color="auto" w:sz="8" w:space="0"/>
            </w:tcBorders>
            <w:vAlign w:val="top"/>
          </w:tcPr>
          <w:p>
            <w:pPr>
              <w:pStyle w:val="2"/>
              <w:spacing w:line="480" w:lineRule="auto"/>
              <w:jc w:val="center"/>
              <w:rPr>
                <w:rFonts w:hint="eastAsia" w:ascii="Times New Roman" w:hAnsi="Times New Roman" w:cs="Times New Roman"/>
              </w:rPr>
            </w:pPr>
            <w:r>
              <w:rPr>
                <w:rFonts w:hint="eastAsia" w:ascii="Times New Roman" w:hAnsi="Times New Roman" w:cs="Times New Roman"/>
              </w:rPr>
              <w:t>P-value</w:t>
            </w:r>
          </w:p>
        </w:tc>
        <w:tc>
          <w:tcPr>
            <w:tcW w:w="1372" w:type="dxa"/>
            <w:tcBorders>
              <w:top w:val="single" w:color="auto" w:sz="8" w:space="0"/>
              <w:bottom w:val="single" w:color="auto" w:sz="8" w:space="0"/>
            </w:tcBorders>
            <w:vAlign w:val="top"/>
          </w:tcPr>
          <w:p>
            <w:pPr>
              <w:pStyle w:val="2"/>
              <w:spacing w:line="480" w:lineRule="auto"/>
              <w:jc w:val="center"/>
              <w:rPr>
                <w:rFonts w:hint="eastAsia" w:ascii="Times New Roman" w:hAnsi="Times New Roman" w:cs="Times New Roman"/>
              </w:rPr>
            </w:pPr>
            <w:r>
              <w:rPr>
                <w:rFonts w:hint="eastAsia" w:ascii="Times New Roman" w:hAnsi="Times New Roman" w:cs="Times New Roman"/>
              </w:rPr>
              <w:t>t-value</w:t>
            </w:r>
          </w:p>
        </w:tc>
      </w:tr>
      <w:tr>
        <w:tblPrEx>
          <w:tblBorders>
            <w:top w:val="single" w:color="auto" w:sz="8" w:space="0"/>
            <w:left w:val="none" w:color="auto" w:sz="0" w:space="0"/>
            <w:bottom w:val="single" w:color="auto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95" w:hRule="exact"/>
        </w:trPr>
        <w:tc>
          <w:tcPr>
            <w:tcW w:w="2538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Times New Roman" w:hAnsi="Times New Roman" w:eastAsia="宋体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24"/>
                <w:szCs w:val="24"/>
                <w:lang w:val="en-US" w:eastAsia="zh-CN" w:bidi="ar-SA"/>
              </w:rPr>
              <w:t>P3</w:t>
            </w:r>
          </w:p>
        </w:tc>
        <w:tc>
          <w:tcPr>
            <w:tcW w:w="159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Times New Roman" w:hAnsi="Times New Roman" w:eastAsia="宋体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24"/>
                <w:szCs w:val="24"/>
                <w:lang w:val="en-US" w:eastAsia="zh-CN" w:bidi="ar-SA"/>
              </w:rPr>
              <w:t>13.70±1.16</w:t>
            </w:r>
          </w:p>
        </w:tc>
        <w:tc>
          <w:tcPr>
            <w:tcW w:w="178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Times New Roman" w:hAnsi="Times New Roman" w:eastAsia="宋体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24"/>
                <w:szCs w:val="24"/>
                <w:lang w:val="en-US" w:eastAsia="zh-CN" w:bidi="ar-SA"/>
              </w:rPr>
              <w:t>14.20±0.92</w:t>
            </w:r>
          </w:p>
        </w:tc>
        <w:tc>
          <w:tcPr>
            <w:tcW w:w="114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Times New Roman" w:hAnsi="Times New Roman" w:eastAsia="宋体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24"/>
                <w:szCs w:val="24"/>
                <w:lang w:val="en-US" w:eastAsia="zh-CN" w:bidi="ar-SA"/>
              </w:rPr>
              <w:t>0.299</w:t>
            </w:r>
          </w:p>
        </w:tc>
        <w:tc>
          <w:tcPr>
            <w:tcW w:w="1372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Times New Roman" w:hAnsi="Times New Roman" w:eastAsia="宋体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24"/>
                <w:szCs w:val="24"/>
                <w:lang w:val="en-US" w:eastAsia="zh-CN" w:bidi="ar-SA"/>
              </w:rPr>
              <w:t>-1.07</w:t>
            </w:r>
          </w:p>
        </w:tc>
      </w:tr>
      <w:tr>
        <w:tblPrEx>
          <w:tblBorders>
            <w:top w:val="single" w:color="auto" w:sz="8" w:space="0"/>
            <w:left w:val="none" w:color="auto" w:sz="0" w:space="0"/>
            <w:bottom w:val="single" w:color="auto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95" w:hRule="exact"/>
        </w:trPr>
        <w:tc>
          <w:tcPr>
            <w:tcW w:w="2538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Times New Roman" w:hAnsi="Times New Roman" w:eastAsia="宋体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24"/>
                <w:szCs w:val="24"/>
                <w:lang w:val="en-US" w:eastAsia="zh-CN" w:bidi="ar-SA"/>
              </w:rPr>
              <w:t>P5</w:t>
            </w:r>
          </w:p>
        </w:tc>
        <w:tc>
          <w:tcPr>
            <w:tcW w:w="159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Times New Roman" w:hAnsi="Times New Roman" w:eastAsia="宋体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24"/>
                <w:szCs w:val="24"/>
                <w:lang w:val="en-US" w:eastAsia="zh-CN" w:bidi="ar-SA"/>
              </w:rPr>
              <w:t>17.00±0.82</w:t>
            </w:r>
          </w:p>
        </w:tc>
        <w:tc>
          <w:tcPr>
            <w:tcW w:w="178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Times New Roman" w:hAnsi="Times New Roman" w:eastAsia="宋体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24"/>
                <w:szCs w:val="24"/>
                <w:lang w:val="en-US" w:eastAsia="zh-CN" w:bidi="ar-SA"/>
              </w:rPr>
              <w:t>17.50±1.08</w:t>
            </w:r>
          </w:p>
        </w:tc>
        <w:tc>
          <w:tcPr>
            <w:tcW w:w="114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Times New Roman" w:hAnsi="Times New Roman" w:eastAsia="宋体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24"/>
                <w:szCs w:val="24"/>
                <w:lang w:val="en-US" w:eastAsia="zh-CN" w:bidi="ar-SA"/>
              </w:rPr>
              <w:t>0.258</w:t>
            </w:r>
          </w:p>
        </w:tc>
        <w:tc>
          <w:tcPr>
            <w:tcW w:w="1372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Times New Roman" w:hAnsi="Times New Roman" w:eastAsia="宋体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24"/>
                <w:szCs w:val="24"/>
                <w:lang w:val="en-US" w:eastAsia="zh-CN" w:bidi="ar-SA"/>
              </w:rPr>
              <w:t>-1.17</w:t>
            </w:r>
          </w:p>
        </w:tc>
      </w:tr>
      <w:tr>
        <w:tblPrEx>
          <w:tblBorders>
            <w:top w:val="single" w:color="auto" w:sz="8" w:space="0"/>
            <w:left w:val="none" w:color="auto" w:sz="0" w:space="0"/>
            <w:bottom w:val="single" w:color="auto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95" w:hRule="exact"/>
        </w:trPr>
        <w:tc>
          <w:tcPr>
            <w:tcW w:w="2538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Times New Roman" w:hAnsi="Times New Roman" w:eastAsia="宋体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24"/>
                <w:szCs w:val="24"/>
                <w:lang w:val="en-US" w:eastAsia="zh-CN" w:bidi="ar-SA"/>
              </w:rPr>
              <w:t>P7</w:t>
            </w:r>
          </w:p>
        </w:tc>
        <w:tc>
          <w:tcPr>
            <w:tcW w:w="159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Times New Roman" w:hAnsi="Times New Roman" w:eastAsia="宋体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24"/>
                <w:szCs w:val="24"/>
                <w:lang w:val="en-US" w:eastAsia="zh-CN" w:bidi="ar-SA"/>
              </w:rPr>
              <w:t>19.80±3.94</w:t>
            </w:r>
          </w:p>
        </w:tc>
        <w:tc>
          <w:tcPr>
            <w:tcW w:w="178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Times New Roman" w:hAnsi="Times New Roman" w:eastAsia="宋体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24"/>
                <w:szCs w:val="24"/>
                <w:lang w:val="en-US" w:eastAsia="zh-CN" w:bidi="ar-SA"/>
              </w:rPr>
              <w:t>15.40±0.84</w:t>
            </w:r>
            <w:r>
              <w:rPr>
                <w:rFonts w:hint="eastAsia" w:ascii="Times New Roman" w:hAnsi="Times New Roman" w:eastAsia="宋体" w:cs="Times New Roman"/>
                <w:spacing w:val="12"/>
                <w:kern w:val="0"/>
                <w:sz w:val="24"/>
                <w:vertAlign w:val="superscript"/>
              </w:rPr>
              <w:t>*</w:t>
            </w:r>
          </w:p>
        </w:tc>
        <w:tc>
          <w:tcPr>
            <w:tcW w:w="114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Times New Roman" w:hAnsi="Times New Roman" w:eastAsia="宋体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24"/>
                <w:szCs w:val="24"/>
                <w:lang w:val="en-US" w:eastAsia="zh-CN" w:bidi="ar-SA"/>
              </w:rPr>
              <w:t>0.003</w:t>
            </w:r>
          </w:p>
        </w:tc>
        <w:tc>
          <w:tcPr>
            <w:tcW w:w="1372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Times New Roman" w:hAnsi="Times New Roman" w:eastAsia="宋体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24"/>
                <w:szCs w:val="24"/>
                <w:lang w:val="en-US" w:eastAsia="zh-CN" w:bidi="ar-SA"/>
              </w:rPr>
              <w:t>3.45</w:t>
            </w:r>
          </w:p>
        </w:tc>
      </w:tr>
      <w:tr>
        <w:tblPrEx>
          <w:tblBorders>
            <w:top w:val="single" w:color="auto" w:sz="8" w:space="0"/>
            <w:left w:val="none" w:color="auto" w:sz="0" w:space="0"/>
            <w:bottom w:val="single" w:color="auto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95" w:hRule="exact"/>
        </w:trPr>
        <w:tc>
          <w:tcPr>
            <w:tcW w:w="2538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Times New Roman" w:hAnsi="Times New Roman" w:eastAsia="宋体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24"/>
                <w:szCs w:val="24"/>
                <w:lang w:val="en-US" w:eastAsia="zh-CN" w:bidi="ar-SA"/>
              </w:rPr>
              <w:t>P9</w:t>
            </w:r>
          </w:p>
        </w:tc>
        <w:tc>
          <w:tcPr>
            <w:tcW w:w="159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Times New Roman" w:hAnsi="Times New Roman" w:eastAsia="宋体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24"/>
                <w:szCs w:val="24"/>
                <w:lang w:val="en-US" w:eastAsia="zh-CN" w:bidi="ar-SA"/>
              </w:rPr>
              <w:t>23.60±4.30</w:t>
            </w:r>
          </w:p>
        </w:tc>
        <w:tc>
          <w:tcPr>
            <w:tcW w:w="178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Times New Roman" w:hAnsi="Times New Roman" w:eastAsia="宋体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24"/>
                <w:szCs w:val="24"/>
                <w:lang w:val="en-US" w:eastAsia="zh-CN" w:bidi="ar-SA"/>
              </w:rPr>
              <w:t>18.00±1.33</w:t>
            </w:r>
            <w:r>
              <w:rPr>
                <w:rFonts w:hint="eastAsia" w:ascii="Times New Roman" w:hAnsi="Times New Roman" w:eastAsia="宋体" w:cs="Times New Roman"/>
                <w:spacing w:val="12"/>
                <w:kern w:val="0"/>
                <w:sz w:val="24"/>
                <w:vertAlign w:val="superscript"/>
              </w:rPr>
              <w:t>*</w:t>
            </w:r>
          </w:p>
        </w:tc>
        <w:tc>
          <w:tcPr>
            <w:tcW w:w="114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Times New Roman" w:hAnsi="Times New Roman" w:eastAsia="宋体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24"/>
                <w:szCs w:val="24"/>
                <w:lang w:val="en-US" w:eastAsia="zh-CN" w:bidi="ar-SA"/>
              </w:rPr>
              <w:t>0.001</w:t>
            </w:r>
          </w:p>
        </w:tc>
        <w:tc>
          <w:tcPr>
            <w:tcW w:w="1372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eastAsia="宋体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24"/>
                <w:szCs w:val="24"/>
                <w:lang w:val="en-US" w:eastAsia="zh-CN" w:bidi="ar-SA"/>
              </w:rPr>
              <w:t>3.93</w:t>
            </w:r>
          </w:p>
        </w:tc>
      </w:tr>
      <w:tr>
        <w:tblPrEx>
          <w:tblBorders>
            <w:top w:val="single" w:color="auto" w:sz="8" w:space="0"/>
            <w:left w:val="none" w:color="auto" w:sz="0" w:space="0"/>
            <w:bottom w:val="single" w:color="auto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95" w:hRule="exact"/>
        </w:trPr>
        <w:tc>
          <w:tcPr>
            <w:tcW w:w="2538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Times New Roman" w:hAnsi="Times New Roman" w:eastAsia="宋体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24"/>
                <w:szCs w:val="24"/>
                <w:lang w:val="en-US" w:eastAsia="zh-CN" w:bidi="ar-SA"/>
              </w:rPr>
              <w:t>P11</w:t>
            </w:r>
          </w:p>
        </w:tc>
        <w:tc>
          <w:tcPr>
            <w:tcW w:w="159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Times New Roman" w:hAnsi="Times New Roman" w:eastAsia="宋体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24"/>
                <w:szCs w:val="24"/>
                <w:lang w:val="en-US" w:eastAsia="zh-CN" w:bidi="ar-SA"/>
              </w:rPr>
              <w:t>29.00±4.59</w:t>
            </w:r>
          </w:p>
        </w:tc>
        <w:tc>
          <w:tcPr>
            <w:tcW w:w="178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Times New Roman" w:hAnsi="Times New Roman" w:eastAsia="宋体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24"/>
                <w:szCs w:val="24"/>
                <w:lang w:val="en-US" w:eastAsia="zh-CN" w:bidi="ar-SA"/>
              </w:rPr>
              <w:t>23.50±3.03</w:t>
            </w:r>
            <w:r>
              <w:rPr>
                <w:rFonts w:hint="eastAsia" w:ascii="Times New Roman" w:hAnsi="Times New Roman" w:eastAsia="宋体" w:cs="Times New Roman"/>
                <w:spacing w:val="12"/>
                <w:kern w:val="0"/>
                <w:sz w:val="24"/>
                <w:vertAlign w:val="superscript"/>
              </w:rPr>
              <w:t>*</w:t>
            </w:r>
          </w:p>
        </w:tc>
        <w:tc>
          <w:tcPr>
            <w:tcW w:w="114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Times New Roman" w:hAnsi="Times New Roman" w:eastAsia="宋体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24"/>
                <w:szCs w:val="24"/>
                <w:lang w:val="en-US" w:eastAsia="zh-CN" w:bidi="ar-SA"/>
              </w:rPr>
              <w:t>0.005</w:t>
            </w:r>
          </w:p>
        </w:tc>
        <w:tc>
          <w:tcPr>
            <w:tcW w:w="1372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eastAsia="宋体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24"/>
                <w:szCs w:val="24"/>
                <w:lang w:val="en-US" w:eastAsia="zh-CN" w:bidi="ar-SA"/>
              </w:rPr>
              <w:t>3.16</w:t>
            </w:r>
          </w:p>
        </w:tc>
      </w:tr>
      <w:tr>
        <w:tblPrEx>
          <w:tblBorders>
            <w:top w:val="single" w:color="auto" w:sz="8" w:space="0"/>
            <w:left w:val="none" w:color="auto" w:sz="0" w:space="0"/>
            <w:bottom w:val="single" w:color="auto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95" w:hRule="exact"/>
        </w:trPr>
        <w:tc>
          <w:tcPr>
            <w:tcW w:w="2538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Times New Roman" w:hAnsi="Times New Roman" w:eastAsia="宋体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24"/>
                <w:szCs w:val="24"/>
                <w:lang w:val="en-US" w:eastAsia="zh-CN" w:bidi="ar-SA"/>
              </w:rPr>
              <w:t>P13</w:t>
            </w:r>
          </w:p>
        </w:tc>
        <w:tc>
          <w:tcPr>
            <w:tcW w:w="159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Times New Roman" w:hAnsi="Times New Roman" w:eastAsia="宋体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24"/>
                <w:szCs w:val="24"/>
                <w:lang w:val="en-US" w:eastAsia="zh-CN" w:bidi="ar-SA"/>
              </w:rPr>
              <w:t>33.60±4.81</w:t>
            </w:r>
          </w:p>
        </w:tc>
        <w:tc>
          <w:tcPr>
            <w:tcW w:w="178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Times New Roman" w:hAnsi="Times New Roman" w:eastAsia="宋体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24"/>
                <w:szCs w:val="24"/>
                <w:lang w:val="en-US" w:eastAsia="zh-CN" w:bidi="ar-SA"/>
              </w:rPr>
              <w:t>29.60±3.17</w:t>
            </w:r>
            <w:r>
              <w:rPr>
                <w:rFonts w:hint="eastAsia" w:ascii="Times New Roman" w:hAnsi="Times New Roman" w:eastAsia="宋体" w:cs="Times New Roman"/>
                <w:spacing w:val="12"/>
                <w:kern w:val="0"/>
                <w:sz w:val="24"/>
                <w:vertAlign w:val="superscript"/>
              </w:rPr>
              <w:t>*</w:t>
            </w:r>
          </w:p>
        </w:tc>
        <w:tc>
          <w:tcPr>
            <w:tcW w:w="114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Times New Roman" w:hAnsi="Times New Roman" w:eastAsia="宋体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24"/>
                <w:szCs w:val="24"/>
                <w:lang w:val="en-US" w:eastAsia="zh-CN" w:bidi="ar-SA"/>
              </w:rPr>
              <w:t>0.041</w:t>
            </w:r>
          </w:p>
        </w:tc>
        <w:tc>
          <w:tcPr>
            <w:tcW w:w="1372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Times New Roman" w:hAnsi="Times New Roman" w:eastAsia="宋体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24"/>
                <w:szCs w:val="24"/>
                <w:lang w:val="en-US" w:eastAsia="zh-CN" w:bidi="ar-SA"/>
              </w:rPr>
              <w:t>2.20</w:t>
            </w:r>
          </w:p>
        </w:tc>
      </w:tr>
      <w:tr>
        <w:tblPrEx>
          <w:tblBorders>
            <w:top w:val="single" w:color="auto" w:sz="8" w:space="0"/>
            <w:left w:val="none" w:color="auto" w:sz="0" w:space="0"/>
            <w:bottom w:val="single" w:color="auto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95" w:hRule="exact"/>
        </w:trPr>
        <w:tc>
          <w:tcPr>
            <w:tcW w:w="2538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Times New Roman" w:hAnsi="Times New Roman" w:eastAsia="宋体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24"/>
                <w:szCs w:val="24"/>
                <w:lang w:val="en-US" w:eastAsia="zh-CN" w:bidi="ar-SA"/>
              </w:rPr>
              <w:t>P15</w:t>
            </w:r>
          </w:p>
        </w:tc>
        <w:tc>
          <w:tcPr>
            <w:tcW w:w="159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Times New Roman" w:hAnsi="Times New Roman" w:eastAsia="宋体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24"/>
                <w:szCs w:val="24"/>
                <w:lang w:val="en-US" w:eastAsia="zh-CN" w:bidi="ar-SA"/>
              </w:rPr>
              <w:t>39.20±4.21</w:t>
            </w:r>
          </w:p>
        </w:tc>
        <w:tc>
          <w:tcPr>
            <w:tcW w:w="178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Times New Roman" w:hAnsi="Times New Roman" w:eastAsia="宋体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24"/>
                <w:szCs w:val="24"/>
                <w:lang w:val="en-US" w:eastAsia="zh-CN" w:bidi="ar-SA"/>
              </w:rPr>
              <w:t>35.10±2.92</w:t>
            </w:r>
            <w:r>
              <w:rPr>
                <w:rFonts w:hint="eastAsia" w:ascii="Times New Roman" w:hAnsi="Times New Roman" w:eastAsia="宋体" w:cs="Times New Roman"/>
                <w:spacing w:val="12"/>
                <w:kern w:val="0"/>
                <w:sz w:val="24"/>
                <w:vertAlign w:val="superscript"/>
              </w:rPr>
              <w:t>*</w:t>
            </w:r>
          </w:p>
        </w:tc>
        <w:tc>
          <w:tcPr>
            <w:tcW w:w="114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Times New Roman" w:hAnsi="Times New Roman" w:eastAsia="宋体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24"/>
                <w:szCs w:val="24"/>
                <w:lang w:val="en-US" w:eastAsia="zh-CN" w:bidi="ar-SA"/>
              </w:rPr>
              <w:t>0.021</w:t>
            </w:r>
          </w:p>
        </w:tc>
        <w:tc>
          <w:tcPr>
            <w:tcW w:w="1372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Times New Roman" w:hAnsi="Times New Roman" w:eastAsia="宋体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24"/>
                <w:szCs w:val="24"/>
                <w:lang w:val="en-US" w:eastAsia="zh-CN" w:bidi="ar-SA"/>
              </w:rPr>
              <w:t>2.53</w:t>
            </w:r>
          </w:p>
        </w:tc>
      </w:tr>
      <w:tr>
        <w:tblPrEx>
          <w:tblBorders>
            <w:top w:val="single" w:color="auto" w:sz="8" w:space="0"/>
            <w:left w:val="none" w:color="auto" w:sz="0" w:space="0"/>
            <w:bottom w:val="single" w:color="auto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95" w:hRule="exact"/>
        </w:trPr>
        <w:tc>
          <w:tcPr>
            <w:tcW w:w="2538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Times New Roman" w:hAnsi="Times New Roman" w:eastAsia="宋体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24"/>
                <w:szCs w:val="24"/>
                <w:lang w:val="en-US" w:eastAsia="zh-CN" w:bidi="ar-SA"/>
              </w:rPr>
              <w:t>P17</w:t>
            </w:r>
          </w:p>
        </w:tc>
        <w:tc>
          <w:tcPr>
            <w:tcW w:w="159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Times New Roman" w:hAnsi="Times New Roman" w:eastAsia="宋体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24"/>
                <w:szCs w:val="24"/>
                <w:lang w:val="en-US" w:eastAsia="zh-CN" w:bidi="ar-SA"/>
              </w:rPr>
              <w:t>46.80±3.58</w:t>
            </w:r>
          </w:p>
        </w:tc>
        <w:tc>
          <w:tcPr>
            <w:tcW w:w="178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Times New Roman" w:hAnsi="Times New Roman" w:eastAsia="宋体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24"/>
                <w:szCs w:val="24"/>
                <w:lang w:val="en-US" w:eastAsia="zh-CN" w:bidi="ar-SA"/>
              </w:rPr>
              <w:t>42.20±3.97</w:t>
            </w:r>
            <w:r>
              <w:rPr>
                <w:rFonts w:hint="eastAsia" w:ascii="Times New Roman" w:hAnsi="Times New Roman" w:eastAsia="宋体" w:cs="Times New Roman"/>
                <w:spacing w:val="12"/>
                <w:kern w:val="0"/>
                <w:sz w:val="24"/>
                <w:vertAlign w:val="superscript"/>
              </w:rPr>
              <w:t>*</w:t>
            </w:r>
          </w:p>
        </w:tc>
        <w:tc>
          <w:tcPr>
            <w:tcW w:w="114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Times New Roman" w:hAnsi="Times New Roman" w:eastAsia="宋体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24"/>
                <w:szCs w:val="24"/>
                <w:lang w:val="en-US" w:eastAsia="zh-CN" w:bidi="ar-SA"/>
              </w:rPr>
              <w:t>0.014</w:t>
            </w:r>
          </w:p>
        </w:tc>
        <w:tc>
          <w:tcPr>
            <w:tcW w:w="1372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Times New Roman" w:hAnsi="Times New Roman" w:eastAsia="宋体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24"/>
                <w:szCs w:val="24"/>
                <w:lang w:val="en-US" w:eastAsia="zh-CN" w:bidi="ar-SA"/>
              </w:rPr>
              <w:t>2.72</w:t>
            </w:r>
          </w:p>
        </w:tc>
      </w:tr>
      <w:tr>
        <w:tblPrEx>
          <w:tblBorders>
            <w:top w:val="single" w:color="auto" w:sz="8" w:space="0"/>
            <w:left w:val="none" w:color="auto" w:sz="0" w:space="0"/>
            <w:bottom w:val="single" w:color="auto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95" w:hRule="exact"/>
        </w:trPr>
        <w:tc>
          <w:tcPr>
            <w:tcW w:w="2538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Times New Roman" w:hAnsi="Times New Roman" w:eastAsia="宋体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24"/>
                <w:szCs w:val="24"/>
                <w:lang w:val="en-US" w:eastAsia="zh-CN" w:bidi="ar-SA"/>
              </w:rPr>
              <w:t>P19</w:t>
            </w:r>
          </w:p>
        </w:tc>
        <w:tc>
          <w:tcPr>
            <w:tcW w:w="159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Times New Roman" w:hAnsi="Times New Roman" w:eastAsia="宋体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24"/>
                <w:szCs w:val="24"/>
                <w:lang w:val="en-US" w:eastAsia="zh-CN" w:bidi="ar-SA"/>
              </w:rPr>
              <w:t>59.00±3.06</w:t>
            </w:r>
          </w:p>
        </w:tc>
        <w:tc>
          <w:tcPr>
            <w:tcW w:w="178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Times New Roman" w:hAnsi="Times New Roman" w:eastAsia="宋体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24"/>
                <w:szCs w:val="24"/>
                <w:lang w:val="en-US" w:eastAsia="zh-CN" w:bidi="ar-SA"/>
              </w:rPr>
              <w:t>54.80±3.16</w:t>
            </w:r>
            <w:r>
              <w:rPr>
                <w:rFonts w:hint="eastAsia" w:ascii="Times New Roman" w:hAnsi="Times New Roman" w:eastAsia="宋体" w:cs="Times New Roman"/>
                <w:spacing w:val="12"/>
                <w:kern w:val="0"/>
                <w:sz w:val="24"/>
                <w:vertAlign w:val="superscript"/>
              </w:rPr>
              <w:t>*</w:t>
            </w:r>
          </w:p>
        </w:tc>
        <w:tc>
          <w:tcPr>
            <w:tcW w:w="114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Times New Roman" w:hAnsi="Times New Roman" w:eastAsia="宋体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24"/>
                <w:szCs w:val="24"/>
                <w:lang w:val="en-US" w:eastAsia="zh-CN" w:bidi="ar-SA"/>
              </w:rPr>
              <w:t>0.007</w:t>
            </w:r>
          </w:p>
        </w:tc>
        <w:tc>
          <w:tcPr>
            <w:tcW w:w="1372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Times New Roman" w:hAnsi="Times New Roman" w:eastAsia="宋体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24"/>
                <w:szCs w:val="24"/>
                <w:lang w:val="en-US" w:eastAsia="zh-CN" w:bidi="ar-SA"/>
              </w:rPr>
              <w:t>3.02</w:t>
            </w:r>
          </w:p>
        </w:tc>
      </w:tr>
      <w:tr>
        <w:tblPrEx>
          <w:tblBorders>
            <w:top w:val="single" w:color="auto" w:sz="8" w:space="0"/>
            <w:left w:val="none" w:color="auto" w:sz="0" w:space="0"/>
            <w:bottom w:val="single" w:color="auto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95" w:hRule="exact"/>
        </w:trPr>
        <w:tc>
          <w:tcPr>
            <w:tcW w:w="2538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Times New Roman" w:hAnsi="Times New Roman" w:eastAsia="宋体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24"/>
                <w:szCs w:val="24"/>
                <w:lang w:val="en-US" w:eastAsia="zh-CN" w:bidi="ar-SA"/>
              </w:rPr>
              <w:t>P21</w:t>
            </w:r>
          </w:p>
        </w:tc>
        <w:tc>
          <w:tcPr>
            <w:tcW w:w="159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Times New Roman" w:hAnsi="Times New Roman" w:eastAsia="宋体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24"/>
                <w:szCs w:val="24"/>
                <w:lang w:val="en-US" w:eastAsia="zh-CN" w:bidi="ar-SA"/>
              </w:rPr>
              <w:t>72.50±2.32</w:t>
            </w:r>
          </w:p>
        </w:tc>
        <w:tc>
          <w:tcPr>
            <w:tcW w:w="178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Times New Roman" w:hAnsi="Times New Roman" w:eastAsia="宋体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24"/>
                <w:szCs w:val="24"/>
                <w:lang w:val="en-US" w:eastAsia="zh-CN" w:bidi="ar-SA"/>
              </w:rPr>
              <w:t>66.00±3.40</w:t>
            </w:r>
            <w:r>
              <w:rPr>
                <w:rFonts w:hint="eastAsia" w:ascii="Times New Roman" w:hAnsi="Times New Roman" w:eastAsia="宋体" w:cs="Times New Roman"/>
                <w:spacing w:val="12"/>
                <w:kern w:val="0"/>
                <w:sz w:val="24"/>
                <w:vertAlign w:val="superscript"/>
              </w:rPr>
              <w:t>*</w:t>
            </w:r>
          </w:p>
        </w:tc>
        <w:tc>
          <w:tcPr>
            <w:tcW w:w="114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Times New Roman" w:hAnsi="Times New Roman" w:eastAsia="宋体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24"/>
                <w:szCs w:val="24"/>
                <w:lang w:val="en-US" w:eastAsia="zh-CN" w:bidi="ar-SA"/>
              </w:rPr>
              <w:t>&lt;0.001</w:t>
            </w:r>
          </w:p>
        </w:tc>
        <w:tc>
          <w:tcPr>
            <w:tcW w:w="1372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Times New Roman" w:hAnsi="Times New Roman" w:eastAsia="宋体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24"/>
                <w:szCs w:val="24"/>
                <w:lang w:val="en-US" w:eastAsia="zh-CN" w:bidi="ar-SA"/>
              </w:rPr>
              <w:t>4.99</w:t>
            </w:r>
          </w:p>
        </w:tc>
      </w:tr>
      <w:tr>
        <w:tblPrEx>
          <w:tblBorders>
            <w:top w:val="single" w:color="auto" w:sz="8" w:space="0"/>
            <w:left w:val="none" w:color="auto" w:sz="0" w:space="0"/>
            <w:bottom w:val="single" w:color="auto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95" w:hRule="exact"/>
        </w:trPr>
        <w:tc>
          <w:tcPr>
            <w:tcW w:w="2538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Times New Roman" w:hAnsi="Times New Roman" w:eastAsia="宋体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24"/>
                <w:szCs w:val="24"/>
                <w:lang w:val="en-US" w:eastAsia="zh-CN" w:bidi="ar-SA"/>
              </w:rPr>
              <w:t>P23</w:t>
            </w:r>
          </w:p>
        </w:tc>
        <w:tc>
          <w:tcPr>
            <w:tcW w:w="159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Times New Roman" w:hAnsi="Times New Roman" w:eastAsia="宋体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24"/>
                <w:szCs w:val="24"/>
                <w:lang w:val="en-US" w:eastAsia="zh-CN" w:bidi="ar-SA"/>
              </w:rPr>
              <w:t>83.80±5.57</w:t>
            </w:r>
          </w:p>
        </w:tc>
        <w:tc>
          <w:tcPr>
            <w:tcW w:w="178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Times New Roman" w:hAnsi="Times New Roman" w:eastAsia="宋体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24"/>
                <w:szCs w:val="24"/>
                <w:lang w:val="en-US" w:eastAsia="zh-CN" w:bidi="ar-SA"/>
              </w:rPr>
              <w:t>77.00±4.29</w:t>
            </w:r>
            <w:r>
              <w:rPr>
                <w:rFonts w:hint="eastAsia" w:ascii="Times New Roman" w:hAnsi="Times New Roman" w:eastAsia="宋体" w:cs="Times New Roman"/>
                <w:spacing w:val="12"/>
                <w:kern w:val="0"/>
                <w:sz w:val="24"/>
                <w:vertAlign w:val="superscript"/>
              </w:rPr>
              <w:t>*</w:t>
            </w:r>
          </w:p>
        </w:tc>
        <w:tc>
          <w:tcPr>
            <w:tcW w:w="114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Times New Roman" w:hAnsi="Times New Roman" w:eastAsia="宋体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24"/>
                <w:szCs w:val="24"/>
                <w:lang w:val="en-US" w:eastAsia="zh-CN" w:bidi="ar-SA"/>
              </w:rPr>
              <w:t>0.007</w:t>
            </w:r>
          </w:p>
        </w:tc>
        <w:tc>
          <w:tcPr>
            <w:tcW w:w="1372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Times New Roman" w:hAnsi="Times New Roman" w:eastAsia="宋体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24"/>
                <w:szCs w:val="24"/>
                <w:lang w:val="en-US" w:eastAsia="zh-CN" w:bidi="ar-SA"/>
              </w:rPr>
              <w:t>3.06</w:t>
            </w:r>
          </w:p>
        </w:tc>
      </w:tr>
      <w:tr>
        <w:tblPrEx>
          <w:tblBorders>
            <w:top w:val="single" w:color="auto" w:sz="8" w:space="0"/>
            <w:left w:val="none" w:color="auto" w:sz="0" w:space="0"/>
            <w:bottom w:val="single" w:color="auto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95" w:hRule="exact"/>
        </w:trPr>
        <w:tc>
          <w:tcPr>
            <w:tcW w:w="2538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Times New Roman" w:hAnsi="Times New Roman" w:eastAsia="宋体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24"/>
                <w:szCs w:val="24"/>
                <w:lang w:val="en-US" w:eastAsia="zh-CN" w:bidi="ar-SA"/>
              </w:rPr>
              <w:t>P25</w:t>
            </w:r>
          </w:p>
        </w:tc>
        <w:tc>
          <w:tcPr>
            <w:tcW w:w="159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Times New Roman" w:hAnsi="Times New Roman" w:eastAsia="宋体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24"/>
                <w:szCs w:val="24"/>
                <w:lang w:val="en-US" w:eastAsia="zh-CN" w:bidi="ar-SA"/>
              </w:rPr>
              <w:t>98.30±4.08</w:t>
            </w:r>
          </w:p>
        </w:tc>
        <w:tc>
          <w:tcPr>
            <w:tcW w:w="178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Times New Roman" w:hAnsi="Times New Roman" w:eastAsia="宋体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24"/>
                <w:szCs w:val="24"/>
                <w:lang w:val="en-US" w:eastAsia="zh-CN" w:bidi="ar-SA"/>
              </w:rPr>
              <w:t>88.80±6.00</w:t>
            </w:r>
            <w:r>
              <w:rPr>
                <w:rFonts w:hint="eastAsia" w:ascii="Times New Roman" w:hAnsi="Times New Roman" w:eastAsia="宋体" w:cs="Times New Roman"/>
                <w:spacing w:val="12"/>
                <w:kern w:val="0"/>
                <w:sz w:val="24"/>
                <w:vertAlign w:val="superscript"/>
              </w:rPr>
              <w:t>*</w:t>
            </w:r>
          </w:p>
        </w:tc>
        <w:tc>
          <w:tcPr>
            <w:tcW w:w="114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Times New Roman" w:hAnsi="Times New Roman" w:eastAsia="宋体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24"/>
                <w:szCs w:val="24"/>
                <w:lang w:val="en-US" w:eastAsia="zh-CN" w:bidi="ar-SA"/>
              </w:rPr>
              <w:t>0.001</w:t>
            </w:r>
          </w:p>
        </w:tc>
        <w:tc>
          <w:tcPr>
            <w:tcW w:w="1372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Times New Roman" w:hAnsi="Times New Roman" w:eastAsia="宋体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24"/>
                <w:szCs w:val="24"/>
                <w:lang w:val="en-US" w:eastAsia="zh-CN" w:bidi="ar-SA"/>
              </w:rPr>
              <w:t>4.14</w:t>
            </w:r>
          </w:p>
        </w:tc>
      </w:tr>
      <w:tr>
        <w:tblPrEx>
          <w:tblBorders>
            <w:top w:val="single" w:color="auto" w:sz="8" w:space="0"/>
            <w:left w:val="none" w:color="auto" w:sz="0" w:space="0"/>
            <w:bottom w:val="single" w:color="auto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95" w:hRule="exact"/>
        </w:trPr>
        <w:tc>
          <w:tcPr>
            <w:tcW w:w="2538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Times New Roman" w:hAnsi="Times New Roman" w:eastAsia="宋体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24"/>
                <w:szCs w:val="24"/>
                <w:lang w:val="en-US" w:eastAsia="zh-CN" w:bidi="ar-SA"/>
              </w:rPr>
              <w:t>P27</w:t>
            </w:r>
          </w:p>
        </w:tc>
        <w:tc>
          <w:tcPr>
            <w:tcW w:w="159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Times New Roman" w:hAnsi="Times New Roman" w:eastAsia="宋体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24"/>
                <w:szCs w:val="24"/>
                <w:lang w:val="en-US" w:eastAsia="zh-CN" w:bidi="ar-SA"/>
              </w:rPr>
              <w:t>114.30±4.99</w:t>
            </w:r>
          </w:p>
        </w:tc>
        <w:tc>
          <w:tcPr>
            <w:tcW w:w="178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Times New Roman" w:hAnsi="Times New Roman" w:eastAsia="宋体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24"/>
                <w:szCs w:val="24"/>
                <w:lang w:val="en-US" w:eastAsia="zh-CN" w:bidi="ar-SA"/>
              </w:rPr>
              <w:t>100.50±8.73</w:t>
            </w:r>
            <w:r>
              <w:rPr>
                <w:rFonts w:hint="eastAsia" w:ascii="Times New Roman" w:hAnsi="Times New Roman" w:eastAsia="宋体" w:cs="Times New Roman"/>
                <w:spacing w:val="12"/>
                <w:kern w:val="0"/>
                <w:sz w:val="24"/>
                <w:vertAlign w:val="superscript"/>
              </w:rPr>
              <w:t>*</w:t>
            </w:r>
          </w:p>
        </w:tc>
        <w:tc>
          <w:tcPr>
            <w:tcW w:w="114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Times New Roman" w:hAnsi="Times New Roman" w:eastAsia="宋体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24"/>
                <w:szCs w:val="24"/>
                <w:lang w:val="en-US" w:eastAsia="zh-CN" w:bidi="ar-SA"/>
              </w:rPr>
              <w:t>&lt;0.001</w:t>
            </w:r>
          </w:p>
        </w:tc>
        <w:tc>
          <w:tcPr>
            <w:tcW w:w="1372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Times New Roman" w:hAnsi="Times New Roman" w:eastAsia="宋体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24"/>
                <w:szCs w:val="24"/>
                <w:lang w:val="en-US" w:eastAsia="zh-CN" w:bidi="ar-SA"/>
              </w:rPr>
              <w:t>4.34</w:t>
            </w:r>
          </w:p>
        </w:tc>
      </w:tr>
      <w:tr>
        <w:tblPrEx>
          <w:tblBorders>
            <w:top w:val="single" w:color="auto" w:sz="8" w:space="0"/>
            <w:left w:val="none" w:color="auto" w:sz="0" w:space="0"/>
            <w:bottom w:val="single" w:color="auto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95" w:hRule="exact"/>
        </w:trPr>
        <w:tc>
          <w:tcPr>
            <w:tcW w:w="2538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Times New Roman" w:hAnsi="Times New Roman" w:eastAsia="宋体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24"/>
                <w:szCs w:val="24"/>
                <w:lang w:val="en-US" w:eastAsia="zh-CN" w:bidi="ar-SA"/>
              </w:rPr>
              <w:t>P29</w:t>
            </w:r>
          </w:p>
        </w:tc>
        <w:tc>
          <w:tcPr>
            <w:tcW w:w="159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Times New Roman" w:hAnsi="Times New Roman" w:eastAsia="宋体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24"/>
                <w:szCs w:val="24"/>
                <w:lang w:val="en-US" w:eastAsia="zh-CN" w:bidi="ar-SA"/>
              </w:rPr>
              <w:t>127.80±8.22</w:t>
            </w:r>
          </w:p>
        </w:tc>
        <w:tc>
          <w:tcPr>
            <w:tcW w:w="178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Times New Roman" w:hAnsi="Times New Roman" w:eastAsia="宋体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24"/>
                <w:szCs w:val="24"/>
                <w:lang w:val="en-US" w:eastAsia="zh-CN" w:bidi="ar-SA"/>
              </w:rPr>
              <w:t>112.20±8.89</w:t>
            </w:r>
            <w:r>
              <w:rPr>
                <w:rFonts w:hint="eastAsia" w:ascii="Times New Roman" w:hAnsi="Times New Roman" w:eastAsia="宋体" w:cs="Times New Roman"/>
                <w:spacing w:val="12"/>
                <w:kern w:val="0"/>
                <w:sz w:val="24"/>
                <w:vertAlign w:val="superscript"/>
              </w:rPr>
              <w:t>*</w:t>
            </w:r>
          </w:p>
        </w:tc>
        <w:tc>
          <w:tcPr>
            <w:tcW w:w="114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Times New Roman" w:hAnsi="Times New Roman" w:eastAsia="宋体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24"/>
                <w:szCs w:val="24"/>
                <w:lang w:val="en-US" w:eastAsia="zh-CN" w:bidi="ar-SA"/>
              </w:rPr>
              <w:t>0.001</w:t>
            </w:r>
          </w:p>
        </w:tc>
        <w:tc>
          <w:tcPr>
            <w:tcW w:w="1372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Times New Roman" w:hAnsi="Times New Roman" w:eastAsia="宋体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24"/>
                <w:szCs w:val="24"/>
                <w:lang w:val="en-US" w:eastAsia="zh-CN" w:bidi="ar-SA"/>
              </w:rPr>
              <w:t>4.07</w:t>
            </w:r>
          </w:p>
        </w:tc>
      </w:tr>
      <w:tr>
        <w:tblPrEx>
          <w:tblBorders>
            <w:top w:val="single" w:color="auto" w:sz="8" w:space="0"/>
            <w:left w:val="none" w:color="auto" w:sz="0" w:space="0"/>
            <w:bottom w:val="single" w:color="auto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95" w:hRule="exact"/>
        </w:trPr>
        <w:tc>
          <w:tcPr>
            <w:tcW w:w="2538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Times New Roman" w:hAnsi="Times New Roman" w:eastAsia="宋体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24"/>
                <w:szCs w:val="24"/>
                <w:lang w:val="en-US" w:eastAsia="zh-CN" w:bidi="ar-SA"/>
              </w:rPr>
              <w:t>P31</w:t>
            </w:r>
          </w:p>
        </w:tc>
        <w:tc>
          <w:tcPr>
            <w:tcW w:w="159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Times New Roman" w:hAnsi="Times New Roman" w:eastAsia="宋体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24"/>
                <w:szCs w:val="24"/>
                <w:lang w:val="en-US" w:eastAsia="zh-CN" w:bidi="ar-SA"/>
              </w:rPr>
              <w:t>148.00±8.39</w:t>
            </w:r>
          </w:p>
        </w:tc>
        <w:tc>
          <w:tcPr>
            <w:tcW w:w="178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Times New Roman" w:hAnsi="Times New Roman" w:eastAsia="宋体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24"/>
                <w:szCs w:val="24"/>
                <w:lang w:val="en-US" w:eastAsia="zh-CN" w:bidi="ar-SA"/>
              </w:rPr>
              <w:t>124.80±9.07</w:t>
            </w:r>
            <w:r>
              <w:rPr>
                <w:rFonts w:hint="eastAsia" w:ascii="Times New Roman" w:hAnsi="Times New Roman" w:eastAsia="宋体" w:cs="Times New Roman"/>
                <w:spacing w:val="12"/>
                <w:kern w:val="0"/>
                <w:sz w:val="24"/>
                <w:vertAlign w:val="superscript"/>
              </w:rPr>
              <w:t>*</w:t>
            </w:r>
          </w:p>
        </w:tc>
        <w:tc>
          <w:tcPr>
            <w:tcW w:w="114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Times New Roman" w:hAnsi="Times New Roman" w:eastAsia="宋体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24"/>
                <w:szCs w:val="24"/>
                <w:lang w:val="en-US" w:eastAsia="zh-CN" w:bidi="ar-SA"/>
              </w:rPr>
              <w:t>&lt;0.001</w:t>
            </w:r>
          </w:p>
        </w:tc>
        <w:tc>
          <w:tcPr>
            <w:tcW w:w="1372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Times New Roman" w:hAnsi="Times New Roman" w:eastAsia="宋体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24"/>
                <w:szCs w:val="24"/>
                <w:lang w:val="en-US" w:eastAsia="zh-CN" w:bidi="ar-SA"/>
              </w:rPr>
              <w:t>5.94</w:t>
            </w:r>
          </w:p>
        </w:tc>
      </w:tr>
      <w:tr>
        <w:tblPrEx>
          <w:tblBorders>
            <w:top w:val="single" w:color="auto" w:sz="8" w:space="0"/>
            <w:left w:val="none" w:color="auto" w:sz="0" w:space="0"/>
            <w:bottom w:val="single" w:color="auto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95" w:hRule="exact"/>
        </w:trPr>
        <w:tc>
          <w:tcPr>
            <w:tcW w:w="2538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Times New Roman" w:hAnsi="Times New Roman" w:eastAsia="宋体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24"/>
                <w:szCs w:val="24"/>
                <w:lang w:val="en-US" w:eastAsia="zh-CN" w:bidi="ar-SA"/>
              </w:rPr>
              <w:t>P33</w:t>
            </w:r>
          </w:p>
        </w:tc>
        <w:tc>
          <w:tcPr>
            <w:tcW w:w="159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Times New Roman" w:hAnsi="Times New Roman" w:eastAsia="宋体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24"/>
                <w:szCs w:val="24"/>
                <w:lang w:val="en-US" w:eastAsia="zh-CN" w:bidi="ar-SA"/>
              </w:rPr>
              <w:t>167.00±7.06</w:t>
            </w:r>
          </w:p>
        </w:tc>
        <w:tc>
          <w:tcPr>
            <w:tcW w:w="178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Times New Roman" w:hAnsi="Times New Roman" w:eastAsia="宋体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24"/>
                <w:szCs w:val="24"/>
                <w:lang w:val="en-US" w:eastAsia="zh-CN" w:bidi="ar-SA"/>
              </w:rPr>
              <w:t>135.50±10.74</w:t>
            </w:r>
            <w:r>
              <w:rPr>
                <w:rFonts w:hint="eastAsia" w:ascii="Times New Roman" w:hAnsi="Times New Roman" w:eastAsia="宋体" w:cs="Times New Roman"/>
                <w:spacing w:val="12"/>
                <w:kern w:val="0"/>
                <w:sz w:val="24"/>
                <w:vertAlign w:val="superscript"/>
              </w:rPr>
              <w:t>*</w:t>
            </w:r>
          </w:p>
        </w:tc>
        <w:tc>
          <w:tcPr>
            <w:tcW w:w="114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Times New Roman" w:hAnsi="Times New Roman" w:eastAsia="宋体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24"/>
                <w:szCs w:val="24"/>
                <w:lang w:val="en-US" w:eastAsia="zh-CN" w:bidi="ar-SA"/>
              </w:rPr>
              <w:t>&lt;0.001</w:t>
            </w:r>
          </w:p>
        </w:tc>
        <w:tc>
          <w:tcPr>
            <w:tcW w:w="1372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Times New Roman" w:hAnsi="Times New Roman" w:eastAsia="宋体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24"/>
                <w:szCs w:val="24"/>
                <w:lang w:val="en-US" w:eastAsia="zh-CN" w:bidi="ar-SA"/>
              </w:rPr>
              <w:t>7.75</w:t>
            </w:r>
          </w:p>
        </w:tc>
      </w:tr>
      <w:tr>
        <w:tblPrEx>
          <w:tblBorders>
            <w:top w:val="single" w:color="auto" w:sz="8" w:space="0"/>
            <w:left w:val="none" w:color="auto" w:sz="0" w:space="0"/>
            <w:bottom w:val="single" w:color="auto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95" w:hRule="exact"/>
        </w:trPr>
        <w:tc>
          <w:tcPr>
            <w:tcW w:w="2538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Times New Roman" w:hAnsi="Times New Roman" w:eastAsia="宋体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24"/>
                <w:szCs w:val="24"/>
                <w:lang w:val="en-US" w:eastAsia="zh-CN" w:bidi="ar-SA"/>
              </w:rPr>
              <w:t>P35</w:t>
            </w:r>
          </w:p>
        </w:tc>
        <w:tc>
          <w:tcPr>
            <w:tcW w:w="159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Times New Roman" w:hAnsi="Times New Roman" w:eastAsia="宋体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24"/>
                <w:szCs w:val="24"/>
                <w:lang w:val="en-US" w:eastAsia="zh-CN" w:bidi="ar-SA"/>
              </w:rPr>
              <w:t>186.80±13.19</w:t>
            </w:r>
          </w:p>
        </w:tc>
        <w:tc>
          <w:tcPr>
            <w:tcW w:w="178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Times New Roman" w:hAnsi="Times New Roman" w:eastAsia="宋体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24"/>
                <w:szCs w:val="24"/>
                <w:lang w:val="en-US" w:eastAsia="zh-CN" w:bidi="ar-SA"/>
              </w:rPr>
              <w:t>149.00±11.71</w:t>
            </w:r>
            <w:r>
              <w:rPr>
                <w:rFonts w:hint="eastAsia" w:ascii="Times New Roman" w:hAnsi="Times New Roman" w:eastAsia="宋体" w:cs="Times New Roman"/>
                <w:spacing w:val="12"/>
                <w:kern w:val="0"/>
                <w:sz w:val="24"/>
                <w:vertAlign w:val="superscript"/>
              </w:rPr>
              <w:t>*</w:t>
            </w:r>
          </w:p>
        </w:tc>
        <w:tc>
          <w:tcPr>
            <w:tcW w:w="114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Times New Roman" w:hAnsi="Times New Roman" w:eastAsia="宋体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24"/>
                <w:szCs w:val="24"/>
                <w:lang w:val="en-US" w:eastAsia="zh-CN" w:bidi="ar-SA"/>
              </w:rPr>
              <w:t>&lt;0.001</w:t>
            </w:r>
          </w:p>
        </w:tc>
        <w:tc>
          <w:tcPr>
            <w:tcW w:w="1372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Times New Roman" w:hAnsi="Times New Roman" w:eastAsia="宋体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24"/>
                <w:szCs w:val="24"/>
                <w:lang w:val="en-US" w:eastAsia="zh-CN" w:bidi="ar-SA"/>
              </w:rPr>
              <w:t>6.78</w:t>
            </w:r>
          </w:p>
        </w:tc>
      </w:tr>
      <w:tr>
        <w:tblPrEx>
          <w:tblBorders>
            <w:top w:val="single" w:color="auto" w:sz="8" w:space="0"/>
            <w:left w:val="none" w:color="auto" w:sz="0" w:space="0"/>
            <w:bottom w:val="single" w:color="auto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95" w:hRule="exact"/>
        </w:trPr>
        <w:tc>
          <w:tcPr>
            <w:tcW w:w="2538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Times New Roman" w:hAnsi="Times New Roman" w:eastAsia="宋体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24"/>
                <w:szCs w:val="24"/>
                <w:lang w:val="en-US" w:eastAsia="zh-CN" w:bidi="ar-SA"/>
              </w:rPr>
              <w:t>P37</w:t>
            </w:r>
          </w:p>
        </w:tc>
        <w:tc>
          <w:tcPr>
            <w:tcW w:w="159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Times New Roman" w:hAnsi="Times New Roman" w:eastAsia="宋体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24"/>
                <w:szCs w:val="24"/>
                <w:lang w:val="en-US" w:eastAsia="zh-CN" w:bidi="ar-SA"/>
              </w:rPr>
              <w:t>199.70±12.45</w:t>
            </w:r>
          </w:p>
        </w:tc>
        <w:tc>
          <w:tcPr>
            <w:tcW w:w="178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Times New Roman" w:hAnsi="Times New Roman" w:eastAsia="宋体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24"/>
                <w:szCs w:val="24"/>
                <w:lang w:val="en-US" w:eastAsia="zh-CN" w:bidi="ar-SA"/>
              </w:rPr>
              <w:t>161.40±11.06</w:t>
            </w:r>
            <w:r>
              <w:rPr>
                <w:rFonts w:hint="eastAsia" w:ascii="Times New Roman" w:hAnsi="Times New Roman" w:eastAsia="宋体" w:cs="Times New Roman"/>
                <w:spacing w:val="12"/>
                <w:kern w:val="0"/>
                <w:sz w:val="24"/>
                <w:vertAlign w:val="superscript"/>
              </w:rPr>
              <w:t>*</w:t>
            </w:r>
          </w:p>
        </w:tc>
        <w:tc>
          <w:tcPr>
            <w:tcW w:w="114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Times New Roman" w:hAnsi="Times New Roman" w:eastAsia="宋体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24"/>
                <w:szCs w:val="24"/>
                <w:lang w:val="en-US" w:eastAsia="zh-CN" w:bidi="ar-SA"/>
              </w:rPr>
              <w:t>&lt;0.001</w:t>
            </w:r>
          </w:p>
        </w:tc>
        <w:tc>
          <w:tcPr>
            <w:tcW w:w="1372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Times New Roman" w:hAnsi="Times New Roman" w:eastAsia="宋体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24"/>
                <w:szCs w:val="24"/>
                <w:lang w:val="en-US" w:eastAsia="zh-CN" w:bidi="ar-SA"/>
              </w:rPr>
              <w:t>7.27</w:t>
            </w:r>
          </w:p>
        </w:tc>
      </w:tr>
      <w:tr>
        <w:tblPrEx>
          <w:tblBorders>
            <w:top w:val="single" w:color="auto" w:sz="8" w:space="0"/>
            <w:left w:val="none" w:color="auto" w:sz="0" w:space="0"/>
            <w:bottom w:val="single" w:color="auto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95" w:hRule="exact"/>
        </w:trPr>
        <w:tc>
          <w:tcPr>
            <w:tcW w:w="2538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Times New Roman" w:hAnsi="Times New Roman" w:eastAsia="宋体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24"/>
                <w:szCs w:val="24"/>
                <w:lang w:val="en-US" w:eastAsia="zh-CN" w:bidi="ar-SA"/>
              </w:rPr>
              <w:t>P39</w:t>
            </w:r>
          </w:p>
        </w:tc>
        <w:tc>
          <w:tcPr>
            <w:tcW w:w="159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Times New Roman" w:hAnsi="Times New Roman" w:eastAsia="宋体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24"/>
                <w:szCs w:val="24"/>
                <w:lang w:val="en-US" w:eastAsia="zh-CN" w:bidi="ar-SA"/>
              </w:rPr>
              <w:t>217.40±14.20</w:t>
            </w:r>
          </w:p>
        </w:tc>
        <w:tc>
          <w:tcPr>
            <w:tcW w:w="178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Times New Roman" w:hAnsi="Times New Roman" w:eastAsia="宋体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24"/>
                <w:szCs w:val="24"/>
                <w:lang w:val="en-US" w:eastAsia="zh-CN" w:bidi="ar-SA"/>
              </w:rPr>
              <w:t>174.30±13.06</w:t>
            </w:r>
            <w:r>
              <w:rPr>
                <w:rFonts w:hint="eastAsia" w:ascii="Times New Roman" w:hAnsi="Times New Roman" w:eastAsia="宋体" w:cs="Times New Roman"/>
                <w:spacing w:val="12"/>
                <w:kern w:val="0"/>
                <w:sz w:val="24"/>
                <w:vertAlign w:val="superscript"/>
              </w:rPr>
              <w:t>*</w:t>
            </w:r>
          </w:p>
        </w:tc>
        <w:tc>
          <w:tcPr>
            <w:tcW w:w="114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Times New Roman" w:hAnsi="Times New Roman" w:eastAsia="宋体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24"/>
                <w:szCs w:val="24"/>
                <w:lang w:val="en-US" w:eastAsia="zh-CN" w:bidi="ar-SA"/>
              </w:rPr>
              <w:t>&lt;0.001</w:t>
            </w:r>
          </w:p>
        </w:tc>
        <w:tc>
          <w:tcPr>
            <w:tcW w:w="1372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Times New Roman" w:hAnsi="Times New Roman" w:eastAsia="宋体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24"/>
                <w:szCs w:val="24"/>
                <w:lang w:val="en-US" w:eastAsia="zh-CN" w:bidi="ar-SA"/>
              </w:rPr>
              <w:t>7.06</w:t>
            </w:r>
          </w:p>
        </w:tc>
      </w:tr>
      <w:tr>
        <w:tblPrEx>
          <w:tblBorders>
            <w:top w:val="single" w:color="auto" w:sz="8" w:space="0"/>
            <w:left w:val="none" w:color="auto" w:sz="0" w:space="0"/>
            <w:bottom w:val="single" w:color="auto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95" w:hRule="exact"/>
        </w:trPr>
        <w:tc>
          <w:tcPr>
            <w:tcW w:w="2538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Times New Roman" w:hAnsi="Times New Roman" w:eastAsia="宋体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24"/>
                <w:szCs w:val="24"/>
                <w:lang w:val="en-US" w:eastAsia="zh-CN" w:bidi="ar-SA"/>
              </w:rPr>
              <w:t>P41</w:t>
            </w:r>
          </w:p>
        </w:tc>
        <w:tc>
          <w:tcPr>
            <w:tcW w:w="159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Times New Roman" w:hAnsi="Times New Roman" w:eastAsia="宋体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24"/>
                <w:szCs w:val="24"/>
                <w:lang w:val="en-US" w:eastAsia="zh-CN" w:bidi="ar-SA"/>
              </w:rPr>
              <w:t>235.70±13.46</w:t>
            </w:r>
          </w:p>
        </w:tc>
        <w:tc>
          <w:tcPr>
            <w:tcW w:w="178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Times New Roman" w:hAnsi="Times New Roman" w:eastAsia="宋体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24"/>
                <w:szCs w:val="24"/>
                <w:lang w:val="en-US" w:eastAsia="zh-CN" w:bidi="ar-SA"/>
              </w:rPr>
              <w:t>183.90±16.72</w:t>
            </w:r>
            <w:r>
              <w:rPr>
                <w:rFonts w:hint="eastAsia" w:ascii="Times New Roman" w:hAnsi="Times New Roman" w:eastAsia="宋体" w:cs="Times New Roman"/>
                <w:spacing w:val="12"/>
                <w:kern w:val="0"/>
                <w:sz w:val="24"/>
                <w:vertAlign w:val="superscript"/>
              </w:rPr>
              <w:t>*</w:t>
            </w:r>
          </w:p>
        </w:tc>
        <w:tc>
          <w:tcPr>
            <w:tcW w:w="114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Times New Roman" w:hAnsi="Times New Roman" w:eastAsia="宋体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24"/>
                <w:szCs w:val="24"/>
                <w:lang w:val="en-US" w:eastAsia="zh-CN" w:bidi="ar-SA"/>
              </w:rPr>
              <w:t>&lt;0.001</w:t>
            </w:r>
          </w:p>
        </w:tc>
        <w:tc>
          <w:tcPr>
            <w:tcW w:w="1372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Times New Roman" w:hAnsi="Times New Roman" w:eastAsia="宋体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24"/>
                <w:szCs w:val="24"/>
                <w:lang w:val="en-US" w:eastAsia="zh-CN" w:bidi="ar-SA"/>
              </w:rPr>
              <w:t>7.63</w:t>
            </w:r>
          </w:p>
        </w:tc>
      </w:tr>
    </w:tbl>
    <w:p>
      <w:pPr>
        <w:spacing w:line="360" w:lineRule="auto"/>
        <w:rPr>
          <w:rFonts w:hint="eastAsia" w:ascii="Times New Roman" w:hAnsi="Times New Roman" w:eastAsia="宋体" w:cs="Times New Roman"/>
          <w:spacing w:val="12"/>
          <w:kern w:val="0"/>
          <w:sz w:val="24"/>
        </w:rPr>
      </w:pPr>
      <w:r>
        <w:rPr>
          <w:rFonts w:hint="eastAsia" w:ascii="Times New Roman" w:hAnsi="Times New Roman" w:eastAsia="宋体" w:cs="Times New Roman"/>
          <w:spacing w:val="12"/>
          <w:kern w:val="0"/>
          <w:sz w:val="24"/>
        </w:rPr>
        <w:t xml:space="preserve">*, </w:t>
      </w:r>
      <w:r>
        <w:rPr>
          <w:rFonts w:hint="eastAsia" w:ascii="Times New Roman" w:hAnsi="Times New Roman" w:eastAsia="宋体" w:cs="Times New Roman"/>
          <w:i/>
          <w:iCs/>
          <w:spacing w:val="12"/>
          <w:kern w:val="0"/>
          <w:sz w:val="24"/>
        </w:rPr>
        <w:t>p</w:t>
      </w:r>
      <w:r>
        <w:rPr>
          <w:rFonts w:hint="eastAsia" w:ascii="Times New Roman" w:hAnsi="Times New Roman" w:eastAsia="宋体" w:cs="Times New Roman"/>
          <w:spacing w:val="12"/>
          <w:kern w:val="0"/>
          <w:sz w:val="24"/>
        </w:rPr>
        <w:t xml:space="preserve">&lt;0.05 vs. </w:t>
      </w:r>
      <w:r>
        <w:rPr>
          <w:rFonts w:hint="eastAsia" w:ascii="Times New Roman" w:hAnsi="Times New Roman" w:eastAsia="宋体" w:cs="Times New Roman"/>
          <w:sz w:val="24"/>
        </w:rPr>
        <w:t>Sham</w:t>
      </w:r>
      <w:r>
        <w:rPr>
          <w:rFonts w:hint="eastAsia" w:ascii="Times New Roman" w:hAnsi="Times New Roman" w:eastAsia="宋体" w:cs="Times New Roman"/>
          <w:spacing w:val="12"/>
          <w:kern w:val="0"/>
          <w:sz w:val="24"/>
        </w:rPr>
        <w:t xml:space="preserve">; **, </w:t>
      </w:r>
      <w:r>
        <w:rPr>
          <w:rFonts w:hint="eastAsia" w:ascii="Times New Roman" w:hAnsi="Times New Roman" w:eastAsia="宋体" w:cs="Times New Roman"/>
          <w:i/>
          <w:iCs/>
          <w:spacing w:val="12"/>
          <w:kern w:val="0"/>
          <w:sz w:val="24"/>
        </w:rPr>
        <w:t>p</w:t>
      </w:r>
      <w:r>
        <w:rPr>
          <w:rFonts w:hint="eastAsia" w:ascii="Times New Roman" w:hAnsi="Times New Roman" w:eastAsia="宋体" w:cs="Times New Roman"/>
          <w:spacing w:val="12"/>
          <w:kern w:val="0"/>
          <w:sz w:val="24"/>
        </w:rPr>
        <w:t xml:space="preserve">&lt;0.001 vs. </w:t>
      </w:r>
      <w:r>
        <w:rPr>
          <w:rFonts w:hint="eastAsia" w:ascii="Times New Roman" w:hAnsi="Times New Roman" w:eastAsia="宋体" w:cs="Times New Roman"/>
          <w:sz w:val="24"/>
        </w:rPr>
        <w:t>Sham</w:t>
      </w:r>
    </w:p>
    <w:p>
      <w:pPr>
        <w:rPr>
          <w:b w:val="0"/>
          <w:bCs/>
        </w:rPr>
      </w:pPr>
    </w:p>
    <w:p/>
    <w:p>
      <w:pPr>
        <w:jc w:val="left"/>
        <w:rPr>
          <w:rFonts w:hint="default" w:ascii="Times New Roman" w:hAnsi="Times New Roman" w:eastAsia="宋体" w:cs="Times New Roman"/>
          <w:b/>
          <w:color w:val="000000" w:themeColor="text1"/>
          <w:sz w:val="24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eastAsia="宋体" w:cs="Times New Roman"/>
          <w:b/>
          <w:color w:val="000000" w:themeColor="text1"/>
          <w:sz w:val="24"/>
          <w14:textFill>
            <w14:solidFill>
              <w14:schemeClr w14:val="tx1"/>
            </w14:solidFill>
          </w14:textFill>
        </w:rPr>
        <w:t xml:space="preserve">Supplement </w:t>
      </w:r>
      <w:r>
        <w:rPr>
          <w:rFonts w:hint="default" w:ascii="Times New Roman" w:hAnsi="Times New Roman" w:eastAsia="宋体" w:cs="Times New Roman"/>
          <w:b/>
          <w:color w:val="000000" w:themeColor="text1"/>
          <w:sz w:val="24"/>
          <w:lang w:val="en-US" w:eastAsia="zh-CN"/>
          <w14:textFill>
            <w14:solidFill>
              <w14:schemeClr w14:val="tx1"/>
            </w14:solidFill>
          </w14:textFill>
        </w:rPr>
        <w:t>Table S6</w:t>
      </w:r>
      <w:r>
        <w:rPr>
          <w:rFonts w:hint="default" w:ascii="Times New Roman" w:hAnsi="Times New Roman" w:eastAsia="宋体" w:cs="Times New Roman"/>
          <w:b/>
          <w:color w:val="000000" w:themeColor="text1"/>
          <w:sz w:val="24"/>
          <w14:textFill>
            <w14:solidFill>
              <w14:schemeClr w14:val="tx1"/>
            </w14:solidFill>
          </w14:textFill>
        </w:rPr>
        <w:t>:</w:t>
      </w:r>
      <w:r>
        <w:rPr>
          <w:rFonts w:hint="default" w:ascii="Times New Roman" w:hAnsi="Times New Roman" w:eastAsia="宋体" w:cs="Times New Roman"/>
          <w:b/>
          <w:color w:val="000000" w:themeColor="text1"/>
          <w:sz w:val="24"/>
          <w:lang w:val="en-US" w:eastAsia="zh-CN"/>
          <w14:textFill>
            <w14:solidFill>
              <w14:schemeClr w14:val="tx1"/>
            </w14:solidFill>
          </w14:textFill>
        </w:rPr>
        <w:t>T</w:t>
      </w:r>
      <w:r>
        <w:rPr>
          <w:rFonts w:hint="default" w:ascii="Times New Roman" w:hAnsi="Times New Roman" w:eastAsia="宋体" w:cs="Times New Roman"/>
          <w:b/>
          <w:color w:val="000000" w:themeColor="text1"/>
          <w:sz w:val="24"/>
          <w14:textFill>
            <w14:solidFill>
              <w14:schemeClr w14:val="tx1"/>
            </w14:solidFill>
          </w14:textFill>
        </w:rPr>
        <w:t xml:space="preserve">he statistics of </w:t>
      </w:r>
      <w:r>
        <w:rPr>
          <w:rFonts w:hint="default" w:ascii="Times New Roman" w:hAnsi="Times New Roman" w:eastAsia="宋体" w:cs="Times New Roman"/>
          <w:b/>
          <w:color w:val="000000" w:themeColor="text1"/>
          <w:sz w:val="24"/>
          <w:lang w:val="en-US" w:eastAsia="zh-CN"/>
          <w14:textFill>
            <w14:solidFill>
              <w14:schemeClr w14:val="tx1"/>
            </w14:solidFill>
          </w14:textFill>
        </w:rPr>
        <w:t>Righting reflex</w:t>
      </w:r>
      <w:r>
        <w:rPr>
          <w:rFonts w:hint="eastAsia" w:ascii="Times New Roman" w:hAnsi="Times New Roman" w:eastAsia="宋体" w:cs="Times New Roman"/>
          <w:b/>
          <w:color w:val="000000" w:themeColor="text1"/>
          <w:sz w:val="24"/>
          <w:lang w:val="en-US" w:eastAsia="zh-CN"/>
          <w14:textFill>
            <w14:solidFill>
              <w14:schemeClr w14:val="tx1"/>
            </w14:solidFill>
          </w14:textFill>
        </w:rPr>
        <w:t xml:space="preserve"> test</w:t>
      </w:r>
      <w:r>
        <w:rPr>
          <w:rFonts w:hint="default" w:ascii="Times New Roman" w:hAnsi="Times New Roman" w:eastAsia="宋体" w:cs="Times New Roman"/>
          <w:b/>
          <w:color w:val="000000" w:themeColor="text1"/>
          <w:sz w:val="24"/>
          <w:lang w:val="en-US" w:eastAsia="zh-CN"/>
          <w14:textFill>
            <w14:solidFill>
              <w14:schemeClr w14:val="tx1"/>
            </w14:solidFill>
          </w14:textFill>
        </w:rPr>
        <w:t xml:space="preserve"> （second）</w:t>
      </w:r>
    </w:p>
    <w:tbl>
      <w:tblPr>
        <w:tblStyle w:val="4"/>
        <w:tblpPr w:leftFromText="180" w:rightFromText="180" w:vertAnchor="text" w:horzAnchor="page" w:tblpX="1416" w:tblpY="239"/>
        <w:tblOverlap w:val="never"/>
        <w:tblW w:w="8420" w:type="dxa"/>
        <w:tblInd w:w="0" w:type="dxa"/>
        <w:tblBorders>
          <w:top w:val="single" w:color="auto" w:sz="8" w:space="0"/>
          <w:left w:val="none" w:color="auto" w:sz="0" w:space="0"/>
          <w:bottom w:val="single" w:color="auto" w:sz="8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538"/>
        <w:gridCol w:w="1590"/>
        <w:gridCol w:w="1780"/>
        <w:gridCol w:w="1140"/>
        <w:gridCol w:w="1372"/>
      </w:tblGrid>
      <w:tr>
        <w:tblPrEx>
          <w:tblBorders>
            <w:top w:val="single" w:color="auto" w:sz="8" w:space="0"/>
            <w:left w:val="none" w:color="auto" w:sz="0" w:space="0"/>
            <w:bottom w:val="single" w:color="auto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95" w:hRule="exact"/>
        </w:trPr>
        <w:tc>
          <w:tcPr>
            <w:tcW w:w="2538" w:type="dxa"/>
            <w:tcBorders>
              <w:top w:val="single" w:color="auto" w:sz="8" w:space="0"/>
              <w:bottom w:val="single" w:color="auto" w:sz="8" w:space="0"/>
            </w:tcBorders>
            <w:vAlign w:val="top"/>
          </w:tcPr>
          <w:p>
            <w:pPr>
              <w:pStyle w:val="2"/>
              <w:spacing w:line="480" w:lineRule="auto"/>
              <w:jc w:val="center"/>
              <w:rPr>
                <w:rFonts w:hint="eastAsia" w:ascii="Times New Roman" w:hAnsi="Times New Roman" w:cs="Times New Roman"/>
              </w:rPr>
            </w:pPr>
            <w:r>
              <w:rPr>
                <w:rFonts w:hint="eastAsia" w:ascii="Times New Roman" w:hAnsi="Times New Roman" w:cs="Times New Roman"/>
                <w:lang w:val="en-US" w:eastAsia="zh-CN"/>
              </w:rPr>
              <w:t>P</w:t>
            </w:r>
            <w:r>
              <w:rPr>
                <w:rFonts w:hint="eastAsia" w:ascii="Times New Roman" w:hAnsi="Times New Roman" w:cs="Times New Roman"/>
              </w:rPr>
              <w:t>ostnatal days</w:t>
            </w:r>
          </w:p>
        </w:tc>
        <w:tc>
          <w:tcPr>
            <w:tcW w:w="1590" w:type="dxa"/>
            <w:tcBorders>
              <w:top w:val="single" w:color="auto" w:sz="8" w:space="0"/>
              <w:bottom w:val="single" w:color="auto" w:sz="8" w:space="0"/>
            </w:tcBorders>
            <w:vAlign w:val="top"/>
          </w:tcPr>
          <w:p>
            <w:pPr>
              <w:pStyle w:val="2"/>
              <w:spacing w:line="480" w:lineRule="auto"/>
              <w:jc w:val="center"/>
              <w:rPr>
                <w:rFonts w:hint="eastAsia" w:ascii="Times New Roman" w:hAnsi="Times New Roman" w:cs="Times New Roman"/>
              </w:rPr>
            </w:pPr>
            <w:r>
              <w:rPr>
                <w:rFonts w:hint="eastAsia" w:ascii="Times New Roman" w:hAnsi="Times New Roman" w:cs="Times New Roman"/>
              </w:rPr>
              <w:t>Sham (n=</w:t>
            </w:r>
            <w:r>
              <w:rPr>
                <w:rFonts w:hint="eastAsia" w:ascii="Times New Roman" w:hAnsi="Times New Roman" w:cs="Times New Roman"/>
                <w:lang w:val="en-US" w:eastAsia="zh-CN"/>
              </w:rPr>
              <w:t>8</w:t>
            </w:r>
            <w:r>
              <w:rPr>
                <w:rFonts w:hint="eastAsia" w:ascii="Times New Roman" w:hAnsi="Times New Roman" w:cs="Times New Roman"/>
              </w:rPr>
              <w:t>)</w:t>
            </w:r>
          </w:p>
        </w:tc>
        <w:tc>
          <w:tcPr>
            <w:tcW w:w="1780" w:type="dxa"/>
            <w:tcBorders>
              <w:top w:val="single" w:color="auto" w:sz="8" w:space="0"/>
              <w:bottom w:val="single" w:color="auto" w:sz="8" w:space="0"/>
            </w:tcBorders>
            <w:vAlign w:val="top"/>
          </w:tcPr>
          <w:p>
            <w:pPr>
              <w:pStyle w:val="2"/>
              <w:spacing w:line="480" w:lineRule="auto"/>
              <w:jc w:val="center"/>
              <w:rPr>
                <w:rFonts w:hint="eastAsia" w:ascii="Times New Roman" w:hAnsi="Times New Roman" w:cs="Times New Roman"/>
              </w:rPr>
            </w:pPr>
            <w:r>
              <w:rPr>
                <w:rFonts w:hint="eastAsia" w:ascii="Times New Roman" w:hAnsi="Times New Roman" w:cs="Times New Roman"/>
                <w:lang w:val="en-US" w:eastAsia="zh-CN"/>
              </w:rPr>
              <w:t>Model</w:t>
            </w:r>
            <w:r>
              <w:rPr>
                <w:rFonts w:hint="eastAsia" w:ascii="Times New Roman" w:hAnsi="Times New Roman" w:cs="Times New Roman"/>
              </w:rPr>
              <w:t xml:space="preserve"> (n=</w:t>
            </w:r>
            <w:r>
              <w:rPr>
                <w:rFonts w:hint="eastAsia" w:ascii="Times New Roman" w:hAnsi="Times New Roman" w:cs="Times New Roman"/>
                <w:lang w:val="en-US" w:eastAsia="zh-CN"/>
              </w:rPr>
              <w:t>8</w:t>
            </w:r>
            <w:r>
              <w:rPr>
                <w:rFonts w:hint="eastAsia" w:ascii="Times New Roman" w:hAnsi="Times New Roman" w:cs="Times New Roman"/>
              </w:rPr>
              <w:t>)</w:t>
            </w:r>
          </w:p>
        </w:tc>
        <w:tc>
          <w:tcPr>
            <w:tcW w:w="1140" w:type="dxa"/>
            <w:tcBorders>
              <w:top w:val="single" w:color="auto" w:sz="8" w:space="0"/>
              <w:bottom w:val="single" w:color="auto" w:sz="8" w:space="0"/>
            </w:tcBorders>
            <w:vAlign w:val="top"/>
          </w:tcPr>
          <w:p>
            <w:pPr>
              <w:pStyle w:val="2"/>
              <w:spacing w:line="480" w:lineRule="auto"/>
              <w:jc w:val="center"/>
              <w:rPr>
                <w:rFonts w:hint="eastAsia" w:ascii="Times New Roman" w:hAnsi="Times New Roman" w:cs="Times New Roman"/>
              </w:rPr>
            </w:pPr>
            <w:r>
              <w:rPr>
                <w:rFonts w:hint="eastAsia" w:ascii="Times New Roman" w:hAnsi="Times New Roman" w:cs="Times New Roman"/>
              </w:rPr>
              <w:t>P-value</w:t>
            </w:r>
          </w:p>
        </w:tc>
        <w:tc>
          <w:tcPr>
            <w:tcW w:w="1372" w:type="dxa"/>
            <w:tcBorders>
              <w:top w:val="single" w:color="auto" w:sz="8" w:space="0"/>
              <w:bottom w:val="single" w:color="auto" w:sz="8" w:space="0"/>
            </w:tcBorders>
            <w:vAlign w:val="top"/>
          </w:tcPr>
          <w:p>
            <w:pPr>
              <w:pStyle w:val="2"/>
              <w:spacing w:line="480" w:lineRule="auto"/>
              <w:jc w:val="center"/>
              <w:rPr>
                <w:rFonts w:hint="eastAsia" w:ascii="Times New Roman" w:hAnsi="Times New Roman" w:cs="Times New Roman"/>
              </w:rPr>
            </w:pPr>
            <w:r>
              <w:rPr>
                <w:rFonts w:hint="eastAsia" w:ascii="Times New Roman" w:hAnsi="Times New Roman" w:cs="Times New Roman"/>
              </w:rPr>
              <w:t>t-value</w:t>
            </w:r>
          </w:p>
        </w:tc>
      </w:tr>
      <w:tr>
        <w:tblPrEx>
          <w:tblBorders>
            <w:top w:val="single" w:color="auto" w:sz="8" w:space="0"/>
            <w:left w:val="none" w:color="auto" w:sz="0" w:space="0"/>
            <w:bottom w:val="single" w:color="auto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95" w:hRule="exact"/>
        </w:trPr>
        <w:tc>
          <w:tcPr>
            <w:tcW w:w="2538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Times New Roman" w:hAnsi="Times New Roman" w:eastAsia="宋体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24"/>
                <w:szCs w:val="24"/>
                <w:lang w:val="en-US" w:eastAsia="zh-CN" w:bidi="ar-SA"/>
              </w:rPr>
              <w:t>P6</w:t>
            </w:r>
          </w:p>
        </w:tc>
        <w:tc>
          <w:tcPr>
            <w:tcW w:w="159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Times New Roman" w:hAnsi="Times New Roman" w:eastAsia="宋体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24"/>
                <w:szCs w:val="24"/>
                <w:lang w:val="en-US" w:eastAsia="zh-CN" w:bidi="ar-SA"/>
              </w:rPr>
              <w:t>2.19±1.01</w:t>
            </w:r>
          </w:p>
        </w:tc>
        <w:tc>
          <w:tcPr>
            <w:tcW w:w="178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Times New Roman" w:hAnsi="Times New Roman" w:eastAsia="宋体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24"/>
                <w:szCs w:val="24"/>
                <w:lang w:val="en-US" w:eastAsia="zh-CN" w:bidi="ar-SA"/>
              </w:rPr>
              <w:t>2.38±0.64</w:t>
            </w:r>
          </w:p>
        </w:tc>
        <w:tc>
          <w:tcPr>
            <w:tcW w:w="114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Times New Roman" w:hAnsi="Times New Roman" w:eastAsia="宋体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4"/>
                <w:szCs w:val="24"/>
                <w:lang w:val="en-US" w:eastAsia="zh-CN" w:bidi="ar-SA"/>
              </w:rPr>
              <w:t>0.666</w:t>
            </w:r>
          </w:p>
        </w:tc>
        <w:tc>
          <w:tcPr>
            <w:tcW w:w="1372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Times New Roman" w:hAnsi="Times New Roman" w:eastAsia="宋体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4"/>
                <w:szCs w:val="24"/>
                <w:lang w:val="en-US" w:eastAsia="zh-CN" w:bidi="ar-SA"/>
              </w:rPr>
              <w:t>-0.44</w:t>
            </w:r>
          </w:p>
        </w:tc>
      </w:tr>
      <w:tr>
        <w:tblPrEx>
          <w:tblBorders>
            <w:top w:val="single" w:color="auto" w:sz="8" w:space="0"/>
            <w:left w:val="none" w:color="auto" w:sz="0" w:space="0"/>
            <w:bottom w:val="single" w:color="auto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95" w:hRule="exact"/>
        </w:trPr>
        <w:tc>
          <w:tcPr>
            <w:tcW w:w="2538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Times New Roman" w:hAnsi="Times New Roman" w:eastAsia="宋体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24"/>
                <w:szCs w:val="24"/>
                <w:lang w:val="en-US" w:eastAsia="zh-CN" w:bidi="ar-SA"/>
              </w:rPr>
              <w:t>P7</w:t>
            </w:r>
          </w:p>
        </w:tc>
        <w:tc>
          <w:tcPr>
            <w:tcW w:w="159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Times New Roman" w:hAnsi="Times New Roman" w:eastAsia="宋体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24"/>
                <w:szCs w:val="24"/>
                <w:lang w:val="en-US" w:eastAsia="zh-CN" w:bidi="ar-SA"/>
              </w:rPr>
              <w:t>1.46±0.39</w:t>
            </w:r>
          </w:p>
        </w:tc>
        <w:tc>
          <w:tcPr>
            <w:tcW w:w="178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Times New Roman" w:hAnsi="Times New Roman" w:eastAsia="宋体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24"/>
                <w:szCs w:val="24"/>
                <w:lang w:val="en-US" w:eastAsia="zh-CN" w:bidi="ar-SA"/>
              </w:rPr>
              <w:t>4.87±3.57</w:t>
            </w:r>
            <w:r>
              <w:rPr>
                <w:rFonts w:hint="eastAsia" w:ascii="Times New Roman" w:hAnsi="Times New Roman" w:eastAsia="宋体" w:cs="Times New Roman"/>
                <w:spacing w:val="12"/>
                <w:kern w:val="0"/>
                <w:sz w:val="24"/>
                <w:vertAlign w:val="superscript"/>
              </w:rPr>
              <w:t>*</w:t>
            </w:r>
          </w:p>
        </w:tc>
        <w:tc>
          <w:tcPr>
            <w:tcW w:w="114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Times New Roman" w:hAnsi="Times New Roman" w:eastAsia="宋体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4"/>
                <w:szCs w:val="24"/>
                <w:lang w:val="en-US" w:eastAsia="zh-CN" w:bidi="ar-SA"/>
              </w:rPr>
              <w:t>0.018</w:t>
            </w:r>
          </w:p>
        </w:tc>
        <w:tc>
          <w:tcPr>
            <w:tcW w:w="1372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Times New Roman" w:hAnsi="Times New Roman" w:eastAsia="宋体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4"/>
                <w:szCs w:val="24"/>
                <w:lang w:val="en-US" w:eastAsia="zh-CN" w:bidi="ar-SA"/>
              </w:rPr>
              <w:t>-2.68</w:t>
            </w:r>
          </w:p>
        </w:tc>
      </w:tr>
      <w:tr>
        <w:tblPrEx>
          <w:tblBorders>
            <w:top w:val="single" w:color="auto" w:sz="8" w:space="0"/>
            <w:left w:val="none" w:color="auto" w:sz="0" w:space="0"/>
            <w:bottom w:val="single" w:color="auto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95" w:hRule="exact"/>
        </w:trPr>
        <w:tc>
          <w:tcPr>
            <w:tcW w:w="2538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Times New Roman" w:hAnsi="Times New Roman" w:eastAsia="宋体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24"/>
                <w:szCs w:val="24"/>
                <w:lang w:val="en-US" w:eastAsia="zh-CN" w:bidi="ar-SA"/>
              </w:rPr>
              <w:t>P8</w:t>
            </w:r>
          </w:p>
        </w:tc>
        <w:tc>
          <w:tcPr>
            <w:tcW w:w="159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Times New Roman" w:hAnsi="Times New Roman" w:eastAsia="宋体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24"/>
                <w:szCs w:val="24"/>
                <w:lang w:val="en-US" w:eastAsia="zh-CN" w:bidi="ar-SA"/>
              </w:rPr>
              <w:t>1.15±0.17</w:t>
            </w:r>
          </w:p>
        </w:tc>
        <w:tc>
          <w:tcPr>
            <w:tcW w:w="178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Times New Roman" w:hAnsi="Times New Roman" w:eastAsia="宋体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24"/>
                <w:szCs w:val="24"/>
                <w:lang w:val="en-US" w:eastAsia="zh-CN" w:bidi="ar-SA"/>
              </w:rPr>
              <w:t>2.66±1.96</w:t>
            </w:r>
            <w:r>
              <w:rPr>
                <w:rFonts w:hint="eastAsia" w:ascii="Times New Roman" w:hAnsi="Times New Roman" w:eastAsia="宋体" w:cs="Times New Roman"/>
                <w:spacing w:val="12"/>
                <w:kern w:val="0"/>
                <w:sz w:val="24"/>
                <w:vertAlign w:val="superscript"/>
              </w:rPr>
              <w:t>*</w:t>
            </w:r>
          </w:p>
        </w:tc>
        <w:tc>
          <w:tcPr>
            <w:tcW w:w="114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Times New Roman" w:hAnsi="Times New Roman" w:eastAsia="宋体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4"/>
                <w:szCs w:val="24"/>
                <w:lang w:val="en-US" w:eastAsia="zh-CN" w:bidi="ar-SA"/>
              </w:rPr>
              <w:t>0.048</w:t>
            </w:r>
          </w:p>
        </w:tc>
        <w:tc>
          <w:tcPr>
            <w:tcW w:w="1372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Times New Roman" w:hAnsi="Times New Roman" w:eastAsia="宋体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4"/>
                <w:szCs w:val="24"/>
                <w:lang w:val="en-US" w:eastAsia="zh-CN" w:bidi="ar-SA"/>
              </w:rPr>
              <w:t>-2.17</w:t>
            </w:r>
          </w:p>
        </w:tc>
      </w:tr>
      <w:tr>
        <w:tblPrEx>
          <w:tblBorders>
            <w:top w:val="single" w:color="auto" w:sz="8" w:space="0"/>
            <w:left w:val="none" w:color="auto" w:sz="0" w:space="0"/>
            <w:bottom w:val="single" w:color="auto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95" w:hRule="exact"/>
        </w:trPr>
        <w:tc>
          <w:tcPr>
            <w:tcW w:w="2538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Times New Roman" w:hAnsi="Times New Roman" w:eastAsia="宋体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24"/>
                <w:szCs w:val="24"/>
                <w:lang w:val="en-US" w:eastAsia="zh-CN" w:bidi="ar-SA"/>
              </w:rPr>
              <w:t>P9</w:t>
            </w:r>
          </w:p>
        </w:tc>
        <w:tc>
          <w:tcPr>
            <w:tcW w:w="159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Times New Roman" w:hAnsi="Times New Roman" w:eastAsia="宋体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24"/>
                <w:szCs w:val="24"/>
                <w:lang w:val="en-US" w:eastAsia="zh-CN" w:bidi="ar-SA"/>
              </w:rPr>
              <w:t>1.36±0.33</w:t>
            </w:r>
          </w:p>
        </w:tc>
        <w:tc>
          <w:tcPr>
            <w:tcW w:w="178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Times New Roman" w:hAnsi="Times New Roman" w:eastAsia="宋体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24"/>
                <w:szCs w:val="24"/>
                <w:lang w:val="en-US" w:eastAsia="zh-CN" w:bidi="ar-SA"/>
              </w:rPr>
              <w:t>2.12±0.67</w:t>
            </w:r>
            <w:r>
              <w:rPr>
                <w:rFonts w:hint="eastAsia" w:ascii="Times New Roman" w:hAnsi="Times New Roman" w:eastAsia="宋体" w:cs="Times New Roman"/>
                <w:spacing w:val="12"/>
                <w:kern w:val="0"/>
                <w:sz w:val="24"/>
                <w:vertAlign w:val="superscript"/>
              </w:rPr>
              <w:t>*</w:t>
            </w:r>
          </w:p>
        </w:tc>
        <w:tc>
          <w:tcPr>
            <w:tcW w:w="114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Times New Roman" w:hAnsi="Times New Roman" w:eastAsia="宋体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4"/>
                <w:szCs w:val="24"/>
                <w:lang w:val="en-US" w:eastAsia="zh-CN" w:bidi="ar-SA"/>
              </w:rPr>
              <w:t>0.012</w:t>
            </w:r>
          </w:p>
        </w:tc>
        <w:tc>
          <w:tcPr>
            <w:tcW w:w="1372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Times New Roman" w:hAnsi="Times New Roman" w:eastAsia="宋体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4"/>
                <w:szCs w:val="24"/>
                <w:lang w:val="en-US" w:eastAsia="zh-CN" w:bidi="ar-SA"/>
              </w:rPr>
              <w:t>-2.88</w:t>
            </w:r>
          </w:p>
        </w:tc>
      </w:tr>
      <w:tr>
        <w:tblPrEx>
          <w:tblBorders>
            <w:top w:val="single" w:color="auto" w:sz="8" w:space="0"/>
            <w:left w:val="none" w:color="auto" w:sz="0" w:space="0"/>
            <w:bottom w:val="single" w:color="auto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95" w:hRule="exact"/>
        </w:trPr>
        <w:tc>
          <w:tcPr>
            <w:tcW w:w="2538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Times New Roman" w:hAnsi="Times New Roman" w:eastAsia="宋体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24"/>
                <w:szCs w:val="24"/>
                <w:lang w:val="en-US" w:eastAsia="zh-CN" w:bidi="ar-SA"/>
              </w:rPr>
              <w:t>P10</w:t>
            </w:r>
          </w:p>
        </w:tc>
        <w:tc>
          <w:tcPr>
            <w:tcW w:w="159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Times New Roman" w:hAnsi="Times New Roman" w:eastAsia="宋体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24"/>
                <w:szCs w:val="24"/>
                <w:lang w:val="en-US" w:eastAsia="zh-CN" w:bidi="ar-SA"/>
              </w:rPr>
              <w:t>0.96±0.36</w:t>
            </w:r>
          </w:p>
        </w:tc>
        <w:tc>
          <w:tcPr>
            <w:tcW w:w="178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Times New Roman" w:hAnsi="Times New Roman" w:eastAsia="宋体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24"/>
                <w:szCs w:val="24"/>
                <w:lang w:val="en-US" w:eastAsia="zh-CN" w:bidi="ar-SA"/>
              </w:rPr>
              <w:t>1.50±0.54</w:t>
            </w:r>
            <w:r>
              <w:rPr>
                <w:rFonts w:hint="eastAsia" w:ascii="Times New Roman" w:hAnsi="Times New Roman" w:eastAsia="宋体" w:cs="Times New Roman"/>
                <w:spacing w:val="12"/>
                <w:kern w:val="0"/>
                <w:sz w:val="24"/>
                <w:vertAlign w:val="superscript"/>
              </w:rPr>
              <w:t>*</w:t>
            </w:r>
          </w:p>
        </w:tc>
        <w:tc>
          <w:tcPr>
            <w:tcW w:w="114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Times New Roman" w:hAnsi="Times New Roman" w:eastAsia="宋体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4"/>
                <w:szCs w:val="24"/>
                <w:lang w:val="en-US" w:eastAsia="zh-CN" w:bidi="ar-SA"/>
              </w:rPr>
              <w:t>0.033</w:t>
            </w:r>
          </w:p>
        </w:tc>
        <w:tc>
          <w:tcPr>
            <w:tcW w:w="1372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Times New Roman" w:hAnsi="Times New Roman" w:eastAsia="宋体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4"/>
                <w:szCs w:val="24"/>
                <w:lang w:val="en-US" w:eastAsia="zh-CN" w:bidi="ar-SA"/>
              </w:rPr>
              <w:t>-2.36</w:t>
            </w:r>
          </w:p>
        </w:tc>
      </w:tr>
      <w:tr>
        <w:tblPrEx>
          <w:tblBorders>
            <w:top w:val="single" w:color="auto" w:sz="8" w:space="0"/>
            <w:left w:val="none" w:color="auto" w:sz="0" w:space="0"/>
            <w:bottom w:val="single" w:color="auto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95" w:hRule="exact"/>
        </w:trPr>
        <w:tc>
          <w:tcPr>
            <w:tcW w:w="2538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eastAsia="宋体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24"/>
                <w:szCs w:val="24"/>
                <w:lang w:val="en-US" w:eastAsia="zh-CN" w:bidi="ar-SA"/>
              </w:rPr>
              <w:t>P11</w:t>
            </w:r>
          </w:p>
        </w:tc>
        <w:tc>
          <w:tcPr>
            <w:tcW w:w="159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eastAsia="宋体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24"/>
                <w:szCs w:val="24"/>
                <w:lang w:val="en-US" w:eastAsia="zh-CN" w:bidi="ar-SA"/>
              </w:rPr>
              <w:t>0.70±0.18</w:t>
            </w:r>
          </w:p>
        </w:tc>
        <w:tc>
          <w:tcPr>
            <w:tcW w:w="178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eastAsia="宋体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24"/>
                <w:szCs w:val="24"/>
                <w:lang w:val="en-US" w:eastAsia="zh-CN" w:bidi="ar-SA"/>
              </w:rPr>
              <w:t>1.20±0.27</w:t>
            </w:r>
            <w:r>
              <w:rPr>
                <w:rFonts w:hint="eastAsia" w:ascii="Times New Roman" w:hAnsi="Times New Roman" w:eastAsia="宋体" w:cs="Times New Roman"/>
                <w:spacing w:val="12"/>
                <w:kern w:val="0"/>
                <w:sz w:val="24"/>
                <w:vertAlign w:val="superscript"/>
              </w:rPr>
              <w:t>*</w:t>
            </w:r>
          </w:p>
        </w:tc>
        <w:tc>
          <w:tcPr>
            <w:tcW w:w="114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Times New Roman" w:hAnsi="Times New Roman" w:eastAsia="宋体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4"/>
                <w:szCs w:val="24"/>
                <w:lang w:val="en-US" w:eastAsia="zh-CN" w:bidi="ar-SA"/>
              </w:rPr>
              <w:t>0.001</w:t>
            </w:r>
          </w:p>
        </w:tc>
        <w:tc>
          <w:tcPr>
            <w:tcW w:w="1372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eastAsia="宋体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4"/>
                <w:szCs w:val="24"/>
                <w:lang w:val="en-US" w:eastAsia="zh-CN" w:bidi="ar-SA"/>
              </w:rPr>
              <w:t>-4.38</w:t>
            </w:r>
          </w:p>
        </w:tc>
      </w:tr>
    </w:tbl>
    <w:p>
      <w:pPr>
        <w:spacing w:line="360" w:lineRule="auto"/>
        <w:rPr>
          <w:rFonts w:hint="eastAsia" w:ascii="Times New Roman" w:hAnsi="Times New Roman" w:eastAsia="宋体" w:cs="Times New Roman"/>
          <w:spacing w:val="12"/>
          <w:kern w:val="0"/>
          <w:sz w:val="24"/>
        </w:rPr>
      </w:pPr>
      <w:r>
        <w:rPr>
          <w:rFonts w:hint="eastAsia" w:ascii="Times New Roman" w:hAnsi="Times New Roman" w:eastAsia="宋体" w:cs="Times New Roman"/>
          <w:spacing w:val="12"/>
          <w:kern w:val="0"/>
          <w:sz w:val="24"/>
        </w:rPr>
        <w:t xml:space="preserve">*, </w:t>
      </w:r>
      <w:r>
        <w:rPr>
          <w:rFonts w:hint="eastAsia" w:ascii="Times New Roman" w:hAnsi="Times New Roman" w:eastAsia="宋体" w:cs="Times New Roman"/>
          <w:i/>
          <w:iCs/>
          <w:spacing w:val="12"/>
          <w:kern w:val="0"/>
          <w:sz w:val="24"/>
        </w:rPr>
        <w:t>p</w:t>
      </w:r>
      <w:r>
        <w:rPr>
          <w:rFonts w:hint="eastAsia" w:ascii="Times New Roman" w:hAnsi="Times New Roman" w:eastAsia="宋体" w:cs="Times New Roman"/>
          <w:spacing w:val="12"/>
          <w:kern w:val="0"/>
          <w:sz w:val="24"/>
        </w:rPr>
        <w:t xml:space="preserve">&lt;0.05 vs. </w:t>
      </w:r>
      <w:r>
        <w:rPr>
          <w:rFonts w:hint="eastAsia" w:ascii="Times New Roman" w:hAnsi="Times New Roman" w:eastAsia="宋体" w:cs="Times New Roman"/>
          <w:sz w:val="24"/>
        </w:rPr>
        <w:t>Sham</w:t>
      </w:r>
      <w:r>
        <w:rPr>
          <w:rFonts w:hint="eastAsia" w:ascii="Times New Roman" w:hAnsi="Times New Roman" w:eastAsia="宋体" w:cs="Times New Roman"/>
          <w:spacing w:val="12"/>
          <w:kern w:val="0"/>
          <w:sz w:val="24"/>
        </w:rPr>
        <w:t xml:space="preserve">; **, </w:t>
      </w:r>
      <w:r>
        <w:rPr>
          <w:rFonts w:hint="eastAsia" w:ascii="Times New Roman" w:hAnsi="Times New Roman" w:eastAsia="宋体" w:cs="Times New Roman"/>
          <w:i/>
          <w:iCs/>
          <w:spacing w:val="12"/>
          <w:kern w:val="0"/>
          <w:sz w:val="24"/>
        </w:rPr>
        <w:t>p</w:t>
      </w:r>
      <w:r>
        <w:rPr>
          <w:rFonts w:hint="eastAsia" w:ascii="Times New Roman" w:hAnsi="Times New Roman" w:eastAsia="宋体" w:cs="Times New Roman"/>
          <w:spacing w:val="12"/>
          <w:kern w:val="0"/>
          <w:sz w:val="24"/>
        </w:rPr>
        <w:t xml:space="preserve">&lt;0.001 vs. </w:t>
      </w:r>
      <w:r>
        <w:rPr>
          <w:rFonts w:hint="eastAsia" w:ascii="Times New Roman" w:hAnsi="Times New Roman" w:eastAsia="宋体" w:cs="Times New Roman"/>
          <w:sz w:val="24"/>
        </w:rPr>
        <w:t>Sham</w:t>
      </w:r>
    </w:p>
    <w:p/>
    <w:p/>
    <w:p/>
    <w:p/>
    <w:p/>
    <w:p/>
    <w:p/>
    <w:p/>
    <w:p/>
    <w:p>
      <w:pPr>
        <w:rPr>
          <w:rFonts w:hint="default" w:ascii="Times New Roman" w:hAnsi="Times New Roman" w:cs="Times New Roman"/>
          <w:lang w:val="en-US"/>
        </w:rPr>
      </w:pPr>
      <w:r>
        <w:rPr>
          <w:rFonts w:hint="default" w:ascii="Times New Roman" w:hAnsi="Times New Roman" w:eastAsia="宋体" w:cs="Times New Roman"/>
          <w:b/>
          <w:color w:val="000000" w:themeColor="text1"/>
          <w:sz w:val="24"/>
          <w14:textFill>
            <w14:solidFill>
              <w14:schemeClr w14:val="tx1"/>
            </w14:solidFill>
          </w14:textFill>
        </w:rPr>
        <w:t xml:space="preserve">Supplement </w:t>
      </w:r>
      <w:r>
        <w:rPr>
          <w:rFonts w:hint="default" w:ascii="Times New Roman" w:hAnsi="Times New Roman" w:eastAsia="宋体" w:cs="Times New Roman"/>
          <w:b/>
          <w:color w:val="000000" w:themeColor="text1"/>
          <w:sz w:val="24"/>
          <w:lang w:val="en-US" w:eastAsia="zh-CN"/>
          <w14:textFill>
            <w14:solidFill>
              <w14:schemeClr w14:val="tx1"/>
            </w14:solidFill>
          </w14:textFill>
        </w:rPr>
        <w:t>Table S7</w:t>
      </w:r>
      <w:r>
        <w:rPr>
          <w:rFonts w:hint="default" w:ascii="Times New Roman" w:hAnsi="Times New Roman" w:eastAsia="宋体" w:cs="Times New Roman"/>
          <w:b/>
          <w:color w:val="000000" w:themeColor="text1"/>
          <w:sz w:val="24"/>
          <w14:textFill>
            <w14:solidFill>
              <w14:schemeClr w14:val="tx1"/>
            </w14:solidFill>
          </w14:textFill>
        </w:rPr>
        <w:t>:</w:t>
      </w:r>
      <w:r>
        <w:rPr>
          <w:rFonts w:hint="default" w:ascii="Times New Roman" w:hAnsi="Times New Roman" w:eastAsia="宋体" w:cs="Times New Roman"/>
          <w:b/>
          <w:color w:val="000000" w:themeColor="text1"/>
          <w:sz w:val="24"/>
          <w:lang w:val="en-US" w:eastAsia="zh-CN"/>
          <w14:textFill>
            <w14:solidFill>
              <w14:schemeClr w14:val="tx1"/>
            </w14:solidFill>
          </w14:textFill>
        </w:rPr>
        <w:t xml:space="preserve"> T</w:t>
      </w:r>
      <w:r>
        <w:rPr>
          <w:rFonts w:hint="default" w:ascii="Times New Roman" w:hAnsi="Times New Roman" w:eastAsia="宋体" w:cs="Times New Roman"/>
          <w:b/>
          <w:color w:val="000000" w:themeColor="text1"/>
          <w:sz w:val="24"/>
          <w14:textFill>
            <w14:solidFill>
              <w14:schemeClr w14:val="tx1"/>
            </w14:solidFill>
          </w14:textFill>
        </w:rPr>
        <w:t>he statistics of</w:t>
      </w:r>
      <w:r>
        <w:rPr>
          <w:rFonts w:hint="default" w:ascii="Times New Roman" w:hAnsi="Times New Roman" w:eastAsia="宋体" w:cs="Times New Roman"/>
          <w:b/>
          <w:color w:val="000000" w:themeColor="text1"/>
          <w:sz w:val="24"/>
          <w:lang w:val="en-US" w:eastAsia="zh-CN"/>
          <w14:textFill>
            <w14:solidFill>
              <w14:schemeClr w14:val="tx1"/>
            </w14:solidFill>
          </w14:textFill>
        </w:rPr>
        <w:t xml:space="preserve"> Balance beam test</w:t>
      </w:r>
    </w:p>
    <w:tbl>
      <w:tblPr>
        <w:tblStyle w:val="4"/>
        <w:tblpPr w:leftFromText="180" w:rightFromText="180" w:vertAnchor="text" w:horzAnchor="page" w:tblpX="1416" w:tblpY="239"/>
        <w:tblOverlap w:val="never"/>
        <w:tblW w:w="8617" w:type="dxa"/>
        <w:tblInd w:w="0" w:type="dxa"/>
        <w:tblBorders>
          <w:top w:val="single" w:color="auto" w:sz="8" w:space="0"/>
          <w:left w:val="none" w:color="auto" w:sz="0" w:space="0"/>
          <w:bottom w:val="single" w:color="auto" w:sz="8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598"/>
        <w:gridCol w:w="1627"/>
        <w:gridCol w:w="1822"/>
        <w:gridCol w:w="1166"/>
        <w:gridCol w:w="1404"/>
      </w:tblGrid>
      <w:tr>
        <w:tblPrEx>
          <w:tblBorders>
            <w:top w:val="single" w:color="auto" w:sz="8" w:space="0"/>
            <w:left w:val="none" w:color="auto" w:sz="0" w:space="0"/>
            <w:bottom w:val="single" w:color="auto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49" w:hRule="exact"/>
        </w:trPr>
        <w:tc>
          <w:tcPr>
            <w:tcW w:w="2598" w:type="dxa"/>
            <w:tcBorders>
              <w:top w:val="single" w:color="auto" w:sz="8" w:space="0"/>
              <w:bottom w:val="single" w:color="auto" w:sz="8" w:space="0"/>
            </w:tcBorders>
            <w:vAlign w:val="top"/>
          </w:tcPr>
          <w:p>
            <w:pPr>
              <w:pStyle w:val="2"/>
              <w:spacing w:line="480" w:lineRule="auto"/>
              <w:jc w:val="center"/>
              <w:rPr>
                <w:rFonts w:hint="eastAsia" w:ascii="Times New Roman" w:hAnsi="Times New Roman" w:cs="Times New Roman"/>
              </w:rPr>
            </w:pPr>
            <w:r>
              <w:rPr>
                <w:rFonts w:hint="eastAsia" w:ascii="Times New Roman" w:hAnsi="Times New Roman" w:cs="Times New Roman"/>
                <w:lang w:val="en-US" w:eastAsia="zh-CN"/>
              </w:rPr>
              <w:t>P</w:t>
            </w:r>
            <w:r>
              <w:rPr>
                <w:rFonts w:hint="eastAsia" w:ascii="Times New Roman" w:hAnsi="Times New Roman" w:cs="Times New Roman"/>
              </w:rPr>
              <w:t>ostnatal days</w:t>
            </w:r>
          </w:p>
        </w:tc>
        <w:tc>
          <w:tcPr>
            <w:tcW w:w="1627" w:type="dxa"/>
            <w:tcBorders>
              <w:top w:val="single" w:color="auto" w:sz="8" w:space="0"/>
              <w:bottom w:val="single" w:color="auto" w:sz="8" w:space="0"/>
            </w:tcBorders>
            <w:vAlign w:val="top"/>
          </w:tcPr>
          <w:p>
            <w:pPr>
              <w:pStyle w:val="2"/>
              <w:spacing w:line="480" w:lineRule="auto"/>
              <w:jc w:val="center"/>
              <w:rPr>
                <w:rFonts w:hint="eastAsia" w:ascii="Times New Roman" w:hAnsi="Times New Roman" w:cs="Times New Roman"/>
              </w:rPr>
            </w:pPr>
            <w:r>
              <w:rPr>
                <w:rFonts w:hint="eastAsia" w:ascii="Times New Roman" w:hAnsi="Times New Roman" w:cs="Times New Roman"/>
              </w:rPr>
              <w:t>Sham (n=</w:t>
            </w:r>
            <w:r>
              <w:rPr>
                <w:rFonts w:hint="eastAsia" w:ascii="Times New Roman" w:hAnsi="Times New Roman" w:cs="Times New Roman"/>
                <w:lang w:val="en-US" w:eastAsia="zh-CN"/>
              </w:rPr>
              <w:t>8</w:t>
            </w:r>
            <w:r>
              <w:rPr>
                <w:rFonts w:hint="eastAsia" w:ascii="Times New Roman" w:hAnsi="Times New Roman" w:cs="Times New Roman"/>
              </w:rPr>
              <w:t>)</w:t>
            </w:r>
          </w:p>
        </w:tc>
        <w:tc>
          <w:tcPr>
            <w:tcW w:w="1822" w:type="dxa"/>
            <w:tcBorders>
              <w:top w:val="single" w:color="auto" w:sz="8" w:space="0"/>
              <w:bottom w:val="single" w:color="auto" w:sz="8" w:space="0"/>
            </w:tcBorders>
            <w:vAlign w:val="top"/>
          </w:tcPr>
          <w:p>
            <w:pPr>
              <w:pStyle w:val="2"/>
              <w:spacing w:line="480" w:lineRule="auto"/>
              <w:jc w:val="center"/>
              <w:rPr>
                <w:rFonts w:hint="eastAsia" w:ascii="Times New Roman" w:hAnsi="Times New Roman" w:cs="Times New Roman"/>
              </w:rPr>
            </w:pPr>
            <w:r>
              <w:rPr>
                <w:rFonts w:hint="eastAsia" w:ascii="Times New Roman" w:hAnsi="Times New Roman" w:cs="Times New Roman"/>
                <w:lang w:val="en-US" w:eastAsia="zh-CN"/>
              </w:rPr>
              <w:t>Model</w:t>
            </w:r>
            <w:r>
              <w:rPr>
                <w:rFonts w:hint="eastAsia" w:ascii="Times New Roman" w:hAnsi="Times New Roman" w:cs="Times New Roman"/>
              </w:rPr>
              <w:t xml:space="preserve"> (n=</w:t>
            </w:r>
            <w:r>
              <w:rPr>
                <w:rFonts w:hint="eastAsia" w:ascii="Times New Roman" w:hAnsi="Times New Roman" w:cs="Times New Roman"/>
                <w:lang w:val="en-US" w:eastAsia="zh-CN"/>
              </w:rPr>
              <w:t>8</w:t>
            </w:r>
            <w:r>
              <w:rPr>
                <w:rFonts w:hint="eastAsia" w:ascii="Times New Roman" w:hAnsi="Times New Roman" w:cs="Times New Roman"/>
              </w:rPr>
              <w:t>)</w:t>
            </w:r>
          </w:p>
        </w:tc>
        <w:tc>
          <w:tcPr>
            <w:tcW w:w="1166" w:type="dxa"/>
            <w:tcBorders>
              <w:top w:val="single" w:color="auto" w:sz="8" w:space="0"/>
              <w:bottom w:val="single" w:color="auto" w:sz="8" w:space="0"/>
            </w:tcBorders>
            <w:vAlign w:val="top"/>
          </w:tcPr>
          <w:p>
            <w:pPr>
              <w:pStyle w:val="2"/>
              <w:spacing w:line="480" w:lineRule="auto"/>
              <w:jc w:val="center"/>
              <w:rPr>
                <w:rFonts w:hint="eastAsia" w:ascii="Times New Roman" w:hAnsi="Times New Roman" w:cs="Times New Roman"/>
              </w:rPr>
            </w:pPr>
            <w:r>
              <w:rPr>
                <w:rFonts w:hint="eastAsia" w:ascii="Times New Roman" w:hAnsi="Times New Roman" w:cs="Times New Roman"/>
              </w:rPr>
              <w:t>P-value</w:t>
            </w:r>
          </w:p>
        </w:tc>
        <w:tc>
          <w:tcPr>
            <w:tcW w:w="1404" w:type="dxa"/>
            <w:tcBorders>
              <w:top w:val="single" w:color="auto" w:sz="8" w:space="0"/>
              <w:bottom w:val="single" w:color="auto" w:sz="8" w:space="0"/>
            </w:tcBorders>
            <w:vAlign w:val="top"/>
          </w:tcPr>
          <w:p>
            <w:pPr>
              <w:pStyle w:val="2"/>
              <w:spacing w:line="480" w:lineRule="auto"/>
              <w:jc w:val="center"/>
              <w:rPr>
                <w:rFonts w:hint="eastAsia" w:ascii="Times New Roman" w:hAnsi="Times New Roman" w:cs="Times New Roman"/>
              </w:rPr>
            </w:pPr>
            <w:r>
              <w:rPr>
                <w:rFonts w:hint="eastAsia" w:ascii="Times New Roman" w:hAnsi="Times New Roman" w:cs="Times New Roman"/>
              </w:rPr>
              <w:t>t-value</w:t>
            </w:r>
          </w:p>
        </w:tc>
      </w:tr>
      <w:tr>
        <w:tblPrEx>
          <w:tblBorders>
            <w:top w:val="single" w:color="auto" w:sz="8" w:space="0"/>
            <w:left w:val="none" w:color="auto" w:sz="0" w:space="0"/>
            <w:bottom w:val="single" w:color="auto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294" w:hRule="exact"/>
        </w:trPr>
        <w:tc>
          <w:tcPr>
            <w:tcW w:w="2598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Times New Roman" w:hAnsi="Times New Roman" w:eastAsia="宋体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24"/>
                <w:szCs w:val="24"/>
                <w:lang w:val="en-US" w:eastAsia="zh-CN" w:bidi="ar-SA"/>
              </w:rPr>
              <w:t>Time to cross the balance beam, Second</w:t>
            </w:r>
          </w:p>
        </w:tc>
        <w:tc>
          <w:tcPr>
            <w:tcW w:w="1627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Times New Roman" w:hAnsi="Times New Roman" w:eastAsia="宋体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24"/>
                <w:szCs w:val="24"/>
                <w:lang w:val="en-US" w:eastAsia="zh-CN" w:bidi="ar-SA"/>
              </w:rPr>
              <w:t>1.75±0.46</w:t>
            </w:r>
          </w:p>
        </w:tc>
        <w:tc>
          <w:tcPr>
            <w:tcW w:w="1822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Times New Roman" w:hAnsi="Times New Roman" w:eastAsia="宋体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24"/>
                <w:szCs w:val="24"/>
                <w:lang w:val="en-US" w:eastAsia="zh-CN" w:bidi="ar-SA"/>
              </w:rPr>
              <w:t>3.88±0.99</w:t>
            </w:r>
            <w:r>
              <w:rPr>
                <w:rFonts w:hint="eastAsia" w:ascii="Times New Roman" w:hAnsi="Times New Roman" w:eastAsia="宋体" w:cs="Times New Roman"/>
                <w:spacing w:val="12"/>
                <w:kern w:val="0"/>
                <w:sz w:val="24"/>
                <w:vertAlign w:val="superscript"/>
              </w:rPr>
              <w:t>*</w:t>
            </w:r>
          </w:p>
        </w:tc>
        <w:tc>
          <w:tcPr>
            <w:tcW w:w="116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Times New Roman" w:hAnsi="Times New Roman" w:eastAsia="宋体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24"/>
                <w:szCs w:val="24"/>
                <w:lang w:val="en-US" w:eastAsia="zh-CN" w:bidi="ar-SA"/>
              </w:rPr>
              <w:t>&lt;0.001</w:t>
            </w:r>
          </w:p>
        </w:tc>
        <w:tc>
          <w:tcPr>
            <w:tcW w:w="140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Times New Roman" w:hAnsi="Times New Roman" w:eastAsia="宋体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24"/>
                <w:szCs w:val="24"/>
                <w:lang w:val="en-US" w:eastAsia="zh-CN" w:bidi="ar-SA"/>
              </w:rPr>
              <w:t>-5.49</w:t>
            </w:r>
          </w:p>
        </w:tc>
      </w:tr>
      <w:tr>
        <w:tblPrEx>
          <w:tblBorders>
            <w:top w:val="single" w:color="auto" w:sz="8" w:space="0"/>
            <w:left w:val="none" w:color="auto" w:sz="0" w:space="0"/>
            <w:bottom w:val="single" w:color="auto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361" w:hRule="exact"/>
        </w:trPr>
        <w:tc>
          <w:tcPr>
            <w:tcW w:w="2598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Times New Roman" w:hAnsi="Times New Roman" w:eastAsia="宋体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24"/>
                <w:szCs w:val="24"/>
                <w:lang w:val="en-US" w:eastAsia="zh-CN" w:bidi="ar-SA"/>
              </w:rPr>
              <w:t>Number of slips of the hind limbs</w:t>
            </w:r>
          </w:p>
        </w:tc>
        <w:tc>
          <w:tcPr>
            <w:tcW w:w="1627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Times New Roman" w:hAnsi="Times New Roman" w:eastAsia="宋体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24"/>
                <w:szCs w:val="24"/>
                <w:lang w:val="en-US" w:eastAsia="zh-CN" w:bidi="ar-SA"/>
              </w:rPr>
              <w:t>0.13±0.35</w:t>
            </w:r>
          </w:p>
        </w:tc>
        <w:tc>
          <w:tcPr>
            <w:tcW w:w="1822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Times New Roman" w:hAnsi="Times New Roman" w:eastAsia="宋体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24"/>
                <w:szCs w:val="24"/>
                <w:lang w:val="en-US" w:eastAsia="zh-CN" w:bidi="ar-SA"/>
              </w:rPr>
              <w:t>4.25±2.49</w:t>
            </w:r>
            <w:r>
              <w:rPr>
                <w:rFonts w:hint="eastAsia" w:ascii="Times New Roman" w:hAnsi="Times New Roman" w:eastAsia="宋体" w:cs="Times New Roman"/>
                <w:spacing w:val="12"/>
                <w:kern w:val="0"/>
                <w:sz w:val="24"/>
                <w:vertAlign w:val="superscript"/>
              </w:rPr>
              <w:t>*</w:t>
            </w:r>
          </w:p>
        </w:tc>
        <w:tc>
          <w:tcPr>
            <w:tcW w:w="116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Times New Roman" w:hAnsi="Times New Roman" w:eastAsia="宋体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24"/>
                <w:szCs w:val="24"/>
                <w:lang w:val="en-US" w:eastAsia="zh-CN" w:bidi="ar-SA"/>
              </w:rPr>
              <w:t>&lt;0.001</w:t>
            </w:r>
          </w:p>
        </w:tc>
        <w:tc>
          <w:tcPr>
            <w:tcW w:w="140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Times New Roman" w:hAnsi="Times New Roman" w:eastAsia="宋体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24"/>
                <w:szCs w:val="24"/>
                <w:lang w:val="en-US" w:eastAsia="zh-CN" w:bidi="ar-SA"/>
              </w:rPr>
              <w:t>-4.63</w:t>
            </w:r>
          </w:p>
        </w:tc>
      </w:tr>
    </w:tbl>
    <w:p>
      <w:pPr>
        <w:spacing w:line="360" w:lineRule="auto"/>
        <w:rPr>
          <w:rFonts w:hint="eastAsia" w:ascii="Times New Roman" w:hAnsi="Times New Roman" w:eastAsia="宋体" w:cs="Times New Roman"/>
          <w:spacing w:val="12"/>
          <w:kern w:val="0"/>
          <w:sz w:val="24"/>
        </w:rPr>
      </w:pPr>
      <w:r>
        <w:rPr>
          <w:rFonts w:hint="eastAsia" w:ascii="Times New Roman" w:hAnsi="Times New Roman" w:eastAsia="宋体" w:cs="Times New Roman"/>
          <w:spacing w:val="12"/>
          <w:kern w:val="0"/>
          <w:sz w:val="24"/>
        </w:rPr>
        <w:t xml:space="preserve">*, </w:t>
      </w:r>
      <w:r>
        <w:rPr>
          <w:rFonts w:hint="eastAsia" w:ascii="Times New Roman" w:hAnsi="Times New Roman" w:eastAsia="宋体" w:cs="Times New Roman"/>
          <w:i/>
          <w:iCs/>
          <w:spacing w:val="12"/>
          <w:kern w:val="0"/>
          <w:sz w:val="24"/>
        </w:rPr>
        <w:t>p</w:t>
      </w:r>
      <w:r>
        <w:rPr>
          <w:rFonts w:hint="eastAsia" w:ascii="Times New Roman" w:hAnsi="Times New Roman" w:eastAsia="宋体" w:cs="Times New Roman"/>
          <w:spacing w:val="12"/>
          <w:kern w:val="0"/>
          <w:sz w:val="24"/>
        </w:rPr>
        <w:t xml:space="preserve">&lt;0.05 vs. </w:t>
      </w:r>
      <w:r>
        <w:rPr>
          <w:rFonts w:hint="eastAsia" w:ascii="Times New Roman" w:hAnsi="Times New Roman" w:eastAsia="宋体" w:cs="Times New Roman"/>
          <w:sz w:val="24"/>
        </w:rPr>
        <w:t>Sham</w:t>
      </w:r>
      <w:r>
        <w:rPr>
          <w:rFonts w:hint="eastAsia" w:ascii="Times New Roman" w:hAnsi="Times New Roman" w:eastAsia="宋体" w:cs="Times New Roman"/>
          <w:spacing w:val="12"/>
          <w:kern w:val="0"/>
          <w:sz w:val="24"/>
        </w:rPr>
        <w:t xml:space="preserve">; **, </w:t>
      </w:r>
      <w:r>
        <w:rPr>
          <w:rFonts w:hint="eastAsia" w:ascii="Times New Roman" w:hAnsi="Times New Roman" w:eastAsia="宋体" w:cs="Times New Roman"/>
          <w:i/>
          <w:iCs/>
          <w:spacing w:val="12"/>
          <w:kern w:val="0"/>
          <w:sz w:val="24"/>
        </w:rPr>
        <w:t>p</w:t>
      </w:r>
      <w:r>
        <w:rPr>
          <w:rFonts w:hint="eastAsia" w:ascii="Times New Roman" w:hAnsi="Times New Roman" w:eastAsia="宋体" w:cs="Times New Roman"/>
          <w:spacing w:val="12"/>
          <w:kern w:val="0"/>
          <w:sz w:val="24"/>
        </w:rPr>
        <w:t xml:space="preserve">&lt;0.001 vs. </w:t>
      </w:r>
      <w:r>
        <w:rPr>
          <w:rFonts w:hint="eastAsia" w:ascii="Times New Roman" w:hAnsi="Times New Roman" w:eastAsia="宋体" w:cs="Times New Roman"/>
          <w:sz w:val="24"/>
        </w:rPr>
        <w:t>Sham</w:t>
      </w:r>
    </w:p>
    <w:p/>
    <w:p>
      <w:pPr>
        <w:jc w:val="left"/>
        <w:rPr>
          <w:rFonts w:hint="eastAsia" w:ascii="宋体" w:hAnsi="宋体" w:eastAsia="宋体" w:cs="Times New Roman"/>
          <w:b/>
          <w:color w:val="000000" w:themeColor="text1"/>
          <w:sz w:val="24"/>
          <w:lang w:val="en-US" w:eastAsia="zh-CN"/>
          <w14:textFill>
            <w14:solidFill>
              <w14:schemeClr w14:val="tx1"/>
            </w14:solidFill>
          </w14:textFill>
        </w:rPr>
      </w:pPr>
    </w:p>
    <w:p>
      <w:pPr>
        <w:jc w:val="left"/>
        <w:rPr>
          <w:rFonts w:hint="eastAsia" w:ascii="宋体" w:hAnsi="宋体" w:eastAsia="宋体" w:cs="Times New Roman"/>
          <w:b/>
          <w:color w:val="000000" w:themeColor="text1"/>
          <w:sz w:val="24"/>
          <w:lang w:val="en-US" w:eastAsia="zh-CN"/>
          <w14:textFill>
            <w14:solidFill>
              <w14:schemeClr w14:val="tx1"/>
            </w14:solidFill>
          </w14:textFill>
        </w:rPr>
      </w:pPr>
    </w:p>
    <w:p>
      <w:pPr>
        <w:jc w:val="left"/>
        <w:rPr>
          <w:rFonts w:hint="default" w:ascii="Times New Roman" w:hAnsi="Times New Roman" w:eastAsia="宋体" w:cs="Times New Roman"/>
          <w:b/>
          <w:color w:val="000000" w:themeColor="text1"/>
          <w:sz w:val="24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eastAsia="宋体" w:cs="Times New Roman"/>
          <w:b/>
          <w:color w:val="000000" w:themeColor="text1"/>
          <w:sz w:val="24"/>
          <w14:textFill>
            <w14:solidFill>
              <w14:schemeClr w14:val="tx1"/>
            </w14:solidFill>
          </w14:textFill>
        </w:rPr>
        <w:t xml:space="preserve">Supplement </w:t>
      </w:r>
      <w:r>
        <w:rPr>
          <w:rFonts w:hint="default" w:ascii="Times New Roman" w:hAnsi="Times New Roman" w:eastAsia="宋体" w:cs="Times New Roman"/>
          <w:b/>
          <w:color w:val="000000" w:themeColor="text1"/>
          <w:sz w:val="24"/>
          <w:lang w:val="en-US" w:eastAsia="zh-CN"/>
          <w14:textFill>
            <w14:solidFill>
              <w14:schemeClr w14:val="tx1"/>
            </w14:solidFill>
          </w14:textFill>
        </w:rPr>
        <w:t>Table S8</w:t>
      </w:r>
      <w:r>
        <w:rPr>
          <w:rFonts w:hint="default" w:ascii="Times New Roman" w:hAnsi="Times New Roman" w:eastAsia="宋体" w:cs="Times New Roman"/>
          <w:b/>
          <w:color w:val="000000" w:themeColor="text1"/>
          <w:sz w:val="24"/>
          <w14:textFill>
            <w14:solidFill>
              <w14:schemeClr w14:val="tx1"/>
            </w14:solidFill>
          </w14:textFill>
        </w:rPr>
        <w:t>:</w:t>
      </w:r>
      <w:r>
        <w:rPr>
          <w:rFonts w:hint="default" w:ascii="Times New Roman" w:hAnsi="Times New Roman" w:eastAsia="宋体" w:cs="Times New Roman"/>
          <w:b/>
          <w:color w:val="000000" w:themeColor="text1"/>
          <w:sz w:val="24"/>
          <w:lang w:val="en-US" w:eastAsia="zh-CN"/>
          <w14:textFill>
            <w14:solidFill>
              <w14:schemeClr w14:val="tx1"/>
            </w14:solidFill>
          </w14:textFill>
        </w:rPr>
        <w:t xml:space="preserve"> Statistics of related indexes in peripheral blood of pups</w:t>
      </w:r>
    </w:p>
    <w:tbl>
      <w:tblPr>
        <w:tblStyle w:val="4"/>
        <w:tblpPr w:leftFromText="180" w:rightFromText="180" w:vertAnchor="text" w:horzAnchor="page" w:tblpX="1416" w:tblpY="239"/>
        <w:tblOverlap w:val="never"/>
        <w:tblW w:w="8529" w:type="dxa"/>
        <w:tblInd w:w="0" w:type="dxa"/>
        <w:tblBorders>
          <w:top w:val="single" w:color="auto" w:sz="8" w:space="0"/>
          <w:left w:val="none" w:color="auto" w:sz="0" w:space="0"/>
          <w:bottom w:val="single" w:color="auto" w:sz="8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33"/>
        <w:gridCol w:w="1705"/>
        <w:gridCol w:w="1588"/>
        <w:gridCol w:w="1806"/>
        <w:gridCol w:w="1015"/>
        <w:gridCol w:w="982"/>
      </w:tblGrid>
      <w:tr>
        <w:tblPrEx>
          <w:tblBorders>
            <w:top w:val="single" w:color="auto" w:sz="8" w:space="0"/>
            <w:left w:val="none" w:color="auto" w:sz="0" w:space="0"/>
            <w:bottom w:val="single" w:color="auto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56" w:hRule="exact"/>
        </w:trPr>
        <w:tc>
          <w:tcPr>
            <w:tcW w:w="1433" w:type="dxa"/>
            <w:tcBorders>
              <w:top w:val="single" w:color="auto" w:sz="8" w:space="0"/>
              <w:bottom w:val="single" w:color="auto" w:sz="8" w:space="0"/>
            </w:tcBorders>
            <w:vAlign w:val="top"/>
          </w:tcPr>
          <w:p>
            <w:pPr>
              <w:pStyle w:val="2"/>
              <w:spacing w:line="480" w:lineRule="auto"/>
              <w:jc w:val="center"/>
              <w:rPr>
                <w:rFonts w:hint="eastAsia" w:ascii="Times New Roman" w:hAnsi="Times New Roman" w:cs="Times New Roman"/>
              </w:rPr>
            </w:pPr>
          </w:p>
        </w:tc>
        <w:tc>
          <w:tcPr>
            <w:tcW w:w="1705" w:type="dxa"/>
            <w:tcBorders>
              <w:top w:val="single" w:color="auto" w:sz="8" w:space="0"/>
              <w:bottom w:val="single" w:color="auto" w:sz="8" w:space="0"/>
            </w:tcBorders>
            <w:vAlign w:val="top"/>
          </w:tcPr>
          <w:p>
            <w:pPr>
              <w:pStyle w:val="2"/>
              <w:spacing w:line="480" w:lineRule="auto"/>
              <w:jc w:val="center"/>
              <w:rPr>
                <w:rFonts w:hint="eastAsia" w:ascii="Times New Roman" w:hAnsi="Times New Roman" w:cs="Times New Roman"/>
              </w:rPr>
            </w:pPr>
            <w:r>
              <w:rPr>
                <w:rFonts w:hint="eastAsia" w:ascii="Times New Roman" w:hAnsi="Times New Roman" w:cs="Times New Roman"/>
                <w:lang w:val="en-US" w:eastAsia="zh-CN"/>
              </w:rPr>
              <w:t>P</w:t>
            </w:r>
            <w:r>
              <w:rPr>
                <w:rFonts w:hint="eastAsia" w:ascii="Times New Roman" w:hAnsi="Times New Roman" w:cs="Times New Roman"/>
              </w:rPr>
              <w:t>ostnatal days</w:t>
            </w:r>
          </w:p>
        </w:tc>
        <w:tc>
          <w:tcPr>
            <w:tcW w:w="1588" w:type="dxa"/>
            <w:tcBorders>
              <w:top w:val="single" w:color="auto" w:sz="8" w:space="0"/>
              <w:bottom w:val="single" w:color="auto" w:sz="8" w:space="0"/>
            </w:tcBorders>
            <w:vAlign w:val="top"/>
          </w:tcPr>
          <w:p>
            <w:pPr>
              <w:pStyle w:val="2"/>
              <w:spacing w:line="480" w:lineRule="auto"/>
              <w:jc w:val="center"/>
              <w:rPr>
                <w:rFonts w:hint="eastAsia" w:ascii="Times New Roman" w:hAnsi="Times New Roman" w:eastAsia="宋体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</w:rPr>
              <w:t>Sham (n=</w:t>
            </w:r>
            <w:r>
              <w:rPr>
                <w:rFonts w:hint="eastAsia" w:ascii="Times New Roman" w:hAnsi="Times New Roman" w:cs="Times New Roman"/>
                <w:lang w:val="en-US" w:eastAsia="zh-CN"/>
              </w:rPr>
              <w:t>10</w:t>
            </w:r>
            <w:r>
              <w:rPr>
                <w:rFonts w:hint="eastAsia" w:ascii="Times New Roman" w:hAnsi="Times New Roman" w:cs="Times New Roman"/>
              </w:rPr>
              <w:t>)</w:t>
            </w:r>
          </w:p>
        </w:tc>
        <w:tc>
          <w:tcPr>
            <w:tcW w:w="1806" w:type="dxa"/>
            <w:tcBorders>
              <w:top w:val="single" w:color="auto" w:sz="8" w:space="0"/>
              <w:bottom w:val="single" w:color="auto" w:sz="8" w:space="0"/>
            </w:tcBorders>
            <w:vAlign w:val="top"/>
          </w:tcPr>
          <w:p>
            <w:pPr>
              <w:pStyle w:val="2"/>
              <w:spacing w:line="480" w:lineRule="auto"/>
              <w:jc w:val="center"/>
              <w:rPr>
                <w:rFonts w:hint="eastAsia" w:ascii="Times New Roman" w:hAnsi="Times New Roman" w:eastAsia="宋体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lang w:val="en-US" w:eastAsia="zh-CN"/>
              </w:rPr>
              <w:t>Model</w:t>
            </w:r>
            <w:r>
              <w:rPr>
                <w:rFonts w:hint="eastAsia" w:ascii="Times New Roman" w:hAnsi="Times New Roman" w:cs="Times New Roman"/>
              </w:rPr>
              <w:t xml:space="preserve"> (n=</w:t>
            </w:r>
            <w:r>
              <w:rPr>
                <w:rFonts w:hint="eastAsia" w:ascii="Times New Roman" w:hAnsi="Times New Roman" w:cs="Times New Roman"/>
                <w:lang w:val="en-US" w:eastAsia="zh-CN"/>
              </w:rPr>
              <w:t>10</w:t>
            </w:r>
            <w:r>
              <w:rPr>
                <w:rFonts w:hint="eastAsia" w:ascii="Times New Roman" w:hAnsi="Times New Roman" w:cs="Times New Roman"/>
              </w:rPr>
              <w:t>)</w:t>
            </w:r>
          </w:p>
        </w:tc>
        <w:tc>
          <w:tcPr>
            <w:tcW w:w="1015" w:type="dxa"/>
            <w:tcBorders>
              <w:top w:val="single" w:color="auto" w:sz="8" w:space="0"/>
              <w:bottom w:val="single" w:color="auto" w:sz="8" w:space="0"/>
            </w:tcBorders>
            <w:vAlign w:val="top"/>
          </w:tcPr>
          <w:p>
            <w:pPr>
              <w:pStyle w:val="2"/>
              <w:spacing w:line="480" w:lineRule="auto"/>
              <w:jc w:val="center"/>
              <w:rPr>
                <w:rFonts w:hint="eastAsia" w:ascii="Times New Roman" w:hAnsi="Times New Roman" w:eastAsia="宋体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</w:rPr>
              <w:t>P-value</w:t>
            </w:r>
          </w:p>
        </w:tc>
        <w:tc>
          <w:tcPr>
            <w:tcW w:w="982" w:type="dxa"/>
            <w:tcBorders>
              <w:top w:val="single" w:color="auto" w:sz="8" w:space="0"/>
              <w:bottom w:val="single" w:color="auto" w:sz="8" w:space="0"/>
            </w:tcBorders>
            <w:vAlign w:val="top"/>
          </w:tcPr>
          <w:p>
            <w:pPr>
              <w:pStyle w:val="2"/>
              <w:spacing w:line="480" w:lineRule="auto"/>
              <w:jc w:val="center"/>
              <w:rPr>
                <w:rFonts w:hint="eastAsia" w:ascii="Times New Roman" w:hAnsi="Times New Roman" w:eastAsia="宋体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</w:rPr>
              <w:t>t-value</w:t>
            </w:r>
          </w:p>
        </w:tc>
      </w:tr>
      <w:tr>
        <w:tblPrEx>
          <w:tblBorders>
            <w:top w:val="single" w:color="auto" w:sz="8" w:space="0"/>
            <w:left w:val="none" w:color="auto" w:sz="0" w:space="0"/>
            <w:bottom w:val="single" w:color="auto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95" w:hRule="exact"/>
        </w:trPr>
        <w:tc>
          <w:tcPr>
            <w:tcW w:w="1433" w:type="dxa"/>
            <w:vMerge w:val="restart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Times New Roman" w:hAnsi="Times New Roman" w:cs="Times New Roman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spacing w:val="12"/>
                <w:kern w:val="0"/>
                <w:sz w:val="24"/>
                <w:lang w:val="en-US" w:eastAsia="zh-CN"/>
              </w:rPr>
              <w:t>TNAP</w:t>
            </w:r>
          </w:p>
        </w:tc>
        <w:tc>
          <w:tcPr>
            <w:tcW w:w="170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eastAsia="宋体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24"/>
                <w:szCs w:val="24"/>
                <w:lang w:val="en-US" w:eastAsia="zh-CN" w:bidi="ar-SA"/>
              </w:rPr>
              <w:t>P</w:t>
            </w:r>
            <w:r>
              <w:rPr>
                <w:rFonts w:hint="eastAsia" w:ascii="Times New Roman" w:hAnsi="Times New Roman" w:eastAsia="宋体" w:cs="Times New Roman"/>
                <w:kern w:val="0"/>
                <w:sz w:val="24"/>
                <w:szCs w:val="24"/>
                <w:lang w:val="en-US" w:eastAsia="zh-CN" w:bidi="ar-SA"/>
              </w:rPr>
              <w:t>14</w:t>
            </w:r>
          </w:p>
        </w:tc>
        <w:tc>
          <w:tcPr>
            <w:tcW w:w="1588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Times New Roman" w:hAnsi="Times New Roman" w:eastAsia="宋体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24"/>
                <w:szCs w:val="24"/>
                <w:lang w:val="en-US" w:eastAsia="zh-CN" w:bidi="ar-SA"/>
              </w:rPr>
              <w:t>30.13±1.78</w:t>
            </w:r>
          </w:p>
        </w:tc>
        <w:tc>
          <w:tcPr>
            <w:tcW w:w="180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Times New Roman" w:hAnsi="Times New Roman" w:eastAsia="宋体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24"/>
                <w:szCs w:val="24"/>
                <w:lang w:val="en-US" w:eastAsia="zh-CN" w:bidi="ar-SA"/>
              </w:rPr>
              <w:t>23.51±5.15</w:t>
            </w:r>
            <w:r>
              <w:rPr>
                <w:rFonts w:hint="eastAsia" w:ascii="Times New Roman" w:hAnsi="Times New Roman" w:eastAsia="宋体" w:cs="Times New Roman"/>
                <w:spacing w:val="12"/>
                <w:kern w:val="0"/>
                <w:sz w:val="24"/>
                <w:vertAlign w:val="superscript"/>
              </w:rPr>
              <w:t>*</w:t>
            </w:r>
          </w:p>
        </w:tc>
        <w:tc>
          <w:tcPr>
            <w:tcW w:w="101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Times New Roman" w:hAnsi="Times New Roman" w:eastAsia="宋体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24"/>
                <w:szCs w:val="24"/>
                <w:lang w:val="en-US" w:eastAsia="zh-CN" w:bidi="ar-SA"/>
              </w:rPr>
              <w:t>0.001</w:t>
            </w:r>
          </w:p>
        </w:tc>
        <w:tc>
          <w:tcPr>
            <w:tcW w:w="982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Times New Roman" w:hAnsi="Times New Roman" w:eastAsia="宋体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24"/>
                <w:szCs w:val="24"/>
                <w:lang w:val="en-US" w:eastAsia="zh-CN" w:bidi="ar-SA"/>
              </w:rPr>
              <w:t>3.84</w:t>
            </w:r>
          </w:p>
        </w:tc>
      </w:tr>
      <w:tr>
        <w:tblPrEx>
          <w:tblBorders>
            <w:top w:val="single" w:color="auto" w:sz="8" w:space="0"/>
            <w:left w:val="none" w:color="auto" w:sz="0" w:space="0"/>
            <w:bottom w:val="single" w:color="auto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95" w:hRule="exact"/>
        </w:trPr>
        <w:tc>
          <w:tcPr>
            <w:tcW w:w="1433" w:type="dxa"/>
            <w:vMerge w:val="continue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Times New Roman" w:hAnsi="Times New Roman" w:cs="Times New Roman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70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eastAsia="宋体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24"/>
                <w:szCs w:val="24"/>
                <w:lang w:val="en-US" w:eastAsia="zh-CN" w:bidi="ar-SA"/>
              </w:rPr>
              <w:t>P</w:t>
            </w:r>
            <w:r>
              <w:rPr>
                <w:rFonts w:hint="eastAsia" w:ascii="Times New Roman" w:hAnsi="Times New Roman" w:eastAsia="宋体" w:cs="Times New Roman"/>
                <w:kern w:val="0"/>
                <w:sz w:val="24"/>
                <w:szCs w:val="24"/>
                <w:lang w:val="en-US" w:eastAsia="zh-CN" w:bidi="ar-SA"/>
              </w:rPr>
              <w:t>42</w:t>
            </w:r>
          </w:p>
        </w:tc>
        <w:tc>
          <w:tcPr>
            <w:tcW w:w="1588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eastAsia="宋体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4"/>
                <w:szCs w:val="24"/>
                <w:lang w:val="en-US" w:eastAsia="zh-CN" w:bidi="ar-SA"/>
              </w:rPr>
              <w:t>30</w:t>
            </w:r>
            <w:r>
              <w:rPr>
                <w:rFonts w:hint="default" w:ascii="Times New Roman" w:hAnsi="Times New Roman" w:eastAsia="宋体" w:cs="Times New Roman"/>
                <w:kern w:val="0"/>
                <w:sz w:val="24"/>
                <w:szCs w:val="24"/>
                <w:lang w:val="en-US" w:eastAsia="zh-CN" w:bidi="ar-SA"/>
              </w:rPr>
              <w:t>.</w:t>
            </w:r>
            <w:r>
              <w:rPr>
                <w:rFonts w:hint="eastAsia" w:ascii="Times New Roman" w:hAnsi="Times New Roman" w:eastAsia="宋体" w:cs="Times New Roman"/>
                <w:kern w:val="0"/>
                <w:sz w:val="24"/>
                <w:szCs w:val="24"/>
                <w:lang w:val="en-US" w:eastAsia="zh-CN" w:bidi="ar-SA"/>
              </w:rPr>
              <w:t>89</w:t>
            </w:r>
            <w:r>
              <w:rPr>
                <w:rFonts w:hint="default" w:ascii="Times New Roman" w:hAnsi="Times New Roman" w:eastAsia="宋体" w:cs="Times New Roman"/>
                <w:kern w:val="0"/>
                <w:sz w:val="24"/>
                <w:szCs w:val="24"/>
                <w:lang w:val="en-US" w:eastAsia="zh-CN" w:bidi="ar-SA"/>
              </w:rPr>
              <w:t>±2.</w:t>
            </w:r>
            <w:r>
              <w:rPr>
                <w:rFonts w:hint="eastAsia" w:ascii="Times New Roman" w:hAnsi="Times New Roman" w:eastAsia="宋体" w:cs="Times New Roman"/>
                <w:kern w:val="0"/>
                <w:sz w:val="24"/>
                <w:szCs w:val="24"/>
                <w:lang w:val="en-US" w:eastAsia="zh-CN" w:bidi="ar-SA"/>
              </w:rPr>
              <w:t>29</w:t>
            </w:r>
          </w:p>
        </w:tc>
        <w:tc>
          <w:tcPr>
            <w:tcW w:w="180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eastAsia="宋体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4"/>
                <w:szCs w:val="24"/>
                <w:lang w:val="en-US" w:eastAsia="zh-CN" w:bidi="ar-SA"/>
              </w:rPr>
              <w:t>25</w:t>
            </w:r>
            <w:r>
              <w:rPr>
                <w:rFonts w:hint="default" w:ascii="Times New Roman" w:hAnsi="Times New Roman" w:eastAsia="宋体" w:cs="Times New Roman"/>
                <w:kern w:val="0"/>
                <w:sz w:val="24"/>
                <w:szCs w:val="24"/>
                <w:lang w:val="en-US" w:eastAsia="zh-CN" w:bidi="ar-SA"/>
              </w:rPr>
              <w:t>.</w:t>
            </w:r>
            <w:r>
              <w:rPr>
                <w:rFonts w:hint="eastAsia" w:ascii="Times New Roman" w:hAnsi="Times New Roman" w:eastAsia="宋体" w:cs="Times New Roman"/>
                <w:kern w:val="0"/>
                <w:sz w:val="24"/>
                <w:szCs w:val="24"/>
                <w:lang w:val="en-US" w:eastAsia="zh-CN" w:bidi="ar-SA"/>
              </w:rPr>
              <w:t>88</w:t>
            </w:r>
            <w:r>
              <w:rPr>
                <w:rFonts w:hint="default" w:ascii="Times New Roman" w:hAnsi="Times New Roman" w:eastAsia="宋体" w:cs="Times New Roman"/>
                <w:kern w:val="0"/>
                <w:sz w:val="24"/>
                <w:szCs w:val="24"/>
                <w:lang w:val="en-US" w:eastAsia="zh-CN" w:bidi="ar-SA"/>
              </w:rPr>
              <w:t>±3.</w:t>
            </w:r>
            <w:r>
              <w:rPr>
                <w:rFonts w:hint="eastAsia" w:ascii="Times New Roman" w:hAnsi="Times New Roman" w:eastAsia="宋体" w:cs="Times New Roman"/>
                <w:kern w:val="0"/>
                <w:sz w:val="24"/>
                <w:szCs w:val="24"/>
                <w:lang w:val="en-US" w:eastAsia="zh-CN" w:bidi="ar-SA"/>
              </w:rPr>
              <w:t>64</w:t>
            </w:r>
            <w:r>
              <w:rPr>
                <w:rFonts w:hint="eastAsia" w:ascii="Times New Roman" w:hAnsi="Times New Roman" w:eastAsia="宋体" w:cs="Times New Roman"/>
                <w:spacing w:val="12"/>
                <w:kern w:val="0"/>
                <w:sz w:val="24"/>
                <w:vertAlign w:val="superscript"/>
              </w:rPr>
              <w:t>*</w:t>
            </w:r>
          </w:p>
        </w:tc>
        <w:tc>
          <w:tcPr>
            <w:tcW w:w="101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eastAsia="宋体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24"/>
                <w:szCs w:val="24"/>
                <w:lang w:val="en-US" w:eastAsia="zh-CN" w:bidi="ar-SA"/>
              </w:rPr>
              <w:t>0.</w:t>
            </w:r>
            <w:r>
              <w:rPr>
                <w:rFonts w:hint="eastAsia" w:ascii="Times New Roman" w:hAnsi="Times New Roman" w:eastAsia="宋体" w:cs="Times New Roman"/>
                <w:kern w:val="0"/>
                <w:sz w:val="24"/>
                <w:szCs w:val="24"/>
                <w:lang w:val="en-US" w:eastAsia="zh-CN" w:bidi="ar-SA"/>
              </w:rPr>
              <w:t>002</w:t>
            </w:r>
          </w:p>
        </w:tc>
        <w:tc>
          <w:tcPr>
            <w:tcW w:w="982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eastAsia="宋体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4"/>
                <w:szCs w:val="24"/>
                <w:lang w:val="en-US" w:eastAsia="zh-CN" w:bidi="ar-SA"/>
              </w:rPr>
              <w:t>3.693</w:t>
            </w:r>
          </w:p>
        </w:tc>
      </w:tr>
      <w:tr>
        <w:tblPrEx>
          <w:tblBorders>
            <w:top w:val="single" w:color="auto" w:sz="8" w:space="0"/>
            <w:left w:val="none" w:color="auto" w:sz="0" w:space="0"/>
            <w:bottom w:val="single" w:color="auto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95" w:hRule="exact"/>
        </w:trPr>
        <w:tc>
          <w:tcPr>
            <w:tcW w:w="1433" w:type="dxa"/>
            <w:vMerge w:val="restart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spacing w:val="12"/>
                <w:kern w:val="0"/>
                <w:sz w:val="24"/>
              </w:rPr>
              <w:t>25(OH)D</w:t>
            </w:r>
          </w:p>
        </w:tc>
        <w:tc>
          <w:tcPr>
            <w:tcW w:w="170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Times New Roman" w:hAnsi="Times New Roman" w:eastAsia="宋体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24"/>
                <w:szCs w:val="24"/>
                <w:lang w:val="en-US" w:eastAsia="zh-CN" w:bidi="ar-SA"/>
              </w:rPr>
              <w:t>P</w:t>
            </w:r>
            <w:r>
              <w:rPr>
                <w:rFonts w:hint="eastAsia" w:ascii="Times New Roman" w:hAnsi="Times New Roman" w:eastAsia="宋体" w:cs="Times New Roman"/>
                <w:kern w:val="0"/>
                <w:sz w:val="24"/>
                <w:szCs w:val="24"/>
                <w:lang w:val="en-US" w:eastAsia="zh-CN" w:bidi="ar-SA"/>
              </w:rPr>
              <w:t>14</w:t>
            </w:r>
          </w:p>
        </w:tc>
        <w:tc>
          <w:tcPr>
            <w:tcW w:w="1588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Times New Roman" w:hAnsi="Times New Roman" w:eastAsia="宋体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24"/>
                <w:szCs w:val="24"/>
                <w:lang w:val="en-US" w:eastAsia="zh-CN" w:bidi="ar-SA"/>
              </w:rPr>
              <w:t>17.69±1.09</w:t>
            </w:r>
          </w:p>
        </w:tc>
        <w:tc>
          <w:tcPr>
            <w:tcW w:w="180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Times New Roman" w:hAnsi="Times New Roman" w:eastAsia="宋体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24"/>
                <w:szCs w:val="24"/>
                <w:lang w:val="en-US" w:eastAsia="zh-CN" w:bidi="ar-SA"/>
              </w:rPr>
              <w:t>12.44±2.30</w:t>
            </w:r>
            <w:r>
              <w:rPr>
                <w:rFonts w:hint="eastAsia" w:ascii="Times New Roman" w:hAnsi="Times New Roman" w:eastAsia="宋体" w:cs="Times New Roman"/>
                <w:spacing w:val="12"/>
                <w:kern w:val="0"/>
                <w:sz w:val="24"/>
                <w:vertAlign w:val="superscript"/>
              </w:rPr>
              <w:t>**</w:t>
            </w:r>
          </w:p>
        </w:tc>
        <w:tc>
          <w:tcPr>
            <w:tcW w:w="101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Times New Roman" w:hAnsi="Times New Roman" w:eastAsia="宋体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24"/>
                <w:szCs w:val="24"/>
                <w:lang w:val="en-US" w:eastAsia="zh-CN" w:bidi="ar-SA"/>
              </w:rPr>
              <w:t>&lt;0.001</w:t>
            </w:r>
          </w:p>
        </w:tc>
        <w:tc>
          <w:tcPr>
            <w:tcW w:w="982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Times New Roman" w:hAnsi="Times New Roman" w:eastAsia="宋体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24"/>
                <w:szCs w:val="24"/>
                <w:lang w:val="en-US" w:eastAsia="zh-CN" w:bidi="ar-SA"/>
              </w:rPr>
              <w:t>6.54</w:t>
            </w:r>
          </w:p>
        </w:tc>
      </w:tr>
      <w:tr>
        <w:tblPrEx>
          <w:tblBorders>
            <w:top w:val="single" w:color="auto" w:sz="8" w:space="0"/>
            <w:left w:val="none" w:color="auto" w:sz="0" w:space="0"/>
            <w:bottom w:val="single" w:color="auto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95" w:hRule="exact"/>
        </w:trPr>
        <w:tc>
          <w:tcPr>
            <w:tcW w:w="1433" w:type="dxa"/>
            <w:vMerge w:val="continue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Times New Roman" w:hAnsi="Times New Roman" w:cs="Times New Roman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70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Times New Roman" w:hAnsi="Times New Roman" w:eastAsia="宋体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24"/>
                <w:szCs w:val="24"/>
                <w:lang w:val="en-US" w:eastAsia="zh-CN" w:bidi="ar-SA"/>
              </w:rPr>
              <w:t>P</w:t>
            </w:r>
            <w:r>
              <w:rPr>
                <w:rFonts w:hint="eastAsia" w:ascii="Times New Roman" w:hAnsi="Times New Roman" w:eastAsia="宋体" w:cs="Times New Roman"/>
                <w:kern w:val="0"/>
                <w:sz w:val="24"/>
                <w:szCs w:val="24"/>
                <w:lang w:val="en-US" w:eastAsia="zh-CN" w:bidi="ar-SA"/>
              </w:rPr>
              <w:t>42</w:t>
            </w:r>
          </w:p>
        </w:tc>
        <w:tc>
          <w:tcPr>
            <w:tcW w:w="1588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Times New Roman" w:hAnsi="Times New Roman" w:eastAsia="宋体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24"/>
                <w:szCs w:val="24"/>
                <w:lang w:val="en-US" w:eastAsia="zh-CN" w:bidi="ar-SA"/>
              </w:rPr>
              <w:t>16.78±1.68</w:t>
            </w:r>
          </w:p>
        </w:tc>
        <w:tc>
          <w:tcPr>
            <w:tcW w:w="180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Times New Roman" w:hAnsi="Times New Roman" w:eastAsia="宋体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24"/>
                <w:szCs w:val="24"/>
                <w:lang w:val="en-US" w:eastAsia="zh-CN" w:bidi="ar-SA"/>
              </w:rPr>
              <w:t>17.37±1.00</w:t>
            </w:r>
          </w:p>
        </w:tc>
        <w:tc>
          <w:tcPr>
            <w:tcW w:w="101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Times New Roman" w:hAnsi="Times New Roman" w:eastAsia="宋体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24"/>
                <w:szCs w:val="24"/>
                <w:lang w:val="en-US" w:eastAsia="zh-CN" w:bidi="ar-SA"/>
              </w:rPr>
              <w:t>0.357</w:t>
            </w:r>
          </w:p>
        </w:tc>
        <w:tc>
          <w:tcPr>
            <w:tcW w:w="982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Times New Roman" w:hAnsi="Times New Roman" w:eastAsia="宋体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24"/>
                <w:szCs w:val="24"/>
                <w:lang w:val="en-US" w:eastAsia="zh-CN" w:bidi="ar-SA"/>
              </w:rPr>
              <w:t>-0.95</w:t>
            </w:r>
          </w:p>
        </w:tc>
      </w:tr>
      <w:tr>
        <w:tblPrEx>
          <w:tblBorders>
            <w:top w:val="single" w:color="auto" w:sz="8" w:space="0"/>
            <w:left w:val="none" w:color="auto" w:sz="0" w:space="0"/>
            <w:bottom w:val="single" w:color="auto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95" w:hRule="exact"/>
        </w:trPr>
        <w:tc>
          <w:tcPr>
            <w:tcW w:w="1433" w:type="dxa"/>
            <w:vMerge w:val="restart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eastAsia="宋体" w:cs="Times New Roman"/>
                <w:spacing w:val="12"/>
                <w:kern w:val="0"/>
                <w:sz w:val="24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spacing w:val="12"/>
                <w:kern w:val="0"/>
                <w:sz w:val="24"/>
                <w:lang w:val="en-US" w:eastAsia="zh-CN"/>
              </w:rPr>
              <w:t>OPN</w:t>
            </w:r>
          </w:p>
        </w:tc>
        <w:tc>
          <w:tcPr>
            <w:tcW w:w="170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Times New Roman" w:hAnsi="Times New Roman" w:eastAsia="宋体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24"/>
                <w:szCs w:val="24"/>
                <w:lang w:val="en-US" w:eastAsia="zh-CN" w:bidi="ar-SA"/>
              </w:rPr>
              <w:t>P</w:t>
            </w:r>
            <w:r>
              <w:rPr>
                <w:rFonts w:hint="eastAsia" w:ascii="Times New Roman" w:hAnsi="Times New Roman" w:eastAsia="宋体" w:cs="Times New Roman"/>
                <w:kern w:val="0"/>
                <w:sz w:val="24"/>
                <w:szCs w:val="24"/>
                <w:lang w:val="en-US" w:eastAsia="zh-CN" w:bidi="ar-SA"/>
              </w:rPr>
              <w:t>14</w:t>
            </w:r>
          </w:p>
        </w:tc>
        <w:tc>
          <w:tcPr>
            <w:tcW w:w="1588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Times New Roman" w:hAnsi="Times New Roman" w:eastAsia="宋体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24"/>
                <w:szCs w:val="24"/>
                <w:lang w:val="en-US" w:eastAsia="zh-CN" w:bidi="ar-SA"/>
              </w:rPr>
              <w:t>11.53±1.12</w:t>
            </w:r>
          </w:p>
        </w:tc>
        <w:tc>
          <w:tcPr>
            <w:tcW w:w="180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Times New Roman" w:hAnsi="Times New Roman" w:eastAsia="宋体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24"/>
                <w:szCs w:val="24"/>
                <w:lang w:val="en-US" w:eastAsia="zh-CN" w:bidi="ar-SA"/>
              </w:rPr>
              <w:t>18.13±2.45</w:t>
            </w:r>
            <w:r>
              <w:rPr>
                <w:rFonts w:hint="eastAsia" w:ascii="Times New Roman" w:hAnsi="Times New Roman" w:eastAsia="宋体" w:cs="Times New Roman"/>
                <w:spacing w:val="12"/>
                <w:kern w:val="0"/>
                <w:sz w:val="24"/>
                <w:vertAlign w:val="superscript"/>
              </w:rPr>
              <w:t>**</w:t>
            </w:r>
          </w:p>
        </w:tc>
        <w:tc>
          <w:tcPr>
            <w:tcW w:w="101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Times New Roman" w:hAnsi="Times New Roman" w:eastAsia="宋体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24"/>
                <w:szCs w:val="24"/>
                <w:lang w:val="en-US" w:eastAsia="zh-CN" w:bidi="ar-SA"/>
              </w:rPr>
              <w:t>&lt;0.001</w:t>
            </w:r>
          </w:p>
        </w:tc>
        <w:tc>
          <w:tcPr>
            <w:tcW w:w="982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Times New Roman" w:hAnsi="Times New Roman" w:eastAsia="宋体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24"/>
                <w:szCs w:val="24"/>
                <w:lang w:val="en-US" w:eastAsia="zh-CN" w:bidi="ar-SA"/>
              </w:rPr>
              <w:t>-7.74</w:t>
            </w:r>
          </w:p>
        </w:tc>
      </w:tr>
      <w:tr>
        <w:tblPrEx>
          <w:tblBorders>
            <w:top w:val="single" w:color="auto" w:sz="8" w:space="0"/>
            <w:left w:val="none" w:color="auto" w:sz="0" w:space="0"/>
            <w:bottom w:val="single" w:color="auto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95" w:hRule="exact"/>
        </w:trPr>
        <w:tc>
          <w:tcPr>
            <w:tcW w:w="1433" w:type="dxa"/>
            <w:vMerge w:val="continue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eastAsia="宋体" w:cs="Times New Roman"/>
                <w:spacing w:val="12"/>
                <w:kern w:val="0"/>
                <w:sz w:val="24"/>
                <w:lang w:val="en-US" w:eastAsia="zh-CN"/>
              </w:rPr>
            </w:pPr>
          </w:p>
        </w:tc>
        <w:tc>
          <w:tcPr>
            <w:tcW w:w="170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eastAsia="宋体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24"/>
                <w:szCs w:val="24"/>
                <w:lang w:val="en-US" w:eastAsia="zh-CN" w:bidi="ar-SA"/>
              </w:rPr>
              <w:t>P</w:t>
            </w:r>
            <w:r>
              <w:rPr>
                <w:rFonts w:hint="eastAsia" w:ascii="Times New Roman" w:hAnsi="Times New Roman" w:eastAsia="宋体" w:cs="Times New Roman"/>
                <w:kern w:val="0"/>
                <w:sz w:val="24"/>
                <w:szCs w:val="24"/>
                <w:lang w:val="en-US" w:eastAsia="zh-CN" w:bidi="ar-SA"/>
              </w:rPr>
              <w:t>42</w:t>
            </w:r>
          </w:p>
        </w:tc>
        <w:tc>
          <w:tcPr>
            <w:tcW w:w="1588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eastAsia="宋体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24"/>
                <w:szCs w:val="24"/>
                <w:lang w:val="en-US" w:eastAsia="zh-CN" w:bidi="ar-SA"/>
              </w:rPr>
              <w:t>16.11±1.34</w:t>
            </w:r>
          </w:p>
        </w:tc>
        <w:tc>
          <w:tcPr>
            <w:tcW w:w="180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Times New Roman" w:hAnsi="Times New Roman" w:eastAsia="宋体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24"/>
                <w:szCs w:val="24"/>
                <w:lang w:val="en-US" w:eastAsia="zh-CN" w:bidi="ar-SA"/>
              </w:rPr>
              <w:t>16.17±1.22</w:t>
            </w:r>
          </w:p>
        </w:tc>
        <w:tc>
          <w:tcPr>
            <w:tcW w:w="101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eastAsia="宋体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24"/>
                <w:szCs w:val="24"/>
                <w:lang w:val="en-US" w:eastAsia="zh-CN" w:bidi="ar-SA"/>
              </w:rPr>
              <w:t>0.919</w:t>
            </w:r>
          </w:p>
        </w:tc>
        <w:tc>
          <w:tcPr>
            <w:tcW w:w="982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Times New Roman" w:hAnsi="Times New Roman" w:eastAsia="宋体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24"/>
                <w:szCs w:val="24"/>
                <w:lang w:val="en-US" w:eastAsia="zh-CN" w:bidi="ar-SA"/>
              </w:rPr>
              <w:t>-0.10</w:t>
            </w:r>
          </w:p>
        </w:tc>
      </w:tr>
      <w:tr>
        <w:tblPrEx>
          <w:tblBorders>
            <w:top w:val="single" w:color="auto" w:sz="8" w:space="0"/>
            <w:left w:val="none" w:color="auto" w:sz="0" w:space="0"/>
            <w:bottom w:val="single" w:color="auto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95" w:hRule="exact"/>
        </w:trPr>
        <w:tc>
          <w:tcPr>
            <w:tcW w:w="1433" w:type="dxa"/>
            <w:vMerge w:val="restart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eastAsia="宋体" w:cs="Times New Roman"/>
                <w:spacing w:val="12"/>
                <w:kern w:val="0"/>
                <w:sz w:val="24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spacing w:val="12"/>
                <w:kern w:val="0"/>
                <w:sz w:val="24"/>
                <w:lang w:val="en-US" w:eastAsia="zh-CN"/>
              </w:rPr>
              <w:t>CRP</w:t>
            </w:r>
          </w:p>
        </w:tc>
        <w:tc>
          <w:tcPr>
            <w:tcW w:w="170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eastAsia="宋体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24"/>
                <w:szCs w:val="24"/>
                <w:lang w:val="en-US" w:eastAsia="zh-CN" w:bidi="ar-SA"/>
              </w:rPr>
              <w:t>P</w:t>
            </w:r>
            <w:r>
              <w:rPr>
                <w:rFonts w:hint="eastAsia" w:ascii="Times New Roman" w:hAnsi="Times New Roman" w:eastAsia="宋体" w:cs="Times New Roman"/>
                <w:kern w:val="0"/>
                <w:sz w:val="24"/>
                <w:szCs w:val="24"/>
                <w:lang w:val="en-US" w:eastAsia="zh-CN" w:bidi="ar-SA"/>
              </w:rPr>
              <w:t>14</w:t>
            </w:r>
          </w:p>
        </w:tc>
        <w:tc>
          <w:tcPr>
            <w:tcW w:w="1588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eastAsia="宋体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24"/>
                <w:szCs w:val="24"/>
                <w:lang w:val="en-US" w:eastAsia="zh-CN" w:bidi="ar-SA"/>
              </w:rPr>
              <w:t>526.73±53.4</w:t>
            </w:r>
          </w:p>
        </w:tc>
        <w:tc>
          <w:tcPr>
            <w:tcW w:w="180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Times New Roman" w:hAnsi="Times New Roman" w:eastAsia="宋体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24"/>
                <w:szCs w:val="24"/>
                <w:lang w:val="en-US" w:eastAsia="zh-CN" w:bidi="ar-SA"/>
              </w:rPr>
              <w:t>836.39±84.49</w:t>
            </w:r>
            <w:r>
              <w:rPr>
                <w:rFonts w:hint="eastAsia" w:ascii="Times New Roman" w:hAnsi="Times New Roman" w:eastAsia="宋体" w:cs="Times New Roman"/>
                <w:spacing w:val="12"/>
                <w:kern w:val="0"/>
                <w:sz w:val="24"/>
                <w:vertAlign w:val="superscript"/>
              </w:rPr>
              <w:t>**</w:t>
            </w:r>
          </w:p>
        </w:tc>
        <w:tc>
          <w:tcPr>
            <w:tcW w:w="101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Times New Roman" w:hAnsi="Times New Roman" w:eastAsia="宋体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24"/>
                <w:szCs w:val="24"/>
                <w:lang w:val="en-US" w:eastAsia="zh-CN" w:bidi="ar-SA"/>
              </w:rPr>
              <w:t>&lt;0.001</w:t>
            </w:r>
          </w:p>
        </w:tc>
        <w:tc>
          <w:tcPr>
            <w:tcW w:w="982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Times New Roman" w:hAnsi="Times New Roman" w:eastAsia="宋体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24"/>
                <w:szCs w:val="24"/>
                <w:lang w:val="en-US" w:eastAsia="zh-CN" w:bidi="ar-SA"/>
              </w:rPr>
              <w:t>-9.79</w:t>
            </w:r>
          </w:p>
        </w:tc>
      </w:tr>
      <w:tr>
        <w:tblPrEx>
          <w:tblBorders>
            <w:top w:val="single" w:color="auto" w:sz="8" w:space="0"/>
            <w:left w:val="none" w:color="auto" w:sz="0" w:space="0"/>
            <w:bottom w:val="single" w:color="auto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95" w:hRule="exact"/>
        </w:trPr>
        <w:tc>
          <w:tcPr>
            <w:tcW w:w="1433" w:type="dxa"/>
            <w:vMerge w:val="continue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eastAsia="宋体" w:cs="Times New Roman"/>
                <w:spacing w:val="12"/>
                <w:kern w:val="0"/>
                <w:sz w:val="24"/>
                <w:lang w:val="en-US" w:eastAsia="zh-CN"/>
              </w:rPr>
            </w:pPr>
          </w:p>
        </w:tc>
        <w:tc>
          <w:tcPr>
            <w:tcW w:w="170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eastAsia="宋体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24"/>
                <w:szCs w:val="24"/>
                <w:lang w:val="en-US" w:eastAsia="zh-CN" w:bidi="ar-SA"/>
              </w:rPr>
              <w:t>P</w:t>
            </w:r>
            <w:r>
              <w:rPr>
                <w:rFonts w:hint="eastAsia" w:ascii="Times New Roman" w:hAnsi="Times New Roman" w:eastAsia="宋体" w:cs="Times New Roman"/>
                <w:kern w:val="0"/>
                <w:sz w:val="24"/>
                <w:szCs w:val="24"/>
                <w:lang w:val="en-US" w:eastAsia="zh-CN" w:bidi="ar-SA"/>
              </w:rPr>
              <w:t>42</w:t>
            </w:r>
          </w:p>
        </w:tc>
        <w:tc>
          <w:tcPr>
            <w:tcW w:w="1588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eastAsia="宋体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24"/>
                <w:szCs w:val="24"/>
                <w:lang w:val="en-US" w:eastAsia="zh-CN" w:bidi="ar-SA"/>
              </w:rPr>
              <w:t>684.91±72.23</w:t>
            </w:r>
          </w:p>
        </w:tc>
        <w:tc>
          <w:tcPr>
            <w:tcW w:w="180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Times New Roman" w:hAnsi="Times New Roman" w:eastAsia="宋体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24"/>
                <w:szCs w:val="24"/>
                <w:lang w:val="en-US" w:eastAsia="zh-CN" w:bidi="ar-SA"/>
              </w:rPr>
              <w:t>843.60±81.50</w:t>
            </w:r>
            <w:r>
              <w:rPr>
                <w:rFonts w:hint="eastAsia" w:ascii="Times New Roman" w:hAnsi="Times New Roman" w:eastAsia="宋体" w:cs="Times New Roman"/>
                <w:spacing w:val="12"/>
                <w:kern w:val="0"/>
                <w:sz w:val="24"/>
                <w:vertAlign w:val="superscript"/>
              </w:rPr>
              <w:t>**</w:t>
            </w:r>
          </w:p>
        </w:tc>
        <w:tc>
          <w:tcPr>
            <w:tcW w:w="101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Times New Roman" w:hAnsi="Times New Roman" w:eastAsia="宋体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24"/>
                <w:szCs w:val="24"/>
                <w:lang w:val="en-US" w:eastAsia="zh-CN" w:bidi="ar-SA"/>
              </w:rPr>
              <w:t>&lt;0.001</w:t>
            </w:r>
          </w:p>
        </w:tc>
        <w:tc>
          <w:tcPr>
            <w:tcW w:w="982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Times New Roman" w:hAnsi="Times New Roman" w:eastAsia="宋体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24"/>
                <w:szCs w:val="24"/>
                <w:lang w:val="en-US" w:eastAsia="zh-CN" w:bidi="ar-SA"/>
              </w:rPr>
              <w:t>4.61</w:t>
            </w:r>
          </w:p>
        </w:tc>
      </w:tr>
      <w:tr>
        <w:tblPrEx>
          <w:tblBorders>
            <w:top w:val="single" w:color="auto" w:sz="8" w:space="0"/>
            <w:left w:val="none" w:color="auto" w:sz="0" w:space="0"/>
            <w:bottom w:val="single" w:color="auto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95" w:hRule="exact"/>
        </w:trPr>
        <w:tc>
          <w:tcPr>
            <w:tcW w:w="1433" w:type="dxa"/>
            <w:vMerge w:val="restart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eastAsia="宋体" w:cs="Times New Roman"/>
                <w:spacing w:val="12"/>
                <w:kern w:val="0"/>
                <w:sz w:val="24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spacing w:val="12"/>
                <w:kern w:val="0"/>
                <w:sz w:val="24"/>
                <w:lang w:val="en-US" w:eastAsia="zh-CN"/>
              </w:rPr>
              <w:t>IL-6</w:t>
            </w:r>
          </w:p>
        </w:tc>
        <w:tc>
          <w:tcPr>
            <w:tcW w:w="170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eastAsia="宋体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24"/>
                <w:szCs w:val="24"/>
                <w:lang w:val="en-US" w:eastAsia="zh-CN" w:bidi="ar-SA"/>
              </w:rPr>
              <w:t>P</w:t>
            </w:r>
            <w:r>
              <w:rPr>
                <w:rFonts w:hint="eastAsia" w:ascii="Times New Roman" w:hAnsi="Times New Roman" w:eastAsia="宋体" w:cs="Times New Roman"/>
                <w:kern w:val="0"/>
                <w:sz w:val="24"/>
                <w:szCs w:val="24"/>
                <w:lang w:val="en-US" w:eastAsia="zh-CN" w:bidi="ar-SA"/>
              </w:rPr>
              <w:t>14</w:t>
            </w:r>
          </w:p>
        </w:tc>
        <w:tc>
          <w:tcPr>
            <w:tcW w:w="1588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eastAsia="宋体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24"/>
                <w:szCs w:val="24"/>
                <w:lang w:val="en-US" w:eastAsia="zh-CN" w:bidi="ar-SA"/>
              </w:rPr>
              <w:t>43.47±5.32</w:t>
            </w:r>
          </w:p>
        </w:tc>
        <w:tc>
          <w:tcPr>
            <w:tcW w:w="180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eastAsia="宋体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24"/>
                <w:szCs w:val="24"/>
                <w:lang w:val="en-US" w:eastAsia="zh-CN" w:bidi="ar-SA"/>
              </w:rPr>
              <w:t>55.37±4.86</w:t>
            </w:r>
            <w:r>
              <w:rPr>
                <w:rFonts w:hint="eastAsia" w:ascii="Times New Roman" w:hAnsi="Times New Roman" w:eastAsia="宋体" w:cs="Times New Roman"/>
                <w:spacing w:val="12"/>
                <w:kern w:val="0"/>
                <w:sz w:val="24"/>
                <w:vertAlign w:val="superscript"/>
              </w:rPr>
              <w:t>**</w:t>
            </w:r>
          </w:p>
        </w:tc>
        <w:tc>
          <w:tcPr>
            <w:tcW w:w="101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eastAsia="宋体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24"/>
                <w:szCs w:val="24"/>
                <w:lang w:val="en-US" w:eastAsia="zh-CN" w:bidi="ar-SA"/>
              </w:rPr>
              <w:t>&lt;0.001</w:t>
            </w:r>
          </w:p>
        </w:tc>
        <w:tc>
          <w:tcPr>
            <w:tcW w:w="982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eastAsia="宋体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24"/>
                <w:szCs w:val="24"/>
                <w:lang w:val="en-US" w:eastAsia="zh-CN" w:bidi="ar-SA"/>
              </w:rPr>
              <w:t>-5.22</w:t>
            </w:r>
          </w:p>
        </w:tc>
      </w:tr>
      <w:tr>
        <w:tblPrEx>
          <w:tblBorders>
            <w:top w:val="single" w:color="auto" w:sz="8" w:space="0"/>
            <w:left w:val="none" w:color="auto" w:sz="0" w:space="0"/>
            <w:bottom w:val="single" w:color="auto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95" w:hRule="exact"/>
        </w:trPr>
        <w:tc>
          <w:tcPr>
            <w:tcW w:w="1433" w:type="dxa"/>
            <w:vMerge w:val="continue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eastAsia="宋体" w:cs="Times New Roman"/>
                <w:spacing w:val="12"/>
                <w:kern w:val="0"/>
                <w:sz w:val="24"/>
                <w:lang w:val="en-US" w:eastAsia="zh-CN"/>
              </w:rPr>
            </w:pPr>
          </w:p>
        </w:tc>
        <w:tc>
          <w:tcPr>
            <w:tcW w:w="170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eastAsia="宋体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24"/>
                <w:szCs w:val="24"/>
                <w:lang w:val="en-US" w:eastAsia="zh-CN" w:bidi="ar-SA"/>
              </w:rPr>
              <w:t>P</w:t>
            </w:r>
            <w:r>
              <w:rPr>
                <w:rFonts w:hint="eastAsia" w:ascii="Times New Roman" w:hAnsi="Times New Roman" w:eastAsia="宋体" w:cs="Times New Roman"/>
                <w:kern w:val="0"/>
                <w:sz w:val="24"/>
                <w:szCs w:val="24"/>
                <w:lang w:val="en-US" w:eastAsia="zh-CN" w:bidi="ar-SA"/>
              </w:rPr>
              <w:t>42</w:t>
            </w:r>
          </w:p>
        </w:tc>
        <w:tc>
          <w:tcPr>
            <w:tcW w:w="1588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eastAsia="宋体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24"/>
                <w:szCs w:val="24"/>
                <w:lang w:val="en-US" w:eastAsia="zh-CN" w:bidi="ar-SA"/>
              </w:rPr>
              <w:t>54.39±4.57</w:t>
            </w:r>
          </w:p>
        </w:tc>
        <w:tc>
          <w:tcPr>
            <w:tcW w:w="180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eastAsia="宋体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24"/>
                <w:szCs w:val="24"/>
                <w:lang w:val="en-US" w:eastAsia="zh-CN" w:bidi="ar-SA"/>
              </w:rPr>
              <w:t>61.17±5.80</w:t>
            </w:r>
            <w:r>
              <w:rPr>
                <w:rFonts w:hint="eastAsia" w:ascii="Times New Roman" w:hAnsi="Times New Roman" w:eastAsia="宋体" w:cs="Times New Roman"/>
                <w:spacing w:val="12"/>
                <w:kern w:val="0"/>
                <w:sz w:val="24"/>
                <w:vertAlign w:val="superscript"/>
              </w:rPr>
              <w:t>*</w:t>
            </w:r>
          </w:p>
        </w:tc>
        <w:tc>
          <w:tcPr>
            <w:tcW w:w="101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eastAsia="宋体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24"/>
                <w:szCs w:val="24"/>
                <w:lang w:val="en-US" w:eastAsia="zh-CN" w:bidi="ar-SA"/>
              </w:rPr>
              <w:t>0.009</w:t>
            </w:r>
          </w:p>
        </w:tc>
        <w:tc>
          <w:tcPr>
            <w:tcW w:w="982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eastAsia="宋体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24"/>
                <w:szCs w:val="24"/>
                <w:lang w:val="en-US" w:eastAsia="zh-CN" w:bidi="ar-SA"/>
              </w:rPr>
              <w:t>2.90</w:t>
            </w:r>
          </w:p>
        </w:tc>
      </w:tr>
      <w:tr>
        <w:tblPrEx>
          <w:tblBorders>
            <w:top w:val="single" w:color="auto" w:sz="8" w:space="0"/>
            <w:left w:val="none" w:color="auto" w:sz="0" w:space="0"/>
            <w:bottom w:val="single" w:color="auto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95" w:hRule="exact"/>
        </w:trPr>
        <w:tc>
          <w:tcPr>
            <w:tcW w:w="1433" w:type="dxa"/>
            <w:vMerge w:val="restart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eastAsia="宋体" w:cs="Times New Roman"/>
                <w:spacing w:val="12"/>
                <w:kern w:val="0"/>
                <w:sz w:val="24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spacing w:val="12"/>
                <w:kern w:val="0"/>
                <w:sz w:val="24"/>
                <w:lang w:val="en-US" w:eastAsia="zh-CN"/>
              </w:rPr>
              <w:t>IL-10</w:t>
            </w:r>
          </w:p>
        </w:tc>
        <w:tc>
          <w:tcPr>
            <w:tcW w:w="170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eastAsia="宋体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24"/>
                <w:szCs w:val="24"/>
                <w:lang w:val="en-US" w:eastAsia="zh-CN" w:bidi="ar-SA"/>
              </w:rPr>
              <w:t>P</w:t>
            </w:r>
            <w:r>
              <w:rPr>
                <w:rFonts w:hint="eastAsia" w:ascii="Times New Roman" w:hAnsi="Times New Roman" w:eastAsia="宋体" w:cs="Times New Roman"/>
                <w:kern w:val="0"/>
                <w:sz w:val="24"/>
                <w:szCs w:val="24"/>
                <w:lang w:val="en-US" w:eastAsia="zh-CN" w:bidi="ar-SA"/>
              </w:rPr>
              <w:t>14</w:t>
            </w:r>
          </w:p>
        </w:tc>
        <w:tc>
          <w:tcPr>
            <w:tcW w:w="1588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eastAsia="宋体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24"/>
                <w:szCs w:val="24"/>
                <w:lang w:val="en-US" w:eastAsia="zh-CN" w:bidi="ar-SA"/>
              </w:rPr>
              <w:t>25.33±1.30</w:t>
            </w:r>
          </w:p>
        </w:tc>
        <w:tc>
          <w:tcPr>
            <w:tcW w:w="180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eastAsia="宋体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24"/>
                <w:szCs w:val="24"/>
                <w:lang w:val="en-US" w:eastAsia="zh-CN" w:bidi="ar-SA"/>
              </w:rPr>
              <w:t>19.40±2.47</w:t>
            </w:r>
            <w:r>
              <w:rPr>
                <w:rFonts w:hint="eastAsia" w:ascii="Times New Roman" w:hAnsi="Times New Roman" w:eastAsia="宋体" w:cs="Times New Roman"/>
                <w:spacing w:val="12"/>
                <w:kern w:val="0"/>
                <w:sz w:val="24"/>
                <w:vertAlign w:val="superscript"/>
              </w:rPr>
              <w:t>**</w:t>
            </w:r>
          </w:p>
        </w:tc>
        <w:tc>
          <w:tcPr>
            <w:tcW w:w="101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eastAsia="宋体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24"/>
                <w:szCs w:val="24"/>
                <w:lang w:val="en-US" w:eastAsia="zh-CN" w:bidi="ar-SA"/>
              </w:rPr>
              <w:t>&lt;0.001</w:t>
            </w:r>
          </w:p>
        </w:tc>
        <w:tc>
          <w:tcPr>
            <w:tcW w:w="982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eastAsia="宋体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24"/>
                <w:szCs w:val="24"/>
                <w:lang w:val="en-US" w:eastAsia="zh-CN" w:bidi="ar-SA"/>
              </w:rPr>
              <w:t>6.73</w:t>
            </w:r>
          </w:p>
        </w:tc>
      </w:tr>
      <w:tr>
        <w:tblPrEx>
          <w:tblBorders>
            <w:top w:val="single" w:color="auto" w:sz="8" w:space="0"/>
            <w:left w:val="none" w:color="auto" w:sz="0" w:space="0"/>
            <w:bottom w:val="single" w:color="auto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95" w:hRule="exact"/>
        </w:trPr>
        <w:tc>
          <w:tcPr>
            <w:tcW w:w="1433" w:type="dxa"/>
            <w:vMerge w:val="continue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eastAsia="宋体" w:cs="Times New Roman"/>
                <w:spacing w:val="12"/>
                <w:kern w:val="0"/>
                <w:sz w:val="24"/>
                <w:lang w:val="en-US" w:eastAsia="zh-CN"/>
              </w:rPr>
            </w:pPr>
          </w:p>
        </w:tc>
        <w:tc>
          <w:tcPr>
            <w:tcW w:w="170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eastAsia="宋体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24"/>
                <w:szCs w:val="24"/>
                <w:lang w:val="en-US" w:eastAsia="zh-CN" w:bidi="ar-SA"/>
              </w:rPr>
              <w:t>P</w:t>
            </w:r>
            <w:r>
              <w:rPr>
                <w:rFonts w:hint="eastAsia" w:ascii="Times New Roman" w:hAnsi="Times New Roman" w:eastAsia="宋体" w:cs="Times New Roman"/>
                <w:kern w:val="0"/>
                <w:sz w:val="24"/>
                <w:szCs w:val="24"/>
                <w:lang w:val="en-US" w:eastAsia="zh-CN" w:bidi="ar-SA"/>
              </w:rPr>
              <w:t>42</w:t>
            </w:r>
          </w:p>
        </w:tc>
        <w:tc>
          <w:tcPr>
            <w:tcW w:w="1588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eastAsia="宋体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24"/>
                <w:szCs w:val="24"/>
                <w:lang w:val="en-US" w:eastAsia="zh-CN" w:bidi="ar-SA"/>
              </w:rPr>
              <w:t>24.87±0.95</w:t>
            </w:r>
          </w:p>
        </w:tc>
        <w:tc>
          <w:tcPr>
            <w:tcW w:w="180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eastAsia="宋体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24"/>
                <w:szCs w:val="24"/>
                <w:lang w:val="en-US" w:eastAsia="zh-CN" w:bidi="ar-SA"/>
              </w:rPr>
              <w:t>21.96±2.06</w:t>
            </w:r>
            <w:r>
              <w:rPr>
                <w:rFonts w:hint="eastAsia" w:ascii="Times New Roman" w:hAnsi="Times New Roman" w:eastAsia="宋体" w:cs="Times New Roman"/>
                <w:spacing w:val="12"/>
                <w:kern w:val="0"/>
                <w:sz w:val="24"/>
                <w:vertAlign w:val="superscript"/>
              </w:rPr>
              <w:t>*</w:t>
            </w:r>
          </w:p>
        </w:tc>
        <w:tc>
          <w:tcPr>
            <w:tcW w:w="101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eastAsia="宋体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24"/>
                <w:szCs w:val="24"/>
                <w:lang w:val="en-US" w:eastAsia="zh-CN" w:bidi="ar-SA"/>
              </w:rPr>
              <w:t>0.001</w:t>
            </w:r>
          </w:p>
        </w:tc>
        <w:tc>
          <w:tcPr>
            <w:tcW w:w="982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eastAsia="宋体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24"/>
                <w:szCs w:val="24"/>
                <w:lang w:val="en-US" w:eastAsia="zh-CN" w:bidi="ar-SA"/>
              </w:rPr>
              <w:t>-4.05</w:t>
            </w:r>
          </w:p>
        </w:tc>
      </w:tr>
      <w:tr>
        <w:tblPrEx>
          <w:tblBorders>
            <w:top w:val="single" w:color="auto" w:sz="8" w:space="0"/>
            <w:left w:val="none" w:color="auto" w:sz="0" w:space="0"/>
            <w:bottom w:val="single" w:color="auto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95" w:hRule="exact"/>
        </w:trPr>
        <w:tc>
          <w:tcPr>
            <w:tcW w:w="1433" w:type="dxa"/>
            <w:vMerge w:val="restart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eastAsia="宋体" w:cs="Times New Roman"/>
                <w:spacing w:val="12"/>
                <w:kern w:val="0"/>
                <w:sz w:val="24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spacing w:val="12"/>
                <w:kern w:val="0"/>
                <w:sz w:val="24"/>
                <w:lang w:val="en-US" w:eastAsia="zh-CN"/>
              </w:rPr>
              <w:t>IL-17</w:t>
            </w:r>
          </w:p>
        </w:tc>
        <w:tc>
          <w:tcPr>
            <w:tcW w:w="170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eastAsia="宋体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24"/>
                <w:szCs w:val="24"/>
                <w:lang w:val="en-US" w:eastAsia="zh-CN" w:bidi="ar-SA"/>
              </w:rPr>
              <w:t>P</w:t>
            </w:r>
            <w:r>
              <w:rPr>
                <w:rFonts w:hint="eastAsia" w:ascii="Times New Roman" w:hAnsi="Times New Roman" w:eastAsia="宋体" w:cs="Times New Roman"/>
                <w:kern w:val="0"/>
                <w:sz w:val="24"/>
                <w:szCs w:val="24"/>
                <w:lang w:val="en-US" w:eastAsia="zh-CN" w:bidi="ar-SA"/>
              </w:rPr>
              <w:t>14</w:t>
            </w:r>
          </w:p>
        </w:tc>
        <w:tc>
          <w:tcPr>
            <w:tcW w:w="1588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eastAsia="宋体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24"/>
                <w:szCs w:val="24"/>
                <w:lang w:val="en-US" w:eastAsia="zh-CN" w:bidi="ar-SA"/>
              </w:rPr>
              <w:t>12.08±0.45</w:t>
            </w:r>
          </w:p>
        </w:tc>
        <w:tc>
          <w:tcPr>
            <w:tcW w:w="180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eastAsia="宋体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24"/>
                <w:szCs w:val="24"/>
                <w:lang w:val="en-US" w:eastAsia="zh-CN" w:bidi="ar-SA"/>
              </w:rPr>
              <w:t>19.47±1.29</w:t>
            </w:r>
            <w:r>
              <w:rPr>
                <w:rFonts w:hint="eastAsia" w:ascii="Times New Roman" w:hAnsi="Times New Roman" w:eastAsia="宋体" w:cs="Times New Roman"/>
                <w:spacing w:val="12"/>
                <w:kern w:val="0"/>
                <w:sz w:val="24"/>
                <w:vertAlign w:val="superscript"/>
              </w:rPr>
              <w:t>**</w:t>
            </w:r>
          </w:p>
        </w:tc>
        <w:tc>
          <w:tcPr>
            <w:tcW w:w="101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eastAsia="宋体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24"/>
                <w:szCs w:val="24"/>
                <w:lang w:val="en-US" w:eastAsia="zh-CN" w:bidi="ar-SA"/>
              </w:rPr>
              <w:t>&lt;0.001</w:t>
            </w:r>
          </w:p>
        </w:tc>
        <w:tc>
          <w:tcPr>
            <w:tcW w:w="982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eastAsia="宋体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24"/>
                <w:szCs w:val="24"/>
                <w:lang w:val="en-US" w:eastAsia="zh-CN" w:bidi="ar-SA"/>
              </w:rPr>
              <w:t>-17.15</w:t>
            </w:r>
          </w:p>
        </w:tc>
      </w:tr>
      <w:tr>
        <w:tblPrEx>
          <w:tblBorders>
            <w:top w:val="single" w:color="auto" w:sz="8" w:space="0"/>
            <w:left w:val="none" w:color="auto" w:sz="0" w:space="0"/>
            <w:bottom w:val="single" w:color="auto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95" w:hRule="exact"/>
        </w:trPr>
        <w:tc>
          <w:tcPr>
            <w:tcW w:w="1433" w:type="dxa"/>
            <w:vMerge w:val="continue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eastAsia="宋体" w:cs="Times New Roman"/>
                <w:kern w:val="0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170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eastAsia="宋体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24"/>
                <w:szCs w:val="24"/>
                <w:lang w:val="en-US" w:eastAsia="zh-CN" w:bidi="ar-SA"/>
              </w:rPr>
              <w:t>P</w:t>
            </w:r>
            <w:r>
              <w:rPr>
                <w:rFonts w:hint="eastAsia" w:ascii="Times New Roman" w:hAnsi="Times New Roman" w:eastAsia="宋体" w:cs="Times New Roman"/>
                <w:kern w:val="0"/>
                <w:sz w:val="24"/>
                <w:szCs w:val="24"/>
                <w:lang w:val="en-US" w:eastAsia="zh-CN" w:bidi="ar-SA"/>
              </w:rPr>
              <w:t>42</w:t>
            </w:r>
          </w:p>
        </w:tc>
        <w:tc>
          <w:tcPr>
            <w:tcW w:w="1588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eastAsia="宋体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24"/>
                <w:szCs w:val="24"/>
                <w:lang w:val="en-US" w:eastAsia="zh-CN" w:bidi="ar-SA"/>
              </w:rPr>
              <w:t>16.40±1.31</w:t>
            </w:r>
          </w:p>
        </w:tc>
        <w:tc>
          <w:tcPr>
            <w:tcW w:w="180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eastAsia="宋体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24"/>
                <w:szCs w:val="24"/>
                <w:lang w:val="en-US" w:eastAsia="zh-CN" w:bidi="ar-SA"/>
              </w:rPr>
              <w:t>15.60±1.45</w:t>
            </w:r>
          </w:p>
        </w:tc>
        <w:tc>
          <w:tcPr>
            <w:tcW w:w="101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eastAsia="宋体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24"/>
                <w:szCs w:val="24"/>
                <w:lang w:val="en-US" w:eastAsia="zh-CN" w:bidi="ar-SA"/>
              </w:rPr>
              <w:t>0.211</w:t>
            </w:r>
          </w:p>
        </w:tc>
        <w:tc>
          <w:tcPr>
            <w:tcW w:w="982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eastAsia="宋体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24"/>
                <w:szCs w:val="24"/>
                <w:lang w:val="en-US" w:eastAsia="zh-CN" w:bidi="ar-SA"/>
              </w:rPr>
              <w:t>1.30</w:t>
            </w:r>
          </w:p>
        </w:tc>
      </w:tr>
    </w:tbl>
    <w:p>
      <w:pPr>
        <w:spacing w:line="360" w:lineRule="auto"/>
        <w:rPr>
          <w:rFonts w:hint="eastAsia" w:ascii="Times New Roman" w:hAnsi="Times New Roman" w:eastAsia="宋体" w:cs="Times New Roman"/>
          <w:spacing w:val="12"/>
          <w:kern w:val="0"/>
          <w:sz w:val="24"/>
        </w:rPr>
      </w:pPr>
      <w:r>
        <w:rPr>
          <w:rFonts w:hint="eastAsia" w:ascii="Times New Roman" w:hAnsi="Times New Roman" w:eastAsia="宋体" w:cs="Times New Roman"/>
          <w:spacing w:val="12"/>
          <w:kern w:val="0"/>
          <w:sz w:val="24"/>
        </w:rPr>
        <w:t xml:space="preserve">*, </w:t>
      </w:r>
      <w:r>
        <w:rPr>
          <w:rFonts w:hint="eastAsia" w:ascii="Times New Roman" w:hAnsi="Times New Roman" w:eastAsia="宋体" w:cs="Times New Roman"/>
          <w:i/>
          <w:iCs/>
          <w:spacing w:val="12"/>
          <w:kern w:val="0"/>
          <w:sz w:val="24"/>
        </w:rPr>
        <w:t>p</w:t>
      </w:r>
      <w:r>
        <w:rPr>
          <w:rFonts w:hint="eastAsia" w:ascii="Times New Roman" w:hAnsi="Times New Roman" w:eastAsia="宋体" w:cs="Times New Roman"/>
          <w:spacing w:val="12"/>
          <w:kern w:val="0"/>
          <w:sz w:val="24"/>
        </w:rPr>
        <w:t xml:space="preserve">&lt;0.05 vs. </w:t>
      </w:r>
      <w:r>
        <w:rPr>
          <w:rFonts w:hint="eastAsia" w:ascii="Times New Roman" w:hAnsi="Times New Roman" w:eastAsia="宋体" w:cs="Times New Roman"/>
          <w:sz w:val="24"/>
        </w:rPr>
        <w:t>Sham</w:t>
      </w:r>
      <w:r>
        <w:rPr>
          <w:rFonts w:hint="eastAsia" w:ascii="Times New Roman" w:hAnsi="Times New Roman" w:eastAsia="宋体" w:cs="Times New Roman"/>
          <w:spacing w:val="12"/>
          <w:kern w:val="0"/>
          <w:sz w:val="24"/>
        </w:rPr>
        <w:t xml:space="preserve">; **, </w:t>
      </w:r>
      <w:r>
        <w:rPr>
          <w:rFonts w:hint="eastAsia" w:ascii="Times New Roman" w:hAnsi="Times New Roman" w:eastAsia="宋体" w:cs="Times New Roman"/>
          <w:i/>
          <w:iCs/>
          <w:spacing w:val="12"/>
          <w:kern w:val="0"/>
          <w:sz w:val="24"/>
        </w:rPr>
        <w:t>p</w:t>
      </w:r>
      <w:r>
        <w:rPr>
          <w:rFonts w:hint="eastAsia" w:ascii="Times New Roman" w:hAnsi="Times New Roman" w:eastAsia="宋体" w:cs="Times New Roman"/>
          <w:spacing w:val="12"/>
          <w:kern w:val="0"/>
          <w:sz w:val="24"/>
        </w:rPr>
        <w:t xml:space="preserve">&lt;0.001 vs. </w:t>
      </w:r>
      <w:r>
        <w:rPr>
          <w:rFonts w:hint="eastAsia" w:ascii="Times New Roman" w:hAnsi="Times New Roman" w:eastAsia="宋体" w:cs="Times New Roman"/>
          <w:sz w:val="24"/>
        </w:rPr>
        <w:t>Sham</w:t>
      </w:r>
    </w:p>
    <w:p>
      <w:pPr>
        <w:jc w:val="left"/>
        <w:rPr>
          <w:rFonts w:hint="eastAsia" w:ascii="宋体" w:hAnsi="宋体" w:eastAsia="宋体" w:cs="Times New Roman"/>
          <w:b/>
          <w:color w:val="000000" w:themeColor="text1"/>
          <w:sz w:val="24"/>
          <w:lang w:val="en-US" w:eastAsia="zh-CN"/>
          <w14:textFill>
            <w14:solidFill>
              <w14:schemeClr w14:val="tx1"/>
            </w14:solidFill>
          </w14:textFill>
        </w:rPr>
      </w:pPr>
    </w:p>
    <w:p>
      <w:pPr>
        <w:jc w:val="left"/>
        <w:rPr>
          <w:rFonts w:hint="eastAsia" w:ascii="宋体" w:hAnsi="宋体" w:eastAsia="宋体" w:cs="Times New Roman"/>
          <w:b/>
          <w:color w:val="000000" w:themeColor="text1"/>
          <w:sz w:val="24"/>
          <w:lang w:val="en-US" w:eastAsia="zh-CN"/>
          <w14:textFill>
            <w14:solidFill>
              <w14:schemeClr w14:val="tx1"/>
            </w14:solidFill>
          </w14:textFill>
        </w:rPr>
      </w:pPr>
    </w:p>
    <w:p>
      <w:pPr>
        <w:jc w:val="left"/>
        <w:rPr>
          <w:rFonts w:hint="eastAsia" w:ascii="宋体" w:hAnsi="宋体" w:eastAsia="宋体" w:cs="Times New Roman"/>
          <w:b/>
          <w:color w:val="000000" w:themeColor="text1"/>
          <w:sz w:val="24"/>
          <w:lang w:val="en-US" w:eastAsia="zh-CN"/>
          <w14:textFill>
            <w14:solidFill>
              <w14:schemeClr w14:val="tx1"/>
            </w14:solidFill>
          </w14:textFill>
        </w:rPr>
      </w:pPr>
    </w:p>
    <w:p>
      <w:pPr>
        <w:jc w:val="left"/>
        <w:rPr>
          <w:rFonts w:hint="eastAsia" w:ascii="宋体" w:hAnsi="宋体" w:eastAsia="宋体" w:cs="Times New Roman"/>
          <w:b/>
          <w:color w:val="000000" w:themeColor="text1"/>
          <w:sz w:val="24"/>
          <w:lang w:val="en-US" w:eastAsia="zh-CN"/>
          <w14:textFill>
            <w14:solidFill>
              <w14:schemeClr w14:val="tx1"/>
            </w14:solidFill>
          </w14:textFill>
        </w:rPr>
      </w:pPr>
    </w:p>
    <w:p>
      <w:pPr>
        <w:jc w:val="left"/>
        <w:rPr>
          <w:rFonts w:hint="eastAsia" w:ascii="宋体" w:hAnsi="宋体" w:eastAsia="宋体" w:cs="Times New Roman"/>
          <w:b/>
          <w:color w:val="000000" w:themeColor="text1"/>
          <w:sz w:val="24"/>
          <w:lang w:val="en-US" w:eastAsia="zh-CN"/>
          <w14:textFill>
            <w14:solidFill>
              <w14:schemeClr w14:val="tx1"/>
            </w14:solidFill>
          </w14:textFill>
        </w:rPr>
      </w:pPr>
    </w:p>
    <w:p>
      <w:pPr>
        <w:jc w:val="left"/>
        <w:rPr>
          <w:rFonts w:hint="eastAsia" w:ascii="宋体" w:hAnsi="宋体" w:eastAsia="宋体" w:cs="Times New Roman"/>
          <w:b/>
          <w:color w:val="000000" w:themeColor="text1"/>
          <w:sz w:val="24"/>
          <w:lang w:val="en-US" w:eastAsia="zh-CN"/>
          <w14:textFill>
            <w14:solidFill>
              <w14:schemeClr w14:val="tx1"/>
            </w14:solidFill>
          </w14:textFill>
        </w:rPr>
      </w:pPr>
    </w:p>
    <w:p>
      <w:pPr>
        <w:jc w:val="left"/>
        <w:rPr>
          <w:rFonts w:hint="eastAsia" w:ascii="宋体" w:hAnsi="宋体" w:eastAsia="宋体" w:cs="Times New Roman"/>
          <w:b/>
          <w:color w:val="000000" w:themeColor="text1"/>
          <w:sz w:val="24"/>
          <w:lang w:val="en-US" w:eastAsia="zh-CN"/>
          <w14:textFill>
            <w14:solidFill>
              <w14:schemeClr w14:val="tx1"/>
            </w14:solidFill>
          </w14:textFill>
        </w:rPr>
      </w:pPr>
    </w:p>
    <w:p>
      <w:pPr>
        <w:jc w:val="left"/>
        <w:rPr>
          <w:rFonts w:hint="eastAsia" w:ascii="宋体" w:hAnsi="宋体" w:eastAsia="宋体" w:cs="Times New Roman"/>
          <w:b/>
          <w:color w:val="000000" w:themeColor="text1"/>
          <w:sz w:val="24"/>
          <w:lang w:val="en-US" w:eastAsia="zh-CN"/>
          <w14:textFill>
            <w14:solidFill>
              <w14:schemeClr w14:val="tx1"/>
            </w14:solidFill>
          </w14:textFill>
        </w:rPr>
      </w:pPr>
    </w:p>
    <w:p>
      <w:pPr>
        <w:jc w:val="left"/>
        <w:rPr>
          <w:rFonts w:hint="eastAsia" w:ascii="宋体" w:hAnsi="宋体" w:eastAsia="宋体" w:cs="Times New Roman"/>
          <w:b/>
          <w:color w:val="000000" w:themeColor="text1"/>
          <w:sz w:val="24"/>
          <w:lang w:val="en-US" w:eastAsia="zh-CN"/>
          <w14:textFill>
            <w14:solidFill>
              <w14:schemeClr w14:val="tx1"/>
            </w14:solidFill>
          </w14:textFill>
        </w:rPr>
      </w:pPr>
    </w:p>
    <w:p>
      <w:pPr>
        <w:jc w:val="left"/>
        <w:rPr>
          <w:rFonts w:hint="eastAsia" w:ascii="宋体" w:hAnsi="宋体" w:eastAsia="宋体" w:cs="Times New Roman"/>
          <w:b/>
          <w:color w:val="000000" w:themeColor="text1"/>
          <w:sz w:val="24"/>
          <w:lang w:val="en-US" w:eastAsia="zh-CN"/>
          <w14:textFill>
            <w14:solidFill>
              <w14:schemeClr w14:val="tx1"/>
            </w14:solidFill>
          </w14:textFill>
        </w:rPr>
      </w:pPr>
    </w:p>
    <w:p>
      <w:pPr>
        <w:jc w:val="left"/>
        <w:rPr>
          <w:rFonts w:hint="eastAsia" w:ascii="宋体" w:hAnsi="宋体" w:eastAsia="宋体" w:cs="Times New Roman"/>
          <w:b/>
          <w:color w:val="000000" w:themeColor="text1"/>
          <w:sz w:val="24"/>
          <w:lang w:val="en-US" w:eastAsia="zh-CN"/>
          <w14:textFill>
            <w14:solidFill>
              <w14:schemeClr w14:val="tx1"/>
            </w14:solidFill>
          </w14:textFill>
        </w:rPr>
      </w:pPr>
    </w:p>
    <w:p>
      <w:pPr>
        <w:jc w:val="left"/>
        <w:rPr>
          <w:rFonts w:hint="eastAsia" w:ascii="宋体" w:hAnsi="宋体" w:eastAsia="宋体" w:cs="Times New Roman"/>
          <w:b/>
          <w:color w:val="000000" w:themeColor="text1"/>
          <w:sz w:val="24"/>
          <w:lang w:val="en-US" w:eastAsia="zh-CN"/>
          <w14:textFill>
            <w14:solidFill>
              <w14:schemeClr w14:val="tx1"/>
            </w14:solidFill>
          </w14:textFill>
        </w:rPr>
      </w:pPr>
    </w:p>
    <w:p>
      <w:pPr>
        <w:jc w:val="left"/>
        <w:rPr>
          <w:rFonts w:hint="default" w:ascii="Times New Roman" w:hAnsi="Times New Roman" w:eastAsia="宋体" w:cs="Times New Roman"/>
          <w:b/>
          <w:color w:val="000000" w:themeColor="text1"/>
          <w:sz w:val="24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eastAsia="宋体" w:cs="Times New Roman"/>
          <w:b/>
          <w:color w:val="000000" w:themeColor="text1"/>
          <w:sz w:val="24"/>
          <w14:textFill>
            <w14:solidFill>
              <w14:schemeClr w14:val="tx1"/>
            </w14:solidFill>
          </w14:textFill>
        </w:rPr>
        <w:t xml:space="preserve">Supplement </w:t>
      </w:r>
      <w:r>
        <w:rPr>
          <w:rFonts w:hint="default" w:ascii="Times New Roman" w:hAnsi="Times New Roman" w:eastAsia="宋体" w:cs="Times New Roman"/>
          <w:b/>
          <w:color w:val="000000" w:themeColor="text1"/>
          <w:sz w:val="24"/>
          <w:lang w:val="en-US" w:eastAsia="zh-CN"/>
          <w14:textFill>
            <w14:solidFill>
              <w14:schemeClr w14:val="tx1"/>
            </w14:solidFill>
          </w14:textFill>
        </w:rPr>
        <w:t>Table S9</w:t>
      </w:r>
      <w:r>
        <w:rPr>
          <w:rFonts w:hint="default" w:ascii="Times New Roman" w:hAnsi="Times New Roman" w:eastAsia="宋体" w:cs="Times New Roman"/>
          <w:b/>
          <w:color w:val="000000" w:themeColor="text1"/>
          <w:sz w:val="24"/>
          <w14:textFill>
            <w14:solidFill>
              <w14:schemeClr w14:val="tx1"/>
            </w14:solidFill>
          </w14:textFill>
        </w:rPr>
        <w:t>:</w:t>
      </w:r>
      <w:r>
        <w:rPr>
          <w:rFonts w:hint="eastAsia" w:ascii="Times New Roman" w:hAnsi="Times New Roman" w:eastAsia="宋体" w:cs="Times New Roman"/>
          <w:b/>
          <w:color w:val="000000" w:themeColor="text1"/>
          <w:sz w:val="24"/>
          <w:lang w:val="en-US" w:eastAsia="zh-CN"/>
          <w14:textFill>
            <w14:solidFill>
              <w14:schemeClr w14:val="tx1"/>
            </w14:solidFill>
          </w14:textFill>
        </w:rPr>
        <w:t xml:space="preserve"> </w:t>
      </w:r>
      <w:r>
        <w:rPr>
          <w:rFonts w:hint="default" w:ascii="Times New Roman" w:hAnsi="Times New Roman" w:eastAsia="宋体" w:cs="Times New Roman"/>
          <w:b/>
          <w:color w:val="000000" w:themeColor="text1"/>
          <w:sz w:val="24"/>
          <w:lang w:val="en-US" w:eastAsia="zh-CN"/>
          <w14:textFill>
            <w14:solidFill>
              <w14:schemeClr w14:val="tx1"/>
            </w14:solidFill>
          </w14:textFill>
        </w:rPr>
        <w:t>Statistics of western blot gray value</w:t>
      </w:r>
    </w:p>
    <w:tbl>
      <w:tblPr>
        <w:tblStyle w:val="4"/>
        <w:tblpPr w:leftFromText="180" w:rightFromText="180" w:vertAnchor="text" w:horzAnchor="page" w:tblpXSpec="center" w:tblpY="239"/>
        <w:tblOverlap w:val="never"/>
        <w:tblW w:w="8507" w:type="dxa"/>
        <w:jc w:val="center"/>
        <w:tblBorders>
          <w:top w:val="single" w:color="auto" w:sz="8" w:space="0"/>
          <w:left w:val="none" w:color="auto" w:sz="0" w:space="0"/>
          <w:bottom w:val="single" w:color="auto" w:sz="8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692"/>
        <w:gridCol w:w="1613"/>
        <w:gridCol w:w="1458"/>
        <w:gridCol w:w="1616"/>
        <w:gridCol w:w="1194"/>
        <w:gridCol w:w="934"/>
      </w:tblGrid>
      <w:tr>
        <w:tblPrEx>
          <w:tblBorders>
            <w:top w:val="single" w:color="auto" w:sz="8" w:space="0"/>
            <w:left w:val="none" w:color="auto" w:sz="0" w:space="0"/>
            <w:bottom w:val="single" w:color="auto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56" w:hRule="exact"/>
          <w:jc w:val="center"/>
        </w:trPr>
        <w:tc>
          <w:tcPr>
            <w:tcW w:w="1692" w:type="dxa"/>
            <w:tcBorders>
              <w:top w:val="single" w:color="auto" w:sz="8" w:space="0"/>
              <w:bottom w:val="single" w:color="auto" w:sz="8" w:space="0"/>
            </w:tcBorders>
            <w:vAlign w:val="top"/>
          </w:tcPr>
          <w:p>
            <w:pPr>
              <w:pStyle w:val="2"/>
              <w:spacing w:line="480" w:lineRule="auto"/>
              <w:jc w:val="center"/>
              <w:rPr>
                <w:rFonts w:hint="eastAsia" w:ascii="Times New Roman" w:hAnsi="Times New Roman" w:cs="Times New Roman"/>
              </w:rPr>
            </w:pPr>
          </w:p>
        </w:tc>
        <w:tc>
          <w:tcPr>
            <w:tcW w:w="1613" w:type="dxa"/>
            <w:tcBorders>
              <w:top w:val="single" w:color="auto" w:sz="8" w:space="0"/>
              <w:bottom w:val="single" w:color="auto" w:sz="8" w:space="0"/>
            </w:tcBorders>
            <w:vAlign w:val="top"/>
          </w:tcPr>
          <w:p>
            <w:pPr>
              <w:pStyle w:val="2"/>
              <w:spacing w:line="480" w:lineRule="auto"/>
              <w:jc w:val="center"/>
              <w:rPr>
                <w:rFonts w:hint="eastAsia" w:ascii="Times New Roman" w:hAnsi="Times New Roman" w:cs="Times New Roman"/>
              </w:rPr>
            </w:pPr>
            <w:r>
              <w:rPr>
                <w:rFonts w:hint="eastAsia" w:ascii="Times New Roman" w:hAnsi="Times New Roman" w:cs="Times New Roman"/>
                <w:lang w:val="en-US" w:eastAsia="zh-CN"/>
              </w:rPr>
              <w:t>P</w:t>
            </w:r>
            <w:r>
              <w:rPr>
                <w:rFonts w:hint="eastAsia" w:ascii="Times New Roman" w:hAnsi="Times New Roman" w:cs="Times New Roman"/>
              </w:rPr>
              <w:t>ostnatal days</w:t>
            </w:r>
          </w:p>
        </w:tc>
        <w:tc>
          <w:tcPr>
            <w:tcW w:w="1458" w:type="dxa"/>
            <w:tcBorders>
              <w:top w:val="single" w:color="auto" w:sz="8" w:space="0"/>
              <w:bottom w:val="single" w:color="auto" w:sz="8" w:space="0"/>
            </w:tcBorders>
            <w:vAlign w:val="top"/>
          </w:tcPr>
          <w:p>
            <w:pPr>
              <w:pStyle w:val="2"/>
              <w:spacing w:line="480" w:lineRule="auto"/>
              <w:jc w:val="center"/>
              <w:rPr>
                <w:rFonts w:hint="eastAsia" w:ascii="Times New Roman" w:hAnsi="Times New Roman" w:eastAsia="宋体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</w:rPr>
              <w:t>Sham (n=</w:t>
            </w:r>
            <w:r>
              <w:rPr>
                <w:rFonts w:hint="eastAsia" w:ascii="Times New Roman" w:hAnsi="Times New Roman" w:cs="Times New Roman"/>
                <w:lang w:val="en-US" w:eastAsia="zh-CN"/>
              </w:rPr>
              <w:t>6</w:t>
            </w:r>
            <w:r>
              <w:rPr>
                <w:rFonts w:hint="eastAsia" w:ascii="Times New Roman" w:hAnsi="Times New Roman" w:cs="Times New Roman"/>
              </w:rPr>
              <w:t>)</w:t>
            </w:r>
          </w:p>
        </w:tc>
        <w:tc>
          <w:tcPr>
            <w:tcW w:w="1616" w:type="dxa"/>
            <w:tcBorders>
              <w:top w:val="single" w:color="auto" w:sz="8" w:space="0"/>
              <w:bottom w:val="single" w:color="auto" w:sz="8" w:space="0"/>
            </w:tcBorders>
            <w:vAlign w:val="top"/>
          </w:tcPr>
          <w:p>
            <w:pPr>
              <w:pStyle w:val="2"/>
              <w:spacing w:line="480" w:lineRule="auto"/>
              <w:jc w:val="center"/>
              <w:rPr>
                <w:rFonts w:hint="eastAsia" w:ascii="Times New Roman" w:hAnsi="Times New Roman" w:eastAsia="宋体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lang w:val="en-US" w:eastAsia="zh-CN"/>
              </w:rPr>
              <w:t>Model</w:t>
            </w:r>
            <w:r>
              <w:rPr>
                <w:rFonts w:hint="eastAsia" w:ascii="Times New Roman" w:hAnsi="Times New Roman" w:cs="Times New Roman"/>
              </w:rPr>
              <w:t xml:space="preserve"> (n=</w:t>
            </w:r>
            <w:r>
              <w:rPr>
                <w:rFonts w:hint="eastAsia" w:ascii="Times New Roman" w:hAnsi="Times New Roman" w:cs="Times New Roman"/>
                <w:lang w:val="en-US" w:eastAsia="zh-CN"/>
              </w:rPr>
              <w:t>6</w:t>
            </w:r>
            <w:r>
              <w:rPr>
                <w:rFonts w:hint="eastAsia" w:ascii="Times New Roman" w:hAnsi="Times New Roman" w:cs="Times New Roman"/>
              </w:rPr>
              <w:t>)</w:t>
            </w:r>
          </w:p>
        </w:tc>
        <w:tc>
          <w:tcPr>
            <w:tcW w:w="1194" w:type="dxa"/>
            <w:tcBorders>
              <w:top w:val="single" w:color="auto" w:sz="8" w:space="0"/>
              <w:bottom w:val="single" w:color="auto" w:sz="8" w:space="0"/>
            </w:tcBorders>
            <w:vAlign w:val="top"/>
          </w:tcPr>
          <w:p>
            <w:pPr>
              <w:pStyle w:val="2"/>
              <w:spacing w:line="480" w:lineRule="auto"/>
              <w:jc w:val="center"/>
              <w:rPr>
                <w:rFonts w:hint="eastAsia" w:ascii="Times New Roman" w:hAnsi="Times New Roman" w:eastAsia="宋体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</w:rPr>
              <w:t>P-valu</w:t>
            </w:r>
            <w:r>
              <w:rPr>
                <w:rFonts w:hint="eastAsia" w:ascii="Times New Roman" w:hAnsi="Times New Roman" w:cs="Times New Roman"/>
                <w:lang w:val="en-US" w:eastAsia="zh-CN"/>
              </w:rPr>
              <w:t>e</w:t>
            </w:r>
          </w:p>
        </w:tc>
        <w:tc>
          <w:tcPr>
            <w:tcW w:w="934" w:type="dxa"/>
            <w:tcBorders>
              <w:top w:val="single" w:color="auto" w:sz="8" w:space="0"/>
              <w:bottom w:val="single" w:color="auto" w:sz="8" w:space="0"/>
            </w:tcBorders>
            <w:vAlign w:val="top"/>
          </w:tcPr>
          <w:p>
            <w:pPr>
              <w:pStyle w:val="2"/>
              <w:spacing w:line="480" w:lineRule="auto"/>
              <w:jc w:val="center"/>
              <w:rPr>
                <w:rFonts w:hint="eastAsia" w:ascii="Times New Roman" w:hAnsi="Times New Roman" w:eastAsia="宋体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</w:rPr>
              <w:t>t-value</w:t>
            </w:r>
          </w:p>
        </w:tc>
      </w:tr>
      <w:tr>
        <w:tblPrEx>
          <w:tblBorders>
            <w:top w:val="single" w:color="auto" w:sz="8" w:space="0"/>
            <w:left w:val="none" w:color="auto" w:sz="0" w:space="0"/>
            <w:bottom w:val="single" w:color="auto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95" w:hRule="exact"/>
          <w:jc w:val="center"/>
        </w:trPr>
        <w:tc>
          <w:tcPr>
            <w:tcW w:w="1692" w:type="dxa"/>
            <w:vMerge w:val="restart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Times New Roman" w:hAnsi="Times New Roman" w:cs="Times New Roman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cs="Times New Roman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TNAP/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β-</w:t>
            </w:r>
            <w:r>
              <w:rPr>
                <w:rFonts w:hint="eastAsia" w:ascii="Times New Roman" w:hAnsi="Times New Roman" w:cs="Times New Roman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actin</w:t>
            </w:r>
          </w:p>
        </w:tc>
        <w:tc>
          <w:tcPr>
            <w:tcW w:w="1613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eastAsia="宋体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24"/>
                <w:szCs w:val="24"/>
                <w:lang w:val="en-US" w:eastAsia="zh-CN" w:bidi="ar-SA"/>
              </w:rPr>
              <w:t>P</w:t>
            </w:r>
            <w:r>
              <w:rPr>
                <w:rFonts w:hint="eastAsia" w:ascii="Times New Roman" w:hAnsi="Times New Roman" w:eastAsia="宋体" w:cs="Times New Roman"/>
                <w:kern w:val="0"/>
                <w:sz w:val="24"/>
                <w:szCs w:val="24"/>
                <w:lang w:val="en-US" w:eastAsia="zh-CN" w:bidi="ar-SA"/>
              </w:rPr>
              <w:t>14</w:t>
            </w:r>
          </w:p>
        </w:tc>
        <w:tc>
          <w:tcPr>
            <w:tcW w:w="1458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Times New Roman" w:hAnsi="Times New Roman" w:eastAsia="宋体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24"/>
                <w:szCs w:val="24"/>
                <w:lang w:val="en-US" w:eastAsia="zh-CN" w:bidi="ar-SA"/>
              </w:rPr>
              <w:t>1.73±0.53</w:t>
            </w:r>
          </w:p>
        </w:tc>
        <w:tc>
          <w:tcPr>
            <w:tcW w:w="161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Times New Roman" w:hAnsi="Times New Roman" w:eastAsia="宋体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24"/>
                <w:szCs w:val="24"/>
                <w:lang w:val="en-US" w:eastAsia="zh-CN" w:bidi="ar-SA"/>
              </w:rPr>
              <w:t>0.75±0.41</w:t>
            </w:r>
            <w:r>
              <w:rPr>
                <w:rFonts w:hint="eastAsia" w:ascii="Times New Roman" w:hAnsi="Times New Roman" w:eastAsia="宋体" w:cs="Times New Roman"/>
                <w:spacing w:val="12"/>
                <w:kern w:val="0"/>
                <w:sz w:val="24"/>
                <w:vertAlign w:val="superscript"/>
              </w:rPr>
              <w:t>*</w:t>
            </w:r>
          </w:p>
        </w:tc>
        <w:tc>
          <w:tcPr>
            <w:tcW w:w="119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Times New Roman" w:hAnsi="Times New Roman" w:eastAsia="宋体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24"/>
                <w:szCs w:val="24"/>
                <w:lang w:val="en-US" w:eastAsia="zh-CN" w:bidi="ar-SA"/>
              </w:rPr>
              <w:t>0.005</w:t>
            </w:r>
          </w:p>
        </w:tc>
        <w:tc>
          <w:tcPr>
            <w:tcW w:w="93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Times New Roman" w:hAnsi="Times New Roman" w:eastAsia="宋体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24"/>
                <w:szCs w:val="24"/>
                <w:lang w:val="en-US" w:eastAsia="zh-CN" w:bidi="ar-SA"/>
              </w:rPr>
              <w:t>3.60</w:t>
            </w:r>
          </w:p>
        </w:tc>
      </w:tr>
      <w:tr>
        <w:tblPrEx>
          <w:tblBorders>
            <w:top w:val="single" w:color="auto" w:sz="8" w:space="0"/>
            <w:left w:val="none" w:color="auto" w:sz="0" w:space="0"/>
            <w:bottom w:val="single" w:color="auto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95" w:hRule="exact"/>
          <w:jc w:val="center"/>
        </w:trPr>
        <w:tc>
          <w:tcPr>
            <w:tcW w:w="1692" w:type="dxa"/>
            <w:vMerge w:val="continue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Times New Roman" w:hAnsi="Times New Roman" w:cs="Times New Roman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613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eastAsia="宋体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24"/>
                <w:szCs w:val="24"/>
                <w:lang w:val="en-US" w:eastAsia="zh-CN" w:bidi="ar-SA"/>
              </w:rPr>
              <w:t>P</w:t>
            </w:r>
            <w:r>
              <w:rPr>
                <w:rFonts w:hint="eastAsia" w:ascii="Times New Roman" w:hAnsi="Times New Roman" w:eastAsia="宋体" w:cs="Times New Roman"/>
                <w:kern w:val="0"/>
                <w:sz w:val="24"/>
                <w:szCs w:val="24"/>
                <w:lang w:val="en-US" w:eastAsia="zh-CN" w:bidi="ar-SA"/>
              </w:rPr>
              <w:t>42</w:t>
            </w:r>
          </w:p>
        </w:tc>
        <w:tc>
          <w:tcPr>
            <w:tcW w:w="1458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Times New Roman" w:hAnsi="Times New Roman" w:eastAsia="宋体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24"/>
                <w:szCs w:val="24"/>
                <w:lang w:val="en-US" w:eastAsia="zh-CN" w:bidi="ar-SA"/>
              </w:rPr>
              <w:t>0.73±0.10</w:t>
            </w:r>
          </w:p>
        </w:tc>
        <w:tc>
          <w:tcPr>
            <w:tcW w:w="161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Times New Roman" w:hAnsi="Times New Roman" w:eastAsia="宋体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24"/>
                <w:szCs w:val="24"/>
                <w:lang w:val="en-US" w:eastAsia="zh-CN" w:bidi="ar-SA"/>
              </w:rPr>
              <w:t>0.32±0.21</w:t>
            </w:r>
            <w:r>
              <w:rPr>
                <w:rFonts w:hint="eastAsia" w:ascii="Times New Roman" w:hAnsi="Times New Roman" w:eastAsia="宋体" w:cs="Times New Roman"/>
                <w:spacing w:val="12"/>
                <w:kern w:val="0"/>
                <w:sz w:val="24"/>
                <w:vertAlign w:val="superscript"/>
              </w:rPr>
              <w:t>*</w:t>
            </w:r>
          </w:p>
        </w:tc>
        <w:tc>
          <w:tcPr>
            <w:tcW w:w="119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Times New Roman" w:hAnsi="Times New Roman" w:eastAsia="宋体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24"/>
                <w:szCs w:val="24"/>
                <w:lang w:val="en-US" w:eastAsia="zh-CN" w:bidi="ar-SA"/>
              </w:rPr>
              <w:t>0.001</w:t>
            </w:r>
          </w:p>
        </w:tc>
        <w:tc>
          <w:tcPr>
            <w:tcW w:w="93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Times New Roman" w:hAnsi="Times New Roman" w:eastAsia="宋体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24"/>
                <w:szCs w:val="24"/>
                <w:lang w:val="en-US" w:eastAsia="zh-CN" w:bidi="ar-SA"/>
              </w:rPr>
              <w:t>4.40</w:t>
            </w:r>
          </w:p>
        </w:tc>
      </w:tr>
      <w:tr>
        <w:tblPrEx>
          <w:tblBorders>
            <w:top w:val="single" w:color="auto" w:sz="8" w:space="0"/>
            <w:left w:val="none" w:color="auto" w:sz="0" w:space="0"/>
            <w:bottom w:val="single" w:color="auto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95" w:hRule="exact"/>
          <w:jc w:val="center"/>
        </w:trPr>
        <w:tc>
          <w:tcPr>
            <w:tcW w:w="1692" w:type="dxa"/>
            <w:vMerge w:val="restart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cs="Times New Roman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IL-10/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β-</w:t>
            </w:r>
            <w:r>
              <w:rPr>
                <w:rFonts w:hint="eastAsia" w:ascii="Times New Roman" w:hAnsi="Times New Roman" w:cs="Times New Roman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actin</w:t>
            </w:r>
          </w:p>
        </w:tc>
        <w:tc>
          <w:tcPr>
            <w:tcW w:w="1613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Times New Roman" w:hAnsi="Times New Roman" w:eastAsia="宋体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24"/>
                <w:szCs w:val="24"/>
                <w:lang w:val="en-US" w:eastAsia="zh-CN" w:bidi="ar-SA"/>
              </w:rPr>
              <w:t>P</w:t>
            </w:r>
            <w:r>
              <w:rPr>
                <w:rFonts w:hint="eastAsia" w:ascii="Times New Roman" w:hAnsi="Times New Roman" w:eastAsia="宋体" w:cs="Times New Roman"/>
                <w:kern w:val="0"/>
                <w:sz w:val="24"/>
                <w:szCs w:val="24"/>
                <w:lang w:val="en-US" w:eastAsia="zh-CN" w:bidi="ar-SA"/>
              </w:rPr>
              <w:t>14</w:t>
            </w:r>
          </w:p>
        </w:tc>
        <w:tc>
          <w:tcPr>
            <w:tcW w:w="1458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Times New Roman" w:hAnsi="Times New Roman" w:eastAsia="宋体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24"/>
                <w:szCs w:val="24"/>
                <w:lang w:val="en-US" w:eastAsia="zh-CN" w:bidi="ar-SA"/>
              </w:rPr>
              <w:t>2.60±0.87</w:t>
            </w:r>
          </w:p>
        </w:tc>
        <w:tc>
          <w:tcPr>
            <w:tcW w:w="161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Times New Roman" w:hAnsi="Times New Roman" w:eastAsia="宋体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24"/>
                <w:szCs w:val="24"/>
                <w:lang w:val="en-US" w:eastAsia="zh-CN" w:bidi="ar-SA"/>
              </w:rPr>
              <w:t>1.40±0.17</w:t>
            </w:r>
            <w:r>
              <w:rPr>
                <w:rFonts w:hint="eastAsia" w:ascii="Times New Roman" w:hAnsi="Times New Roman" w:eastAsia="宋体" w:cs="Times New Roman"/>
                <w:spacing w:val="12"/>
                <w:kern w:val="0"/>
                <w:sz w:val="24"/>
                <w:vertAlign w:val="superscript"/>
              </w:rPr>
              <w:t>*</w:t>
            </w:r>
          </w:p>
        </w:tc>
        <w:tc>
          <w:tcPr>
            <w:tcW w:w="119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Times New Roman" w:hAnsi="Times New Roman" w:eastAsia="宋体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24"/>
                <w:szCs w:val="24"/>
                <w:lang w:val="en-US" w:eastAsia="zh-CN" w:bidi="ar-SA"/>
              </w:rPr>
              <w:t>0.008</w:t>
            </w:r>
          </w:p>
        </w:tc>
        <w:tc>
          <w:tcPr>
            <w:tcW w:w="93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Times New Roman" w:hAnsi="Times New Roman" w:eastAsia="宋体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24"/>
                <w:szCs w:val="24"/>
                <w:lang w:val="en-US" w:eastAsia="zh-CN" w:bidi="ar-SA"/>
              </w:rPr>
              <w:t>3.31</w:t>
            </w:r>
          </w:p>
        </w:tc>
      </w:tr>
      <w:tr>
        <w:tblPrEx>
          <w:tblBorders>
            <w:top w:val="single" w:color="auto" w:sz="8" w:space="0"/>
            <w:left w:val="none" w:color="auto" w:sz="0" w:space="0"/>
            <w:bottom w:val="single" w:color="auto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95" w:hRule="exact"/>
          <w:jc w:val="center"/>
        </w:trPr>
        <w:tc>
          <w:tcPr>
            <w:tcW w:w="1692" w:type="dxa"/>
            <w:vMerge w:val="continue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Times New Roman" w:hAnsi="Times New Roman" w:cs="Times New Roman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613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Times New Roman" w:hAnsi="Times New Roman" w:eastAsia="宋体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24"/>
                <w:szCs w:val="24"/>
                <w:lang w:val="en-US" w:eastAsia="zh-CN" w:bidi="ar-SA"/>
              </w:rPr>
              <w:t>P</w:t>
            </w:r>
            <w:r>
              <w:rPr>
                <w:rFonts w:hint="eastAsia" w:ascii="Times New Roman" w:hAnsi="Times New Roman" w:eastAsia="宋体" w:cs="Times New Roman"/>
                <w:kern w:val="0"/>
                <w:sz w:val="24"/>
                <w:szCs w:val="24"/>
                <w:lang w:val="en-US" w:eastAsia="zh-CN" w:bidi="ar-SA"/>
              </w:rPr>
              <w:t>42</w:t>
            </w:r>
          </w:p>
        </w:tc>
        <w:tc>
          <w:tcPr>
            <w:tcW w:w="1458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Times New Roman" w:hAnsi="Times New Roman" w:eastAsia="宋体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24"/>
                <w:szCs w:val="24"/>
                <w:lang w:val="en-US" w:eastAsia="zh-CN" w:bidi="ar-SA"/>
              </w:rPr>
              <w:t>0.83±0.23</w:t>
            </w:r>
          </w:p>
        </w:tc>
        <w:tc>
          <w:tcPr>
            <w:tcW w:w="161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Times New Roman" w:hAnsi="Times New Roman" w:eastAsia="宋体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24"/>
                <w:szCs w:val="24"/>
                <w:lang w:val="en-US" w:eastAsia="zh-CN" w:bidi="ar-SA"/>
              </w:rPr>
              <w:t>0.46±0.16</w:t>
            </w:r>
            <w:r>
              <w:rPr>
                <w:rFonts w:hint="eastAsia" w:ascii="Times New Roman" w:hAnsi="Times New Roman" w:eastAsia="宋体" w:cs="Times New Roman"/>
                <w:spacing w:val="12"/>
                <w:kern w:val="0"/>
                <w:sz w:val="24"/>
                <w:vertAlign w:val="superscript"/>
              </w:rPr>
              <w:t>*</w:t>
            </w:r>
          </w:p>
        </w:tc>
        <w:tc>
          <w:tcPr>
            <w:tcW w:w="119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Times New Roman" w:hAnsi="Times New Roman" w:eastAsia="宋体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24"/>
                <w:szCs w:val="24"/>
                <w:lang w:val="en-US" w:eastAsia="zh-CN" w:bidi="ar-SA"/>
              </w:rPr>
              <w:t>0.008</w:t>
            </w:r>
          </w:p>
        </w:tc>
        <w:tc>
          <w:tcPr>
            <w:tcW w:w="93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Times New Roman" w:hAnsi="Times New Roman" w:eastAsia="宋体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24"/>
                <w:szCs w:val="24"/>
                <w:lang w:val="en-US" w:eastAsia="zh-CN" w:bidi="ar-SA"/>
              </w:rPr>
              <w:t>3.27</w:t>
            </w:r>
          </w:p>
        </w:tc>
      </w:tr>
      <w:tr>
        <w:tblPrEx>
          <w:tblBorders>
            <w:top w:val="single" w:color="auto" w:sz="8" w:space="0"/>
            <w:left w:val="none" w:color="auto" w:sz="0" w:space="0"/>
            <w:bottom w:val="single" w:color="auto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95" w:hRule="exact"/>
          <w:jc w:val="center"/>
        </w:trPr>
        <w:tc>
          <w:tcPr>
            <w:tcW w:w="1692" w:type="dxa"/>
            <w:vMerge w:val="restart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cs="Times New Roman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IL-6/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β-</w:t>
            </w:r>
            <w:r>
              <w:rPr>
                <w:rFonts w:hint="eastAsia" w:ascii="Times New Roman" w:hAnsi="Times New Roman" w:cs="Times New Roman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actin</w:t>
            </w:r>
          </w:p>
        </w:tc>
        <w:tc>
          <w:tcPr>
            <w:tcW w:w="1613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Times New Roman" w:hAnsi="Times New Roman" w:eastAsia="宋体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24"/>
                <w:szCs w:val="24"/>
                <w:lang w:val="en-US" w:eastAsia="zh-CN" w:bidi="ar-SA"/>
              </w:rPr>
              <w:t>P</w:t>
            </w:r>
            <w:r>
              <w:rPr>
                <w:rFonts w:hint="eastAsia" w:ascii="Times New Roman" w:hAnsi="Times New Roman" w:eastAsia="宋体" w:cs="Times New Roman"/>
                <w:kern w:val="0"/>
                <w:sz w:val="24"/>
                <w:szCs w:val="24"/>
                <w:lang w:val="en-US" w:eastAsia="zh-CN" w:bidi="ar-SA"/>
              </w:rPr>
              <w:t>14</w:t>
            </w:r>
          </w:p>
        </w:tc>
        <w:tc>
          <w:tcPr>
            <w:tcW w:w="1458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Times New Roman" w:hAnsi="Times New Roman" w:eastAsia="宋体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24"/>
                <w:szCs w:val="24"/>
                <w:lang w:val="en-US" w:eastAsia="zh-CN" w:bidi="ar-SA"/>
              </w:rPr>
              <w:t>0.59±0.24</w:t>
            </w:r>
          </w:p>
        </w:tc>
        <w:tc>
          <w:tcPr>
            <w:tcW w:w="161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Times New Roman" w:hAnsi="Times New Roman" w:eastAsia="宋体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24"/>
                <w:szCs w:val="24"/>
                <w:lang w:val="en-US" w:eastAsia="zh-CN" w:bidi="ar-SA"/>
              </w:rPr>
              <w:t>0.87±0.19</w:t>
            </w:r>
            <w:r>
              <w:rPr>
                <w:rFonts w:hint="eastAsia" w:ascii="Times New Roman" w:hAnsi="Times New Roman" w:eastAsia="宋体" w:cs="Times New Roman"/>
                <w:spacing w:val="12"/>
                <w:kern w:val="0"/>
                <w:sz w:val="24"/>
                <w:vertAlign w:val="superscript"/>
              </w:rPr>
              <w:t>*</w:t>
            </w:r>
          </w:p>
        </w:tc>
        <w:tc>
          <w:tcPr>
            <w:tcW w:w="119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Times New Roman" w:hAnsi="Times New Roman" w:eastAsia="宋体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24"/>
                <w:szCs w:val="24"/>
                <w:lang w:val="en-US" w:eastAsia="zh-CN" w:bidi="ar-SA"/>
              </w:rPr>
              <w:t>0.048</w:t>
            </w:r>
          </w:p>
        </w:tc>
        <w:tc>
          <w:tcPr>
            <w:tcW w:w="93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Times New Roman" w:hAnsi="Times New Roman" w:eastAsia="宋体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24"/>
                <w:szCs w:val="24"/>
                <w:lang w:val="en-US" w:eastAsia="zh-CN" w:bidi="ar-SA"/>
              </w:rPr>
              <w:t>-2.25</w:t>
            </w:r>
          </w:p>
        </w:tc>
      </w:tr>
      <w:tr>
        <w:tblPrEx>
          <w:tblBorders>
            <w:top w:val="single" w:color="auto" w:sz="8" w:space="0"/>
            <w:left w:val="none" w:color="auto" w:sz="0" w:space="0"/>
            <w:bottom w:val="single" w:color="auto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95" w:hRule="exact"/>
          <w:jc w:val="center"/>
        </w:trPr>
        <w:tc>
          <w:tcPr>
            <w:tcW w:w="1692" w:type="dxa"/>
            <w:vMerge w:val="continue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613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eastAsia="宋体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24"/>
                <w:szCs w:val="24"/>
                <w:lang w:val="en-US" w:eastAsia="zh-CN" w:bidi="ar-SA"/>
              </w:rPr>
              <w:t>P</w:t>
            </w:r>
            <w:r>
              <w:rPr>
                <w:rFonts w:hint="eastAsia" w:ascii="Times New Roman" w:hAnsi="Times New Roman" w:eastAsia="宋体" w:cs="Times New Roman"/>
                <w:kern w:val="0"/>
                <w:sz w:val="24"/>
                <w:szCs w:val="24"/>
                <w:lang w:val="en-US" w:eastAsia="zh-CN" w:bidi="ar-SA"/>
              </w:rPr>
              <w:t>42</w:t>
            </w:r>
          </w:p>
        </w:tc>
        <w:tc>
          <w:tcPr>
            <w:tcW w:w="1458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eastAsia="宋体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24"/>
                <w:szCs w:val="24"/>
                <w:lang w:val="en-US" w:eastAsia="zh-CN" w:bidi="ar-SA"/>
              </w:rPr>
              <w:t>0.37±0.10</w:t>
            </w:r>
          </w:p>
        </w:tc>
        <w:tc>
          <w:tcPr>
            <w:tcW w:w="161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Times New Roman" w:hAnsi="Times New Roman" w:eastAsia="宋体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24"/>
                <w:szCs w:val="24"/>
                <w:lang w:val="en-US" w:eastAsia="zh-CN" w:bidi="ar-SA"/>
              </w:rPr>
              <w:t>0.54±0.06</w:t>
            </w:r>
            <w:r>
              <w:rPr>
                <w:rFonts w:hint="eastAsia" w:ascii="Times New Roman" w:hAnsi="Times New Roman" w:eastAsia="宋体" w:cs="Times New Roman"/>
                <w:spacing w:val="12"/>
                <w:kern w:val="0"/>
                <w:sz w:val="24"/>
                <w:vertAlign w:val="superscript"/>
              </w:rPr>
              <w:t>*</w:t>
            </w:r>
          </w:p>
        </w:tc>
        <w:tc>
          <w:tcPr>
            <w:tcW w:w="119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eastAsia="宋体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24"/>
                <w:szCs w:val="24"/>
                <w:lang w:val="en-US" w:eastAsia="zh-CN" w:bidi="ar-SA"/>
              </w:rPr>
              <w:t>0.004</w:t>
            </w:r>
          </w:p>
        </w:tc>
        <w:tc>
          <w:tcPr>
            <w:tcW w:w="93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Times New Roman" w:hAnsi="Times New Roman" w:eastAsia="宋体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24"/>
                <w:szCs w:val="24"/>
                <w:lang w:val="en-US" w:eastAsia="zh-CN" w:bidi="ar-SA"/>
              </w:rPr>
              <w:t>-3.72</w:t>
            </w:r>
          </w:p>
        </w:tc>
      </w:tr>
      <w:tr>
        <w:tblPrEx>
          <w:tblBorders>
            <w:top w:val="single" w:color="auto" w:sz="8" w:space="0"/>
            <w:left w:val="none" w:color="auto" w:sz="0" w:space="0"/>
            <w:bottom w:val="single" w:color="auto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95" w:hRule="exact"/>
          <w:jc w:val="center"/>
        </w:trPr>
        <w:tc>
          <w:tcPr>
            <w:tcW w:w="1692" w:type="dxa"/>
            <w:vMerge w:val="restart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NF-κB</w:t>
            </w:r>
            <w:r>
              <w:rPr>
                <w:rFonts w:hint="eastAsia" w:ascii="Times New Roman" w:hAnsi="Times New Roman" w:cs="Times New Roman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/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β-</w:t>
            </w:r>
            <w:r>
              <w:rPr>
                <w:rFonts w:hint="eastAsia" w:ascii="Times New Roman" w:hAnsi="Times New Roman" w:cs="Times New Roman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actin</w:t>
            </w:r>
          </w:p>
        </w:tc>
        <w:tc>
          <w:tcPr>
            <w:tcW w:w="1613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eastAsia="宋体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24"/>
                <w:szCs w:val="24"/>
                <w:lang w:val="en-US" w:eastAsia="zh-CN" w:bidi="ar-SA"/>
              </w:rPr>
              <w:t>P</w:t>
            </w:r>
            <w:r>
              <w:rPr>
                <w:rFonts w:hint="eastAsia" w:ascii="Times New Roman" w:hAnsi="Times New Roman" w:eastAsia="宋体" w:cs="Times New Roman"/>
                <w:kern w:val="0"/>
                <w:sz w:val="24"/>
                <w:szCs w:val="24"/>
                <w:lang w:val="en-US" w:eastAsia="zh-CN" w:bidi="ar-SA"/>
              </w:rPr>
              <w:t>14</w:t>
            </w:r>
          </w:p>
        </w:tc>
        <w:tc>
          <w:tcPr>
            <w:tcW w:w="1458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eastAsia="宋体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24"/>
                <w:szCs w:val="24"/>
                <w:lang w:val="en-US" w:eastAsia="zh-CN" w:bidi="ar-SA"/>
              </w:rPr>
              <w:t>0.35±0.03</w:t>
            </w:r>
          </w:p>
        </w:tc>
        <w:tc>
          <w:tcPr>
            <w:tcW w:w="161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Times New Roman" w:hAnsi="Times New Roman" w:eastAsia="宋体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24"/>
                <w:szCs w:val="24"/>
                <w:lang w:val="en-US" w:eastAsia="zh-CN" w:bidi="ar-SA"/>
              </w:rPr>
              <w:t>0.45±0.03</w:t>
            </w:r>
            <w:r>
              <w:rPr>
                <w:rFonts w:hint="eastAsia" w:ascii="Times New Roman" w:hAnsi="Times New Roman" w:eastAsia="宋体" w:cs="Times New Roman"/>
                <w:spacing w:val="12"/>
                <w:kern w:val="0"/>
                <w:sz w:val="24"/>
                <w:vertAlign w:val="superscript"/>
              </w:rPr>
              <w:t>**</w:t>
            </w:r>
          </w:p>
        </w:tc>
        <w:tc>
          <w:tcPr>
            <w:tcW w:w="119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Times New Roman" w:hAnsi="Times New Roman" w:eastAsia="宋体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24"/>
                <w:szCs w:val="24"/>
                <w:lang w:val="en-US" w:eastAsia="zh-CN" w:bidi="ar-SA"/>
              </w:rPr>
              <w:t>&lt;0.001</w:t>
            </w:r>
          </w:p>
        </w:tc>
        <w:tc>
          <w:tcPr>
            <w:tcW w:w="93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Times New Roman" w:hAnsi="Times New Roman" w:eastAsia="宋体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24"/>
                <w:szCs w:val="24"/>
                <w:lang w:val="en-US" w:eastAsia="zh-CN" w:bidi="ar-SA"/>
              </w:rPr>
              <w:t>-5.55</w:t>
            </w:r>
          </w:p>
        </w:tc>
      </w:tr>
      <w:tr>
        <w:tblPrEx>
          <w:tblBorders>
            <w:top w:val="single" w:color="auto" w:sz="8" w:space="0"/>
            <w:left w:val="none" w:color="auto" w:sz="0" w:space="0"/>
            <w:bottom w:val="single" w:color="auto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95" w:hRule="exact"/>
          <w:jc w:val="center"/>
        </w:trPr>
        <w:tc>
          <w:tcPr>
            <w:tcW w:w="1692" w:type="dxa"/>
            <w:vMerge w:val="continue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Times New Roman" w:hAnsi="Times New Roman" w:eastAsia="宋体" w:cs="Times New Roman"/>
                <w:kern w:val="0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1613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eastAsia="宋体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24"/>
                <w:szCs w:val="24"/>
                <w:lang w:val="en-US" w:eastAsia="zh-CN" w:bidi="ar-SA"/>
              </w:rPr>
              <w:t>P</w:t>
            </w:r>
            <w:r>
              <w:rPr>
                <w:rFonts w:hint="eastAsia" w:ascii="Times New Roman" w:hAnsi="Times New Roman" w:eastAsia="宋体" w:cs="Times New Roman"/>
                <w:kern w:val="0"/>
                <w:sz w:val="24"/>
                <w:szCs w:val="24"/>
                <w:lang w:val="en-US" w:eastAsia="zh-CN" w:bidi="ar-SA"/>
              </w:rPr>
              <w:t>42</w:t>
            </w:r>
          </w:p>
        </w:tc>
        <w:tc>
          <w:tcPr>
            <w:tcW w:w="1458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eastAsia="宋体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24"/>
                <w:szCs w:val="24"/>
                <w:lang w:val="en-US" w:eastAsia="zh-CN" w:bidi="ar-SA"/>
              </w:rPr>
              <w:t>0.06±0.03</w:t>
            </w:r>
          </w:p>
        </w:tc>
        <w:tc>
          <w:tcPr>
            <w:tcW w:w="161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Times New Roman" w:hAnsi="Times New Roman" w:eastAsia="宋体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24"/>
                <w:szCs w:val="24"/>
                <w:lang w:val="en-US" w:eastAsia="zh-CN" w:bidi="ar-SA"/>
              </w:rPr>
              <w:t>0.15±0.07</w:t>
            </w:r>
            <w:r>
              <w:rPr>
                <w:rFonts w:hint="eastAsia" w:ascii="Times New Roman" w:hAnsi="Times New Roman" w:eastAsia="宋体" w:cs="Times New Roman"/>
                <w:spacing w:val="12"/>
                <w:kern w:val="0"/>
                <w:sz w:val="24"/>
                <w:vertAlign w:val="superscript"/>
              </w:rPr>
              <w:t>*</w:t>
            </w:r>
          </w:p>
        </w:tc>
        <w:tc>
          <w:tcPr>
            <w:tcW w:w="119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Times New Roman" w:hAnsi="Times New Roman" w:eastAsia="宋体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24"/>
                <w:szCs w:val="24"/>
                <w:lang w:val="en-US" w:eastAsia="zh-CN" w:bidi="ar-SA"/>
              </w:rPr>
              <w:t>0.012</w:t>
            </w:r>
          </w:p>
        </w:tc>
        <w:tc>
          <w:tcPr>
            <w:tcW w:w="93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Times New Roman" w:hAnsi="Times New Roman" w:eastAsia="宋体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24"/>
                <w:szCs w:val="24"/>
                <w:lang w:val="en-US" w:eastAsia="zh-CN" w:bidi="ar-SA"/>
              </w:rPr>
              <w:t>-3.06</w:t>
            </w:r>
          </w:p>
        </w:tc>
      </w:tr>
    </w:tbl>
    <w:p>
      <w:pPr>
        <w:spacing w:line="360" w:lineRule="auto"/>
        <w:rPr>
          <w:rFonts w:hint="eastAsia" w:ascii="Times New Roman" w:hAnsi="Times New Roman" w:eastAsia="宋体" w:cs="Times New Roman"/>
          <w:spacing w:val="12"/>
          <w:kern w:val="0"/>
          <w:sz w:val="24"/>
        </w:rPr>
      </w:pPr>
      <w:r>
        <w:rPr>
          <w:rFonts w:hint="eastAsia" w:ascii="Times New Roman" w:hAnsi="Times New Roman" w:eastAsia="宋体" w:cs="Times New Roman"/>
          <w:spacing w:val="12"/>
          <w:kern w:val="0"/>
          <w:sz w:val="24"/>
        </w:rPr>
        <w:t xml:space="preserve">*, </w:t>
      </w:r>
      <w:r>
        <w:rPr>
          <w:rFonts w:hint="eastAsia" w:ascii="Times New Roman" w:hAnsi="Times New Roman" w:eastAsia="宋体" w:cs="Times New Roman"/>
          <w:i/>
          <w:iCs/>
          <w:spacing w:val="12"/>
          <w:kern w:val="0"/>
          <w:sz w:val="24"/>
        </w:rPr>
        <w:t>p</w:t>
      </w:r>
      <w:r>
        <w:rPr>
          <w:rFonts w:hint="eastAsia" w:ascii="Times New Roman" w:hAnsi="Times New Roman" w:eastAsia="宋体" w:cs="Times New Roman"/>
          <w:spacing w:val="12"/>
          <w:kern w:val="0"/>
          <w:sz w:val="24"/>
        </w:rPr>
        <w:t xml:space="preserve">&lt;0.05 vs. </w:t>
      </w:r>
      <w:r>
        <w:rPr>
          <w:rFonts w:hint="eastAsia" w:ascii="Times New Roman" w:hAnsi="Times New Roman" w:eastAsia="宋体" w:cs="Times New Roman"/>
          <w:sz w:val="24"/>
        </w:rPr>
        <w:t>Sham</w:t>
      </w:r>
      <w:r>
        <w:rPr>
          <w:rFonts w:hint="eastAsia" w:ascii="Times New Roman" w:hAnsi="Times New Roman" w:eastAsia="宋体" w:cs="Times New Roman"/>
          <w:spacing w:val="12"/>
          <w:kern w:val="0"/>
          <w:sz w:val="24"/>
        </w:rPr>
        <w:t xml:space="preserve">; **, </w:t>
      </w:r>
      <w:r>
        <w:rPr>
          <w:rFonts w:hint="eastAsia" w:ascii="Times New Roman" w:hAnsi="Times New Roman" w:eastAsia="宋体" w:cs="Times New Roman"/>
          <w:i/>
          <w:iCs/>
          <w:spacing w:val="12"/>
          <w:kern w:val="0"/>
          <w:sz w:val="24"/>
        </w:rPr>
        <w:t>p</w:t>
      </w:r>
      <w:r>
        <w:rPr>
          <w:rFonts w:hint="eastAsia" w:ascii="Times New Roman" w:hAnsi="Times New Roman" w:eastAsia="宋体" w:cs="Times New Roman"/>
          <w:spacing w:val="12"/>
          <w:kern w:val="0"/>
          <w:sz w:val="24"/>
        </w:rPr>
        <w:t xml:space="preserve">&lt;0.001 vs. </w:t>
      </w:r>
      <w:r>
        <w:rPr>
          <w:rFonts w:hint="eastAsia" w:ascii="Times New Roman" w:hAnsi="Times New Roman" w:eastAsia="宋体" w:cs="Times New Roman"/>
          <w:sz w:val="24"/>
        </w:rPr>
        <w:t>Sham</w:t>
      </w:r>
    </w:p>
    <w:p>
      <w:pPr>
        <w:rPr>
          <w:rFonts w:hint="eastAsia" w:eastAsia="宋体"/>
          <w:b w:val="0"/>
          <w:bCs/>
          <w:lang w:val="en-US" w:eastAsia="zh-C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doNotDisplayPageBoundaries w:val="1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4C4E2E1F"/>
    <w:rsid w:val="00C55C62"/>
    <w:rsid w:val="02044E1C"/>
    <w:rsid w:val="044A4F45"/>
    <w:rsid w:val="044E5FB6"/>
    <w:rsid w:val="05BA3E5F"/>
    <w:rsid w:val="06976AC0"/>
    <w:rsid w:val="071E213B"/>
    <w:rsid w:val="071F6847"/>
    <w:rsid w:val="0C521168"/>
    <w:rsid w:val="10E10805"/>
    <w:rsid w:val="134A2347"/>
    <w:rsid w:val="137C00B5"/>
    <w:rsid w:val="165A5D49"/>
    <w:rsid w:val="17821A5C"/>
    <w:rsid w:val="18E16D34"/>
    <w:rsid w:val="1A332D31"/>
    <w:rsid w:val="1EC65D3D"/>
    <w:rsid w:val="1F8A7E23"/>
    <w:rsid w:val="1F98679C"/>
    <w:rsid w:val="2126679F"/>
    <w:rsid w:val="21316A1F"/>
    <w:rsid w:val="22393FD0"/>
    <w:rsid w:val="24370475"/>
    <w:rsid w:val="24432E15"/>
    <w:rsid w:val="254815D4"/>
    <w:rsid w:val="260E7FC9"/>
    <w:rsid w:val="26805545"/>
    <w:rsid w:val="28667738"/>
    <w:rsid w:val="2A560392"/>
    <w:rsid w:val="2C0D55E0"/>
    <w:rsid w:val="30FB5276"/>
    <w:rsid w:val="31851B80"/>
    <w:rsid w:val="3266264E"/>
    <w:rsid w:val="32BF199E"/>
    <w:rsid w:val="35FC75A9"/>
    <w:rsid w:val="38953844"/>
    <w:rsid w:val="394C13DA"/>
    <w:rsid w:val="3C215A35"/>
    <w:rsid w:val="3CD45671"/>
    <w:rsid w:val="4108058C"/>
    <w:rsid w:val="427D7A8A"/>
    <w:rsid w:val="42C335EC"/>
    <w:rsid w:val="434E1718"/>
    <w:rsid w:val="43F17D25"/>
    <w:rsid w:val="443E4C1C"/>
    <w:rsid w:val="462115C3"/>
    <w:rsid w:val="464B6395"/>
    <w:rsid w:val="46F646D8"/>
    <w:rsid w:val="490A29D2"/>
    <w:rsid w:val="4BA5198B"/>
    <w:rsid w:val="4BEC253A"/>
    <w:rsid w:val="4C4E2E1F"/>
    <w:rsid w:val="4CD20565"/>
    <w:rsid w:val="4D2F62E1"/>
    <w:rsid w:val="4EFC7613"/>
    <w:rsid w:val="51BF3335"/>
    <w:rsid w:val="56A329D3"/>
    <w:rsid w:val="57433540"/>
    <w:rsid w:val="5BB2534E"/>
    <w:rsid w:val="5FB6022F"/>
    <w:rsid w:val="6096437F"/>
    <w:rsid w:val="62D25AF4"/>
    <w:rsid w:val="65670F44"/>
    <w:rsid w:val="66876931"/>
    <w:rsid w:val="66B66673"/>
    <w:rsid w:val="68D86A56"/>
    <w:rsid w:val="6BC232D8"/>
    <w:rsid w:val="6CD24168"/>
    <w:rsid w:val="6D233D9C"/>
    <w:rsid w:val="6D394EF9"/>
    <w:rsid w:val="74281DD1"/>
    <w:rsid w:val="751B7D28"/>
    <w:rsid w:val="75596738"/>
    <w:rsid w:val="77AE3DED"/>
    <w:rsid w:val="79397D6E"/>
    <w:rsid w:val="7B523868"/>
    <w:rsid w:val="7B561D17"/>
    <w:rsid w:val="7BC2678B"/>
    <w:rsid w:val="7D755007"/>
    <w:rsid w:val="7E4E52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iPriority="99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39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unhideWhenUsed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</w:rPr>
  </w:style>
  <w:style w:type="table" w:styleId="4">
    <w:name w:val="Table Grid"/>
    <w:basedOn w:val="3"/>
    <w:qFormat/>
    <w:uiPriority w:val="3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image" Target="media/image2.tiff"/><Relationship Id="rId4" Type="http://schemas.openxmlformats.org/officeDocument/2006/relationships/image" Target="media/image1.tiff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19</TotalTime>
  <ScaleCrop>false</ScaleCrop>
  <LinksUpToDate>false</LinksUpToDate>
  <CharactersWithSpaces>0</CharactersWithSpaces>
  <Application>WPS Office_11.1.0.10938_F1E327BC-269C-435d-A152-05C5408002CA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2021-09-29T05:09:00Z</dcterms:created>
  <dc:creator>D</dc:creator>
  <cp:lastModifiedBy>D</cp:lastModifiedBy>
  <dcterms:modified xsi:type="dcterms:W3CDTF">2021-11-13T15:59:59Z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2052-11.1.0.10938</vt:lpwstr>
  </property>
  <property fmtid="{D5CDD505-2E9C-101B-9397-08002B2CF9AE}" pid="3" name="ICV">
    <vt:lpwstr>EC957E4EBFE646BA8E5929BC3EB9466C</vt:lpwstr>
  </property>
</Properties>
</file>