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4E63A" w14:textId="194BB5F8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83664726"/>
      <w:r w:rsidRPr="00FA1DC4">
        <w:rPr>
          <w:rFonts w:ascii="Times New Roman" w:hAnsi="Times New Roman"/>
          <w:b/>
          <w:bCs/>
          <w:sz w:val="24"/>
          <w:szCs w:val="24"/>
        </w:rPr>
        <w:t>Article title</w:t>
      </w:r>
    </w:p>
    <w:p w14:paraId="3B10FCBD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1" w:name="_Hlk77838269"/>
      <w:r w:rsidRPr="00FA1DC4">
        <w:rPr>
          <w:rFonts w:ascii="Times New Roman" w:hAnsi="Times New Roman"/>
          <w:b/>
          <w:bCs/>
          <w:kern w:val="0"/>
          <w:sz w:val="24"/>
          <w:szCs w:val="24"/>
        </w:rPr>
        <w:t>Plant Nutrient</w:t>
      </w:r>
      <w:r w:rsidRPr="00FA1DC4">
        <w:rPr>
          <w:rFonts w:ascii="Times New Roman" w:hAnsi="Times New Roman" w:hint="eastAsia"/>
          <w:b/>
          <w:bCs/>
          <w:kern w:val="0"/>
          <w:sz w:val="24"/>
          <w:szCs w:val="24"/>
        </w:rPr>
        <w:t>s</w:t>
      </w:r>
      <w:r w:rsidRPr="00FA1DC4">
        <w:rPr>
          <w:rFonts w:ascii="Times New Roman" w:hAnsi="Times New Roman"/>
          <w:b/>
          <w:bCs/>
          <w:kern w:val="0"/>
          <w:sz w:val="24"/>
          <w:szCs w:val="24"/>
        </w:rPr>
        <w:t xml:space="preserve"> Appears Decoupled from Soil: </w:t>
      </w:r>
      <w:r w:rsidRPr="00FA1DC4">
        <w:rPr>
          <w:rFonts w:ascii="Times New Roman" w:hAnsi="Times New Roman" w:hint="eastAsia"/>
          <w:b/>
          <w:bCs/>
          <w:kern w:val="0"/>
          <w:sz w:val="24"/>
          <w:szCs w:val="24"/>
        </w:rPr>
        <w:t>In</w:t>
      </w:r>
      <w:r w:rsidRPr="00FA1DC4">
        <w:rPr>
          <w:rFonts w:ascii="Times New Roman" w:hAnsi="Times New Roman"/>
          <w:b/>
          <w:bCs/>
          <w:kern w:val="0"/>
          <w:sz w:val="24"/>
          <w:szCs w:val="24"/>
        </w:rPr>
        <w:t>creasing Influences from Changing Climate in the Grassland’s of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Inner Mongolia, China</w:t>
      </w:r>
    </w:p>
    <w:bookmarkEnd w:id="1"/>
    <w:p w14:paraId="15BCA4F2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i/>
          <w:iCs/>
          <w:sz w:val="24"/>
          <w:szCs w:val="24"/>
        </w:rPr>
      </w:pPr>
      <w:r w:rsidRPr="00FA1DC4">
        <w:rPr>
          <w:rFonts w:ascii="Times New Roman" w:hAnsi="Times New Roman"/>
          <w:i/>
          <w:iCs/>
          <w:sz w:val="24"/>
          <w:szCs w:val="24"/>
        </w:rPr>
        <w:t xml:space="preserve">Running title: </w:t>
      </w:r>
      <w:r w:rsidRPr="00FA1DC4">
        <w:rPr>
          <w:rFonts w:ascii="Times New Roman" w:hAnsi="Times New Roman" w:hint="eastAsia"/>
          <w:i/>
          <w:iCs/>
          <w:sz w:val="24"/>
          <w:szCs w:val="24"/>
        </w:rPr>
        <w:t>Global change and nutrient decoupling</w:t>
      </w:r>
      <w:r w:rsidRPr="00FA1DC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FA1DC4">
        <w:rPr>
          <w:rFonts w:ascii="Times New Roman" w:hAnsi="Times New Roman"/>
          <w:i/>
          <w:iCs/>
          <w:kern w:val="0"/>
          <w:sz w:val="24"/>
          <w:szCs w:val="24"/>
        </w:rPr>
        <w:t>in grasslands</w:t>
      </w:r>
    </w:p>
    <w:bookmarkEnd w:id="0"/>
    <w:p w14:paraId="011099EE" w14:textId="77777777" w:rsidR="006F6574" w:rsidRPr="00FA1DC4" w:rsidRDefault="006F6574" w:rsidP="006F6574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vertAlign w:val="superscript"/>
        </w:rPr>
      </w:pPr>
      <w:r w:rsidRPr="00FA1DC4">
        <w:rPr>
          <w:rFonts w:ascii="Times New Roman" w:hAnsi="Times New Roman"/>
          <w:b/>
          <w:bCs/>
          <w:sz w:val="24"/>
          <w:szCs w:val="24"/>
        </w:rPr>
        <w:t>Xiang Li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A1DC4">
        <w:rPr>
          <w:rFonts w:ascii="Times New Roman" w:hAnsi="Times New Roman"/>
          <w:b/>
          <w:bCs/>
          <w:sz w:val="24"/>
          <w:szCs w:val="24"/>
        </w:rPr>
        <w:t>Qiang</w:t>
      </w:r>
      <w:proofErr w:type="spellEnd"/>
      <w:r w:rsidRPr="00FA1DC4">
        <w:rPr>
          <w:rFonts w:ascii="Times New Roman" w:hAnsi="Times New Roman"/>
          <w:b/>
          <w:bCs/>
          <w:sz w:val="24"/>
          <w:szCs w:val="24"/>
        </w:rPr>
        <w:t xml:space="preserve"> Deng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3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Lili Chen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4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A1DC4">
        <w:rPr>
          <w:rFonts w:ascii="Times New Roman" w:hAnsi="Times New Roman"/>
          <w:b/>
          <w:bCs/>
          <w:sz w:val="24"/>
          <w:szCs w:val="24"/>
        </w:rPr>
        <w:t>Guiyao</w:t>
      </w:r>
      <w:proofErr w:type="spellEnd"/>
      <w:r w:rsidRPr="00FA1DC4">
        <w:rPr>
          <w:rFonts w:ascii="Times New Roman" w:hAnsi="Times New Roman"/>
          <w:b/>
          <w:bCs/>
          <w:sz w:val="24"/>
          <w:szCs w:val="24"/>
        </w:rPr>
        <w:t xml:space="preserve"> Liu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5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A1DC4">
        <w:rPr>
          <w:rFonts w:ascii="Times New Roman" w:hAnsi="Times New Roman"/>
          <w:b/>
          <w:bCs/>
          <w:sz w:val="24"/>
          <w:szCs w:val="24"/>
        </w:rPr>
        <w:t>Xinrong</w:t>
      </w:r>
      <w:proofErr w:type="spellEnd"/>
      <w:r w:rsidRPr="00FA1DC4">
        <w:rPr>
          <w:rFonts w:ascii="Times New Roman" w:hAnsi="Times New Roman"/>
          <w:b/>
          <w:bCs/>
          <w:sz w:val="24"/>
          <w:szCs w:val="24"/>
        </w:rPr>
        <w:t xml:space="preserve"> Shi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2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Thomas Ryan Lock</w:t>
      </w:r>
      <w:r w:rsidRPr="00FA1DC4"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6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Robert L. Kallenbach</w:t>
      </w:r>
      <w:r w:rsidRPr="00FA1DC4">
        <w:rPr>
          <w:rFonts w:ascii="Times New Roman" w:hAnsi="Times New Roman" w:hint="eastAsia"/>
          <w:b/>
          <w:bCs/>
          <w:sz w:val="24"/>
          <w:szCs w:val="24"/>
          <w:vertAlign w:val="superscript"/>
        </w:rPr>
        <w:t>6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A1DC4">
        <w:rPr>
          <w:rFonts w:ascii="宋体" w:hAnsi="宋体" w:hint="eastAsia"/>
          <w:b/>
          <w:bCs/>
          <w:sz w:val="24"/>
          <w:szCs w:val="24"/>
        </w:rPr>
        <w:t>•</w:t>
      </w:r>
      <w:r w:rsidRPr="00FA1DC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A1DC4">
        <w:rPr>
          <w:rFonts w:ascii="Times New Roman" w:hAnsi="Times New Roman"/>
          <w:b/>
          <w:bCs/>
          <w:sz w:val="24"/>
          <w:szCs w:val="24"/>
        </w:rPr>
        <w:t>Zhiyou</w:t>
      </w:r>
      <w:proofErr w:type="spellEnd"/>
      <w:r w:rsidRPr="00FA1DC4">
        <w:rPr>
          <w:rFonts w:ascii="Times New Roman" w:hAnsi="Times New Roman"/>
          <w:b/>
          <w:bCs/>
          <w:sz w:val="24"/>
          <w:szCs w:val="24"/>
        </w:rPr>
        <w:t xml:space="preserve"> Yuan</w:t>
      </w:r>
      <w:r w:rsidRPr="00FA1DC4">
        <w:rPr>
          <w:rFonts w:ascii="Times New Roman" w:hAnsi="Times New Roman"/>
          <w:b/>
          <w:bCs/>
          <w:sz w:val="24"/>
          <w:szCs w:val="24"/>
          <w:vertAlign w:val="superscript"/>
        </w:rPr>
        <w:t>2*</w:t>
      </w:r>
    </w:p>
    <w:p w14:paraId="74EDF3E8" w14:textId="77777777" w:rsidR="006F6574" w:rsidRPr="00FA1DC4" w:rsidRDefault="006F6574" w:rsidP="006F6574">
      <w:pPr>
        <w:pStyle w:val="a7"/>
        <w:spacing w:line="360" w:lineRule="auto"/>
        <w:jc w:val="left"/>
        <w:rPr>
          <w:bCs/>
          <w:sz w:val="24"/>
        </w:rPr>
      </w:pPr>
      <w:r w:rsidRPr="00FA1DC4">
        <w:rPr>
          <w:bCs/>
          <w:sz w:val="24"/>
          <w:vertAlign w:val="superscript"/>
        </w:rPr>
        <w:t xml:space="preserve">1 </w:t>
      </w:r>
      <w:r w:rsidRPr="00FA1DC4">
        <w:rPr>
          <w:bCs/>
          <w:sz w:val="24"/>
        </w:rPr>
        <w:t xml:space="preserve">Institute of Soil and Water Conservation Northwest A &amp; F University, </w:t>
      </w:r>
      <w:proofErr w:type="spellStart"/>
      <w:r w:rsidRPr="00FA1DC4">
        <w:rPr>
          <w:bCs/>
          <w:sz w:val="24"/>
        </w:rPr>
        <w:t>Yangling</w:t>
      </w:r>
      <w:proofErr w:type="spellEnd"/>
      <w:r w:rsidRPr="00FA1DC4">
        <w:rPr>
          <w:bCs/>
          <w:sz w:val="24"/>
        </w:rPr>
        <w:t>, Shaanxi, China</w:t>
      </w:r>
    </w:p>
    <w:p w14:paraId="67B3112D" w14:textId="77777777" w:rsidR="006F6574" w:rsidRPr="00FA1DC4" w:rsidRDefault="006F6574" w:rsidP="006F6574">
      <w:pPr>
        <w:pStyle w:val="a7"/>
        <w:spacing w:line="360" w:lineRule="auto"/>
        <w:jc w:val="left"/>
        <w:rPr>
          <w:bCs/>
          <w:sz w:val="24"/>
        </w:rPr>
      </w:pPr>
      <w:r w:rsidRPr="00FA1DC4">
        <w:rPr>
          <w:bCs/>
          <w:sz w:val="24"/>
          <w:vertAlign w:val="superscript"/>
        </w:rPr>
        <w:t>2</w:t>
      </w:r>
      <w:r w:rsidRPr="00FA1DC4">
        <w:rPr>
          <w:rFonts w:hint="eastAsia"/>
          <w:bCs/>
          <w:sz w:val="24"/>
          <w:vertAlign w:val="superscript"/>
        </w:rPr>
        <w:t xml:space="preserve"> </w:t>
      </w:r>
      <w:bookmarkStart w:id="2" w:name="_Hlk86949520"/>
      <w:r w:rsidRPr="00FA1DC4">
        <w:rPr>
          <w:bCs/>
          <w:sz w:val="24"/>
        </w:rPr>
        <w:t xml:space="preserve">State Key Laboratory of Soil Erosion and Dryland Farming on the Loess Plateau, Institute of Soil and Water Conservation, Chinese Academy of Sciences and Ministry of Water Resources, </w:t>
      </w:r>
      <w:proofErr w:type="spellStart"/>
      <w:r w:rsidRPr="00FA1DC4">
        <w:rPr>
          <w:bCs/>
          <w:sz w:val="24"/>
        </w:rPr>
        <w:t>Yangling</w:t>
      </w:r>
      <w:proofErr w:type="spellEnd"/>
      <w:r w:rsidRPr="00FA1DC4">
        <w:rPr>
          <w:bCs/>
          <w:sz w:val="24"/>
        </w:rPr>
        <w:t>, Shaanxi, China</w:t>
      </w:r>
      <w:bookmarkEnd w:id="2"/>
    </w:p>
    <w:p w14:paraId="5BA6E781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r w:rsidRPr="00FA1DC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FA1DC4">
        <w:rPr>
          <w:rFonts w:ascii="Times New Roman" w:hAnsi="Times New Roman"/>
          <w:bCs/>
          <w:sz w:val="24"/>
          <w:szCs w:val="24"/>
        </w:rPr>
        <w:t xml:space="preserve"> School of Surveying and Land Information Engineering, Henan Polytechnic University, Jiaozuo, China</w:t>
      </w:r>
    </w:p>
    <w:p w14:paraId="2D0C18E1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r w:rsidRPr="00FA1DC4">
        <w:rPr>
          <w:rFonts w:ascii="Times New Roman" w:hAnsi="Times New Roman" w:hint="eastAsia"/>
          <w:bCs/>
          <w:sz w:val="24"/>
          <w:szCs w:val="24"/>
          <w:vertAlign w:val="superscript"/>
        </w:rPr>
        <w:t>4</w:t>
      </w:r>
      <w:r w:rsidRPr="00FA1DC4">
        <w:rPr>
          <w:rFonts w:ascii="Times New Roman" w:hAnsi="Times New Roman" w:hint="eastAsia"/>
          <w:bCs/>
          <w:sz w:val="24"/>
          <w:szCs w:val="24"/>
        </w:rPr>
        <w:t xml:space="preserve">College of Geography and Land Engineering, </w:t>
      </w:r>
      <w:proofErr w:type="spellStart"/>
      <w:r w:rsidRPr="00FA1DC4">
        <w:rPr>
          <w:rFonts w:ascii="Times New Roman" w:hAnsi="Times New Roman" w:hint="eastAsia"/>
          <w:bCs/>
          <w:sz w:val="24"/>
          <w:szCs w:val="24"/>
        </w:rPr>
        <w:t>Yuxi</w:t>
      </w:r>
      <w:proofErr w:type="spellEnd"/>
      <w:r w:rsidRPr="00FA1DC4">
        <w:rPr>
          <w:rFonts w:ascii="Times New Roman" w:hAnsi="Times New Roman" w:hint="eastAsia"/>
          <w:bCs/>
          <w:sz w:val="24"/>
          <w:szCs w:val="24"/>
        </w:rPr>
        <w:t xml:space="preserve"> Normal University, </w:t>
      </w:r>
      <w:proofErr w:type="spellStart"/>
      <w:r w:rsidRPr="00FA1DC4">
        <w:rPr>
          <w:rFonts w:ascii="Times New Roman" w:hAnsi="Times New Roman" w:hint="eastAsia"/>
          <w:bCs/>
          <w:sz w:val="24"/>
          <w:szCs w:val="24"/>
        </w:rPr>
        <w:t>Yuxi</w:t>
      </w:r>
      <w:proofErr w:type="spellEnd"/>
      <w:r w:rsidRPr="00FA1DC4">
        <w:rPr>
          <w:rFonts w:ascii="Times New Roman" w:hAnsi="Times New Roman" w:hint="eastAsia"/>
          <w:bCs/>
          <w:sz w:val="24"/>
          <w:szCs w:val="24"/>
        </w:rPr>
        <w:t>, Yunnan, China</w:t>
      </w:r>
    </w:p>
    <w:p w14:paraId="4423417C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r w:rsidRPr="00FA1DC4">
        <w:rPr>
          <w:rFonts w:ascii="Times New Roman" w:hAnsi="Times New Roman" w:hint="eastAsia"/>
          <w:bCs/>
          <w:sz w:val="24"/>
          <w:szCs w:val="24"/>
          <w:vertAlign w:val="superscript"/>
        </w:rPr>
        <w:t>5</w:t>
      </w:r>
      <w:r w:rsidRPr="00FA1DC4">
        <w:rPr>
          <w:rFonts w:ascii="Times New Roman" w:hAnsi="Times New Roman"/>
          <w:bCs/>
          <w:sz w:val="24"/>
          <w:szCs w:val="24"/>
        </w:rPr>
        <w:t xml:space="preserve"> </w:t>
      </w:r>
      <w:r w:rsidRPr="00FA1DC4">
        <w:rPr>
          <w:rFonts w:ascii="Times New Roman" w:hAnsi="Times New Roman" w:hint="eastAsia"/>
          <w:bCs/>
          <w:sz w:val="24"/>
          <w:szCs w:val="24"/>
        </w:rPr>
        <w:t>Poyang Lake Eco</w:t>
      </w:r>
      <w:r w:rsidRPr="00FA1DC4">
        <w:rPr>
          <w:rFonts w:ascii="Times New Roman" w:hAnsi="Times New Roman" w:hint="eastAsia"/>
          <w:bCs/>
          <w:sz w:val="24"/>
          <w:szCs w:val="24"/>
        </w:rPr>
        <w:t>‐</w:t>
      </w:r>
      <w:r w:rsidRPr="00FA1DC4">
        <w:rPr>
          <w:rFonts w:ascii="Times New Roman" w:hAnsi="Times New Roman" w:hint="eastAsia"/>
          <w:bCs/>
          <w:sz w:val="24"/>
          <w:szCs w:val="24"/>
        </w:rPr>
        <w:t xml:space="preserve">economy Research Center, </w:t>
      </w:r>
      <w:proofErr w:type="spellStart"/>
      <w:r w:rsidRPr="00FA1DC4">
        <w:rPr>
          <w:rFonts w:ascii="Times New Roman" w:hAnsi="Times New Roman" w:hint="eastAsia"/>
          <w:bCs/>
          <w:sz w:val="24"/>
          <w:szCs w:val="24"/>
        </w:rPr>
        <w:t>Jiujiang</w:t>
      </w:r>
      <w:proofErr w:type="spellEnd"/>
      <w:r w:rsidRPr="00FA1DC4">
        <w:rPr>
          <w:rFonts w:ascii="Times New Roman" w:hAnsi="Times New Roman" w:hint="eastAsia"/>
          <w:bCs/>
          <w:sz w:val="24"/>
          <w:szCs w:val="24"/>
        </w:rPr>
        <w:t xml:space="preserve"> University, </w:t>
      </w:r>
      <w:proofErr w:type="spellStart"/>
      <w:r w:rsidRPr="00FA1DC4">
        <w:rPr>
          <w:rFonts w:ascii="Times New Roman" w:hAnsi="Times New Roman" w:hint="eastAsia"/>
          <w:bCs/>
          <w:sz w:val="24"/>
          <w:szCs w:val="24"/>
        </w:rPr>
        <w:t>Jiujiang</w:t>
      </w:r>
      <w:proofErr w:type="spellEnd"/>
      <w:r w:rsidRPr="00FA1DC4">
        <w:rPr>
          <w:rFonts w:ascii="Times New Roman" w:hAnsi="Times New Roman" w:hint="eastAsia"/>
          <w:bCs/>
          <w:sz w:val="24"/>
          <w:szCs w:val="24"/>
        </w:rPr>
        <w:t>, Jiangxi Province, PR China</w:t>
      </w:r>
    </w:p>
    <w:p w14:paraId="17941268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r w:rsidRPr="00FA1DC4">
        <w:rPr>
          <w:rFonts w:ascii="Times New Roman" w:hAnsi="Times New Roman" w:hint="eastAsia"/>
          <w:bCs/>
          <w:sz w:val="24"/>
          <w:szCs w:val="24"/>
          <w:vertAlign w:val="superscript"/>
        </w:rPr>
        <w:t>6</w:t>
      </w:r>
      <w:r w:rsidRPr="00FA1DC4">
        <w:rPr>
          <w:rFonts w:ascii="Times New Roman" w:hAnsi="Times New Roman"/>
          <w:bCs/>
          <w:sz w:val="24"/>
          <w:szCs w:val="24"/>
        </w:rPr>
        <w:t xml:space="preserve"> University of Missouri, Division of Plant Sciences, Columbia, MO, USA</w:t>
      </w:r>
    </w:p>
    <w:p w14:paraId="2692E9E3" w14:textId="77777777" w:rsidR="006F6574" w:rsidRPr="00FA1DC4" w:rsidRDefault="006F6574" w:rsidP="006F6574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FA1DC4">
        <w:rPr>
          <w:rFonts w:ascii="Times New Roman" w:hAnsi="Times New Roman" w:hint="eastAsia"/>
          <w:b/>
          <w:sz w:val="24"/>
          <w:szCs w:val="24"/>
        </w:rPr>
        <w:t>Correspondence</w:t>
      </w:r>
    </w:p>
    <w:p w14:paraId="6D237597" w14:textId="77777777" w:rsidR="006F6574" w:rsidRPr="00FA1DC4" w:rsidRDefault="006F6574" w:rsidP="006F6574">
      <w:pPr>
        <w:spacing w:line="360" w:lineRule="auto"/>
        <w:jc w:val="left"/>
        <w:rPr>
          <w:bCs/>
          <w:sz w:val="24"/>
          <w:szCs w:val="24"/>
        </w:rPr>
      </w:pPr>
      <w:proofErr w:type="spellStart"/>
      <w:r w:rsidRPr="00FA1DC4">
        <w:rPr>
          <w:rFonts w:ascii="Times New Roman" w:hAnsi="Times New Roman" w:hint="eastAsia"/>
          <w:sz w:val="24"/>
          <w:szCs w:val="24"/>
        </w:rPr>
        <w:t>Zhiyou</w:t>
      </w:r>
      <w:proofErr w:type="spellEnd"/>
      <w:r w:rsidRPr="00FA1DC4">
        <w:rPr>
          <w:rFonts w:ascii="Times New Roman" w:hAnsi="Times New Roman" w:hint="eastAsia"/>
          <w:sz w:val="24"/>
          <w:szCs w:val="24"/>
        </w:rPr>
        <w:t xml:space="preserve"> Yuan</w:t>
      </w:r>
      <w:r w:rsidRPr="00FA1DC4">
        <w:rPr>
          <w:rFonts w:ascii="Times New Roman" w:hAnsi="Times New Roman"/>
          <w:sz w:val="24"/>
          <w:szCs w:val="24"/>
        </w:rPr>
        <w:t xml:space="preserve">, State Key Laboratory of Soil Erosion and Dryland Farming on the Loess Plateau, Institute of Soil and Water Conservation, Chinese Academy of Sciences and Ministry of Water Resources, </w:t>
      </w:r>
      <w:proofErr w:type="spellStart"/>
      <w:r w:rsidRPr="00FA1DC4">
        <w:rPr>
          <w:rFonts w:ascii="Times New Roman" w:hAnsi="Times New Roman"/>
          <w:sz w:val="24"/>
          <w:szCs w:val="24"/>
        </w:rPr>
        <w:t>Yangling</w:t>
      </w:r>
      <w:proofErr w:type="spellEnd"/>
      <w:r w:rsidRPr="00FA1DC4">
        <w:rPr>
          <w:rFonts w:ascii="Times New Roman" w:hAnsi="Times New Roman"/>
          <w:sz w:val="24"/>
          <w:szCs w:val="24"/>
        </w:rPr>
        <w:t>, Shaanxi, China</w:t>
      </w:r>
    </w:p>
    <w:p w14:paraId="4ACF8C78" w14:textId="046310AE" w:rsidR="006F6574" w:rsidRDefault="006F6574" w:rsidP="006F6574">
      <w:pPr>
        <w:widowControl/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FA1DC4">
        <w:rPr>
          <w:rFonts w:ascii="Times New Roman" w:hAnsi="Times New Roman"/>
          <w:bCs/>
          <w:sz w:val="24"/>
          <w:szCs w:val="24"/>
        </w:rPr>
        <w:t>E-mail</w:t>
      </w:r>
      <w:r w:rsidRPr="00FA1DC4">
        <w:rPr>
          <w:rFonts w:ascii="Times New Roman" w:hAnsi="Times New Roman" w:hint="eastAsia"/>
          <w:bCs/>
          <w:sz w:val="24"/>
          <w:szCs w:val="24"/>
        </w:rPr>
        <w:t xml:space="preserve">: </w:t>
      </w:r>
      <w:hyperlink r:id="rId7" w:history="1">
        <w:r w:rsidRPr="00FA1DC4">
          <w:rPr>
            <w:rStyle w:val="a9"/>
            <w:rFonts w:ascii="TimesNewRomanPSMT" w:hAnsi="TimesNewRomanPSMT"/>
            <w:sz w:val="24"/>
            <w:szCs w:val="24"/>
          </w:rPr>
          <w:t>zyyuan@ms.iswc.ac.cn</w:t>
        </w:r>
      </w:hyperlink>
    </w:p>
    <w:p w14:paraId="0D723FC4" w14:textId="490E75F1" w:rsidR="00F7527B" w:rsidRDefault="00F7527B" w:rsidP="00F7527B">
      <w:pPr>
        <w:widowControl/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430400" wp14:editId="5CFD47D8">
            <wp:extent cx="5278120" cy="39573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18041" w14:textId="3962E535" w:rsidR="00F7527B" w:rsidRDefault="004D3C98" w:rsidP="00F7527B">
      <w:pPr>
        <w:widowControl/>
        <w:rPr>
          <w:rFonts w:ascii="Times New Roman" w:hAnsi="Times New Roman" w:cs="Times New Roman"/>
          <w:sz w:val="24"/>
          <w:szCs w:val="24"/>
        </w:rPr>
      </w:pPr>
      <w:r w:rsidRPr="004D3C98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F7527B" w:rsidRPr="004D3C98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F7527B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F7527B">
        <w:rPr>
          <w:rFonts w:ascii="Times New Roman" w:hAnsi="Times New Roman" w:cs="Times New Roman"/>
          <w:sz w:val="24"/>
          <w:szCs w:val="24"/>
        </w:rPr>
        <w:t>riori structural equation model used in this</w:t>
      </w:r>
      <w:r w:rsidR="00F752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7527B">
        <w:rPr>
          <w:rFonts w:ascii="Times New Roman" w:hAnsi="Times New Roman" w:cs="Times New Roman"/>
          <w:sz w:val="24"/>
          <w:szCs w:val="24"/>
        </w:rPr>
        <w:t>study.</w:t>
      </w:r>
      <w:r w:rsidR="00F7527B">
        <w:rPr>
          <w:rFonts w:ascii="Times New Roman" w:hAnsi="Times New Roman"/>
          <w:sz w:val="24"/>
        </w:rPr>
        <w:t xml:space="preserve"> There are</w:t>
      </w:r>
      <w:r w:rsidR="00F7527B">
        <w:rPr>
          <w:rFonts w:ascii="Times New Roman" w:hAnsi="Times New Roman" w:hint="eastAsia"/>
          <w:sz w:val="24"/>
        </w:rPr>
        <w:t xml:space="preserve"> </w:t>
      </w:r>
      <w:r w:rsidR="00F7527B">
        <w:rPr>
          <w:rFonts w:ascii="Times New Roman" w:hAnsi="Times New Roman"/>
          <w:sz w:val="24"/>
        </w:rPr>
        <w:t>some differences between the priori model and the final model structures</w:t>
      </w:r>
      <w:r w:rsidR="00F7527B">
        <w:rPr>
          <w:rFonts w:ascii="Times New Roman" w:hAnsi="Times New Roman" w:hint="eastAsia"/>
          <w:sz w:val="24"/>
        </w:rPr>
        <w:t xml:space="preserve"> </w:t>
      </w:r>
      <w:r w:rsidR="00F7527B">
        <w:rPr>
          <w:rFonts w:ascii="Times New Roman" w:hAnsi="Times New Roman"/>
          <w:sz w:val="24"/>
        </w:rPr>
        <w:t>owing to removal of paths with coefficients close to zero (Figure 6)</w:t>
      </w:r>
      <w:r w:rsidR="00F7527B">
        <w:rPr>
          <w:rFonts w:ascii="Times New Roman" w:hAnsi="Times New Roman" w:hint="eastAsia"/>
          <w:sz w:val="24"/>
        </w:rPr>
        <w:t>.</w:t>
      </w:r>
    </w:p>
    <w:p w14:paraId="413CB913" w14:textId="40FAC2D7" w:rsidR="00D31E9B" w:rsidRDefault="00EF213E" w:rsidP="00BB529A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FB602F" wp14:editId="4FDA3872">
            <wp:extent cx="4552950" cy="4090066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108" cy="409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12134" w14:textId="2DEBF453" w:rsidR="00252289" w:rsidRDefault="004D3C98" w:rsidP="0076551D">
      <w:pPr>
        <w:spacing w:line="480" w:lineRule="auto"/>
        <w:rPr>
          <w:rFonts w:ascii="Times New Roman" w:hAnsi="Times New Roman"/>
          <w:sz w:val="24"/>
        </w:rPr>
      </w:pPr>
      <w:r w:rsidRPr="004D3C98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447" w:rsidRPr="004D3C98">
        <w:rPr>
          <w:rFonts w:ascii="Times New Roman" w:hAnsi="Times New Roman"/>
          <w:b/>
          <w:bCs/>
          <w:sz w:val="24"/>
        </w:rPr>
        <w:t>S</w:t>
      </w:r>
      <w:r w:rsidR="00F7527B" w:rsidRPr="004D3C98">
        <w:rPr>
          <w:rFonts w:ascii="Times New Roman" w:hAnsi="Times New Roman"/>
          <w:b/>
          <w:bCs/>
          <w:sz w:val="24"/>
        </w:rPr>
        <w:t>2</w:t>
      </w:r>
      <w:r w:rsidR="006F7447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/>
          <w:sz w:val="24"/>
        </w:rPr>
        <w:t xml:space="preserve">Pearson correlation matrix of potential relationships between </w:t>
      </w:r>
      <w:bookmarkStart w:id="3" w:name="_Hlk78899257"/>
      <w:r w:rsidR="00252289" w:rsidRPr="00DF4356">
        <w:rPr>
          <w:rFonts w:ascii="Times New Roman" w:hAnsi="Times New Roman" w:hint="eastAsia"/>
          <w:sz w:val="24"/>
        </w:rPr>
        <w:t>plant nutrients</w:t>
      </w:r>
      <w:r w:rsidR="00252289" w:rsidRPr="00DF4356">
        <w:rPr>
          <w:rFonts w:ascii="Times New Roman" w:hAnsi="Times New Roman"/>
          <w:sz w:val="24"/>
        </w:rPr>
        <w:t>/stoichiometric ratio</w:t>
      </w:r>
      <w:r w:rsidR="00252289" w:rsidRPr="00DF4356">
        <w:rPr>
          <w:rFonts w:ascii="Times New Roman" w:hAnsi="Times New Roman" w:hint="eastAsia"/>
          <w:sz w:val="24"/>
        </w:rPr>
        <w:t>s</w:t>
      </w:r>
      <w:r w:rsidR="00252289" w:rsidRPr="00DF4356">
        <w:rPr>
          <w:rFonts w:ascii="Times New Roman" w:hAnsi="Times New Roman"/>
          <w:sz w:val="24"/>
        </w:rPr>
        <w:t xml:space="preserve"> and</w:t>
      </w:r>
      <w:r w:rsidR="00252289" w:rsidRPr="00DF4356">
        <w:rPr>
          <w:rFonts w:ascii="Times New Roman" w:hAnsi="Times New Roman" w:hint="eastAsia"/>
          <w:sz w:val="24"/>
        </w:rPr>
        <w:t xml:space="preserve"> soil nutrients</w:t>
      </w:r>
      <w:r w:rsidR="00252289" w:rsidRPr="00DF4356">
        <w:rPr>
          <w:rFonts w:ascii="Times New Roman" w:hAnsi="Times New Roman"/>
          <w:sz w:val="24"/>
        </w:rPr>
        <w:t>/stoichiometric ratio</w:t>
      </w:r>
      <w:r w:rsidR="00252289" w:rsidRPr="00DF4356">
        <w:rPr>
          <w:rFonts w:ascii="Times New Roman" w:hAnsi="Times New Roman" w:hint="eastAsia"/>
          <w:sz w:val="24"/>
        </w:rPr>
        <w:t>s</w:t>
      </w:r>
      <w:r w:rsidR="00252289" w:rsidRPr="00DF4356">
        <w:rPr>
          <w:rFonts w:ascii="Times New Roman" w:hAnsi="Times New Roman"/>
          <w:sz w:val="24"/>
        </w:rPr>
        <w:t>.</w:t>
      </w:r>
      <w:bookmarkEnd w:id="3"/>
      <w:r w:rsidR="00252289" w:rsidRPr="00DF4356">
        <w:rPr>
          <w:rFonts w:ascii="Times New Roman" w:hAnsi="Times New Roman"/>
          <w:sz w:val="24"/>
        </w:rPr>
        <w:t xml:space="preserve"> Significant correlation values considered at </w:t>
      </w:r>
      <w:r w:rsidR="00252289" w:rsidRPr="00DF4356">
        <w:rPr>
          <w:rFonts w:ascii="Times New Roman" w:hAnsi="Times New Roman"/>
          <w:i/>
          <w:iCs/>
          <w:sz w:val="24"/>
        </w:rPr>
        <w:t xml:space="preserve">p </w:t>
      </w:r>
      <w:r w:rsidR="00252289" w:rsidRPr="00DF4356">
        <w:rPr>
          <w:rFonts w:ascii="Times New Roman" w:hAnsi="Times New Roman"/>
          <w:sz w:val="24"/>
        </w:rPr>
        <w:t>&lt; 0.0</w:t>
      </w:r>
      <w:r w:rsidR="00252289" w:rsidRPr="00DF4356">
        <w:rPr>
          <w:rFonts w:ascii="Times New Roman" w:hAnsi="Times New Roman" w:hint="eastAsia"/>
          <w:sz w:val="24"/>
        </w:rPr>
        <w:t>1</w:t>
      </w:r>
      <w:r w:rsidR="00252289" w:rsidRPr="00DF4356">
        <w:rPr>
          <w:rFonts w:ascii="Times New Roman" w:hAnsi="Times New Roman"/>
          <w:sz w:val="24"/>
        </w:rPr>
        <w:t xml:space="preserve"> level. Circles and values in blue and red represent positive and negative correlations,</w:t>
      </w:r>
      <w:r w:rsidR="00252289" w:rsidRPr="00DF4356">
        <w:rPr>
          <w:rFonts w:ascii="Times New Roman" w:hAnsi="Times New Roman" w:hint="eastAsia"/>
          <w:sz w:val="24"/>
        </w:rPr>
        <w:t xml:space="preserve"> </w:t>
      </w:r>
      <w:r w:rsidR="00252289" w:rsidRPr="00DF4356">
        <w:rPr>
          <w:rFonts w:ascii="Times New Roman" w:hAnsi="Times New Roman"/>
          <w:sz w:val="24"/>
        </w:rPr>
        <w:t>respectively.</w:t>
      </w:r>
      <w:r w:rsidR="00252289">
        <w:rPr>
          <w:rFonts w:ascii="Times New Roman" w:hAnsi="Times New Roman"/>
          <w:sz w:val="24"/>
        </w:rPr>
        <w:br w:type="page"/>
      </w:r>
    </w:p>
    <w:p w14:paraId="7A0625E9" w14:textId="7E18F48E" w:rsidR="00EF213E" w:rsidRPr="00252289" w:rsidRDefault="0085617D" w:rsidP="00252289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1E6AE400" wp14:editId="1AC7D06A">
            <wp:extent cx="5278120" cy="29464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60" b="17007"/>
                    <a:stretch/>
                  </pic:blipFill>
                  <pic:spPr bwMode="auto">
                    <a:xfrm>
                      <a:off x="0" y="0"/>
                      <a:ext cx="5278120" cy="294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DCB3E" w14:textId="01629DAA" w:rsidR="00D31E9B" w:rsidRDefault="004D3C98" w:rsidP="004E433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D3C98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447" w:rsidRPr="004D3C98">
        <w:rPr>
          <w:rFonts w:ascii="Times New Roman" w:hAnsi="Times New Roman"/>
          <w:b/>
          <w:bCs/>
          <w:sz w:val="24"/>
        </w:rPr>
        <w:t>S</w:t>
      </w:r>
      <w:r w:rsidR="00F7527B" w:rsidRPr="004D3C98">
        <w:rPr>
          <w:rFonts w:ascii="Times New Roman" w:hAnsi="Times New Roman"/>
          <w:b/>
          <w:bCs/>
          <w:sz w:val="24"/>
        </w:rPr>
        <w:t>3</w:t>
      </w:r>
      <w:r w:rsidR="00252289" w:rsidRPr="00DF4356">
        <w:rPr>
          <w:rFonts w:ascii="Times New Roman" w:hAnsi="Times New Roman" w:hint="eastAsia"/>
          <w:sz w:val="24"/>
        </w:rPr>
        <w:t xml:space="preserve"> </w:t>
      </w:r>
      <w:r w:rsidR="00252289" w:rsidRPr="00DF4356">
        <w:rPr>
          <w:rFonts w:ascii="Times New Roman" w:hAnsi="Times New Roman"/>
          <w:sz w:val="24"/>
        </w:rPr>
        <w:t xml:space="preserve">Changes in </w:t>
      </w:r>
      <w:r w:rsidR="00252289" w:rsidRPr="00DF4356">
        <w:rPr>
          <w:rFonts w:ascii="Times New Roman" w:hAnsi="Times New Roman" w:hint="eastAsia"/>
          <w:sz w:val="24"/>
        </w:rPr>
        <w:t>plant nutrients and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stoichiometr</w:t>
      </w:r>
      <w:r w:rsidR="00252289" w:rsidRPr="00DF4356">
        <w:rPr>
          <w:rFonts w:ascii="Times New Roman" w:hAnsi="Times New Roman"/>
          <w:sz w:val="24"/>
        </w:rPr>
        <w:t xml:space="preserve">y </w:t>
      </w:r>
      <w:r w:rsidR="00252289" w:rsidRPr="00DF4356">
        <w:rPr>
          <w:rFonts w:ascii="Times New Roman" w:hAnsi="Times New Roman" w:hint="eastAsia"/>
          <w:sz w:val="24"/>
        </w:rPr>
        <w:t>in relation to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soil nutrients and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stoichiometr</w:t>
      </w:r>
      <w:r w:rsidR="00252289" w:rsidRPr="00DF4356">
        <w:rPr>
          <w:rFonts w:ascii="Times New Roman" w:hAnsi="Times New Roman"/>
          <w:sz w:val="24"/>
        </w:rPr>
        <w:t>y.</w:t>
      </w:r>
      <w:r w:rsidR="00252289" w:rsidRPr="00DF4356">
        <w:rPr>
          <w:rFonts w:ascii="Times New Roman" w:hAnsi="Times New Roman" w:hint="eastAsia"/>
          <w:sz w:val="24"/>
        </w:rPr>
        <w:t xml:space="preserve"> (a</w:t>
      </w:r>
      <w:r w:rsidR="00252289" w:rsidRPr="00DF4356">
        <w:rPr>
          <w:rFonts w:ascii="Times New Roman" w:hAnsi="Times New Roman"/>
          <w:sz w:val="24"/>
        </w:rPr>
        <w:t>-c</w:t>
      </w:r>
      <w:r w:rsidR="00252289" w:rsidRPr="00DF4356">
        <w:rPr>
          <w:rFonts w:ascii="Times New Roman" w:hAnsi="Times New Roman" w:hint="eastAsia"/>
          <w:sz w:val="24"/>
        </w:rPr>
        <w:t>) plant and soil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nutrients; (</w:t>
      </w:r>
      <w:r w:rsidR="00252289" w:rsidRPr="00DF4356">
        <w:rPr>
          <w:rFonts w:ascii="Times New Roman" w:hAnsi="Times New Roman"/>
          <w:sz w:val="24"/>
        </w:rPr>
        <w:t>d-f</w:t>
      </w:r>
      <w:r w:rsidR="00252289" w:rsidRPr="00DF4356">
        <w:rPr>
          <w:rFonts w:ascii="Times New Roman" w:hAnsi="Times New Roman" w:hint="eastAsia"/>
          <w:sz w:val="24"/>
        </w:rPr>
        <w:t>)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plant and soil</w:t>
      </w:r>
      <w:r w:rsidR="00252289" w:rsidRPr="00DF4356">
        <w:rPr>
          <w:rFonts w:ascii="Times New Roman" w:hAnsi="Times New Roman"/>
          <w:sz w:val="24"/>
        </w:rPr>
        <w:t xml:space="preserve"> </w:t>
      </w:r>
      <w:r w:rsidR="00252289" w:rsidRPr="00DF4356">
        <w:rPr>
          <w:rFonts w:ascii="Times New Roman" w:hAnsi="Times New Roman" w:hint="eastAsia"/>
          <w:sz w:val="24"/>
        </w:rPr>
        <w:t>stoichiometr</w:t>
      </w:r>
      <w:r w:rsidR="00252289" w:rsidRPr="00DF4356">
        <w:rPr>
          <w:rFonts w:ascii="Times New Roman" w:hAnsi="Times New Roman"/>
          <w:sz w:val="24"/>
        </w:rPr>
        <w:t>y</w:t>
      </w:r>
      <w:r w:rsidR="00252289" w:rsidRPr="00DF4356">
        <w:rPr>
          <w:rFonts w:ascii="Times New Roman" w:hAnsi="Times New Roman" w:hint="eastAsia"/>
          <w:sz w:val="24"/>
        </w:rPr>
        <w:t>. The solid r</w:t>
      </w:r>
      <w:r w:rsidR="00252289" w:rsidRPr="00DF4356">
        <w:rPr>
          <w:rFonts w:ascii="Times New Roman" w:hAnsi="Times New Roman"/>
          <w:sz w:val="24"/>
        </w:rPr>
        <w:t>e</w:t>
      </w:r>
      <w:r w:rsidR="00252289" w:rsidRPr="00DF4356">
        <w:rPr>
          <w:rFonts w:ascii="Times New Roman" w:hAnsi="Times New Roman" w:hint="eastAsia"/>
          <w:sz w:val="24"/>
        </w:rPr>
        <w:t xml:space="preserve">d lines represent the fitted </w:t>
      </w:r>
      <w:r w:rsidR="00252289">
        <w:rPr>
          <w:rFonts w:ascii="Times New Roman" w:hAnsi="Times New Roman"/>
          <w:sz w:val="24"/>
        </w:rPr>
        <w:t>linear</w:t>
      </w:r>
      <w:r w:rsidR="00252289" w:rsidRPr="00DF4356">
        <w:rPr>
          <w:rFonts w:ascii="Times New Roman" w:hAnsi="Times New Roman" w:hint="eastAsia"/>
          <w:sz w:val="24"/>
        </w:rPr>
        <w:t xml:space="preserve"> regressions. </w:t>
      </w:r>
      <w:r w:rsidR="00252289" w:rsidRPr="00DF4356">
        <w:rPr>
          <w:rFonts w:ascii="Times New Roman" w:hAnsi="Times New Roman" w:hint="eastAsia"/>
          <w:i/>
          <w:iCs/>
          <w:sz w:val="24"/>
        </w:rPr>
        <w:t>R</w:t>
      </w:r>
      <w:r w:rsidR="00252289" w:rsidRPr="00DF4356">
        <w:rPr>
          <w:rFonts w:ascii="Times New Roman" w:hAnsi="Times New Roman" w:hint="eastAsia"/>
          <w:i/>
          <w:iCs/>
          <w:sz w:val="24"/>
          <w:vertAlign w:val="superscript"/>
        </w:rPr>
        <w:t>2</w:t>
      </w:r>
      <w:r w:rsidR="00252289" w:rsidRPr="00DF4356">
        <w:rPr>
          <w:rFonts w:ascii="Times New Roman" w:hAnsi="Times New Roman"/>
          <w:sz w:val="24"/>
        </w:rPr>
        <w:t xml:space="preserve"> refers to</w:t>
      </w:r>
      <w:r w:rsidR="00252289" w:rsidRPr="00DF4356">
        <w:rPr>
          <w:rFonts w:ascii="Times New Roman" w:hAnsi="Times New Roman" w:hint="eastAsia"/>
          <w:sz w:val="24"/>
        </w:rPr>
        <w:t xml:space="preserve"> proportion of variance explained</w:t>
      </w:r>
      <w:r w:rsidR="00252289" w:rsidRPr="00DF4356">
        <w:rPr>
          <w:rFonts w:ascii="Times New Roman" w:hAnsi="Times New Roman"/>
          <w:sz w:val="24"/>
        </w:rPr>
        <w:t xml:space="preserve"> by regression line.</w:t>
      </w:r>
      <w:r w:rsidR="00252289" w:rsidRPr="00DF4356">
        <w:rPr>
          <w:rFonts w:ascii="Times New Roman" w:hAnsi="Times New Roman" w:hint="eastAsia"/>
          <w:sz w:val="24"/>
        </w:rPr>
        <w:t xml:space="preserve"> </w:t>
      </w:r>
      <w:bookmarkStart w:id="4" w:name="_Hlk66264955"/>
      <w:r w:rsidR="00252289" w:rsidRPr="00DF4356">
        <w:rPr>
          <w:rFonts w:ascii="Times New Roman" w:hAnsi="Times New Roman" w:hint="eastAsia"/>
          <w:sz w:val="24"/>
        </w:rPr>
        <w:t xml:space="preserve">The values </w:t>
      </w:r>
      <w:r w:rsidR="00252289" w:rsidRPr="00DF4356">
        <w:rPr>
          <w:rFonts w:ascii="Times New Roman" w:hAnsi="Times New Roman"/>
          <w:sz w:val="24"/>
        </w:rPr>
        <w:t xml:space="preserve">of nutrients and stochiometric </w:t>
      </w:r>
      <w:proofErr w:type="gramStart"/>
      <w:r w:rsidR="00252289" w:rsidRPr="00DF4356">
        <w:rPr>
          <w:rFonts w:ascii="Times New Roman" w:hAnsi="Times New Roman"/>
          <w:sz w:val="24"/>
        </w:rPr>
        <w:t>C:N</w:t>
      </w:r>
      <w:proofErr w:type="gramEnd"/>
      <w:r w:rsidR="00252289" w:rsidRPr="00DF4356">
        <w:rPr>
          <w:rFonts w:ascii="Times New Roman" w:hAnsi="Times New Roman"/>
          <w:sz w:val="24"/>
        </w:rPr>
        <w:t xml:space="preserve">:P </w:t>
      </w:r>
      <w:r w:rsidR="00252289" w:rsidRPr="00DF4356">
        <w:rPr>
          <w:rFonts w:ascii="Times New Roman" w:hAnsi="Times New Roman" w:hint="eastAsia"/>
          <w:sz w:val="24"/>
        </w:rPr>
        <w:t>ratio are log</w:t>
      </w:r>
      <w:r w:rsidR="00252289" w:rsidRPr="00DF4356">
        <w:rPr>
          <w:rFonts w:ascii="Times New Roman" w:hAnsi="Times New Roman"/>
          <w:sz w:val="24"/>
          <w:vertAlign w:val="subscript"/>
        </w:rPr>
        <w:t>10</w:t>
      </w:r>
      <w:r w:rsidR="00252289" w:rsidRPr="00DF4356">
        <w:rPr>
          <w:rFonts w:ascii="Times New Roman" w:hAnsi="Times New Roman" w:hint="eastAsia"/>
          <w:sz w:val="24"/>
        </w:rPr>
        <w:t>-transformed</w:t>
      </w:r>
      <w:r w:rsidR="00252289" w:rsidRPr="00DF4356">
        <w:rPr>
          <w:rFonts w:ascii="Times New Roman" w:hAnsi="Times New Roman"/>
          <w:sz w:val="24"/>
        </w:rPr>
        <w:t>.</w:t>
      </w:r>
      <w:bookmarkEnd w:id="4"/>
      <w:r w:rsidR="00D31E9B">
        <w:rPr>
          <w:rFonts w:ascii="Times New Roman" w:hAnsi="Times New Roman" w:cs="Times New Roman"/>
          <w:sz w:val="24"/>
          <w:szCs w:val="24"/>
        </w:rPr>
        <w:br w:type="page"/>
      </w:r>
    </w:p>
    <w:p w14:paraId="4BE11FC6" w14:textId="77777777" w:rsidR="00CF6FC6" w:rsidRPr="00227401" w:rsidRDefault="00CF6FC6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CF6FC6" w:rsidRPr="00227401" w:rsidSect="00D31E9B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EA7BCF4" w14:textId="079A33FB" w:rsidR="00CF6FC6" w:rsidRDefault="00A546AF" w:rsidP="00A546AF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C8E8F8" wp14:editId="54FABEEC">
            <wp:extent cx="5278120" cy="24320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33" b="22666"/>
                    <a:stretch/>
                  </pic:blipFill>
                  <pic:spPr bwMode="auto">
                    <a:xfrm>
                      <a:off x="0" y="0"/>
                      <a:ext cx="5278120" cy="243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E1AF10" w14:textId="2B5FBD4E" w:rsidR="00CA26D1" w:rsidRPr="00297949" w:rsidRDefault="004D3C98" w:rsidP="004E433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5" w:name="_Hlk72499311"/>
      <w:r w:rsidRPr="004D3C98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447" w:rsidRPr="004D3C98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="00297949" w:rsidRPr="004D3C98">
        <w:rPr>
          <w:rFonts w:ascii="Times New Roman" w:hAnsi="Times New Roman"/>
          <w:b/>
          <w:bCs/>
          <w:sz w:val="24"/>
        </w:rPr>
        <w:t xml:space="preserve"> </w:t>
      </w:r>
      <w:r w:rsidR="00297949" w:rsidRPr="00DF4356">
        <w:rPr>
          <w:rFonts w:ascii="Times New Roman" w:hAnsi="Times New Roman"/>
          <w:sz w:val="24"/>
        </w:rPr>
        <w:t xml:space="preserve">Changes in </w:t>
      </w:r>
      <w:r w:rsidR="00297949">
        <w:rPr>
          <w:rFonts w:ascii="Times New Roman" w:hAnsi="Times New Roman"/>
          <w:sz w:val="24"/>
        </w:rPr>
        <w:t>biomass</w:t>
      </w:r>
      <w:r w:rsidR="00297949" w:rsidRPr="00DF4356">
        <w:rPr>
          <w:rFonts w:ascii="Times New Roman" w:hAnsi="Times New Roman" w:hint="eastAsia"/>
          <w:sz w:val="24"/>
        </w:rPr>
        <w:t xml:space="preserve"> </w:t>
      </w:r>
      <w:r w:rsidR="00297949" w:rsidRPr="00DF4356">
        <w:rPr>
          <w:rFonts w:ascii="Times New Roman" w:hAnsi="Times New Roman"/>
          <w:sz w:val="24"/>
        </w:rPr>
        <w:t>in relation to</w:t>
      </w:r>
      <w:r w:rsidR="00297949" w:rsidRPr="00DF4356">
        <w:rPr>
          <w:rFonts w:ascii="Times New Roman" w:hAnsi="Times New Roman" w:hint="eastAsia"/>
          <w:sz w:val="24"/>
        </w:rPr>
        <w:t xml:space="preserve"> mean temperature</w:t>
      </w:r>
      <w:r w:rsidR="00297949">
        <w:rPr>
          <w:rFonts w:ascii="Times New Roman" w:hAnsi="Times New Roman"/>
          <w:sz w:val="24"/>
        </w:rPr>
        <w:t xml:space="preserve"> and aridity</w:t>
      </w:r>
      <w:r w:rsidR="00297949" w:rsidRPr="00DF4356">
        <w:rPr>
          <w:rFonts w:ascii="Times New Roman" w:hAnsi="Times New Roman"/>
          <w:sz w:val="24"/>
        </w:rPr>
        <w:t>.</w:t>
      </w:r>
      <w:r w:rsidR="00297949" w:rsidRPr="00DF4356">
        <w:rPr>
          <w:rFonts w:ascii="Times New Roman" w:hAnsi="Times New Roman" w:hint="eastAsia"/>
          <w:sz w:val="24"/>
        </w:rPr>
        <w:t xml:space="preserve"> (a) mean temperature; (</w:t>
      </w:r>
      <w:r w:rsidR="00297949">
        <w:rPr>
          <w:rFonts w:ascii="Times New Roman" w:hAnsi="Times New Roman"/>
          <w:sz w:val="24"/>
        </w:rPr>
        <w:t>b</w:t>
      </w:r>
      <w:r w:rsidR="00297949" w:rsidRPr="00DF4356">
        <w:rPr>
          <w:rFonts w:ascii="Times New Roman" w:hAnsi="Times New Roman" w:hint="eastAsia"/>
          <w:sz w:val="24"/>
        </w:rPr>
        <w:t xml:space="preserve">) </w:t>
      </w:r>
      <w:r w:rsidR="00297949">
        <w:rPr>
          <w:rFonts w:ascii="Times New Roman" w:hAnsi="Times New Roman"/>
          <w:sz w:val="24"/>
        </w:rPr>
        <w:t>aridity</w:t>
      </w:r>
      <w:r w:rsidR="00297949" w:rsidRPr="00DF4356">
        <w:rPr>
          <w:rFonts w:ascii="Times New Roman" w:hAnsi="Times New Roman" w:hint="eastAsia"/>
          <w:sz w:val="24"/>
        </w:rPr>
        <w:t xml:space="preserve">. The solid lines represent the fitted </w:t>
      </w:r>
      <w:r w:rsidR="00297949">
        <w:rPr>
          <w:rFonts w:ascii="Times New Roman" w:hAnsi="Times New Roman"/>
          <w:sz w:val="24"/>
        </w:rPr>
        <w:t>linear</w:t>
      </w:r>
      <w:r w:rsidR="00297949" w:rsidRPr="00DF4356">
        <w:rPr>
          <w:rFonts w:ascii="Times New Roman" w:hAnsi="Times New Roman" w:hint="eastAsia"/>
          <w:sz w:val="24"/>
        </w:rPr>
        <w:t xml:space="preserve"> regressions. </w:t>
      </w:r>
      <w:r w:rsidR="00297949" w:rsidRPr="00DF4356">
        <w:rPr>
          <w:rFonts w:ascii="Times New Roman" w:hAnsi="Times New Roman" w:hint="eastAsia"/>
          <w:i/>
          <w:iCs/>
          <w:sz w:val="24"/>
        </w:rPr>
        <w:t>R</w:t>
      </w:r>
      <w:r w:rsidR="00297949" w:rsidRPr="00DF4356">
        <w:rPr>
          <w:rFonts w:ascii="Times New Roman" w:hAnsi="Times New Roman" w:hint="eastAsia"/>
          <w:sz w:val="24"/>
          <w:vertAlign w:val="superscript"/>
        </w:rPr>
        <w:t>2</w:t>
      </w:r>
      <w:r w:rsidR="00297949" w:rsidRPr="00DF4356">
        <w:rPr>
          <w:rFonts w:ascii="Times New Roman" w:hAnsi="Times New Roman" w:hint="eastAsia"/>
          <w:sz w:val="24"/>
        </w:rPr>
        <w:t>, proportion of variance explained</w:t>
      </w:r>
      <w:r w:rsidR="00297949" w:rsidRPr="00DF4356">
        <w:t xml:space="preserve"> </w:t>
      </w:r>
      <w:r w:rsidR="00297949" w:rsidRPr="00DF4356">
        <w:rPr>
          <w:rFonts w:ascii="Times New Roman" w:hAnsi="Times New Roman"/>
          <w:sz w:val="24"/>
        </w:rPr>
        <w:t>by regression line.</w:t>
      </w:r>
      <w:bookmarkEnd w:id="5"/>
    </w:p>
    <w:sectPr w:rsidR="00CA26D1" w:rsidRPr="00297949">
      <w:pgSz w:w="11906" w:h="16838"/>
      <w:pgMar w:top="1440" w:right="1797" w:bottom="1440" w:left="1797" w:header="851" w:footer="992" w:gutter="0"/>
      <w:cols w:space="0"/>
      <w:docGrid w:type="linesAndChars"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0F6DA" w14:textId="77777777" w:rsidR="00462A49" w:rsidRDefault="00462A49" w:rsidP="00D31E9B">
      <w:r>
        <w:separator/>
      </w:r>
    </w:p>
  </w:endnote>
  <w:endnote w:type="continuationSeparator" w:id="0">
    <w:p w14:paraId="6417056E" w14:textId="77777777" w:rsidR="00462A49" w:rsidRDefault="00462A49" w:rsidP="00D31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58C84" w14:textId="77777777" w:rsidR="00462A49" w:rsidRDefault="00462A49" w:rsidP="00D31E9B">
      <w:r>
        <w:separator/>
      </w:r>
    </w:p>
  </w:footnote>
  <w:footnote w:type="continuationSeparator" w:id="0">
    <w:p w14:paraId="348B4A48" w14:textId="77777777" w:rsidR="00462A49" w:rsidRDefault="00462A49" w:rsidP="00D31E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7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8E"/>
    <w:rsid w:val="00012338"/>
    <w:rsid w:val="00047502"/>
    <w:rsid w:val="0008383A"/>
    <w:rsid w:val="000B139E"/>
    <w:rsid w:val="0010586E"/>
    <w:rsid w:val="00122D68"/>
    <w:rsid w:val="00125BC2"/>
    <w:rsid w:val="0017118B"/>
    <w:rsid w:val="00174DD4"/>
    <w:rsid w:val="002101C6"/>
    <w:rsid w:val="00227401"/>
    <w:rsid w:val="00232694"/>
    <w:rsid w:val="00252289"/>
    <w:rsid w:val="00297949"/>
    <w:rsid w:val="002B0DDD"/>
    <w:rsid w:val="002B68D9"/>
    <w:rsid w:val="003845D3"/>
    <w:rsid w:val="003923E1"/>
    <w:rsid w:val="003A0672"/>
    <w:rsid w:val="003A5BE4"/>
    <w:rsid w:val="0046059E"/>
    <w:rsid w:val="00462A49"/>
    <w:rsid w:val="00487B7D"/>
    <w:rsid w:val="004A6140"/>
    <w:rsid w:val="004D3C98"/>
    <w:rsid w:val="004E4335"/>
    <w:rsid w:val="00517821"/>
    <w:rsid w:val="00531C9A"/>
    <w:rsid w:val="005427DB"/>
    <w:rsid w:val="005E70C6"/>
    <w:rsid w:val="00632207"/>
    <w:rsid w:val="00670580"/>
    <w:rsid w:val="006F6574"/>
    <w:rsid w:val="006F7447"/>
    <w:rsid w:val="0070048E"/>
    <w:rsid w:val="0071435C"/>
    <w:rsid w:val="0076551D"/>
    <w:rsid w:val="00821904"/>
    <w:rsid w:val="00855366"/>
    <w:rsid w:val="0085617D"/>
    <w:rsid w:val="008741F9"/>
    <w:rsid w:val="008A1CC1"/>
    <w:rsid w:val="008B6CB6"/>
    <w:rsid w:val="008D4821"/>
    <w:rsid w:val="008F338B"/>
    <w:rsid w:val="009528D2"/>
    <w:rsid w:val="00975795"/>
    <w:rsid w:val="009C33F7"/>
    <w:rsid w:val="009F23DB"/>
    <w:rsid w:val="00A0545E"/>
    <w:rsid w:val="00A546AF"/>
    <w:rsid w:val="00A603C3"/>
    <w:rsid w:val="00A613B3"/>
    <w:rsid w:val="00A641C1"/>
    <w:rsid w:val="00AA3B33"/>
    <w:rsid w:val="00AD4E5C"/>
    <w:rsid w:val="00B30C6D"/>
    <w:rsid w:val="00B4764F"/>
    <w:rsid w:val="00BB529A"/>
    <w:rsid w:val="00C4013C"/>
    <w:rsid w:val="00CA26D1"/>
    <w:rsid w:val="00CA7C8F"/>
    <w:rsid w:val="00CF6FC6"/>
    <w:rsid w:val="00D31E9B"/>
    <w:rsid w:val="00D808FA"/>
    <w:rsid w:val="00DA2518"/>
    <w:rsid w:val="00E032E2"/>
    <w:rsid w:val="00E124C6"/>
    <w:rsid w:val="00E84010"/>
    <w:rsid w:val="00EA265C"/>
    <w:rsid w:val="00EA3160"/>
    <w:rsid w:val="00EB450B"/>
    <w:rsid w:val="00ED00EA"/>
    <w:rsid w:val="00ED1B17"/>
    <w:rsid w:val="00EF213E"/>
    <w:rsid w:val="00F7527B"/>
    <w:rsid w:val="2B451FAE"/>
    <w:rsid w:val="30F85705"/>
    <w:rsid w:val="418301A9"/>
    <w:rsid w:val="68A7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236688"/>
  <w15:docId w15:val="{1DF7F09E-F87C-476A-B3DB-AE9E4591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1E9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1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E9B"/>
    <w:rPr>
      <w:kern w:val="2"/>
      <w:sz w:val="18"/>
      <w:szCs w:val="18"/>
    </w:rPr>
  </w:style>
  <w:style w:type="paragraph" w:styleId="a7">
    <w:name w:val="Title"/>
    <w:basedOn w:val="a"/>
    <w:link w:val="a8"/>
    <w:qFormat/>
    <w:rsid w:val="006F6574"/>
    <w:pPr>
      <w:tabs>
        <w:tab w:val="left" w:pos="720"/>
      </w:tabs>
      <w:spacing w:line="480" w:lineRule="auto"/>
      <w:jc w:val="center"/>
    </w:pPr>
    <w:rPr>
      <w:rFonts w:ascii="Times New Roman" w:eastAsia="宋体" w:hAnsi="Times New Roman" w:cs="Times New Roman"/>
      <w:color w:val="000000"/>
      <w:kern w:val="0"/>
      <w:sz w:val="28"/>
      <w:szCs w:val="24"/>
    </w:rPr>
  </w:style>
  <w:style w:type="character" w:customStyle="1" w:styleId="a8">
    <w:name w:val="标题 字符"/>
    <w:basedOn w:val="a0"/>
    <w:link w:val="a7"/>
    <w:qFormat/>
    <w:rsid w:val="006F6574"/>
    <w:rPr>
      <w:rFonts w:ascii="Times New Roman" w:eastAsia="宋体" w:hAnsi="Times New Roman" w:cs="Times New Roman"/>
      <w:color w:val="000000"/>
      <w:sz w:val="28"/>
      <w:szCs w:val="24"/>
    </w:rPr>
  </w:style>
  <w:style w:type="character" w:styleId="a9">
    <w:name w:val="Hyperlink"/>
    <w:basedOn w:val="a0"/>
    <w:uiPriority w:val="99"/>
    <w:unhideWhenUsed/>
    <w:rsid w:val="006F65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18062">
          <w:marLeft w:val="0"/>
          <w:marRight w:val="0"/>
          <w:marTop w:val="0"/>
          <w:marBottom w:val="0"/>
          <w:divBdr>
            <w:top w:val="single" w:sz="6" w:space="0" w:color="DEDEDE"/>
            <w:left w:val="single" w:sz="6" w:space="0" w:color="DEDEDE"/>
            <w:bottom w:val="single" w:sz="6" w:space="0" w:color="DEDEDE"/>
            <w:right w:val="single" w:sz="6" w:space="0" w:color="DEDEDE"/>
          </w:divBdr>
          <w:divsChild>
            <w:div w:id="10970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001959">
                  <w:marLeft w:val="0"/>
                  <w:marRight w:val="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0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9242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none" w:sz="0" w:space="0" w:color="auto"/>
                <w:bottom w:val="single" w:sz="6" w:space="8" w:color="EEEEEE"/>
                <w:right w:val="single" w:sz="6" w:space="8" w:color="EEEEEE"/>
              </w:divBdr>
              <w:divsChild>
                <w:div w:id="154379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4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yyuan@ms.iswc.ac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lixiang</dc:creator>
  <cp:lastModifiedBy>lixiang</cp:lastModifiedBy>
  <cp:revision>11</cp:revision>
  <dcterms:created xsi:type="dcterms:W3CDTF">2021-11-04T02:01:00Z</dcterms:created>
  <dcterms:modified xsi:type="dcterms:W3CDTF">2021-11-12T14:11:00Z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5F4D7AFDB5324C86AF2B9ABD220771E5</vt:lpwstr>
  </property>
</Properties>
</file>