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16F8E" w14:textId="40C47AC4" w:rsidR="00F8611A" w:rsidRDefault="000569FC" w:rsidP="00F8611A">
      <w:pPr>
        <w:pStyle w:val="Titre1"/>
      </w:pPr>
      <w:r w:rsidRPr="00DE4802">
        <w:t xml:space="preserve">Supplementary material </w:t>
      </w:r>
    </w:p>
    <w:p w14:paraId="44369C5A" w14:textId="77777777" w:rsidR="006412E7" w:rsidRPr="00DE4802" w:rsidRDefault="00D22865" w:rsidP="006412E7">
      <w:pPr>
        <w:pStyle w:val="Titre2"/>
      </w:pPr>
      <w:r w:rsidRPr="00DE4802">
        <w:t>Supplementary</w:t>
      </w:r>
      <w:r w:rsidR="00DA0AEC" w:rsidRPr="00DE4802">
        <w:t xml:space="preserve"> methods </w:t>
      </w:r>
    </w:p>
    <w:p w14:paraId="6267DE93" w14:textId="7954C5D6" w:rsidR="00117C9B" w:rsidRPr="00DE4802" w:rsidRDefault="00117C9B" w:rsidP="006412E7">
      <w:pPr>
        <w:pStyle w:val="Titre3"/>
      </w:pPr>
      <w:r w:rsidRPr="00DE4802">
        <w:t xml:space="preserve">MTL excision </w:t>
      </w:r>
    </w:p>
    <w:p w14:paraId="4A66D95A" w14:textId="77777777" w:rsidR="00D6209E" w:rsidRPr="00D6209E" w:rsidRDefault="00D6209E" w:rsidP="00D6209E">
      <w:r w:rsidRPr="00D6209E">
        <w:t xml:space="preserve">The medial temporal lobe (MTL) block was extracted from the left hemisphere by TML. YS first verified that the specimen dimensions were compatible with the MRI coil requirements. </w:t>
      </w:r>
      <w:r>
        <w:t>On the lateral surface, the Sylvian fissure was dissected to expose the insula, planum polare, and temporal pole. On the medial surface, a small portion of the midbrain was removed to better identify the uncus, optic tract, and parahippocampal gyrus.</w:t>
      </w:r>
    </w:p>
    <w:p w14:paraId="66AD2AC8" w14:textId="77777777" w:rsidR="00D6209E" w:rsidRDefault="00D6209E" w:rsidP="00D6209E">
      <w:r>
        <w:t>A linear incision was then planned using a transinsular approach toward the optic tract. Posteriorly, a vertical section was made through the occipital and posterior temporal lobes. The superior section was extended to the roof of the amygdala. The temporal horn of the lateral ventricle was then widely opened through a trans-T2 approach. The unco-hippocampal complex, including the hippocampus, amygdala, parahippocampal cortex and, in some cases, residual fusiform cortex, was isolated in one piece to fit the sample container.</w:t>
      </w:r>
    </w:p>
    <w:p w14:paraId="6FF864D3" w14:textId="247F11CA" w:rsidR="00DA0AEC" w:rsidRPr="00DE4802" w:rsidRDefault="000569FC" w:rsidP="006412E7">
      <w:pPr>
        <w:pStyle w:val="Titre3"/>
      </w:pPr>
      <w:r w:rsidRPr="00DE4802">
        <w:t>Thickness measurements</w:t>
      </w:r>
    </w:p>
    <w:p w14:paraId="0440F430" w14:textId="15D9A57D" w:rsidR="00DA0AEC" w:rsidRPr="00DE4802" w:rsidRDefault="00D22865" w:rsidP="006412E7">
      <w:pPr>
        <w:pStyle w:val="Titre4"/>
      </w:pPr>
      <w:r w:rsidRPr="00DE4802">
        <w:t xml:space="preserve">Selecting thickness measurements </w:t>
      </w:r>
    </w:p>
    <w:p w14:paraId="7FAA1AA0" w14:textId="77777777" w:rsidR="00F76B1A" w:rsidRPr="00DE4802" w:rsidRDefault="00F76B1A" w:rsidP="006412E7">
      <w:r w:rsidRPr="00DE4802">
        <w:t xml:space="preserve">YS was trained by LEMW and manually placed dots to mark each anatomical location for every subregion. </w:t>
      </w:r>
    </w:p>
    <w:p w14:paraId="71E10AE4" w14:textId="3BFB9F9D" w:rsidR="009A1EA4" w:rsidRDefault="00F76B1A" w:rsidP="006412E7">
      <w:r w:rsidRPr="00DE4802">
        <w:t>The anterior section was defined as the first slice posterior to the disappearance of the characteristic X-shaped configuration formed by CA3</w:t>
      </w:r>
      <w:r w:rsidR="00AB6476">
        <w:t xml:space="preserve"> (</w:t>
      </w:r>
      <w:r w:rsidR="00F63FB5">
        <w:t>S</w:t>
      </w:r>
      <w:r w:rsidR="00AB6476">
        <w:t xml:space="preserve">upplementary </w:t>
      </w:r>
      <w:r w:rsidR="00F058EC">
        <w:t>Figure</w:t>
      </w:r>
      <w:r w:rsidR="00AB6476">
        <w:t xml:space="preserve"> 1)</w:t>
      </w:r>
      <w:r w:rsidR="004D1E02" w:rsidRPr="00DE4802">
        <w:t>.</w:t>
      </w:r>
    </w:p>
    <w:p w14:paraId="7250E657" w14:textId="6CB5B44B" w:rsidR="009A1EA4" w:rsidRDefault="008916C8" w:rsidP="006412E7">
      <w:r w:rsidRPr="008916C8">
        <w:rPr>
          <w:noProof/>
        </w:rPr>
        <w:drawing>
          <wp:inline distT="0" distB="0" distL="0" distR="0" wp14:anchorId="11D298AF" wp14:editId="2280A07C">
            <wp:extent cx="5760720" cy="2247265"/>
            <wp:effectExtent l="0" t="0" r="0" b="635"/>
            <wp:docPr id="39" name="Image 38">
              <a:extLst xmlns:a="http://schemas.openxmlformats.org/drawingml/2006/main">
                <a:ext uri="{FF2B5EF4-FFF2-40B4-BE49-F238E27FC236}">
                  <a16:creationId xmlns:a16="http://schemas.microsoft.com/office/drawing/2014/main" id="{217D2413-BF89-6B03-F55B-E7A46D7A9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8">
                      <a:extLst>
                        <a:ext uri="{FF2B5EF4-FFF2-40B4-BE49-F238E27FC236}">
                          <a16:creationId xmlns:a16="http://schemas.microsoft.com/office/drawing/2014/main" id="{217D2413-BF89-6B03-F55B-E7A46D7A9D74}"/>
                        </a:ext>
                      </a:extLst>
                    </pic:cNvPr>
                    <pic:cNvPicPr>
                      <a:picLocks noChangeAspect="1"/>
                    </pic:cNvPicPr>
                  </pic:nvPicPr>
                  <pic:blipFill>
                    <a:blip r:embed="rId8"/>
                    <a:stretch>
                      <a:fillRect/>
                    </a:stretch>
                  </pic:blipFill>
                  <pic:spPr>
                    <a:xfrm>
                      <a:off x="0" y="0"/>
                      <a:ext cx="5760720" cy="2247265"/>
                    </a:xfrm>
                    <a:prstGeom prst="rect">
                      <a:avLst/>
                    </a:prstGeom>
                  </pic:spPr>
                </pic:pic>
              </a:graphicData>
            </a:graphic>
          </wp:inline>
        </w:drawing>
      </w:r>
    </w:p>
    <w:p w14:paraId="28384503" w14:textId="644E185C" w:rsidR="00F63FB5" w:rsidRDefault="00F63FB5" w:rsidP="004F0E0C">
      <w:pPr>
        <w:spacing w:after="0" w:line="240" w:lineRule="auto"/>
        <w:rPr>
          <w:rStyle w:val="lev"/>
          <w:b w:val="0"/>
          <w:bCs w:val="0"/>
          <w:sz w:val="18"/>
          <w:szCs w:val="18"/>
        </w:rPr>
      </w:pPr>
      <w:r w:rsidRPr="00DE4802">
        <w:rPr>
          <w:rStyle w:val="lev"/>
          <w:sz w:val="18"/>
          <w:szCs w:val="18"/>
        </w:rPr>
        <w:t xml:space="preserve">Supplementary Figure 1: </w:t>
      </w:r>
      <w:r>
        <w:rPr>
          <w:rStyle w:val="lev"/>
          <w:sz w:val="18"/>
          <w:szCs w:val="18"/>
        </w:rPr>
        <w:t xml:space="preserve">Illustration of CA3 X-shape </w:t>
      </w:r>
      <w:r w:rsidR="004F0E0C">
        <w:rPr>
          <w:rStyle w:val="lev"/>
          <w:sz w:val="18"/>
          <w:szCs w:val="18"/>
        </w:rPr>
        <w:t xml:space="preserve">in anterior MTL slices. </w:t>
      </w:r>
      <w:r w:rsidR="00F058EC" w:rsidRPr="00F058EC">
        <w:rPr>
          <w:rStyle w:val="lev"/>
          <w:b w:val="0"/>
          <w:bCs w:val="0"/>
          <w:sz w:val="18"/>
          <w:szCs w:val="18"/>
        </w:rPr>
        <w:t>The X-shape is highlighted on panel A.</w:t>
      </w:r>
      <w:r w:rsidR="00F058EC">
        <w:rPr>
          <w:rStyle w:val="lev"/>
          <w:sz w:val="18"/>
          <w:szCs w:val="18"/>
        </w:rPr>
        <w:t xml:space="preserve"> </w:t>
      </w:r>
    </w:p>
    <w:p w14:paraId="704AD798" w14:textId="77777777" w:rsidR="004F0E0C" w:rsidRPr="007A5A6A" w:rsidRDefault="004F0E0C" w:rsidP="007A5A6A">
      <w:pPr>
        <w:spacing w:after="0" w:line="240" w:lineRule="auto"/>
        <w:rPr>
          <w:sz w:val="18"/>
          <w:szCs w:val="18"/>
        </w:rPr>
      </w:pPr>
    </w:p>
    <w:p w14:paraId="2F40CCB5" w14:textId="516AFD4F" w:rsidR="00F76B1A" w:rsidRPr="00DE4802" w:rsidRDefault="00F76B1A" w:rsidP="006412E7">
      <w:r w:rsidRPr="00DE4802">
        <w:lastRenderedPageBreak/>
        <w:t>On this anterior section</w:t>
      </w:r>
      <w:r w:rsidR="009A1EA4">
        <w:t xml:space="preserve"> (see main </w:t>
      </w:r>
      <w:r w:rsidR="006D30A3">
        <w:t>f</w:t>
      </w:r>
      <w:r w:rsidR="009A1EA4">
        <w:t xml:space="preserve">igure </w:t>
      </w:r>
      <w:r w:rsidR="006D30A3">
        <w:t>1</w:t>
      </w:r>
      <w:r w:rsidR="00592723">
        <w:t>A</w:t>
      </w:r>
      <w:r w:rsidR="006D30A3">
        <w:t>)</w:t>
      </w:r>
      <w:r w:rsidRPr="00DE4802">
        <w:t>, the dot for the entorhinal cortex (ERC) was placed approximately at the midpoint of the width</w:t>
      </w:r>
      <w:r w:rsidR="0095109B">
        <w:t xml:space="preserve"> of the crown of the gyrus</w:t>
      </w:r>
      <w:r w:rsidRPr="00DE4802">
        <w:t xml:space="preserve">. For BA35, dot placement depended on the depth of the collateral sulcus, following previously described criteria </w:t>
      </w:r>
      <w:r w:rsidR="00AD227B" w:rsidRPr="00DE4802">
        <w:fldChar w:fldCharType="begin"/>
      </w:r>
      <w:r w:rsidR="003A3EAE">
        <w:instrText xml:space="preserve"> ADDIN ZOTERO_ITEM CSL_CITATION {"citationID":"Uk7IBIoP","properties":{"formattedCitation":"[1]","plainCitation":"[1]","noteIndex":0},"citationItems":[{"id":208,"uris":["http://zotero.org/users/13072158/items/ZWCJZUA7"],"itemData":{"id":208,"type":"article-journal","container-title":"NeuroImage: Clinical","DOI":"10.1016/j.nicl.2017.05.022","ISSN":"22131582","journalAbbreviation":"NeuroImage: Clinical","language":"en","page":"466-482","source":"DOI.org (Crossref)","title":"A protocol for manual segmentation of medial temporal lobe subregions in 7 Tesla MRI","volume":"15","author":[{"family":"Berron","given":"D."},{"family":"Vieweg","given":"P."},{"family":"Hochkeppler","given":"A."},{"family":"Pluta","given":"J.B."},{"family":"Ding","given":"S.-L."},{"family":"Maass","given":"A."},{"family":"Luther","given":"A."},{"family":"Xie","given":"L."},{"family":"Das","given":"S.R."},{"family":"Wolk","given":"D.A."},{"family":"Wolbers","given":"T."},{"family":"Yushkevich","given":"P.A."},{"family":"Düzel","given":"E."},{"family":"Wisse","given":"L.E.M."}],"issued":{"date-parts":[["2017"]]}}}],"schema":"https://github.com/citation-style-language/schema/raw/master/csl-citation.json"} </w:instrText>
      </w:r>
      <w:r w:rsidR="00AD227B" w:rsidRPr="00DE4802">
        <w:fldChar w:fldCharType="separate"/>
      </w:r>
      <w:r w:rsidR="003A3EAE" w:rsidRPr="003A3EAE">
        <w:t>[1]</w:t>
      </w:r>
      <w:r w:rsidR="00AD227B" w:rsidRPr="00DE4802">
        <w:fldChar w:fldCharType="end"/>
      </w:r>
      <w:r w:rsidR="00314024" w:rsidRPr="00DE4802">
        <w:t xml:space="preserve">. </w:t>
      </w:r>
      <w:r w:rsidRPr="00DE4802">
        <w:t>When the collateral sulcus depth was less than 5 mm, the BA35 dot was positioned</w:t>
      </w:r>
      <w:r w:rsidR="00D36C49">
        <w:t xml:space="preserve"> on the medial bank</w:t>
      </w:r>
      <w:r w:rsidRPr="00DE4802">
        <w:t xml:space="preserve"> two-thirds of the way from the edge to the fundus. When the sulcus depth ranged between 5 and 10 mm, the dot was placed at the midpoint of the medial bank. When the sulcus depth exceeded 10 mm, the dot was positioned one-third of the way along the medial bank. For CA1, dots were placed along the lateral curve of </w:t>
      </w:r>
      <w:r w:rsidR="006037CE">
        <w:t>CA1</w:t>
      </w:r>
      <w:r w:rsidRPr="00DE4802">
        <w:t xml:space="preserve">. The alveus dot was positioned in the middle of the hypointense external layer, the pyramidal layer dot in the center of the hyperintense band corresponding to the pyramidal cell layer, and the SRLM dot in the middle of the internal hypointense layer. CA3 dots were placed just superior to the level where the X-shaped configuration disappears. Similar to CA1, the alveus dot was positioned in the center of the hypointense external layer, the pyramidal layer dot in the middle of the hyperintense band, and the SRLM dot in the center of the internal hypointense layer. Subiculum (SUB) dots were placed </w:t>
      </w:r>
      <w:r w:rsidRPr="006A7777">
        <w:t xml:space="preserve">approximately </w:t>
      </w:r>
      <w:r w:rsidR="006A7777" w:rsidRPr="006A7777">
        <w:t>1-2</w:t>
      </w:r>
      <w:r w:rsidRPr="006A7777">
        <w:t xml:space="preserve"> mm </w:t>
      </w:r>
      <w:r w:rsidR="008019F5">
        <w:t>medial</w:t>
      </w:r>
      <w:r w:rsidR="008019F5" w:rsidRPr="006A7777">
        <w:t xml:space="preserve"> </w:t>
      </w:r>
      <w:r w:rsidRPr="006A7777">
        <w:t>to</w:t>
      </w:r>
      <w:r w:rsidRPr="00DE4802">
        <w:t xml:space="preserve"> the visible boundary between CA1 and SUB, defined either by a change in pyramidal layer intensity and/or by </w:t>
      </w:r>
      <w:r w:rsidR="00601C9D">
        <w:t>a change in SLM lamination</w:t>
      </w:r>
      <w:r w:rsidRPr="00DE4802">
        <w:t xml:space="preserve">. As in CA regions, the pyramidal </w:t>
      </w:r>
      <w:r w:rsidR="00B030C4" w:rsidRPr="00DE4802">
        <w:t>layer</w:t>
      </w:r>
      <w:r w:rsidRPr="00DE4802">
        <w:t xml:space="preserve"> was positioned in the middle of the hyperintense band, and the SLM dot in the center of the internal hypointense layer. </w:t>
      </w:r>
      <w:r w:rsidR="00C81687">
        <w:t>The d</w:t>
      </w:r>
      <w:r w:rsidR="001C299C" w:rsidRPr="001C299C">
        <w:t xml:space="preserve">entate gyrus (DG) dot placement </w:t>
      </w:r>
      <w:r w:rsidR="00C81687">
        <w:t xml:space="preserve">was </w:t>
      </w:r>
      <w:r w:rsidR="001C299C" w:rsidRPr="001C299C">
        <w:t xml:space="preserve">aimed </w:t>
      </w:r>
      <w:proofErr w:type="gramStart"/>
      <w:r w:rsidR="001C299C" w:rsidRPr="001C299C">
        <w:t>to</w:t>
      </w:r>
      <w:proofErr w:type="gramEnd"/>
      <w:r w:rsidR="001C299C" w:rsidRPr="001C299C">
        <w:t xml:space="preserve"> position measurements as close as possible to CA1. The granule cell layer dot was placed in the middle of the thin hyperintense band corresponding to the granule cell layer, and the molecular layer dot was positioned in the center of the region separating the DG granule cell layer from the dark band of CA1. In practice, dot placement depended on where the granule cell layer was most clearly visible, making it less systematic than in other regions.</w:t>
      </w:r>
    </w:p>
    <w:p w14:paraId="63F9F752" w14:textId="7392A4F2" w:rsidR="00F76B1A" w:rsidRPr="00DE4802" w:rsidRDefault="001A4EEF" w:rsidP="006412E7">
      <w:r w:rsidRPr="001A4EEF">
        <w:t>The posterior section</w:t>
      </w:r>
      <w:r w:rsidR="001B551B">
        <w:t xml:space="preserve"> (see main figure 1</w:t>
      </w:r>
      <w:r w:rsidR="00592723">
        <w:t>B</w:t>
      </w:r>
      <w:r w:rsidR="001B551B">
        <w:t>)</w:t>
      </w:r>
      <w:r w:rsidRPr="001A4EEF">
        <w:t>, corresponding to the mid-hippocampus, was selected to match the anatomical level of the corresponding histological section, aligned with the level of the lateral geniculate nucleus</w:t>
      </w:r>
      <w:r>
        <w:t>.</w:t>
      </w:r>
      <w:r w:rsidR="004D1E02" w:rsidRPr="00DE4802">
        <w:t xml:space="preserve"> </w:t>
      </w:r>
      <w:r w:rsidR="00182B1C" w:rsidRPr="00DE4802">
        <w:t>In</w:t>
      </w:r>
      <w:r w:rsidR="00F76B1A" w:rsidRPr="00DE4802">
        <w:t xml:space="preserve"> this section, ERC and BA35 dots were not placed, as the cortex at this level could represent either residual ERC </w:t>
      </w:r>
      <w:r w:rsidR="004D1E02" w:rsidRPr="00DE4802">
        <w:t>or</w:t>
      </w:r>
      <w:r w:rsidR="00F76B1A" w:rsidRPr="00DE4802">
        <w:t xml:space="preserve"> transition into the parahippocampal cortex</w:t>
      </w:r>
      <w:r w:rsidR="005006F9">
        <w:t xml:space="preserve"> and the exact anatomical region cannot be determined on MRI</w:t>
      </w:r>
      <w:r w:rsidR="00F76B1A" w:rsidRPr="00DE4802">
        <w:t xml:space="preserve">. CA1, SUB, and DG dots were placed according to the same principles as in the anterior section; however, the DG granule cell layer </w:t>
      </w:r>
      <w:r w:rsidR="00F76B1A" w:rsidRPr="00E272A0">
        <w:t>was less frequently visible posteriorly than anteriorly. For CA3</w:t>
      </w:r>
      <w:r w:rsidR="00F76B1A" w:rsidRPr="00DE4802">
        <w:t xml:space="preserve">, only the pyramidal layer dot was placed, positioned in the middle of the hyperintense band that </w:t>
      </w:r>
      <w:r w:rsidR="007100BF">
        <w:t>curves inwards</w:t>
      </w:r>
      <w:r w:rsidR="00F76B1A" w:rsidRPr="00DE4802">
        <w:t xml:space="preserve"> into CA4. </w:t>
      </w:r>
    </w:p>
    <w:p w14:paraId="0791EE24" w14:textId="77777777" w:rsidR="00F76B1A" w:rsidRPr="00DE4802" w:rsidRDefault="00F76B1A" w:rsidP="006412E7">
      <w:r w:rsidRPr="00DE4802">
        <w:t>Minor deviations from these placement rules were occasionally necessary to avoid air bubbles, tissue damage, or other artifacts that could compromise the reliability of thickness measurements at the initially intended location.</w:t>
      </w:r>
    </w:p>
    <w:p w14:paraId="26B939F3" w14:textId="77777777" w:rsidR="00182AD3" w:rsidRPr="00DE4802" w:rsidRDefault="00182AD3" w:rsidP="006412E7">
      <w:r w:rsidRPr="00DE4802">
        <w:t>Finally, SOT systematically verified that all MRI-based annotations corresponded to the anatomically defined regions of interest on the matched histological sections.</w:t>
      </w:r>
    </w:p>
    <w:p w14:paraId="4F21544E" w14:textId="7638B5C9" w:rsidR="00907D82" w:rsidRPr="00DE4802" w:rsidRDefault="000569FC" w:rsidP="006412E7">
      <w:pPr>
        <w:pStyle w:val="Titre4"/>
        <w:rPr>
          <w:color w:val="0F9ED5" w:themeColor="accent4"/>
        </w:rPr>
      </w:pPr>
      <w:r w:rsidRPr="00DE4802">
        <w:lastRenderedPageBreak/>
        <w:t xml:space="preserve">Thickness </w:t>
      </w:r>
      <w:r w:rsidR="00B030C4" w:rsidRPr="00DE4802">
        <w:t>measurement</w:t>
      </w:r>
      <w:r w:rsidR="00457318" w:rsidRPr="00DE4802">
        <w:t xml:space="preserve"> techniques</w:t>
      </w:r>
    </w:p>
    <w:p w14:paraId="2F905FBA" w14:textId="54C3C8DF" w:rsidR="00907D82" w:rsidRPr="0084059B" w:rsidRDefault="00907D82" w:rsidP="006412E7">
      <w:r w:rsidRPr="00DE4802">
        <w:t>Thickness measurements were performed in a semi-automated manner in ITK-SNAP</w:t>
      </w:r>
      <w:r w:rsidR="00AA265A">
        <w:t xml:space="preserve"> </w:t>
      </w:r>
      <w:r w:rsidR="00AA265A">
        <w:fldChar w:fldCharType="begin"/>
      </w:r>
      <w:r w:rsidR="00AA265A">
        <w:instrText xml:space="preserve"> ADDIN ZOTERO_ITEM CSL_CITATION {"citationID":"Z52XXpKa","properties":{"formattedCitation":"[2]","plainCitation":"[2]","noteIndex":0},"citationItems":[{"id":1151,"uris":["http://zotero.org/users/13072158/items/HD79NH8T"],"itemData":{"id":1151,"type":"article-journal","container-title":"NeuroImage","DOI":"10.1016/j.neuroimage.2006.01.015","ISSN":"10538119","issue":"3","journalAbbreviation":"NeuroImage","language":"en","license":"https://www.elsevier.com/tdm/userlicense/1.0/","page":"1116-1128","source":"DOI.org (Crossref)","title":"User-guided 3D active contour segmentation of anatomical structures: Significantly improved efficiency and reliability","title-short":"User-guided 3D active contour segmentation of anatomical structures","volume":"31","author":[{"family":"Yushkevich","given":"Paul A."},{"family":"Piven","given":"Joseph"},{"family":"Hazlett","given":"Heather Cody"},{"family":"Smith","given":"Rachel Gimpel"},{"family":"Ho","given":"Sean"},{"family":"Gee","given":"James C."},{"family":"Gerig","given":"Guido"}],"issued":{"date-parts":[["2006",7]]}}}],"schema":"https://github.com/citation-style-language/schema/raw/master/csl-citation.json"} </w:instrText>
      </w:r>
      <w:r w:rsidR="00AA265A">
        <w:fldChar w:fldCharType="separate"/>
      </w:r>
      <w:r w:rsidR="00AA265A" w:rsidRPr="00AA265A">
        <w:t>[2]</w:t>
      </w:r>
      <w:r w:rsidR="00AA265A">
        <w:fldChar w:fldCharType="end"/>
      </w:r>
      <w:r w:rsidRPr="00DE4802">
        <w:t xml:space="preserve"> for each anatomical location marked with a dot</w:t>
      </w:r>
      <w:r w:rsidRPr="0084059B">
        <w:t>.</w:t>
      </w:r>
    </w:p>
    <w:p w14:paraId="30931623" w14:textId="536F061D" w:rsidR="00907D82" w:rsidRDefault="00907D82" w:rsidP="006412E7">
      <w:r w:rsidRPr="0084059B">
        <w:t>For ERC, BA35, the pyramidal layer of the subiculum, the pyramidal layer and alveus of CA1 (both anterior and posterior), the pyramidal layer and alveus of anterior CA3, and approximately half of the anterior DG measurements, segmentation was performed using the “Active Contour Segmentation Mode.” After locating the dot of interest</w:t>
      </w:r>
      <w:r w:rsidR="008549CC" w:rsidRPr="0084059B">
        <w:t xml:space="preserve"> (</w:t>
      </w:r>
      <w:r w:rsidR="00D66D1F" w:rsidRPr="0084059B">
        <w:t xml:space="preserve">Supplementary figure </w:t>
      </w:r>
      <w:r w:rsidR="004F0E0C">
        <w:t>2</w:t>
      </w:r>
      <w:r w:rsidR="008549CC" w:rsidRPr="0084059B">
        <w:t>A)</w:t>
      </w:r>
      <w:r w:rsidRPr="0084059B">
        <w:t>, the MRI volume was restricted to a bounding box encompassing the dot</w:t>
      </w:r>
      <w:r w:rsidR="00103426" w:rsidRPr="0084059B">
        <w:t xml:space="preserve">, </w:t>
      </w:r>
      <w:r w:rsidRPr="0084059B">
        <w:t>the surrounding tissue, and a margin of background space</w:t>
      </w:r>
      <w:r w:rsidR="00103426" w:rsidRPr="0084059B">
        <w:t xml:space="preserve"> (</w:t>
      </w:r>
      <w:r w:rsidR="00D66D1F" w:rsidRPr="0084059B">
        <w:t xml:space="preserve">Supplementary figure </w:t>
      </w:r>
      <w:r w:rsidR="004F0E0C">
        <w:t>2</w:t>
      </w:r>
      <w:r w:rsidR="00D66D1F" w:rsidRPr="0084059B">
        <w:t>B</w:t>
      </w:r>
      <w:r w:rsidR="00103426" w:rsidRPr="0084059B">
        <w:t>)</w:t>
      </w:r>
      <w:r w:rsidRPr="0084059B">
        <w:t>. Within this bounding box, a small portion of the region of interest was manually segmented</w:t>
      </w:r>
      <w:r w:rsidR="00103426" w:rsidRPr="0084059B">
        <w:t xml:space="preserve"> (</w:t>
      </w:r>
      <w:r w:rsidR="00D66D1F" w:rsidRPr="0084059B">
        <w:t xml:space="preserve">Supplementary figure </w:t>
      </w:r>
      <w:r w:rsidR="004F0E0C">
        <w:t>2</w:t>
      </w:r>
      <w:r w:rsidR="00D66D1F" w:rsidRPr="0084059B">
        <w:t>C</w:t>
      </w:r>
      <w:r w:rsidR="0002755D" w:rsidRPr="0084059B">
        <w:t>-left</w:t>
      </w:r>
      <w:r w:rsidR="00103426" w:rsidRPr="0084059B">
        <w:t>)</w:t>
      </w:r>
      <w:r w:rsidRPr="0084059B">
        <w:t>. A second label was then used to segment adjacent</w:t>
      </w:r>
      <w:r w:rsidR="00DD4855" w:rsidRPr="0084059B">
        <w:t>,</w:t>
      </w:r>
      <w:r w:rsidRPr="0084059B">
        <w:t xml:space="preserve"> </w:t>
      </w:r>
      <w:r w:rsidR="00DD4855" w:rsidRPr="0084059B">
        <w:t xml:space="preserve">non-target </w:t>
      </w:r>
      <w:r w:rsidRPr="0084059B">
        <w:t xml:space="preserve">tissue </w:t>
      </w:r>
      <w:r w:rsidR="0084059B">
        <w:t>to</w:t>
      </w:r>
      <w:r w:rsidRPr="0084059B">
        <w:t xml:space="preserve"> distinguish it clearly from the region of interest, and additional labels were applied when necessary to define background</w:t>
      </w:r>
      <w:r w:rsidR="00103426" w:rsidRPr="0084059B">
        <w:t xml:space="preserve"> (</w:t>
      </w:r>
      <w:r w:rsidR="00D66D1F" w:rsidRPr="0084059B">
        <w:t xml:space="preserve">Supplementary figure </w:t>
      </w:r>
      <w:r w:rsidR="004F0E0C">
        <w:t>2</w:t>
      </w:r>
      <w:r w:rsidR="00D66D1F" w:rsidRPr="0084059B">
        <w:t>C</w:t>
      </w:r>
      <w:r w:rsidR="0002755D" w:rsidRPr="0084059B">
        <w:t>-left</w:t>
      </w:r>
      <w:r w:rsidR="00103426" w:rsidRPr="0084059B">
        <w:t>)</w:t>
      </w:r>
      <w:r w:rsidRPr="0084059B">
        <w:t>. These labeled regions were used to train the classifier. Once the training samples were deemed satisfactory</w:t>
      </w:r>
      <w:r w:rsidR="007A5E68" w:rsidRPr="0084059B">
        <w:t xml:space="preserve"> (</w:t>
      </w:r>
      <w:r w:rsidR="00D66D1F" w:rsidRPr="0084059B">
        <w:t xml:space="preserve">Supplementary figure </w:t>
      </w:r>
      <w:r w:rsidR="004F0E0C">
        <w:t>2</w:t>
      </w:r>
      <w:r w:rsidR="0084059B">
        <w:t>C-right</w:t>
      </w:r>
      <w:r w:rsidR="007A5E68" w:rsidRPr="0084059B">
        <w:t>)</w:t>
      </w:r>
      <w:r w:rsidRPr="0084059B">
        <w:t xml:space="preserve">, a bubble was initialized at the </w:t>
      </w:r>
      <w:r w:rsidR="00B030C4" w:rsidRPr="0084059B">
        <w:t>dot's location, and its radius was adjusted to approximate the tissue's size</w:t>
      </w:r>
      <w:r w:rsidR="000C0484" w:rsidRPr="0084059B">
        <w:t xml:space="preserve"> (</w:t>
      </w:r>
      <w:r w:rsidR="00D66D1F" w:rsidRPr="0084059B">
        <w:t xml:space="preserve">Supplementary figure </w:t>
      </w:r>
      <w:r w:rsidR="004F0E0C">
        <w:t>2</w:t>
      </w:r>
      <w:r w:rsidR="00D66D1F" w:rsidRPr="0084059B">
        <w:t>D</w:t>
      </w:r>
      <w:r w:rsidR="000C0484" w:rsidRPr="0084059B">
        <w:t>)</w:t>
      </w:r>
      <w:r w:rsidRPr="0084059B">
        <w:t>. Automatic segmentation was then initiated and allowed to proceed until the resulting segmentation extended to approximately 1.5 times the width of the tissue of interest</w:t>
      </w:r>
      <w:r w:rsidR="00042A13" w:rsidRPr="0084059B">
        <w:t xml:space="preserve"> (</w:t>
      </w:r>
      <w:r w:rsidR="0084059B" w:rsidRPr="0084059B">
        <w:t xml:space="preserve">Supplementary figure </w:t>
      </w:r>
      <w:r w:rsidR="004F0E0C">
        <w:t>2</w:t>
      </w:r>
      <w:r w:rsidR="0084059B" w:rsidRPr="0084059B">
        <w:t>E</w:t>
      </w:r>
      <w:r w:rsidR="00042A13" w:rsidRPr="0084059B">
        <w:t>)</w:t>
      </w:r>
      <w:r w:rsidRPr="0084059B">
        <w:t>. If the automated segmentation contained holes or extended into adjacent, non-target tissue, manual corrections were performed to ensure anatomical accuracy</w:t>
      </w:r>
      <w:r w:rsidR="00E90CF1" w:rsidRPr="0084059B">
        <w:t xml:space="preserve"> (</w:t>
      </w:r>
      <w:r w:rsidR="0084059B" w:rsidRPr="0084059B">
        <w:t>Supplementary figure</w:t>
      </w:r>
      <w:r w:rsidR="004F0E0C">
        <w:t xml:space="preserve"> 2</w:t>
      </w:r>
      <w:r w:rsidR="0084059B" w:rsidRPr="0084059B">
        <w:t>G</w:t>
      </w:r>
      <w:r w:rsidR="00E90CF1" w:rsidRPr="0084059B">
        <w:t>)</w:t>
      </w:r>
      <w:r w:rsidRPr="0084059B">
        <w:t>.</w:t>
      </w:r>
    </w:p>
    <w:p w14:paraId="07714F6D" w14:textId="316E94F4" w:rsidR="00897161" w:rsidRDefault="00897161" w:rsidP="006412E7">
      <w:r w:rsidRPr="00897161">
        <w:rPr>
          <w:noProof/>
        </w:rPr>
        <w:lastRenderedPageBreak/>
        <w:drawing>
          <wp:inline distT="0" distB="0" distL="0" distR="0" wp14:anchorId="7A552110" wp14:editId="5E9EA4E4">
            <wp:extent cx="5760720" cy="5317262"/>
            <wp:effectExtent l="0" t="0" r="0" b="0"/>
            <wp:docPr id="43" name="Image 42">
              <a:extLst xmlns:a="http://schemas.openxmlformats.org/drawingml/2006/main">
                <a:ext uri="{FF2B5EF4-FFF2-40B4-BE49-F238E27FC236}">
                  <a16:creationId xmlns:a16="http://schemas.microsoft.com/office/drawing/2014/main" id="{A6C20CAA-7EF7-0D2B-8717-7E94DA224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2">
                      <a:extLst>
                        <a:ext uri="{FF2B5EF4-FFF2-40B4-BE49-F238E27FC236}">
                          <a16:creationId xmlns:a16="http://schemas.microsoft.com/office/drawing/2014/main" id="{A6C20CAA-7EF7-0D2B-8717-7E94DA224676}"/>
                        </a:ext>
                      </a:extLst>
                    </pic:cNvPr>
                    <pic:cNvPicPr>
                      <a:picLocks noChangeAspect="1"/>
                    </pic:cNvPicPr>
                  </pic:nvPicPr>
                  <pic:blipFill rotWithShape="1">
                    <a:blip r:embed="rId9"/>
                    <a:srcRect b="2542"/>
                    <a:stretch>
                      <a:fillRect/>
                    </a:stretch>
                  </pic:blipFill>
                  <pic:spPr bwMode="auto">
                    <a:xfrm>
                      <a:off x="0" y="0"/>
                      <a:ext cx="5760720" cy="5317262"/>
                    </a:xfrm>
                    <a:prstGeom prst="rect">
                      <a:avLst/>
                    </a:prstGeom>
                    <a:ln>
                      <a:noFill/>
                    </a:ln>
                    <a:extLst>
                      <a:ext uri="{53640926-AAD7-44D8-BBD7-CCE9431645EC}">
                        <a14:shadowObscured xmlns:a14="http://schemas.microsoft.com/office/drawing/2010/main"/>
                      </a:ext>
                    </a:extLst>
                  </pic:spPr>
                </pic:pic>
              </a:graphicData>
            </a:graphic>
          </wp:inline>
        </w:drawing>
      </w:r>
    </w:p>
    <w:p w14:paraId="63EB8389" w14:textId="654A6731" w:rsidR="0000299A" w:rsidRPr="0000299A" w:rsidRDefault="00897161" w:rsidP="0000299A">
      <w:pPr>
        <w:spacing w:after="0" w:line="240" w:lineRule="auto"/>
        <w:rPr>
          <w:rStyle w:val="lev"/>
          <w:b w:val="0"/>
          <w:bCs w:val="0"/>
          <w:sz w:val="18"/>
          <w:szCs w:val="18"/>
        </w:rPr>
      </w:pPr>
      <w:r w:rsidRPr="00DE4802">
        <w:rPr>
          <w:rStyle w:val="lev"/>
          <w:sz w:val="18"/>
          <w:szCs w:val="18"/>
        </w:rPr>
        <w:t xml:space="preserve">Supplementary Figure </w:t>
      </w:r>
      <w:r w:rsidR="004F0E0C">
        <w:rPr>
          <w:rStyle w:val="lev"/>
          <w:sz w:val="18"/>
          <w:szCs w:val="18"/>
        </w:rPr>
        <w:t>2</w:t>
      </w:r>
      <w:r w:rsidRPr="00DE4802">
        <w:rPr>
          <w:rStyle w:val="lev"/>
          <w:sz w:val="18"/>
          <w:szCs w:val="18"/>
        </w:rPr>
        <w:t xml:space="preserve">: </w:t>
      </w:r>
      <w:r w:rsidR="0000299A" w:rsidRPr="0000299A">
        <w:rPr>
          <w:rStyle w:val="lev"/>
          <w:sz w:val="18"/>
          <w:szCs w:val="18"/>
        </w:rPr>
        <w:t>Segmentation procedure using the Active Contour Segmentation Mode</w:t>
      </w:r>
      <w:r w:rsidR="0000299A">
        <w:rPr>
          <w:rStyle w:val="lev"/>
          <w:sz w:val="18"/>
          <w:szCs w:val="18"/>
        </w:rPr>
        <w:t xml:space="preserve"> in ITK-SNAP</w:t>
      </w:r>
      <w:r w:rsidR="0000299A" w:rsidRPr="0000299A">
        <w:rPr>
          <w:rStyle w:val="lev"/>
          <w:sz w:val="18"/>
          <w:szCs w:val="18"/>
        </w:rPr>
        <w:t xml:space="preserve">. </w:t>
      </w:r>
      <w:r w:rsidR="0000299A">
        <w:rPr>
          <w:rStyle w:val="lev"/>
          <w:sz w:val="18"/>
          <w:szCs w:val="18"/>
        </w:rPr>
        <w:t xml:space="preserve">(A) </w:t>
      </w:r>
      <w:r w:rsidR="0000299A" w:rsidRPr="0000299A">
        <w:rPr>
          <w:rStyle w:val="lev"/>
          <w:b w:val="0"/>
          <w:bCs w:val="0"/>
          <w:sz w:val="18"/>
          <w:szCs w:val="18"/>
        </w:rPr>
        <w:t>A dot was placed at the center of the anatomical structure of interest.</w:t>
      </w:r>
      <w:r w:rsidR="0000299A" w:rsidRPr="0000299A">
        <w:rPr>
          <w:rStyle w:val="lev"/>
          <w:sz w:val="18"/>
          <w:szCs w:val="18"/>
        </w:rPr>
        <w:t xml:space="preserve"> (B) </w:t>
      </w:r>
      <w:r w:rsidR="0000299A" w:rsidRPr="0000299A">
        <w:rPr>
          <w:rStyle w:val="lev"/>
          <w:b w:val="0"/>
          <w:bCs w:val="0"/>
          <w:sz w:val="18"/>
          <w:szCs w:val="18"/>
        </w:rPr>
        <w:t>The MRI volume was restricted to a bounding box encompassing the dot, the surrounding tissue, and a margin of background space, with a corresponding zoomed-in view.</w:t>
      </w:r>
      <w:r w:rsidR="0000299A" w:rsidRPr="0000299A">
        <w:rPr>
          <w:rStyle w:val="lev"/>
          <w:sz w:val="18"/>
          <w:szCs w:val="18"/>
        </w:rPr>
        <w:t xml:space="preserve"> (C) </w:t>
      </w:r>
      <w:r w:rsidR="0000299A" w:rsidRPr="0000299A">
        <w:rPr>
          <w:rStyle w:val="lev"/>
          <w:b w:val="0"/>
          <w:bCs w:val="0"/>
          <w:sz w:val="18"/>
          <w:szCs w:val="18"/>
        </w:rPr>
        <w:t>Within this bounding box, training data were defined by manually segmenting a portion of the region of interest and labeling adjacent non-target tissue and background to train the classifier.</w:t>
      </w:r>
      <w:r w:rsidR="0000299A" w:rsidRPr="0000299A">
        <w:rPr>
          <w:rStyle w:val="lev"/>
          <w:sz w:val="18"/>
          <w:szCs w:val="18"/>
        </w:rPr>
        <w:t xml:space="preserve"> (D) </w:t>
      </w:r>
      <w:r w:rsidR="0000299A" w:rsidRPr="0000299A">
        <w:rPr>
          <w:rStyle w:val="lev"/>
          <w:b w:val="0"/>
          <w:bCs w:val="0"/>
          <w:sz w:val="18"/>
          <w:szCs w:val="18"/>
        </w:rPr>
        <w:t xml:space="preserve">A bubble was initialized at the dot location, and its radius was adjusted to approximate the size of the structure. </w:t>
      </w:r>
      <w:r w:rsidR="0000299A" w:rsidRPr="0000299A">
        <w:rPr>
          <w:rStyle w:val="lev"/>
          <w:sz w:val="18"/>
          <w:szCs w:val="18"/>
        </w:rPr>
        <w:t xml:space="preserve">(E) </w:t>
      </w:r>
      <w:r w:rsidR="0000299A" w:rsidRPr="0000299A">
        <w:rPr>
          <w:rStyle w:val="lev"/>
          <w:b w:val="0"/>
          <w:bCs w:val="0"/>
          <w:sz w:val="18"/>
          <w:szCs w:val="18"/>
        </w:rPr>
        <w:t>Automated segmentation was then performed based on the trained classifier.</w:t>
      </w:r>
      <w:r w:rsidR="0000299A" w:rsidRPr="0000299A">
        <w:rPr>
          <w:rStyle w:val="lev"/>
          <w:sz w:val="18"/>
          <w:szCs w:val="18"/>
        </w:rPr>
        <w:t xml:space="preserve"> (F</w:t>
      </w:r>
      <w:r w:rsidR="0000299A" w:rsidRPr="0000299A">
        <w:rPr>
          <w:rStyle w:val="lev"/>
          <w:b w:val="0"/>
          <w:bCs w:val="0"/>
          <w:sz w:val="18"/>
          <w:szCs w:val="18"/>
        </w:rPr>
        <w:t>) The segmentation was allowed to expand to approximately 1.5 times the width of the structure, enabling identification of regions requiring manual refinement.</w:t>
      </w:r>
      <w:r w:rsidR="0000299A" w:rsidRPr="0000299A">
        <w:rPr>
          <w:rStyle w:val="lev"/>
          <w:sz w:val="18"/>
          <w:szCs w:val="18"/>
        </w:rPr>
        <w:t xml:space="preserve"> (G) </w:t>
      </w:r>
      <w:r w:rsidR="0000299A" w:rsidRPr="0000299A">
        <w:rPr>
          <w:rStyle w:val="lev"/>
          <w:b w:val="0"/>
          <w:bCs w:val="0"/>
          <w:sz w:val="18"/>
          <w:szCs w:val="18"/>
        </w:rPr>
        <w:t>Final segmentation was obtained after manual correction of holes or leakage into adjacent tissues to ensure anatomical accuracy.</w:t>
      </w:r>
    </w:p>
    <w:p w14:paraId="3B603E15" w14:textId="77777777" w:rsidR="0000299A" w:rsidRDefault="0000299A" w:rsidP="0000299A">
      <w:pPr>
        <w:spacing w:after="0" w:line="240" w:lineRule="auto"/>
      </w:pPr>
    </w:p>
    <w:p w14:paraId="30470092" w14:textId="6278479D" w:rsidR="00457318" w:rsidRPr="0000299A" w:rsidRDefault="00457318" w:rsidP="0000299A">
      <w:pPr>
        <w:spacing w:after="0" w:line="240" w:lineRule="auto"/>
        <w:rPr>
          <w:b/>
          <w:bCs/>
          <w:sz w:val="18"/>
          <w:szCs w:val="18"/>
        </w:rPr>
      </w:pPr>
      <w:r w:rsidRPr="00DE4802">
        <w:t>For the posterior CA3 pyramidal layer, posterior DG granule cell layer</w:t>
      </w:r>
      <w:r w:rsidR="00B030C4" w:rsidRPr="00DE4802">
        <w:t>,</w:t>
      </w:r>
      <w:r w:rsidRPr="00DE4802">
        <w:t xml:space="preserve"> and molecular layer, as well as approximately half of the anterior DG measurements, contrast between adjacent regions was less distinct, thereby limiting the </w:t>
      </w:r>
      <w:r w:rsidR="0087733F">
        <w:t>utility</w:t>
      </w:r>
      <w:r w:rsidR="0087733F" w:rsidRPr="00DE4802">
        <w:t xml:space="preserve"> </w:t>
      </w:r>
      <w:r w:rsidRPr="00DE4802">
        <w:t>of the active contour algorithm. In the case of the SRLM layers, the limitation was primarily related to their intrinsic heterogeneity, as these layers consist of multiple strata with varying signal intensities, which reduced the reliability of the Active Contour Segmentation Mode for consistent delineation. In all these instances, manual segmentation was performed on every fifth slice, and the intermediate slices were subsequently interpolated using contour- and intensity-guided interpolation, followed by manual refinement where necessary to ensure anatomical accuracy.</w:t>
      </w:r>
    </w:p>
    <w:p w14:paraId="7C36E901" w14:textId="6FFAB4FE" w:rsidR="000A22AC" w:rsidRDefault="000A22AC" w:rsidP="007A5A6A">
      <w:pPr>
        <w:spacing w:line="240" w:lineRule="auto"/>
      </w:pPr>
      <w:r w:rsidRPr="00F121A0">
        <w:t>Thickness measurements were not available for all regions in every specimen due to tissue damage (e.g., tears) or insufficient contrast</w:t>
      </w:r>
      <w:r>
        <w:t xml:space="preserve">. The exact number of each thickness measurement </w:t>
      </w:r>
      <w:r w:rsidR="0089413E">
        <w:t>available</w:t>
      </w:r>
      <w:r>
        <w:t xml:space="preserve"> per region is re</w:t>
      </w:r>
      <w:r w:rsidR="0089413E">
        <w:t>ported</w:t>
      </w:r>
      <w:r>
        <w:t xml:space="preserve"> in </w:t>
      </w:r>
      <w:r w:rsidR="0089413E">
        <w:t>Supplementary</w:t>
      </w:r>
      <w:r>
        <w:t xml:space="preserve"> </w:t>
      </w:r>
      <w:r w:rsidR="0089413E">
        <w:t>Table</w:t>
      </w:r>
      <w:r>
        <w:t xml:space="preserve"> 1. </w:t>
      </w:r>
    </w:p>
    <w:tbl>
      <w:tblPr>
        <w:tblStyle w:val="Grilledutableau"/>
        <w:tblW w:w="0" w:type="auto"/>
        <w:jc w:val="center"/>
        <w:tblLook w:val="04A0" w:firstRow="1" w:lastRow="0" w:firstColumn="1" w:lastColumn="0" w:noHBand="0" w:noVBand="1"/>
      </w:tblPr>
      <w:tblGrid>
        <w:gridCol w:w="3020"/>
        <w:gridCol w:w="1653"/>
        <w:gridCol w:w="1559"/>
      </w:tblGrid>
      <w:tr w:rsidR="000A22AC" w14:paraId="34F6708C" w14:textId="77777777" w:rsidTr="00FE4647">
        <w:trPr>
          <w:jc w:val="center"/>
        </w:trPr>
        <w:tc>
          <w:tcPr>
            <w:tcW w:w="3020" w:type="dxa"/>
          </w:tcPr>
          <w:p w14:paraId="01804593" w14:textId="77777777" w:rsidR="000A22AC" w:rsidRPr="0089413E" w:rsidRDefault="000A22AC" w:rsidP="000A22AC">
            <w:pPr>
              <w:rPr>
                <w:sz w:val="18"/>
                <w:szCs w:val="18"/>
              </w:rPr>
            </w:pPr>
          </w:p>
        </w:tc>
        <w:tc>
          <w:tcPr>
            <w:tcW w:w="1653" w:type="dxa"/>
          </w:tcPr>
          <w:p w14:paraId="30F9DCAA" w14:textId="105D6658" w:rsidR="000A22AC" w:rsidRPr="0089413E" w:rsidRDefault="000A22AC" w:rsidP="000A22AC">
            <w:pPr>
              <w:rPr>
                <w:sz w:val="18"/>
                <w:szCs w:val="18"/>
              </w:rPr>
            </w:pPr>
            <w:r w:rsidRPr="0089413E">
              <w:rPr>
                <w:sz w:val="18"/>
                <w:szCs w:val="18"/>
              </w:rPr>
              <w:t xml:space="preserve">Anterior MTL </w:t>
            </w:r>
          </w:p>
        </w:tc>
        <w:tc>
          <w:tcPr>
            <w:tcW w:w="1559" w:type="dxa"/>
          </w:tcPr>
          <w:p w14:paraId="7C932B70" w14:textId="56FA0B2E" w:rsidR="000A22AC" w:rsidRPr="0089413E" w:rsidRDefault="000A22AC" w:rsidP="000A22AC">
            <w:pPr>
              <w:rPr>
                <w:sz w:val="18"/>
                <w:szCs w:val="18"/>
              </w:rPr>
            </w:pPr>
            <w:r w:rsidRPr="0089413E">
              <w:rPr>
                <w:sz w:val="18"/>
                <w:szCs w:val="18"/>
              </w:rPr>
              <w:t xml:space="preserve">Posterior MTL </w:t>
            </w:r>
          </w:p>
        </w:tc>
      </w:tr>
      <w:tr w:rsidR="000A22AC" w14:paraId="24DD44B6" w14:textId="77777777" w:rsidTr="00FE4647">
        <w:trPr>
          <w:jc w:val="center"/>
        </w:trPr>
        <w:tc>
          <w:tcPr>
            <w:tcW w:w="3020" w:type="dxa"/>
          </w:tcPr>
          <w:p w14:paraId="35B63BAD" w14:textId="0452291C" w:rsidR="000A22AC" w:rsidRPr="0089413E" w:rsidRDefault="000A22AC" w:rsidP="000A22AC">
            <w:pPr>
              <w:rPr>
                <w:sz w:val="18"/>
                <w:szCs w:val="18"/>
              </w:rPr>
            </w:pPr>
            <w:r w:rsidRPr="0089413E">
              <w:rPr>
                <w:sz w:val="18"/>
                <w:szCs w:val="18"/>
              </w:rPr>
              <w:t>CA1 Alveus</w:t>
            </w:r>
          </w:p>
        </w:tc>
        <w:tc>
          <w:tcPr>
            <w:tcW w:w="1653" w:type="dxa"/>
          </w:tcPr>
          <w:p w14:paraId="2B1C220F" w14:textId="2FAD0908" w:rsidR="000A22AC" w:rsidRPr="0089413E" w:rsidRDefault="00351758" w:rsidP="000A22AC">
            <w:pPr>
              <w:rPr>
                <w:sz w:val="18"/>
                <w:szCs w:val="18"/>
              </w:rPr>
            </w:pPr>
            <w:r w:rsidRPr="0089413E">
              <w:rPr>
                <w:sz w:val="18"/>
                <w:szCs w:val="18"/>
              </w:rPr>
              <w:t>15</w:t>
            </w:r>
          </w:p>
        </w:tc>
        <w:tc>
          <w:tcPr>
            <w:tcW w:w="1559" w:type="dxa"/>
          </w:tcPr>
          <w:p w14:paraId="7153547D" w14:textId="0D8C9027" w:rsidR="000A22AC" w:rsidRPr="0089413E" w:rsidRDefault="005876A8" w:rsidP="000A22AC">
            <w:pPr>
              <w:rPr>
                <w:sz w:val="18"/>
                <w:szCs w:val="18"/>
              </w:rPr>
            </w:pPr>
            <w:r w:rsidRPr="0089413E">
              <w:rPr>
                <w:sz w:val="18"/>
                <w:szCs w:val="18"/>
              </w:rPr>
              <w:t>1</w:t>
            </w:r>
            <w:r w:rsidR="00AC27EE" w:rsidRPr="0089413E">
              <w:rPr>
                <w:sz w:val="18"/>
                <w:szCs w:val="18"/>
              </w:rPr>
              <w:t>4</w:t>
            </w:r>
          </w:p>
        </w:tc>
      </w:tr>
      <w:tr w:rsidR="000A22AC" w14:paraId="124F7F44" w14:textId="77777777" w:rsidTr="00FE4647">
        <w:trPr>
          <w:jc w:val="center"/>
        </w:trPr>
        <w:tc>
          <w:tcPr>
            <w:tcW w:w="3020" w:type="dxa"/>
          </w:tcPr>
          <w:p w14:paraId="6D4868AC" w14:textId="721D47C9" w:rsidR="000A22AC" w:rsidRPr="0089413E" w:rsidRDefault="000A22AC" w:rsidP="000A22AC">
            <w:pPr>
              <w:rPr>
                <w:sz w:val="18"/>
                <w:szCs w:val="18"/>
              </w:rPr>
            </w:pPr>
            <w:r w:rsidRPr="0089413E">
              <w:rPr>
                <w:sz w:val="18"/>
                <w:szCs w:val="18"/>
              </w:rPr>
              <w:t xml:space="preserve">CA1 Pyramidal cell layer </w:t>
            </w:r>
          </w:p>
        </w:tc>
        <w:tc>
          <w:tcPr>
            <w:tcW w:w="1653" w:type="dxa"/>
          </w:tcPr>
          <w:p w14:paraId="0DE48912" w14:textId="3DFC7BC6" w:rsidR="000A22AC" w:rsidRPr="0089413E" w:rsidRDefault="006E4E22" w:rsidP="000A22AC">
            <w:pPr>
              <w:rPr>
                <w:sz w:val="18"/>
                <w:szCs w:val="18"/>
              </w:rPr>
            </w:pPr>
            <w:r w:rsidRPr="0089413E">
              <w:rPr>
                <w:sz w:val="18"/>
                <w:szCs w:val="18"/>
              </w:rPr>
              <w:t>17</w:t>
            </w:r>
          </w:p>
        </w:tc>
        <w:tc>
          <w:tcPr>
            <w:tcW w:w="1559" w:type="dxa"/>
          </w:tcPr>
          <w:p w14:paraId="136B3150" w14:textId="0CCF0A12" w:rsidR="000A22AC" w:rsidRPr="0089413E" w:rsidRDefault="005876A8" w:rsidP="000A22AC">
            <w:pPr>
              <w:rPr>
                <w:sz w:val="18"/>
                <w:szCs w:val="18"/>
              </w:rPr>
            </w:pPr>
            <w:r w:rsidRPr="0089413E">
              <w:rPr>
                <w:sz w:val="18"/>
                <w:szCs w:val="18"/>
              </w:rPr>
              <w:t>15</w:t>
            </w:r>
          </w:p>
        </w:tc>
      </w:tr>
      <w:tr w:rsidR="000A22AC" w14:paraId="0D6FABDA" w14:textId="77777777" w:rsidTr="00FE4647">
        <w:trPr>
          <w:jc w:val="center"/>
        </w:trPr>
        <w:tc>
          <w:tcPr>
            <w:tcW w:w="3020" w:type="dxa"/>
          </w:tcPr>
          <w:p w14:paraId="0ED205D5" w14:textId="7F2C129C" w:rsidR="000A22AC" w:rsidRPr="0089413E" w:rsidRDefault="000A22AC" w:rsidP="000A22AC">
            <w:pPr>
              <w:rPr>
                <w:sz w:val="18"/>
                <w:szCs w:val="18"/>
              </w:rPr>
            </w:pPr>
            <w:r w:rsidRPr="0089413E">
              <w:rPr>
                <w:sz w:val="18"/>
                <w:szCs w:val="18"/>
              </w:rPr>
              <w:t>CA1 SRLM</w:t>
            </w:r>
          </w:p>
        </w:tc>
        <w:tc>
          <w:tcPr>
            <w:tcW w:w="1653" w:type="dxa"/>
          </w:tcPr>
          <w:p w14:paraId="2A3683B6" w14:textId="1CF982AF" w:rsidR="000A22AC" w:rsidRPr="0089413E" w:rsidRDefault="006E4E22" w:rsidP="000A22AC">
            <w:pPr>
              <w:rPr>
                <w:sz w:val="18"/>
                <w:szCs w:val="18"/>
              </w:rPr>
            </w:pPr>
            <w:r w:rsidRPr="0089413E">
              <w:rPr>
                <w:sz w:val="18"/>
                <w:szCs w:val="18"/>
              </w:rPr>
              <w:t>14</w:t>
            </w:r>
          </w:p>
        </w:tc>
        <w:tc>
          <w:tcPr>
            <w:tcW w:w="1559" w:type="dxa"/>
          </w:tcPr>
          <w:p w14:paraId="0867B3F6" w14:textId="1B372FC3" w:rsidR="000A22AC" w:rsidRPr="0089413E" w:rsidRDefault="00BF559D" w:rsidP="000A22AC">
            <w:pPr>
              <w:rPr>
                <w:sz w:val="18"/>
                <w:szCs w:val="18"/>
              </w:rPr>
            </w:pPr>
            <w:r w:rsidRPr="0089413E">
              <w:rPr>
                <w:sz w:val="18"/>
                <w:szCs w:val="18"/>
              </w:rPr>
              <w:t>15</w:t>
            </w:r>
          </w:p>
        </w:tc>
      </w:tr>
      <w:tr w:rsidR="000A22AC" w14:paraId="0F47CD91" w14:textId="77777777" w:rsidTr="00FE4647">
        <w:trPr>
          <w:jc w:val="center"/>
        </w:trPr>
        <w:tc>
          <w:tcPr>
            <w:tcW w:w="3020" w:type="dxa"/>
          </w:tcPr>
          <w:p w14:paraId="1020889D" w14:textId="22571CD1" w:rsidR="000A22AC" w:rsidRPr="0089413E" w:rsidRDefault="000A22AC" w:rsidP="000A22AC">
            <w:pPr>
              <w:rPr>
                <w:sz w:val="18"/>
                <w:szCs w:val="18"/>
              </w:rPr>
            </w:pPr>
            <w:r w:rsidRPr="0089413E">
              <w:rPr>
                <w:sz w:val="18"/>
                <w:szCs w:val="18"/>
              </w:rPr>
              <w:t>CA3 Alveus</w:t>
            </w:r>
          </w:p>
        </w:tc>
        <w:tc>
          <w:tcPr>
            <w:tcW w:w="1653" w:type="dxa"/>
          </w:tcPr>
          <w:p w14:paraId="4B25AE46" w14:textId="7285A17F" w:rsidR="000A22AC" w:rsidRPr="0089413E" w:rsidRDefault="00583FE7" w:rsidP="000A22AC">
            <w:pPr>
              <w:rPr>
                <w:sz w:val="18"/>
                <w:szCs w:val="18"/>
              </w:rPr>
            </w:pPr>
            <w:r w:rsidRPr="0089413E">
              <w:rPr>
                <w:sz w:val="18"/>
                <w:szCs w:val="18"/>
              </w:rPr>
              <w:t>19</w:t>
            </w:r>
          </w:p>
        </w:tc>
        <w:tc>
          <w:tcPr>
            <w:tcW w:w="1559" w:type="dxa"/>
          </w:tcPr>
          <w:p w14:paraId="7F9B98F4" w14:textId="518BCB90" w:rsidR="000A22AC" w:rsidRPr="0089413E" w:rsidRDefault="000A22AC" w:rsidP="000A22AC">
            <w:pPr>
              <w:rPr>
                <w:sz w:val="18"/>
                <w:szCs w:val="18"/>
              </w:rPr>
            </w:pPr>
            <w:r w:rsidRPr="0089413E">
              <w:rPr>
                <w:sz w:val="18"/>
                <w:szCs w:val="18"/>
              </w:rPr>
              <w:t>/</w:t>
            </w:r>
          </w:p>
        </w:tc>
      </w:tr>
      <w:tr w:rsidR="000A22AC" w14:paraId="6AEBCFB1" w14:textId="77777777" w:rsidTr="00FE4647">
        <w:trPr>
          <w:jc w:val="center"/>
        </w:trPr>
        <w:tc>
          <w:tcPr>
            <w:tcW w:w="3020" w:type="dxa"/>
          </w:tcPr>
          <w:p w14:paraId="50A5F024" w14:textId="2FA94E68" w:rsidR="000A22AC" w:rsidRPr="0089413E" w:rsidRDefault="000A22AC" w:rsidP="000A22AC">
            <w:pPr>
              <w:rPr>
                <w:sz w:val="18"/>
                <w:szCs w:val="18"/>
              </w:rPr>
            </w:pPr>
            <w:r w:rsidRPr="0089413E">
              <w:rPr>
                <w:sz w:val="18"/>
                <w:szCs w:val="18"/>
              </w:rPr>
              <w:t xml:space="preserve">CA3 Pyramidal cell layer </w:t>
            </w:r>
          </w:p>
        </w:tc>
        <w:tc>
          <w:tcPr>
            <w:tcW w:w="1653" w:type="dxa"/>
          </w:tcPr>
          <w:p w14:paraId="08FA8553" w14:textId="659BD00B" w:rsidR="000A22AC" w:rsidRPr="0089413E" w:rsidRDefault="00583FE7" w:rsidP="000A22AC">
            <w:pPr>
              <w:rPr>
                <w:sz w:val="18"/>
                <w:szCs w:val="18"/>
              </w:rPr>
            </w:pPr>
            <w:r w:rsidRPr="0089413E">
              <w:rPr>
                <w:sz w:val="18"/>
                <w:szCs w:val="18"/>
              </w:rPr>
              <w:t>18</w:t>
            </w:r>
          </w:p>
        </w:tc>
        <w:tc>
          <w:tcPr>
            <w:tcW w:w="1559" w:type="dxa"/>
          </w:tcPr>
          <w:p w14:paraId="0DD97861" w14:textId="738E74E6" w:rsidR="000A22AC" w:rsidRPr="0089413E" w:rsidRDefault="007D5034" w:rsidP="000A22AC">
            <w:pPr>
              <w:rPr>
                <w:sz w:val="18"/>
                <w:szCs w:val="18"/>
              </w:rPr>
            </w:pPr>
            <w:r w:rsidRPr="0089413E">
              <w:rPr>
                <w:sz w:val="18"/>
                <w:szCs w:val="18"/>
              </w:rPr>
              <w:t>13</w:t>
            </w:r>
          </w:p>
        </w:tc>
      </w:tr>
      <w:tr w:rsidR="000A22AC" w14:paraId="1A038524" w14:textId="77777777" w:rsidTr="00FE4647">
        <w:trPr>
          <w:jc w:val="center"/>
        </w:trPr>
        <w:tc>
          <w:tcPr>
            <w:tcW w:w="3020" w:type="dxa"/>
          </w:tcPr>
          <w:p w14:paraId="738BAAD0" w14:textId="4791834B" w:rsidR="000A22AC" w:rsidRPr="0089413E" w:rsidRDefault="000A22AC" w:rsidP="000A22AC">
            <w:pPr>
              <w:rPr>
                <w:sz w:val="18"/>
                <w:szCs w:val="18"/>
              </w:rPr>
            </w:pPr>
            <w:r w:rsidRPr="0089413E">
              <w:rPr>
                <w:sz w:val="18"/>
                <w:szCs w:val="18"/>
              </w:rPr>
              <w:t>CA3 SRLM</w:t>
            </w:r>
          </w:p>
        </w:tc>
        <w:tc>
          <w:tcPr>
            <w:tcW w:w="1653" w:type="dxa"/>
          </w:tcPr>
          <w:p w14:paraId="5024F4F5" w14:textId="1AE5C03B" w:rsidR="000A22AC" w:rsidRPr="0089413E" w:rsidRDefault="00583FE7" w:rsidP="000A22AC">
            <w:pPr>
              <w:rPr>
                <w:sz w:val="18"/>
                <w:szCs w:val="18"/>
              </w:rPr>
            </w:pPr>
            <w:r w:rsidRPr="0089413E">
              <w:rPr>
                <w:sz w:val="18"/>
                <w:szCs w:val="18"/>
              </w:rPr>
              <w:t>19</w:t>
            </w:r>
          </w:p>
        </w:tc>
        <w:tc>
          <w:tcPr>
            <w:tcW w:w="1559" w:type="dxa"/>
          </w:tcPr>
          <w:p w14:paraId="34D63D89" w14:textId="7B0D23B5" w:rsidR="000A22AC" w:rsidRPr="0089413E" w:rsidRDefault="000A22AC" w:rsidP="000A22AC">
            <w:pPr>
              <w:rPr>
                <w:sz w:val="18"/>
                <w:szCs w:val="18"/>
              </w:rPr>
            </w:pPr>
            <w:r w:rsidRPr="0089413E">
              <w:rPr>
                <w:sz w:val="18"/>
                <w:szCs w:val="18"/>
              </w:rPr>
              <w:t>/</w:t>
            </w:r>
          </w:p>
        </w:tc>
      </w:tr>
      <w:tr w:rsidR="000A22AC" w14:paraId="1CD8C0DA" w14:textId="77777777" w:rsidTr="00FE4647">
        <w:trPr>
          <w:jc w:val="center"/>
        </w:trPr>
        <w:tc>
          <w:tcPr>
            <w:tcW w:w="3020" w:type="dxa"/>
          </w:tcPr>
          <w:p w14:paraId="7A02C84B" w14:textId="0130B938" w:rsidR="000A22AC" w:rsidRPr="0089413E" w:rsidRDefault="000A22AC" w:rsidP="000A22AC">
            <w:pPr>
              <w:rPr>
                <w:sz w:val="18"/>
                <w:szCs w:val="18"/>
              </w:rPr>
            </w:pPr>
            <w:r w:rsidRPr="0089413E">
              <w:rPr>
                <w:sz w:val="18"/>
                <w:szCs w:val="18"/>
              </w:rPr>
              <w:t xml:space="preserve">DG GCL </w:t>
            </w:r>
          </w:p>
        </w:tc>
        <w:tc>
          <w:tcPr>
            <w:tcW w:w="1653" w:type="dxa"/>
          </w:tcPr>
          <w:p w14:paraId="57CAE6F2" w14:textId="043F7B46" w:rsidR="000A22AC" w:rsidRPr="0089413E" w:rsidRDefault="00E41283" w:rsidP="000A22AC">
            <w:pPr>
              <w:rPr>
                <w:sz w:val="18"/>
                <w:szCs w:val="18"/>
              </w:rPr>
            </w:pPr>
            <w:r w:rsidRPr="0089413E">
              <w:rPr>
                <w:sz w:val="18"/>
                <w:szCs w:val="18"/>
              </w:rPr>
              <w:t>16</w:t>
            </w:r>
          </w:p>
        </w:tc>
        <w:tc>
          <w:tcPr>
            <w:tcW w:w="1559" w:type="dxa"/>
          </w:tcPr>
          <w:p w14:paraId="1E0ABBF1" w14:textId="21F13B0D" w:rsidR="000A22AC" w:rsidRPr="0089413E" w:rsidRDefault="0089413E" w:rsidP="000A22AC">
            <w:pPr>
              <w:rPr>
                <w:sz w:val="18"/>
                <w:szCs w:val="18"/>
              </w:rPr>
            </w:pPr>
            <w:r w:rsidRPr="0089413E">
              <w:rPr>
                <w:sz w:val="18"/>
                <w:szCs w:val="18"/>
              </w:rPr>
              <w:t>/</w:t>
            </w:r>
          </w:p>
        </w:tc>
      </w:tr>
      <w:tr w:rsidR="000A22AC" w14:paraId="38600D04" w14:textId="77777777" w:rsidTr="00FE4647">
        <w:trPr>
          <w:jc w:val="center"/>
        </w:trPr>
        <w:tc>
          <w:tcPr>
            <w:tcW w:w="3020" w:type="dxa"/>
          </w:tcPr>
          <w:p w14:paraId="3F1CB2B3" w14:textId="742A1111" w:rsidR="000A22AC" w:rsidRPr="0089413E" w:rsidRDefault="000A22AC" w:rsidP="000A22AC">
            <w:pPr>
              <w:rPr>
                <w:sz w:val="18"/>
                <w:szCs w:val="18"/>
              </w:rPr>
            </w:pPr>
            <w:r w:rsidRPr="0089413E">
              <w:rPr>
                <w:sz w:val="18"/>
                <w:szCs w:val="18"/>
              </w:rPr>
              <w:t xml:space="preserve">DG ML </w:t>
            </w:r>
          </w:p>
        </w:tc>
        <w:tc>
          <w:tcPr>
            <w:tcW w:w="1653" w:type="dxa"/>
          </w:tcPr>
          <w:p w14:paraId="4B005046" w14:textId="5A183356" w:rsidR="000A22AC" w:rsidRPr="0089413E" w:rsidRDefault="00E41283" w:rsidP="000A22AC">
            <w:pPr>
              <w:rPr>
                <w:sz w:val="18"/>
                <w:szCs w:val="18"/>
              </w:rPr>
            </w:pPr>
            <w:r w:rsidRPr="0089413E">
              <w:rPr>
                <w:sz w:val="18"/>
                <w:szCs w:val="18"/>
              </w:rPr>
              <w:t>15</w:t>
            </w:r>
          </w:p>
        </w:tc>
        <w:tc>
          <w:tcPr>
            <w:tcW w:w="1559" w:type="dxa"/>
          </w:tcPr>
          <w:p w14:paraId="66146B2A" w14:textId="3E73211D" w:rsidR="000A22AC" w:rsidRPr="0089413E" w:rsidRDefault="0089413E" w:rsidP="000A22AC">
            <w:pPr>
              <w:rPr>
                <w:sz w:val="18"/>
                <w:szCs w:val="18"/>
              </w:rPr>
            </w:pPr>
            <w:r w:rsidRPr="0089413E">
              <w:rPr>
                <w:sz w:val="18"/>
                <w:szCs w:val="18"/>
              </w:rPr>
              <w:t>/</w:t>
            </w:r>
          </w:p>
        </w:tc>
      </w:tr>
      <w:tr w:rsidR="000A22AC" w14:paraId="6C70F9B1" w14:textId="77777777" w:rsidTr="00FE4647">
        <w:trPr>
          <w:jc w:val="center"/>
        </w:trPr>
        <w:tc>
          <w:tcPr>
            <w:tcW w:w="3020" w:type="dxa"/>
          </w:tcPr>
          <w:p w14:paraId="14E57DB7" w14:textId="2ABC740F" w:rsidR="000A22AC" w:rsidRPr="0089413E" w:rsidRDefault="000A22AC" w:rsidP="000A22AC">
            <w:pPr>
              <w:rPr>
                <w:sz w:val="18"/>
                <w:szCs w:val="18"/>
              </w:rPr>
            </w:pPr>
            <w:r w:rsidRPr="0089413E">
              <w:rPr>
                <w:sz w:val="18"/>
                <w:szCs w:val="18"/>
              </w:rPr>
              <w:t xml:space="preserve">SUB Pyramidal cell layer </w:t>
            </w:r>
          </w:p>
        </w:tc>
        <w:tc>
          <w:tcPr>
            <w:tcW w:w="1653" w:type="dxa"/>
          </w:tcPr>
          <w:p w14:paraId="431492EC" w14:textId="2182FFBE" w:rsidR="000A22AC" w:rsidRPr="0089413E" w:rsidRDefault="00583FE7" w:rsidP="000A22AC">
            <w:pPr>
              <w:rPr>
                <w:sz w:val="18"/>
                <w:szCs w:val="18"/>
              </w:rPr>
            </w:pPr>
            <w:r w:rsidRPr="0089413E">
              <w:rPr>
                <w:sz w:val="18"/>
                <w:szCs w:val="18"/>
              </w:rPr>
              <w:t>19</w:t>
            </w:r>
          </w:p>
        </w:tc>
        <w:tc>
          <w:tcPr>
            <w:tcW w:w="1559" w:type="dxa"/>
          </w:tcPr>
          <w:p w14:paraId="07553F7B" w14:textId="4B8443F1" w:rsidR="000A22AC" w:rsidRPr="0089413E" w:rsidRDefault="007D5034" w:rsidP="000A22AC">
            <w:pPr>
              <w:rPr>
                <w:sz w:val="18"/>
                <w:szCs w:val="18"/>
              </w:rPr>
            </w:pPr>
            <w:r w:rsidRPr="0089413E">
              <w:rPr>
                <w:sz w:val="18"/>
                <w:szCs w:val="18"/>
              </w:rPr>
              <w:t>14</w:t>
            </w:r>
          </w:p>
        </w:tc>
      </w:tr>
      <w:tr w:rsidR="000A22AC" w14:paraId="04A2B6E9" w14:textId="77777777" w:rsidTr="00FE4647">
        <w:trPr>
          <w:jc w:val="center"/>
        </w:trPr>
        <w:tc>
          <w:tcPr>
            <w:tcW w:w="3020" w:type="dxa"/>
          </w:tcPr>
          <w:p w14:paraId="62CED23A" w14:textId="113CB0B9" w:rsidR="000A22AC" w:rsidRPr="0089413E" w:rsidRDefault="000A22AC" w:rsidP="000A22AC">
            <w:pPr>
              <w:rPr>
                <w:sz w:val="18"/>
                <w:szCs w:val="18"/>
              </w:rPr>
            </w:pPr>
            <w:r w:rsidRPr="0089413E">
              <w:rPr>
                <w:sz w:val="18"/>
                <w:szCs w:val="18"/>
              </w:rPr>
              <w:t xml:space="preserve">SUB SLM </w:t>
            </w:r>
          </w:p>
        </w:tc>
        <w:tc>
          <w:tcPr>
            <w:tcW w:w="1653" w:type="dxa"/>
          </w:tcPr>
          <w:p w14:paraId="3363F042" w14:textId="5DB727CA" w:rsidR="000A22AC" w:rsidRPr="0089413E" w:rsidRDefault="00583FE7" w:rsidP="000A22AC">
            <w:pPr>
              <w:rPr>
                <w:sz w:val="18"/>
                <w:szCs w:val="18"/>
              </w:rPr>
            </w:pPr>
            <w:r w:rsidRPr="0089413E">
              <w:rPr>
                <w:sz w:val="18"/>
                <w:szCs w:val="18"/>
              </w:rPr>
              <w:t>18</w:t>
            </w:r>
          </w:p>
        </w:tc>
        <w:tc>
          <w:tcPr>
            <w:tcW w:w="1559" w:type="dxa"/>
          </w:tcPr>
          <w:p w14:paraId="1C04F11D" w14:textId="2EF902E8" w:rsidR="000A22AC" w:rsidRPr="0089413E" w:rsidRDefault="0089413E" w:rsidP="000A22AC">
            <w:pPr>
              <w:rPr>
                <w:sz w:val="18"/>
                <w:szCs w:val="18"/>
              </w:rPr>
            </w:pPr>
            <w:r w:rsidRPr="0089413E">
              <w:rPr>
                <w:sz w:val="18"/>
                <w:szCs w:val="18"/>
              </w:rPr>
              <w:t>14</w:t>
            </w:r>
          </w:p>
        </w:tc>
      </w:tr>
      <w:tr w:rsidR="000A22AC" w14:paraId="2BF595DD" w14:textId="77777777" w:rsidTr="00FE4647">
        <w:trPr>
          <w:jc w:val="center"/>
        </w:trPr>
        <w:tc>
          <w:tcPr>
            <w:tcW w:w="3020" w:type="dxa"/>
          </w:tcPr>
          <w:p w14:paraId="195E48B8" w14:textId="76959F45" w:rsidR="000A22AC" w:rsidRPr="0089413E" w:rsidRDefault="000A22AC" w:rsidP="000A22AC">
            <w:pPr>
              <w:rPr>
                <w:sz w:val="18"/>
                <w:szCs w:val="18"/>
              </w:rPr>
            </w:pPr>
            <w:r w:rsidRPr="0089413E">
              <w:rPr>
                <w:sz w:val="18"/>
                <w:szCs w:val="18"/>
              </w:rPr>
              <w:t xml:space="preserve">ERC </w:t>
            </w:r>
          </w:p>
        </w:tc>
        <w:tc>
          <w:tcPr>
            <w:tcW w:w="1653" w:type="dxa"/>
          </w:tcPr>
          <w:p w14:paraId="5118670D" w14:textId="6C8EF1C4" w:rsidR="000A22AC" w:rsidRPr="0089413E" w:rsidRDefault="00E41283" w:rsidP="000A22AC">
            <w:pPr>
              <w:rPr>
                <w:sz w:val="18"/>
                <w:szCs w:val="18"/>
              </w:rPr>
            </w:pPr>
            <w:r w:rsidRPr="0089413E">
              <w:rPr>
                <w:sz w:val="18"/>
                <w:szCs w:val="18"/>
              </w:rPr>
              <w:t>17</w:t>
            </w:r>
          </w:p>
        </w:tc>
        <w:tc>
          <w:tcPr>
            <w:tcW w:w="1559" w:type="dxa"/>
          </w:tcPr>
          <w:p w14:paraId="30363E02" w14:textId="421FD323" w:rsidR="000A22AC" w:rsidRPr="0089413E" w:rsidRDefault="000A22AC" w:rsidP="000A22AC">
            <w:pPr>
              <w:rPr>
                <w:sz w:val="18"/>
                <w:szCs w:val="18"/>
              </w:rPr>
            </w:pPr>
            <w:r w:rsidRPr="0089413E">
              <w:rPr>
                <w:sz w:val="18"/>
                <w:szCs w:val="18"/>
              </w:rPr>
              <w:t>/</w:t>
            </w:r>
          </w:p>
        </w:tc>
      </w:tr>
      <w:tr w:rsidR="000A22AC" w14:paraId="4A423BFA" w14:textId="77777777" w:rsidTr="00FE4647">
        <w:trPr>
          <w:jc w:val="center"/>
        </w:trPr>
        <w:tc>
          <w:tcPr>
            <w:tcW w:w="3020" w:type="dxa"/>
          </w:tcPr>
          <w:p w14:paraId="02E210C5" w14:textId="65F2851B" w:rsidR="000A22AC" w:rsidRPr="0089413E" w:rsidRDefault="000A22AC" w:rsidP="000A22AC">
            <w:pPr>
              <w:rPr>
                <w:sz w:val="18"/>
                <w:szCs w:val="18"/>
              </w:rPr>
            </w:pPr>
            <w:r w:rsidRPr="0089413E">
              <w:rPr>
                <w:sz w:val="18"/>
                <w:szCs w:val="18"/>
              </w:rPr>
              <w:t>BA35</w:t>
            </w:r>
          </w:p>
        </w:tc>
        <w:tc>
          <w:tcPr>
            <w:tcW w:w="1653" w:type="dxa"/>
          </w:tcPr>
          <w:p w14:paraId="35A9FBB5" w14:textId="53144DF2" w:rsidR="000A22AC" w:rsidRPr="0089413E" w:rsidRDefault="00E41283" w:rsidP="000A22AC">
            <w:pPr>
              <w:rPr>
                <w:sz w:val="18"/>
                <w:szCs w:val="18"/>
              </w:rPr>
            </w:pPr>
            <w:r w:rsidRPr="0089413E">
              <w:rPr>
                <w:sz w:val="18"/>
                <w:szCs w:val="18"/>
              </w:rPr>
              <w:t>16</w:t>
            </w:r>
          </w:p>
        </w:tc>
        <w:tc>
          <w:tcPr>
            <w:tcW w:w="1559" w:type="dxa"/>
          </w:tcPr>
          <w:p w14:paraId="552A13B0" w14:textId="59F3AD45" w:rsidR="000A22AC" w:rsidRPr="0089413E" w:rsidRDefault="000A22AC" w:rsidP="000A22AC">
            <w:pPr>
              <w:rPr>
                <w:sz w:val="18"/>
                <w:szCs w:val="18"/>
              </w:rPr>
            </w:pPr>
            <w:r w:rsidRPr="0089413E">
              <w:rPr>
                <w:sz w:val="18"/>
                <w:szCs w:val="18"/>
              </w:rPr>
              <w:t>/</w:t>
            </w:r>
          </w:p>
        </w:tc>
      </w:tr>
    </w:tbl>
    <w:p w14:paraId="72A053CD" w14:textId="7265A8C7" w:rsidR="0089413E" w:rsidRPr="0089413E" w:rsidRDefault="0089413E" w:rsidP="000A22AC">
      <w:pPr>
        <w:rPr>
          <w:b/>
          <w:bCs/>
          <w:sz w:val="18"/>
          <w:szCs w:val="18"/>
        </w:rPr>
      </w:pPr>
      <w:r w:rsidRPr="00DE4802">
        <w:rPr>
          <w:b/>
          <w:bCs/>
          <w:sz w:val="18"/>
          <w:szCs w:val="18"/>
        </w:rPr>
        <w:t xml:space="preserve">Supplementary Table 1: </w:t>
      </w:r>
      <w:r>
        <w:rPr>
          <w:b/>
          <w:bCs/>
          <w:sz w:val="18"/>
          <w:szCs w:val="18"/>
        </w:rPr>
        <w:t>Number of</w:t>
      </w:r>
      <w:r w:rsidR="00913113">
        <w:rPr>
          <w:b/>
          <w:bCs/>
          <w:sz w:val="18"/>
          <w:szCs w:val="18"/>
        </w:rPr>
        <w:t xml:space="preserve"> cases in which</w:t>
      </w:r>
      <w:r>
        <w:rPr>
          <w:b/>
          <w:bCs/>
          <w:sz w:val="18"/>
          <w:szCs w:val="18"/>
        </w:rPr>
        <w:t xml:space="preserve"> measurements</w:t>
      </w:r>
      <w:r w:rsidR="00913113">
        <w:rPr>
          <w:b/>
          <w:bCs/>
          <w:sz w:val="18"/>
          <w:szCs w:val="18"/>
        </w:rPr>
        <w:t xml:space="preserve"> could be performed</w:t>
      </w:r>
      <w:r>
        <w:rPr>
          <w:b/>
          <w:bCs/>
          <w:sz w:val="18"/>
          <w:szCs w:val="18"/>
        </w:rPr>
        <w:t xml:space="preserve"> per region. </w:t>
      </w:r>
      <w:r w:rsidRPr="00DE4802">
        <w:rPr>
          <w:b/>
          <w:bCs/>
          <w:sz w:val="18"/>
          <w:szCs w:val="18"/>
        </w:rPr>
        <w:t xml:space="preserve"> </w:t>
      </w:r>
    </w:p>
    <w:p w14:paraId="5CFC47C3" w14:textId="0F2792C9" w:rsidR="00B473EB" w:rsidRPr="00DE4802" w:rsidRDefault="00B473EB" w:rsidP="000A22AC">
      <w:pPr>
        <w:pStyle w:val="Titre2"/>
      </w:pPr>
      <w:r w:rsidRPr="00DE4802">
        <w:t xml:space="preserve">Supplementary results  </w:t>
      </w:r>
    </w:p>
    <w:p w14:paraId="572907ED" w14:textId="26724992" w:rsidR="006412E7" w:rsidRPr="00DE4802" w:rsidRDefault="006412E7" w:rsidP="006412E7">
      <w:pPr>
        <w:pStyle w:val="Titre3"/>
      </w:pPr>
      <w:r w:rsidRPr="00DE4802">
        <w:t xml:space="preserve">Demographics </w:t>
      </w:r>
    </w:p>
    <w:p w14:paraId="734FAD26" w14:textId="55369EC7" w:rsidR="003B7FB4" w:rsidRPr="00DE4802" w:rsidRDefault="00E272A0" w:rsidP="006F303A">
      <w:pPr>
        <w:rPr>
          <w:color w:val="FF0000"/>
        </w:rPr>
      </w:pPr>
      <w:r w:rsidRPr="00E272A0">
        <w:t xml:space="preserve">Supplementary Table </w:t>
      </w:r>
      <w:r w:rsidR="0089413E">
        <w:t>2</w:t>
      </w:r>
      <w:r w:rsidRPr="00E272A0">
        <w:t xml:space="preserve"> provides complementary demographic information to Table 1 of the main manuscript, including each participant’s precise neuropathological diagnosis, cause of death, postmortem delay between death and tissue fixation, and cognitive status prior to death, offering a more detailed characterization of the cohort.</w:t>
      </w:r>
    </w:p>
    <w:tbl>
      <w:tblPr>
        <w:tblStyle w:val="Grilledutableau"/>
        <w:tblW w:w="9062" w:type="dxa"/>
        <w:tblLook w:val="04A0" w:firstRow="1" w:lastRow="0" w:firstColumn="1" w:lastColumn="0" w:noHBand="0" w:noVBand="1"/>
      </w:tblPr>
      <w:tblGrid>
        <w:gridCol w:w="835"/>
        <w:gridCol w:w="1813"/>
        <w:gridCol w:w="1883"/>
        <w:gridCol w:w="2528"/>
        <w:gridCol w:w="2003"/>
      </w:tblGrid>
      <w:tr w:rsidR="00640D50" w:rsidRPr="00DE4802" w14:paraId="20373DE5" w14:textId="37C2572C" w:rsidTr="004D1E02">
        <w:tc>
          <w:tcPr>
            <w:tcW w:w="835" w:type="dxa"/>
          </w:tcPr>
          <w:p w14:paraId="6D1E2EAD" w14:textId="1DCCCACA" w:rsidR="006D44DD" w:rsidRPr="00D81BC3" w:rsidRDefault="006D44DD" w:rsidP="003B7FB4">
            <w:pPr>
              <w:jc w:val="center"/>
              <w:rPr>
                <w:b/>
                <w:sz w:val="18"/>
                <w:szCs w:val="18"/>
              </w:rPr>
            </w:pPr>
            <w:r w:rsidRPr="00D81BC3">
              <w:rPr>
                <w:b/>
                <w:sz w:val="18"/>
                <w:szCs w:val="18"/>
              </w:rPr>
              <w:t>ID</w:t>
            </w:r>
          </w:p>
        </w:tc>
        <w:tc>
          <w:tcPr>
            <w:tcW w:w="1813" w:type="dxa"/>
          </w:tcPr>
          <w:p w14:paraId="39F18887" w14:textId="56564227" w:rsidR="006D44DD" w:rsidRPr="00D81BC3" w:rsidRDefault="006D44DD" w:rsidP="003B7FB4">
            <w:pPr>
              <w:jc w:val="center"/>
              <w:rPr>
                <w:b/>
                <w:sz w:val="18"/>
                <w:szCs w:val="18"/>
              </w:rPr>
            </w:pPr>
            <w:r w:rsidRPr="00D81BC3">
              <w:rPr>
                <w:b/>
                <w:sz w:val="18"/>
                <w:szCs w:val="18"/>
              </w:rPr>
              <w:t>Cause of death</w:t>
            </w:r>
          </w:p>
        </w:tc>
        <w:tc>
          <w:tcPr>
            <w:tcW w:w="1883" w:type="dxa"/>
          </w:tcPr>
          <w:p w14:paraId="020F6941" w14:textId="4634B9CB" w:rsidR="006D44DD" w:rsidRPr="00D81BC3" w:rsidRDefault="006D44DD" w:rsidP="003B7FB4">
            <w:pPr>
              <w:jc w:val="center"/>
              <w:rPr>
                <w:b/>
                <w:sz w:val="18"/>
                <w:szCs w:val="18"/>
              </w:rPr>
            </w:pPr>
            <w:r w:rsidRPr="00D81BC3">
              <w:rPr>
                <w:b/>
                <w:sz w:val="18"/>
                <w:szCs w:val="18"/>
              </w:rPr>
              <w:t>Postmortem delay</w:t>
            </w:r>
          </w:p>
        </w:tc>
        <w:tc>
          <w:tcPr>
            <w:tcW w:w="2528" w:type="dxa"/>
          </w:tcPr>
          <w:p w14:paraId="24459DA9" w14:textId="6FC8829A" w:rsidR="006D44DD" w:rsidRPr="00D81BC3" w:rsidRDefault="006D44DD" w:rsidP="003B7FB4">
            <w:pPr>
              <w:jc w:val="center"/>
              <w:rPr>
                <w:b/>
                <w:sz w:val="18"/>
                <w:szCs w:val="18"/>
              </w:rPr>
            </w:pPr>
            <w:r w:rsidRPr="00D81BC3">
              <w:rPr>
                <w:b/>
                <w:sz w:val="18"/>
                <w:szCs w:val="18"/>
              </w:rPr>
              <w:t>Postmortem diagnosis</w:t>
            </w:r>
          </w:p>
        </w:tc>
        <w:tc>
          <w:tcPr>
            <w:tcW w:w="2003" w:type="dxa"/>
          </w:tcPr>
          <w:p w14:paraId="35971238" w14:textId="37C7A79E" w:rsidR="006D44DD" w:rsidRPr="00D81BC3" w:rsidRDefault="00B938F1" w:rsidP="003B7FB4">
            <w:pPr>
              <w:jc w:val="center"/>
              <w:rPr>
                <w:b/>
                <w:sz w:val="18"/>
                <w:szCs w:val="18"/>
              </w:rPr>
            </w:pPr>
            <w:r w:rsidRPr="00D81BC3">
              <w:rPr>
                <w:b/>
                <w:sz w:val="18"/>
                <w:szCs w:val="18"/>
              </w:rPr>
              <w:t>Cognitive status</w:t>
            </w:r>
          </w:p>
        </w:tc>
      </w:tr>
      <w:tr w:rsidR="00640D50" w:rsidRPr="00DE4802" w14:paraId="606AA652" w14:textId="4784E265" w:rsidTr="004D1E02">
        <w:tc>
          <w:tcPr>
            <w:tcW w:w="835" w:type="dxa"/>
          </w:tcPr>
          <w:p w14:paraId="024E3ED4" w14:textId="759CB0A5" w:rsidR="006D44DD" w:rsidRPr="00D81BC3" w:rsidRDefault="006D44DD" w:rsidP="00DE4802">
            <w:pPr>
              <w:spacing w:line="240" w:lineRule="auto"/>
              <w:jc w:val="center"/>
              <w:rPr>
                <w:sz w:val="18"/>
                <w:szCs w:val="18"/>
              </w:rPr>
            </w:pPr>
            <w:r w:rsidRPr="00D81BC3">
              <w:rPr>
                <w:sz w:val="18"/>
                <w:szCs w:val="18"/>
              </w:rPr>
              <w:t>UCL8</w:t>
            </w:r>
          </w:p>
        </w:tc>
        <w:tc>
          <w:tcPr>
            <w:tcW w:w="1813" w:type="dxa"/>
          </w:tcPr>
          <w:p w14:paraId="0ECD0D2E" w14:textId="3878FE4F" w:rsidR="006D44DD" w:rsidRPr="00D81BC3" w:rsidRDefault="006D44DD" w:rsidP="00DE4802">
            <w:pPr>
              <w:spacing w:line="240" w:lineRule="auto"/>
              <w:jc w:val="center"/>
              <w:rPr>
                <w:sz w:val="18"/>
                <w:szCs w:val="18"/>
              </w:rPr>
            </w:pPr>
            <w:r w:rsidRPr="00D81BC3">
              <w:rPr>
                <w:sz w:val="18"/>
                <w:szCs w:val="18"/>
              </w:rPr>
              <w:t>Brain trauma</w:t>
            </w:r>
          </w:p>
        </w:tc>
        <w:tc>
          <w:tcPr>
            <w:tcW w:w="1883" w:type="dxa"/>
          </w:tcPr>
          <w:p w14:paraId="6B7F6019" w14:textId="58FC0D00" w:rsidR="006D44DD" w:rsidRPr="00D81BC3" w:rsidRDefault="006D44DD" w:rsidP="00DE4802">
            <w:pPr>
              <w:spacing w:line="240" w:lineRule="auto"/>
              <w:jc w:val="center"/>
              <w:rPr>
                <w:sz w:val="18"/>
                <w:szCs w:val="18"/>
              </w:rPr>
            </w:pPr>
            <w:r w:rsidRPr="00D81BC3">
              <w:rPr>
                <w:sz w:val="18"/>
                <w:szCs w:val="18"/>
              </w:rPr>
              <w:t>86 hours</w:t>
            </w:r>
          </w:p>
        </w:tc>
        <w:tc>
          <w:tcPr>
            <w:tcW w:w="2528" w:type="dxa"/>
          </w:tcPr>
          <w:p w14:paraId="10968D61" w14:textId="58BBBDAF" w:rsidR="006D44DD" w:rsidRPr="00D81BC3" w:rsidRDefault="006D44DD" w:rsidP="00DE4802">
            <w:pPr>
              <w:spacing w:line="240" w:lineRule="auto"/>
              <w:jc w:val="center"/>
              <w:rPr>
                <w:sz w:val="18"/>
                <w:szCs w:val="18"/>
              </w:rPr>
            </w:pPr>
            <w:r w:rsidRPr="00D81BC3">
              <w:rPr>
                <w:sz w:val="18"/>
                <w:szCs w:val="18"/>
              </w:rPr>
              <w:t xml:space="preserve"> PART</w:t>
            </w:r>
          </w:p>
        </w:tc>
        <w:tc>
          <w:tcPr>
            <w:tcW w:w="2003" w:type="dxa"/>
          </w:tcPr>
          <w:p w14:paraId="4FEE1E66" w14:textId="2CC2FEB2" w:rsidR="006D44DD" w:rsidRPr="00D81BC3" w:rsidRDefault="00B938F1" w:rsidP="00DE4802">
            <w:pPr>
              <w:spacing w:line="240" w:lineRule="auto"/>
              <w:jc w:val="center"/>
              <w:rPr>
                <w:sz w:val="18"/>
                <w:szCs w:val="18"/>
              </w:rPr>
            </w:pPr>
            <w:r w:rsidRPr="00D81BC3">
              <w:rPr>
                <w:sz w:val="18"/>
                <w:szCs w:val="18"/>
              </w:rPr>
              <w:t>CN</w:t>
            </w:r>
          </w:p>
        </w:tc>
      </w:tr>
      <w:tr w:rsidR="00640D50" w:rsidRPr="00DE4802" w14:paraId="717C8FC3" w14:textId="33D2D1B3" w:rsidTr="004D1E02">
        <w:tc>
          <w:tcPr>
            <w:tcW w:w="835" w:type="dxa"/>
          </w:tcPr>
          <w:p w14:paraId="767B7FB6" w14:textId="1D92926E" w:rsidR="006D44DD" w:rsidRPr="00D81BC3" w:rsidRDefault="006D44DD" w:rsidP="00DE4802">
            <w:pPr>
              <w:spacing w:line="240" w:lineRule="auto"/>
              <w:jc w:val="center"/>
              <w:rPr>
                <w:sz w:val="18"/>
                <w:szCs w:val="18"/>
              </w:rPr>
            </w:pPr>
            <w:r w:rsidRPr="00D81BC3">
              <w:rPr>
                <w:sz w:val="18"/>
                <w:szCs w:val="18"/>
              </w:rPr>
              <w:t>UCL9</w:t>
            </w:r>
          </w:p>
        </w:tc>
        <w:tc>
          <w:tcPr>
            <w:tcW w:w="1813" w:type="dxa"/>
          </w:tcPr>
          <w:p w14:paraId="7ADF66D8" w14:textId="58113EF0" w:rsidR="006D44DD" w:rsidRPr="00D81BC3" w:rsidRDefault="006D44DD" w:rsidP="00DE4802">
            <w:pPr>
              <w:spacing w:line="240" w:lineRule="auto"/>
              <w:jc w:val="center"/>
              <w:rPr>
                <w:sz w:val="18"/>
                <w:szCs w:val="18"/>
              </w:rPr>
            </w:pPr>
            <w:r w:rsidRPr="00D81BC3">
              <w:rPr>
                <w:sz w:val="18"/>
                <w:szCs w:val="18"/>
                <w:lang w:eastAsia="fr-BE"/>
              </w:rPr>
              <w:t>Pulmonary embolism</w:t>
            </w:r>
          </w:p>
        </w:tc>
        <w:tc>
          <w:tcPr>
            <w:tcW w:w="1883" w:type="dxa"/>
          </w:tcPr>
          <w:p w14:paraId="677964E0" w14:textId="7A473053" w:rsidR="006D44DD" w:rsidRPr="00D81BC3" w:rsidRDefault="006D44DD" w:rsidP="00DE4802">
            <w:pPr>
              <w:spacing w:line="240" w:lineRule="auto"/>
              <w:jc w:val="center"/>
              <w:rPr>
                <w:sz w:val="18"/>
                <w:szCs w:val="18"/>
              </w:rPr>
            </w:pPr>
            <w:r w:rsidRPr="00D81BC3">
              <w:rPr>
                <w:sz w:val="18"/>
                <w:szCs w:val="18"/>
              </w:rPr>
              <w:t>13 hours</w:t>
            </w:r>
          </w:p>
        </w:tc>
        <w:tc>
          <w:tcPr>
            <w:tcW w:w="2528" w:type="dxa"/>
          </w:tcPr>
          <w:p w14:paraId="371FE1AF" w14:textId="729EE3B0" w:rsidR="006D44DD" w:rsidRPr="00D81BC3" w:rsidRDefault="006D44DD" w:rsidP="00DE4802">
            <w:pPr>
              <w:spacing w:line="240" w:lineRule="auto"/>
              <w:jc w:val="center"/>
              <w:rPr>
                <w:sz w:val="18"/>
                <w:szCs w:val="18"/>
              </w:rPr>
            </w:pPr>
            <w:r w:rsidRPr="00D81BC3">
              <w:rPr>
                <w:sz w:val="18"/>
                <w:szCs w:val="18"/>
              </w:rPr>
              <w:t>AGD, PART</w:t>
            </w:r>
          </w:p>
        </w:tc>
        <w:tc>
          <w:tcPr>
            <w:tcW w:w="2003" w:type="dxa"/>
          </w:tcPr>
          <w:p w14:paraId="39C38137" w14:textId="11A6FB14"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28F12CCC" w14:textId="441B9A3A" w:rsidTr="004D1E02">
        <w:tc>
          <w:tcPr>
            <w:tcW w:w="835" w:type="dxa"/>
          </w:tcPr>
          <w:p w14:paraId="52A40CF2" w14:textId="6015A05D" w:rsidR="006D44DD" w:rsidRPr="00D81BC3" w:rsidRDefault="006D44DD" w:rsidP="00DE4802">
            <w:pPr>
              <w:spacing w:line="240" w:lineRule="auto"/>
              <w:jc w:val="center"/>
              <w:rPr>
                <w:sz w:val="18"/>
                <w:szCs w:val="18"/>
              </w:rPr>
            </w:pPr>
            <w:r w:rsidRPr="00D81BC3">
              <w:rPr>
                <w:sz w:val="18"/>
                <w:szCs w:val="18"/>
              </w:rPr>
              <w:t>UCL10</w:t>
            </w:r>
          </w:p>
        </w:tc>
        <w:tc>
          <w:tcPr>
            <w:tcW w:w="1813" w:type="dxa"/>
          </w:tcPr>
          <w:p w14:paraId="7A918956" w14:textId="1815CD07" w:rsidR="006D44DD" w:rsidRPr="00D81BC3" w:rsidRDefault="006D44DD" w:rsidP="00DE4802">
            <w:pPr>
              <w:spacing w:line="240" w:lineRule="auto"/>
              <w:jc w:val="center"/>
              <w:rPr>
                <w:sz w:val="18"/>
                <w:szCs w:val="18"/>
              </w:rPr>
            </w:pPr>
            <w:r w:rsidRPr="00D81BC3">
              <w:rPr>
                <w:sz w:val="18"/>
                <w:szCs w:val="18"/>
                <w:lang w:eastAsia="fr-BE"/>
              </w:rPr>
              <w:t>Grele occlusion</w:t>
            </w:r>
          </w:p>
        </w:tc>
        <w:tc>
          <w:tcPr>
            <w:tcW w:w="1883" w:type="dxa"/>
          </w:tcPr>
          <w:p w14:paraId="3C4E97E3" w14:textId="1767362D" w:rsidR="006D44DD" w:rsidRPr="00D81BC3" w:rsidRDefault="006D44DD" w:rsidP="00DE4802">
            <w:pPr>
              <w:spacing w:line="240" w:lineRule="auto"/>
              <w:jc w:val="center"/>
              <w:rPr>
                <w:sz w:val="18"/>
                <w:szCs w:val="18"/>
              </w:rPr>
            </w:pPr>
            <w:r w:rsidRPr="00D81BC3">
              <w:rPr>
                <w:sz w:val="18"/>
                <w:szCs w:val="18"/>
              </w:rPr>
              <w:t>24 hours</w:t>
            </w:r>
          </w:p>
        </w:tc>
        <w:tc>
          <w:tcPr>
            <w:tcW w:w="2528" w:type="dxa"/>
          </w:tcPr>
          <w:p w14:paraId="2E25ABD1" w14:textId="11458005" w:rsidR="006D44DD" w:rsidRPr="00D81BC3" w:rsidRDefault="006D44DD" w:rsidP="00DE4802">
            <w:pPr>
              <w:spacing w:line="240" w:lineRule="auto"/>
              <w:jc w:val="center"/>
              <w:rPr>
                <w:sz w:val="18"/>
                <w:szCs w:val="18"/>
              </w:rPr>
            </w:pPr>
            <w:r w:rsidRPr="00D81BC3">
              <w:rPr>
                <w:sz w:val="18"/>
                <w:szCs w:val="18"/>
              </w:rPr>
              <w:t>Control</w:t>
            </w:r>
          </w:p>
        </w:tc>
        <w:tc>
          <w:tcPr>
            <w:tcW w:w="2003" w:type="dxa"/>
          </w:tcPr>
          <w:p w14:paraId="71F8768A" w14:textId="2D905DBD"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3B9737AB" w14:textId="37C30F5A" w:rsidTr="004D1E02">
        <w:tc>
          <w:tcPr>
            <w:tcW w:w="835" w:type="dxa"/>
          </w:tcPr>
          <w:p w14:paraId="475065B3" w14:textId="7B64C050" w:rsidR="006D44DD" w:rsidRPr="00D81BC3" w:rsidRDefault="006D44DD" w:rsidP="00DE4802">
            <w:pPr>
              <w:spacing w:line="240" w:lineRule="auto"/>
              <w:jc w:val="center"/>
              <w:rPr>
                <w:sz w:val="18"/>
                <w:szCs w:val="18"/>
              </w:rPr>
            </w:pPr>
            <w:r w:rsidRPr="00D81BC3">
              <w:rPr>
                <w:sz w:val="18"/>
                <w:szCs w:val="18"/>
              </w:rPr>
              <w:t>UCL11</w:t>
            </w:r>
          </w:p>
        </w:tc>
        <w:tc>
          <w:tcPr>
            <w:tcW w:w="1813" w:type="dxa"/>
          </w:tcPr>
          <w:p w14:paraId="725A6AD4" w14:textId="6D960B66" w:rsidR="006D44DD" w:rsidRPr="00D81BC3" w:rsidRDefault="006D44DD" w:rsidP="00DE4802">
            <w:pPr>
              <w:spacing w:line="240" w:lineRule="auto"/>
              <w:jc w:val="center"/>
              <w:rPr>
                <w:sz w:val="18"/>
                <w:szCs w:val="18"/>
              </w:rPr>
            </w:pPr>
            <w:r w:rsidRPr="00D81BC3">
              <w:rPr>
                <w:sz w:val="18"/>
                <w:szCs w:val="18"/>
                <w:lang w:eastAsia="fr-BE"/>
              </w:rPr>
              <w:t>Septic shock</w:t>
            </w:r>
          </w:p>
        </w:tc>
        <w:tc>
          <w:tcPr>
            <w:tcW w:w="1883" w:type="dxa"/>
          </w:tcPr>
          <w:p w14:paraId="11C128F3" w14:textId="30404AF5" w:rsidR="006D44DD" w:rsidRPr="00D81BC3" w:rsidRDefault="006D44DD" w:rsidP="00DE4802">
            <w:pPr>
              <w:spacing w:line="240" w:lineRule="auto"/>
              <w:jc w:val="center"/>
              <w:rPr>
                <w:sz w:val="18"/>
                <w:szCs w:val="18"/>
              </w:rPr>
            </w:pPr>
            <w:r w:rsidRPr="00D81BC3">
              <w:rPr>
                <w:sz w:val="18"/>
                <w:szCs w:val="18"/>
              </w:rPr>
              <w:t>27 hours</w:t>
            </w:r>
          </w:p>
        </w:tc>
        <w:tc>
          <w:tcPr>
            <w:tcW w:w="2528" w:type="dxa"/>
          </w:tcPr>
          <w:p w14:paraId="3A4CB557" w14:textId="40E95F7A" w:rsidR="006D44DD" w:rsidRPr="00D81BC3" w:rsidRDefault="006D44DD" w:rsidP="00DE4802">
            <w:pPr>
              <w:spacing w:line="240" w:lineRule="auto"/>
              <w:jc w:val="center"/>
              <w:rPr>
                <w:sz w:val="18"/>
                <w:szCs w:val="18"/>
              </w:rPr>
            </w:pPr>
            <w:r w:rsidRPr="00D81BC3">
              <w:rPr>
                <w:sz w:val="18"/>
                <w:szCs w:val="18"/>
              </w:rPr>
              <w:t>ADNC</w:t>
            </w:r>
          </w:p>
        </w:tc>
        <w:tc>
          <w:tcPr>
            <w:tcW w:w="2003" w:type="dxa"/>
          </w:tcPr>
          <w:p w14:paraId="5130B3F4" w14:textId="51FE33EC"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0EAD90C1" w14:textId="5BA4F8E1" w:rsidTr="004D1E02">
        <w:tc>
          <w:tcPr>
            <w:tcW w:w="835" w:type="dxa"/>
          </w:tcPr>
          <w:p w14:paraId="333F6A8C" w14:textId="525F3813" w:rsidR="006D44DD" w:rsidRPr="00D81BC3" w:rsidRDefault="006D44DD" w:rsidP="00DE4802">
            <w:pPr>
              <w:spacing w:line="240" w:lineRule="auto"/>
              <w:jc w:val="center"/>
              <w:rPr>
                <w:sz w:val="18"/>
                <w:szCs w:val="18"/>
              </w:rPr>
            </w:pPr>
            <w:r w:rsidRPr="00D81BC3">
              <w:rPr>
                <w:sz w:val="18"/>
                <w:szCs w:val="18"/>
              </w:rPr>
              <w:t>UCL12</w:t>
            </w:r>
          </w:p>
        </w:tc>
        <w:tc>
          <w:tcPr>
            <w:tcW w:w="1813" w:type="dxa"/>
          </w:tcPr>
          <w:p w14:paraId="22E74504" w14:textId="6916181D" w:rsidR="006D44DD" w:rsidRPr="00D81BC3" w:rsidRDefault="006D44DD" w:rsidP="00DE4802">
            <w:pPr>
              <w:spacing w:line="240" w:lineRule="auto"/>
              <w:jc w:val="center"/>
              <w:rPr>
                <w:sz w:val="18"/>
                <w:szCs w:val="18"/>
              </w:rPr>
            </w:pPr>
            <w:r w:rsidRPr="00D81BC3">
              <w:rPr>
                <w:sz w:val="18"/>
                <w:szCs w:val="18"/>
                <w:lang w:eastAsia="fr-BE"/>
              </w:rPr>
              <w:t>Grele occlusion</w:t>
            </w:r>
          </w:p>
        </w:tc>
        <w:tc>
          <w:tcPr>
            <w:tcW w:w="1883" w:type="dxa"/>
          </w:tcPr>
          <w:p w14:paraId="1D4F8139" w14:textId="2A42A821" w:rsidR="006D44DD" w:rsidRPr="00D81BC3" w:rsidRDefault="006D44DD" w:rsidP="00DE4802">
            <w:pPr>
              <w:spacing w:line="240" w:lineRule="auto"/>
              <w:jc w:val="center"/>
              <w:rPr>
                <w:sz w:val="18"/>
                <w:szCs w:val="18"/>
              </w:rPr>
            </w:pPr>
            <w:r w:rsidRPr="00D81BC3">
              <w:rPr>
                <w:sz w:val="18"/>
                <w:szCs w:val="18"/>
              </w:rPr>
              <w:t>40 hours</w:t>
            </w:r>
          </w:p>
        </w:tc>
        <w:tc>
          <w:tcPr>
            <w:tcW w:w="2528" w:type="dxa"/>
          </w:tcPr>
          <w:p w14:paraId="0E1D2839" w14:textId="57110C94" w:rsidR="006D44DD" w:rsidRPr="00D81BC3" w:rsidRDefault="006D44DD" w:rsidP="00DE4802">
            <w:pPr>
              <w:spacing w:line="240" w:lineRule="auto"/>
              <w:jc w:val="center"/>
              <w:rPr>
                <w:sz w:val="18"/>
                <w:szCs w:val="18"/>
              </w:rPr>
            </w:pPr>
            <w:r w:rsidRPr="00D81BC3">
              <w:rPr>
                <w:sz w:val="18"/>
                <w:szCs w:val="18"/>
              </w:rPr>
              <w:t>ADNC, LBD</w:t>
            </w:r>
          </w:p>
        </w:tc>
        <w:tc>
          <w:tcPr>
            <w:tcW w:w="2003" w:type="dxa"/>
          </w:tcPr>
          <w:p w14:paraId="62ECAC46" w14:textId="404C99B3"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424F685D" w14:textId="54FF72CA" w:rsidTr="004D1E02">
        <w:tc>
          <w:tcPr>
            <w:tcW w:w="835" w:type="dxa"/>
          </w:tcPr>
          <w:p w14:paraId="460505CE" w14:textId="6EAF45BE" w:rsidR="006D44DD" w:rsidRPr="00D81BC3" w:rsidRDefault="006D44DD" w:rsidP="00DE4802">
            <w:pPr>
              <w:spacing w:line="240" w:lineRule="auto"/>
              <w:jc w:val="center"/>
              <w:rPr>
                <w:sz w:val="18"/>
                <w:szCs w:val="18"/>
              </w:rPr>
            </w:pPr>
            <w:r w:rsidRPr="00D81BC3">
              <w:rPr>
                <w:sz w:val="18"/>
                <w:szCs w:val="18"/>
              </w:rPr>
              <w:t>UCL13</w:t>
            </w:r>
          </w:p>
        </w:tc>
        <w:tc>
          <w:tcPr>
            <w:tcW w:w="1813" w:type="dxa"/>
          </w:tcPr>
          <w:p w14:paraId="49BC8A93" w14:textId="384A3160" w:rsidR="006D44DD" w:rsidRPr="00D81BC3" w:rsidRDefault="006D44DD" w:rsidP="00DE4802">
            <w:pPr>
              <w:spacing w:line="240" w:lineRule="auto"/>
              <w:jc w:val="center"/>
              <w:rPr>
                <w:sz w:val="18"/>
                <w:szCs w:val="18"/>
              </w:rPr>
            </w:pPr>
            <w:r w:rsidRPr="00D81BC3">
              <w:rPr>
                <w:sz w:val="18"/>
                <w:szCs w:val="18"/>
                <w:lang w:eastAsia="fr-BE"/>
              </w:rPr>
              <w:t>Pulmonary sepsis</w:t>
            </w:r>
          </w:p>
        </w:tc>
        <w:tc>
          <w:tcPr>
            <w:tcW w:w="1883" w:type="dxa"/>
          </w:tcPr>
          <w:p w14:paraId="611D01F7" w14:textId="2D885912" w:rsidR="006D44DD" w:rsidRPr="00D81BC3" w:rsidRDefault="006D44DD" w:rsidP="00DE4802">
            <w:pPr>
              <w:spacing w:line="240" w:lineRule="auto"/>
              <w:jc w:val="center"/>
              <w:rPr>
                <w:sz w:val="18"/>
                <w:szCs w:val="18"/>
              </w:rPr>
            </w:pPr>
            <w:r w:rsidRPr="00D81BC3">
              <w:rPr>
                <w:sz w:val="18"/>
                <w:szCs w:val="18"/>
              </w:rPr>
              <w:t>24 hours</w:t>
            </w:r>
          </w:p>
        </w:tc>
        <w:tc>
          <w:tcPr>
            <w:tcW w:w="2528" w:type="dxa"/>
          </w:tcPr>
          <w:p w14:paraId="30E15565" w14:textId="5C65A6FF" w:rsidR="006D44DD" w:rsidRPr="00D81BC3" w:rsidRDefault="006D44DD" w:rsidP="00DE4802">
            <w:pPr>
              <w:spacing w:line="240" w:lineRule="auto"/>
              <w:jc w:val="center"/>
              <w:rPr>
                <w:sz w:val="18"/>
                <w:szCs w:val="18"/>
              </w:rPr>
            </w:pPr>
            <w:r w:rsidRPr="00D81BC3">
              <w:rPr>
                <w:sz w:val="18"/>
                <w:szCs w:val="18"/>
              </w:rPr>
              <w:t>LBD, AGD, LATE-NC</w:t>
            </w:r>
          </w:p>
        </w:tc>
        <w:tc>
          <w:tcPr>
            <w:tcW w:w="2003" w:type="dxa"/>
          </w:tcPr>
          <w:p w14:paraId="66E395CF" w14:textId="688A904E" w:rsidR="006D44DD" w:rsidRPr="00D81BC3" w:rsidRDefault="009546A6" w:rsidP="00DE4802">
            <w:pPr>
              <w:spacing w:line="240" w:lineRule="auto"/>
              <w:jc w:val="center"/>
              <w:rPr>
                <w:sz w:val="18"/>
                <w:szCs w:val="18"/>
              </w:rPr>
            </w:pPr>
            <w:r w:rsidRPr="00D81BC3">
              <w:rPr>
                <w:sz w:val="18"/>
                <w:szCs w:val="18"/>
              </w:rPr>
              <w:t>CI: fluctuating cognition, visual hallucinations, spatial and temporal disorientation, balance problems</w:t>
            </w:r>
            <w:r w:rsidR="00D81BC3">
              <w:rPr>
                <w:sz w:val="18"/>
                <w:szCs w:val="18"/>
              </w:rPr>
              <w:t>,</w:t>
            </w:r>
            <w:r w:rsidRPr="00D81BC3">
              <w:rPr>
                <w:sz w:val="18"/>
                <w:szCs w:val="18"/>
              </w:rPr>
              <w:t xml:space="preserve"> and falls</w:t>
            </w:r>
            <w:r w:rsidR="00D5311E" w:rsidRPr="00D81BC3">
              <w:rPr>
                <w:sz w:val="18"/>
                <w:szCs w:val="18"/>
              </w:rPr>
              <w:t xml:space="preserve"> (no MMSE data)</w:t>
            </w:r>
          </w:p>
        </w:tc>
      </w:tr>
      <w:tr w:rsidR="00640D50" w:rsidRPr="00DE4802" w14:paraId="6823DD14" w14:textId="0BE313C8" w:rsidTr="004D1E02">
        <w:tc>
          <w:tcPr>
            <w:tcW w:w="835" w:type="dxa"/>
          </w:tcPr>
          <w:p w14:paraId="2131C57A" w14:textId="6008FD98" w:rsidR="006D44DD" w:rsidRPr="00D81BC3" w:rsidRDefault="006D44DD" w:rsidP="00DE4802">
            <w:pPr>
              <w:spacing w:line="240" w:lineRule="auto"/>
              <w:jc w:val="center"/>
              <w:rPr>
                <w:sz w:val="18"/>
                <w:szCs w:val="18"/>
              </w:rPr>
            </w:pPr>
            <w:r w:rsidRPr="00D81BC3">
              <w:rPr>
                <w:sz w:val="18"/>
                <w:szCs w:val="18"/>
              </w:rPr>
              <w:t>UCL14</w:t>
            </w:r>
          </w:p>
        </w:tc>
        <w:tc>
          <w:tcPr>
            <w:tcW w:w="1813" w:type="dxa"/>
          </w:tcPr>
          <w:p w14:paraId="0D71AE11" w14:textId="049C5797" w:rsidR="006D44DD" w:rsidRPr="00D81BC3" w:rsidRDefault="006D44DD" w:rsidP="00DE4802">
            <w:pPr>
              <w:spacing w:line="240" w:lineRule="auto"/>
              <w:jc w:val="center"/>
              <w:rPr>
                <w:sz w:val="18"/>
                <w:szCs w:val="18"/>
              </w:rPr>
            </w:pPr>
            <w:r w:rsidRPr="00D81BC3">
              <w:rPr>
                <w:sz w:val="18"/>
                <w:szCs w:val="18"/>
                <w:lang w:eastAsia="fr-BE"/>
              </w:rPr>
              <w:t>Euthanasia</w:t>
            </w:r>
          </w:p>
        </w:tc>
        <w:tc>
          <w:tcPr>
            <w:tcW w:w="1883" w:type="dxa"/>
          </w:tcPr>
          <w:p w14:paraId="5D2F865C" w14:textId="62CDC6A0" w:rsidR="006D44DD" w:rsidRPr="00D81BC3" w:rsidRDefault="006D44DD" w:rsidP="00DE4802">
            <w:pPr>
              <w:spacing w:line="240" w:lineRule="auto"/>
              <w:jc w:val="center"/>
              <w:rPr>
                <w:sz w:val="18"/>
                <w:szCs w:val="18"/>
              </w:rPr>
            </w:pPr>
            <w:r w:rsidRPr="00D81BC3">
              <w:rPr>
                <w:sz w:val="18"/>
                <w:szCs w:val="18"/>
              </w:rPr>
              <w:t>72 hours</w:t>
            </w:r>
          </w:p>
        </w:tc>
        <w:tc>
          <w:tcPr>
            <w:tcW w:w="2528" w:type="dxa"/>
          </w:tcPr>
          <w:p w14:paraId="03425C81" w14:textId="370350B2" w:rsidR="006D44DD" w:rsidRPr="00D81BC3" w:rsidRDefault="006D44DD" w:rsidP="00DE4802">
            <w:pPr>
              <w:spacing w:line="240" w:lineRule="auto"/>
              <w:jc w:val="center"/>
              <w:rPr>
                <w:sz w:val="18"/>
                <w:szCs w:val="18"/>
              </w:rPr>
            </w:pPr>
            <w:r w:rsidRPr="00D81BC3">
              <w:rPr>
                <w:sz w:val="18"/>
                <w:szCs w:val="18"/>
              </w:rPr>
              <w:t>FTLD-TDP-C, ADNC</w:t>
            </w:r>
          </w:p>
        </w:tc>
        <w:tc>
          <w:tcPr>
            <w:tcW w:w="2003" w:type="dxa"/>
          </w:tcPr>
          <w:p w14:paraId="217A9B3A" w14:textId="7C552474" w:rsidR="006D44DD" w:rsidRPr="00D81BC3" w:rsidRDefault="004A7716" w:rsidP="00DE4802">
            <w:pPr>
              <w:spacing w:line="240" w:lineRule="auto"/>
              <w:jc w:val="center"/>
              <w:rPr>
                <w:sz w:val="18"/>
                <w:szCs w:val="18"/>
              </w:rPr>
            </w:pPr>
            <w:r w:rsidRPr="00D81BC3">
              <w:rPr>
                <w:sz w:val="18"/>
                <w:szCs w:val="18"/>
              </w:rPr>
              <w:t xml:space="preserve">CI: </w:t>
            </w:r>
            <w:r w:rsidR="00977AB8" w:rsidRPr="00D81BC3">
              <w:rPr>
                <w:sz w:val="18"/>
                <w:szCs w:val="18"/>
              </w:rPr>
              <w:t>logopenic FTLD syndrome</w:t>
            </w:r>
            <w:r w:rsidR="008D482D">
              <w:rPr>
                <w:sz w:val="18"/>
                <w:szCs w:val="18"/>
              </w:rPr>
              <w:t xml:space="preserve"> </w:t>
            </w:r>
            <w:r w:rsidR="008D482D" w:rsidRPr="00D81BC3">
              <w:rPr>
                <w:sz w:val="18"/>
                <w:szCs w:val="18"/>
              </w:rPr>
              <w:t>(no MMSE data)</w:t>
            </w:r>
          </w:p>
        </w:tc>
      </w:tr>
      <w:tr w:rsidR="00640D50" w:rsidRPr="00DE4802" w14:paraId="65F902BF" w14:textId="01BC813E" w:rsidTr="004D1E02">
        <w:tc>
          <w:tcPr>
            <w:tcW w:w="835" w:type="dxa"/>
          </w:tcPr>
          <w:p w14:paraId="5763EE62" w14:textId="4A1C0B7E" w:rsidR="006D44DD" w:rsidRPr="00D81BC3" w:rsidRDefault="006D44DD" w:rsidP="00DE4802">
            <w:pPr>
              <w:spacing w:line="240" w:lineRule="auto"/>
              <w:jc w:val="center"/>
              <w:rPr>
                <w:sz w:val="18"/>
                <w:szCs w:val="18"/>
              </w:rPr>
            </w:pPr>
            <w:r w:rsidRPr="00D81BC3">
              <w:rPr>
                <w:sz w:val="18"/>
                <w:szCs w:val="18"/>
              </w:rPr>
              <w:t>UCL15</w:t>
            </w:r>
          </w:p>
        </w:tc>
        <w:tc>
          <w:tcPr>
            <w:tcW w:w="1813" w:type="dxa"/>
          </w:tcPr>
          <w:p w14:paraId="2FBD06B6" w14:textId="2928E424" w:rsidR="006D44DD" w:rsidRPr="00D81BC3" w:rsidRDefault="006D44DD" w:rsidP="00DE4802">
            <w:pPr>
              <w:spacing w:line="240" w:lineRule="auto"/>
              <w:jc w:val="center"/>
              <w:rPr>
                <w:sz w:val="18"/>
                <w:szCs w:val="18"/>
              </w:rPr>
            </w:pPr>
            <w:r w:rsidRPr="00D81BC3">
              <w:rPr>
                <w:sz w:val="18"/>
                <w:szCs w:val="18"/>
                <w:lang w:eastAsia="fr-BE"/>
              </w:rPr>
              <w:t>Unknown</w:t>
            </w:r>
          </w:p>
        </w:tc>
        <w:tc>
          <w:tcPr>
            <w:tcW w:w="1883" w:type="dxa"/>
          </w:tcPr>
          <w:p w14:paraId="01B7372F" w14:textId="2D0C7412" w:rsidR="006D44DD" w:rsidRPr="00D81BC3" w:rsidRDefault="006D44DD" w:rsidP="00DE4802">
            <w:pPr>
              <w:spacing w:line="240" w:lineRule="auto"/>
              <w:jc w:val="center"/>
              <w:rPr>
                <w:sz w:val="18"/>
                <w:szCs w:val="18"/>
              </w:rPr>
            </w:pPr>
            <w:r w:rsidRPr="00D81BC3">
              <w:rPr>
                <w:sz w:val="18"/>
                <w:szCs w:val="18"/>
              </w:rPr>
              <w:t>10 hours</w:t>
            </w:r>
          </w:p>
        </w:tc>
        <w:tc>
          <w:tcPr>
            <w:tcW w:w="2528" w:type="dxa"/>
          </w:tcPr>
          <w:p w14:paraId="6CCCA8FD" w14:textId="51CD921B" w:rsidR="006D44DD" w:rsidRPr="00D81BC3" w:rsidRDefault="006D44DD" w:rsidP="00DE4802">
            <w:pPr>
              <w:spacing w:line="240" w:lineRule="auto"/>
              <w:jc w:val="center"/>
              <w:rPr>
                <w:sz w:val="18"/>
                <w:szCs w:val="18"/>
              </w:rPr>
            </w:pPr>
            <w:r w:rsidRPr="00D81BC3">
              <w:rPr>
                <w:sz w:val="18"/>
                <w:szCs w:val="18"/>
              </w:rPr>
              <w:t>LBD, ARTAG, ADNC</w:t>
            </w:r>
          </w:p>
        </w:tc>
        <w:tc>
          <w:tcPr>
            <w:tcW w:w="2003" w:type="dxa"/>
          </w:tcPr>
          <w:p w14:paraId="37B6D72E" w14:textId="34BD1BA3" w:rsidR="00820B12" w:rsidRPr="00D81BC3" w:rsidRDefault="00B938F1" w:rsidP="00DE4802">
            <w:pPr>
              <w:spacing w:line="240" w:lineRule="auto"/>
              <w:jc w:val="center"/>
              <w:rPr>
                <w:sz w:val="18"/>
                <w:szCs w:val="18"/>
              </w:rPr>
            </w:pPr>
            <w:r w:rsidRPr="00D81BC3">
              <w:rPr>
                <w:sz w:val="18"/>
                <w:szCs w:val="18"/>
              </w:rPr>
              <w:t>CI</w:t>
            </w:r>
            <w:r w:rsidR="00977AB8" w:rsidRPr="00D81BC3">
              <w:rPr>
                <w:sz w:val="18"/>
                <w:szCs w:val="18"/>
              </w:rPr>
              <w:t>:</w:t>
            </w:r>
            <w:r w:rsidRPr="00D81BC3">
              <w:rPr>
                <w:sz w:val="18"/>
                <w:szCs w:val="18"/>
              </w:rPr>
              <w:t xml:space="preserve"> </w:t>
            </w:r>
            <w:r w:rsidR="00977AB8" w:rsidRPr="00D81BC3">
              <w:rPr>
                <w:sz w:val="18"/>
                <w:szCs w:val="18"/>
              </w:rPr>
              <w:t>dysexecutive disorder, visual hallucinations; last MMSE 28/30</w:t>
            </w:r>
          </w:p>
        </w:tc>
      </w:tr>
      <w:tr w:rsidR="00640D50" w:rsidRPr="00DE4802" w14:paraId="00335DE1" w14:textId="241600A2" w:rsidTr="004D1E02">
        <w:tc>
          <w:tcPr>
            <w:tcW w:w="835" w:type="dxa"/>
          </w:tcPr>
          <w:p w14:paraId="17D87588" w14:textId="240C1EA1" w:rsidR="006D44DD" w:rsidRPr="00D81BC3" w:rsidRDefault="006D44DD" w:rsidP="00DE4802">
            <w:pPr>
              <w:spacing w:line="240" w:lineRule="auto"/>
              <w:jc w:val="center"/>
              <w:rPr>
                <w:sz w:val="18"/>
                <w:szCs w:val="18"/>
              </w:rPr>
            </w:pPr>
            <w:r w:rsidRPr="00D81BC3">
              <w:rPr>
                <w:sz w:val="18"/>
                <w:szCs w:val="18"/>
              </w:rPr>
              <w:t>UCL16</w:t>
            </w:r>
          </w:p>
        </w:tc>
        <w:tc>
          <w:tcPr>
            <w:tcW w:w="1813" w:type="dxa"/>
          </w:tcPr>
          <w:p w14:paraId="6621A1CB" w14:textId="3E82CBF2" w:rsidR="006D44DD" w:rsidRPr="00D81BC3" w:rsidRDefault="006D44DD" w:rsidP="00DE4802">
            <w:pPr>
              <w:spacing w:line="240" w:lineRule="auto"/>
              <w:jc w:val="center"/>
              <w:rPr>
                <w:sz w:val="18"/>
                <w:szCs w:val="18"/>
              </w:rPr>
            </w:pPr>
            <w:r w:rsidRPr="00D81BC3">
              <w:rPr>
                <w:sz w:val="18"/>
                <w:szCs w:val="18"/>
                <w:lang w:eastAsia="fr-BE"/>
              </w:rPr>
              <w:t>Unknown</w:t>
            </w:r>
          </w:p>
        </w:tc>
        <w:tc>
          <w:tcPr>
            <w:tcW w:w="1883" w:type="dxa"/>
          </w:tcPr>
          <w:p w14:paraId="3348DC36" w14:textId="566AFF28" w:rsidR="006D44DD" w:rsidRPr="00D81BC3" w:rsidRDefault="006D44DD" w:rsidP="00DE4802">
            <w:pPr>
              <w:spacing w:line="240" w:lineRule="auto"/>
              <w:jc w:val="center"/>
              <w:rPr>
                <w:sz w:val="18"/>
                <w:szCs w:val="18"/>
              </w:rPr>
            </w:pPr>
            <w:r w:rsidRPr="00D81BC3">
              <w:rPr>
                <w:sz w:val="18"/>
                <w:szCs w:val="18"/>
              </w:rPr>
              <w:t>20 hours</w:t>
            </w:r>
          </w:p>
        </w:tc>
        <w:tc>
          <w:tcPr>
            <w:tcW w:w="2528" w:type="dxa"/>
          </w:tcPr>
          <w:p w14:paraId="0D34D9F0" w14:textId="3F1BD806" w:rsidR="006D44DD" w:rsidRPr="00D81BC3" w:rsidRDefault="006D44DD" w:rsidP="00DE4802">
            <w:pPr>
              <w:spacing w:line="240" w:lineRule="auto"/>
              <w:jc w:val="center"/>
              <w:rPr>
                <w:sz w:val="18"/>
                <w:szCs w:val="18"/>
              </w:rPr>
            </w:pPr>
            <w:r w:rsidRPr="00D81BC3">
              <w:rPr>
                <w:sz w:val="18"/>
                <w:szCs w:val="18"/>
              </w:rPr>
              <w:t>FTLD-TDP-B, ARTAG, PART</w:t>
            </w:r>
          </w:p>
        </w:tc>
        <w:tc>
          <w:tcPr>
            <w:tcW w:w="2003" w:type="dxa"/>
          </w:tcPr>
          <w:p w14:paraId="7B230E2E" w14:textId="70570935" w:rsidR="000F331D" w:rsidRPr="00D81BC3" w:rsidRDefault="000F331D" w:rsidP="00DE4802">
            <w:pPr>
              <w:spacing w:line="240" w:lineRule="auto"/>
              <w:jc w:val="center"/>
              <w:rPr>
                <w:sz w:val="18"/>
                <w:szCs w:val="18"/>
              </w:rPr>
            </w:pPr>
            <w:r w:rsidRPr="00D81BC3">
              <w:rPr>
                <w:sz w:val="18"/>
                <w:szCs w:val="18"/>
              </w:rPr>
              <w:t xml:space="preserve">CI: </w:t>
            </w:r>
            <w:r w:rsidR="00977AB8" w:rsidRPr="00D81BC3">
              <w:rPr>
                <w:sz w:val="18"/>
                <w:szCs w:val="18"/>
              </w:rPr>
              <w:t>primary progressive aphasia; last MMSE 24/30</w:t>
            </w:r>
          </w:p>
        </w:tc>
      </w:tr>
      <w:tr w:rsidR="00640D50" w:rsidRPr="00D5311E" w14:paraId="1BA97CE7" w14:textId="5DE592FF" w:rsidTr="004D1E02">
        <w:tc>
          <w:tcPr>
            <w:tcW w:w="835" w:type="dxa"/>
          </w:tcPr>
          <w:p w14:paraId="4F0EFE88" w14:textId="34D49B96" w:rsidR="006D44DD" w:rsidRPr="00D81BC3" w:rsidRDefault="006D44DD" w:rsidP="00DE4802">
            <w:pPr>
              <w:spacing w:line="240" w:lineRule="auto"/>
              <w:jc w:val="center"/>
              <w:rPr>
                <w:sz w:val="18"/>
                <w:szCs w:val="18"/>
              </w:rPr>
            </w:pPr>
            <w:r w:rsidRPr="00D81BC3">
              <w:rPr>
                <w:sz w:val="18"/>
                <w:szCs w:val="18"/>
              </w:rPr>
              <w:t>UCL17</w:t>
            </w:r>
          </w:p>
        </w:tc>
        <w:tc>
          <w:tcPr>
            <w:tcW w:w="1813" w:type="dxa"/>
          </w:tcPr>
          <w:p w14:paraId="0D4777A8" w14:textId="615558F9" w:rsidR="006D44DD" w:rsidRPr="00D81BC3" w:rsidRDefault="006D44DD" w:rsidP="00DE4802">
            <w:pPr>
              <w:spacing w:line="240" w:lineRule="auto"/>
              <w:jc w:val="center"/>
              <w:rPr>
                <w:sz w:val="18"/>
                <w:szCs w:val="18"/>
              </w:rPr>
            </w:pPr>
            <w:r w:rsidRPr="00D81BC3">
              <w:rPr>
                <w:sz w:val="18"/>
                <w:szCs w:val="18"/>
                <w:lang w:eastAsia="fr-BE"/>
              </w:rPr>
              <w:t>Euthanasia</w:t>
            </w:r>
          </w:p>
        </w:tc>
        <w:tc>
          <w:tcPr>
            <w:tcW w:w="1883" w:type="dxa"/>
          </w:tcPr>
          <w:p w14:paraId="09C6301E" w14:textId="61CB8A34" w:rsidR="006D44DD" w:rsidRPr="00D81BC3" w:rsidRDefault="006D44DD" w:rsidP="00DE4802">
            <w:pPr>
              <w:spacing w:line="240" w:lineRule="auto"/>
              <w:jc w:val="center"/>
              <w:rPr>
                <w:sz w:val="18"/>
                <w:szCs w:val="18"/>
              </w:rPr>
            </w:pPr>
            <w:r w:rsidRPr="00D81BC3">
              <w:rPr>
                <w:sz w:val="18"/>
                <w:szCs w:val="18"/>
              </w:rPr>
              <w:t>4 hours</w:t>
            </w:r>
          </w:p>
        </w:tc>
        <w:tc>
          <w:tcPr>
            <w:tcW w:w="2528" w:type="dxa"/>
          </w:tcPr>
          <w:p w14:paraId="13309856" w14:textId="5881E393" w:rsidR="006D44DD" w:rsidRPr="00D81BC3" w:rsidRDefault="006D44DD" w:rsidP="00DE4802">
            <w:pPr>
              <w:spacing w:line="240" w:lineRule="auto"/>
              <w:jc w:val="center"/>
              <w:rPr>
                <w:sz w:val="18"/>
                <w:szCs w:val="18"/>
              </w:rPr>
            </w:pPr>
            <w:r w:rsidRPr="00D81BC3">
              <w:rPr>
                <w:sz w:val="18"/>
                <w:szCs w:val="18"/>
              </w:rPr>
              <w:t>LBD, ADNC, LATE-NC</w:t>
            </w:r>
          </w:p>
        </w:tc>
        <w:tc>
          <w:tcPr>
            <w:tcW w:w="2003" w:type="dxa"/>
          </w:tcPr>
          <w:p w14:paraId="4B452005" w14:textId="4B1E34B3" w:rsidR="00D00EE4" w:rsidRPr="00D81BC3" w:rsidRDefault="00D00EE4" w:rsidP="00D00EE4">
            <w:pPr>
              <w:spacing w:line="240" w:lineRule="auto"/>
              <w:rPr>
                <w:sz w:val="18"/>
                <w:szCs w:val="18"/>
              </w:rPr>
            </w:pPr>
            <w:r w:rsidRPr="00D81BC3">
              <w:rPr>
                <w:sz w:val="18"/>
                <w:szCs w:val="18"/>
              </w:rPr>
              <w:t xml:space="preserve">CI: </w:t>
            </w:r>
            <w:r w:rsidR="00D5311E" w:rsidRPr="00D81BC3">
              <w:rPr>
                <w:sz w:val="18"/>
                <w:szCs w:val="18"/>
              </w:rPr>
              <w:t>fluctuating cognition, visual hallucinations; last MMSE 22/30</w:t>
            </w:r>
          </w:p>
        </w:tc>
      </w:tr>
      <w:tr w:rsidR="00640D50" w:rsidRPr="00DE4802" w14:paraId="4651DAF0" w14:textId="49D33EFD" w:rsidTr="004D1E02">
        <w:tc>
          <w:tcPr>
            <w:tcW w:w="835" w:type="dxa"/>
          </w:tcPr>
          <w:p w14:paraId="31F02E4C" w14:textId="28793335" w:rsidR="006D44DD" w:rsidRPr="00D81BC3" w:rsidRDefault="006D44DD" w:rsidP="00DE4802">
            <w:pPr>
              <w:spacing w:line="240" w:lineRule="auto"/>
              <w:jc w:val="center"/>
              <w:rPr>
                <w:sz w:val="18"/>
                <w:szCs w:val="18"/>
              </w:rPr>
            </w:pPr>
            <w:r w:rsidRPr="00D81BC3">
              <w:rPr>
                <w:sz w:val="18"/>
                <w:szCs w:val="18"/>
              </w:rPr>
              <w:t>UCL18</w:t>
            </w:r>
          </w:p>
        </w:tc>
        <w:tc>
          <w:tcPr>
            <w:tcW w:w="1813" w:type="dxa"/>
          </w:tcPr>
          <w:p w14:paraId="662CF864" w14:textId="1BC1F110" w:rsidR="006D44DD" w:rsidRPr="00D81BC3" w:rsidRDefault="006D44DD" w:rsidP="00DE4802">
            <w:pPr>
              <w:spacing w:line="240" w:lineRule="auto"/>
              <w:jc w:val="center"/>
              <w:rPr>
                <w:sz w:val="18"/>
                <w:szCs w:val="18"/>
              </w:rPr>
            </w:pPr>
            <w:r w:rsidRPr="00D81BC3">
              <w:rPr>
                <w:sz w:val="18"/>
                <w:szCs w:val="18"/>
                <w:lang w:eastAsia="fr-BE"/>
              </w:rPr>
              <w:t>Euthanasia</w:t>
            </w:r>
          </w:p>
        </w:tc>
        <w:tc>
          <w:tcPr>
            <w:tcW w:w="1883" w:type="dxa"/>
          </w:tcPr>
          <w:p w14:paraId="66420BE9" w14:textId="0A0473D2" w:rsidR="006D44DD" w:rsidRPr="00D81BC3" w:rsidRDefault="006D44DD" w:rsidP="00DE4802">
            <w:pPr>
              <w:spacing w:line="240" w:lineRule="auto"/>
              <w:jc w:val="center"/>
              <w:rPr>
                <w:sz w:val="18"/>
                <w:szCs w:val="18"/>
              </w:rPr>
            </w:pPr>
            <w:r w:rsidRPr="00D81BC3">
              <w:rPr>
                <w:sz w:val="18"/>
                <w:szCs w:val="18"/>
              </w:rPr>
              <w:t>19 hours</w:t>
            </w:r>
          </w:p>
        </w:tc>
        <w:tc>
          <w:tcPr>
            <w:tcW w:w="2528" w:type="dxa"/>
          </w:tcPr>
          <w:p w14:paraId="0ECFE5F4" w14:textId="5E73C8C0" w:rsidR="006D44DD" w:rsidRPr="00D81BC3" w:rsidRDefault="006D44DD" w:rsidP="00DE4802">
            <w:pPr>
              <w:spacing w:line="240" w:lineRule="auto"/>
              <w:jc w:val="center"/>
              <w:rPr>
                <w:sz w:val="18"/>
                <w:szCs w:val="18"/>
              </w:rPr>
            </w:pPr>
            <w:r w:rsidRPr="00D81BC3">
              <w:rPr>
                <w:sz w:val="18"/>
                <w:szCs w:val="18"/>
              </w:rPr>
              <w:t>LBD, PART, ARTAG, LATE-NC</w:t>
            </w:r>
          </w:p>
        </w:tc>
        <w:tc>
          <w:tcPr>
            <w:tcW w:w="2003" w:type="dxa"/>
          </w:tcPr>
          <w:p w14:paraId="482443C1" w14:textId="0BE55713"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0AF9B13C" w14:textId="59E79C21" w:rsidTr="004D1E02">
        <w:tc>
          <w:tcPr>
            <w:tcW w:w="835" w:type="dxa"/>
          </w:tcPr>
          <w:p w14:paraId="0511E74F" w14:textId="1EEEBA64" w:rsidR="006D44DD" w:rsidRPr="00D81BC3" w:rsidRDefault="006D44DD" w:rsidP="00DE4802">
            <w:pPr>
              <w:spacing w:line="240" w:lineRule="auto"/>
              <w:jc w:val="center"/>
              <w:rPr>
                <w:sz w:val="18"/>
                <w:szCs w:val="18"/>
              </w:rPr>
            </w:pPr>
            <w:r w:rsidRPr="00D81BC3">
              <w:rPr>
                <w:sz w:val="18"/>
                <w:szCs w:val="18"/>
              </w:rPr>
              <w:t>UCL19</w:t>
            </w:r>
          </w:p>
        </w:tc>
        <w:tc>
          <w:tcPr>
            <w:tcW w:w="1813" w:type="dxa"/>
          </w:tcPr>
          <w:p w14:paraId="1AE36824" w14:textId="653FA661" w:rsidR="006D44DD" w:rsidRPr="00D81BC3" w:rsidRDefault="006D44DD" w:rsidP="00DE4802">
            <w:pPr>
              <w:spacing w:line="240" w:lineRule="auto"/>
              <w:jc w:val="center"/>
              <w:rPr>
                <w:sz w:val="18"/>
                <w:szCs w:val="18"/>
              </w:rPr>
            </w:pPr>
            <w:r w:rsidRPr="00D81BC3">
              <w:rPr>
                <w:sz w:val="18"/>
                <w:szCs w:val="18"/>
              </w:rPr>
              <w:t>Brain trauma</w:t>
            </w:r>
          </w:p>
        </w:tc>
        <w:tc>
          <w:tcPr>
            <w:tcW w:w="1883" w:type="dxa"/>
          </w:tcPr>
          <w:p w14:paraId="211EE786" w14:textId="67DBE49A" w:rsidR="006D44DD" w:rsidRPr="00D81BC3" w:rsidRDefault="006D44DD" w:rsidP="00DE4802">
            <w:pPr>
              <w:spacing w:line="240" w:lineRule="auto"/>
              <w:jc w:val="center"/>
              <w:rPr>
                <w:sz w:val="18"/>
                <w:szCs w:val="18"/>
              </w:rPr>
            </w:pPr>
            <w:r w:rsidRPr="00D81BC3">
              <w:rPr>
                <w:sz w:val="18"/>
                <w:szCs w:val="18"/>
              </w:rPr>
              <w:t>20 hours</w:t>
            </w:r>
          </w:p>
        </w:tc>
        <w:tc>
          <w:tcPr>
            <w:tcW w:w="2528" w:type="dxa"/>
          </w:tcPr>
          <w:p w14:paraId="39A4CD3B" w14:textId="184F2804" w:rsidR="006D44DD" w:rsidRPr="00D81BC3" w:rsidRDefault="006D44DD" w:rsidP="00DE4802">
            <w:pPr>
              <w:spacing w:line="240" w:lineRule="auto"/>
              <w:jc w:val="center"/>
              <w:rPr>
                <w:sz w:val="18"/>
                <w:szCs w:val="18"/>
              </w:rPr>
            </w:pPr>
            <w:r w:rsidRPr="00D81BC3">
              <w:rPr>
                <w:sz w:val="18"/>
                <w:szCs w:val="18"/>
              </w:rPr>
              <w:t>PART, ARTAG, LATE-NC.</w:t>
            </w:r>
          </w:p>
        </w:tc>
        <w:tc>
          <w:tcPr>
            <w:tcW w:w="2003" w:type="dxa"/>
          </w:tcPr>
          <w:p w14:paraId="255D76EE" w14:textId="506DDF0E"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51BAD168" w14:textId="22C6704F" w:rsidTr="004D1E02">
        <w:tc>
          <w:tcPr>
            <w:tcW w:w="835" w:type="dxa"/>
          </w:tcPr>
          <w:p w14:paraId="5EDC41DD" w14:textId="2D4FBCA1" w:rsidR="006D44DD" w:rsidRPr="00D81BC3" w:rsidRDefault="006D44DD" w:rsidP="00DE4802">
            <w:pPr>
              <w:spacing w:line="240" w:lineRule="auto"/>
              <w:jc w:val="center"/>
              <w:rPr>
                <w:sz w:val="18"/>
                <w:szCs w:val="18"/>
              </w:rPr>
            </w:pPr>
            <w:r w:rsidRPr="00D81BC3">
              <w:rPr>
                <w:sz w:val="18"/>
                <w:szCs w:val="18"/>
              </w:rPr>
              <w:lastRenderedPageBreak/>
              <w:t>UCL20</w:t>
            </w:r>
          </w:p>
        </w:tc>
        <w:tc>
          <w:tcPr>
            <w:tcW w:w="1813" w:type="dxa"/>
          </w:tcPr>
          <w:p w14:paraId="42D795A6" w14:textId="7B4B7F33" w:rsidR="006D44DD" w:rsidRPr="00D81BC3" w:rsidRDefault="006D44DD" w:rsidP="00DE4802">
            <w:pPr>
              <w:spacing w:line="240" w:lineRule="auto"/>
              <w:jc w:val="center"/>
              <w:rPr>
                <w:sz w:val="18"/>
                <w:szCs w:val="18"/>
              </w:rPr>
            </w:pPr>
            <w:r w:rsidRPr="00D81BC3">
              <w:rPr>
                <w:sz w:val="18"/>
                <w:szCs w:val="18"/>
                <w:lang w:eastAsia="fr-BE"/>
              </w:rPr>
              <w:t>Euthanasia</w:t>
            </w:r>
          </w:p>
        </w:tc>
        <w:tc>
          <w:tcPr>
            <w:tcW w:w="1883" w:type="dxa"/>
          </w:tcPr>
          <w:p w14:paraId="6394DD64" w14:textId="79DDD350" w:rsidR="006D44DD" w:rsidRPr="00D81BC3" w:rsidRDefault="006D44DD" w:rsidP="00DE4802">
            <w:pPr>
              <w:spacing w:line="240" w:lineRule="auto"/>
              <w:jc w:val="center"/>
              <w:rPr>
                <w:sz w:val="18"/>
                <w:szCs w:val="18"/>
              </w:rPr>
            </w:pPr>
            <w:r w:rsidRPr="00D81BC3">
              <w:rPr>
                <w:sz w:val="18"/>
                <w:szCs w:val="18"/>
              </w:rPr>
              <w:t>24 hours</w:t>
            </w:r>
          </w:p>
        </w:tc>
        <w:tc>
          <w:tcPr>
            <w:tcW w:w="2528" w:type="dxa"/>
          </w:tcPr>
          <w:p w14:paraId="60FE283B" w14:textId="5914D5D5" w:rsidR="006D44DD" w:rsidRPr="00D81BC3" w:rsidRDefault="006D44DD" w:rsidP="00DE4802">
            <w:pPr>
              <w:spacing w:line="240" w:lineRule="auto"/>
              <w:jc w:val="center"/>
              <w:rPr>
                <w:sz w:val="18"/>
                <w:szCs w:val="18"/>
              </w:rPr>
            </w:pPr>
            <w:r w:rsidRPr="00D81BC3">
              <w:rPr>
                <w:sz w:val="18"/>
                <w:szCs w:val="18"/>
              </w:rPr>
              <w:t>ADNC, LBD</w:t>
            </w:r>
          </w:p>
        </w:tc>
        <w:tc>
          <w:tcPr>
            <w:tcW w:w="2003" w:type="dxa"/>
          </w:tcPr>
          <w:p w14:paraId="31CF5659" w14:textId="4E26431D"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416EEF78" w14:textId="1BD952CC" w:rsidTr="004D1E02">
        <w:tc>
          <w:tcPr>
            <w:tcW w:w="835" w:type="dxa"/>
          </w:tcPr>
          <w:p w14:paraId="3CACA6AC" w14:textId="4820CB56" w:rsidR="006D44DD" w:rsidRPr="00D81BC3" w:rsidRDefault="006D44DD" w:rsidP="00DE4802">
            <w:pPr>
              <w:spacing w:line="240" w:lineRule="auto"/>
              <w:jc w:val="center"/>
              <w:rPr>
                <w:sz w:val="18"/>
                <w:szCs w:val="18"/>
              </w:rPr>
            </w:pPr>
            <w:r w:rsidRPr="00D81BC3">
              <w:rPr>
                <w:sz w:val="18"/>
                <w:szCs w:val="18"/>
              </w:rPr>
              <w:t>UCL21</w:t>
            </w:r>
          </w:p>
        </w:tc>
        <w:tc>
          <w:tcPr>
            <w:tcW w:w="1813" w:type="dxa"/>
          </w:tcPr>
          <w:p w14:paraId="4682E1BC" w14:textId="4E2121A5" w:rsidR="006D44DD" w:rsidRPr="00D81BC3" w:rsidRDefault="006D44DD" w:rsidP="00DE4802">
            <w:pPr>
              <w:spacing w:line="240" w:lineRule="auto"/>
              <w:jc w:val="center"/>
              <w:rPr>
                <w:b/>
                <w:bCs/>
                <w:sz w:val="18"/>
                <w:szCs w:val="18"/>
              </w:rPr>
            </w:pPr>
            <w:r w:rsidRPr="00D81BC3">
              <w:rPr>
                <w:sz w:val="18"/>
                <w:szCs w:val="18"/>
                <w:lang w:eastAsia="fr-BE"/>
              </w:rPr>
              <w:t>Euthanasia</w:t>
            </w:r>
          </w:p>
        </w:tc>
        <w:tc>
          <w:tcPr>
            <w:tcW w:w="1883" w:type="dxa"/>
          </w:tcPr>
          <w:p w14:paraId="261ACD8E" w14:textId="4E00AF6E" w:rsidR="006D44DD" w:rsidRPr="00D81BC3" w:rsidRDefault="006D44DD" w:rsidP="00DE4802">
            <w:pPr>
              <w:spacing w:line="240" w:lineRule="auto"/>
              <w:jc w:val="center"/>
              <w:rPr>
                <w:sz w:val="18"/>
                <w:szCs w:val="18"/>
              </w:rPr>
            </w:pPr>
            <w:r w:rsidRPr="00D81BC3">
              <w:rPr>
                <w:sz w:val="18"/>
                <w:szCs w:val="18"/>
              </w:rPr>
              <w:t>24 hours</w:t>
            </w:r>
          </w:p>
        </w:tc>
        <w:tc>
          <w:tcPr>
            <w:tcW w:w="2528" w:type="dxa"/>
          </w:tcPr>
          <w:p w14:paraId="6D4C7568" w14:textId="0B56E31C" w:rsidR="006D44DD" w:rsidRPr="00D81BC3" w:rsidRDefault="006D44DD" w:rsidP="00DE4802">
            <w:pPr>
              <w:spacing w:line="240" w:lineRule="auto"/>
              <w:jc w:val="center"/>
              <w:rPr>
                <w:sz w:val="18"/>
                <w:szCs w:val="18"/>
              </w:rPr>
            </w:pPr>
            <w:r w:rsidRPr="00D81BC3">
              <w:rPr>
                <w:sz w:val="18"/>
                <w:szCs w:val="18"/>
              </w:rPr>
              <w:t>Multiple brain metastases</w:t>
            </w:r>
          </w:p>
        </w:tc>
        <w:tc>
          <w:tcPr>
            <w:tcW w:w="2003" w:type="dxa"/>
          </w:tcPr>
          <w:p w14:paraId="7B4A1B0C" w14:textId="1453D00D"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6D212709" w14:textId="740D886C" w:rsidTr="004D1E02">
        <w:tc>
          <w:tcPr>
            <w:tcW w:w="835" w:type="dxa"/>
          </w:tcPr>
          <w:p w14:paraId="4F9523F7" w14:textId="6C2E04F5" w:rsidR="006D44DD" w:rsidRPr="00D81BC3" w:rsidRDefault="006D44DD" w:rsidP="00DE4802">
            <w:pPr>
              <w:spacing w:line="240" w:lineRule="auto"/>
              <w:jc w:val="center"/>
              <w:rPr>
                <w:sz w:val="18"/>
                <w:szCs w:val="18"/>
              </w:rPr>
            </w:pPr>
            <w:r w:rsidRPr="00D81BC3">
              <w:rPr>
                <w:sz w:val="18"/>
                <w:szCs w:val="18"/>
              </w:rPr>
              <w:t>UCL22</w:t>
            </w:r>
          </w:p>
        </w:tc>
        <w:tc>
          <w:tcPr>
            <w:tcW w:w="1813" w:type="dxa"/>
          </w:tcPr>
          <w:p w14:paraId="279192C6" w14:textId="79CC25C3" w:rsidR="006D44DD" w:rsidRPr="00D81BC3" w:rsidRDefault="006D44DD" w:rsidP="00DE4802">
            <w:pPr>
              <w:spacing w:line="240" w:lineRule="auto"/>
              <w:jc w:val="center"/>
              <w:rPr>
                <w:b/>
                <w:bCs/>
                <w:sz w:val="18"/>
                <w:szCs w:val="18"/>
              </w:rPr>
            </w:pPr>
            <w:r w:rsidRPr="00D81BC3">
              <w:rPr>
                <w:sz w:val="18"/>
                <w:szCs w:val="18"/>
                <w:lang w:eastAsia="fr-BE"/>
              </w:rPr>
              <w:t>Unknown</w:t>
            </w:r>
          </w:p>
        </w:tc>
        <w:tc>
          <w:tcPr>
            <w:tcW w:w="1883" w:type="dxa"/>
          </w:tcPr>
          <w:p w14:paraId="16B879D1" w14:textId="1F535BFA" w:rsidR="006D44DD" w:rsidRPr="00D81BC3" w:rsidRDefault="006D44DD" w:rsidP="00DE4802">
            <w:pPr>
              <w:spacing w:line="240" w:lineRule="auto"/>
              <w:jc w:val="center"/>
              <w:rPr>
                <w:sz w:val="18"/>
                <w:szCs w:val="18"/>
              </w:rPr>
            </w:pPr>
            <w:r w:rsidRPr="00D81BC3">
              <w:rPr>
                <w:sz w:val="18"/>
                <w:szCs w:val="18"/>
              </w:rPr>
              <w:t>48 hours</w:t>
            </w:r>
          </w:p>
        </w:tc>
        <w:tc>
          <w:tcPr>
            <w:tcW w:w="2528" w:type="dxa"/>
          </w:tcPr>
          <w:p w14:paraId="3E261022" w14:textId="5BFC3F24" w:rsidR="006D44DD" w:rsidRPr="00D81BC3" w:rsidRDefault="006D44DD" w:rsidP="00DE4802">
            <w:pPr>
              <w:spacing w:line="240" w:lineRule="auto"/>
              <w:jc w:val="center"/>
              <w:rPr>
                <w:sz w:val="18"/>
                <w:szCs w:val="18"/>
              </w:rPr>
            </w:pPr>
            <w:r w:rsidRPr="00D81BC3">
              <w:rPr>
                <w:sz w:val="18"/>
                <w:szCs w:val="18"/>
              </w:rPr>
              <w:t>Multiple brain metastases</w:t>
            </w:r>
          </w:p>
        </w:tc>
        <w:tc>
          <w:tcPr>
            <w:tcW w:w="2003" w:type="dxa"/>
          </w:tcPr>
          <w:p w14:paraId="46378381" w14:textId="26516732"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6FCD8301" w14:textId="35DDC4BE" w:rsidTr="004D1E02">
        <w:tc>
          <w:tcPr>
            <w:tcW w:w="835" w:type="dxa"/>
          </w:tcPr>
          <w:p w14:paraId="618D214E" w14:textId="759C7729" w:rsidR="006D44DD" w:rsidRPr="00D81BC3" w:rsidRDefault="006D44DD" w:rsidP="00DE4802">
            <w:pPr>
              <w:spacing w:line="240" w:lineRule="auto"/>
              <w:jc w:val="center"/>
              <w:rPr>
                <w:sz w:val="18"/>
                <w:szCs w:val="18"/>
              </w:rPr>
            </w:pPr>
            <w:r w:rsidRPr="00D81BC3">
              <w:rPr>
                <w:sz w:val="18"/>
                <w:szCs w:val="18"/>
              </w:rPr>
              <w:t>UCL23</w:t>
            </w:r>
          </w:p>
        </w:tc>
        <w:tc>
          <w:tcPr>
            <w:tcW w:w="1813" w:type="dxa"/>
          </w:tcPr>
          <w:p w14:paraId="7E438B4B" w14:textId="30EE1FBF" w:rsidR="006D44DD" w:rsidRPr="00D81BC3" w:rsidRDefault="006D44DD" w:rsidP="00DE4802">
            <w:pPr>
              <w:spacing w:line="240" w:lineRule="auto"/>
              <w:jc w:val="center"/>
              <w:rPr>
                <w:b/>
                <w:bCs/>
                <w:sz w:val="18"/>
                <w:szCs w:val="18"/>
              </w:rPr>
            </w:pPr>
            <w:r w:rsidRPr="00D81BC3">
              <w:rPr>
                <w:sz w:val="18"/>
                <w:szCs w:val="18"/>
                <w:lang w:eastAsia="fr-BE"/>
              </w:rPr>
              <w:t>Euthanasia</w:t>
            </w:r>
          </w:p>
        </w:tc>
        <w:tc>
          <w:tcPr>
            <w:tcW w:w="1883" w:type="dxa"/>
          </w:tcPr>
          <w:p w14:paraId="0043B3E9" w14:textId="770F2031" w:rsidR="006D44DD" w:rsidRPr="00D81BC3" w:rsidRDefault="006D44DD" w:rsidP="00DE4802">
            <w:pPr>
              <w:spacing w:line="240" w:lineRule="auto"/>
              <w:jc w:val="center"/>
              <w:rPr>
                <w:sz w:val="18"/>
                <w:szCs w:val="18"/>
              </w:rPr>
            </w:pPr>
            <w:r w:rsidRPr="00D81BC3">
              <w:rPr>
                <w:sz w:val="18"/>
                <w:szCs w:val="18"/>
              </w:rPr>
              <w:t>5 hours</w:t>
            </w:r>
          </w:p>
        </w:tc>
        <w:tc>
          <w:tcPr>
            <w:tcW w:w="2528" w:type="dxa"/>
          </w:tcPr>
          <w:p w14:paraId="4059A844" w14:textId="5EE8B59F" w:rsidR="006D44DD" w:rsidRPr="00D81BC3" w:rsidRDefault="006D44DD" w:rsidP="00DE4802">
            <w:pPr>
              <w:spacing w:line="240" w:lineRule="auto"/>
              <w:jc w:val="center"/>
              <w:rPr>
                <w:sz w:val="18"/>
                <w:szCs w:val="18"/>
              </w:rPr>
            </w:pPr>
            <w:r w:rsidRPr="00D81BC3">
              <w:rPr>
                <w:sz w:val="18"/>
                <w:szCs w:val="18"/>
              </w:rPr>
              <w:t>ADNC</w:t>
            </w:r>
          </w:p>
        </w:tc>
        <w:tc>
          <w:tcPr>
            <w:tcW w:w="2003" w:type="dxa"/>
          </w:tcPr>
          <w:p w14:paraId="17D18930" w14:textId="7C36E8E6"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0367AE56" w14:textId="69063C33" w:rsidTr="004D1E02">
        <w:tc>
          <w:tcPr>
            <w:tcW w:w="835" w:type="dxa"/>
          </w:tcPr>
          <w:p w14:paraId="1282FD94" w14:textId="191EFA33" w:rsidR="006D44DD" w:rsidRPr="00D81BC3" w:rsidRDefault="006D44DD" w:rsidP="00DE4802">
            <w:pPr>
              <w:spacing w:line="240" w:lineRule="auto"/>
              <w:jc w:val="center"/>
              <w:rPr>
                <w:sz w:val="18"/>
                <w:szCs w:val="18"/>
              </w:rPr>
            </w:pPr>
            <w:r w:rsidRPr="00D81BC3">
              <w:rPr>
                <w:sz w:val="18"/>
                <w:szCs w:val="18"/>
              </w:rPr>
              <w:t>UCL24</w:t>
            </w:r>
          </w:p>
        </w:tc>
        <w:tc>
          <w:tcPr>
            <w:tcW w:w="1813" w:type="dxa"/>
          </w:tcPr>
          <w:p w14:paraId="4646C55F" w14:textId="7A2C6C48" w:rsidR="006D44DD" w:rsidRPr="00D81BC3" w:rsidRDefault="006D44DD" w:rsidP="00DE4802">
            <w:pPr>
              <w:spacing w:line="240" w:lineRule="auto"/>
              <w:jc w:val="center"/>
              <w:rPr>
                <w:b/>
                <w:bCs/>
                <w:sz w:val="18"/>
                <w:szCs w:val="18"/>
              </w:rPr>
            </w:pPr>
            <w:r w:rsidRPr="00D81BC3">
              <w:rPr>
                <w:sz w:val="18"/>
                <w:szCs w:val="18"/>
                <w:lang w:eastAsia="fr-BE"/>
              </w:rPr>
              <w:t>Unknown</w:t>
            </w:r>
          </w:p>
        </w:tc>
        <w:tc>
          <w:tcPr>
            <w:tcW w:w="1883" w:type="dxa"/>
          </w:tcPr>
          <w:p w14:paraId="240EA69A" w14:textId="1A52E905" w:rsidR="006D44DD" w:rsidRPr="00D81BC3" w:rsidRDefault="006D44DD" w:rsidP="00DE4802">
            <w:pPr>
              <w:spacing w:line="240" w:lineRule="auto"/>
              <w:jc w:val="center"/>
              <w:rPr>
                <w:sz w:val="18"/>
                <w:szCs w:val="18"/>
              </w:rPr>
            </w:pPr>
            <w:r w:rsidRPr="00D81BC3">
              <w:rPr>
                <w:sz w:val="18"/>
                <w:szCs w:val="18"/>
              </w:rPr>
              <w:t>48 hours</w:t>
            </w:r>
          </w:p>
        </w:tc>
        <w:tc>
          <w:tcPr>
            <w:tcW w:w="2528" w:type="dxa"/>
          </w:tcPr>
          <w:p w14:paraId="611A3AA9" w14:textId="53ADC27D" w:rsidR="006D44DD" w:rsidRPr="00D81BC3" w:rsidRDefault="006D44DD" w:rsidP="00DE4802">
            <w:pPr>
              <w:spacing w:line="240" w:lineRule="auto"/>
              <w:jc w:val="center"/>
              <w:rPr>
                <w:sz w:val="18"/>
                <w:szCs w:val="18"/>
              </w:rPr>
            </w:pPr>
            <w:r w:rsidRPr="00D81BC3">
              <w:rPr>
                <w:sz w:val="18"/>
                <w:szCs w:val="18"/>
              </w:rPr>
              <w:t>Control</w:t>
            </w:r>
          </w:p>
        </w:tc>
        <w:tc>
          <w:tcPr>
            <w:tcW w:w="2003" w:type="dxa"/>
          </w:tcPr>
          <w:p w14:paraId="2F406890" w14:textId="2C6E2A25"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741A5C18" w14:textId="61246126" w:rsidTr="004D1E02">
        <w:tc>
          <w:tcPr>
            <w:tcW w:w="835" w:type="dxa"/>
          </w:tcPr>
          <w:p w14:paraId="00E6B61D" w14:textId="3990CBC1" w:rsidR="006D44DD" w:rsidRPr="00D81BC3" w:rsidRDefault="006D44DD" w:rsidP="00DE4802">
            <w:pPr>
              <w:spacing w:line="240" w:lineRule="auto"/>
              <w:jc w:val="center"/>
              <w:rPr>
                <w:sz w:val="18"/>
                <w:szCs w:val="18"/>
              </w:rPr>
            </w:pPr>
            <w:r w:rsidRPr="00D81BC3">
              <w:rPr>
                <w:sz w:val="18"/>
                <w:szCs w:val="18"/>
              </w:rPr>
              <w:t>UCL25</w:t>
            </w:r>
          </w:p>
        </w:tc>
        <w:tc>
          <w:tcPr>
            <w:tcW w:w="1813" w:type="dxa"/>
          </w:tcPr>
          <w:p w14:paraId="2DE51CFA" w14:textId="523BC5EC" w:rsidR="006D44DD" w:rsidRPr="00D81BC3" w:rsidRDefault="006D44DD" w:rsidP="00DE4802">
            <w:pPr>
              <w:spacing w:line="240" w:lineRule="auto"/>
              <w:jc w:val="center"/>
              <w:rPr>
                <w:b/>
                <w:bCs/>
                <w:sz w:val="18"/>
                <w:szCs w:val="18"/>
              </w:rPr>
            </w:pPr>
            <w:r w:rsidRPr="00D81BC3">
              <w:rPr>
                <w:sz w:val="18"/>
                <w:szCs w:val="18"/>
                <w:lang w:eastAsia="fr-BE"/>
              </w:rPr>
              <w:t>Pneumonia</w:t>
            </w:r>
          </w:p>
        </w:tc>
        <w:tc>
          <w:tcPr>
            <w:tcW w:w="1883" w:type="dxa"/>
          </w:tcPr>
          <w:p w14:paraId="49955D44" w14:textId="79C229F9" w:rsidR="006D44DD" w:rsidRPr="00D81BC3" w:rsidRDefault="006D44DD" w:rsidP="00DE4802">
            <w:pPr>
              <w:spacing w:line="240" w:lineRule="auto"/>
              <w:jc w:val="center"/>
              <w:rPr>
                <w:sz w:val="18"/>
                <w:szCs w:val="18"/>
              </w:rPr>
            </w:pPr>
            <w:r w:rsidRPr="00D81BC3">
              <w:rPr>
                <w:sz w:val="18"/>
                <w:szCs w:val="18"/>
              </w:rPr>
              <w:t>24 hours</w:t>
            </w:r>
          </w:p>
        </w:tc>
        <w:tc>
          <w:tcPr>
            <w:tcW w:w="2528" w:type="dxa"/>
          </w:tcPr>
          <w:p w14:paraId="0227D2C2" w14:textId="66553EF5" w:rsidR="006D44DD" w:rsidRPr="00D81BC3" w:rsidRDefault="006D44DD" w:rsidP="00DE4802">
            <w:pPr>
              <w:spacing w:line="240" w:lineRule="auto"/>
              <w:jc w:val="center"/>
              <w:rPr>
                <w:sz w:val="18"/>
                <w:szCs w:val="18"/>
              </w:rPr>
            </w:pPr>
            <w:r w:rsidRPr="00D81BC3">
              <w:rPr>
                <w:sz w:val="18"/>
                <w:szCs w:val="18"/>
              </w:rPr>
              <w:t>PART, LATE-NC</w:t>
            </w:r>
          </w:p>
        </w:tc>
        <w:tc>
          <w:tcPr>
            <w:tcW w:w="2003" w:type="dxa"/>
          </w:tcPr>
          <w:p w14:paraId="4BAFE125" w14:textId="74166425" w:rsidR="006D44DD" w:rsidRPr="00D81BC3" w:rsidRDefault="00A66CDE" w:rsidP="00DE4802">
            <w:pPr>
              <w:spacing w:line="240" w:lineRule="auto"/>
              <w:jc w:val="center"/>
              <w:rPr>
                <w:sz w:val="18"/>
                <w:szCs w:val="18"/>
              </w:rPr>
            </w:pPr>
            <w:r w:rsidRPr="00D81BC3">
              <w:rPr>
                <w:sz w:val="18"/>
                <w:szCs w:val="18"/>
              </w:rPr>
              <w:t>CN</w:t>
            </w:r>
          </w:p>
        </w:tc>
      </w:tr>
      <w:tr w:rsidR="00640D50" w:rsidRPr="00DE4802" w14:paraId="18ACE0DB" w14:textId="77D68120" w:rsidTr="004D1E02">
        <w:tc>
          <w:tcPr>
            <w:tcW w:w="835" w:type="dxa"/>
          </w:tcPr>
          <w:p w14:paraId="7716E390" w14:textId="59B9C2A6" w:rsidR="006D44DD" w:rsidRPr="00D81BC3" w:rsidRDefault="006D44DD" w:rsidP="00DE4802">
            <w:pPr>
              <w:spacing w:line="240" w:lineRule="auto"/>
              <w:jc w:val="center"/>
              <w:rPr>
                <w:sz w:val="18"/>
                <w:szCs w:val="18"/>
              </w:rPr>
            </w:pPr>
            <w:r w:rsidRPr="00D81BC3">
              <w:rPr>
                <w:sz w:val="18"/>
                <w:szCs w:val="18"/>
              </w:rPr>
              <w:t>UCL26</w:t>
            </w:r>
          </w:p>
        </w:tc>
        <w:tc>
          <w:tcPr>
            <w:tcW w:w="1813" w:type="dxa"/>
          </w:tcPr>
          <w:p w14:paraId="44250F69" w14:textId="50D63993" w:rsidR="006D44DD" w:rsidRPr="00D81BC3" w:rsidRDefault="006D44DD" w:rsidP="00DE4802">
            <w:pPr>
              <w:spacing w:line="240" w:lineRule="auto"/>
              <w:jc w:val="center"/>
              <w:rPr>
                <w:b/>
                <w:bCs/>
                <w:sz w:val="18"/>
                <w:szCs w:val="18"/>
              </w:rPr>
            </w:pPr>
            <w:r w:rsidRPr="00D81BC3">
              <w:rPr>
                <w:sz w:val="18"/>
                <w:szCs w:val="18"/>
                <w:lang w:eastAsia="fr-BE"/>
              </w:rPr>
              <w:t>Unknown</w:t>
            </w:r>
          </w:p>
        </w:tc>
        <w:tc>
          <w:tcPr>
            <w:tcW w:w="1883" w:type="dxa"/>
          </w:tcPr>
          <w:p w14:paraId="5CCD11F9" w14:textId="28D12866" w:rsidR="006D44DD" w:rsidRPr="00D81BC3" w:rsidRDefault="006D44DD" w:rsidP="00DE4802">
            <w:pPr>
              <w:spacing w:line="240" w:lineRule="auto"/>
              <w:jc w:val="center"/>
              <w:rPr>
                <w:sz w:val="18"/>
                <w:szCs w:val="18"/>
              </w:rPr>
            </w:pPr>
            <w:r w:rsidRPr="00D81BC3">
              <w:rPr>
                <w:sz w:val="18"/>
                <w:szCs w:val="18"/>
              </w:rPr>
              <w:t>48 hours</w:t>
            </w:r>
          </w:p>
        </w:tc>
        <w:tc>
          <w:tcPr>
            <w:tcW w:w="2528" w:type="dxa"/>
          </w:tcPr>
          <w:p w14:paraId="42376DB3" w14:textId="019B2D32" w:rsidR="006D44DD" w:rsidRPr="00D81BC3" w:rsidRDefault="006D44DD" w:rsidP="00DE4802">
            <w:pPr>
              <w:spacing w:line="240" w:lineRule="auto"/>
              <w:jc w:val="center"/>
              <w:rPr>
                <w:sz w:val="18"/>
                <w:szCs w:val="18"/>
              </w:rPr>
            </w:pPr>
            <w:r w:rsidRPr="00D81BC3">
              <w:rPr>
                <w:sz w:val="18"/>
                <w:szCs w:val="18"/>
              </w:rPr>
              <w:t>ADNC, ARTAG</w:t>
            </w:r>
          </w:p>
        </w:tc>
        <w:tc>
          <w:tcPr>
            <w:tcW w:w="2003" w:type="dxa"/>
          </w:tcPr>
          <w:p w14:paraId="7B249A10" w14:textId="34855D89" w:rsidR="006D44DD" w:rsidRPr="00D81BC3" w:rsidRDefault="00671D20" w:rsidP="00DE4802">
            <w:pPr>
              <w:spacing w:line="240" w:lineRule="auto"/>
              <w:jc w:val="center"/>
              <w:rPr>
                <w:sz w:val="18"/>
                <w:szCs w:val="18"/>
              </w:rPr>
            </w:pPr>
            <w:r w:rsidRPr="00D81BC3">
              <w:rPr>
                <w:sz w:val="18"/>
                <w:szCs w:val="18"/>
              </w:rPr>
              <w:t>CN</w:t>
            </w:r>
          </w:p>
        </w:tc>
      </w:tr>
      <w:tr w:rsidR="00640D50" w:rsidRPr="00DE4802" w14:paraId="753496A0" w14:textId="4B5C2373" w:rsidTr="004D1E02">
        <w:tc>
          <w:tcPr>
            <w:tcW w:w="835" w:type="dxa"/>
          </w:tcPr>
          <w:p w14:paraId="5EEF8456" w14:textId="16595A05" w:rsidR="006D44DD" w:rsidRPr="00D81BC3" w:rsidRDefault="006D44DD" w:rsidP="00DE4802">
            <w:pPr>
              <w:spacing w:line="240" w:lineRule="auto"/>
              <w:jc w:val="center"/>
              <w:rPr>
                <w:sz w:val="18"/>
                <w:szCs w:val="18"/>
              </w:rPr>
            </w:pPr>
            <w:r w:rsidRPr="00D81BC3">
              <w:rPr>
                <w:sz w:val="18"/>
                <w:szCs w:val="18"/>
              </w:rPr>
              <w:t>UCL27</w:t>
            </w:r>
          </w:p>
        </w:tc>
        <w:tc>
          <w:tcPr>
            <w:tcW w:w="1813" w:type="dxa"/>
          </w:tcPr>
          <w:p w14:paraId="25B4D2F3" w14:textId="4A0B2A3B" w:rsidR="006D44DD" w:rsidRPr="00D81BC3" w:rsidRDefault="006D44DD" w:rsidP="00DE4802">
            <w:pPr>
              <w:spacing w:line="240" w:lineRule="auto"/>
              <w:jc w:val="center"/>
              <w:rPr>
                <w:b/>
                <w:bCs/>
                <w:sz w:val="18"/>
                <w:szCs w:val="18"/>
              </w:rPr>
            </w:pPr>
            <w:r w:rsidRPr="00D81BC3">
              <w:rPr>
                <w:sz w:val="18"/>
                <w:szCs w:val="18"/>
                <w:lang w:eastAsia="fr-BE"/>
              </w:rPr>
              <w:t>Unknown</w:t>
            </w:r>
          </w:p>
        </w:tc>
        <w:tc>
          <w:tcPr>
            <w:tcW w:w="1883" w:type="dxa"/>
          </w:tcPr>
          <w:p w14:paraId="250D89D9" w14:textId="209F95B3" w:rsidR="006D44DD" w:rsidRPr="00D81BC3" w:rsidRDefault="006D44DD" w:rsidP="00DE4802">
            <w:pPr>
              <w:spacing w:line="240" w:lineRule="auto"/>
              <w:jc w:val="center"/>
              <w:rPr>
                <w:sz w:val="18"/>
                <w:szCs w:val="18"/>
              </w:rPr>
            </w:pPr>
            <w:r w:rsidRPr="00D81BC3">
              <w:rPr>
                <w:sz w:val="18"/>
                <w:szCs w:val="18"/>
              </w:rPr>
              <w:t>48 hours</w:t>
            </w:r>
          </w:p>
        </w:tc>
        <w:tc>
          <w:tcPr>
            <w:tcW w:w="2528" w:type="dxa"/>
          </w:tcPr>
          <w:p w14:paraId="136E0DF2" w14:textId="7C2A9654" w:rsidR="006D44DD" w:rsidRPr="00D81BC3" w:rsidRDefault="006D44DD" w:rsidP="00DE4802">
            <w:pPr>
              <w:spacing w:line="240" w:lineRule="auto"/>
              <w:jc w:val="center"/>
              <w:rPr>
                <w:sz w:val="18"/>
                <w:szCs w:val="18"/>
              </w:rPr>
            </w:pPr>
            <w:r w:rsidRPr="00D81BC3">
              <w:rPr>
                <w:sz w:val="18"/>
                <w:szCs w:val="18"/>
              </w:rPr>
              <w:t>ADNC, AGD</w:t>
            </w:r>
          </w:p>
        </w:tc>
        <w:tc>
          <w:tcPr>
            <w:tcW w:w="2003" w:type="dxa"/>
          </w:tcPr>
          <w:p w14:paraId="28C8BE62" w14:textId="7CBF3A3C" w:rsidR="006D44DD" w:rsidRPr="00D81BC3" w:rsidRDefault="00671D20" w:rsidP="00DE4802">
            <w:pPr>
              <w:spacing w:line="240" w:lineRule="auto"/>
              <w:jc w:val="center"/>
              <w:rPr>
                <w:sz w:val="18"/>
                <w:szCs w:val="18"/>
              </w:rPr>
            </w:pPr>
            <w:r w:rsidRPr="00D81BC3">
              <w:rPr>
                <w:sz w:val="18"/>
                <w:szCs w:val="18"/>
              </w:rPr>
              <w:t>CN</w:t>
            </w:r>
          </w:p>
        </w:tc>
      </w:tr>
    </w:tbl>
    <w:p w14:paraId="7131AF3B" w14:textId="3F5E9A2B" w:rsidR="00A32CAB" w:rsidRPr="00DE4802" w:rsidRDefault="00E15B97" w:rsidP="006412E7">
      <w:pPr>
        <w:rPr>
          <w:b/>
          <w:bCs/>
          <w:sz w:val="18"/>
          <w:szCs w:val="18"/>
        </w:rPr>
      </w:pPr>
      <w:r w:rsidRPr="00DE4802">
        <w:rPr>
          <w:b/>
          <w:bCs/>
          <w:sz w:val="18"/>
          <w:szCs w:val="18"/>
        </w:rPr>
        <w:t>Supplementary</w:t>
      </w:r>
      <w:r w:rsidR="00A32CAB" w:rsidRPr="00DE4802">
        <w:rPr>
          <w:b/>
          <w:bCs/>
          <w:sz w:val="18"/>
          <w:szCs w:val="18"/>
        </w:rPr>
        <w:t xml:space="preserve"> Table </w:t>
      </w:r>
      <w:r w:rsidR="0089413E">
        <w:rPr>
          <w:b/>
          <w:bCs/>
          <w:sz w:val="18"/>
          <w:szCs w:val="18"/>
        </w:rPr>
        <w:t>2</w:t>
      </w:r>
      <w:r w:rsidR="00A32CAB" w:rsidRPr="00DE4802">
        <w:rPr>
          <w:b/>
          <w:bCs/>
          <w:sz w:val="18"/>
          <w:szCs w:val="18"/>
        </w:rPr>
        <w:t xml:space="preserve">: Complementary demographics data </w:t>
      </w:r>
    </w:p>
    <w:p w14:paraId="6F1B239E" w14:textId="30DC73C4" w:rsidR="00C626BB" w:rsidRPr="00C626BB" w:rsidRDefault="00A32CAB" w:rsidP="00E272A0">
      <w:pPr>
        <w:rPr>
          <w:sz w:val="18"/>
          <w:szCs w:val="18"/>
        </w:rPr>
      </w:pPr>
      <w:r w:rsidRPr="00DE4802">
        <w:rPr>
          <w:b/>
          <w:bCs/>
          <w:sz w:val="18"/>
          <w:szCs w:val="18"/>
        </w:rPr>
        <w:t>Abbreviations</w:t>
      </w:r>
      <w:r w:rsidRPr="00DE4802">
        <w:rPr>
          <w:sz w:val="18"/>
          <w:szCs w:val="18"/>
        </w:rPr>
        <w:t xml:space="preserve">: </w:t>
      </w:r>
      <w:r w:rsidR="00DC095B" w:rsidRPr="00DE4802">
        <w:rPr>
          <w:sz w:val="18"/>
          <w:szCs w:val="18"/>
        </w:rPr>
        <w:t>ADNC: Alzheimer’s disease neuropathologic changes</w:t>
      </w:r>
      <w:r w:rsidR="00CB5A5F" w:rsidRPr="00DE4802">
        <w:rPr>
          <w:sz w:val="18"/>
          <w:szCs w:val="18"/>
        </w:rPr>
        <w:t>;</w:t>
      </w:r>
      <w:r w:rsidR="00DC095B" w:rsidRPr="00DE4802">
        <w:rPr>
          <w:sz w:val="18"/>
          <w:szCs w:val="18"/>
        </w:rPr>
        <w:t xml:space="preserve"> </w:t>
      </w:r>
      <w:r w:rsidRPr="00DE4802">
        <w:rPr>
          <w:sz w:val="18"/>
          <w:szCs w:val="18"/>
        </w:rPr>
        <w:t>AGD</w:t>
      </w:r>
      <w:r w:rsidR="00CB5A5F" w:rsidRPr="00DE4802">
        <w:rPr>
          <w:sz w:val="18"/>
          <w:szCs w:val="18"/>
        </w:rPr>
        <w:t>:</w:t>
      </w:r>
      <w:r w:rsidRPr="00DE4802">
        <w:rPr>
          <w:sz w:val="18"/>
          <w:szCs w:val="18"/>
        </w:rPr>
        <w:t xml:space="preserve"> Argyrophilic Grain Disease; ARTAG</w:t>
      </w:r>
      <w:r w:rsidR="00CB5A5F" w:rsidRPr="00DE4802">
        <w:rPr>
          <w:sz w:val="18"/>
          <w:szCs w:val="18"/>
        </w:rPr>
        <w:t>:</w:t>
      </w:r>
      <w:r w:rsidRPr="00DE4802">
        <w:rPr>
          <w:sz w:val="18"/>
          <w:szCs w:val="18"/>
        </w:rPr>
        <w:t xml:space="preserve"> Aging-related tau astrogliopathy</w:t>
      </w:r>
      <w:r w:rsidR="00DC095B" w:rsidRPr="00DE4802">
        <w:rPr>
          <w:sz w:val="18"/>
          <w:szCs w:val="18"/>
        </w:rPr>
        <w:t>;</w:t>
      </w:r>
      <w:r w:rsidRPr="00DE4802">
        <w:rPr>
          <w:sz w:val="18"/>
          <w:szCs w:val="18"/>
        </w:rPr>
        <w:t xml:space="preserve"> </w:t>
      </w:r>
      <w:r w:rsidR="00CB5A5F" w:rsidRPr="00DE4802">
        <w:rPr>
          <w:sz w:val="18"/>
          <w:szCs w:val="18"/>
        </w:rPr>
        <w:t>C</w:t>
      </w:r>
      <w:r w:rsidR="00E15B97" w:rsidRPr="00DE4802">
        <w:rPr>
          <w:sz w:val="18"/>
          <w:szCs w:val="18"/>
        </w:rPr>
        <w:t xml:space="preserve">I: Cognitively impaired, CN : cognitively normal; </w:t>
      </w:r>
      <w:r w:rsidRPr="00DE4802">
        <w:rPr>
          <w:sz w:val="18"/>
          <w:szCs w:val="18"/>
        </w:rPr>
        <w:t>LATE-NC</w:t>
      </w:r>
      <w:r w:rsidR="00CB5A5F" w:rsidRPr="00DE4802">
        <w:rPr>
          <w:sz w:val="18"/>
          <w:szCs w:val="18"/>
        </w:rPr>
        <w:t>:</w:t>
      </w:r>
      <w:r w:rsidRPr="00DE4802">
        <w:rPr>
          <w:sz w:val="18"/>
          <w:szCs w:val="18"/>
        </w:rPr>
        <w:t xml:space="preserve"> Limbic-predominant Age-related TDP-43 Encephalopathy neuropathological changes</w:t>
      </w:r>
      <w:r w:rsidR="00CB5A5F" w:rsidRPr="00DE4802">
        <w:rPr>
          <w:sz w:val="18"/>
          <w:szCs w:val="18"/>
        </w:rPr>
        <w:t>;</w:t>
      </w:r>
      <w:r w:rsidR="00DC095B" w:rsidRPr="00DE4802">
        <w:rPr>
          <w:sz w:val="18"/>
          <w:szCs w:val="18"/>
        </w:rPr>
        <w:t xml:space="preserve"> LBD: Lewy body dementia</w:t>
      </w:r>
      <w:r w:rsidR="00CB5A5F" w:rsidRPr="00DE4802">
        <w:rPr>
          <w:sz w:val="18"/>
          <w:szCs w:val="18"/>
        </w:rPr>
        <w:t xml:space="preserve">; </w:t>
      </w:r>
      <w:r w:rsidR="00DC095B" w:rsidRPr="00DE4802">
        <w:rPr>
          <w:sz w:val="18"/>
          <w:szCs w:val="18"/>
        </w:rPr>
        <w:t>PART: Primary age-related tauopathy</w:t>
      </w:r>
      <w:r w:rsidR="00CB5A5F" w:rsidRPr="00DE4802">
        <w:rPr>
          <w:sz w:val="18"/>
          <w:szCs w:val="18"/>
        </w:rPr>
        <w:t>;</w:t>
      </w:r>
      <w:r w:rsidR="00DC095B" w:rsidRPr="00DE4802">
        <w:rPr>
          <w:sz w:val="18"/>
          <w:szCs w:val="18"/>
        </w:rPr>
        <w:t xml:space="preserve"> </w:t>
      </w:r>
      <w:r w:rsidRPr="00DE4802">
        <w:rPr>
          <w:sz w:val="18"/>
          <w:szCs w:val="18"/>
        </w:rPr>
        <w:t>FTLD-TDP</w:t>
      </w:r>
      <w:r w:rsidR="00DC095B" w:rsidRPr="00DE4802">
        <w:rPr>
          <w:sz w:val="18"/>
          <w:szCs w:val="18"/>
        </w:rPr>
        <w:t>:</w:t>
      </w:r>
      <w:r w:rsidRPr="00DE4802">
        <w:rPr>
          <w:sz w:val="18"/>
          <w:szCs w:val="18"/>
        </w:rPr>
        <w:t xml:space="preserve"> frontotemporal lobe degeneration caused by TDP-43 pathology.</w:t>
      </w:r>
    </w:p>
    <w:p w14:paraId="61AA414A" w14:textId="4D2A6356" w:rsidR="008422E2" w:rsidRDefault="00437070" w:rsidP="008422E2">
      <w:pPr>
        <w:pStyle w:val="Titre3"/>
      </w:pPr>
      <w:r>
        <w:t xml:space="preserve">Partial correlations analysis </w:t>
      </w:r>
    </w:p>
    <w:p w14:paraId="67A27492" w14:textId="77777777" w:rsidR="002707EA" w:rsidRDefault="002707EA" w:rsidP="002707EA">
      <w:r>
        <w:t xml:space="preserve">Solely significant partial correlations between thickness and pathology are reported in Figure 6 in the main manuscript. In Supplementary Table 3, we provide comprehensive results of the partial Spearman correlations between thickness in all MTL subregions and NFT density. </w:t>
      </w:r>
    </w:p>
    <w:p w14:paraId="40928C98" w14:textId="77777777" w:rsidR="00F8742D" w:rsidRDefault="00F8742D" w:rsidP="002707EA"/>
    <w:p w14:paraId="18302730" w14:textId="77777777" w:rsidR="00F8742D" w:rsidRDefault="00F8742D" w:rsidP="002707EA"/>
    <w:p w14:paraId="07ECC06B" w14:textId="77777777" w:rsidR="00F8742D" w:rsidRDefault="00F8742D" w:rsidP="002707EA"/>
    <w:p w14:paraId="7A885A56" w14:textId="77777777" w:rsidR="00F8742D" w:rsidRDefault="00F8742D" w:rsidP="002707EA"/>
    <w:p w14:paraId="522AD767" w14:textId="77777777" w:rsidR="00F8742D" w:rsidRDefault="00F8742D" w:rsidP="002707EA"/>
    <w:p w14:paraId="3551A0FC" w14:textId="77777777" w:rsidR="00F8742D" w:rsidRDefault="00F8742D" w:rsidP="002707EA"/>
    <w:p w14:paraId="7ECFBE79" w14:textId="77777777" w:rsidR="00F8742D" w:rsidRDefault="00F8742D" w:rsidP="002707EA"/>
    <w:p w14:paraId="43D6C0FD" w14:textId="77777777" w:rsidR="00F8742D" w:rsidRDefault="00F8742D" w:rsidP="002707EA"/>
    <w:p w14:paraId="13DDF175" w14:textId="77777777" w:rsidR="00F8742D" w:rsidRDefault="00F8742D" w:rsidP="002707EA"/>
    <w:p w14:paraId="33A3A7ED" w14:textId="77777777" w:rsidR="00F8742D" w:rsidRDefault="00F8742D" w:rsidP="002707EA"/>
    <w:p w14:paraId="2150E5BD" w14:textId="77777777" w:rsidR="00F8742D" w:rsidRDefault="00F8742D" w:rsidP="002707EA"/>
    <w:p w14:paraId="50C1D9BA" w14:textId="77777777" w:rsidR="00F8742D" w:rsidRDefault="00F8742D" w:rsidP="002707EA"/>
    <w:p w14:paraId="6F44F525" w14:textId="77777777" w:rsidR="00F8742D" w:rsidRDefault="00F8742D" w:rsidP="002707EA"/>
    <w:p w14:paraId="3EFD108E" w14:textId="77777777" w:rsidR="00F8742D" w:rsidRDefault="00F8742D" w:rsidP="002707EA"/>
    <w:p w14:paraId="41944CA4" w14:textId="77777777" w:rsidR="00F8742D" w:rsidRDefault="00F8742D" w:rsidP="002707EA"/>
    <w:p w14:paraId="6EF41300" w14:textId="77777777" w:rsidR="001E4CCA" w:rsidRPr="001E4CCA" w:rsidRDefault="001E4CCA" w:rsidP="007F70D0">
      <w:pPr>
        <w:rPr>
          <w:sz w:val="8"/>
          <w:szCs w:val="8"/>
        </w:rPr>
      </w:pPr>
    </w:p>
    <w:tbl>
      <w:tblPr>
        <w:tblStyle w:val="Grilledutableau"/>
        <w:tblW w:w="7508" w:type="dxa"/>
        <w:jc w:val="center"/>
        <w:tblLook w:val="04A0" w:firstRow="1" w:lastRow="0" w:firstColumn="1" w:lastColumn="0" w:noHBand="0" w:noVBand="1"/>
      </w:tblPr>
      <w:tblGrid>
        <w:gridCol w:w="657"/>
        <w:gridCol w:w="3243"/>
        <w:gridCol w:w="1308"/>
        <w:gridCol w:w="2300"/>
      </w:tblGrid>
      <w:tr w:rsidR="007F70D0" w:rsidRPr="007F70D0" w14:paraId="31BA41CC" w14:textId="77777777" w:rsidTr="007F70D0">
        <w:trPr>
          <w:trHeight w:val="267"/>
          <w:jc w:val="center"/>
        </w:trPr>
        <w:tc>
          <w:tcPr>
            <w:tcW w:w="3900" w:type="dxa"/>
            <w:gridSpan w:val="2"/>
            <w:vMerge w:val="restart"/>
          </w:tcPr>
          <w:p w14:paraId="6F469BFE" w14:textId="77777777" w:rsidR="007F70D0" w:rsidRPr="00D81BC3" w:rsidRDefault="007F70D0" w:rsidP="00D81BC3">
            <w:pPr>
              <w:spacing w:line="240" w:lineRule="auto"/>
              <w:rPr>
                <w:sz w:val="18"/>
                <w:szCs w:val="18"/>
              </w:rPr>
            </w:pPr>
          </w:p>
        </w:tc>
        <w:tc>
          <w:tcPr>
            <w:tcW w:w="3608" w:type="dxa"/>
            <w:gridSpan w:val="2"/>
            <w:hideMark/>
          </w:tcPr>
          <w:p w14:paraId="02DB4A33" w14:textId="77777777" w:rsidR="007F70D0" w:rsidRPr="00D81BC3" w:rsidRDefault="007F70D0" w:rsidP="00D81BC3">
            <w:pPr>
              <w:spacing w:line="240" w:lineRule="auto"/>
              <w:jc w:val="center"/>
              <w:rPr>
                <w:b/>
                <w:bCs/>
                <w:sz w:val="18"/>
                <w:szCs w:val="18"/>
                <w:lang w:val="es-ES"/>
              </w:rPr>
            </w:pPr>
            <w:r w:rsidRPr="00D81BC3">
              <w:rPr>
                <w:b/>
                <w:bCs/>
                <w:sz w:val="18"/>
                <w:szCs w:val="18"/>
                <w:lang w:val="es-ES"/>
              </w:rPr>
              <w:t>NFTs density</w:t>
            </w:r>
          </w:p>
        </w:tc>
      </w:tr>
      <w:tr w:rsidR="007F70D0" w:rsidRPr="007F70D0" w14:paraId="19AE3222" w14:textId="77777777" w:rsidTr="007F70D0">
        <w:trPr>
          <w:trHeight w:val="267"/>
          <w:jc w:val="center"/>
        </w:trPr>
        <w:tc>
          <w:tcPr>
            <w:tcW w:w="3900" w:type="dxa"/>
            <w:gridSpan w:val="2"/>
            <w:vMerge/>
          </w:tcPr>
          <w:p w14:paraId="517AFC96" w14:textId="77777777" w:rsidR="007F70D0" w:rsidRPr="00D81BC3" w:rsidRDefault="007F70D0" w:rsidP="00D81BC3">
            <w:pPr>
              <w:spacing w:line="240" w:lineRule="auto"/>
              <w:rPr>
                <w:sz w:val="18"/>
                <w:szCs w:val="18"/>
              </w:rPr>
            </w:pPr>
          </w:p>
        </w:tc>
        <w:tc>
          <w:tcPr>
            <w:tcW w:w="1308" w:type="dxa"/>
          </w:tcPr>
          <w:p w14:paraId="01673302" w14:textId="354CF839" w:rsidR="007F70D0" w:rsidRPr="00D81BC3" w:rsidRDefault="007F70D0" w:rsidP="00D81BC3">
            <w:pPr>
              <w:spacing w:line="240" w:lineRule="auto"/>
              <w:jc w:val="center"/>
              <w:rPr>
                <w:sz w:val="18"/>
                <w:szCs w:val="18"/>
                <w:lang w:val="es-ES"/>
              </w:rPr>
            </w:pPr>
            <w:r w:rsidRPr="00D81BC3">
              <w:rPr>
                <w:sz w:val="18"/>
                <w:szCs w:val="18"/>
                <w:lang w:val="es-ES"/>
              </w:rPr>
              <w:t>ERC/BA35</w:t>
            </w:r>
          </w:p>
          <w:p w14:paraId="351CA053" w14:textId="7C9D1CFE" w:rsidR="007F70D0" w:rsidRPr="00D81BC3" w:rsidRDefault="007F70D0" w:rsidP="00D81BC3">
            <w:pPr>
              <w:spacing w:line="240" w:lineRule="auto"/>
              <w:jc w:val="center"/>
              <w:rPr>
                <w:sz w:val="18"/>
                <w:szCs w:val="18"/>
                <w:lang w:val="es-ES"/>
              </w:rPr>
            </w:pPr>
            <w:r w:rsidRPr="00D81BC3">
              <w:rPr>
                <w:noProof/>
                <w:sz w:val="18"/>
                <w:szCs w:val="18"/>
                <w:lang w:val="es-ES"/>
              </w:rPr>
              <w:drawing>
                <wp:inline distT="0" distB="0" distL="0" distR="0" wp14:anchorId="449617A6" wp14:editId="09F81893">
                  <wp:extent cx="505407" cy="393540"/>
                  <wp:effectExtent l="0" t="0" r="0" b="6985"/>
                  <wp:docPr id="4283332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33233" name="Image 4283332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144" cy="396450"/>
                          </a:xfrm>
                          <a:prstGeom prst="rect">
                            <a:avLst/>
                          </a:prstGeom>
                        </pic:spPr>
                      </pic:pic>
                    </a:graphicData>
                  </a:graphic>
                </wp:inline>
              </w:drawing>
            </w:r>
          </w:p>
        </w:tc>
        <w:tc>
          <w:tcPr>
            <w:tcW w:w="2300" w:type="dxa"/>
          </w:tcPr>
          <w:p w14:paraId="65A4B70D" w14:textId="2092E33B" w:rsidR="007F70D0" w:rsidRPr="00D81BC3" w:rsidRDefault="007F70D0" w:rsidP="00D81BC3">
            <w:pPr>
              <w:spacing w:line="240" w:lineRule="auto"/>
              <w:jc w:val="center"/>
              <w:rPr>
                <w:sz w:val="18"/>
                <w:szCs w:val="18"/>
                <w:lang w:val="es-ES"/>
              </w:rPr>
            </w:pPr>
            <w:r w:rsidRPr="00D81BC3">
              <w:rPr>
                <w:sz w:val="18"/>
                <w:szCs w:val="18"/>
                <w:lang w:val="es-ES"/>
              </w:rPr>
              <w:t>Anterior CA1/SUB</w:t>
            </w:r>
          </w:p>
          <w:p w14:paraId="7B0F6BF9" w14:textId="77777777" w:rsidR="007F70D0" w:rsidRPr="00D81BC3" w:rsidRDefault="007F70D0" w:rsidP="00D81BC3">
            <w:pPr>
              <w:spacing w:line="240" w:lineRule="auto"/>
              <w:jc w:val="center"/>
              <w:rPr>
                <w:sz w:val="18"/>
                <w:szCs w:val="18"/>
                <w:lang w:val="es-ES"/>
              </w:rPr>
            </w:pPr>
            <w:r w:rsidRPr="00D81BC3">
              <w:rPr>
                <w:noProof/>
                <w:sz w:val="18"/>
                <w:szCs w:val="18"/>
                <w:lang w:val="es-ES"/>
              </w:rPr>
              <w:drawing>
                <wp:inline distT="0" distB="0" distL="0" distR="0" wp14:anchorId="657AA3FD" wp14:editId="51F9D312">
                  <wp:extent cx="577931" cy="450012"/>
                  <wp:effectExtent l="0" t="0" r="0" b="7620"/>
                  <wp:docPr id="61784698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846988" name="Image 6178469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846" cy="456175"/>
                          </a:xfrm>
                          <a:prstGeom prst="rect">
                            <a:avLst/>
                          </a:prstGeom>
                        </pic:spPr>
                      </pic:pic>
                    </a:graphicData>
                  </a:graphic>
                </wp:inline>
              </w:drawing>
            </w:r>
          </w:p>
        </w:tc>
      </w:tr>
      <w:tr w:rsidR="007F70D0" w:rsidRPr="007F70D0" w14:paraId="0108C4DA" w14:textId="77777777" w:rsidTr="007F70D0">
        <w:trPr>
          <w:trHeight w:val="267"/>
          <w:jc w:val="center"/>
        </w:trPr>
        <w:tc>
          <w:tcPr>
            <w:tcW w:w="3900" w:type="dxa"/>
            <w:gridSpan w:val="2"/>
            <w:vMerge/>
          </w:tcPr>
          <w:p w14:paraId="4AC613CC" w14:textId="77777777" w:rsidR="007F70D0" w:rsidRPr="00D81BC3" w:rsidRDefault="007F70D0" w:rsidP="00D81BC3">
            <w:pPr>
              <w:spacing w:line="240" w:lineRule="auto"/>
              <w:rPr>
                <w:sz w:val="18"/>
                <w:szCs w:val="18"/>
              </w:rPr>
            </w:pPr>
          </w:p>
        </w:tc>
        <w:tc>
          <w:tcPr>
            <w:tcW w:w="1308" w:type="dxa"/>
          </w:tcPr>
          <w:p w14:paraId="2BF263F5" w14:textId="77777777" w:rsidR="007F70D0" w:rsidRPr="00D81BC3" w:rsidRDefault="007F70D0" w:rsidP="00D81BC3">
            <w:pPr>
              <w:spacing w:line="240" w:lineRule="auto"/>
              <w:jc w:val="center"/>
              <w:rPr>
                <w:sz w:val="18"/>
                <w:szCs w:val="18"/>
                <w:lang w:val="es-ES"/>
              </w:rPr>
            </w:pPr>
            <w:r w:rsidRPr="00D81BC3">
              <w:rPr>
                <w:sz w:val="18"/>
                <w:szCs w:val="18"/>
                <w:lang w:val="es-ES"/>
              </w:rPr>
              <w:t>R</w:t>
            </w:r>
          </w:p>
          <w:p w14:paraId="0CF18898" w14:textId="77777777" w:rsidR="007F70D0" w:rsidRPr="00D81BC3" w:rsidRDefault="007F70D0" w:rsidP="00D81BC3">
            <w:pPr>
              <w:spacing w:line="240" w:lineRule="auto"/>
              <w:jc w:val="center"/>
              <w:rPr>
                <w:sz w:val="18"/>
                <w:szCs w:val="18"/>
                <w:lang w:val="es-ES"/>
              </w:rPr>
            </w:pPr>
            <w:r w:rsidRPr="00D81BC3">
              <w:rPr>
                <w:sz w:val="18"/>
                <w:szCs w:val="18"/>
                <w:lang w:val="es-ES"/>
              </w:rPr>
              <w:t>(p)</w:t>
            </w:r>
          </w:p>
        </w:tc>
        <w:tc>
          <w:tcPr>
            <w:tcW w:w="2300" w:type="dxa"/>
          </w:tcPr>
          <w:p w14:paraId="2911F9D9" w14:textId="77777777" w:rsidR="007F70D0" w:rsidRPr="00D81BC3" w:rsidRDefault="007F70D0" w:rsidP="00D81BC3">
            <w:pPr>
              <w:spacing w:line="240" w:lineRule="auto"/>
              <w:jc w:val="center"/>
              <w:rPr>
                <w:sz w:val="18"/>
                <w:szCs w:val="18"/>
                <w:lang w:val="es-ES"/>
              </w:rPr>
            </w:pPr>
            <w:r w:rsidRPr="00D81BC3">
              <w:rPr>
                <w:sz w:val="18"/>
                <w:szCs w:val="18"/>
                <w:lang w:val="es-ES"/>
              </w:rPr>
              <w:t>R</w:t>
            </w:r>
          </w:p>
          <w:p w14:paraId="31AAD060" w14:textId="77777777" w:rsidR="007F70D0" w:rsidRPr="00D81BC3" w:rsidRDefault="007F70D0" w:rsidP="00D81BC3">
            <w:pPr>
              <w:spacing w:line="240" w:lineRule="auto"/>
              <w:jc w:val="center"/>
              <w:rPr>
                <w:sz w:val="18"/>
                <w:szCs w:val="18"/>
                <w:lang w:val="es-ES"/>
              </w:rPr>
            </w:pPr>
            <w:r w:rsidRPr="00D81BC3">
              <w:rPr>
                <w:sz w:val="18"/>
                <w:szCs w:val="18"/>
                <w:lang w:val="es-ES"/>
              </w:rPr>
              <w:t>(p)</w:t>
            </w:r>
          </w:p>
        </w:tc>
      </w:tr>
      <w:tr w:rsidR="007F70D0" w:rsidRPr="007F70D0" w14:paraId="7E083BF2" w14:textId="77777777" w:rsidTr="007F70D0">
        <w:trPr>
          <w:trHeight w:val="267"/>
          <w:jc w:val="center"/>
        </w:trPr>
        <w:tc>
          <w:tcPr>
            <w:tcW w:w="657" w:type="dxa"/>
            <w:vMerge w:val="restart"/>
            <w:textDirection w:val="btLr"/>
          </w:tcPr>
          <w:p w14:paraId="487487BB" w14:textId="77777777" w:rsidR="007F70D0" w:rsidRPr="00D81BC3" w:rsidRDefault="007F70D0" w:rsidP="00D81BC3">
            <w:pPr>
              <w:spacing w:line="240" w:lineRule="auto"/>
              <w:ind w:left="113" w:right="113"/>
              <w:jc w:val="center"/>
              <w:rPr>
                <w:b/>
                <w:bCs/>
                <w:sz w:val="18"/>
                <w:szCs w:val="18"/>
              </w:rPr>
            </w:pPr>
            <w:r w:rsidRPr="00D81BC3">
              <w:rPr>
                <w:b/>
                <w:bCs/>
                <w:sz w:val="18"/>
                <w:szCs w:val="18"/>
              </w:rPr>
              <w:t>Thickness (mm)</w:t>
            </w:r>
          </w:p>
        </w:tc>
        <w:tc>
          <w:tcPr>
            <w:tcW w:w="3243" w:type="dxa"/>
            <w:hideMark/>
          </w:tcPr>
          <w:p w14:paraId="3987F50A" w14:textId="77777777" w:rsidR="007F70D0" w:rsidRPr="00D81BC3" w:rsidRDefault="007F70D0" w:rsidP="00D81BC3">
            <w:pPr>
              <w:spacing w:line="240" w:lineRule="auto"/>
              <w:rPr>
                <w:sz w:val="18"/>
                <w:szCs w:val="18"/>
              </w:rPr>
            </w:pPr>
            <w:r w:rsidRPr="00D81BC3">
              <w:rPr>
                <w:sz w:val="18"/>
                <w:szCs w:val="18"/>
              </w:rPr>
              <w:t>BA35</w:t>
            </w:r>
          </w:p>
        </w:tc>
        <w:tc>
          <w:tcPr>
            <w:tcW w:w="1308" w:type="dxa"/>
            <w:hideMark/>
          </w:tcPr>
          <w:p w14:paraId="2FD05959" w14:textId="77777777" w:rsidR="007F70D0" w:rsidRPr="00D81BC3" w:rsidRDefault="007F70D0" w:rsidP="00D81BC3">
            <w:pPr>
              <w:spacing w:line="240" w:lineRule="auto"/>
              <w:jc w:val="center"/>
              <w:rPr>
                <w:sz w:val="18"/>
                <w:szCs w:val="18"/>
              </w:rPr>
            </w:pPr>
            <w:r w:rsidRPr="00D81BC3">
              <w:rPr>
                <w:sz w:val="18"/>
                <w:szCs w:val="18"/>
              </w:rPr>
              <w:t>-0.57</w:t>
            </w:r>
          </w:p>
          <w:p w14:paraId="67008791" w14:textId="77777777" w:rsidR="007F70D0" w:rsidRPr="00D81BC3" w:rsidRDefault="007F70D0" w:rsidP="00D81BC3">
            <w:pPr>
              <w:spacing w:line="240" w:lineRule="auto"/>
              <w:jc w:val="center"/>
              <w:rPr>
                <w:sz w:val="18"/>
                <w:szCs w:val="18"/>
              </w:rPr>
            </w:pPr>
            <w:r w:rsidRPr="00D81BC3">
              <w:rPr>
                <w:sz w:val="18"/>
                <w:szCs w:val="18"/>
              </w:rPr>
              <w:t>(0.33)</w:t>
            </w:r>
          </w:p>
        </w:tc>
        <w:tc>
          <w:tcPr>
            <w:tcW w:w="2300" w:type="dxa"/>
          </w:tcPr>
          <w:p w14:paraId="1A5DB685" w14:textId="77777777" w:rsidR="007F70D0" w:rsidRPr="00D81BC3" w:rsidRDefault="007F70D0" w:rsidP="00D81BC3">
            <w:pPr>
              <w:spacing w:line="240" w:lineRule="auto"/>
              <w:jc w:val="center"/>
              <w:rPr>
                <w:sz w:val="18"/>
                <w:szCs w:val="18"/>
              </w:rPr>
            </w:pPr>
            <w:r w:rsidRPr="00D81BC3">
              <w:rPr>
                <w:sz w:val="18"/>
                <w:szCs w:val="18"/>
              </w:rPr>
              <w:t>-0.39</w:t>
            </w:r>
          </w:p>
          <w:p w14:paraId="182FD4ED" w14:textId="77777777" w:rsidR="007F70D0" w:rsidRPr="00D81BC3" w:rsidRDefault="007F70D0" w:rsidP="00D81BC3">
            <w:pPr>
              <w:spacing w:line="240" w:lineRule="auto"/>
              <w:jc w:val="center"/>
              <w:rPr>
                <w:sz w:val="18"/>
                <w:szCs w:val="18"/>
              </w:rPr>
            </w:pPr>
            <w:r w:rsidRPr="00D81BC3">
              <w:rPr>
                <w:sz w:val="18"/>
                <w:szCs w:val="18"/>
              </w:rPr>
              <w:t>(0.23)</w:t>
            </w:r>
          </w:p>
        </w:tc>
      </w:tr>
      <w:tr w:rsidR="007F70D0" w:rsidRPr="007F70D0" w14:paraId="4F3410FC" w14:textId="77777777" w:rsidTr="007F70D0">
        <w:trPr>
          <w:trHeight w:val="267"/>
          <w:jc w:val="center"/>
        </w:trPr>
        <w:tc>
          <w:tcPr>
            <w:tcW w:w="657" w:type="dxa"/>
            <w:vMerge/>
          </w:tcPr>
          <w:p w14:paraId="1CF0A76E" w14:textId="77777777" w:rsidR="007F70D0" w:rsidRPr="00D81BC3" w:rsidRDefault="007F70D0" w:rsidP="00D81BC3">
            <w:pPr>
              <w:spacing w:line="240" w:lineRule="auto"/>
              <w:rPr>
                <w:sz w:val="18"/>
                <w:szCs w:val="18"/>
              </w:rPr>
            </w:pPr>
          </w:p>
        </w:tc>
        <w:tc>
          <w:tcPr>
            <w:tcW w:w="3243" w:type="dxa"/>
            <w:hideMark/>
          </w:tcPr>
          <w:p w14:paraId="5753EBD2" w14:textId="77777777" w:rsidR="007F70D0" w:rsidRPr="00D81BC3" w:rsidRDefault="007F70D0" w:rsidP="00D81BC3">
            <w:pPr>
              <w:spacing w:line="240" w:lineRule="auto"/>
              <w:rPr>
                <w:sz w:val="18"/>
                <w:szCs w:val="18"/>
              </w:rPr>
            </w:pPr>
            <w:r w:rsidRPr="00D81BC3">
              <w:rPr>
                <w:sz w:val="18"/>
                <w:szCs w:val="18"/>
              </w:rPr>
              <w:t>ERC</w:t>
            </w:r>
          </w:p>
        </w:tc>
        <w:tc>
          <w:tcPr>
            <w:tcW w:w="1308" w:type="dxa"/>
            <w:hideMark/>
          </w:tcPr>
          <w:p w14:paraId="498AAE5B" w14:textId="77777777" w:rsidR="007F70D0" w:rsidRPr="00D81BC3" w:rsidRDefault="007F70D0" w:rsidP="00D81BC3">
            <w:pPr>
              <w:spacing w:line="240" w:lineRule="auto"/>
              <w:jc w:val="center"/>
              <w:rPr>
                <w:sz w:val="18"/>
                <w:szCs w:val="18"/>
              </w:rPr>
            </w:pPr>
            <w:r w:rsidRPr="00D81BC3">
              <w:rPr>
                <w:sz w:val="18"/>
                <w:szCs w:val="18"/>
              </w:rPr>
              <w:t>-0.34</w:t>
            </w:r>
          </w:p>
          <w:p w14:paraId="684FB571" w14:textId="77777777" w:rsidR="007F70D0" w:rsidRPr="00D81BC3" w:rsidRDefault="007F70D0" w:rsidP="00D81BC3">
            <w:pPr>
              <w:spacing w:line="240" w:lineRule="auto"/>
              <w:jc w:val="center"/>
              <w:rPr>
                <w:sz w:val="18"/>
                <w:szCs w:val="18"/>
              </w:rPr>
            </w:pPr>
            <w:r w:rsidRPr="00D81BC3">
              <w:rPr>
                <w:sz w:val="18"/>
                <w:szCs w:val="18"/>
              </w:rPr>
              <w:t>(0.28)</w:t>
            </w:r>
          </w:p>
        </w:tc>
        <w:tc>
          <w:tcPr>
            <w:tcW w:w="2300" w:type="dxa"/>
          </w:tcPr>
          <w:p w14:paraId="54F0AED4" w14:textId="050AF082" w:rsidR="007F70D0" w:rsidRPr="00D81BC3" w:rsidRDefault="007F70D0" w:rsidP="00D81BC3">
            <w:pPr>
              <w:spacing w:line="240" w:lineRule="auto"/>
              <w:jc w:val="center"/>
              <w:rPr>
                <w:sz w:val="18"/>
                <w:szCs w:val="18"/>
              </w:rPr>
            </w:pPr>
            <w:r w:rsidRPr="00D81BC3">
              <w:rPr>
                <w:sz w:val="18"/>
                <w:szCs w:val="18"/>
              </w:rPr>
              <w:t>-0.1</w:t>
            </w:r>
            <w:r w:rsidR="00CF3959">
              <w:rPr>
                <w:sz w:val="18"/>
                <w:szCs w:val="18"/>
              </w:rPr>
              <w:t>0</w:t>
            </w:r>
          </w:p>
          <w:p w14:paraId="306FE1BE" w14:textId="77777777" w:rsidR="007F70D0" w:rsidRPr="00D81BC3" w:rsidRDefault="007F70D0" w:rsidP="00D81BC3">
            <w:pPr>
              <w:spacing w:line="240" w:lineRule="auto"/>
              <w:jc w:val="center"/>
              <w:rPr>
                <w:sz w:val="18"/>
                <w:szCs w:val="18"/>
              </w:rPr>
            </w:pPr>
            <w:r w:rsidRPr="00D81BC3">
              <w:rPr>
                <w:sz w:val="18"/>
                <w:szCs w:val="18"/>
              </w:rPr>
              <w:t>(0.76)</w:t>
            </w:r>
          </w:p>
        </w:tc>
      </w:tr>
      <w:tr w:rsidR="007F70D0" w:rsidRPr="007F70D0" w14:paraId="44D46725" w14:textId="77777777" w:rsidTr="007F70D0">
        <w:trPr>
          <w:trHeight w:val="602"/>
          <w:jc w:val="center"/>
        </w:trPr>
        <w:tc>
          <w:tcPr>
            <w:tcW w:w="657" w:type="dxa"/>
            <w:vMerge/>
          </w:tcPr>
          <w:p w14:paraId="1B7C8105" w14:textId="77777777" w:rsidR="007F70D0" w:rsidRPr="00D81BC3" w:rsidRDefault="007F70D0" w:rsidP="00D81BC3">
            <w:pPr>
              <w:spacing w:line="240" w:lineRule="auto"/>
              <w:rPr>
                <w:b/>
                <w:bCs/>
                <w:sz w:val="18"/>
                <w:szCs w:val="18"/>
              </w:rPr>
            </w:pPr>
          </w:p>
        </w:tc>
        <w:tc>
          <w:tcPr>
            <w:tcW w:w="3243" w:type="dxa"/>
            <w:hideMark/>
          </w:tcPr>
          <w:p w14:paraId="126E5EC2" w14:textId="77777777" w:rsidR="007F70D0" w:rsidRPr="00D81BC3" w:rsidRDefault="007F70D0" w:rsidP="00D81BC3">
            <w:pPr>
              <w:spacing w:line="240" w:lineRule="auto"/>
              <w:rPr>
                <w:sz w:val="18"/>
                <w:szCs w:val="18"/>
              </w:rPr>
            </w:pPr>
            <w:r w:rsidRPr="00D81BC3">
              <w:rPr>
                <w:sz w:val="18"/>
                <w:szCs w:val="18"/>
              </w:rPr>
              <w:t xml:space="preserve">Anterior CA1 pyramidal cell layer </w:t>
            </w:r>
          </w:p>
        </w:tc>
        <w:tc>
          <w:tcPr>
            <w:tcW w:w="1308" w:type="dxa"/>
            <w:hideMark/>
          </w:tcPr>
          <w:p w14:paraId="661C5727" w14:textId="16004B65" w:rsidR="001C069A" w:rsidRDefault="007F70D0" w:rsidP="00D81BC3">
            <w:pPr>
              <w:spacing w:line="240" w:lineRule="auto"/>
              <w:jc w:val="center"/>
              <w:rPr>
                <w:b/>
                <w:bCs/>
                <w:sz w:val="18"/>
                <w:szCs w:val="18"/>
              </w:rPr>
            </w:pPr>
            <w:r w:rsidRPr="00D81BC3">
              <w:rPr>
                <w:b/>
                <w:bCs/>
                <w:sz w:val="18"/>
                <w:szCs w:val="18"/>
              </w:rPr>
              <w:t>-0.</w:t>
            </w:r>
            <w:r w:rsidR="00C656A5">
              <w:rPr>
                <w:b/>
                <w:bCs/>
                <w:sz w:val="18"/>
                <w:szCs w:val="18"/>
              </w:rPr>
              <w:t>70</w:t>
            </w:r>
          </w:p>
          <w:p w14:paraId="2F35E5F6" w14:textId="07E72BCC" w:rsidR="007F70D0" w:rsidRPr="00D81BC3" w:rsidRDefault="007F70D0" w:rsidP="00D81BC3">
            <w:pPr>
              <w:spacing w:line="240" w:lineRule="auto"/>
              <w:jc w:val="center"/>
              <w:rPr>
                <w:sz w:val="18"/>
                <w:szCs w:val="18"/>
              </w:rPr>
            </w:pPr>
            <w:r w:rsidRPr="00D81BC3">
              <w:rPr>
                <w:b/>
                <w:bCs/>
                <w:sz w:val="18"/>
                <w:szCs w:val="18"/>
              </w:rPr>
              <w:t>(0.0</w:t>
            </w:r>
            <w:r w:rsidR="00C656A5">
              <w:rPr>
                <w:b/>
                <w:bCs/>
                <w:sz w:val="18"/>
                <w:szCs w:val="18"/>
              </w:rPr>
              <w:t>1</w:t>
            </w:r>
            <w:r w:rsidRPr="00D81BC3">
              <w:rPr>
                <w:b/>
                <w:bCs/>
                <w:sz w:val="18"/>
                <w:szCs w:val="18"/>
              </w:rPr>
              <w:t>)</w:t>
            </w:r>
          </w:p>
        </w:tc>
        <w:tc>
          <w:tcPr>
            <w:tcW w:w="2300" w:type="dxa"/>
          </w:tcPr>
          <w:p w14:paraId="41C3CBA9" w14:textId="77777777" w:rsidR="007F70D0" w:rsidRPr="00D81BC3" w:rsidRDefault="007F70D0" w:rsidP="00D81BC3">
            <w:pPr>
              <w:spacing w:line="240" w:lineRule="auto"/>
              <w:jc w:val="center"/>
              <w:rPr>
                <w:sz w:val="18"/>
                <w:szCs w:val="18"/>
              </w:rPr>
            </w:pPr>
            <w:r w:rsidRPr="00D81BC3">
              <w:rPr>
                <w:sz w:val="18"/>
                <w:szCs w:val="18"/>
              </w:rPr>
              <w:t>-0.32</w:t>
            </w:r>
          </w:p>
          <w:p w14:paraId="0F68DC34" w14:textId="77777777" w:rsidR="007F70D0" w:rsidRPr="00D81BC3" w:rsidRDefault="007F70D0" w:rsidP="00D81BC3">
            <w:pPr>
              <w:spacing w:line="240" w:lineRule="auto"/>
              <w:jc w:val="center"/>
              <w:rPr>
                <w:sz w:val="18"/>
                <w:szCs w:val="18"/>
              </w:rPr>
            </w:pPr>
            <w:r w:rsidRPr="00D81BC3">
              <w:rPr>
                <w:sz w:val="18"/>
                <w:szCs w:val="18"/>
              </w:rPr>
              <w:t>(0.31)</w:t>
            </w:r>
          </w:p>
        </w:tc>
      </w:tr>
      <w:tr w:rsidR="007F70D0" w:rsidRPr="007F70D0" w14:paraId="2D90BD4C" w14:textId="77777777" w:rsidTr="007F70D0">
        <w:trPr>
          <w:trHeight w:val="267"/>
          <w:jc w:val="center"/>
        </w:trPr>
        <w:tc>
          <w:tcPr>
            <w:tcW w:w="657" w:type="dxa"/>
            <w:vMerge/>
          </w:tcPr>
          <w:p w14:paraId="2385CF62" w14:textId="77777777" w:rsidR="007F70D0" w:rsidRPr="00D81BC3" w:rsidRDefault="007F70D0" w:rsidP="00D81BC3">
            <w:pPr>
              <w:spacing w:line="240" w:lineRule="auto"/>
              <w:rPr>
                <w:sz w:val="18"/>
                <w:szCs w:val="18"/>
              </w:rPr>
            </w:pPr>
          </w:p>
        </w:tc>
        <w:tc>
          <w:tcPr>
            <w:tcW w:w="3243" w:type="dxa"/>
            <w:hideMark/>
          </w:tcPr>
          <w:p w14:paraId="5F71AD61" w14:textId="77777777" w:rsidR="007F70D0" w:rsidRPr="00D81BC3" w:rsidRDefault="007F70D0" w:rsidP="00D81BC3">
            <w:pPr>
              <w:spacing w:line="240" w:lineRule="auto"/>
              <w:rPr>
                <w:sz w:val="18"/>
                <w:szCs w:val="18"/>
              </w:rPr>
            </w:pPr>
            <w:r w:rsidRPr="00D81BC3">
              <w:rPr>
                <w:sz w:val="18"/>
                <w:szCs w:val="18"/>
              </w:rPr>
              <w:t xml:space="preserve">Anterior CA1 Alveus </w:t>
            </w:r>
          </w:p>
        </w:tc>
        <w:tc>
          <w:tcPr>
            <w:tcW w:w="1308" w:type="dxa"/>
            <w:hideMark/>
          </w:tcPr>
          <w:p w14:paraId="271546B8" w14:textId="77777777" w:rsidR="007F70D0" w:rsidRPr="00D81BC3" w:rsidRDefault="007F70D0" w:rsidP="00D81BC3">
            <w:pPr>
              <w:spacing w:line="240" w:lineRule="auto"/>
              <w:jc w:val="center"/>
              <w:rPr>
                <w:sz w:val="18"/>
                <w:szCs w:val="18"/>
              </w:rPr>
            </w:pPr>
            <w:r w:rsidRPr="00D81BC3">
              <w:rPr>
                <w:sz w:val="18"/>
                <w:szCs w:val="18"/>
              </w:rPr>
              <w:t>0.38</w:t>
            </w:r>
          </w:p>
          <w:p w14:paraId="7646CA92" w14:textId="77777777" w:rsidR="007F70D0" w:rsidRPr="00D81BC3" w:rsidRDefault="007F70D0" w:rsidP="00D81BC3">
            <w:pPr>
              <w:spacing w:line="240" w:lineRule="auto"/>
              <w:jc w:val="center"/>
              <w:rPr>
                <w:sz w:val="18"/>
                <w:szCs w:val="18"/>
              </w:rPr>
            </w:pPr>
            <w:r w:rsidRPr="00D81BC3">
              <w:rPr>
                <w:sz w:val="18"/>
                <w:szCs w:val="18"/>
              </w:rPr>
              <w:t>(0.31)</w:t>
            </w:r>
          </w:p>
        </w:tc>
        <w:tc>
          <w:tcPr>
            <w:tcW w:w="2300" w:type="dxa"/>
          </w:tcPr>
          <w:p w14:paraId="14D6390E" w14:textId="77777777" w:rsidR="007F70D0" w:rsidRPr="00D81BC3" w:rsidRDefault="007F70D0" w:rsidP="00D81BC3">
            <w:pPr>
              <w:spacing w:line="240" w:lineRule="auto"/>
              <w:jc w:val="center"/>
              <w:rPr>
                <w:sz w:val="18"/>
                <w:szCs w:val="18"/>
              </w:rPr>
            </w:pPr>
            <w:r w:rsidRPr="00D81BC3">
              <w:rPr>
                <w:sz w:val="18"/>
                <w:szCs w:val="18"/>
              </w:rPr>
              <w:t>0.16</w:t>
            </w:r>
          </w:p>
          <w:p w14:paraId="795784DB" w14:textId="77777777" w:rsidR="007F70D0" w:rsidRPr="00D81BC3" w:rsidRDefault="007F70D0" w:rsidP="00D81BC3">
            <w:pPr>
              <w:spacing w:line="240" w:lineRule="auto"/>
              <w:jc w:val="center"/>
              <w:rPr>
                <w:sz w:val="18"/>
                <w:szCs w:val="18"/>
              </w:rPr>
            </w:pPr>
            <w:r w:rsidRPr="00D81BC3">
              <w:rPr>
                <w:sz w:val="18"/>
                <w:szCs w:val="18"/>
              </w:rPr>
              <w:t>(0.69)</w:t>
            </w:r>
          </w:p>
        </w:tc>
      </w:tr>
      <w:tr w:rsidR="007F70D0" w:rsidRPr="007F70D0" w14:paraId="3495BF67" w14:textId="77777777" w:rsidTr="007F70D0">
        <w:trPr>
          <w:trHeight w:val="267"/>
          <w:jc w:val="center"/>
        </w:trPr>
        <w:tc>
          <w:tcPr>
            <w:tcW w:w="657" w:type="dxa"/>
            <w:vMerge/>
          </w:tcPr>
          <w:p w14:paraId="24BACA47" w14:textId="77777777" w:rsidR="007F70D0" w:rsidRPr="00D81BC3" w:rsidRDefault="007F70D0" w:rsidP="00D81BC3">
            <w:pPr>
              <w:spacing w:line="240" w:lineRule="auto"/>
              <w:rPr>
                <w:sz w:val="18"/>
                <w:szCs w:val="18"/>
              </w:rPr>
            </w:pPr>
          </w:p>
        </w:tc>
        <w:tc>
          <w:tcPr>
            <w:tcW w:w="3243" w:type="dxa"/>
            <w:hideMark/>
          </w:tcPr>
          <w:p w14:paraId="2CEECC14" w14:textId="77777777" w:rsidR="007F70D0" w:rsidRPr="00D81BC3" w:rsidRDefault="007F70D0" w:rsidP="00D81BC3">
            <w:pPr>
              <w:spacing w:line="240" w:lineRule="auto"/>
              <w:rPr>
                <w:sz w:val="18"/>
                <w:szCs w:val="18"/>
              </w:rPr>
            </w:pPr>
            <w:r w:rsidRPr="00D81BC3">
              <w:rPr>
                <w:sz w:val="18"/>
                <w:szCs w:val="18"/>
              </w:rPr>
              <w:t xml:space="preserve">Anterior CA1 SRLM </w:t>
            </w:r>
          </w:p>
        </w:tc>
        <w:tc>
          <w:tcPr>
            <w:tcW w:w="1308" w:type="dxa"/>
            <w:hideMark/>
          </w:tcPr>
          <w:p w14:paraId="6017DD47" w14:textId="77777777" w:rsidR="007F70D0" w:rsidRPr="00D81BC3" w:rsidRDefault="007F70D0" w:rsidP="00D81BC3">
            <w:pPr>
              <w:spacing w:line="240" w:lineRule="auto"/>
              <w:jc w:val="center"/>
              <w:rPr>
                <w:sz w:val="18"/>
                <w:szCs w:val="18"/>
              </w:rPr>
            </w:pPr>
            <w:r w:rsidRPr="00D81BC3">
              <w:rPr>
                <w:sz w:val="18"/>
                <w:szCs w:val="18"/>
              </w:rPr>
              <w:t>-0.34</w:t>
            </w:r>
          </w:p>
          <w:p w14:paraId="0E90C79C" w14:textId="77777777" w:rsidR="007F70D0" w:rsidRPr="00D81BC3" w:rsidRDefault="007F70D0" w:rsidP="00D81BC3">
            <w:pPr>
              <w:spacing w:line="240" w:lineRule="auto"/>
              <w:jc w:val="center"/>
              <w:rPr>
                <w:sz w:val="18"/>
                <w:szCs w:val="18"/>
              </w:rPr>
            </w:pPr>
            <w:r w:rsidRPr="00D81BC3">
              <w:rPr>
                <w:sz w:val="18"/>
                <w:szCs w:val="18"/>
              </w:rPr>
              <w:t>(0.38)</w:t>
            </w:r>
          </w:p>
        </w:tc>
        <w:tc>
          <w:tcPr>
            <w:tcW w:w="2300" w:type="dxa"/>
          </w:tcPr>
          <w:p w14:paraId="634664D7" w14:textId="77777777" w:rsidR="007F70D0" w:rsidRPr="00D81BC3" w:rsidRDefault="007F70D0" w:rsidP="00D81BC3">
            <w:pPr>
              <w:spacing w:line="240" w:lineRule="auto"/>
              <w:jc w:val="center"/>
              <w:rPr>
                <w:sz w:val="18"/>
                <w:szCs w:val="18"/>
              </w:rPr>
            </w:pPr>
            <w:r w:rsidRPr="00D81BC3">
              <w:rPr>
                <w:sz w:val="18"/>
                <w:szCs w:val="18"/>
              </w:rPr>
              <w:t>-0.31</w:t>
            </w:r>
          </w:p>
          <w:p w14:paraId="1E977CA6" w14:textId="77777777" w:rsidR="007F70D0" w:rsidRPr="00D81BC3" w:rsidRDefault="007F70D0" w:rsidP="00D81BC3">
            <w:pPr>
              <w:spacing w:line="240" w:lineRule="auto"/>
              <w:jc w:val="center"/>
              <w:rPr>
                <w:sz w:val="18"/>
                <w:szCs w:val="18"/>
              </w:rPr>
            </w:pPr>
            <w:r w:rsidRPr="00D81BC3">
              <w:rPr>
                <w:sz w:val="18"/>
                <w:szCs w:val="18"/>
              </w:rPr>
              <w:t>(0.41)</w:t>
            </w:r>
          </w:p>
        </w:tc>
      </w:tr>
      <w:tr w:rsidR="007F70D0" w:rsidRPr="007F70D0" w14:paraId="084935F0" w14:textId="77777777" w:rsidTr="007F70D0">
        <w:trPr>
          <w:trHeight w:val="544"/>
          <w:jc w:val="center"/>
        </w:trPr>
        <w:tc>
          <w:tcPr>
            <w:tcW w:w="657" w:type="dxa"/>
            <w:vMerge/>
          </w:tcPr>
          <w:p w14:paraId="6FDC96C0" w14:textId="77777777" w:rsidR="007F70D0" w:rsidRPr="00D81BC3" w:rsidRDefault="007F70D0" w:rsidP="00D81BC3">
            <w:pPr>
              <w:spacing w:line="240" w:lineRule="auto"/>
              <w:rPr>
                <w:sz w:val="18"/>
                <w:szCs w:val="18"/>
              </w:rPr>
            </w:pPr>
          </w:p>
        </w:tc>
        <w:tc>
          <w:tcPr>
            <w:tcW w:w="3243" w:type="dxa"/>
            <w:hideMark/>
          </w:tcPr>
          <w:p w14:paraId="7C9036C3" w14:textId="77777777" w:rsidR="007F70D0" w:rsidRPr="00D81BC3" w:rsidRDefault="007F70D0" w:rsidP="00D81BC3">
            <w:pPr>
              <w:spacing w:line="240" w:lineRule="auto"/>
              <w:rPr>
                <w:sz w:val="18"/>
                <w:szCs w:val="18"/>
              </w:rPr>
            </w:pPr>
            <w:r w:rsidRPr="00D81BC3">
              <w:rPr>
                <w:sz w:val="18"/>
                <w:szCs w:val="18"/>
              </w:rPr>
              <w:t xml:space="preserve">Anterior SUB Pyramidal cell layer </w:t>
            </w:r>
          </w:p>
        </w:tc>
        <w:tc>
          <w:tcPr>
            <w:tcW w:w="1308" w:type="dxa"/>
            <w:hideMark/>
          </w:tcPr>
          <w:p w14:paraId="4391D026" w14:textId="77777777" w:rsidR="007F70D0" w:rsidRPr="00D81BC3" w:rsidRDefault="007F70D0" w:rsidP="00D81BC3">
            <w:pPr>
              <w:spacing w:line="240" w:lineRule="auto"/>
              <w:jc w:val="center"/>
              <w:rPr>
                <w:sz w:val="18"/>
                <w:szCs w:val="18"/>
              </w:rPr>
            </w:pPr>
            <w:r w:rsidRPr="00D81BC3">
              <w:rPr>
                <w:sz w:val="18"/>
                <w:szCs w:val="18"/>
              </w:rPr>
              <w:t>0.03</w:t>
            </w:r>
          </w:p>
          <w:p w14:paraId="4BEB1EA4" w14:textId="77777777" w:rsidR="007F70D0" w:rsidRPr="00D81BC3" w:rsidRDefault="007F70D0" w:rsidP="00D81BC3">
            <w:pPr>
              <w:spacing w:line="240" w:lineRule="auto"/>
              <w:jc w:val="center"/>
              <w:rPr>
                <w:sz w:val="18"/>
                <w:szCs w:val="18"/>
              </w:rPr>
            </w:pPr>
            <w:r w:rsidRPr="00D81BC3">
              <w:rPr>
                <w:sz w:val="18"/>
                <w:szCs w:val="18"/>
              </w:rPr>
              <w:t>(0.92)</w:t>
            </w:r>
          </w:p>
        </w:tc>
        <w:tc>
          <w:tcPr>
            <w:tcW w:w="2300" w:type="dxa"/>
          </w:tcPr>
          <w:p w14:paraId="16035571" w14:textId="516A8D19" w:rsidR="007F70D0" w:rsidRPr="00D81BC3" w:rsidRDefault="007F70D0" w:rsidP="00D81BC3">
            <w:pPr>
              <w:spacing w:line="240" w:lineRule="auto"/>
              <w:jc w:val="center"/>
              <w:rPr>
                <w:sz w:val="18"/>
                <w:szCs w:val="18"/>
              </w:rPr>
            </w:pPr>
            <w:r w:rsidRPr="00D81BC3">
              <w:rPr>
                <w:sz w:val="18"/>
                <w:szCs w:val="18"/>
              </w:rPr>
              <w:t>0.1</w:t>
            </w:r>
            <w:r w:rsidR="00D1649A">
              <w:rPr>
                <w:sz w:val="18"/>
                <w:szCs w:val="18"/>
              </w:rPr>
              <w:t>0</w:t>
            </w:r>
          </w:p>
          <w:p w14:paraId="18F19E0E" w14:textId="77777777" w:rsidR="007F70D0" w:rsidRPr="00D81BC3" w:rsidRDefault="007F70D0" w:rsidP="00D81BC3">
            <w:pPr>
              <w:spacing w:line="240" w:lineRule="auto"/>
              <w:jc w:val="center"/>
              <w:rPr>
                <w:sz w:val="18"/>
                <w:szCs w:val="18"/>
              </w:rPr>
            </w:pPr>
            <w:r w:rsidRPr="00D81BC3">
              <w:rPr>
                <w:sz w:val="18"/>
                <w:szCs w:val="18"/>
              </w:rPr>
              <w:t>(0.81)</w:t>
            </w:r>
          </w:p>
        </w:tc>
      </w:tr>
      <w:tr w:rsidR="007F70D0" w:rsidRPr="007F70D0" w14:paraId="358ED77F" w14:textId="77777777" w:rsidTr="007F70D0">
        <w:trPr>
          <w:trHeight w:val="602"/>
          <w:jc w:val="center"/>
        </w:trPr>
        <w:tc>
          <w:tcPr>
            <w:tcW w:w="657" w:type="dxa"/>
            <w:vMerge/>
          </w:tcPr>
          <w:p w14:paraId="7BA6EA29" w14:textId="77777777" w:rsidR="007F70D0" w:rsidRPr="00D81BC3" w:rsidRDefault="007F70D0" w:rsidP="00D81BC3">
            <w:pPr>
              <w:spacing w:line="240" w:lineRule="auto"/>
              <w:rPr>
                <w:b/>
                <w:bCs/>
                <w:sz w:val="18"/>
                <w:szCs w:val="18"/>
              </w:rPr>
            </w:pPr>
          </w:p>
        </w:tc>
        <w:tc>
          <w:tcPr>
            <w:tcW w:w="3243" w:type="dxa"/>
            <w:hideMark/>
          </w:tcPr>
          <w:p w14:paraId="4D722D04" w14:textId="77777777" w:rsidR="007F70D0" w:rsidRPr="00D81BC3" w:rsidRDefault="007F70D0" w:rsidP="00D81BC3">
            <w:pPr>
              <w:spacing w:line="240" w:lineRule="auto"/>
              <w:rPr>
                <w:sz w:val="18"/>
                <w:szCs w:val="18"/>
              </w:rPr>
            </w:pPr>
            <w:r w:rsidRPr="00D81BC3">
              <w:rPr>
                <w:sz w:val="18"/>
                <w:szCs w:val="18"/>
              </w:rPr>
              <w:t xml:space="preserve">Anterior SUB SLM </w:t>
            </w:r>
          </w:p>
        </w:tc>
        <w:tc>
          <w:tcPr>
            <w:tcW w:w="1308" w:type="dxa"/>
            <w:hideMark/>
          </w:tcPr>
          <w:p w14:paraId="3035D1B0" w14:textId="67770C78" w:rsidR="007F70D0" w:rsidRPr="00D81BC3" w:rsidRDefault="007F70D0" w:rsidP="00D81BC3">
            <w:pPr>
              <w:spacing w:line="240" w:lineRule="auto"/>
              <w:jc w:val="center"/>
              <w:rPr>
                <w:b/>
                <w:bCs/>
                <w:sz w:val="18"/>
                <w:szCs w:val="18"/>
              </w:rPr>
            </w:pPr>
            <w:r w:rsidRPr="00D81BC3">
              <w:rPr>
                <w:b/>
                <w:bCs/>
                <w:sz w:val="18"/>
                <w:szCs w:val="18"/>
              </w:rPr>
              <w:t>-0.7</w:t>
            </w:r>
            <w:r w:rsidR="008A3C4F">
              <w:rPr>
                <w:b/>
                <w:bCs/>
                <w:sz w:val="18"/>
                <w:szCs w:val="18"/>
              </w:rPr>
              <w:t>2</w:t>
            </w:r>
          </w:p>
          <w:p w14:paraId="1BBA219C" w14:textId="71A822AC" w:rsidR="007F70D0" w:rsidRPr="00D81BC3" w:rsidRDefault="007F70D0" w:rsidP="00D81BC3">
            <w:pPr>
              <w:spacing w:line="240" w:lineRule="auto"/>
              <w:jc w:val="center"/>
              <w:rPr>
                <w:sz w:val="18"/>
                <w:szCs w:val="18"/>
              </w:rPr>
            </w:pPr>
            <w:r w:rsidRPr="00D81BC3">
              <w:rPr>
                <w:b/>
                <w:bCs/>
                <w:sz w:val="18"/>
                <w:szCs w:val="18"/>
              </w:rPr>
              <w:t>(0.00</w:t>
            </w:r>
            <w:r w:rsidR="008A3C4F">
              <w:rPr>
                <w:b/>
                <w:bCs/>
                <w:sz w:val="18"/>
                <w:szCs w:val="18"/>
              </w:rPr>
              <w:t>5</w:t>
            </w:r>
            <w:r w:rsidRPr="00D81BC3">
              <w:rPr>
                <w:b/>
                <w:bCs/>
                <w:sz w:val="18"/>
                <w:szCs w:val="18"/>
              </w:rPr>
              <w:t>)</w:t>
            </w:r>
          </w:p>
        </w:tc>
        <w:tc>
          <w:tcPr>
            <w:tcW w:w="2300" w:type="dxa"/>
          </w:tcPr>
          <w:p w14:paraId="4EA81AE3" w14:textId="77777777" w:rsidR="007F70D0" w:rsidRPr="00D81BC3" w:rsidRDefault="007F70D0" w:rsidP="00D81BC3">
            <w:pPr>
              <w:spacing w:line="240" w:lineRule="auto"/>
              <w:jc w:val="center"/>
              <w:rPr>
                <w:b/>
                <w:bCs/>
                <w:sz w:val="18"/>
                <w:szCs w:val="18"/>
              </w:rPr>
            </w:pPr>
            <w:r w:rsidRPr="00D81BC3">
              <w:rPr>
                <w:b/>
                <w:bCs/>
                <w:sz w:val="18"/>
                <w:szCs w:val="18"/>
              </w:rPr>
              <w:t>-0.59</w:t>
            </w:r>
          </w:p>
          <w:p w14:paraId="221C5FAB" w14:textId="56002BA7" w:rsidR="007F70D0" w:rsidRPr="00D81BC3" w:rsidRDefault="007F70D0" w:rsidP="00D81BC3">
            <w:pPr>
              <w:spacing w:line="240" w:lineRule="auto"/>
              <w:jc w:val="center"/>
              <w:rPr>
                <w:sz w:val="18"/>
                <w:szCs w:val="18"/>
              </w:rPr>
            </w:pPr>
            <w:r w:rsidRPr="00D81BC3">
              <w:rPr>
                <w:b/>
                <w:bCs/>
                <w:sz w:val="18"/>
                <w:szCs w:val="18"/>
              </w:rPr>
              <w:t>(0.03)</w:t>
            </w:r>
          </w:p>
        </w:tc>
      </w:tr>
      <w:tr w:rsidR="007F70D0" w:rsidRPr="007F70D0" w14:paraId="251D1A1C" w14:textId="77777777" w:rsidTr="007F70D0">
        <w:trPr>
          <w:trHeight w:val="544"/>
          <w:jc w:val="center"/>
        </w:trPr>
        <w:tc>
          <w:tcPr>
            <w:tcW w:w="657" w:type="dxa"/>
            <w:vMerge/>
          </w:tcPr>
          <w:p w14:paraId="43EDFBB4" w14:textId="77777777" w:rsidR="007F70D0" w:rsidRPr="00D81BC3" w:rsidRDefault="007F70D0" w:rsidP="00D81BC3">
            <w:pPr>
              <w:spacing w:line="240" w:lineRule="auto"/>
              <w:rPr>
                <w:sz w:val="18"/>
                <w:szCs w:val="18"/>
              </w:rPr>
            </w:pPr>
          </w:p>
        </w:tc>
        <w:tc>
          <w:tcPr>
            <w:tcW w:w="3243" w:type="dxa"/>
            <w:hideMark/>
          </w:tcPr>
          <w:p w14:paraId="1BDDF6B1" w14:textId="77777777" w:rsidR="007F70D0" w:rsidRPr="00D81BC3" w:rsidRDefault="007F70D0" w:rsidP="00D81BC3">
            <w:pPr>
              <w:spacing w:line="240" w:lineRule="auto"/>
              <w:rPr>
                <w:sz w:val="18"/>
                <w:szCs w:val="18"/>
              </w:rPr>
            </w:pPr>
            <w:r w:rsidRPr="00D81BC3">
              <w:rPr>
                <w:sz w:val="18"/>
                <w:szCs w:val="18"/>
              </w:rPr>
              <w:t xml:space="preserve">Anterior CA3 pyramidal cell layer </w:t>
            </w:r>
          </w:p>
        </w:tc>
        <w:tc>
          <w:tcPr>
            <w:tcW w:w="1308" w:type="dxa"/>
            <w:hideMark/>
          </w:tcPr>
          <w:p w14:paraId="2D4DB706" w14:textId="77777777" w:rsidR="007F70D0" w:rsidRPr="00D81BC3" w:rsidRDefault="007F70D0" w:rsidP="00D81BC3">
            <w:pPr>
              <w:spacing w:line="240" w:lineRule="auto"/>
              <w:jc w:val="center"/>
              <w:rPr>
                <w:sz w:val="18"/>
                <w:szCs w:val="18"/>
              </w:rPr>
            </w:pPr>
            <w:r w:rsidRPr="00D81BC3">
              <w:rPr>
                <w:sz w:val="18"/>
                <w:szCs w:val="18"/>
              </w:rPr>
              <w:t>0.18</w:t>
            </w:r>
          </w:p>
          <w:p w14:paraId="1973290A" w14:textId="77777777" w:rsidR="007F70D0" w:rsidRPr="00D81BC3" w:rsidRDefault="007F70D0" w:rsidP="00D81BC3">
            <w:pPr>
              <w:spacing w:line="240" w:lineRule="auto"/>
              <w:jc w:val="center"/>
              <w:rPr>
                <w:sz w:val="18"/>
                <w:szCs w:val="18"/>
              </w:rPr>
            </w:pPr>
            <w:r w:rsidRPr="00D81BC3">
              <w:rPr>
                <w:sz w:val="18"/>
                <w:szCs w:val="18"/>
              </w:rPr>
              <w:t>(0.55)</w:t>
            </w:r>
          </w:p>
        </w:tc>
        <w:tc>
          <w:tcPr>
            <w:tcW w:w="2300" w:type="dxa"/>
          </w:tcPr>
          <w:p w14:paraId="71FA1F86" w14:textId="77777777" w:rsidR="007F70D0" w:rsidRPr="00D81BC3" w:rsidRDefault="007F70D0" w:rsidP="00D81BC3">
            <w:pPr>
              <w:spacing w:line="240" w:lineRule="auto"/>
              <w:jc w:val="center"/>
              <w:rPr>
                <w:sz w:val="18"/>
                <w:szCs w:val="18"/>
              </w:rPr>
            </w:pPr>
            <w:r w:rsidRPr="00D81BC3">
              <w:rPr>
                <w:sz w:val="18"/>
                <w:szCs w:val="18"/>
              </w:rPr>
              <w:t>0.01</w:t>
            </w:r>
          </w:p>
          <w:p w14:paraId="23984F0B" w14:textId="77777777" w:rsidR="007F70D0" w:rsidRPr="00D81BC3" w:rsidRDefault="007F70D0" w:rsidP="00D81BC3">
            <w:pPr>
              <w:spacing w:line="240" w:lineRule="auto"/>
              <w:jc w:val="center"/>
              <w:rPr>
                <w:sz w:val="18"/>
                <w:szCs w:val="18"/>
              </w:rPr>
            </w:pPr>
            <w:r w:rsidRPr="00D81BC3">
              <w:rPr>
                <w:sz w:val="18"/>
                <w:szCs w:val="18"/>
              </w:rPr>
              <w:t>(0.97)</w:t>
            </w:r>
          </w:p>
        </w:tc>
      </w:tr>
      <w:tr w:rsidR="007F70D0" w:rsidRPr="007F70D0" w14:paraId="5D6EDA7B" w14:textId="77777777" w:rsidTr="007F70D0">
        <w:trPr>
          <w:trHeight w:val="267"/>
          <w:jc w:val="center"/>
        </w:trPr>
        <w:tc>
          <w:tcPr>
            <w:tcW w:w="657" w:type="dxa"/>
            <w:vMerge/>
          </w:tcPr>
          <w:p w14:paraId="687F7817" w14:textId="77777777" w:rsidR="007F70D0" w:rsidRPr="00D81BC3" w:rsidRDefault="007F70D0" w:rsidP="00D81BC3">
            <w:pPr>
              <w:spacing w:line="240" w:lineRule="auto"/>
              <w:rPr>
                <w:sz w:val="18"/>
                <w:szCs w:val="18"/>
              </w:rPr>
            </w:pPr>
          </w:p>
        </w:tc>
        <w:tc>
          <w:tcPr>
            <w:tcW w:w="3243" w:type="dxa"/>
            <w:hideMark/>
          </w:tcPr>
          <w:p w14:paraId="7D2EF4FA" w14:textId="77777777" w:rsidR="007F70D0" w:rsidRPr="00D81BC3" w:rsidRDefault="007F70D0" w:rsidP="00D81BC3">
            <w:pPr>
              <w:spacing w:line="240" w:lineRule="auto"/>
              <w:rPr>
                <w:sz w:val="18"/>
                <w:szCs w:val="18"/>
              </w:rPr>
            </w:pPr>
            <w:r w:rsidRPr="00D81BC3">
              <w:rPr>
                <w:sz w:val="18"/>
                <w:szCs w:val="18"/>
              </w:rPr>
              <w:t xml:space="preserve">Anterior CA3 Alveus </w:t>
            </w:r>
          </w:p>
        </w:tc>
        <w:tc>
          <w:tcPr>
            <w:tcW w:w="1308" w:type="dxa"/>
            <w:hideMark/>
          </w:tcPr>
          <w:p w14:paraId="0D7906DF" w14:textId="77777777" w:rsidR="007F70D0" w:rsidRPr="00D81BC3" w:rsidRDefault="007F70D0" w:rsidP="00D81BC3">
            <w:pPr>
              <w:spacing w:line="240" w:lineRule="auto"/>
              <w:jc w:val="center"/>
              <w:rPr>
                <w:sz w:val="18"/>
                <w:szCs w:val="18"/>
              </w:rPr>
            </w:pPr>
            <w:r w:rsidRPr="00D81BC3">
              <w:rPr>
                <w:sz w:val="18"/>
                <w:szCs w:val="18"/>
              </w:rPr>
              <w:t>-0.09</w:t>
            </w:r>
          </w:p>
          <w:p w14:paraId="770949C9" w14:textId="77777777" w:rsidR="007F70D0" w:rsidRPr="00D81BC3" w:rsidRDefault="007F70D0" w:rsidP="00D81BC3">
            <w:pPr>
              <w:spacing w:line="240" w:lineRule="auto"/>
              <w:jc w:val="center"/>
              <w:rPr>
                <w:sz w:val="18"/>
                <w:szCs w:val="18"/>
              </w:rPr>
            </w:pPr>
            <w:r w:rsidRPr="00D81BC3">
              <w:rPr>
                <w:sz w:val="18"/>
                <w:szCs w:val="18"/>
              </w:rPr>
              <w:t>(0.77)</w:t>
            </w:r>
          </w:p>
        </w:tc>
        <w:tc>
          <w:tcPr>
            <w:tcW w:w="2300" w:type="dxa"/>
          </w:tcPr>
          <w:p w14:paraId="3A60ADBD" w14:textId="77777777" w:rsidR="007F70D0" w:rsidRPr="00D81BC3" w:rsidRDefault="007F70D0" w:rsidP="00D81BC3">
            <w:pPr>
              <w:spacing w:line="240" w:lineRule="auto"/>
              <w:jc w:val="center"/>
              <w:rPr>
                <w:sz w:val="18"/>
                <w:szCs w:val="18"/>
              </w:rPr>
            </w:pPr>
            <w:r w:rsidRPr="00D81BC3">
              <w:rPr>
                <w:sz w:val="18"/>
                <w:szCs w:val="18"/>
              </w:rPr>
              <w:t>0.11</w:t>
            </w:r>
          </w:p>
          <w:p w14:paraId="29F6001B" w14:textId="77777777" w:rsidR="007F70D0" w:rsidRPr="00D81BC3" w:rsidRDefault="007F70D0" w:rsidP="00D81BC3">
            <w:pPr>
              <w:spacing w:line="240" w:lineRule="auto"/>
              <w:jc w:val="center"/>
              <w:rPr>
                <w:sz w:val="18"/>
                <w:szCs w:val="18"/>
              </w:rPr>
            </w:pPr>
            <w:r w:rsidRPr="00D81BC3">
              <w:rPr>
                <w:sz w:val="18"/>
                <w:szCs w:val="18"/>
              </w:rPr>
              <w:t>(0.72)</w:t>
            </w:r>
          </w:p>
        </w:tc>
      </w:tr>
      <w:tr w:rsidR="007F70D0" w:rsidRPr="007F70D0" w14:paraId="634291CC" w14:textId="77777777" w:rsidTr="007F70D0">
        <w:trPr>
          <w:trHeight w:val="267"/>
          <w:jc w:val="center"/>
        </w:trPr>
        <w:tc>
          <w:tcPr>
            <w:tcW w:w="657" w:type="dxa"/>
            <w:vMerge/>
          </w:tcPr>
          <w:p w14:paraId="00C09640" w14:textId="77777777" w:rsidR="007F70D0" w:rsidRPr="00D81BC3" w:rsidRDefault="007F70D0" w:rsidP="00D81BC3">
            <w:pPr>
              <w:spacing w:line="240" w:lineRule="auto"/>
              <w:rPr>
                <w:sz w:val="18"/>
                <w:szCs w:val="18"/>
              </w:rPr>
            </w:pPr>
          </w:p>
        </w:tc>
        <w:tc>
          <w:tcPr>
            <w:tcW w:w="3243" w:type="dxa"/>
            <w:hideMark/>
          </w:tcPr>
          <w:p w14:paraId="7750C87F" w14:textId="77777777" w:rsidR="007F70D0" w:rsidRPr="00D81BC3" w:rsidRDefault="007F70D0" w:rsidP="00D81BC3">
            <w:pPr>
              <w:spacing w:line="240" w:lineRule="auto"/>
              <w:rPr>
                <w:sz w:val="18"/>
                <w:szCs w:val="18"/>
              </w:rPr>
            </w:pPr>
            <w:r w:rsidRPr="00D81BC3">
              <w:rPr>
                <w:sz w:val="18"/>
                <w:szCs w:val="18"/>
              </w:rPr>
              <w:t xml:space="preserve">Anterior CA3 SRLM </w:t>
            </w:r>
          </w:p>
        </w:tc>
        <w:tc>
          <w:tcPr>
            <w:tcW w:w="1308" w:type="dxa"/>
            <w:hideMark/>
          </w:tcPr>
          <w:p w14:paraId="7128B9A1" w14:textId="77777777" w:rsidR="007F70D0" w:rsidRPr="00D81BC3" w:rsidRDefault="007F70D0" w:rsidP="00D81BC3">
            <w:pPr>
              <w:spacing w:line="240" w:lineRule="auto"/>
              <w:jc w:val="center"/>
              <w:rPr>
                <w:sz w:val="18"/>
                <w:szCs w:val="18"/>
              </w:rPr>
            </w:pPr>
            <w:r w:rsidRPr="00D81BC3">
              <w:rPr>
                <w:sz w:val="18"/>
                <w:szCs w:val="18"/>
              </w:rPr>
              <w:t>0.03</w:t>
            </w:r>
          </w:p>
          <w:p w14:paraId="426646DB" w14:textId="77777777" w:rsidR="007F70D0" w:rsidRPr="00D81BC3" w:rsidRDefault="007F70D0" w:rsidP="00D81BC3">
            <w:pPr>
              <w:spacing w:line="240" w:lineRule="auto"/>
              <w:jc w:val="center"/>
              <w:rPr>
                <w:sz w:val="18"/>
                <w:szCs w:val="18"/>
              </w:rPr>
            </w:pPr>
            <w:r w:rsidRPr="00D81BC3">
              <w:rPr>
                <w:sz w:val="18"/>
                <w:szCs w:val="18"/>
              </w:rPr>
              <w:t>(0.92)</w:t>
            </w:r>
          </w:p>
        </w:tc>
        <w:tc>
          <w:tcPr>
            <w:tcW w:w="2300" w:type="dxa"/>
          </w:tcPr>
          <w:p w14:paraId="68B912A7" w14:textId="77777777" w:rsidR="007F70D0" w:rsidRPr="00D81BC3" w:rsidRDefault="007F70D0" w:rsidP="00D81BC3">
            <w:pPr>
              <w:spacing w:line="240" w:lineRule="auto"/>
              <w:jc w:val="center"/>
              <w:rPr>
                <w:sz w:val="18"/>
                <w:szCs w:val="18"/>
              </w:rPr>
            </w:pPr>
            <w:r w:rsidRPr="00D81BC3">
              <w:rPr>
                <w:sz w:val="18"/>
                <w:szCs w:val="18"/>
              </w:rPr>
              <w:t>0.17</w:t>
            </w:r>
          </w:p>
          <w:p w14:paraId="1F0D7B5E" w14:textId="77777777" w:rsidR="007F70D0" w:rsidRPr="00D81BC3" w:rsidRDefault="007F70D0" w:rsidP="00D81BC3">
            <w:pPr>
              <w:spacing w:line="240" w:lineRule="auto"/>
              <w:jc w:val="center"/>
              <w:rPr>
                <w:sz w:val="18"/>
                <w:szCs w:val="18"/>
              </w:rPr>
            </w:pPr>
            <w:r w:rsidRPr="00D81BC3">
              <w:rPr>
                <w:sz w:val="18"/>
                <w:szCs w:val="18"/>
              </w:rPr>
              <w:t>(0.56)</w:t>
            </w:r>
          </w:p>
        </w:tc>
      </w:tr>
      <w:tr w:rsidR="007F70D0" w:rsidRPr="007F70D0" w14:paraId="6479B274" w14:textId="77777777" w:rsidTr="007F70D0">
        <w:trPr>
          <w:trHeight w:val="267"/>
          <w:jc w:val="center"/>
        </w:trPr>
        <w:tc>
          <w:tcPr>
            <w:tcW w:w="657" w:type="dxa"/>
            <w:vMerge/>
          </w:tcPr>
          <w:p w14:paraId="0BE03859" w14:textId="77777777" w:rsidR="007F70D0" w:rsidRPr="00D81BC3" w:rsidRDefault="007F70D0" w:rsidP="00D81BC3">
            <w:pPr>
              <w:spacing w:line="240" w:lineRule="auto"/>
              <w:rPr>
                <w:sz w:val="18"/>
                <w:szCs w:val="18"/>
              </w:rPr>
            </w:pPr>
          </w:p>
        </w:tc>
        <w:tc>
          <w:tcPr>
            <w:tcW w:w="3243" w:type="dxa"/>
            <w:hideMark/>
          </w:tcPr>
          <w:p w14:paraId="33DE5DC3" w14:textId="77777777" w:rsidR="007F70D0" w:rsidRPr="00D81BC3" w:rsidRDefault="007F70D0" w:rsidP="00D81BC3">
            <w:pPr>
              <w:spacing w:line="240" w:lineRule="auto"/>
              <w:rPr>
                <w:sz w:val="18"/>
                <w:szCs w:val="18"/>
              </w:rPr>
            </w:pPr>
            <w:r w:rsidRPr="00D81BC3">
              <w:rPr>
                <w:sz w:val="18"/>
                <w:szCs w:val="18"/>
              </w:rPr>
              <w:t xml:space="preserve">Anterior DG GCL </w:t>
            </w:r>
          </w:p>
        </w:tc>
        <w:tc>
          <w:tcPr>
            <w:tcW w:w="1308" w:type="dxa"/>
            <w:hideMark/>
          </w:tcPr>
          <w:p w14:paraId="74BFDADA" w14:textId="77777777" w:rsidR="007F70D0" w:rsidRPr="00D81BC3" w:rsidRDefault="007F70D0" w:rsidP="00D81BC3">
            <w:pPr>
              <w:spacing w:line="240" w:lineRule="auto"/>
              <w:jc w:val="center"/>
              <w:rPr>
                <w:sz w:val="18"/>
                <w:szCs w:val="18"/>
              </w:rPr>
            </w:pPr>
            <w:r w:rsidRPr="00D81BC3">
              <w:rPr>
                <w:sz w:val="18"/>
                <w:szCs w:val="18"/>
              </w:rPr>
              <w:t>-0.12</w:t>
            </w:r>
          </w:p>
          <w:p w14:paraId="7F3BD54D" w14:textId="77777777" w:rsidR="007F70D0" w:rsidRPr="00D81BC3" w:rsidRDefault="007F70D0" w:rsidP="00D81BC3">
            <w:pPr>
              <w:spacing w:line="240" w:lineRule="auto"/>
              <w:jc w:val="center"/>
              <w:rPr>
                <w:sz w:val="18"/>
                <w:szCs w:val="18"/>
              </w:rPr>
            </w:pPr>
            <w:r w:rsidRPr="00D81BC3">
              <w:rPr>
                <w:sz w:val="18"/>
                <w:szCs w:val="18"/>
              </w:rPr>
              <w:t>(0.75)</w:t>
            </w:r>
          </w:p>
        </w:tc>
        <w:tc>
          <w:tcPr>
            <w:tcW w:w="2300" w:type="dxa"/>
          </w:tcPr>
          <w:p w14:paraId="3572F1C5" w14:textId="77777777" w:rsidR="007F70D0" w:rsidRPr="00D81BC3" w:rsidRDefault="007F70D0" w:rsidP="00D81BC3">
            <w:pPr>
              <w:spacing w:line="240" w:lineRule="auto"/>
              <w:jc w:val="center"/>
              <w:rPr>
                <w:sz w:val="18"/>
                <w:szCs w:val="18"/>
              </w:rPr>
            </w:pPr>
            <w:r w:rsidRPr="00D81BC3">
              <w:rPr>
                <w:sz w:val="18"/>
                <w:szCs w:val="18"/>
              </w:rPr>
              <w:t>0.05</w:t>
            </w:r>
          </w:p>
          <w:p w14:paraId="15B1E3B7" w14:textId="77777777" w:rsidR="007F70D0" w:rsidRPr="00D81BC3" w:rsidRDefault="007F70D0" w:rsidP="00D81BC3">
            <w:pPr>
              <w:spacing w:line="240" w:lineRule="auto"/>
              <w:jc w:val="center"/>
              <w:rPr>
                <w:sz w:val="18"/>
                <w:szCs w:val="18"/>
              </w:rPr>
            </w:pPr>
            <w:r w:rsidRPr="00D81BC3">
              <w:rPr>
                <w:sz w:val="18"/>
                <w:szCs w:val="18"/>
              </w:rPr>
              <w:t>(0.89)</w:t>
            </w:r>
          </w:p>
        </w:tc>
      </w:tr>
      <w:tr w:rsidR="007F70D0" w:rsidRPr="007F70D0" w14:paraId="620ACB60" w14:textId="77777777" w:rsidTr="007F70D0">
        <w:trPr>
          <w:trHeight w:val="267"/>
          <w:jc w:val="center"/>
        </w:trPr>
        <w:tc>
          <w:tcPr>
            <w:tcW w:w="657" w:type="dxa"/>
            <w:vMerge/>
          </w:tcPr>
          <w:p w14:paraId="2BBFF737" w14:textId="77777777" w:rsidR="007F70D0" w:rsidRPr="00D81BC3" w:rsidRDefault="007F70D0" w:rsidP="00D81BC3">
            <w:pPr>
              <w:spacing w:line="240" w:lineRule="auto"/>
              <w:rPr>
                <w:sz w:val="18"/>
                <w:szCs w:val="18"/>
              </w:rPr>
            </w:pPr>
          </w:p>
        </w:tc>
        <w:tc>
          <w:tcPr>
            <w:tcW w:w="3243" w:type="dxa"/>
            <w:hideMark/>
          </w:tcPr>
          <w:p w14:paraId="7E7BC21B" w14:textId="77777777" w:rsidR="007F70D0" w:rsidRPr="00D81BC3" w:rsidRDefault="007F70D0" w:rsidP="00D81BC3">
            <w:pPr>
              <w:spacing w:line="240" w:lineRule="auto"/>
              <w:rPr>
                <w:sz w:val="18"/>
                <w:szCs w:val="18"/>
              </w:rPr>
            </w:pPr>
            <w:r w:rsidRPr="00D81BC3">
              <w:rPr>
                <w:sz w:val="18"/>
                <w:szCs w:val="18"/>
              </w:rPr>
              <w:t>Anterior DG ML</w:t>
            </w:r>
          </w:p>
        </w:tc>
        <w:tc>
          <w:tcPr>
            <w:tcW w:w="1308" w:type="dxa"/>
            <w:hideMark/>
          </w:tcPr>
          <w:p w14:paraId="6CD290CC" w14:textId="77777777" w:rsidR="007F70D0" w:rsidRPr="00D81BC3" w:rsidRDefault="007F70D0" w:rsidP="00D81BC3">
            <w:pPr>
              <w:spacing w:line="240" w:lineRule="auto"/>
              <w:jc w:val="center"/>
              <w:rPr>
                <w:sz w:val="18"/>
                <w:szCs w:val="18"/>
              </w:rPr>
            </w:pPr>
            <w:r w:rsidRPr="00D81BC3">
              <w:rPr>
                <w:sz w:val="18"/>
                <w:szCs w:val="18"/>
              </w:rPr>
              <w:t>-0.54</w:t>
            </w:r>
          </w:p>
          <w:p w14:paraId="6509E036" w14:textId="77777777" w:rsidR="007F70D0" w:rsidRPr="00D81BC3" w:rsidRDefault="007F70D0" w:rsidP="00D81BC3">
            <w:pPr>
              <w:spacing w:line="240" w:lineRule="auto"/>
              <w:jc w:val="center"/>
              <w:rPr>
                <w:sz w:val="18"/>
                <w:szCs w:val="18"/>
              </w:rPr>
            </w:pPr>
            <w:r w:rsidRPr="00D81BC3">
              <w:rPr>
                <w:sz w:val="18"/>
                <w:szCs w:val="18"/>
              </w:rPr>
              <w:t>(0.11)</w:t>
            </w:r>
          </w:p>
        </w:tc>
        <w:tc>
          <w:tcPr>
            <w:tcW w:w="2300" w:type="dxa"/>
          </w:tcPr>
          <w:p w14:paraId="46EB6C6E" w14:textId="77777777" w:rsidR="007F70D0" w:rsidRPr="00D81BC3" w:rsidRDefault="007F70D0" w:rsidP="00D81BC3">
            <w:pPr>
              <w:spacing w:line="240" w:lineRule="auto"/>
              <w:jc w:val="center"/>
              <w:rPr>
                <w:sz w:val="18"/>
                <w:szCs w:val="18"/>
              </w:rPr>
            </w:pPr>
            <w:r w:rsidRPr="00D81BC3">
              <w:rPr>
                <w:sz w:val="18"/>
                <w:szCs w:val="18"/>
              </w:rPr>
              <w:t>-0.57</w:t>
            </w:r>
          </w:p>
          <w:p w14:paraId="50AB989E" w14:textId="77777777" w:rsidR="007F70D0" w:rsidRPr="00D81BC3" w:rsidRDefault="007F70D0" w:rsidP="00D81BC3">
            <w:pPr>
              <w:spacing w:line="240" w:lineRule="auto"/>
              <w:jc w:val="center"/>
              <w:rPr>
                <w:sz w:val="18"/>
                <w:szCs w:val="18"/>
              </w:rPr>
            </w:pPr>
            <w:r w:rsidRPr="00D81BC3">
              <w:rPr>
                <w:sz w:val="18"/>
                <w:szCs w:val="18"/>
              </w:rPr>
              <w:t>(0.09)</w:t>
            </w:r>
          </w:p>
        </w:tc>
      </w:tr>
      <w:tr w:rsidR="007F70D0" w:rsidRPr="007F70D0" w14:paraId="19411DF5" w14:textId="77777777" w:rsidTr="007F70D0">
        <w:trPr>
          <w:trHeight w:val="544"/>
          <w:jc w:val="center"/>
        </w:trPr>
        <w:tc>
          <w:tcPr>
            <w:tcW w:w="657" w:type="dxa"/>
            <w:vMerge/>
          </w:tcPr>
          <w:p w14:paraId="532903E1" w14:textId="77777777" w:rsidR="007F70D0" w:rsidRPr="00D81BC3" w:rsidRDefault="007F70D0" w:rsidP="00D81BC3">
            <w:pPr>
              <w:spacing w:line="240" w:lineRule="auto"/>
              <w:rPr>
                <w:sz w:val="18"/>
                <w:szCs w:val="18"/>
              </w:rPr>
            </w:pPr>
          </w:p>
        </w:tc>
        <w:tc>
          <w:tcPr>
            <w:tcW w:w="3243" w:type="dxa"/>
            <w:hideMark/>
          </w:tcPr>
          <w:p w14:paraId="6786BF0E" w14:textId="77777777" w:rsidR="007F70D0" w:rsidRPr="00D81BC3" w:rsidRDefault="007F70D0" w:rsidP="00D81BC3">
            <w:pPr>
              <w:spacing w:line="240" w:lineRule="auto"/>
              <w:rPr>
                <w:sz w:val="18"/>
                <w:szCs w:val="18"/>
              </w:rPr>
            </w:pPr>
            <w:r w:rsidRPr="00D81BC3">
              <w:rPr>
                <w:sz w:val="18"/>
                <w:szCs w:val="18"/>
              </w:rPr>
              <w:t xml:space="preserve">Posterior CA1 pyramidal cell layer </w:t>
            </w:r>
          </w:p>
        </w:tc>
        <w:tc>
          <w:tcPr>
            <w:tcW w:w="1308" w:type="dxa"/>
            <w:hideMark/>
          </w:tcPr>
          <w:p w14:paraId="375C60A4" w14:textId="77777777" w:rsidR="007F70D0" w:rsidRPr="00D81BC3" w:rsidRDefault="007F70D0" w:rsidP="00D81BC3">
            <w:pPr>
              <w:spacing w:line="240" w:lineRule="auto"/>
              <w:jc w:val="center"/>
              <w:rPr>
                <w:sz w:val="18"/>
                <w:szCs w:val="18"/>
              </w:rPr>
            </w:pPr>
            <w:r w:rsidRPr="00D81BC3">
              <w:rPr>
                <w:sz w:val="18"/>
                <w:szCs w:val="18"/>
              </w:rPr>
              <w:t>0.12</w:t>
            </w:r>
          </w:p>
          <w:p w14:paraId="6DF44446" w14:textId="77777777" w:rsidR="007F70D0" w:rsidRPr="00D81BC3" w:rsidRDefault="007F70D0" w:rsidP="00D81BC3">
            <w:pPr>
              <w:spacing w:line="240" w:lineRule="auto"/>
              <w:jc w:val="center"/>
              <w:rPr>
                <w:sz w:val="18"/>
                <w:szCs w:val="18"/>
              </w:rPr>
            </w:pPr>
            <w:r w:rsidRPr="00D81BC3">
              <w:rPr>
                <w:sz w:val="18"/>
                <w:szCs w:val="18"/>
              </w:rPr>
              <w:t>(0.74)</w:t>
            </w:r>
          </w:p>
        </w:tc>
        <w:tc>
          <w:tcPr>
            <w:tcW w:w="2300" w:type="dxa"/>
          </w:tcPr>
          <w:p w14:paraId="4EEC2352" w14:textId="77777777" w:rsidR="007F70D0" w:rsidRPr="00D81BC3" w:rsidRDefault="007F70D0" w:rsidP="00D81BC3">
            <w:pPr>
              <w:spacing w:line="240" w:lineRule="auto"/>
              <w:jc w:val="center"/>
              <w:rPr>
                <w:sz w:val="18"/>
                <w:szCs w:val="18"/>
              </w:rPr>
            </w:pPr>
            <w:r w:rsidRPr="00D81BC3">
              <w:rPr>
                <w:sz w:val="18"/>
                <w:szCs w:val="18"/>
              </w:rPr>
              <w:t>-0.03</w:t>
            </w:r>
          </w:p>
          <w:p w14:paraId="5413DE39" w14:textId="77777777" w:rsidR="007F70D0" w:rsidRPr="00D81BC3" w:rsidRDefault="007F70D0" w:rsidP="00D81BC3">
            <w:pPr>
              <w:spacing w:line="240" w:lineRule="auto"/>
              <w:jc w:val="center"/>
              <w:rPr>
                <w:sz w:val="18"/>
                <w:szCs w:val="18"/>
              </w:rPr>
            </w:pPr>
            <w:r w:rsidRPr="00D81BC3">
              <w:rPr>
                <w:sz w:val="18"/>
                <w:szCs w:val="18"/>
              </w:rPr>
              <w:t>(0.93)</w:t>
            </w:r>
          </w:p>
        </w:tc>
      </w:tr>
      <w:tr w:rsidR="007F70D0" w:rsidRPr="007F70D0" w14:paraId="216331FA" w14:textId="77777777" w:rsidTr="007F70D0">
        <w:trPr>
          <w:trHeight w:val="267"/>
          <w:jc w:val="center"/>
        </w:trPr>
        <w:tc>
          <w:tcPr>
            <w:tcW w:w="657" w:type="dxa"/>
            <w:vMerge/>
          </w:tcPr>
          <w:p w14:paraId="7226ED08" w14:textId="77777777" w:rsidR="007F70D0" w:rsidRPr="00D81BC3" w:rsidRDefault="007F70D0" w:rsidP="00D81BC3">
            <w:pPr>
              <w:spacing w:line="240" w:lineRule="auto"/>
              <w:rPr>
                <w:sz w:val="18"/>
                <w:szCs w:val="18"/>
              </w:rPr>
            </w:pPr>
          </w:p>
        </w:tc>
        <w:tc>
          <w:tcPr>
            <w:tcW w:w="3243" w:type="dxa"/>
            <w:hideMark/>
          </w:tcPr>
          <w:p w14:paraId="5A60527A" w14:textId="77777777" w:rsidR="007F70D0" w:rsidRPr="00D81BC3" w:rsidRDefault="007F70D0" w:rsidP="00D81BC3">
            <w:pPr>
              <w:spacing w:line="240" w:lineRule="auto"/>
              <w:rPr>
                <w:sz w:val="18"/>
                <w:szCs w:val="18"/>
              </w:rPr>
            </w:pPr>
            <w:r w:rsidRPr="00D81BC3">
              <w:rPr>
                <w:sz w:val="18"/>
                <w:szCs w:val="18"/>
              </w:rPr>
              <w:t xml:space="preserve">Posterior CA1 Alveus </w:t>
            </w:r>
          </w:p>
        </w:tc>
        <w:tc>
          <w:tcPr>
            <w:tcW w:w="1308" w:type="dxa"/>
            <w:hideMark/>
          </w:tcPr>
          <w:p w14:paraId="3C48F4DA" w14:textId="77777777" w:rsidR="007F70D0" w:rsidRPr="00D81BC3" w:rsidRDefault="007F70D0" w:rsidP="00D81BC3">
            <w:pPr>
              <w:spacing w:line="240" w:lineRule="auto"/>
              <w:jc w:val="center"/>
              <w:rPr>
                <w:sz w:val="18"/>
                <w:szCs w:val="18"/>
              </w:rPr>
            </w:pPr>
            <w:r w:rsidRPr="00D81BC3">
              <w:rPr>
                <w:sz w:val="18"/>
                <w:szCs w:val="18"/>
              </w:rPr>
              <w:t>-0.48</w:t>
            </w:r>
          </w:p>
          <w:p w14:paraId="55E62390" w14:textId="77777777" w:rsidR="007F70D0" w:rsidRPr="00D81BC3" w:rsidRDefault="007F70D0" w:rsidP="00D81BC3">
            <w:pPr>
              <w:spacing w:line="240" w:lineRule="auto"/>
              <w:jc w:val="center"/>
              <w:rPr>
                <w:sz w:val="18"/>
                <w:szCs w:val="18"/>
              </w:rPr>
            </w:pPr>
            <w:r w:rsidRPr="00D81BC3">
              <w:rPr>
                <w:sz w:val="18"/>
                <w:szCs w:val="18"/>
              </w:rPr>
              <w:t>(0.31)</w:t>
            </w:r>
          </w:p>
        </w:tc>
        <w:tc>
          <w:tcPr>
            <w:tcW w:w="2300" w:type="dxa"/>
          </w:tcPr>
          <w:p w14:paraId="78EF3961" w14:textId="77777777" w:rsidR="007F70D0" w:rsidRPr="00D81BC3" w:rsidRDefault="007F70D0" w:rsidP="00D81BC3">
            <w:pPr>
              <w:spacing w:line="240" w:lineRule="auto"/>
              <w:jc w:val="center"/>
              <w:rPr>
                <w:sz w:val="18"/>
                <w:szCs w:val="18"/>
              </w:rPr>
            </w:pPr>
            <w:r w:rsidRPr="00D81BC3">
              <w:rPr>
                <w:sz w:val="18"/>
                <w:szCs w:val="18"/>
              </w:rPr>
              <w:t>0.03</w:t>
            </w:r>
          </w:p>
          <w:p w14:paraId="0C7937ED" w14:textId="77777777" w:rsidR="007F70D0" w:rsidRPr="00D81BC3" w:rsidRDefault="007F70D0" w:rsidP="00D81BC3">
            <w:pPr>
              <w:spacing w:line="240" w:lineRule="auto"/>
              <w:jc w:val="center"/>
              <w:rPr>
                <w:sz w:val="18"/>
                <w:szCs w:val="18"/>
              </w:rPr>
            </w:pPr>
            <w:r w:rsidRPr="00D81BC3">
              <w:rPr>
                <w:sz w:val="18"/>
                <w:szCs w:val="18"/>
              </w:rPr>
              <w:t>(0.93)</w:t>
            </w:r>
          </w:p>
        </w:tc>
      </w:tr>
      <w:tr w:rsidR="007F70D0" w:rsidRPr="007F70D0" w14:paraId="27E7BA7D" w14:textId="77777777" w:rsidTr="007F70D0">
        <w:trPr>
          <w:trHeight w:val="267"/>
          <w:jc w:val="center"/>
        </w:trPr>
        <w:tc>
          <w:tcPr>
            <w:tcW w:w="657" w:type="dxa"/>
            <w:vMerge/>
          </w:tcPr>
          <w:p w14:paraId="7581041B" w14:textId="77777777" w:rsidR="007F70D0" w:rsidRPr="00D81BC3" w:rsidRDefault="007F70D0" w:rsidP="00D81BC3">
            <w:pPr>
              <w:spacing w:line="240" w:lineRule="auto"/>
              <w:rPr>
                <w:sz w:val="18"/>
                <w:szCs w:val="18"/>
              </w:rPr>
            </w:pPr>
          </w:p>
        </w:tc>
        <w:tc>
          <w:tcPr>
            <w:tcW w:w="3243" w:type="dxa"/>
            <w:hideMark/>
          </w:tcPr>
          <w:p w14:paraId="71877A2A" w14:textId="77777777" w:rsidR="007F70D0" w:rsidRPr="00D81BC3" w:rsidRDefault="007F70D0" w:rsidP="00D81BC3">
            <w:pPr>
              <w:spacing w:line="240" w:lineRule="auto"/>
              <w:rPr>
                <w:sz w:val="18"/>
                <w:szCs w:val="18"/>
              </w:rPr>
            </w:pPr>
            <w:r w:rsidRPr="00D81BC3">
              <w:rPr>
                <w:sz w:val="18"/>
                <w:szCs w:val="18"/>
              </w:rPr>
              <w:t xml:space="preserve">Posterior CA1 SRLM </w:t>
            </w:r>
          </w:p>
        </w:tc>
        <w:tc>
          <w:tcPr>
            <w:tcW w:w="1308" w:type="dxa"/>
            <w:hideMark/>
          </w:tcPr>
          <w:p w14:paraId="75668EEC" w14:textId="77777777" w:rsidR="007F70D0" w:rsidRPr="00D81BC3" w:rsidRDefault="007F70D0" w:rsidP="00D81BC3">
            <w:pPr>
              <w:spacing w:line="240" w:lineRule="auto"/>
              <w:jc w:val="center"/>
              <w:rPr>
                <w:sz w:val="18"/>
                <w:szCs w:val="18"/>
              </w:rPr>
            </w:pPr>
            <w:r w:rsidRPr="00D81BC3">
              <w:rPr>
                <w:sz w:val="18"/>
                <w:szCs w:val="18"/>
              </w:rPr>
              <w:t>0.45</w:t>
            </w:r>
          </w:p>
          <w:p w14:paraId="7A85E2B3" w14:textId="77777777" w:rsidR="007F70D0" w:rsidRPr="00D81BC3" w:rsidRDefault="007F70D0" w:rsidP="00D81BC3">
            <w:pPr>
              <w:spacing w:line="240" w:lineRule="auto"/>
              <w:jc w:val="center"/>
              <w:rPr>
                <w:sz w:val="18"/>
                <w:szCs w:val="18"/>
              </w:rPr>
            </w:pPr>
            <w:r w:rsidRPr="00D81BC3">
              <w:rPr>
                <w:sz w:val="18"/>
                <w:szCs w:val="18"/>
              </w:rPr>
              <w:t>(0.19)</w:t>
            </w:r>
          </w:p>
        </w:tc>
        <w:tc>
          <w:tcPr>
            <w:tcW w:w="2300" w:type="dxa"/>
          </w:tcPr>
          <w:p w14:paraId="7D56EDAD" w14:textId="77777777" w:rsidR="007F70D0" w:rsidRPr="00D81BC3" w:rsidRDefault="007F70D0" w:rsidP="00D81BC3">
            <w:pPr>
              <w:spacing w:line="240" w:lineRule="auto"/>
              <w:jc w:val="center"/>
              <w:rPr>
                <w:sz w:val="18"/>
                <w:szCs w:val="18"/>
              </w:rPr>
            </w:pPr>
            <w:r w:rsidRPr="00D81BC3">
              <w:rPr>
                <w:sz w:val="18"/>
                <w:szCs w:val="18"/>
              </w:rPr>
              <w:t>0.53</w:t>
            </w:r>
          </w:p>
          <w:p w14:paraId="0AE90168" w14:textId="77777777" w:rsidR="007F70D0" w:rsidRPr="00D81BC3" w:rsidRDefault="007F70D0" w:rsidP="00D81BC3">
            <w:pPr>
              <w:spacing w:line="240" w:lineRule="auto"/>
              <w:jc w:val="center"/>
              <w:rPr>
                <w:sz w:val="18"/>
                <w:szCs w:val="18"/>
              </w:rPr>
            </w:pPr>
            <w:r w:rsidRPr="00D81BC3">
              <w:rPr>
                <w:sz w:val="18"/>
                <w:szCs w:val="18"/>
              </w:rPr>
              <w:t>(0.12)</w:t>
            </w:r>
          </w:p>
        </w:tc>
      </w:tr>
      <w:tr w:rsidR="007F70D0" w:rsidRPr="007F70D0" w14:paraId="006B4760" w14:textId="77777777" w:rsidTr="007F70D0">
        <w:trPr>
          <w:trHeight w:val="544"/>
          <w:jc w:val="center"/>
        </w:trPr>
        <w:tc>
          <w:tcPr>
            <w:tcW w:w="657" w:type="dxa"/>
            <w:vMerge/>
          </w:tcPr>
          <w:p w14:paraId="7FEA20BA" w14:textId="77777777" w:rsidR="007F70D0" w:rsidRPr="00D81BC3" w:rsidRDefault="007F70D0" w:rsidP="00D81BC3">
            <w:pPr>
              <w:spacing w:line="240" w:lineRule="auto"/>
              <w:rPr>
                <w:sz w:val="18"/>
                <w:szCs w:val="18"/>
              </w:rPr>
            </w:pPr>
          </w:p>
        </w:tc>
        <w:tc>
          <w:tcPr>
            <w:tcW w:w="3243" w:type="dxa"/>
            <w:hideMark/>
          </w:tcPr>
          <w:p w14:paraId="53F67F2C" w14:textId="77777777" w:rsidR="007F70D0" w:rsidRPr="00D81BC3" w:rsidRDefault="007F70D0" w:rsidP="00D81BC3">
            <w:pPr>
              <w:spacing w:line="240" w:lineRule="auto"/>
              <w:rPr>
                <w:sz w:val="18"/>
                <w:szCs w:val="18"/>
              </w:rPr>
            </w:pPr>
            <w:r w:rsidRPr="00D81BC3">
              <w:rPr>
                <w:sz w:val="18"/>
                <w:szCs w:val="18"/>
              </w:rPr>
              <w:t xml:space="preserve">Posterior SUB Pyramidal cell layer </w:t>
            </w:r>
          </w:p>
        </w:tc>
        <w:tc>
          <w:tcPr>
            <w:tcW w:w="1308" w:type="dxa"/>
            <w:hideMark/>
          </w:tcPr>
          <w:p w14:paraId="3279A1B6" w14:textId="77777777" w:rsidR="007F70D0" w:rsidRPr="00D81BC3" w:rsidRDefault="007F70D0" w:rsidP="00D81BC3">
            <w:pPr>
              <w:spacing w:line="240" w:lineRule="auto"/>
              <w:jc w:val="center"/>
              <w:rPr>
                <w:sz w:val="18"/>
                <w:szCs w:val="18"/>
              </w:rPr>
            </w:pPr>
            <w:r w:rsidRPr="00D81BC3">
              <w:rPr>
                <w:sz w:val="18"/>
                <w:szCs w:val="18"/>
              </w:rPr>
              <w:t>-0.03</w:t>
            </w:r>
          </w:p>
          <w:p w14:paraId="7F3D9E14" w14:textId="77777777" w:rsidR="007F70D0" w:rsidRPr="00D81BC3" w:rsidRDefault="007F70D0" w:rsidP="00D81BC3">
            <w:pPr>
              <w:spacing w:line="240" w:lineRule="auto"/>
              <w:jc w:val="center"/>
              <w:rPr>
                <w:sz w:val="18"/>
                <w:szCs w:val="18"/>
              </w:rPr>
            </w:pPr>
            <w:r w:rsidRPr="00D81BC3">
              <w:rPr>
                <w:sz w:val="18"/>
                <w:szCs w:val="18"/>
              </w:rPr>
              <w:t>(0.94)</w:t>
            </w:r>
          </w:p>
        </w:tc>
        <w:tc>
          <w:tcPr>
            <w:tcW w:w="2300" w:type="dxa"/>
          </w:tcPr>
          <w:p w14:paraId="79E652BC" w14:textId="31D83F4F" w:rsidR="007F70D0" w:rsidRPr="00D81BC3" w:rsidRDefault="007F70D0" w:rsidP="00D81BC3">
            <w:pPr>
              <w:spacing w:line="240" w:lineRule="auto"/>
              <w:jc w:val="center"/>
              <w:rPr>
                <w:sz w:val="18"/>
                <w:szCs w:val="18"/>
              </w:rPr>
            </w:pPr>
            <w:r w:rsidRPr="00D81BC3">
              <w:rPr>
                <w:sz w:val="18"/>
                <w:szCs w:val="18"/>
              </w:rPr>
              <w:t>0.1</w:t>
            </w:r>
            <w:r w:rsidR="00D1649A">
              <w:rPr>
                <w:sz w:val="18"/>
                <w:szCs w:val="18"/>
              </w:rPr>
              <w:t>0</w:t>
            </w:r>
          </w:p>
          <w:p w14:paraId="1400DEAD" w14:textId="77777777" w:rsidR="007F70D0" w:rsidRPr="00D81BC3" w:rsidRDefault="007F70D0" w:rsidP="00D81BC3">
            <w:pPr>
              <w:spacing w:line="240" w:lineRule="auto"/>
              <w:jc w:val="center"/>
              <w:rPr>
                <w:sz w:val="18"/>
                <w:szCs w:val="18"/>
              </w:rPr>
            </w:pPr>
            <w:r w:rsidRPr="00D81BC3">
              <w:rPr>
                <w:sz w:val="18"/>
                <w:szCs w:val="18"/>
              </w:rPr>
              <w:t>(0.81)</w:t>
            </w:r>
          </w:p>
        </w:tc>
      </w:tr>
      <w:tr w:rsidR="007F70D0" w:rsidRPr="007F70D0" w14:paraId="47E34F74" w14:textId="77777777" w:rsidTr="007F70D0">
        <w:trPr>
          <w:trHeight w:val="267"/>
          <w:jc w:val="center"/>
        </w:trPr>
        <w:tc>
          <w:tcPr>
            <w:tcW w:w="657" w:type="dxa"/>
            <w:vMerge/>
          </w:tcPr>
          <w:p w14:paraId="2E9DEE04" w14:textId="77777777" w:rsidR="007F70D0" w:rsidRPr="00D81BC3" w:rsidRDefault="007F70D0" w:rsidP="00D81BC3">
            <w:pPr>
              <w:spacing w:line="240" w:lineRule="auto"/>
              <w:rPr>
                <w:sz w:val="18"/>
                <w:szCs w:val="18"/>
              </w:rPr>
            </w:pPr>
          </w:p>
        </w:tc>
        <w:tc>
          <w:tcPr>
            <w:tcW w:w="3243" w:type="dxa"/>
            <w:hideMark/>
          </w:tcPr>
          <w:p w14:paraId="7BC0D582" w14:textId="77777777" w:rsidR="007F70D0" w:rsidRPr="00D81BC3" w:rsidRDefault="007F70D0" w:rsidP="00D81BC3">
            <w:pPr>
              <w:spacing w:line="240" w:lineRule="auto"/>
              <w:rPr>
                <w:sz w:val="18"/>
                <w:szCs w:val="18"/>
              </w:rPr>
            </w:pPr>
            <w:r w:rsidRPr="00D81BC3">
              <w:rPr>
                <w:sz w:val="18"/>
                <w:szCs w:val="18"/>
              </w:rPr>
              <w:t xml:space="preserve">Posterior SUB SLM </w:t>
            </w:r>
          </w:p>
        </w:tc>
        <w:tc>
          <w:tcPr>
            <w:tcW w:w="1308" w:type="dxa"/>
            <w:hideMark/>
          </w:tcPr>
          <w:p w14:paraId="2FCBE190" w14:textId="77777777" w:rsidR="007F70D0" w:rsidRPr="00D81BC3" w:rsidRDefault="007F70D0" w:rsidP="00D81BC3">
            <w:pPr>
              <w:spacing w:line="240" w:lineRule="auto"/>
              <w:jc w:val="center"/>
              <w:rPr>
                <w:sz w:val="18"/>
                <w:szCs w:val="18"/>
              </w:rPr>
            </w:pPr>
            <w:r w:rsidRPr="00D81BC3">
              <w:rPr>
                <w:sz w:val="18"/>
                <w:szCs w:val="18"/>
              </w:rPr>
              <w:t>-0.36</w:t>
            </w:r>
          </w:p>
          <w:p w14:paraId="3B9920D0" w14:textId="77777777" w:rsidR="007F70D0" w:rsidRPr="00D81BC3" w:rsidRDefault="007F70D0" w:rsidP="00D81BC3">
            <w:pPr>
              <w:spacing w:line="240" w:lineRule="auto"/>
              <w:jc w:val="center"/>
              <w:rPr>
                <w:sz w:val="18"/>
                <w:szCs w:val="18"/>
              </w:rPr>
            </w:pPr>
            <w:r w:rsidRPr="00D81BC3">
              <w:rPr>
                <w:sz w:val="18"/>
                <w:szCs w:val="18"/>
              </w:rPr>
              <w:t>(0.34)</w:t>
            </w:r>
          </w:p>
        </w:tc>
        <w:tc>
          <w:tcPr>
            <w:tcW w:w="2300" w:type="dxa"/>
          </w:tcPr>
          <w:p w14:paraId="7C8C9AAF" w14:textId="77777777" w:rsidR="007F70D0" w:rsidRPr="00D81BC3" w:rsidRDefault="007F70D0" w:rsidP="00D81BC3">
            <w:pPr>
              <w:spacing w:line="240" w:lineRule="auto"/>
              <w:jc w:val="center"/>
              <w:rPr>
                <w:sz w:val="18"/>
                <w:szCs w:val="18"/>
              </w:rPr>
            </w:pPr>
            <w:r w:rsidRPr="00D81BC3">
              <w:rPr>
                <w:sz w:val="18"/>
                <w:szCs w:val="18"/>
              </w:rPr>
              <w:t>-0.31</w:t>
            </w:r>
          </w:p>
          <w:p w14:paraId="39172496" w14:textId="77777777" w:rsidR="007F70D0" w:rsidRPr="00D81BC3" w:rsidRDefault="007F70D0" w:rsidP="00D81BC3">
            <w:pPr>
              <w:spacing w:line="240" w:lineRule="auto"/>
              <w:jc w:val="center"/>
              <w:rPr>
                <w:sz w:val="18"/>
                <w:szCs w:val="18"/>
              </w:rPr>
            </w:pPr>
            <w:r w:rsidRPr="00D81BC3">
              <w:rPr>
                <w:sz w:val="18"/>
                <w:szCs w:val="18"/>
              </w:rPr>
              <w:t>(0.42)</w:t>
            </w:r>
          </w:p>
        </w:tc>
      </w:tr>
      <w:tr w:rsidR="007F70D0" w:rsidRPr="007F70D0" w14:paraId="62968C6D" w14:textId="77777777" w:rsidTr="007F70D0">
        <w:trPr>
          <w:trHeight w:val="267"/>
          <w:jc w:val="center"/>
        </w:trPr>
        <w:tc>
          <w:tcPr>
            <w:tcW w:w="657" w:type="dxa"/>
            <w:vMerge/>
          </w:tcPr>
          <w:p w14:paraId="766C017C" w14:textId="77777777" w:rsidR="007F70D0" w:rsidRPr="00D81BC3" w:rsidRDefault="007F70D0" w:rsidP="00D81BC3">
            <w:pPr>
              <w:spacing w:line="240" w:lineRule="auto"/>
              <w:rPr>
                <w:sz w:val="18"/>
                <w:szCs w:val="18"/>
              </w:rPr>
            </w:pPr>
          </w:p>
        </w:tc>
        <w:tc>
          <w:tcPr>
            <w:tcW w:w="3243" w:type="dxa"/>
            <w:hideMark/>
          </w:tcPr>
          <w:p w14:paraId="2881E4EA" w14:textId="77777777" w:rsidR="007F70D0" w:rsidRPr="00D81BC3" w:rsidRDefault="007F70D0" w:rsidP="00D81BC3">
            <w:pPr>
              <w:spacing w:line="240" w:lineRule="auto"/>
              <w:rPr>
                <w:sz w:val="18"/>
                <w:szCs w:val="18"/>
              </w:rPr>
            </w:pPr>
            <w:r w:rsidRPr="00D81BC3">
              <w:rPr>
                <w:sz w:val="18"/>
                <w:szCs w:val="18"/>
              </w:rPr>
              <w:t xml:space="preserve">Posterior CA3 pyramidal cell layer </w:t>
            </w:r>
          </w:p>
        </w:tc>
        <w:tc>
          <w:tcPr>
            <w:tcW w:w="1308" w:type="dxa"/>
            <w:hideMark/>
          </w:tcPr>
          <w:p w14:paraId="1A37AA05" w14:textId="77777777" w:rsidR="007F70D0" w:rsidRPr="00D81BC3" w:rsidRDefault="007F70D0" w:rsidP="00D81BC3">
            <w:pPr>
              <w:spacing w:line="240" w:lineRule="auto"/>
              <w:jc w:val="center"/>
              <w:rPr>
                <w:sz w:val="18"/>
                <w:szCs w:val="18"/>
              </w:rPr>
            </w:pPr>
            <w:r w:rsidRPr="00D81BC3">
              <w:rPr>
                <w:sz w:val="18"/>
                <w:szCs w:val="18"/>
              </w:rPr>
              <w:t>0.25</w:t>
            </w:r>
          </w:p>
          <w:p w14:paraId="64824074" w14:textId="77777777" w:rsidR="007F70D0" w:rsidRPr="00D81BC3" w:rsidRDefault="007F70D0" w:rsidP="00D81BC3">
            <w:pPr>
              <w:spacing w:line="240" w:lineRule="auto"/>
              <w:jc w:val="center"/>
              <w:rPr>
                <w:sz w:val="18"/>
                <w:szCs w:val="18"/>
              </w:rPr>
            </w:pPr>
            <w:r w:rsidRPr="00D81BC3">
              <w:rPr>
                <w:sz w:val="18"/>
                <w:szCs w:val="18"/>
              </w:rPr>
              <w:t>(0.55)</w:t>
            </w:r>
          </w:p>
        </w:tc>
        <w:tc>
          <w:tcPr>
            <w:tcW w:w="2300" w:type="dxa"/>
          </w:tcPr>
          <w:p w14:paraId="73EF9CA5" w14:textId="77777777" w:rsidR="007F70D0" w:rsidRPr="00D81BC3" w:rsidRDefault="007F70D0" w:rsidP="00D81BC3">
            <w:pPr>
              <w:spacing w:line="240" w:lineRule="auto"/>
              <w:jc w:val="center"/>
              <w:rPr>
                <w:sz w:val="18"/>
                <w:szCs w:val="18"/>
              </w:rPr>
            </w:pPr>
            <w:r w:rsidRPr="00D81BC3">
              <w:rPr>
                <w:sz w:val="18"/>
                <w:szCs w:val="18"/>
              </w:rPr>
              <w:t>0.22</w:t>
            </w:r>
          </w:p>
          <w:p w14:paraId="4A596578" w14:textId="401656B7" w:rsidR="007F70D0" w:rsidRPr="00D81BC3" w:rsidRDefault="007F70D0" w:rsidP="00D81BC3">
            <w:pPr>
              <w:spacing w:line="240" w:lineRule="auto"/>
              <w:jc w:val="center"/>
              <w:rPr>
                <w:sz w:val="18"/>
                <w:szCs w:val="18"/>
              </w:rPr>
            </w:pPr>
            <w:r w:rsidRPr="00D81BC3">
              <w:rPr>
                <w:sz w:val="18"/>
                <w:szCs w:val="18"/>
              </w:rPr>
              <w:t>(0.6</w:t>
            </w:r>
            <w:r w:rsidR="00CF3959">
              <w:rPr>
                <w:sz w:val="18"/>
                <w:szCs w:val="18"/>
              </w:rPr>
              <w:t>0</w:t>
            </w:r>
            <w:r w:rsidRPr="00D81BC3">
              <w:rPr>
                <w:sz w:val="18"/>
                <w:szCs w:val="18"/>
              </w:rPr>
              <w:t>)</w:t>
            </w:r>
          </w:p>
        </w:tc>
      </w:tr>
    </w:tbl>
    <w:p w14:paraId="34E1CE44" w14:textId="77777777" w:rsidR="00F8742D" w:rsidRDefault="00F8742D" w:rsidP="00D81BC3">
      <w:pPr>
        <w:spacing w:line="240" w:lineRule="auto"/>
        <w:rPr>
          <w:b/>
          <w:bCs/>
          <w:sz w:val="18"/>
          <w:szCs w:val="18"/>
        </w:rPr>
      </w:pPr>
    </w:p>
    <w:p w14:paraId="4A1DC903" w14:textId="77777777" w:rsidR="00F8742D" w:rsidRDefault="00F8742D" w:rsidP="00D81BC3">
      <w:pPr>
        <w:spacing w:line="240" w:lineRule="auto"/>
        <w:rPr>
          <w:b/>
          <w:bCs/>
          <w:sz w:val="18"/>
          <w:szCs w:val="18"/>
        </w:rPr>
      </w:pPr>
    </w:p>
    <w:p w14:paraId="0B5FA4EC" w14:textId="55B2DEE5" w:rsidR="007F70D0" w:rsidRDefault="007F4CAB" w:rsidP="00D81BC3">
      <w:pPr>
        <w:spacing w:line="240" w:lineRule="auto"/>
        <w:rPr>
          <w:b/>
          <w:bCs/>
          <w:sz w:val="18"/>
          <w:szCs w:val="18"/>
        </w:rPr>
      </w:pPr>
      <w:r w:rsidRPr="00DE4802">
        <w:rPr>
          <w:b/>
          <w:bCs/>
          <w:sz w:val="18"/>
          <w:szCs w:val="18"/>
        </w:rPr>
        <w:t xml:space="preserve">Supplementary Table </w:t>
      </w:r>
      <w:r w:rsidR="0084059B">
        <w:rPr>
          <w:b/>
          <w:bCs/>
          <w:sz w:val="18"/>
          <w:szCs w:val="18"/>
        </w:rPr>
        <w:t>3</w:t>
      </w:r>
      <w:r w:rsidRPr="00DE4802">
        <w:rPr>
          <w:b/>
          <w:bCs/>
          <w:sz w:val="18"/>
          <w:szCs w:val="18"/>
        </w:rPr>
        <w:t xml:space="preserve">: </w:t>
      </w:r>
      <w:r>
        <w:rPr>
          <w:b/>
          <w:bCs/>
          <w:sz w:val="18"/>
          <w:szCs w:val="18"/>
        </w:rPr>
        <w:t xml:space="preserve">Partial Spearman correlations between MTL subregions thickness and NFTs density in ERC/BA35 and anterior CA1/SUB. </w:t>
      </w:r>
      <w:r w:rsidRPr="00DE4802">
        <w:rPr>
          <w:b/>
          <w:bCs/>
          <w:sz w:val="18"/>
          <w:szCs w:val="18"/>
        </w:rPr>
        <w:t xml:space="preserve"> </w:t>
      </w:r>
      <w:r w:rsidR="00FE2C2E" w:rsidRPr="00FE2C2E">
        <w:rPr>
          <w:sz w:val="18"/>
          <w:szCs w:val="18"/>
        </w:rPr>
        <w:t>The regions where NFT density was measured are displayed in grey as part of the</w:t>
      </w:r>
      <w:r w:rsidR="00FE2C2E">
        <w:rPr>
          <w:sz w:val="18"/>
          <w:szCs w:val="18"/>
        </w:rPr>
        <w:t xml:space="preserve"> column</w:t>
      </w:r>
      <w:r w:rsidR="00FE2C2E" w:rsidRPr="00FE2C2E">
        <w:rPr>
          <w:sz w:val="18"/>
          <w:szCs w:val="18"/>
        </w:rPr>
        <w:t xml:space="preserve"> titles. </w:t>
      </w:r>
      <w:r w:rsidRPr="00DE4802">
        <w:rPr>
          <w:sz w:val="18"/>
          <w:szCs w:val="18"/>
        </w:rPr>
        <w:t xml:space="preserve">Cells with p &lt; 0.1 are highlighted in bold to indicate trends or marginal significance, while standard text indicates non-significant associations. </w:t>
      </w:r>
      <w:r w:rsidR="00FE2C2E">
        <w:rPr>
          <w:b/>
          <w:bCs/>
          <w:sz w:val="18"/>
          <w:szCs w:val="18"/>
        </w:rPr>
        <w:t xml:space="preserve"> </w:t>
      </w:r>
      <w:r w:rsidR="00126BF4" w:rsidRPr="00126BF4">
        <w:rPr>
          <w:b/>
          <w:bCs/>
          <w:sz w:val="18"/>
          <w:szCs w:val="18"/>
        </w:rPr>
        <w:t xml:space="preserve">Abbreviations: </w:t>
      </w:r>
      <w:r w:rsidR="00126BF4" w:rsidRPr="00126BF4">
        <w:rPr>
          <w:sz w:val="18"/>
          <w:szCs w:val="18"/>
        </w:rPr>
        <w:t>BA35; Brodman</w:t>
      </w:r>
      <w:r w:rsidR="00557157">
        <w:rPr>
          <w:sz w:val="18"/>
          <w:szCs w:val="18"/>
        </w:rPr>
        <w:t>n</w:t>
      </w:r>
      <w:r w:rsidR="00126BF4" w:rsidRPr="00126BF4">
        <w:rPr>
          <w:sz w:val="18"/>
          <w:szCs w:val="18"/>
        </w:rPr>
        <w:t xml:space="preserve"> area 35; CA, Cornu Amonis; DG, dentate gyrus; ERC, entorhinal cortex; GCL, granular cell layer; ML, molecular layer; SUB: subiculum S(R)LM, stratum (radiatum) lacunosum moleculare</w:t>
      </w:r>
      <w:r w:rsidR="00126BF4" w:rsidRPr="00126BF4">
        <w:t>.</w:t>
      </w:r>
    </w:p>
    <w:p w14:paraId="1AD1DA27" w14:textId="77777777" w:rsidR="00D81BC3" w:rsidRPr="00D81BC3" w:rsidRDefault="00D81BC3" w:rsidP="00D81BC3">
      <w:pPr>
        <w:spacing w:line="240" w:lineRule="auto"/>
        <w:rPr>
          <w:b/>
          <w:bCs/>
          <w:sz w:val="18"/>
          <w:szCs w:val="18"/>
        </w:rPr>
      </w:pPr>
    </w:p>
    <w:p w14:paraId="1D9C5074" w14:textId="3F490765" w:rsidR="00207CD2" w:rsidRDefault="00B859F7" w:rsidP="00207CD2">
      <w:r>
        <w:t xml:space="preserve">The main manuscript includes </w:t>
      </w:r>
      <w:r w:rsidR="00207CD2">
        <w:t>a partial correlation analysis between thickness and NFT</w:t>
      </w:r>
      <w:r>
        <w:t xml:space="preserve"> density</w:t>
      </w:r>
      <w:r w:rsidR="00207CD2">
        <w:t xml:space="preserve"> (Main </w:t>
      </w:r>
      <w:r w:rsidR="007F70D0">
        <w:t>Figure</w:t>
      </w:r>
      <w:r w:rsidR="00207CD2">
        <w:t xml:space="preserve"> 5)</w:t>
      </w:r>
      <w:r>
        <w:t xml:space="preserve">. However, as </w:t>
      </w:r>
      <w:r w:rsidR="00207CD2">
        <w:t xml:space="preserve">we are here focusing on very early tau pathology cases, we added a partial correlation analysis between thickness and </w:t>
      </w:r>
      <w:r w:rsidR="0084059B">
        <w:t>pretangle</w:t>
      </w:r>
      <w:r w:rsidR="00207CD2">
        <w:t xml:space="preserve"> density. </w:t>
      </w:r>
    </w:p>
    <w:p w14:paraId="0A148AC2" w14:textId="7693C292" w:rsidR="00466DD0" w:rsidRDefault="00466DD0" w:rsidP="00207CD2">
      <w:r>
        <w:rPr>
          <w:noProof/>
        </w:rPr>
        <w:lastRenderedPageBreak/>
        <w:drawing>
          <wp:inline distT="0" distB="0" distL="0" distR="0" wp14:anchorId="6A4E2216" wp14:editId="340951FB">
            <wp:extent cx="5760720" cy="4610100"/>
            <wp:effectExtent l="0" t="0" r="0" b="0"/>
            <wp:docPr id="935770426"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70426" name="Graphique 5"/>
                    <pic:cNvPicPr/>
                  </pic:nvPicPr>
                  <pic:blipFill>
                    <a:blip r:embed="rId12">
                      <a:extLst>
                        <a:ext uri="{96DAC541-7B7A-43D3-8B79-37D633B846F1}">
                          <asvg:svgBlip xmlns:asvg="http://schemas.microsoft.com/office/drawing/2016/SVG/main" r:embed="rId13"/>
                        </a:ext>
                      </a:extLst>
                    </a:blip>
                    <a:stretch>
                      <a:fillRect/>
                    </a:stretch>
                  </pic:blipFill>
                  <pic:spPr>
                    <a:xfrm>
                      <a:off x="0" y="0"/>
                      <a:ext cx="5760720" cy="4610100"/>
                    </a:xfrm>
                    <a:prstGeom prst="rect">
                      <a:avLst/>
                    </a:prstGeom>
                  </pic:spPr>
                </pic:pic>
              </a:graphicData>
            </a:graphic>
          </wp:inline>
        </w:drawing>
      </w:r>
    </w:p>
    <w:p w14:paraId="2A49A96F" w14:textId="5B5A2D48" w:rsidR="00466DD0" w:rsidRPr="00466DD0" w:rsidRDefault="00466DD0" w:rsidP="00466DD0">
      <w:pPr>
        <w:spacing w:line="240" w:lineRule="auto"/>
        <w:rPr>
          <w:rStyle w:val="lev"/>
          <w:b w:val="0"/>
          <w:bCs w:val="0"/>
          <w:sz w:val="18"/>
          <w:szCs w:val="18"/>
        </w:rPr>
      </w:pPr>
      <w:r>
        <w:rPr>
          <w:rStyle w:val="lev"/>
          <w:sz w:val="18"/>
          <w:szCs w:val="18"/>
        </w:rPr>
        <w:t xml:space="preserve">Supplementary </w:t>
      </w:r>
      <w:r w:rsidRPr="00466DD0">
        <w:rPr>
          <w:rStyle w:val="lev"/>
          <w:sz w:val="18"/>
          <w:szCs w:val="18"/>
        </w:rPr>
        <w:t>Figure</w:t>
      </w:r>
      <w:r>
        <w:rPr>
          <w:rStyle w:val="lev"/>
          <w:sz w:val="18"/>
          <w:szCs w:val="18"/>
        </w:rPr>
        <w:t xml:space="preserve"> </w:t>
      </w:r>
      <w:r w:rsidR="004F0E0C">
        <w:rPr>
          <w:rStyle w:val="lev"/>
          <w:sz w:val="18"/>
          <w:szCs w:val="18"/>
        </w:rPr>
        <w:t>3</w:t>
      </w:r>
      <w:r w:rsidRPr="00466DD0">
        <w:rPr>
          <w:rStyle w:val="lev"/>
          <w:sz w:val="18"/>
          <w:szCs w:val="18"/>
        </w:rPr>
        <w:t xml:space="preserve"> : Correlations between MTL subregion thickness and </w:t>
      </w:r>
      <w:r>
        <w:rPr>
          <w:rStyle w:val="lev"/>
          <w:sz w:val="18"/>
          <w:szCs w:val="18"/>
        </w:rPr>
        <w:t>pretangles</w:t>
      </w:r>
      <w:r w:rsidRPr="00466DD0">
        <w:rPr>
          <w:rStyle w:val="lev"/>
          <w:sz w:val="18"/>
          <w:szCs w:val="18"/>
        </w:rPr>
        <w:t xml:space="preserve"> density in ERC/BA35 (Braak I region) and CA1/SUB (Braak II region).</w:t>
      </w:r>
      <w:r>
        <w:rPr>
          <w:rStyle w:val="lev"/>
          <w:sz w:val="18"/>
          <w:szCs w:val="18"/>
        </w:rPr>
        <w:t xml:space="preserve"> </w:t>
      </w:r>
      <w:r w:rsidRPr="00466DD0">
        <w:rPr>
          <w:rStyle w:val="lev"/>
          <w:b w:val="0"/>
          <w:bCs w:val="0"/>
          <w:sz w:val="18"/>
          <w:szCs w:val="18"/>
        </w:rPr>
        <w:t>Raw data are shown, while partial Spearman correlations were computed. Colors indicate the different regions where thickness was measured and are also represented graphically in the column titles. The regions where NFT density was measured are displayed in grey as part of the raw titles. Individual data points are coded by Braak stage (circles for stage I, triangles for stage II), TDP-43 status (empty for negative, filled for positive), and α-synuclein status (grey for negative, black for positive).</w:t>
      </w:r>
      <w:r>
        <w:rPr>
          <w:rStyle w:val="lev"/>
          <w:sz w:val="18"/>
          <w:szCs w:val="18"/>
        </w:rPr>
        <w:t xml:space="preserve"> </w:t>
      </w:r>
      <w:r w:rsidRPr="00466DD0">
        <w:rPr>
          <w:rStyle w:val="lev"/>
          <w:sz w:val="18"/>
          <w:szCs w:val="18"/>
        </w:rPr>
        <w:t xml:space="preserve">Abbreviations: </w:t>
      </w:r>
      <w:r w:rsidRPr="00466DD0">
        <w:rPr>
          <w:rStyle w:val="lev"/>
          <w:b w:val="0"/>
          <w:bCs w:val="0"/>
          <w:sz w:val="18"/>
          <w:szCs w:val="18"/>
        </w:rPr>
        <w:t>BA35; Brodman</w:t>
      </w:r>
      <w:r w:rsidR="00557157">
        <w:rPr>
          <w:rStyle w:val="lev"/>
          <w:b w:val="0"/>
          <w:bCs w:val="0"/>
          <w:sz w:val="18"/>
          <w:szCs w:val="18"/>
        </w:rPr>
        <w:t>n</w:t>
      </w:r>
      <w:r w:rsidRPr="00466DD0">
        <w:rPr>
          <w:rStyle w:val="lev"/>
          <w:b w:val="0"/>
          <w:bCs w:val="0"/>
          <w:sz w:val="18"/>
          <w:szCs w:val="18"/>
        </w:rPr>
        <w:t xml:space="preserve"> area 35; CA, Cornu Amonis; ERC, entorhinal cortex; SLM, stratum lacunosum moleculare.</w:t>
      </w:r>
    </w:p>
    <w:p w14:paraId="01F82380" w14:textId="77777777" w:rsidR="00466DD0" w:rsidRPr="00466DD0" w:rsidRDefault="00466DD0" w:rsidP="00466DD0">
      <w:pPr>
        <w:spacing w:line="240" w:lineRule="auto"/>
        <w:rPr>
          <w:rStyle w:val="lev"/>
          <w:sz w:val="18"/>
          <w:szCs w:val="18"/>
        </w:rPr>
      </w:pPr>
    </w:p>
    <w:p w14:paraId="009D739B" w14:textId="18C6C36C" w:rsidR="008422E2" w:rsidRDefault="00B82D81" w:rsidP="00B82D81">
      <w:pPr>
        <w:pStyle w:val="Titre2"/>
      </w:pPr>
      <w:r>
        <w:t xml:space="preserve">References </w:t>
      </w:r>
    </w:p>
    <w:p w14:paraId="2F341846" w14:textId="77777777" w:rsidR="00AA265A" w:rsidRPr="00AA265A" w:rsidRDefault="003A3EAE" w:rsidP="00AA265A">
      <w:pPr>
        <w:pStyle w:val="Bibliographie"/>
        <w:rPr>
          <w:kern w:val="0"/>
        </w:rPr>
      </w:pPr>
      <w:r>
        <w:fldChar w:fldCharType="begin"/>
      </w:r>
      <w:r>
        <w:instrText xml:space="preserve"> ADDIN ZOTERO_BIBL {"uncited":[],"omitted":[],"custom":[]} CSL_BIBLIOGRAPHY </w:instrText>
      </w:r>
      <w:r>
        <w:fldChar w:fldCharType="separate"/>
      </w:r>
      <w:r w:rsidR="00AA265A" w:rsidRPr="00AA265A">
        <w:fldChar w:fldCharType="begin"/>
      </w:r>
      <w:r w:rsidR="00AA265A" w:rsidRPr="00AA265A">
        <w:instrText xml:space="preserve"> INCLUDETEXT "C:\\Users\\ysalman\\AppData\\Local\\Temp\\ZOTBDBB.tmp" \c MSRTF </w:instrText>
      </w:r>
      <w:r w:rsidR="00AA265A" w:rsidRPr="00AA265A">
        <w:fldChar w:fldCharType="separate"/>
      </w:r>
      <w:r w:rsidR="00AA265A" w:rsidRPr="00AA265A">
        <w:rPr>
          <w:kern w:val="0"/>
        </w:rPr>
        <w:t xml:space="preserve">1. </w:t>
      </w:r>
      <w:r w:rsidR="00AA265A" w:rsidRPr="00AA265A">
        <w:rPr>
          <w:kern w:val="0"/>
        </w:rPr>
        <w:tab/>
        <w:t>Berron D, Vieweg P, Hochkeppler A, Pluta JB, Ding S-L, Maass A, Luther A, Xie L, Das SR, Wolk DA, Wolbers T, Yushkevich PA, Düzel E, Wisse LEM (2017) A protocol for manual segmentation of medial temporal lobe subregions in 7 Tesla MRI. NeuroImage Clin 15:466–482. doi: 10.1016/j.nicl.2017.05.022</w:t>
      </w:r>
    </w:p>
    <w:p w14:paraId="7C940141" w14:textId="77777777" w:rsidR="00AA265A" w:rsidRPr="00AA265A" w:rsidRDefault="00AA265A" w:rsidP="00AA265A">
      <w:pPr>
        <w:pStyle w:val="Bibliographie"/>
        <w:rPr>
          <w:kern w:val="0"/>
        </w:rPr>
      </w:pPr>
      <w:r w:rsidRPr="00AA265A">
        <w:rPr>
          <w:kern w:val="0"/>
        </w:rPr>
        <w:t xml:space="preserve">2. </w:t>
      </w:r>
      <w:r w:rsidRPr="00AA265A">
        <w:rPr>
          <w:kern w:val="0"/>
        </w:rPr>
        <w:tab/>
        <w:t>Yushkevich PA, Piven J, Hazlett HC, Smith RG, Ho S, Gee JC, Gerig G (2006) User-guided 3D active contour segmentation of anatomical structures: Significantly improved efficiency and reliability. NeuroImage 31:1116–1128. doi: 10.1016/j.neuroimage.2006.01.015</w:t>
      </w:r>
    </w:p>
    <w:p w14:paraId="38A4F1D7" w14:textId="5A22B9E6" w:rsidR="00B82D81" w:rsidRPr="00B82D81" w:rsidRDefault="00AA265A" w:rsidP="00AA265A">
      <w:pPr>
        <w:pStyle w:val="Bibliographie"/>
      </w:pPr>
      <w:r w:rsidRPr="00AA265A">
        <w:fldChar w:fldCharType="end"/>
      </w:r>
      <w:r w:rsidR="003A3EAE">
        <w:fldChar w:fldCharType="end"/>
      </w:r>
    </w:p>
    <w:sectPr w:rsidR="00B82D81" w:rsidRPr="00B82D81">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E1A59" w14:textId="77777777" w:rsidR="00241C80" w:rsidRDefault="00241C80" w:rsidP="00677512">
      <w:pPr>
        <w:spacing w:after="0" w:line="240" w:lineRule="auto"/>
      </w:pPr>
      <w:r>
        <w:separator/>
      </w:r>
    </w:p>
  </w:endnote>
  <w:endnote w:type="continuationSeparator" w:id="0">
    <w:p w14:paraId="7DB7AB57" w14:textId="77777777" w:rsidR="00241C80" w:rsidRDefault="00241C80" w:rsidP="0067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091782"/>
      <w:docPartObj>
        <w:docPartGallery w:val="Page Numbers (Bottom of Page)"/>
        <w:docPartUnique/>
      </w:docPartObj>
    </w:sdtPr>
    <w:sdtEndPr>
      <w:rPr>
        <w:color w:val="ADADAD" w:themeColor="background2" w:themeShade="BF"/>
        <w:sz w:val="16"/>
        <w:szCs w:val="16"/>
      </w:rPr>
    </w:sdtEndPr>
    <w:sdtContent>
      <w:p w14:paraId="08012570" w14:textId="77777777" w:rsidR="00625FD2" w:rsidRDefault="00625FD2">
        <w:pPr>
          <w:pStyle w:val="Pieddepage"/>
          <w:jc w:val="center"/>
        </w:pPr>
      </w:p>
      <w:p w14:paraId="16A37A8C" w14:textId="5B3E81A9" w:rsidR="00625FD2" w:rsidRPr="00625FD2" w:rsidRDefault="00625FD2">
        <w:pPr>
          <w:pStyle w:val="Pieddepage"/>
          <w:jc w:val="center"/>
          <w:rPr>
            <w:color w:val="ADADAD" w:themeColor="background2" w:themeShade="BF"/>
            <w:sz w:val="16"/>
            <w:szCs w:val="16"/>
          </w:rPr>
        </w:pPr>
        <w:r w:rsidRPr="00625FD2">
          <w:rPr>
            <w:color w:val="ADADAD" w:themeColor="background2" w:themeShade="BF"/>
            <w:sz w:val="16"/>
            <w:szCs w:val="16"/>
          </w:rPr>
          <w:fldChar w:fldCharType="begin"/>
        </w:r>
        <w:r w:rsidRPr="00625FD2">
          <w:rPr>
            <w:color w:val="ADADAD" w:themeColor="background2" w:themeShade="BF"/>
            <w:sz w:val="16"/>
            <w:szCs w:val="16"/>
          </w:rPr>
          <w:instrText>PAGE   \* MERGEFORMAT</w:instrText>
        </w:r>
        <w:r w:rsidRPr="00625FD2">
          <w:rPr>
            <w:color w:val="ADADAD" w:themeColor="background2" w:themeShade="BF"/>
            <w:sz w:val="16"/>
            <w:szCs w:val="16"/>
          </w:rPr>
          <w:fldChar w:fldCharType="separate"/>
        </w:r>
        <w:r w:rsidRPr="00625FD2">
          <w:rPr>
            <w:color w:val="ADADAD" w:themeColor="background2" w:themeShade="BF"/>
            <w:sz w:val="16"/>
            <w:szCs w:val="16"/>
            <w:lang w:val="fr-FR"/>
          </w:rPr>
          <w:t>2</w:t>
        </w:r>
        <w:r w:rsidRPr="00625FD2">
          <w:rPr>
            <w:color w:val="ADADAD" w:themeColor="background2" w:themeShade="BF"/>
            <w:sz w:val="16"/>
            <w:szCs w:val="16"/>
          </w:rPr>
          <w:fldChar w:fldCharType="end"/>
        </w:r>
      </w:p>
    </w:sdtContent>
  </w:sdt>
  <w:p w14:paraId="0A4F3920" w14:textId="77777777" w:rsidR="00625FD2" w:rsidRDefault="00625F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DDF6" w14:textId="77777777" w:rsidR="00241C80" w:rsidRDefault="00241C80" w:rsidP="00677512">
      <w:pPr>
        <w:spacing w:after="0" w:line="240" w:lineRule="auto"/>
      </w:pPr>
      <w:r>
        <w:separator/>
      </w:r>
    </w:p>
  </w:footnote>
  <w:footnote w:type="continuationSeparator" w:id="0">
    <w:p w14:paraId="06EBF39D" w14:textId="77777777" w:rsidR="00241C80" w:rsidRDefault="00241C80" w:rsidP="00677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38A0" w14:textId="1FF21297" w:rsidR="00625FD2" w:rsidRPr="000E1DD6" w:rsidRDefault="00FA0543" w:rsidP="000E1DD6">
    <w:pPr>
      <w:rPr>
        <w:b/>
        <w:bCs/>
        <w:sz w:val="28"/>
        <w:szCs w:val="28"/>
      </w:rPr>
    </w:pPr>
    <w:r w:rsidRPr="00FA0543">
      <w:rPr>
        <w:color w:val="ADADAD" w:themeColor="background2" w:themeShade="BF"/>
        <w:sz w:val="16"/>
        <w:szCs w:val="16"/>
      </w:rPr>
      <w:t>50µm ex vivo MRI reveals distant rather than local layer-specific hippocampal degeneration in early AD</w:t>
    </w:r>
    <w:r>
      <w:rPr>
        <w:color w:val="ADADAD" w:themeColor="background2" w:themeShade="BF"/>
        <w:sz w:val="16"/>
        <w:szCs w:val="16"/>
      </w:rPr>
      <w:t xml:space="preserve"> </w:t>
    </w:r>
    <w:r w:rsidR="00625FD2">
      <w:rPr>
        <w:color w:val="ADADAD" w:themeColor="background2" w:themeShade="BF"/>
        <w:sz w:val="16"/>
        <w:szCs w:val="16"/>
      </w:rPr>
      <w:t>– Supplementary material</w:t>
    </w:r>
  </w:p>
  <w:p w14:paraId="75E151A0" w14:textId="77777777" w:rsidR="00F8611A" w:rsidRDefault="00F8611A">
    <w:pPr>
      <w:pStyle w:val="En-tte"/>
      <w:rPr>
        <w:color w:val="ADADAD" w:themeColor="background2" w:themeShade="BF"/>
        <w:sz w:val="18"/>
        <w:szCs w:val="18"/>
      </w:rPr>
    </w:pPr>
  </w:p>
  <w:p w14:paraId="474A4B6D" w14:textId="77777777" w:rsidR="00625FD2" w:rsidRPr="00F8611A" w:rsidRDefault="00625FD2">
    <w:pPr>
      <w:pStyle w:val="En-tte"/>
      <w:rPr>
        <w:color w:val="ADADAD" w:themeColor="background2" w:themeShade="B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B98"/>
    <w:multiLevelType w:val="multilevel"/>
    <w:tmpl w:val="702233C2"/>
    <w:lvl w:ilvl="0">
      <w:start w:val="1"/>
      <w:numFmt w:val="decimal"/>
      <w:pStyle w:val="Titre2"/>
      <w:lvlText w:val="%1."/>
      <w:lvlJc w:val="left"/>
      <w:pPr>
        <w:ind w:left="360" w:hanging="360"/>
      </w:pPr>
    </w:lvl>
    <w:lvl w:ilvl="1">
      <w:start w:val="1"/>
      <w:numFmt w:val="decimal"/>
      <w:pStyle w:val="Titre3"/>
      <w:lvlText w:val="%1.%2."/>
      <w:lvlJc w:val="left"/>
      <w:pPr>
        <w:ind w:left="432" w:hanging="432"/>
      </w:pPr>
    </w:lvl>
    <w:lvl w:ilvl="2">
      <w:start w:val="1"/>
      <w:numFmt w:val="decimal"/>
      <w:pStyle w:val="Titre4"/>
      <w:lvlText w:val="%1.%2.%3."/>
      <w:lvlJc w:val="left"/>
      <w:pPr>
        <w:ind w:left="50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0129F"/>
    <w:multiLevelType w:val="multilevel"/>
    <w:tmpl w:val="BE40392A"/>
    <w:lvl w:ilvl="0">
      <w:start w:val="1"/>
      <w:numFmt w:val="decimal"/>
      <w:lvlText w:val="%1."/>
      <w:lvlJc w:val="left"/>
      <w:pPr>
        <w:ind w:left="720" w:hanging="360"/>
      </w:pPr>
      <w:rPr>
        <w:rFonts w:hint="default"/>
      </w:rPr>
    </w:lvl>
    <w:lvl w:ilvl="1">
      <w:start w:val="2"/>
      <w:numFmt w:val="decimal"/>
      <w:isLgl/>
      <w:lvlText w:val="%1.%2."/>
      <w:lvlJc w:val="left"/>
      <w:pPr>
        <w:ind w:left="78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95F5267"/>
    <w:multiLevelType w:val="hybridMultilevel"/>
    <w:tmpl w:val="66A8B21A"/>
    <w:lvl w:ilvl="0" w:tplc="EDB4943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9F5542A"/>
    <w:multiLevelType w:val="hybridMultilevel"/>
    <w:tmpl w:val="BC92A884"/>
    <w:lvl w:ilvl="0" w:tplc="913E9236">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68972AF"/>
    <w:multiLevelType w:val="multilevel"/>
    <w:tmpl w:val="F530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AC348B"/>
    <w:multiLevelType w:val="multilevel"/>
    <w:tmpl w:val="B172E1E4"/>
    <w:lvl w:ilvl="0">
      <w:start w:val="2"/>
      <w:numFmt w:val="decimal"/>
      <w:lvlText w:val="%1."/>
      <w:lvlJc w:val="left"/>
      <w:pPr>
        <w:ind w:left="360" w:hanging="360"/>
      </w:pPr>
      <w:rPr>
        <w:rFonts w:hint="default"/>
        <w:b w:val="0"/>
        <w:sz w:val="22"/>
      </w:rPr>
    </w:lvl>
    <w:lvl w:ilvl="1">
      <w:start w:val="1"/>
      <w:numFmt w:val="decimal"/>
      <w:lvlText w:val="%1.%2."/>
      <w:lvlJc w:val="left"/>
      <w:pPr>
        <w:ind w:left="1004" w:hanging="720"/>
      </w:pPr>
      <w:rPr>
        <w:rFonts w:hint="default"/>
        <w:b/>
        <w:bCs w:val="0"/>
        <w:sz w:val="22"/>
      </w:rPr>
    </w:lvl>
    <w:lvl w:ilvl="2">
      <w:start w:val="1"/>
      <w:numFmt w:val="decimal"/>
      <w:lvlText w:val="%1.%2.%3."/>
      <w:lvlJc w:val="left"/>
      <w:pPr>
        <w:ind w:left="2136" w:hanging="720"/>
      </w:pPr>
      <w:rPr>
        <w:rFonts w:hint="default"/>
        <w:b w:val="0"/>
        <w:sz w:val="22"/>
      </w:rPr>
    </w:lvl>
    <w:lvl w:ilvl="3">
      <w:start w:val="1"/>
      <w:numFmt w:val="decimal"/>
      <w:lvlText w:val="%1.%2.%3.%4."/>
      <w:lvlJc w:val="left"/>
      <w:pPr>
        <w:ind w:left="3204" w:hanging="1080"/>
      </w:pPr>
      <w:rPr>
        <w:rFonts w:hint="default"/>
        <w:b w:val="0"/>
        <w:sz w:val="22"/>
      </w:rPr>
    </w:lvl>
    <w:lvl w:ilvl="4">
      <w:start w:val="1"/>
      <w:numFmt w:val="decimal"/>
      <w:lvlText w:val="%1.%2.%3.%4.%5."/>
      <w:lvlJc w:val="left"/>
      <w:pPr>
        <w:ind w:left="3912" w:hanging="1080"/>
      </w:pPr>
      <w:rPr>
        <w:rFonts w:hint="default"/>
        <w:b w:val="0"/>
        <w:sz w:val="22"/>
      </w:rPr>
    </w:lvl>
    <w:lvl w:ilvl="5">
      <w:start w:val="1"/>
      <w:numFmt w:val="decimal"/>
      <w:lvlText w:val="%1.%2.%3.%4.%5.%6."/>
      <w:lvlJc w:val="left"/>
      <w:pPr>
        <w:ind w:left="4980" w:hanging="1440"/>
      </w:pPr>
      <w:rPr>
        <w:rFonts w:hint="default"/>
        <w:b w:val="0"/>
        <w:sz w:val="22"/>
      </w:rPr>
    </w:lvl>
    <w:lvl w:ilvl="6">
      <w:start w:val="1"/>
      <w:numFmt w:val="decimal"/>
      <w:lvlText w:val="%1.%2.%3.%4.%5.%6.%7."/>
      <w:lvlJc w:val="left"/>
      <w:pPr>
        <w:ind w:left="6048" w:hanging="1800"/>
      </w:pPr>
      <w:rPr>
        <w:rFonts w:hint="default"/>
        <w:b w:val="0"/>
        <w:sz w:val="22"/>
      </w:rPr>
    </w:lvl>
    <w:lvl w:ilvl="7">
      <w:start w:val="1"/>
      <w:numFmt w:val="decimal"/>
      <w:lvlText w:val="%1.%2.%3.%4.%5.%6.%7.%8."/>
      <w:lvlJc w:val="left"/>
      <w:pPr>
        <w:ind w:left="6756" w:hanging="1800"/>
      </w:pPr>
      <w:rPr>
        <w:rFonts w:hint="default"/>
        <w:b w:val="0"/>
        <w:sz w:val="22"/>
      </w:rPr>
    </w:lvl>
    <w:lvl w:ilvl="8">
      <w:start w:val="1"/>
      <w:numFmt w:val="decimal"/>
      <w:lvlText w:val="%1.%2.%3.%4.%5.%6.%7.%8.%9."/>
      <w:lvlJc w:val="left"/>
      <w:pPr>
        <w:ind w:left="7824" w:hanging="2160"/>
      </w:pPr>
      <w:rPr>
        <w:rFonts w:hint="default"/>
        <w:b w:val="0"/>
        <w:sz w:val="22"/>
      </w:rPr>
    </w:lvl>
  </w:abstractNum>
  <w:num w:numId="1" w16cid:durableId="2104377501">
    <w:abstractNumId w:val="5"/>
  </w:num>
  <w:num w:numId="2" w16cid:durableId="1230193969">
    <w:abstractNumId w:val="1"/>
  </w:num>
  <w:num w:numId="3" w16cid:durableId="733090568">
    <w:abstractNumId w:val="3"/>
  </w:num>
  <w:num w:numId="4" w16cid:durableId="1632637562">
    <w:abstractNumId w:val="0"/>
  </w:num>
  <w:num w:numId="5" w16cid:durableId="2115437428">
    <w:abstractNumId w:val="4"/>
  </w:num>
  <w:num w:numId="6" w16cid:durableId="1198083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FC"/>
    <w:rsid w:val="0000299A"/>
    <w:rsid w:val="0001482E"/>
    <w:rsid w:val="0002755D"/>
    <w:rsid w:val="00032746"/>
    <w:rsid w:val="00033F59"/>
    <w:rsid w:val="0004283F"/>
    <w:rsid w:val="00042A13"/>
    <w:rsid w:val="00044604"/>
    <w:rsid w:val="000535F4"/>
    <w:rsid w:val="00054BAF"/>
    <w:rsid w:val="000569FC"/>
    <w:rsid w:val="000625ED"/>
    <w:rsid w:val="0007094F"/>
    <w:rsid w:val="000A22AC"/>
    <w:rsid w:val="000C0484"/>
    <w:rsid w:val="000D1578"/>
    <w:rsid w:val="000D6CC6"/>
    <w:rsid w:val="000E1DD6"/>
    <w:rsid w:val="000E33D1"/>
    <w:rsid w:val="000F2726"/>
    <w:rsid w:val="000F331D"/>
    <w:rsid w:val="00103426"/>
    <w:rsid w:val="00103547"/>
    <w:rsid w:val="001133FE"/>
    <w:rsid w:val="00117C9B"/>
    <w:rsid w:val="00126BF4"/>
    <w:rsid w:val="00135931"/>
    <w:rsid w:val="00142780"/>
    <w:rsid w:val="00164707"/>
    <w:rsid w:val="00167654"/>
    <w:rsid w:val="00172217"/>
    <w:rsid w:val="00172BBF"/>
    <w:rsid w:val="00177DAB"/>
    <w:rsid w:val="00182AD3"/>
    <w:rsid w:val="00182B1C"/>
    <w:rsid w:val="0018733B"/>
    <w:rsid w:val="001930E4"/>
    <w:rsid w:val="001A4EEF"/>
    <w:rsid w:val="001B551B"/>
    <w:rsid w:val="001C069A"/>
    <w:rsid w:val="001C299C"/>
    <w:rsid w:val="001C55A8"/>
    <w:rsid w:val="001E4CCA"/>
    <w:rsid w:val="001F1733"/>
    <w:rsid w:val="001F6114"/>
    <w:rsid w:val="00201860"/>
    <w:rsid w:val="00207449"/>
    <w:rsid w:val="00207CD2"/>
    <w:rsid w:val="00211C63"/>
    <w:rsid w:val="00241C80"/>
    <w:rsid w:val="0024626A"/>
    <w:rsid w:val="00252FE3"/>
    <w:rsid w:val="002566A8"/>
    <w:rsid w:val="00257481"/>
    <w:rsid w:val="00265A4B"/>
    <w:rsid w:val="002707EA"/>
    <w:rsid w:val="00283D64"/>
    <w:rsid w:val="002A271A"/>
    <w:rsid w:val="002A437F"/>
    <w:rsid w:val="002D1D7A"/>
    <w:rsid w:val="00303717"/>
    <w:rsid w:val="003052FC"/>
    <w:rsid w:val="00306AF1"/>
    <w:rsid w:val="00314024"/>
    <w:rsid w:val="00325B23"/>
    <w:rsid w:val="003501E3"/>
    <w:rsid w:val="00351758"/>
    <w:rsid w:val="00360E16"/>
    <w:rsid w:val="00376712"/>
    <w:rsid w:val="003817B4"/>
    <w:rsid w:val="00382D72"/>
    <w:rsid w:val="003940CD"/>
    <w:rsid w:val="003A3EAE"/>
    <w:rsid w:val="003B2E31"/>
    <w:rsid w:val="003B7FB4"/>
    <w:rsid w:val="003D32BB"/>
    <w:rsid w:val="003F5E57"/>
    <w:rsid w:val="00435E0F"/>
    <w:rsid w:val="00437070"/>
    <w:rsid w:val="0044254B"/>
    <w:rsid w:val="00447B50"/>
    <w:rsid w:val="00457318"/>
    <w:rsid w:val="00466DD0"/>
    <w:rsid w:val="00481F14"/>
    <w:rsid w:val="004A5352"/>
    <w:rsid w:val="004A7716"/>
    <w:rsid w:val="004C44A7"/>
    <w:rsid w:val="004C6D63"/>
    <w:rsid w:val="004D1E02"/>
    <w:rsid w:val="004D5BB4"/>
    <w:rsid w:val="004F0E0C"/>
    <w:rsid w:val="004F40F2"/>
    <w:rsid w:val="005006F9"/>
    <w:rsid w:val="00557157"/>
    <w:rsid w:val="005571EC"/>
    <w:rsid w:val="00583FE7"/>
    <w:rsid w:val="005842CC"/>
    <w:rsid w:val="005876A8"/>
    <w:rsid w:val="00592723"/>
    <w:rsid w:val="005B5CC8"/>
    <w:rsid w:val="005C33C1"/>
    <w:rsid w:val="00601C9D"/>
    <w:rsid w:val="006037CE"/>
    <w:rsid w:val="00625FD2"/>
    <w:rsid w:val="00640D50"/>
    <w:rsid w:val="006412E7"/>
    <w:rsid w:val="006536D1"/>
    <w:rsid w:val="00656F35"/>
    <w:rsid w:val="00661859"/>
    <w:rsid w:val="00671D20"/>
    <w:rsid w:val="00677512"/>
    <w:rsid w:val="00684974"/>
    <w:rsid w:val="00695DE7"/>
    <w:rsid w:val="006A38D5"/>
    <w:rsid w:val="006A626A"/>
    <w:rsid w:val="006A7777"/>
    <w:rsid w:val="006C4C82"/>
    <w:rsid w:val="006D30A3"/>
    <w:rsid w:val="006D4482"/>
    <w:rsid w:val="006D44DD"/>
    <w:rsid w:val="006D5F2B"/>
    <w:rsid w:val="006E4E22"/>
    <w:rsid w:val="006E7D36"/>
    <w:rsid w:val="006F303A"/>
    <w:rsid w:val="007100BF"/>
    <w:rsid w:val="0072569A"/>
    <w:rsid w:val="00767F94"/>
    <w:rsid w:val="007738A2"/>
    <w:rsid w:val="007A5843"/>
    <w:rsid w:val="007A5A6A"/>
    <w:rsid w:val="007A5E68"/>
    <w:rsid w:val="007B1EFA"/>
    <w:rsid w:val="007D5034"/>
    <w:rsid w:val="007F084C"/>
    <w:rsid w:val="007F4CAB"/>
    <w:rsid w:val="007F70D0"/>
    <w:rsid w:val="008019F5"/>
    <w:rsid w:val="00804280"/>
    <w:rsid w:val="00820B12"/>
    <w:rsid w:val="00825A92"/>
    <w:rsid w:val="00835099"/>
    <w:rsid w:val="0084059B"/>
    <w:rsid w:val="008422E2"/>
    <w:rsid w:val="00843B50"/>
    <w:rsid w:val="00844271"/>
    <w:rsid w:val="008549CC"/>
    <w:rsid w:val="0085634B"/>
    <w:rsid w:val="00870B52"/>
    <w:rsid w:val="00876880"/>
    <w:rsid w:val="0087733F"/>
    <w:rsid w:val="00877546"/>
    <w:rsid w:val="00877E18"/>
    <w:rsid w:val="0088349F"/>
    <w:rsid w:val="008916C8"/>
    <w:rsid w:val="0089413E"/>
    <w:rsid w:val="00897161"/>
    <w:rsid w:val="008A3C4F"/>
    <w:rsid w:val="008B345E"/>
    <w:rsid w:val="008C0862"/>
    <w:rsid w:val="008C7A79"/>
    <w:rsid w:val="008D321D"/>
    <w:rsid w:val="008D482D"/>
    <w:rsid w:val="008D5EFB"/>
    <w:rsid w:val="008E46B8"/>
    <w:rsid w:val="008E46DD"/>
    <w:rsid w:val="00902F9F"/>
    <w:rsid w:val="00907D82"/>
    <w:rsid w:val="00913113"/>
    <w:rsid w:val="009347F3"/>
    <w:rsid w:val="00935C46"/>
    <w:rsid w:val="0095109B"/>
    <w:rsid w:val="009546A6"/>
    <w:rsid w:val="00960808"/>
    <w:rsid w:val="00963AB5"/>
    <w:rsid w:val="00972D0C"/>
    <w:rsid w:val="00974B87"/>
    <w:rsid w:val="00975919"/>
    <w:rsid w:val="00977AB8"/>
    <w:rsid w:val="009A1EA4"/>
    <w:rsid w:val="009B6180"/>
    <w:rsid w:val="009F0487"/>
    <w:rsid w:val="009F5855"/>
    <w:rsid w:val="00A05F26"/>
    <w:rsid w:val="00A20973"/>
    <w:rsid w:val="00A23C9B"/>
    <w:rsid w:val="00A308E4"/>
    <w:rsid w:val="00A32CAB"/>
    <w:rsid w:val="00A42B61"/>
    <w:rsid w:val="00A5259C"/>
    <w:rsid w:val="00A60CC1"/>
    <w:rsid w:val="00A66CDE"/>
    <w:rsid w:val="00AA265A"/>
    <w:rsid w:val="00AA5C19"/>
    <w:rsid w:val="00AB5DEC"/>
    <w:rsid w:val="00AB6476"/>
    <w:rsid w:val="00AB6B34"/>
    <w:rsid w:val="00AB73BD"/>
    <w:rsid w:val="00AC27EE"/>
    <w:rsid w:val="00AD227B"/>
    <w:rsid w:val="00AE6A90"/>
    <w:rsid w:val="00AF17FE"/>
    <w:rsid w:val="00B030C4"/>
    <w:rsid w:val="00B07BAD"/>
    <w:rsid w:val="00B16289"/>
    <w:rsid w:val="00B31710"/>
    <w:rsid w:val="00B473EB"/>
    <w:rsid w:val="00B82D81"/>
    <w:rsid w:val="00B859F7"/>
    <w:rsid w:val="00B938F1"/>
    <w:rsid w:val="00BA0885"/>
    <w:rsid w:val="00BA3E20"/>
    <w:rsid w:val="00BA7743"/>
    <w:rsid w:val="00BB53E2"/>
    <w:rsid w:val="00BB7567"/>
    <w:rsid w:val="00BD2DAC"/>
    <w:rsid w:val="00BF559D"/>
    <w:rsid w:val="00C03447"/>
    <w:rsid w:val="00C10F79"/>
    <w:rsid w:val="00C213F2"/>
    <w:rsid w:val="00C25E76"/>
    <w:rsid w:val="00C36E8A"/>
    <w:rsid w:val="00C52CF3"/>
    <w:rsid w:val="00C626BB"/>
    <w:rsid w:val="00C656A5"/>
    <w:rsid w:val="00C72B0F"/>
    <w:rsid w:val="00C81687"/>
    <w:rsid w:val="00C834AF"/>
    <w:rsid w:val="00C9006D"/>
    <w:rsid w:val="00CB5A5F"/>
    <w:rsid w:val="00CC3A68"/>
    <w:rsid w:val="00CF3959"/>
    <w:rsid w:val="00D00EE4"/>
    <w:rsid w:val="00D04434"/>
    <w:rsid w:val="00D07922"/>
    <w:rsid w:val="00D1649A"/>
    <w:rsid w:val="00D22865"/>
    <w:rsid w:val="00D30C85"/>
    <w:rsid w:val="00D36C49"/>
    <w:rsid w:val="00D45D1E"/>
    <w:rsid w:val="00D5139D"/>
    <w:rsid w:val="00D52154"/>
    <w:rsid w:val="00D5311E"/>
    <w:rsid w:val="00D6209E"/>
    <w:rsid w:val="00D66D1F"/>
    <w:rsid w:val="00D743A1"/>
    <w:rsid w:val="00D74F9D"/>
    <w:rsid w:val="00D77865"/>
    <w:rsid w:val="00D81BC3"/>
    <w:rsid w:val="00D83D47"/>
    <w:rsid w:val="00DA0AEC"/>
    <w:rsid w:val="00DA6170"/>
    <w:rsid w:val="00DA6D95"/>
    <w:rsid w:val="00DB126D"/>
    <w:rsid w:val="00DB4264"/>
    <w:rsid w:val="00DC095B"/>
    <w:rsid w:val="00DD1021"/>
    <w:rsid w:val="00DD4855"/>
    <w:rsid w:val="00DE4802"/>
    <w:rsid w:val="00DF79A3"/>
    <w:rsid w:val="00DF7F9F"/>
    <w:rsid w:val="00E15B97"/>
    <w:rsid w:val="00E23268"/>
    <w:rsid w:val="00E272A0"/>
    <w:rsid w:val="00E41283"/>
    <w:rsid w:val="00E42354"/>
    <w:rsid w:val="00E459EC"/>
    <w:rsid w:val="00E54F1D"/>
    <w:rsid w:val="00E60857"/>
    <w:rsid w:val="00E75286"/>
    <w:rsid w:val="00E90CF1"/>
    <w:rsid w:val="00E932CE"/>
    <w:rsid w:val="00EA5927"/>
    <w:rsid w:val="00EB6E7E"/>
    <w:rsid w:val="00ED6F89"/>
    <w:rsid w:val="00EE11FD"/>
    <w:rsid w:val="00EE18B8"/>
    <w:rsid w:val="00F020E6"/>
    <w:rsid w:val="00F04813"/>
    <w:rsid w:val="00F058EC"/>
    <w:rsid w:val="00F1235F"/>
    <w:rsid w:val="00F211C4"/>
    <w:rsid w:val="00F24568"/>
    <w:rsid w:val="00F560C9"/>
    <w:rsid w:val="00F614E6"/>
    <w:rsid w:val="00F637C0"/>
    <w:rsid w:val="00F63FB5"/>
    <w:rsid w:val="00F742D1"/>
    <w:rsid w:val="00F76B1A"/>
    <w:rsid w:val="00F76D70"/>
    <w:rsid w:val="00F82710"/>
    <w:rsid w:val="00F8611A"/>
    <w:rsid w:val="00F8742D"/>
    <w:rsid w:val="00FA0543"/>
    <w:rsid w:val="00FA64E7"/>
    <w:rsid w:val="00FD3642"/>
    <w:rsid w:val="00FD439C"/>
    <w:rsid w:val="00FE2C2E"/>
    <w:rsid w:val="00FE4647"/>
    <w:rsid w:val="00FF754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D942"/>
  <w15:chartTrackingRefBased/>
  <w15:docId w15:val="{A5B143CB-4A83-4328-AD24-59084508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2E7"/>
    <w:pPr>
      <w:spacing w:line="360" w:lineRule="auto"/>
      <w:jc w:val="both"/>
    </w:pPr>
    <w:rPr>
      <w:rFonts w:ascii="Times New Roman" w:hAnsi="Times New Roman" w:cs="Times New Roman"/>
      <w:lang w:val="en-US"/>
    </w:rPr>
  </w:style>
  <w:style w:type="paragraph" w:styleId="Titre1">
    <w:name w:val="heading 1"/>
    <w:basedOn w:val="Normal"/>
    <w:next w:val="Normal"/>
    <w:link w:val="Titre1Car"/>
    <w:uiPriority w:val="9"/>
    <w:qFormat/>
    <w:rsid w:val="006412E7"/>
    <w:pPr>
      <w:outlineLvl w:val="0"/>
    </w:pPr>
    <w:rPr>
      <w:b/>
      <w:bCs/>
      <w:sz w:val="28"/>
      <w:szCs w:val="28"/>
    </w:rPr>
  </w:style>
  <w:style w:type="paragraph" w:styleId="Titre2">
    <w:name w:val="heading 2"/>
    <w:basedOn w:val="Paragraphedeliste"/>
    <w:next w:val="Normal"/>
    <w:link w:val="Titre2Car"/>
    <w:uiPriority w:val="9"/>
    <w:unhideWhenUsed/>
    <w:qFormat/>
    <w:rsid w:val="006412E7"/>
    <w:pPr>
      <w:numPr>
        <w:numId w:val="4"/>
      </w:numPr>
      <w:outlineLvl w:val="1"/>
    </w:pPr>
    <w:rPr>
      <w:b/>
      <w:bCs/>
    </w:rPr>
  </w:style>
  <w:style w:type="paragraph" w:styleId="Titre3">
    <w:name w:val="heading 3"/>
    <w:basedOn w:val="Paragraphedeliste"/>
    <w:next w:val="Normal"/>
    <w:link w:val="Titre3Car"/>
    <w:uiPriority w:val="9"/>
    <w:unhideWhenUsed/>
    <w:qFormat/>
    <w:rsid w:val="006412E7"/>
    <w:pPr>
      <w:numPr>
        <w:ilvl w:val="1"/>
        <w:numId w:val="4"/>
      </w:numPr>
      <w:outlineLvl w:val="2"/>
    </w:pPr>
    <w:rPr>
      <w:b/>
      <w:bCs/>
    </w:rPr>
  </w:style>
  <w:style w:type="paragraph" w:styleId="Titre4">
    <w:name w:val="heading 4"/>
    <w:basedOn w:val="Paragraphedeliste"/>
    <w:next w:val="Normal"/>
    <w:link w:val="Titre4Car"/>
    <w:uiPriority w:val="9"/>
    <w:unhideWhenUsed/>
    <w:qFormat/>
    <w:rsid w:val="006412E7"/>
    <w:pPr>
      <w:numPr>
        <w:ilvl w:val="2"/>
        <w:numId w:val="4"/>
      </w:numPr>
      <w:outlineLvl w:val="3"/>
    </w:pPr>
    <w:rPr>
      <w:b/>
      <w:bCs/>
    </w:rPr>
  </w:style>
  <w:style w:type="paragraph" w:styleId="Titre5">
    <w:name w:val="heading 5"/>
    <w:basedOn w:val="Normal"/>
    <w:next w:val="Normal"/>
    <w:link w:val="Titre5Car"/>
    <w:uiPriority w:val="9"/>
    <w:semiHidden/>
    <w:unhideWhenUsed/>
    <w:qFormat/>
    <w:rsid w:val="000569F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569F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569F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569F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569F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12E7"/>
    <w:rPr>
      <w:rFonts w:ascii="Times New Roman" w:hAnsi="Times New Roman" w:cs="Times New Roman"/>
      <w:b/>
      <w:bCs/>
      <w:sz w:val="28"/>
      <w:szCs w:val="28"/>
      <w:lang w:val="en-US"/>
    </w:rPr>
  </w:style>
  <w:style w:type="character" w:customStyle="1" w:styleId="Titre2Car">
    <w:name w:val="Titre 2 Car"/>
    <w:basedOn w:val="Policepardfaut"/>
    <w:link w:val="Titre2"/>
    <w:uiPriority w:val="9"/>
    <w:rsid w:val="006412E7"/>
    <w:rPr>
      <w:rFonts w:ascii="Times New Roman" w:hAnsi="Times New Roman" w:cs="Times New Roman"/>
      <w:b/>
      <w:bCs/>
      <w:lang w:val="en-US"/>
    </w:rPr>
  </w:style>
  <w:style w:type="character" w:customStyle="1" w:styleId="Titre3Car">
    <w:name w:val="Titre 3 Car"/>
    <w:basedOn w:val="Policepardfaut"/>
    <w:link w:val="Titre3"/>
    <w:uiPriority w:val="9"/>
    <w:rsid w:val="006412E7"/>
    <w:rPr>
      <w:rFonts w:ascii="Times New Roman" w:hAnsi="Times New Roman" w:cs="Times New Roman"/>
      <w:b/>
      <w:bCs/>
      <w:lang w:val="en-US"/>
    </w:rPr>
  </w:style>
  <w:style w:type="character" w:customStyle="1" w:styleId="Titre4Car">
    <w:name w:val="Titre 4 Car"/>
    <w:basedOn w:val="Policepardfaut"/>
    <w:link w:val="Titre4"/>
    <w:uiPriority w:val="9"/>
    <w:rsid w:val="006412E7"/>
    <w:rPr>
      <w:rFonts w:ascii="Times New Roman" w:hAnsi="Times New Roman" w:cs="Times New Roman"/>
      <w:b/>
      <w:bCs/>
      <w:lang w:val="en-US"/>
    </w:rPr>
  </w:style>
  <w:style w:type="character" w:customStyle="1" w:styleId="Titre5Car">
    <w:name w:val="Titre 5 Car"/>
    <w:basedOn w:val="Policepardfaut"/>
    <w:link w:val="Titre5"/>
    <w:uiPriority w:val="9"/>
    <w:semiHidden/>
    <w:rsid w:val="000569F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569F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569F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569F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569FC"/>
    <w:rPr>
      <w:rFonts w:eastAsiaTheme="majorEastAsia" w:cstheme="majorBidi"/>
      <w:color w:val="272727" w:themeColor="text1" w:themeTint="D8"/>
    </w:rPr>
  </w:style>
  <w:style w:type="paragraph" w:styleId="Titre">
    <w:name w:val="Title"/>
    <w:basedOn w:val="Normal"/>
    <w:next w:val="Normal"/>
    <w:link w:val="TitreCar"/>
    <w:uiPriority w:val="10"/>
    <w:qFormat/>
    <w:rsid w:val="00056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569F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569F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569F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569FC"/>
    <w:pPr>
      <w:spacing w:before="160"/>
      <w:jc w:val="center"/>
    </w:pPr>
    <w:rPr>
      <w:i/>
      <w:iCs/>
      <w:color w:val="404040" w:themeColor="text1" w:themeTint="BF"/>
    </w:rPr>
  </w:style>
  <w:style w:type="character" w:customStyle="1" w:styleId="CitationCar">
    <w:name w:val="Citation Car"/>
    <w:basedOn w:val="Policepardfaut"/>
    <w:link w:val="Citation"/>
    <w:uiPriority w:val="29"/>
    <w:rsid w:val="000569FC"/>
    <w:rPr>
      <w:i/>
      <w:iCs/>
      <w:color w:val="404040" w:themeColor="text1" w:themeTint="BF"/>
    </w:rPr>
  </w:style>
  <w:style w:type="paragraph" w:styleId="Paragraphedeliste">
    <w:name w:val="List Paragraph"/>
    <w:basedOn w:val="Normal"/>
    <w:uiPriority w:val="34"/>
    <w:qFormat/>
    <w:rsid w:val="000569FC"/>
    <w:pPr>
      <w:ind w:left="720"/>
      <w:contextualSpacing/>
    </w:pPr>
  </w:style>
  <w:style w:type="character" w:styleId="Accentuationintense">
    <w:name w:val="Intense Emphasis"/>
    <w:basedOn w:val="Policepardfaut"/>
    <w:uiPriority w:val="21"/>
    <w:qFormat/>
    <w:rsid w:val="000569FC"/>
    <w:rPr>
      <w:i/>
      <w:iCs/>
      <w:color w:val="0F4761" w:themeColor="accent1" w:themeShade="BF"/>
    </w:rPr>
  </w:style>
  <w:style w:type="paragraph" w:styleId="Citationintense">
    <w:name w:val="Intense Quote"/>
    <w:basedOn w:val="Normal"/>
    <w:next w:val="Normal"/>
    <w:link w:val="CitationintenseCar"/>
    <w:uiPriority w:val="30"/>
    <w:qFormat/>
    <w:rsid w:val="00056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569FC"/>
    <w:rPr>
      <w:i/>
      <w:iCs/>
      <w:color w:val="0F4761" w:themeColor="accent1" w:themeShade="BF"/>
    </w:rPr>
  </w:style>
  <w:style w:type="character" w:styleId="Rfrenceintense">
    <w:name w:val="Intense Reference"/>
    <w:basedOn w:val="Policepardfaut"/>
    <w:uiPriority w:val="32"/>
    <w:qFormat/>
    <w:rsid w:val="000569FC"/>
    <w:rPr>
      <w:b/>
      <w:bCs/>
      <w:smallCaps/>
      <w:color w:val="0F4761" w:themeColor="accent1" w:themeShade="BF"/>
      <w:spacing w:val="5"/>
    </w:rPr>
  </w:style>
  <w:style w:type="character" w:styleId="Marquedecommentaire">
    <w:name w:val="annotation reference"/>
    <w:basedOn w:val="Policepardfaut"/>
    <w:uiPriority w:val="99"/>
    <w:semiHidden/>
    <w:unhideWhenUsed/>
    <w:rsid w:val="000569FC"/>
    <w:rPr>
      <w:sz w:val="16"/>
      <w:szCs w:val="16"/>
    </w:rPr>
  </w:style>
  <w:style w:type="paragraph" w:styleId="Commentaire">
    <w:name w:val="annotation text"/>
    <w:basedOn w:val="Normal"/>
    <w:link w:val="CommentaireCar"/>
    <w:uiPriority w:val="99"/>
    <w:unhideWhenUsed/>
    <w:rsid w:val="000569FC"/>
    <w:pPr>
      <w:spacing w:line="240" w:lineRule="auto"/>
    </w:pPr>
    <w:rPr>
      <w:sz w:val="20"/>
      <w:szCs w:val="20"/>
    </w:rPr>
  </w:style>
  <w:style w:type="character" w:customStyle="1" w:styleId="CommentaireCar">
    <w:name w:val="Commentaire Car"/>
    <w:basedOn w:val="Policepardfaut"/>
    <w:link w:val="Commentaire"/>
    <w:uiPriority w:val="99"/>
    <w:rsid w:val="000569FC"/>
    <w:rPr>
      <w:sz w:val="20"/>
      <w:szCs w:val="20"/>
    </w:rPr>
  </w:style>
  <w:style w:type="table" w:styleId="Grilledutableau">
    <w:name w:val="Table Grid"/>
    <w:basedOn w:val="TableauNormal"/>
    <w:uiPriority w:val="39"/>
    <w:rsid w:val="0006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142780"/>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ev">
    <w:name w:val="Strong"/>
    <w:basedOn w:val="Policepardfaut"/>
    <w:uiPriority w:val="22"/>
    <w:qFormat/>
    <w:rsid w:val="006A38D5"/>
    <w:rPr>
      <w:b/>
      <w:bCs/>
    </w:rPr>
  </w:style>
  <w:style w:type="paragraph" w:styleId="NormalWeb">
    <w:name w:val="Normal (Web)"/>
    <w:basedOn w:val="Normal"/>
    <w:uiPriority w:val="99"/>
    <w:unhideWhenUsed/>
    <w:rsid w:val="006A38D5"/>
    <w:pPr>
      <w:spacing w:before="100" w:beforeAutospacing="1" w:after="100" w:afterAutospacing="1" w:line="240" w:lineRule="auto"/>
      <w:jc w:val="left"/>
    </w:pPr>
    <w:rPr>
      <w:rFonts w:eastAsia="Times New Roman"/>
      <w:kern w:val="0"/>
      <w:sz w:val="24"/>
      <w:szCs w:val="24"/>
      <w:lang w:val="fr-BE" w:eastAsia="fr-BE"/>
      <w14:ligatures w14:val="none"/>
    </w:rPr>
  </w:style>
  <w:style w:type="character" w:styleId="Accentuation">
    <w:name w:val="Emphasis"/>
    <w:basedOn w:val="Policepardfaut"/>
    <w:uiPriority w:val="20"/>
    <w:qFormat/>
    <w:rsid w:val="006A38D5"/>
    <w:rPr>
      <w:i/>
      <w:iCs/>
    </w:rPr>
  </w:style>
  <w:style w:type="paragraph" w:styleId="Notedebasdepage">
    <w:name w:val="footnote text"/>
    <w:basedOn w:val="Normal"/>
    <w:link w:val="NotedebasdepageCar"/>
    <w:uiPriority w:val="99"/>
    <w:semiHidden/>
    <w:unhideWhenUsed/>
    <w:rsid w:val="0067751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77512"/>
    <w:rPr>
      <w:rFonts w:ascii="Times New Roman" w:hAnsi="Times New Roman" w:cs="Times New Roman"/>
      <w:sz w:val="20"/>
      <w:szCs w:val="20"/>
      <w:lang w:val="en-US"/>
    </w:rPr>
  </w:style>
  <w:style w:type="character" w:styleId="Appelnotedebasdep">
    <w:name w:val="footnote reference"/>
    <w:basedOn w:val="Policepardfaut"/>
    <w:uiPriority w:val="99"/>
    <w:semiHidden/>
    <w:unhideWhenUsed/>
    <w:rsid w:val="00677512"/>
    <w:rPr>
      <w:vertAlign w:val="superscript"/>
    </w:rPr>
  </w:style>
  <w:style w:type="paragraph" w:styleId="Objetducommentaire">
    <w:name w:val="annotation subject"/>
    <w:basedOn w:val="Commentaire"/>
    <w:next w:val="Commentaire"/>
    <w:link w:val="ObjetducommentaireCar"/>
    <w:uiPriority w:val="99"/>
    <w:semiHidden/>
    <w:unhideWhenUsed/>
    <w:rsid w:val="00D5311E"/>
    <w:rPr>
      <w:b/>
      <w:bCs/>
    </w:rPr>
  </w:style>
  <w:style w:type="character" w:customStyle="1" w:styleId="ObjetducommentaireCar">
    <w:name w:val="Objet du commentaire Car"/>
    <w:basedOn w:val="CommentaireCar"/>
    <w:link w:val="Objetducommentaire"/>
    <w:uiPriority w:val="99"/>
    <w:semiHidden/>
    <w:rsid w:val="00D5311E"/>
    <w:rPr>
      <w:rFonts w:ascii="Times New Roman" w:hAnsi="Times New Roman" w:cs="Times New Roman"/>
      <w:b/>
      <w:bCs/>
      <w:sz w:val="20"/>
      <w:szCs w:val="20"/>
      <w:lang w:val="en-US"/>
    </w:rPr>
  </w:style>
  <w:style w:type="paragraph" w:styleId="En-tte">
    <w:name w:val="header"/>
    <w:basedOn w:val="Normal"/>
    <w:link w:val="En-tteCar"/>
    <w:uiPriority w:val="99"/>
    <w:unhideWhenUsed/>
    <w:rsid w:val="00135931"/>
    <w:pPr>
      <w:tabs>
        <w:tab w:val="center" w:pos="4536"/>
        <w:tab w:val="right" w:pos="9072"/>
      </w:tabs>
      <w:spacing w:after="0" w:line="240" w:lineRule="auto"/>
    </w:pPr>
  </w:style>
  <w:style w:type="character" w:customStyle="1" w:styleId="En-tteCar">
    <w:name w:val="En-tête Car"/>
    <w:basedOn w:val="Policepardfaut"/>
    <w:link w:val="En-tte"/>
    <w:uiPriority w:val="99"/>
    <w:rsid w:val="00135931"/>
    <w:rPr>
      <w:rFonts w:ascii="Times New Roman" w:hAnsi="Times New Roman" w:cs="Times New Roman"/>
      <w:lang w:val="en-US"/>
    </w:rPr>
  </w:style>
  <w:style w:type="paragraph" w:styleId="Pieddepage">
    <w:name w:val="footer"/>
    <w:basedOn w:val="Normal"/>
    <w:link w:val="PieddepageCar"/>
    <w:uiPriority w:val="99"/>
    <w:unhideWhenUsed/>
    <w:rsid w:val="001359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5931"/>
    <w:rPr>
      <w:rFonts w:ascii="Times New Roman" w:hAnsi="Times New Roman" w:cs="Times New Roman"/>
      <w:lang w:val="en-US"/>
    </w:rPr>
  </w:style>
  <w:style w:type="paragraph" w:styleId="Bibliographie">
    <w:name w:val="Bibliography"/>
    <w:basedOn w:val="Normal"/>
    <w:next w:val="Normal"/>
    <w:uiPriority w:val="37"/>
    <w:unhideWhenUsed/>
    <w:rsid w:val="003A3EAE"/>
    <w:pPr>
      <w:tabs>
        <w:tab w:val="left" w:pos="384"/>
      </w:tabs>
      <w:spacing w:after="240" w:line="240" w:lineRule="auto"/>
      <w:ind w:left="384" w:hanging="384"/>
    </w:pPr>
  </w:style>
  <w:style w:type="paragraph" w:styleId="Rvision">
    <w:name w:val="Revision"/>
    <w:hidden/>
    <w:uiPriority w:val="99"/>
    <w:semiHidden/>
    <w:rsid w:val="00172BBF"/>
    <w:pPr>
      <w:spacing w:after="0" w:line="240" w:lineRule="auto"/>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0BC6F-A523-48FB-B69B-BC5915A7A95A}">
  <ds:schemaRefs>
    <ds:schemaRef ds:uri="http://schemas.openxmlformats.org/officeDocument/2006/bibliography"/>
  </ds:schemaRefs>
</ds:datastoreItem>
</file>

<file path=docMetadata/LabelInfo.xml><?xml version="1.0" encoding="utf-8"?>
<clbl:labelList xmlns:clbl="http://schemas.microsoft.com/office/2020/mipLabelMetadata">
  <clbl:label id="{7aa68094-6104-41a6-b443-d4b52451f617}" enabled="0" method="" siteId="{7aa68094-6104-41a6-b443-d4b52451f617}"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2627</Words>
  <Characters>14454</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Salman</dc:creator>
  <cp:keywords/>
  <dc:description/>
  <cp:lastModifiedBy>Yasmine Salman</cp:lastModifiedBy>
  <cp:revision>10</cp:revision>
  <dcterms:created xsi:type="dcterms:W3CDTF">2026-07-23T12:57:00Z</dcterms:created>
  <dcterms:modified xsi:type="dcterms:W3CDTF">2026-07-29T08:44:00Z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7e8f0f49-b320-413e-9f23-d1aaa0790efc</vt:lpwstr>
  </property>
  <property fmtid="{D5CDD505-2E9C-101B-9397-08002B2CF9AE}" pid="3" name="ZOTERO_PREF_1">
    <vt:lpwstr>&lt;data data-version="3" zotero-version="6.0.26"&gt;&lt;session id="MP1lIiFu"/&gt;&lt;style id="http://www.zotero.org/styles/acta-neuropathologica" hasBibliography="1" bibliographyStyleHasBeenSet="1"/&gt;&lt;prefs&gt;&lt;pref name="fieldType" value="Field"/&gt;&lt;pref name="automaticJo</vt:lpwstr>
  </property>
  <property fmtid="{D5CDD505-2E9C-101B-9397-08002B2CF9AE}" pid="4" name="ZOTERO_PREF_2">
    <vt:lpwstr>urnalAbbreviations" value="true"/&gt;&lt;/prefs&gt;&lt;/data&gt;</vt:lpwstr>
  </property>
</Properties>
</file>