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A04713" w:rsidRPr="005123BB" w14:paraId="4A6010F6" w14:textId="77777777" w:rsidTr="00F22B29">
        <w:tc>
          <w:tcPr>
            <w:tcW w:w="7650" w:type="dxa"/>
          </w:tcPr>
          <w:p w14:paraId="799F86B7" w14:textId="77777777" w:rsidR="00A04713" w:rsidRPr="002268A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>SPIRIT Checklist for the protocol</w:t>
            </w:r>
          </w:p>
          <w:p w14:paraId="7800064D" w14:textId="77777777" w:rsidR="00A04713" w:rsidRPr="005123BB" w:rsidRDefault="00A04713" w:rsidP="00F22B29">
            <w:pPr>
              <w:rPr>
                <w:rFonts w:cstheme="minorHAnsi"/>
                <w:b/>
                <w:bCs/>
              </w:rPr>
            </w:pPr>
            <w:r w:rsidRPr="005123BB">
              <w:rPr>
                <w:rFonts w:cstheme="minorHAnsi"/>
                <w:b/>
                <w:bCs/>
              </w:rPr>
              <w:t xml:space="preserve">Administrative information </w:t>
            </w:r>
          </w:p>
        </w:tc>
        <w:tc>
          <w:tcPr>
            <w:tcW w:w="1366" w:type="dxa"/>
          </w:tcPr>
          <w:p w14:paraId="33FEA080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38453E09" w14:textId="77777777" w:rsidTr="00F22B29">
        <w:tc>
          <w:tcPr>
            <w:tcW w:w="7650" w:type="dxa"/>
          </w:tcPr>
          <w:p w14:paraId="62778BA0" w14:textId="77777777" w:rsidR="00A04713" w:rsidRPr="005123B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>Title</w:t>
            </w:r>
          </w:p>
        </w:tc>
        <w:tc>
          <w:tcPr>
            <w:tcW w:w="1366" w:type="dxa"/>
          </w:tcPr>
          <w:p w14:paraId="1F34664C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04713" w:rsidRPr="005123BB" w14:paraId="57E6788D" w14:textId="77777777" w:rsidTr="00F22B29">
        <w:tc>
          <w:tcPr>
            <w:tcW w:w="7650" w:type="dxa"/>
          </w:tcPr>
          <w:p w14:paraId="5369C399" w14:textId="77777777" w:rsidR="00A04713" w:rsidRPr="005123B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 xml:space="preserve">Trial registration </w:t>
            </w:r>
          </w:p>
        </w:tc>
        <w:tc>
          <w:tcPr>
            <w:tcW w:w="1366" w:type="dxa"/>
          </w:tcPr>
          <w:p w14:paraId="1B81A6BE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04713" w:rsidRPr="005123BB" w14:paraId="3F217AD4" w14:textId="77777777" w:rsidTr="00F22B29">
        <w:tc>
          <w:tcPr>
            <w:tcW w:w="7650" w:type="dxa"/>
          </w:tcPr>
          <w:p w14:paraId="3FAB9589" w14:textId="77777777" w:rsidR="00A04713" w:rsidRPr="005123B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 xml:space="preserve">Protocol version </w:t>
            </w:r>
          </w:p>
        </w:tc>
        <w:tc>
          <w:tcPr>
            <w:tcW w:w="1366" w:type="dxa"/>
          </w:tcPr>
          <w:p w14:paraId="34947A38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04713" w:rsidRPr="005123BB" w14:paraId="29417ABC" w14:textId="77777777" w:rsidTr="00F22B29">
        <w:tc>
          <w:tcPr>
            <w:tcW w:w="7650" w:type="dxa"/>
          </w:tcPr>
          <w:p w14:paraId="0271F19C" w14:textId="77777777" w:rsidR="00A04713" w:rsidRPr="005123B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 xml:space="preserve">Funding </w:t>
            </w:r>
          </w:p>
        </w:tc>
        <w:tc>
          <w:tcPr>
            <w:tcW w:w="1366" w:type="dxa"/>
          </w:tcPr>
          <w:p w14:paraId="684E91EF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A04713" w:rsidRPr="005123BB" w14:paraId="30025D40" w14:textId="77777777" w:rsidTr="00F22B29">
        <w:tc>
          <w:tcPr>
            <w:tcW w:w="7650" w:type="dxa"/>
          </w:tcPr>
          <w:p w14:paraId="500E40E8" w14:textId="77777777" w:rsidR="00A04713" w:rsidRPr="005123BB" w:rsidRDefault="00A04713" w:rsidP="00F22B29">
            <w:pPr>
              <w:rPr>
                <w:rFonts w:cstheme="minorHAnsi"/>
              </w:rPr>
            </w:pPr>
            <w:r w:rsidRPr="005123BB">
              <w:rPr>
                <w:rFonts w:cstheme="minorHAnsi"/>
              </w:rPr>
              <w:t>Roles and responsibilities</w:t>
            </w:r>
          </w:p>
        </w:tc>
        <w:tc>
          <w:tcPr>
            <w:tcW w:w="1366" w:type="dxa"/>
          </w:tcPr>
          <w:p w14:paraId="4DDCF07A" w14:textId="206F41D9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74FD1">
              <w:rPr>
                <w:rFonts w:cstheme="minorHAnsi"/>
              </w:rPr>
              <w:t>2</w:t>
            </w:r>
          </w:p>
        </w:tc>
      </w:tr>
      <w:tr w:rsidR="00A04713" w:rsidRPr="005123BB" w14:paraId="22523C6A" w14:textId="77777777" w:rsidTr="00F22B29">
        <w:tc>
          <w:tcPr>
            <w:tcW w:w="7650" w:type="dxa"/>
          </w:tcPr>
          <w:p w14:paraId="65C02D6D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Introduction </w:t>
            </w:r>
          </w:p>
        </w:tc>
        <w:tc>
          <w:tcPr>
            <w:tcW w:w="1366" w:type="dxa"/>
          </w:tcPr>
          <w:p w14:paraId="189B8BE3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421A751C" w14:textId="77777777" w:rsidTr="00F22B29">
        <w:tc>
          <w:tcPr>
            <w:tcW w:w="7650" w:type="dxa"/>
          </w:tcPr>
          <w:p w14:paraId="47E463C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Background and rationale </w:t>
            </w:r>
          </w:p>
        </w:tc>
        <w:tc>
          <w:tcPr>
            <w:tcW w:w="1366" w:type="dxa"/>
          </w:tcPr>
          <w:p w14:paraId="1FD4CF1E" w14:textId="449C9385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="00374FD1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="00374FD1">
              <w:rPr>
                <w:rFonts w:cstheme="minorHAnsi"/>
              </w:rPr>
              <w:t>8</w:t>
            </w:r>
          </w:p>
        </w:tc>
      </w:tr>
      <w:tr w:rsidR="00A04713" w:rsidRPr="005123BB" w14:paraId="029E010F" w14:textId="77777777" w:rsidTr="00F22B29">
        <w:tc>
          <w:tcPr>
            <w:tcW w:w="7650" w:type="dxa"/>
          </w:tcPr>
          <w:p w14:paraId="0C0B8A64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Objectives </w:t>
            </w:r>
          </w:p>
        </w:tc>
        <w:tc>
          <w:tcPr>
            <w:tcW w:w="1366" w:type="dxa"/>
          </w:tcPr>
          <w:p w14:paraId="31C8E24A" w14:textId="2E8D02EA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A04713" w:rsidRPr="005123BB" w14:paraId="34AAA60E" w14:textId="77777777" w:rsidTr="00F22B29">
        <w:tc>
          <w:tcPr>
            <w:tcW w:w="7650" w:type="dxa"/>
          </w:tcPr>
          <w:p w14:paraId="029B5D91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Trial design </w:t>
            </w:r>
          </w:p>
        </w:tc>
        <w:tc>
          <w:tcPr>
            <w:tcW w:w="1366" w:type="dxa"/>
          </w:tcPr>
          <w:p w14:paraId="1D61313D" w14:textId="535B3A09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8 - 9</w:t>
            </w:r>
          </w:p>
        </w:tc>
      </w:tr>
      <w:tr w:rsidR="00A04713" w:rsidRPr="005123BB" w14:paraId="4642C5C5" w14:textId="77777777" w:rsidTr="00F22B29">
        <w:tc>
          <w:tcPr>
            <w:tcW w:w="7650" w:type="dxa"/>
          </w:tcPr>
          <w:p w14:paraId="11B1426D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Methods: Participants, interventions, and outcomes </w:t>
            </w:r>
          </w:p>
        </w:tc>
        <w:tc>
          <w:tcPr>
            <w:tcW w:w="1366" w:type="dxa"/>
          </w:tcPr>
          <w:p w14:paraId="584E132F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036568B" w14:textId="77777777" w:rsidTr="00F22B29">
        <w:tc>
          <w:tcPr>
            <w:tcW w:w="7650" w:type="dxa"/>
          </w:tcPr>
          <w:p w14:paraId="0AA9EC4A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Study setting </w:t>
            </w:r>
          </w:p>
        </w:tc>
        <w:tc>
          <w:tcPr>
            <w:tcW w:w="1366" w:type="dxa"/>
          </w:tcPr>
          <w:p w14:paraId="33DA7E91" w14:textId="1F68DBE3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3</w:t>
            </w:r>
          </w:p>
        </w:tc>
      </w:tr>
      <w:tr w:rsidR="00A04713" w:rsidRPr="005123BB" w14:paraId="49F3856E" w14:textId="77777777" w:rsidTr="00F22B29">
        <w:tc>
          <w:tcPr>
            <w:tcW w:w="7650" w:type="dxa"/>
          </w:tcPr>
          <w:p w14:paraId="1FA2F27B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Eligibility criteria </w:t>
            </w:r>
          </w:p>
        </w:tc>
        <w:tc>
          <w:tcPr>
            <w:tcW w:w="1366" w:type="dxa"/>
          </w:tcPr>
          <w:p w14:paraId="493D264F" w14:textId="4E6052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3 - 14</w:t>
            </w:r>
          </w:p>
        </w:tc>
      </w:tr>
      <w:tr w:rsidR="00A04713" w:rsidRPr="005123BB" w14:paraId="75F556F2" w14:textId="77777777" w:rsidTr="00F22B29">
        <w:tc>
          <w:tcPr>
            <w:tcW w:w="7650" w:type="dxa"/>
          </w:tcPr>
          <w:p w14:paraId="1E52B9E9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Interventions </w:t>
            </w:r>
          </w:p>
        </w:tc>
        <w:tc>
          <w:tcPr>
            <w:tcW w:w="1366" w:type="dxa"/>
          </w:tcPr>
          <w:p w14:paraId="66B2D72A" w14:textId="3C869155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9 - </w:t>
            </w:r>
            <w:r w:rsidR="00A04713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</w:p>
        </w:tc>
      </w:tr>
      <w:tr w:rsidR="00A04713" w:rsidRPr="005123BB" w14:paraId="2C9471CE" w14:textId="77777777" w:rsidTr="00F22B29">
        <w:tc>
          <w:tcPr>
            <w:tcW w:w="7650" w:type="dxa"/>
          </w:tcPr>
          <w:p w14:paraId="6015894F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Outcomes </w:t>
            </w:r>
          </w:p>
        </w:tc>
        <w:tc>
          <w:tcPr>
            <w:tcW w:w="1366" w:type="dxa"/>
          </w:tcPr>
          <w:p w14:paraId="35417E3B" w14:textId="17F1BC1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2 - 13</w:t>
            </w:r>
          </w:p>
        </w:tc>
      </w:tr>
      <w:tr w:rsidR="00A04713" w:rsidRPr="005123BB" w14:paraId="5831612A" w14:textId="77777777" w:rsidTr="00F22B29">
        <w:tc>
          <w:tcPr>
            <w:tcW w:w="7650" w:type="dxa"/>
          </w:tcPr>
          <w:p w14:paraId="55DEB38B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Participant timeline </w:t>
            </w:r>
          </w:p>
        </w:tc>
        <w:tc>
          <w:tcPr>
            <w:tcW w:w="1366" w:type="dxa"/>
          </w:tcPr>
          <w:p w14:paraId="5B9AAED1" w14:textId="6E1C7696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11 - 12</w:t>
            </w:r>
          </w:p>
        </w:tc>
      </w:tr>
      <w:tr w:rsidR="00A04713" w:rsidRPr="005123BB" w14:paraId="4DAEC2E1" w14:textId="77777777" w:rsidTr="00F22B29">
        <w:tc>
          <w:tcPr>
            <w:tcW w:w="7650" w:type="dxa"/>
          </w:tcPr>
          <w:p w14:paraId="79696EE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Sample size </w:t>
            </w:r>
          </w:p>
        </w:tc>
        <w:tc>
          <w:tcPr>
            <w:tcW w:w="1366" w:type="dxa"/>
          </w:tcPr>
          <w:p w14:paraId="5CD0B4A3" w14:textId="388CE53A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6</w:t>
            </w:r>
          </w:p>
        </w:tc>
      </w:tr>
      <w:tr w:rsidR="00A04713" w:rsidRPr="005123BB" w14:paraId="0D8F235B" w14:textId="77777777" w:rsidTr="00F22B29">
        <w:tc>
          <w:tcPr>
            <w:tcW w:w="7650" w:type="dxa"/>
          </w:tcPr>
          <w:p w14:paraId="447720A2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Recruitment </w:t>
            </w:r>
          </w:p>
        </w:tc>
        <w:tc>
          <w:tcPr>
            <w:tcW w:w="1366" w:type="dxa"/>
          </w:tcPr>
          <w:p w14:paraId="292BBA19" w14:textId="6B830790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3</w:t>
            </w:r>
          </w:p>
        </w:tc>
      </w:tr>
      <w:tr w:rsidR="00A04713" w:rsidRPr="005123BB" w14:paraId="16E9CDBC" w14:textId="77777777" w:rsidTr="00F22B29">
        <w:tc>
          <w:tcPr>
            <w:tcW w:w="7650" w:type="dxa"/>
          </w:tcPr>
          <w:p w14:paraId="474C1E7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Methods: Assignment of interventions (for controlled trials) </w:t>
            </w:r>
          </w:p>
        </w:tc>
        <w:tc>
          <w:tcPr>
            <w:tcW w:w="1366" w:type="dxa"/>
          </w:tcPr>
          <w:p w14:paraId="4E39B537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1F1A29B2" w14:textId="77777777" w:rsidTr="00F22B29">
        <w:tc>
          <w:tcPr>
            <w:tcW w:w="7650" w:type="dxa"/>
          </w:tcPr>
          <w:p w14:paraId="2286551A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Allocation </w:t>
            </w:r>
          </w:p>
        </w:tc>
        <w:tc>
          <w:tcPr>
            <w:tcW w:w="1366" w:type="dxa"/>
          </w:tcPr>
          <w:p w14:paraId="167B9BF1" w14:textId="76F9052E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5</w:t>
            </w:r>
          </w:p>
        </w:tc>
      </w:tr>
      <w:tr w:rsidR="00A04713" w:rsidRPr="005123BB" w14:paraId="3DEEBDE5" w14:textId="77777777" w:rsidTr="00F22B29">
        <w:tc>
          <w:tcPr>
            <w:tcW w:w="7650" w:type="dxa"/>
          </w:tcPr>
          <w:p w14:paraId="49BE4D88" w14:textId="77777777" w:rsidR="00A04713" w:rsidRPr="005123BB" w:rsidRDefault="00A04713" w:rsidP="00F22B29">
            <w:pPr>
              <w:pStyle w:val="NormalWeb"/>
              <w:ind w:left="720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Sequence generation </w:t>
            </w:r>
          </w:p>
        </w:tc>
        <w:tc>
          <w:tcPr>
            <w:tcW w:w="1366" w:type="dxa"/>
          </w:tcPr>
          <w:p w14:paraId="24B13944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2C7DACDB" w14:textId="77777777" w:rsidTr="00F22B29">
        <w:tc>
          <w:tcPr>
            <w:tcW w:w="7650" w:type="dxa"/>
          </w:tcPr>
          <w:p w14:paraId="0AF7CC04" w14:textId="77777777" w:rsidR="00A04713" w:rsidRPr="005123BB" w:rsidRDefault="00A04713" w:rsidP="00F22B29">
            <w:pPr>
              <w:pStyle w:val="NormalWeb"/>
              <w:ind w:left="720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Allocation concealment mechanism </w:t>
            </w:r>
          </w:p>
        </w:tc>
        <w:tc>
          <w:tcPr>
            <w:tcW w:w="1366" w:type="dxa"/>
          </w:tcPr>
          <w:p w14:paraId="5F5A766A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733296B" w14:textId="77777777" w:rsidTr="00F22B29">
        <w:tc>
          <w:tcPr>
            <w:tcW w:w="7650" w:type="dxa"/>
          </w:tcPr>
          <w:p w14:paraId="6C5D1A0F" w14:textId="77777777" w:rsidR="00A04713" w:rsidRPr="005123BB" w:rsidRDefault="00A04713" w:rsidP="00F22B29">
            <w:pPr>
              <w:pStyle w:val="NormalWeb"/>
              <w:ind w:left="720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Implementation </w:t>
            </w:r>
          </w:p>
        </w:tc>
        <w:tc>
          <w:tcPr>
            <w:tcW w:w="1366" w:type="dxa"/>
          </w:tcPr>
          <w:p w14:paraId="4ABD9CBF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EC1D116" w14:textId="77777777" w:rsidTr="00F22B29">
        <w:tc>
          <w:tcPr>
            <w:tcW w:w="7650" w:type="dxa"/>
          </w:tcPr>
          <w:p w14:paraId="30C8EC80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Blinding (masking) </w:t>
            </w:r>
          </w:p>
        </w:tc>
        <w:tc>
          <w:tcPr>
            <w:tcW w:w="1366" w:type="dxa"/>
          </w:tcPr>
          <w:p w14:paraId="2725C34B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A04713" w:rsidRPr="005123BB" w14:paraId="49BFB36E" w14:textId="77777777" w:rsidTr="00F22B29">
        <w:tc>
          <w:tcPr>
            <w:tcW w:w="7650" w:type="dxa"/>
          </w:tcPr>
          <w:p w14:paraId="1C7F25B7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Methods: Data collection, management, and analysis </w:t>
            </w:r>
          </w:p>
        </w:tc>
        <w:tc>
          <w:tcPr>
            <w:tcW w:w="1366" w:type="dxa"/>
          </w:tcPr>
          <w:p w14:paraId="54D6A689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3DE583FD" w14:textId="77777777" w:rsidTr="00F22B29">
        <w:tc>
          <w:tcPr>
            <w:tcW w:w="7650" w:type="dxa"/>
          </w:tcPr>
          <w:p w14:paraId="5A535EBF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Data collection methods </w:t>
            </w:r>
          </w:p>
        </w:tc>
        <w:tc>
          <w:tcPr>
            <w:tcW w:w="1366" w:type="dxa"/>
          </w:tcPr>
          <w:p w14:paraId="4B66B2C8" w14:textId="777B97CE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4</w:t>
            </w:r>
          </w:p>
        </w:tc>
      </w:tr>
      <w:tr w:rsidR="00A04713" w:rsidRPr="005123BB" w14:paraId="2F68365C" w14:textId="77777777" w:rsidTr="00F22B29">
        <w:tc>
          <w:tcPr>
            <w:tcW w:w="7650" w:type="dxa"/>
          </w:tcPr>
          <w:p w14:paraId="290558E1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Data management </w:t>
            </w:r>
          </w:p>
        </w:tc>
        <w:tc>
          <w:tcPr>
            <w:tcW w:w="1366" w:type="dxa"/>
          </w:tcPr>
          <w:p w14:paraId="4D2F6CA8" w14:textId="19757D3E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4</w:t>
            </w:r>
          </w:p>
        </w:tc>
      </w:tr>
      <w:tr w:rsidR="00A04713" w:rsidRPr="005123BB" w14:paraId="22797019" w14:textId="77777777" w:rsidTr="00F22B29">
        <w:tc>
          <w:tcPr>
            <w:tcW w:w="7650" w:type="dxa"/>
          </w:tcPr>
          <w:p w14:paraId="4BFA2C4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Statistical methods </w:t>
            </w:r>
          </w:p>
        </w:tc>
        <w:tc>
          <w:tcPr>
            <w:tcW w:w="1366" w:type="dxa"/>
          </w:tcPr>
          <w:p w14:paraId="57819D39" w14:textId="35FDDD60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74FD1">
              <w:rPr>
                <w:rFonts w:cstheme="minorHAnsi"/>
              </w:rPr>
              <w:t>6</w:t>
            </w:r>
          </w:p>
        </w:tc>
      </w:tr>
      <w:tr w:rsidR="00A04713" w:rsidRPr="005123BB" w14:paraId="2AA8663B" w14:textId="77777777" w:rsidTr="00F22B29">
        <w:tc>
          <w:tcPr>
            <w:tcW w:w="7650" w:type="dxa"/>
          </w:tcPr>
          <w:p w14:paraId="27CE2123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Methods: Monitoring </w:t>
            </w:r>
          </w:p>
        </w:tc>
        <w:tc>
          <w:tcPr>
            <w:tcW w:w="1366" w:type="dxa"/>
          </w:tcPr>
          <w:p w14:paraId="29D9FC14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A04713" w:rsidRPr="005123BB" w14:paraId="052E002C" w14:textId="77777777" w:rsidTr="00F22B29">
        <w:tc>
          <w:tcPr>
            <w:tcW w:w="7650" w:type="dxa"/>
          </w:tcPr>
          <w:p w14:paraId="1966AC8B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Data monitoring </w:t>
            </w:r>
          </w:p>
        </w:tc>
        <w:tc>
          <w:tcPr>
            <w:tcW w:w="1366" w:type="dxa"/>
          </w:tcPr>
          <w:p w14:paraId="12F61270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9A91A32" w14:textId="77777777" w:rsidTr="00F22B29">
        <w:tc>
          <w:tcPr>
            <w:tcW w:w="7650" w:type="dxa"/>
          </w:tcPr>
          <w:p w14:paraId="50C95546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Harms </w:t>
            </w:r>
          </w:p>
        </w:tc>
        <w:tc>
          <w:tcPr>
            <w:tcW w:w="1366" w:type="dxa"/>
          </w:tcPr>
          <w:p w14:paraId="56D94E99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47A9B5FE" w14:textId="77777777" w:rsidTr="00F22B29">
        <w:tc>
          <w:tcPr>
            <w:tcW w:w="7650" w:type="dxa"/>
          </w:tcPr>
          <w:p w14:paraId="175EEF7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Auditing </w:t>
            </w:r>
          </w:p>
        </w:tc>
        <w:tc>
          <w:tcPr>
            <w:tcW w:w="1366" w:type="dxa"/>
          </w:tcPr>
          <w:p w14:paraId="30159960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11DE6127" w14:textId="77777777" w:rsidTr="00F22B29">
        <w:tc>
          <w:tcPr>
            <w:tcW w:w="7650" w:type="dxa"/>
          </w:tcPr>
          <w:p w14:paraId="54B79B00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Ethics and dissemination </w:t>
            </w:r>
          </w:p>
        </w:tc>
        <w:tc>
          <w:tcPr>
            <w:tcW w:w="1366" w:type="dxa"/>
          </w:tcPr>
          <w:p w14:paraId="22C24504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09E279F9" w14:textId="77777777" w:rsidTr="00F22B29">
        <w:tc>
          <w:tcPr>
            <w:tcW w:w="7650" w:type="dxa"/>
          </w:tcPr>
          <w:p w14:paraId="1B41DF93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Research ethics approval </w:t>
            </w:r>
          </w:p>
        </w:tc>
        <w:tc>
          <w:tcPr>
            <w:tcW w:w="1366" w:type="dxa"/>
          </w:tcPr>
          <w:p w14:paraId="492ACC0A" w14:textId="6A4D17CB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</w:tr>
      <w:tr w:rsidR="00A04713" w:rsidRPr="005123BB" w14:paraId="37FDDB21" w14:textId="77777777" w:rsidTr="00F22B29">
        <w:tc>
          <w:tcPr>
            <w:tcW w:w="7650" w:type="dxa"/>
          </w:tcPr>
          <w:p w14:paraId="506DECDE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Protocol amendments </w:t>
            </w:r>
          </w:p>
        </w:tc>
        <w:tc>
          <w:tcPr>
            <w:tcW w:w="1366" w:type="dxa"/>
          </w:tcPr>
          <w:p w14:paraId="2424EF52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F1CDA54" w14:textId="77777777" w:rsidTr="00F22B29">
        <w:tc>
          <w:tcPr>
            <w:tcW w:w="7650" w:type="dxa"/>
          </w:tcPr>
          <w:p w14:paraId="20CC5FA0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Consent or assent </w:t>
            </w:r>
          </w:p>
        </w:tc>
        <w:tc>
          <w:tcPr>
            <w:tcW w:w="1366" w:type="dxa"/>
          </w:tcPr>
          <w:p w14:paraId="5B7D4069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A04713" w:rsidRPr="005123BB" w14:paraId="76E87548" w14:textId="77777777" w:rsidTr="00F22B29">
        <w:tc>
          <w:tcPr>
            <w:tcW w:w="7650" w:type="dxa"/>
          </w:tcPr>
          <w:p w14:paraId="40F0AEB8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Confidentiality </w:t>
            </w:r>
          </w:p>
        </w:tc>
        <w:tc>
          <w:tcPr>
            <w:tcW w:w="1366" w:type="dxa"/>
          </w:tcPr>
          <w:p w14:paraId="6C6B9964" w14:textId="3C60DBF1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31119">
              <w:rPr>
                <w:rFonts w:cstheme="minorHAnsi"/>
              </w:rPr>
              <w:t>4</w:t>
            </w:r>
          </w:p>
        </w:tc>
      </w:tr>
      <w:tr w:rsidR="00A04713" w:rsidRPr="005123BB" w14:paraId="2EAFEA78" w14:textId="77777777" w:rsidTr="00F22B29">
        <w:tc>
          <w:tcPr>
            <w:tcW w:w="7650" w:type="dxa"/>
          </w:tcPr>
          <w:p w14:paraId="4EE830FC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Declaration of interests </w:t>
            </w:r>
          </w:p>
        </w:tc>
        <w:tc>
          <w:tcPr>
            <w:tcW w:w="1366" w:type="dxa"/>
          </w:tcPr>
          <w:p w14:paraId="3CAC07B1" w14:textId="7549EAB9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74FD1">
              <w:rPr>
                <w:rFonts w:cstheme="minorHAnsi"/>
              </w:rPr>
              <w:t>2</w:t>
            </w:r>
          </w:p>
        </w:tc>
      </w:tr>
      <w:tr w:rsidR="00A04713" w:rsidRPr="005123BB" w14:paraId="104E217B" w14:textId="77777777" w:rsidTr="00F22B29">
        <w:tc>
          <w:tcPr>
            <w:tcW w:w="7650" w:type="dxa"/>
          </w:tcPr>
          <w:p w14:paraId="2DC2B6EA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Access to data </w:t>
            </w:r>
          </w:p>
        </w:tc>
        <w:tc>
          <w:tcPr>
            <w:tcW w:w="1366" w:type="dxa"/>
          </w:tcPr>
          <w:p w14:paraId="21F00720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A04713" w:rsidRPr="005123BB" w14:paraId="30077D5F" w14:textId="77777777" w:rsidTr="00F22B29">
        <w:tc>
          <w:tcPr>
            <w:tcW w:w="7650" w:type="dxa"/>
          </w:tcPr>
          <w:p w14:paraId="206730C5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Ancillary and post-trial care </w:t>
            </w:r>
          </w:p>
        </w:tc>
        <w:tc>
          <w:tcPr>
            <w:tcW w:w="1366" w:type="dxa"/>
          </w:tcPr>
          <w:p w14:paraId="31C6BB2D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A04713" w:rsidRPr="005123BB" w14:paraId="247354FA" w14:textId="77777777" w:rsidTr="00F22B29">
        <w:tc>
          <w:tcPr>
            <w:tcW w:w="7650" w:type="dxa"/>
          </w:tcPr>
          <w:p w14:paraId="2A617F0D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Dissemination policy </w:t>
            </w:r>
          </w:p>
        </w:tc>
        <w:tc>
          <w:tcPr>
            <w:tcW w:w="1366" w:type="dxa"/>
          </w:tcPr>
          <w:p w14:paraId="7953F1E2" w14:textId="0876462C" w:rsidR="00A04713" w:rsidRPr="005123BB" w:rsidRDefault="00374FD1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A04713" w:rsidRPr="005123BB" w14:paraId="68FE5196" w14:textId="77777777" w:rsidTr="00F22B29">
        <w:tc>
          <w:tcPr>
            <w:tcW w:w="7650" w:type="dxa"/>
          </w:tcPr>
          <w:p w14:paraId="778FC79E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5123BB">
              <w:rPr>
                <w:rFonts w:asciiTheme="minorHAnsi" w:hAnsiTheme="minorHAnsi" w:cstheme="minorHAnsi"/>
                <w:b/>
                <w:bCs/>
              </w:rPr>
              <w:t xml:space="preserve">Appendices </w:t>
            </w:r>
          </w:p>
        </w:tc>
        <w:tc>
          <w:tcPr>
            <w:tcW w:w="1366" w:type="dxa"/>
          </w:tcPr>
          <w:p w14:paraId="61E9FF91" w14:textId="77777777" w:rsidR="00A04713" w:rsidRPr="005123BB" w:rsidRDefault="00A04713" w:rsidP="00F22B29">
            <w:pPr>
              <w:rPr>
                <w:rFonts w:cstheme="minorHAnsi"/>
              </w:rPr>
            </w:pPr>
          </w:p>
        </w:tc>
      </w:tr>
      <w:tr w:rsidR="00A04713" w:rsidRPr="005123BB" w14:paraId="6C0C77D0" w14:textId="77777777" w:rsidTr="00F22B29">
        <w:tc>
          <w:tcPr>
            <w:tcW w:w="7650" w:type="dxa"/>
          </w:tcPr>
          <w:p w14:paraId="7F8CE79E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Informed consent materials </w:t>
            </w:r>
          </w:p>
        </w:tc>
        <w:tc>
          <w:tcPr>
            <w:tcW w:w="1366" w:type="dxa"/>
          </w:tcPr>
          <w:p w14:paraId="5B9E8977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A04713" w:rsidRPr="005123BB" w14:paraId="54D73A17" w14:textId="77777777" w:rsidTr="00F22B29">
        <w:tc>
          <w:tcPr>
            <w:tcW w:w="7650" w:type="dxa"/>
          </w:tcPr>
          <w:p w14:paraId="355D61BF" w14:textId="77777777" w:rsidR="00A04713" w:rsidRPr="005123BB" w:rsidRDefault="00A04713" w:rsidP="00F22B29">
            <w:pPr>
              <w:pStyle w:val="NormalWeb"/>
              <w:rPr>
                <w:rFonts w:asciiTheme="minorHAnsi" w:hAnsiTheme="minorHAnsi" w:cstheme="minorHAnsi"/>
              </w:rPr>
            </w:pPr>
            <w:r w:rsidRPr="005123BB">
              <w:rPr>
                <w:rFonts w:asciiTheme="minorHAnsi" w:hAnsiTheme="minorHAnsi" w:cstheme="minorHAnsi"/>
              </w:rPr>
              <w:t xml:space="preserve">Biological specimens </w:t>
            </w:r>
          </w:p>
        </w:tc>
        <w:tc>
          <w:tcPr>
            <w:tcW w:w="1366" w:type="dxa"/>
          </w:tcPr>
          <w:p w14:paraId="5A7BA78A" w14:textId="77777777" w:rsidR="00A04713" w:rsidRPr="005123BB" w:rsidRDefault="00A04713" w:rsidP="00F22B29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</w:tbl>
    <w:p w14:paraId="5871B6C9" w14:textId="77777777" w:rsidR="00E1298B" w:rsidRPr="00A04713" w:rsidRDefault="00E1298B" w:rsidP="00A04713"/>
    <w:sectPr w:rsidR="00E1298B" w:rsidRPr="00A04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3C"/>
    <w:rsid w:val="000731AE"/>
    <w:rsid w:val="000F40F6"/>
    <w:rsid w:val="002A770E"/>
    <w:rsid w:val="00374FD1"/>
    <w:rsid w:val="003F3A3C"/>
    <w:rsid w:val="005003BF"/>
    <w:rsid w:val="005123BB"/>
    <w:rsid w:val="00531119"/>
    <w:rsid w:val="00627168"/>
    <w:rsid w:val="0064002C"/>
    <w:rsid w:val="00767A82"/>
    <w:rsid w:val="00944934"/>
    <w:rsid w:val="009F3AE5"/>
    <w:rsid w:val="00A04713"/>
    <w:rsid w:val="00A70EAF"/>
    <w:rsid w:val="00AF1943"/>
    <w:rsid w:val="00B31CEC"/>
    <w:rsid w:val="00B4593A"/>
    <w:rsid w:val="00B934C4"/>
    <w:rsid w:val="00BF6C47"/>
    <w:rsid w:val="00C7168C"/>
    <w:rsid w:val="00D01C6F"/>
    <w:rsid w:val="00E1298B"/>
    <w:rsid w:val="00E42BC6"/>
    <w:rsid w:val="00E62C0B"/>
    <w:rsid w:val="00E6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F31C"/>
  <w15:chartTrackingRefBased/>
  <w15:docId w15:val="{616A9EDE-FF67-5444-9317-AA1E7AB5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71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3A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3A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01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1C6F"/>
    <w:pPr>
      <w:spacing w:before="100" w:beforeAutospacing="1" w:after="100" w:afterAutospacing="1"/>
    </w:pPr>
  </w:style>
  <w:style w:type="table" w:styleId="TableGridLight">
    <w:name w:val="Grid Table Light"/>
    <w:basedOn w:val="TableNormal"/>
    <w:uiPriority w:val="40"/>
    <w:rsid w:val="00512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4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7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713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2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8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7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8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6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1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1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2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3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2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1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6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1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0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Alyami</dc:creator>
  <cp:keywords/>
  <dc:description/>
  <cp:lastModifiedBy>Rami Alyami</cp:lastModifiedBy>
  <cp:revision>7</cp:revision>
  <dcterms:created xsi:type="dcterms:W3CDTF">2020-11-24T19:46:00Z</dcterms:created>
  <dcterms:modified xsi:type="dcterms:W3CDTF">2021-11-10T15:15:00Z</dcterms:modified>
</cp:coreProperties>
</file>