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C9167" w14:textId="55E69284" w:rsidR="50A5E86F" w:rsidRPr="00D16375" w:rsidRDefault="50A5E86F" w:rsidP="64928D5B">
      <w:pPr>
        <w:rPr>
          <w:b/>
          <w:bCs/>
          <w:sz w:val="22"/>
          <w:szCs w:val="22"/>
          <w:lang w:val="en-GB"/>
        </w:rPr>
      </w:pPr>
      <w:r w:rsidRPr="00D16375">
        <w:rPr>
          <w:b/>
          <w:bCs/>
          <w:sz w:val="22"/>
          <w:szCs w:val="22"/>
          <w:lang w:val="en-GB"/>
        </w:rPr>
        <w:t xml:space="preserve">Table. </w:t>
      </w:r>
      <w:r w:rsidR="63D19CA3" w:rsidRPr="00D16375">
        <w:rPr>
          <w:b/>
          <w:bCs/>
          <w:sz w:val="22"/>
          <w:szCs w:val="22"/>
          <w:lang w:val="en-GB"/>
        </w:rPr>
        <w:t xml:space="preserve">Answers to </w:t>
      </w:r>
      <w:r w:rsidR="279B4609" w:rsidRPr="00D16375">
        <w:rPr>
          <w:b/>
          <w:bCs/>
          <w:sz w:val="22"/>
          <w:szCs w:val="22"/>
          <w:lang w:val="en-GB"/>
        </w:rPr>
        <w:t>recommendation</w:t>
      </w:r>
      <w:r w:rsidR="1B15A0F8" w:rsidRPr="00D16375">
        <w:rPr>
          <w:b/>
          <w:bCs/>
          <w:sz w:val="22"/>
          <w:szCs w:val="22"/>
          <w:lang w:val="en-GB"/>
        </w:rPr>
        <w:t xml:space="preserve">s’ </w:t>
      </w:r>
      <w:r w:rsidR="63D19CA3" w:rsidRPr="00D16375">
        <w:rPr>
          <w:b/>
          <w:bCs/>
          <w:sz w:val="22"/>
          <w:szCs w:val="22"/>
          <w:lang w:val="en-GB"/>
        </w:rPr>
        <w:t>section</w:t>
      </w:r>
      <w:r w:rsidR="15996243" w:rsidRPr="00D16375">
        <w:rPr>
          <w:b/>
          <w:bCs/>
          <w:sz w:val="22"/>
          <w:szCs w:val="22"/>
          <w:lang w:val="en-GB"/>
        </w:rPr>
        <w:t xml:space="preserve"> of the survey</w:t>
      </w:r>
      <w:r w:rsidR="63D19CA3" w:rsidRPr="00D16375">
        <w:rPr>
          <w:b/>
          <w:bCs/>
          <w:sz w:val="22"/>
          <w:szCs w:val="22"/>
          <w:lang w:val="en-GB"/>
        </w:rPr>
        <w:t xml:space="preserve"> </w:t>
      </w:r>
    </w:p>
    <w:tbl>
      <w:tblPr>
        <w:tblW w:w="0" w:type="auto"/>
        <w:tblBorders>
          <w:top w:val="none" w:sz="4" w:space="0" w:color="000000" w:themeColor="text1"/>
          <w:left w:val="none" w:sz="4" w:space="0" w:color="000000" w:themeColor="text1"/>
          <w:bottom w:val="none" w:sz="4" w:space="0" w:color="000000" w:themeColor="text1"/>
          <w:right w:val="none" w:sz="4" w:space="0" w:color="000000" w:themeColor="text1"/>
          <w:insideH w:val="dotted" w:sz="4" w:space="0" w:color="000000" w:themeColor="text1"/>
          <w:insideV w:val="none" w:sz="4" w:space="0" w:color="000000" w:themeColor="text1"/>
        </w:tblBorders>
        <w:tblLook w:val="06A0" w:firstRow="1" w:lastRow="0" w:firstColumn="1" w:lastColumn="0" w:noHBand="1" w:noVBand="1"/>
      </w:tblPr>
      <w:tblGrid>
        <w:gridCol w:w="675"/>
        <w:gridCol w:w="5685"/>
        <w:gridCol w:w="2557"/>
      </w:tblGrid>
      <w:tr w:rsidR="23E9E0B1" w:rsidRPr="00D16375" w14:paraId="1B0FDBC1" w14:textId="77777777" w:rsidTr="64928D5B">
        <w:trPr>
          <w:trHeight w:val="300"/>
        </w:trPr>
        <w:tc>
          <w:tcPr>
            <w:tcW w:w="675" w:type="dxa"/>
            <w:tcBorders>
              <w:bottom w:val="single" w:sz="4" w:space="0" w:color="000000" w:themeColor="text1"/>
            </w:tcBorders>
            <w:shd w:val="clear" w:color="auto" w:fill="E8E8E8" w:themeFill="background2"/>
            <w:tcMar>
              <w:top w:w="75" w:type="dxa"/>
              <w:left w:w="75" w:type="dxa"/>
              <w:bottom w:w="75" w:type="dxa"/>
              <w:right w:w="75" w:type="dxa"/>
            </w:tcMar>
            <w:vAlign w:val="center"/>
          </w:tcPr>
          <w:p w14:paraId="41B452E9" w14:textId="40770AFF" w:rsidR="6580D8DF" w:rsidRPr="00D16375" w:rsidRDefault="6580D8DF" w:rsidP="64928D5B">
            <w:pPr>
              <w:spacing w:after="0" w:line="276" w:lineRule="auto"/>
              <w:rPr>
                <w:rFonts w:eastAsiaTheme="minorEastAsia"/>
                <w:b/>
                <w:bCs/>
                <w:sz w:val="18"/>
                <w:szCs w:val="18"/>
                <w:lang w:val="en-GB"/>
              </w:rPr>
            </w:pPr>
            <w:r w:rsidRPr="00D16375">
              <w:rPr>
                <w:rFonts w:eastAsiaTheme="minorEastAsia"/>
                <w:b/>
                <w:bCs/>
                <w:sz w:val="18"/>
                <w:szCs w:val="18"/>
                <w:lang w:val="en-GB"/>
              </w:rPr>
              <w:t>Code</w:t>
            </w:r>
          </w:p>
        </w:tc>
        <w:tc>
          <w:tcPr>
            <w:tcW w:w="5685" w:type="dxa"/>
            <w:tcBorders>
              <w:bottom w:val="single" w:sz="4" w:space="0" w:color="000000" w:themeColor="text1"/>
            </w:tcBorders>
            <w:shd w:val="clear" w:color="auto" w:fill="E8E8E8" w:themeFill="background2"/>
            <w:tcMar>
              <w:top w:w="75" w:type="dxa"/>
              <w:left w:w="75" w:type="dxa"/>
              <w:bottom w:w="75" w:type="dxa"/>
              <w:right w:w="75" w:type="dxa"/>
            </w:tcMar>
            <w:vAlign w:val="center"/>
          </w:tcPr>
          <w:p w14:paraId="2B18261F" w14:textId="54C93578" w:rsidR="040CF753" w:rsidRPr="00D16375" w:rsidRDefault="040CF753" w:rsidP="64928D5B">
            <w:pPr>
              <w:spacing w:after="0" w:line="276" w:lineRule="auto"/>
              <w:rPr>
                <w:rFonts w:eastAsiaTheme="minorEastAsia"/>
                <w:b/>
                <w:bCs/>
                <w:sz w:val="18"/>
                <w:szCs w:val="18"/>
                <w:lang w:val="en-GB"/>
              </w:rPr>
            </w:pPr>
            <w:r w:rsidRPr="00D16375">
              <w:rPr>
                <w:rFonts w:eastAsiaTheme="minorEastAsia"/>
                <w:b/>
                <w:bCs/>
                <w:sz w:val="18"/>
                <w:szCs w:val="18"/>
                <w:lang w:val="en-GB"/>
              </w:rPr>
              <w:t>Medical Students Comments</w:t>
            </w:r>
          </w:p>
        </w:tc>
        <w:tc>
          <w:tcPr>
            <w:tcW w:w="2557" w:type="dxa"/>
            <w:tcBorders>
              <w:bottom w:val="single" w:sz="4" w:space="0" w:color="000000" w:themeColor="text1"/>
            </w:tcBorders>
            <w:shd w:val="clear" w:color="auto" w:fill="E8E8E8" w:themeFill="background2"/>
            <w:tcMar>
              <w:top w:w="75" w:type="dxa"/>
              <w:left w:w="75" w:type="dxa"/>
              <w:bottom w:w="75" w:type="dxa"/>
              <w:right w:w="75" w:type="dxa"/>
            </w:tcMar>
            <w:vAlign w:val="center"/>
          </w:tcPr>
          <w:p w14:paraId="7964BC7F" w14:textId="1C41A806" w:rsidR="410E8AF1" w:rsidRPr="00D16375" w:rsidRDefault="410E8AF1" w:rsidP="64928D5B">
            <w:pPr>
              <w:spacing w:after="0" w:line="276" w:lineRule="auto"/>
              <w:rPr>
                <w:rFonts w:eastAsiaTheme="minorEastAsia"/>
                <w:b/>
                <w:bCs/>
                <w:sz w:val="18"/>
                <w:szCs w:val="18"/>
                <w:lang w:val="en-GB"/>
              </w:rPr>
            </w:pPr>
            <w:r w:rsidRPr="00D16375">
              <w:rPr>
                <w:rFonts w:eastAsiaTheme="minorEastAsia"/>
                <w:b/>
                <w:bCs/>
                <w:sz w:val="18"/>
                <w:szCs w:val="18"/>
                <w:lang w:val="en-GB"/>
              </w:rPr>
              <w:t>Thematic analysis</w:t>
            </w:r>
          </w:p>
        </w:tc>
      </w:tr>
      <w:tr w:rsidR="23E9E0B1" w:rsidRPr="00D16375" w14:paraId="4939616E" w14:textId="77777777" w:rsidTr="64928D5B">
        <w:trPr>
          <w:trHeight w:val="300"/>
        </w:trPr>
        <w:tc>
          <w:tcPr>
            <w:tcW w:w="675" w:type="dxa"/>
            <w:tcBorders>
              <w:top w:val="single" w:sz="4" w:space="0" w:color="000000" w:themeColor="text1"/>
            </w:tcBorders>
            <w:tcMar>
              <w:top w:w="75" w:type="dxa"/>
              <w:left w:w="75" w:type="dxa"/>
              <w:bottom w:w="75" w:type="dxa"/>
              <w:right w:w="75" w:type="dxa"/>
            </w:tcMar>
            <w:vAlign w:val="center"/>
          </w:tcPr>
          <w:p w14:paraId="1A0A6F32" w14:textId="14020CDC"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2</w:t>
            </w:r>
          </w:p>
        </w:tc>
        <w:tc>
          <w:tcPr>
            <w:tcW w:w="5685" w:type="dxa"/>
            <w:tcBorders>
              <w:top w:val="single" w:sz="4" w:space="0" w:color="000000" w:themeColor="text1"/>
            </w:tcBorders>
            <w:tcMar>
              <w:top w:w="75" w:type="dxa"/>
              <w:left w:w="75" w:type="dxa"/>
              <w:bottom w:w="75" w:type="dxa"/>
              <w:right w:w="75" w:type="dxa"/>
            </w:tcMar>
            <w:vAlign w:val="center"/>
          </w:tcPr>
          <w:p w14:paraId="1591986E" w14:textId="54AE69AF" w:rsidR="6CA8779F" w:rsidRPr="00D16375" w:rsidRDefault="7D67E7F8" w:rsidP="64928D5B">
            <w:pPr>
              <w:spacing w:after="0" w:line="276" w:lineRule="auto"/>
              <w:jc w:val="both"/>
              <w:rPr>
                <w:rFonts w:ascii="Times New Roman" w:eastAsia="Times New Roman" w:hAnsi="Times New Roman" w:cs="Times New Roman"/>
                <w:i/>
                <w:iCs/>
                <w:sz w:val="18"/>
                <w:szCs w:val="18"/>
                <w:lang w:val="en-GB"/>
              </w:rPr>
            </w:pPr>
            <w:r w:rsidRPr="00D16375">
              <w:rPr>
                <w:rFonts w:ascii="Times New Roman" w:eastAsia="Times New Roman" w:hAnsi="Times New Roman" w:cs="Times New Roman"/>
                <w:i/>
                <w:iCs/>
                <w:sz w:val="18"/>
                <w:szCs w:val="18"/>
                <w:lang w:val="en-GB"/>
              </w:rPr>
              <w:t xml:space="preserve">"There is a clear difference between the evaluative criteria from one tutor to </w:t>
            </w:r>
            <w:proofErr w:type="gramStart"/>
            <w:r w:rsidRPr="00D16375">
              <w:rPr>
                <w:rFonts w:ascii="Times New Roman" w:eastAsia="Times New Roman" w:hAnsi="Times New Roman" w:cs="Times New Roman"/>
                <w:i/>
                <w:iCs/>
                <w:sz w:val="18"/>
                <w:szCs w:val="18"/>
                <w:lang w:val="en-GB"/>
              </w:rPr>
              <w:t>another, and</w:t>
            </w:r>
            <w:proofErr w:type="gramEnd"/>
            <w:r w:rsidRPr="00D16375">
              <w:rPr>
                <w:rFonts w:ascii="Times New Roman" w:eastAsia="Times New Roman" w:hAnsi="Times New Roman" w:cs="Times New Roman"/>
                <w:i/>
                <w:iCs/>
                <w:sz w:val="18"/>
                <w:szCs w:val="18"/>
                <w:lang w:val="en-GB"/>
              </w:rPr>
              <w:t xml:space="preserve"> depending on whether they like you more or less. Perhaps something could be done so that the evaluative criteria are approximately the same for everyone — for example, by having all tutors use the same evaluative criteria and having the grading also reviewed by a second person. This way, the assessment will not depend on just one person alone (which is more subjective and unfair in some cases)."</w:t>
            </w:r>
          </w:p>
        </w:tc>
        <w:tc>
          <w:tcPr>
            <w:tcW w:w="2557" w:type="dxa"/>
            <w:tcBorders>
              <w:top w:val="single" w:sz="4" w:space="0" w:color="000000" w:themeColor="text1"/>
            </w:tcBorders>
            <w:tcMar>
              <w:top w:w="75" w:type="dxa"/>
              <w:left w:w="75" w:type="dxa"/>
              <w:bottom w:w="75" w:type="dxa"/>
              <w:right w:w="75" w:type="dxa"/>
            </w:tcMar>
            <w:vAlign w:val="center"/>
          </w:tcPr>
          <w:p w14:paraId="631AE93B" w14:textId="47D82274" w:rsidR="433585DE" w:rsidRPr="00D16375" w:rsidRDefault="433585DE" w:rsidP="64928D5B">
            <w:pPr>
              <w:spacing w:after="0" w:line="276" w:lineRule="auto"/>
              <w:jc w:val="both"/>
              <w:rPr>
                <w:rFonts w:eastAsiaTheme="minorEastAsia"/>
                <w:sz w:val="18"/>
                <w:szCs w:val="18"/>
                <w:lang w:val="en-GB"/>
              </w:rPr>
            </w:pPr>
            <w:r w:rsidRPr="00D16375">
              <w:rPr>
                <w:rFonts w:eastAsiaTheme="minorEastAsia"/>
                <w:sz w:val="18"/>
                <w:szCs w:val="18"/>
                <w:lang w:val="en-GB"/>
              </w:rPr>
              <w:t>Inequity and unfair evaluation</w:t>
            </w:r>
          </w:p>
        </w:tc>
      </w:tr>
      <w:tr w:rsidR="23E9E0B1" w:rsidRPr="00D16375" w14:paraId="07684380" w14:textId="77777777" w:rsidTr="64928D5B">
        <w:trPr>
          <w:trHeight w:val="300"/>
        </w:trPr>
        <w:tc>
          <w:tcPr>
            <w:tcW w:w="675" w:type="dxa"/>
            <w:tcMar>
              <w:top w:w="75" w:type="dxa"/>
              <w:left w:w="75" w:type="dxa"/>
              <w:bottom w:w="75" w:type="dxa"/>
              <w:right w:w="75" w:type="dxa"/>
            </w:tcMar>
            <w:vAlign w:val="center"/>
          </w:tcPr>
          <w:p w14:paraId="2D115C3B" w14:textId="3E0FBD01"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14</w:t>
            </w:r>
          </w:p>
        </w:tc>
        <w:tc>
          <w:tcPr>
            <w:tcW w:w="5685" w:type="dxa"/>
            <w:tcMar>
              <w:top w:w="75" w:type="dxa"/>
              <w:left w:w="75" w:type="dxa"/>
              <w:bottom w:w="75" w:type="dxa"/>
              <w:right w:w="75" w:type="dxa"/>
            </w:tcMar>
            <w:vAlign w:val="center"/>
          </w:tcPr>
          <w:p w14:paraId="20BFFF6F" w14:textId="12751F18" w:rsidR="723BDF50" w:rsidRPr="00D16375" w:rsidRDefault="35E07A80" w:rsidP="64928D5B">
            <w:pPr>
              <w:spacing w:after="0" w:line="276" w:lineRule="auto"/>
              <w:jc w:val="both"/>
              <w:rPr>
                <w:rFonts w:ascii="Times New Roman" w:eastAsia="Times New Roman" w:hAnsi="Times New Roman" w:cs="Times New Roman"/>
                <w:i/>
                <w:iCs/>
                <w:sz w:val="18"/>
                <w:szCs w:val="18"/>
                <w:lang w:val="en-GB"/>
              </w:rPr>
            </w:pPr>
            <w:r w:rsidRPr="00D16375">
              <w:rPr>
                <w:rFonts w:ascii="Times New Roman" w:eastAsia="Times New Roman" w:hAnsi="Times New Roman" w:cs="Times New Roman"/>
                <w:i/>
                <w:iCs/>
                <w:sz w:val="18"/>
                <w:szCs w:val="18"/>
                <w:lang w:val="en-GB"/>
              </w:rPr>
              <w:t xml:space="preserve">"I have had no contact with my tutor beyond the </w:t>
            </w:r>
            <w:proofErr w:type="spellStart"/>
            <w:r w:rsidRPr="00D16375">
              <w:rPr>
                <w:rFonts w:ascii="Times New Roman" w:eastAsia="Times New Roman" w:hAnsi="Times New Roman" w:cs="Times New Roman"/>
                <w:i/>
                <w:iCs/>
                <w:sz w:val="18"/>
                <w:szCs w:val="18"/>
                <w:lang w:val="en-GB"/>
              </w:rPr>
              <w:t>MiniCex</w:t>
            </w:r>
            <w:proofErr w:type="spellEnd"/>
            <w:r w:rsidRPr="00D16375">
              <w:rPr>
                <w:rFonts w:ascii="Times New Roman" w:eastAsia="Times New Roman" w:hAnsi="Times New Roman" w:cs="Times New Roman"/>
                <w:i/>
                <w:iCs/>
                <w:sz w:val="18"/>
                <w:szCs w:val="18"/>
                <w:lang w:val="en-GB"/>
              </w:rPr>
              <w:t xml:space="preserve"> evaluation. He did not offer any improvements during those evaluations. I think all tutors should provide the same level of follow-up. Some of them do reach out to their respective students."</w:t>
            </w:r>
          </w:p>
        </w:tc>
        <w:tc>
          <w:tcPr>
            <w:tcW w:w="2557" w:type="dxa"/>
            <w:tcMar>
              <w:top w:w="75" w:type="dxa"/>
              <w:left w:w="75" w:type="dxa"/>
              <w:bottom w:w="75" w:type="dxa"/>
              <w:right w:w="75" w:type="dxa"/>
            </w:tcMar>
            <w:vAlign w:val="center"/>
          </w:tcPr>
          <w:p w14:paraId="33999C52" w14:textId="7549FE9B" w:rsidR="19655FDC" w:rsidRPr="00D16375" w:rsidRDefault="19655FDC" w:rsidP="64928D5B">
            <w:pPr>
              <w:spacing w:after="0" w:line="276" w:lineRule="auto"/>
              <w:jc w:val="both"/>
              <w:rPr>
                <w:rFonts w:eastAsiaTheme="minorEastAsia"/>
                <w:sz w:val="18"/>
                <w:szCs w:val="18"/>
                <w:lang w:val="en-GB"/>
              </w:rPr>
            </w:pPr>
            <w:r w:rsidRPr="00D16375">
              <w:rPr>
                <w:rFonts w:eastAsiaTheme="minorEastAsia"/>
                <w:sz w:val="18"/>
                <w:szCs w:val="18"/>
                <w:lang w:val="en-GB"/>
              </w:rPr>
              <w:t>Lack of contact</w:t>
            </w:r>
          </w:p>
        </w:tc>
      </w:tr>
      <w:tr w:rsidR="23E9E0B1" w:rsidRPr="00D16375" w14:paraId="57772C92" w14:textId="77777777" w:rsidTr="64928D5B">
        <w:trPr>
          <w:trHeight w:val="300"/>
        </w:trPr>
        <w:tc>
          <w:tcPr>
            <w:tcW w:w="675" w:type="dxa"/>
            <w:tcMar>
              <w:top w:w="75" w:type="dxa"/>
              <w:left w:w="75" w:type="dxa"/>
              <w:bottom w:w="75" w:type="dxa"/>
              <w:right w:w="75" w:type="dxa"/>
            </w:tcMar>
            <w:vAlign w:val="center"/>
          </w:tcPr>
          <w:p w14:paraId="61C1151B" w14:textId="48988FE3"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21</w:t>
            </w:r>
          </w:p>
        </w:tc>
        <w:tc>
          <w:tcPr>
            <w:tcW w:w="5685" w:type="dxa"/>
            <w:tcMar>
              <w:top w:w="75" w:type="dxa"/>
              <w:left w:w="75" w:type="dxa"/>
              <w:bottom w:w="75" w:type="dxa"/>
              <w:right w:w="75" w:type="dxa"/>
            </w:tcMar>
            <w:vAlign w:val="center"/>
          </w:tcPr>
          <w:p w14:paraId="7BB47424" w14:textId="617E0C2B" w:rsidR="637189C3" w:rsidRPr="00D16375" w:rsidRDefault="4F9291B8" w:rsidP="64928D5B">
            <w:pPr>
              <w:spacing w:after="0" w:line="276" w:lineRule="auto"/>
              <w:jc w:val="both"/>
              <w:rPr>
                <w:rFonts w:ascii="Times New Roman" w:eastAsia="Times New Roman" w:hAnsi="Times New Roman" w:cs="Times New Roman"/>
                <w:i/>
                <w:iCs/>
                <w:sz w:val="18"/>
                <w:szCs w:val="18"/>
                <w:lang w:val="en-GB"/>
              </w:rPr>
            </w:pPr>
            <w:r w:rsidRPr="00D16375">
              <w:rPr>
                <w:rFonts w:ascii="Times New Roman" w:eastAsia="Times New Roman" w:hAnsi="Times New Roman" w:cs="Times New Roman"/>
                <w:i/>
                <w:iCs/>
                <w:sz w:val="18"/>
                <w:szCs w:val="18"/>
                <w:lang w:val="en-GB"/>
              </w:rPr>
              <w:t>"Better if I say nothing at all."</w:t>
            </w:r>
          </w:p>
        </w:tc>
        <w:tc>
          <w:tcPr>
            <w:tcW w:w="2557" w:type="dxa"/>
            <w:tcMar>
              <w:top w:w="75" w:type="dxa"/>
              <w:left w:w="75" w:type="dxa"/>
              <w:bottom w:w="75" w:type="dxa"/>
              <w:right w:w="75" w:type="dxa"/>
            </w:tcMar>
            <w:vAlign w:val="center"/>
          </w:tcPr>
          <w:p w14:paraId="67CED1EE" w14:textId="7FB06110" w:rsidR="6747147D" w:rsidRPr="00D16375" w:rsidRDefault="6747147D" w:rsidP="64928D5B">
            <w:pPr>
              <w:spacing w:after="0" w:line="276" w:lineRule="auto"/>
              <w:jc w:val="both"/>
              <w:rPr>
                <w:rFonts w:eastAsiaTheme="minorEastAsia"/>
                <w:sz w:val="18"/>
                <w:szCs w:val="18"/>
                <w:lang w:val="en-GB"/>
              </w:rPr>
            </w:pPr>
            <w:r w:rsidRPr="00D16375">
              <w:rPr>
                <w:rFonts w:eastAsiaTheme="minorEastAsia"/>
                <w:sz w:val="18"/>
                <w:szCs w:val="18"/>
                <w:lang w:val="en-GB"/>
              </w:rPr>
              <w:t>Mismatch output</w:t>
            </w:r>
          </w:p>
        </w:tc>
      </w:tr>
      <w:tr w:rsidR="23E9E0B1" w:rsidRPr="00D16375" w14:paraId="04685E34" w14:textId="77777777" w:rsidTr="64928D5B">
        <w:trPr>
          <w:trHeight w:val="300"/>
        </w:trPr>
        <w:tc>
          <w:tcPr>
            <w:tcW w:w="675" w:type="dxa"/>
            <w:tcMar>
              <w:top w:w="75" w:type="dxa"/>
              <w:left w:w="75" w:type="dxa"/>
              <w:bottom w:w="75" w:type="dxa"/>
              <w:right w:w="75" w:type="dxa"/>
            </w:tcMar>
            <w:vAlign w:val="center"/>
          </w:tcPr>
          <w:p w14:paraId="6C495121" w14:textId="3298817D"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29</w:t>
            </w:r>
          </w:p>
        </w:tc>
        <w:tc>
          <w:tcPr>
            <w:tcW w:w="5685" w:type="dxa"/>
            <w:tcMar>
              <w:top w:w="75" w:type="dxa"/>
              <w:left w:w="75" w:type="dxa"/>
              <w:bottom w:w="75" w:type="dxa"/>
              <w:right w:w="75" w:type="dxa"/>
            </w:tcMar>
            <w:vAlign w:val="center"/>
          </w:tcPr>
          <w:p w14:paraId="648C6D00" w14:textId="72100179" w:rsidR="5EF1EF71" w:rsidRPr="00D16375" w:rsidRDefault="5EF1EF71" w:rsidP="64928D5B">
            <w:pPr>
              <w:spacing w:after="0" w:line="276" w:lineRule="auto"/>
              <w:jc w:val="both"/>
              <w:rPr>
                <w:rFonts w:ascii="Times New Roman" w:eastAsia="Times New Roman" w:hAnsi="Times New Roman" w:cs="Times New Roman"/>
                <w:i/>
                <w:iCs/>
                <w:sz w:val="18"/>
                <w:szCs w:val="18"/>
                <w:lang w:val="en-GB"/>
              </w:rPr>
            </w:pPr>
            <w:r w:rsidRPr="00D16375">
              <w:rPr>
                <w:rFonts w:eastAsiaTheme="minorEastAsia"/>
                <w:i/>
                <w:iCs/>
                <w:sz w:val="18"/>
                <w:szCs w:val="18"/>
                <w:lang w:val="en-GB"/>
              </w:rPr>
              <w:t>“</w:t>
            </w:r>
            <w:r w:rsidR="4828D67C" w:rsidRPr="00D16375">
              <w:rPr>
                <w:rFonts w:ascii="Times New Roman" w:eastAsia="Times New Roman" w:hAnsi="Times New Roman" w:cs="Times New Roman"/>
                <w:i/>
                <w:iCs/>
                <w:sz w:val="18"/>
                <w:szCs w:val="18"/>
                <w:lang w:val="en-GB"/>
              </w:rPr>
              <w:t xml:space="preserve">Neither the students nor the mentors themselves sometimes know what the mentor's role is. Even if they get in touch at some point during the degree, I don't think that connection is further encouraged. Personally, even if I receive an email from my mentor, if I need help, he is not the first person that comes to mind, because in 4 years we have not crossed paths beyond the </w:t>
            </w:r>
            <w:proofErr w:type="spellStart"/>
            <w:r w:rsidR="4828D67C" w:rsidRPr="00D16375">
              <w:rPr>
                <w:rFonts w:ascii="Times New Roman" w:eastAsia="Times New Roman" w:hAnsi="Times New Roman" w:cs="Times New Roman"/>
                <w:i/>
                <w:iCs/>
                <w:sz w:val="18"/>
                <w:szCs w:val="18"/>
                <w:lang w:val="en-GB"/>
              </w:rPr>
              <w:t>MiniCex</w:t>
            </w:r>
            <w:proofErr w:type="spellEnd"/>
            <w:r w:rsidR="4828D67C" w:rsidRPr="00D16375">
              <w:rPr>
                <w:rFonts w:ascii="Times New Roman" w:eastAsia="Times New Roman" w:hAnsi="Times New Roman" w:cs="Times New Roman"/>
                <w:i/>
                <w:iCs/>
                <w:sz w:val="18"/>
                <w:szCs w:val="18"/>
                <w:lang w:val="en-GB"/>
              </w:rPr>
              <w:t>. I suppose it is not so much the university's fault as it is the tutor you are assigned and how much they are willing to get involved."</w:t>
            </w:r>
          </w:p>
        </w:tc>
        <w:tc>
          <w:tcPr>
            <w:tcW w:w="2557" w:type="dxa"/>
            <w:tcMar>
              <w:top w:w="75" w:type="dxa"/>
              <w:left w:w="75" w:type="dxa"/>
              <w:bottom w:w="75" w:type="dxa"/>
              <w:right w:w="75" w:type="dxa"/>
            </w:tcMar>
            <w:vAlign w:val="center"/>
          </w:tcPr>
          <w:p w14:paraId="0B9611F8" w14:textId="37B21AFB" w:rsidR="25B99C25" w:rsidRPr="00D16375" w:rsidRDefault="25B99C25" w:rsidP="64928D5B">
            <w:pPr>
              <w:spacing w:after="0" w:line="276" w:lineRule="auto"/>
              <w:jc w:val="both"/>
              <w:rPr>
                <w:rFonts w:eastAsiaTheme="minorEastAsia"/>
                <w:b/>
                <w:bCs/>
                <w:sz w:val="18"/>
                <w:szCs w:val="18"/>
                <w:lang w:val="en-GB"/>
              </w:rPr>
            </w:pPr>
            <w:r w:rsidRPr="00D16375">
              <w:rPr>
                <w:rFonts w:eastAsiaTheme="minorEastAsia"/>
                <w:b/>
                <w:bCs/>
                <w:sz w:val="18"/>
                <w:szCs w:val="18"/>
                <w:lang w:val="en-GB"/>
              </w:rPr>
              <w:t>Clear structural guidelines</w:t>
            </w:r>
          </w:p>
          <w:p w14:paraId="3478F8C2" w14:textId="6558C638" w:rsidR="23E9E0B1" w:rsidRPr="00D16375" w:rsidRDefault="23E9E0B1" w:rsidP="64928D5B">
            <w:pPr>
              <w:spacing w:after="0" w:line="276" w:lineRule="auto"/>
              <w:jc w:val="both"/>
              <w:rPr>
                <w:rFonts w:eastAsiaTheme="minorEastAsia"/>
                <w:sz w:val="18"/>
                <w:szCs w:val="18"/>
                <w:lang w:val="en-GB"/>
              </w:rPr>
            </w:pPr>
          </w:p>
          <w:p w14:paraId="583C9B4A" w14:textId="4F6F8975" w:rsidR="5A4FA260" w:rsidRPr="00D16375" w:rsidRDefault="5A4FA260" w:rsidP="64928D5B">
            <w:pPr>
              <w:spacing w:after="0" w:line="276" w:lineRule="auto"/>
              <w:jc w:val="both"/>
              <w:rPr>
                <w:rFonts w:eastAsiaTheme="minorEastAsia"/>
                <w:sz w:val="18"/>
                <w:szCs w:val="18"/>
                <w:lang w:val="en-GB"/>
              </w:rPr>
            </w:pPr>
            <w:r w:rsidRPr="00D16375">
              <w:rPr>
                <w:rFonts w:eastAsiaTheme="minorEastAsia"/>
                <w:sz w:val="18"/>
                <w:szCs w:val="18"/>
                <w:lang w:val="en-GB"/>
              </w:rPr>
              <w:t>Select motivated and committed mentors</w:t>
            </w:r>
          </w:p>
        </w:tc>
      </w:tr>
      <w:tr w:rsidR="23E9E0B1" w:rsidRPr="00D16375" w14:paraId="047BBDF7" w14:textId="77777777" w:rsidTr="64928D5B">
        <w:trPr>
          <w:trHeight w:val="300"/>
        </w:trPr>
        <w:tc>
          <w:tcPr>
            <w:tcW w:w="675" w:type="dxa"/>
            <w:tcMar>
              <w:top w:w="75" w:type="dxa"/>
              <w:left w:w="75" w:type="dxa"/>
              <w:bottom w:w="75" w:type="dxa"/>
              <w:right w:w="75" w:type="dxa"/>
            </w:tcMar>
            <w:vAlign w:val="center"/>
          </w:tcPr>
          <w:p w14:paraId="7B8B4A97" w14:textId="4749CEAC"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34</w:t>
            </w:r>
          </w:p>
        </w:tc>
        <w:tc>
          <w:tcPr>
            <w:tcW w:w="5685" w:type="dxa"/>
            <w:tcMar>
              <w:top w:w="75" w:type="dxa"/>
              <w:left w:w="75" w:type="dxa"/>
              <w:bottom w:w="75" w:type="dxa"/>
              <w:right w:w="75" w:type="dxa"/>
            </w:tcMar>
            <w:vAlign w:val="center"/>
          </w:tcPr>
          <w:p w14:paraId="203FA4E2" w14:textId="423D4DC9" w:rsidR="5580A009" w:rsidRPr="00D16375" w:rsidRDefault="566771AB" w:rsidP="64928D5B">
            <w:pPr>
              <w:spacing w:after="0" w:line="276" w:lineRule="auto"/>
              <w:jc w:val="both"/>
              <w:rPr>
                <w:rFonts w:ascii="Times New Roman" w:eastAsia="Times New Roman" w:hAnsi="Times New Roman" w:cs="Times New Roman"/>
                <w:i/>
                <w:iCs/>
                <w:sz w:val="18"/>
                <w:szCs w:val="18"/>
                <w:lang w:val="en-GB"/>
              </w:rPr>
            </w:pPr>
            <w:r w:rsidRPr="00D16375">
              <w:rPr>
                <w:rFonts w:ascii="Times New Roman" w:eastAsia="Times New Roman" w:hAnsi="Times New Roman" w:cs="Times New Roman"/>
                <w:i/>
                <w:iCs/>
                <w:sz w:val="18"/>
                <w:szCs w:val="18"/>
                <w:lang w:val="en-GB"/>
              </w:rPr>
              <w:t>"I am very grateful to have support."</w:t>
            </w:r>
          </w:p>
        </w:tc>
        <w:tc>
          <w:tcPr>
            <w:tcW w:w="2557" w:type="dxa"/>
            <w:tcMar>
              <w:top w:w="75" w:type="dxa"/>
              <w:left w:w="75" w:type="dxa"/>
              <w:bottom w:w="75" w:type="dxa"/>
              <w:right w:w="75" w:type="dxa"/>
            </w:tcMar>
            <w:vAlign w:val="center"/>
          </w:tcPr>
          <w:p w14:paraId="36865BAD" w14:textId="6473087F" w:rsidR="758C471B" w:rsidRPr="00D16375" w:rsidRDefault="758C471B" w:rsidP="64928D5B">
            <w:pPr>
              <w:spacing w:after="0" w:line="276" w:lineRule="auto"/>
              <w:jc w:val="both"/>
              <w:rPr>
                <w:rFonts w:eastAsiaTheme="minorEastAsia"/>
                <w:sz w:val="18"/>
                <w:szCs w:val="18"/>
                <w:lang w:val="en-GB"/>
              </w:rPr>
            </w:pPr>
            <w:r w:rsidRPr="00D16375">
              <w:rPr>
                <w:rFonts w:eastAsiaTheme="minorEastAsia"/>
                <w:sz w:val="18"/>
                <w:szCs w:val="18"/>
                <w:lang w:val="en-GB"/>
              </w:rPr>
              <w:t>Satisfied medical students</w:t>
            </w:r>
          </w:p>
        </w:tc>
      </w:tr>
      <w:tr w:rsidR="23E9E0B1" w:rsidRPr="00D16375" w14:paraId="67000CAC" w14:textId="77777777" w:rsidTr="64928D5B">
        <w:trPr>
          <w:trHeight w:val="300"/>
        </w:trPr>
        <w:tc>
          <w:tcPr>
            <w:tcW w:w="675" w:type="dxa"/>
            <w:tcMar>
              <w:top w:w="75" w:type="dxa"/>
              <w:left w:w="75" w:type="dxa"/>
              <w:bottom w:w="75" w:type="dxa"/>
              <w:right w:w="75" w:type="dxa"/>
            </w:tcMar>
            <w:vAlign w:val="center"/>
          </w:tcPr>
          <w:p w14:paraId="58719213" w14:textId="2464669B"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35</w:t>
            </w:r>
          </w:p>
        </w:tc>
        <w:tc>
          <w:tcPr>
            <w:tcW w:w="5685" w:type="dxa"/>
            <w:tcMar>
              <w:top w:w="75" w:type="dxa"/>
              <w:left w:w="75" w:type="dxa"/>
              <w:bottom w:w="75" w:type="dxa"/>
              <w:right w:w="75" w:type="dxa"/>
            </w:tcMar>
            <w:vAlign w:val="center"/>
          </w:tcPr>
          <w:p w14:paraId="310D7619" w14:textId="0235F92B" w:rsidR="1DB892F3" w:rsidRPr="00D16375" w:rsidRDefault="7D611B19" w:rsidP="64928D5B">
            <w:pPr>
              <w:spacing w:after="0" w:line="276" w:lineRule="auto"/>
              <w:jc w:val="both"/>
              <w:rPr>
                <w:rFonts w:ascii="Times New Roman" w:eastAsia="Times New Roman" w:hAnsi="Times New Roman" w:cs="Times New Roman"/>
                <w:i/>
                <w:iCs/>
                <w:sz w:val="18"/>
                <w:szCs w:val="18"/>
                <w:lang w:val="en-GB"/>
              </w:rPr>
            </w:pPr>
            <w:r w:rsidRPr="00D16375">
              <w:rPr>
                <w:rFonts w:ascii="Times New Roman" w:eastAsia="Times New Roman" w:hAnsi="Times New Roman" w:cs="Times New Roman"/>
                <w:i/>
                <w:iCs/>
                <w:sz w:val="18"/>
                <w:szCs w:val="18"/>
                <w:lang w:val="en-GB"/>
              </w:rPr>
              <w:t>"It is outrageous that they have people being paid to make 4 group WhatsApp video calls a year and evaluate clinical placements one day. The tutor, on top of that, keeps changing the meeting times, connects late, and is unprofessional and not at all serious. The university provides very little information about the tutor's functions — I imagine the reason is that the role is purely decorative, because they don't do anything."</w:t>
            </w:r>
          </w:p>
        </w:tc>
        <w:tc>
          <w:tcPr>
            <w:tcW w:w="2557" w:type="dxa"/>
            <w:tcMar>
              <w:top w:w="75" w:type="dxa"/>
              <w:left w:w="75" w:type="dxa"/>
              <w:bottom w:w="75" w:type="dxa"/>
              <w:right w:w="75" w:type="dxa"/>
            </w:tcMar>
            <w:vAlign w:val="center"/>
          </w:tcPr>
          <w:p w14:paraId="45723B59" w14:textId="19EB1375" w:rsidR="510D388E" w:rsidRPr="00D16375" w:rsidRDefault="510D388E" w:rsidP="64928D5B">
            <w:pPr>
              <w:spacing w:after="0" w:line="276" w:lineRule="auto"/>
              <w:jc w:val="both"/>
              <w:rPr>
                <w:rFonts w:eastAsiaTheme="minorEastAsia"/>
                <w:i/>
                <w:iCs/>
                <w:sz w:val="18"/>
                <w:szCs w:val="18"/>
                <w:lang w:val="en-GB"/>
              </w:rPr>
            </w:pPr>
            <w:r w:rsidRPr="00D16375">
              <w:rPr>
                <w:rFonts w:eastAsiaTheme="minorEastAsia"/>
                <w:sz w:val="18"/>
                <w:szCs w:val="18"/>
                <w:lang w:val="en-GB"/>
              </w:rPr>
              <w:t xml:space="preserve">Dissatisfied medical students: </w:t>
            </w:r>
            <w:r w:rsidRPr="00D16375">
              <w:rPr>
                <w:rFonts w:eastAsiaTheme="minorEastAsia"/>
                <w:i/>
                <w:iCs/>
                <w:sz w:val="18"/>
                <w:szCs w:val="18"/>
                <w:lang w:val="en-GB"/>
              </w:rPr>
              <w:t xml:space="preserve">lack of regular contact </w:t>
            </w:r>
          </w:p>
          <w:p w14:paraId="1E395BC1" w14:textId="19CED1B2" w:rsidR="23E9E0B1" w:rsidRPr="00D16375" w:rsidRDefault="23E9E0B1" w:rsidP="64928D5B">
            <w:pPr>
              <w:spacing w:after="0" w:line="276" w:lineRule="auto"/>
              <w:jc w:val="both"/>
              <w:rPr>
                <w:rFonts w:eastAsiaTheme="minorEastAsia"/>
                <w:sz w:val="18"/>
                <w:szCs w:val="18"/>
                <w:lang w:val="en-GB"/>
              </w:rPr>
            </w:pPr>
          </w:p>
          <w:p w14:paraId="652A8E33" w14:textId="501E4F45" w:rsidR="510D388E" w:rsidRPr="00D16375" w:rsidRDefault="510D388E" w:rsidP="64928D5B">
            <w:pPr>
              <w:spacing w:after="0" w:line="276" w:lineRule="auto"/>
              <w:jc w:val="both"/>
              <w:rPr>
                <w:rFonts w:eastAsiaTheme="minorEastAsia"/>
                <w:b/>
                <w:bCs/>
                <w:sz w:val="18"/>
                <w:szCs w:val="18"/>
                <w:lang w:val="en-GB"/>
              </w:rPr>
            </w:pPr>
            <w:r w:rsidRPr="00D16375">
              <w:rPr>
                <w:rFonts w:eastAsiaTheme="minorEastAsia"/>
                <w:b/>
                <w:bCs/>
                <w:sz w:val="18"/>
                <w:szCs w:val="18"/>
                <w:lang w:val="en-GB"/>
              </w:rPr>
              <w:t>Clear structural guidelines</w:t>
            </w:r>
          </w:p>
        </w:tc>
      </w:tr>
      <w:tr w:rsidR="23E9E0B1" w:rsidRPr="00D16375" w14:paraId="492BCCD2" w14:textId="77777777" w:rsidTr="64928D5B">
        <w:trPr>
          <w:trHeight w:val="300"/>
        </w:trPr>
        <w:tc>
          <w:tcPr>
            <w:tcW w:w="675" w:type="dxa"/>
            <w:tcMar>
              <w:top w:w="75" w:type="dxa"/>
              <w:left w:w="75" w:type="dxa"/>
              <w:bottom w:w="75" w:type="dxa"/>
              <w:right w:w="75" w:type="dxa"/>
            </w:tcMar>
            <w:vAlign w:val="center"/>
          </w:tcPr>
          <w:p w14:paraId="3CE102F2" w14:textId="2307E0FE"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38</w:t>
            </w:r>
          </w:p>
        </w:tc>
        <w:tc>
          <w:tcPr>
            <w:tcW w:w="5685" w:type="dxa"/>
            <w:tcMar>
              <w:top w:w="75" w:type="dxa"/>
              <w:left w:w="75" w:type="dxa"/>
              <w:bottom w:w="75" w:type="dxa"/>
              <w:right w:w="75" w:type="dxa"/>
            </w:tcMar>
            <w:vAlign w:val="center"/>
          </w:tcPr>
          <w:p w14:paraId="768DDAA8" w14:textId="39033213" w:rsidR="5E62F76D" w:rsidRPr="00D16375" w:rsidRDefault="17788972" w:rsidP="64928D5B">
            <w:pPr>
              <w:spacing w:after="0" w:line="276" w:lineRule="auto"/>
              <w:jc w:val="both"/>
              <w:rPr>
                <w:rFonts w:ascii="Times New Roman" w:eastAsia="Times New Roman" w:hAnsi="Times New Roman" w:cs="Times New Roman"/>
                <w:i/>
                <w:iCs/>
                <w:sz w:val="18"/>
                <w:szCs w:val="18"/>
                <w:lang w:val="en-GB"/>
              </w:rPr>
            </w:pPr>
            <w:r w:rsidRPr="00D16375">
              <w:rPr>
                <w:rFonts w:ascii="Times New Roman" w:eastAsia="Times New Roman" w:hAnsi="Times New Roman" w:cs="Times New Roman"/>
                <w:i/>
                <w:iCs/>
                <w:sz w:val="18"/>
                <w:szCs w:val="18"/>
                <w:lang w:val="en-GB"/>
              </w:rPr>
              <w:t>"I think it is a very good idea, but in practice we don't have much contact during the course, because it is very difficult to maintain given both people's schedules. Even so, my tutor is very involved (compared to others), and I am very grateful for that."</w:t>
            </w:r>
          </w:p>
        </w:tc>
        <w:tc>
          <w:tcPr>
            <w:tcW w:w="2557" w:type="dxa"/>
            <w:tcMar>
              <w:top w:w="75" w:type="dxa"/>
              <w:left w:w="75" w:type="dxa"/>
              <w:bottom w:w="75" w:type="dxa"/>
              <w:right w:w="75" w:type="dxa"/>
            </w:tcMar>
            <w:vAlign w:val="center"/>
          </w:tcPr>
          <w:p w14:paraId="2D8D3533" w14:textId="66FBB72B" w:rsidR="669E661F" w:rsidRPr="00D16375" w:rsidRDefault="669E661F" w:rsidP="64928D5B">
            <w:pPr>
              <w:spacing w:after="0" w:line="276" w:lineRule="auto"/>
              <w:jc w:val="both"/>
              <w:rPr>
                <w:rFonts w:eastAsiaTheme="minorEastAsia"/>
                <w:b/>
                <w:bCs/>
                <w:sz w:val="18"/>
                <w:szCs w:val="18"/>
                <w:lang w:val="en-GB"/>
              </w:rPr>
            </w:pPr>
            <w:r w:rsidRPr="00D16375">
              <w:rPr>
                <w:rFonts w:eastAsiaTheme="minorEastAsia"/>
                <w:b/>
                <w:bCs/>
                <w:sz w:val="18"/>
                <w:szCs w:val="18"/>
                <w:lang w:val="en-GB"/>
              </w:rPr>
              <w:t>Establishing predefined meetings integrated in academic calendar</w:t>
            </w:r>
          </w:p>
          <w:p w14:paraId="109C1250" w14:textId="55B8C6D9" w:rsidR="23E9E0B1" w:rsidRPr="00D16375" w:rsidRDefault="23E9E0B1" w:rsidP="64928D5B">
            <w:pPr>
              <w:spacing w:after="0" w:line="276" w:lineRule="auto"/>
              <w:jc w:val="both"/>
              <w:rPr>
                <w:rFonts w:eastAsiaTheme="minorEastAsia"/>
                <w:sz w:val="18"/>
                <w:szCs w:val="18"/>
                <w:lang w:val="en-GB"/>
              </w:rPr>
            </w:pPr>
          </w:p>
          <w:p w14:paraId="1F3CD2A3" w14:textId="4C6086BA" w:rsidR="11E5D252" w:rsidRPr="00D16375" w:rsidRDefault="11E5D252" w:rsidP="64928D5B">
            <w:pPr>
              <w:spacing w:after="0" w:line="276" w:lineRule="auto"/>
              <w:jc w:val="both"/>
              <w:rPr>
                <w:rFonts w:eastAsiaTheme="minorEastAsia"/>
                <w:sz w:val="18"/>
                <w:szCs w:val="18"/>
                <w:lang w:val="en-GB"/>
              </w:rPr>
            </w:pPr>
            <w:r w:rsidRPr="00D16375">
              <w:rPr>
                <w:rFonts w:eastAsiaTheme="minorEastAsia"/>
                <w:sz w:val="18"/>
                <w:szCs w:val="18"/>
                <w:lang w:val="en-GB"/>
              </w:rPr>
              <w:t>Satisfied medical students</w:t>
            </w:r>
          </w:p>
        </w:tc>
      </w:tr>
      <w:tr w:rsidR="23E9E0B1" w:rsidRPr="00D16375" w14:paraId="57B002A7" w14:textId="77777777" w:rsidTr="64928D5B">
        <w:trPr>
          <w:trHeight w:val="300"/>
        </w:trPr>
        <w:tc>
          <w:tcPr>
            <w:tcW w:w="675" w:type="dxa"/>
            <w:tcMar>
              <w:top w:w="75" w:type="dxa"/>
              <w:left w:w="75" w:type="dxa"/>
              <w:bottom w:w="75" w:type="dxa"/>
              <w:right w:w="75" w:type="dxa"/>
            </w:tcMar>
            <w:vAlign w:val="center"/>
          </w:tcPr>
          <w:p w14:paraId="19EE53C6" w14:textId="5E88D7FB"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39</w:t>
            </w:r>
          </w:p>
        </w:tc>
        <w:tc>
          <w:tcPr>
            <w:tcW w:w="5685" w:type="dxa"/>
            <w:tcMar>
              <w:top w:w="75" w:type="dxa"/>
              <w:left w:w="75" w:type="dxa"/>
              <w:bottom w:w="75" w:type="dxa"/>
              <w:right w:w="75" w:type="dxa"/>
            </w:tcMar>
            <w:vAlign w:val="center"/>
          </w:tcPr>
          <w:p w14:paraId="77E2A18C" w14:textId="15FB2BAF" w:rsidR="720E15BE" w:rsidRPr="00D16375" w:rsidRDefault="7A8C59BA" w:rsidP="64928D5B">
            <w:pPr>
              <w:spacing w:after="0" w:line="276" w:lineRule="auto"/>
              <w:jc w:val="both"/>
              <w:rPr>
                <w:rFonts w:ascii="Times New Roman" w:eastAsia="Times New Roman" w:hAnsi="Times New Roman" w:cs="Times New Roman"/>
                <w:i/>
                <w:iCs/>
                <w:sz w:val="18"/>
                <w:szCs w:val="18"/>
                <w:lang w:val="en-GB"/>
              </w:rPr>
            </w:pPr>
            <w:r w:rsidRPr="00D16375">
              <w:rPr>
                <w:rFonts w:ascii="Times New Roman" w:eastAsia="Times New Roman" w:hAnsi="Times New Roman" w:cs="Times New Roman"/>
                <w:i/>
                <w:iCs/>
                <w:sz w:val="18"/>
                <w:szCs w:val="18"/>
                <w:lang w:val="en-GB"/>
              </w:rPr>
              <w:t>"In my opinion, my tutor is quite present. I would suggest having an individual meeting at the beginning of the year as a kind of introduction to how the course will go, and another one at the end to reflect on how it went and how it could be improved."</w:t>
            </w:r>
          </w:p>
        </w:tc>
        <w:tc>
          <w:tcPr>
            <w:tcW w:w="2557" w:type="dxa"/>
            <w:tcMar>
              <w:top w:w="75" w:type="dxa"/>
              <w:left w:w="75" w:type="dxa"/>
              <w:bottom w:w="75" w:type="dxa"/>
              <w:right w:w="75" w:type="dxa"/>
            </w:tcMar>
            <w:vAlign w:val="center"/>
          </w:tcPr>
          <w:p w14:paraId="6F6CA0A7" w14:textId="2DFBE6CC" w:rsidR="03F5D60F" w:rsidRPr="00D16375" w:rsidRDefault="03F5D60F" w:rsidP="64928D5B">
            <w:pPr>
              <w:spacing w:after="0" w:line="276" w:lineRule="auto"/>
              <w:jc w:val="both"/>
              <w:rPr>
                <w:rFonts w:eastAsiaTheme="minorEastAsia"/>
                <w:b/>
                <w:bCs/>
                <w:sz w:val="18"/>
                <w:szCs w:val="18"/>
                <w:lang w:val="en-GB"/>
              </w:rPr>
            </w:pPr>
            <w:r w:rsidRPr="00D16375">
              <w:rPr>
                <w:rFonts w:eastAsiaTheme="minorEastAsia"/>
                <w:b/>
                <w:bCs/>
                <w:sz w:val="18"/>
                <w:szCs w:val="18"/>
                <w:lang w:val="en-GB"/>
              </w:rPr>
              <w:t>Establishing predefined meetings integrated in academic calendar</w:t>
            </w:r>
          </w:p>
        </w:tc>
      </w:tr>
      <w:tr w:rsidR="23E9E0B1" w:rsidRPr="00D16375" w14:paraId="49012AC6" w14:textId="77777777" w:rsidTr="64928D5B">
        <w:trPr>
          <w:trHeight w:val="300"/>
        </w:trPr>
        <w:tc>
          <w:tcPr>
            <w:tcW w:w="675" w:type="dxa"/>
            <w:tcMar>
              <w:top w:w="75" w:type="dxa"/>
              <w:left w:w="75" w:type="dxa"/>
              <w:bottom w:w="75" w:type="dxa"/>
              <w:right w:w="75" w:type="dxa"/>
            </w:tcMar>
            <w:vAlign w:val="center"/>
          </w:tcPr>
          <w:p w14:paraId="7902333F" w14:textId="570C50A4"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41</w:t>
            </w:r>
          </w:p>
        </w:tc>
        <w:tc>
          <w:tcPr>
            <w:tcW w:w="5685" w:type="dxa"/>
            <w:tcMar>
              <w:top w:w="75" w:type="dxa"/>
              <w:left w:w="75" w:type="dxa"/>
              <w:bottom w:w="75" w:type="dxa"/>
              <w:right w:w="75" w:type="dxa"/>
            </w:tcMar>
            <w:vAlign w:val="center"/>
          </w:tcPr>
          <w:p w14:paraId="7C894858" w14:textId="5D888348" w:rsidR="6AEBEB8A" w:rsidRPr="00D16375" w:rsidRDefault="44B1BB85" w:rsidP="64928D5B">
            <w:pPr>
              <w:spacing w:after="0" w:line="276" w:lineRule="auto"/>
              <w:jc w:val="both"/>
              <w:rPr>
                <w:rFonts w:ascii="Times New Roman" w:eastAsia="Times New Roman" w:hAnsi="Times New Roman" w:cs="Times New Roman"/>
                <w:i/>
                <w:iCs/>
                <w:sz w:val="18"/>
                <w:szCs w:val="18"/>
                <w:lang w:val="en-GB"/>
              </w:rPr>
            </w:pPr>
            <w:r w:rsidRPr="00D16375">
              <w:rPr>
                <w:rFonts w:ascii="Times New Roman" w:eastAsia="Times New Roman" w:hAnsi="Times New Roman" w:cs="Times New Roman"/>
                <w:i/>
                <w:iCs/>
                <w:sz w:val="18"/>
                <w:szCs w:val="18"/>
                <w:lang w:val="en-GB"/>
              </w:rPr>
              <w:t>"It is good to have someone at the university to talk to. It doesn't bring much that is new, since she is a doctor and not someone specialized in the field. But for what it can be, it's not terrible."</w:t>
            </w:r>
          </w:p>
        </w:tc>
        <w:tc>
          <w:tcPr>
            <w:tcW w:w="2557" w:type="dxa"/>
            <w:tcMar>
              <w:top w:w="75" w:type="dxa"/>
              <w:left w:w="75" w:type="dxa"/>
              <w:bottom w:w="75" w:type="dxa"/>
              <w:right w:w="75" w:type="dxa"/>
            </w:tcMar>
            <w:vAlign w:val="center"/>
          </w:tcPr>
          <w:p w14:paraId="1997442B" w14:textId="0CDC481D" w:rsidR="2102389C" w:rsidRPr="00D16375" w:rsidRDefault="2102389C" w:rsidP="64928D5B">
            <w:pPr>
              <w:spacing w:after="0" w:line="276" w:lineRule="auto"/>
              <w:jc w:val="both"/>
              <w:rPr>
                <w:rFonts w:eastAsiaTheme="minorEastAsia"/>
                <w:sz w:val="18"/>
                <w:szCs w:val="18"/>
                <w:lang w:val="en-GB"/>
              </w:rPr>
            </w:pPr>
            <w:r w:rsidRPr="00D16375">
              <w:rPr>
                <w:rFonts w:eastAsiaTheme="minorEastAsia"/>
                <w:sz w:val="18"/>
                <w:szCs w:val="18"/>
                <w:lang w:val="en-GB"/>
              </w:rPr>
              <w:t>Satisfied medical students</w:t>
            </w:r>
          </w:p>
        </w:tc>
      </w:tr>
      <w:tr w:rsidR="23E9E0B1" w:rsidRPr="00D16375" w14:paraId="5EF24055" w14:textId="77777777" w:rsidTr="64928D5B">
        <w:trPr>
          <w:trHeight w:val="300"/>
        </w:trPr>
        <w:tc>
          <w:tcPr>
            <w:tcW w:w="675" w:type="dxa"/>
            <w:tcBorders>
              <w:bottom w:val="single" w:sz="4" w:space="0" w:color="FFFFFF" w:themeColor="background1"/>
            </w:tcBorders>
            <w:tcMar>
              <w:top w:w="75" w:type="dxa"/>
              <w:left w:w="75" w:type="dxa"/>
              <w:bottom w:w="75" w:type="dxa"/>
              <w:right w:w="75" w:type="dxa"/>
            </w:tcMar>
            <w:vAlign w:val="center"/>
          </w:tcPr>
          <w:p w14:paraId="19A870A7" w14:textId="38A8C07B"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42</w:t>
            </w:r>
          </w:p>
        </w:tc>
        <w:tc>
          <w:tcPr>
            <w:tcW w:w="5685" w:type="dxa"/>
            <w:tcBorders>
              <w:bottom w:val="single" w:sz="4" w:space="0" w:color="FFFFFF" w:themeColor="background1"/>
            </w:tcBorders>
            <w:tcMar>
              <w:top w:w="75" w:type="dxa"/>
              <w:left w:w="75" w:type="dxa"/>
              <w:bottom w:w="75" w:type="dxa"/>
              <w:right w:w="75" w:type="dxa"/>
            </w:tcMar>
            <w:vAlign w:val="center"/>
          </w:tcPr>
          <w:p w14:paraId="5AAA5BE5" w14:textId="05C8AE5C" w:rsidR="12BE6263" w:rsidRPr="00D16375" w:rsidRDefault="05B918C2" w:rsidP="64928D5B">
            <w:pPr>
              <w:spacing w:after="0" w:line="276" w:lineRule="auto"/>
              <w:jc w:val="both"/>
              <w:rPr>
                <w:rFonts w:ascii="Times New Roman" w:eastAsia="Times New Roman" w:hAnsi="Times New Roman" w:cs="Times New Roman"/>
                <w:i/>
                <w:iCs/>
                <w:sz w:val="18"/>
                <w:szCs w:val="18"/>
                <w:lang w:val="en-GB"/>
              </w:rPr>
            </w:pPr>
            <w:r w:rsidRPr="00D16375">
              <w:rPr>
                <w:rFonts w:ascii="Times New Roman" w:eastAsia="Times New Roman" w:hAnsi="Times New Roman" w:cs="Times New Roman"/>
                <w:i/>
                <w:iCs/>
                <w:sz w:val="18"/>
                <w:szCs w:val="18"/>
                <w:lang w:val="en-GB"/>
              </w:rPr>
              <w:t>"I think the tutor could be more attentive to the student throughout the course and for other academic matters beyond clinical placements — for example, guiding you about your specialty, helping you more with classes, or providing more support overall."</w:t>
            </w:r>
          </w:p>
        </w:tc>
        <w:tc>
          <w:tcPr>
            <w:tcW w:w="2557" w:type="dxa"/>
            <w:tcBorders>
              <w:bottom w:val="single" w:sz="4" w:space="0" w:color="FFFFFF" w:themeColor="background1"/>
            </w:tcBorders>
            <w:tcMar>
              <w:top w:w="75" w:type="dxa"/>
              <w:left w:w="75" w:type="dxa"/>
              <w:bottom w:w="75" w:type="dxa"/>
              <w:right w:w="75" w:type="dxa"/>
            </w:tcMar>
            <w:vAlign w:val="center"/>
          </w:tcPr>
          <w:p w14:paraId="428873B0" w14:textId="3444075E" w:rsidR="6CAF5921" w:rsidRPr="00D16375" w:rsidRDefault="6CAF5921" w:rsidP="64928D5B">
            <w:pPr>
              <w:spacing w:after="0" w:line="276" w:lineRule="auto"/>
              <w:jc w:val="both"/>
              <w:rPr>
                <w:rFonts w:eastAsiaTheme="minorEastAsia"/>
                <w:b/>
                <w:bCs/>
                <w:sz w:val="18"/>
                <w:szCs w:val="18"/>
                <w:lang w:val="en-GB"/>
              </w:rPr>
            </w:pPr>
            <w:r w:rsidRPr="00D16375">
              <w:rPr>
                <w:rFonts w:eastAsiaTheme="minorEastAsia"/>
                <w:b/>
                <w:bCs/>
                <w:sz w:val="18"/>
                <w:szCs w:val="18"/>
                <w:lang w:val="en-GB"/>
              </w:rPr>
              <w:t>Need for deeper support</w:t>
            </w:r>
          </w:p>
        </w:tc>
      </w:tr>
    </w:tbl>
    <w:p w14:paraId="2E2E3BA1" w14:textId="77777777" w:rsidR="00BD61BB" w:rsidRPr="00D16375" w:rsidRDefault="00BD61BB">
      <w:pPr>
        <w:rPr>
          <w:lang w:val="en-GB"/>
        </w:rPr>
      </w:pPr>
    </w:p>
    <w:p w14:paraId="5C65D9DC" w14:textId="77777777" w:rsidR="00BD61BB" w:rsidRPr="00D16375" w:rsidRDefault="00BD61BB">
      <w:pPr>
        <w:rPr>
          <w:lang w:val="en-GB"/>
        </w:rPr>
      </w:pPr>
    </w:p>
    <w:tbl>
      <w:tblPr>
        <w:tblW w:w="0" w:type="auto"/>
        <w:tblBorders>
          <w:top w:val="none" w:sz="4" w:space="0" w:color="000000" w:themeColor="text1"/>
          <w:left w:val="none" w:sz="4" w:space="0" w:color="000000" w:themeColor="text1"/>
          <w:bottom w:val="none" w:sz="4" w:space="0" w:color="000000" w:themeColor="text1"/>
          <w:right w:val="none" w:sz="4" w:space="0" w:color="000000" w:themeColor="text1"/>
          <w:insideH w:val="dotted" w:sz="4" w:space="0" w:color="000000" w:themeColor="text1"/>
          <w:insideV w:val="none" w:sz="4" w:space="0" w:color="000000" w:themeColor="text1"/>
        </w:tblBorders>
        <w:tblLook w:val="06A0" w:firstRow="1" w:lastRow="0" w:firstColumn="1" w:lastColumn="0" w:noHBand="1" w:noVBand="1"/>
      </w:tblPr>
      <w:tblGrid>
        <w:gridCol w:w="675"/>
        <w:gridCol w:w="5685"/>
        <w:gridCol w:w="2557"/>
      </w:tblGrid>
      <w:tr w:rsidR="23E9E0B1" w:rsidRPr="00D16375" w14:paraId="17C059DC" w14:textId="77777777" w:rsidTr="64928D5B">
        <w:trPr>
          <w:trHeight w:val="300"/>
        </w:trPr>
        <w:tc>
          <w:tcPr>
            <w:tcW w:w="675" w:type="dxa"/>
            <w:tcBorders>
              <w:top w:val="single" w:sz="4" w:space="0" w:color="FFFFFF" w:themeColor="background1"/>
              <w:bottom w:val="single" w:sz="4" w:space="0" w:color="000000" w:themeColor="text1"/>
            </w:tcBorders>
            <w:shd w:val="clear" w:color="auto" w:fill="E8E8E8" w:themeFill="background2"/>
            <w:tcMar>
              <w:top w:w="75" w:type="dxa"/>
              <w:left w:w="75" w:type="dxa"/>
              <w:bottom w:w="75" w:type="dxa"/>
              <w:right w:w="75" w:type="dxa"/>
            </w:tcMar>
            <w:vAlign w:val="center"/>
          </w:tcPr>
          <w:p w14:paraId="35DCD980" w14:textId="40770AFF" w:rsidR="23E9E0B1" w:rsidRPr="00D16375" w:rsidRDefault="23E9E0B1" w:rsidP="64928D5B">
            <w:pPr>
              <w:spacing w:after="0" w:line="276" w:lineRule="auto"/>
              <w:rPr>
                <w:rFonts w:eastAsiaTheme="minorEastAsia"/>
                <w:b/>
                <w:bCs/>
                <w:sz w:val="18"/>
                <w:szCs w:val="18"/>
                <w:lang w:val="en-GB"/>
              </w:rPr>
            </w:pPr>
            <w:r w:rsidRPr="00D16375">
              <w:rPr>
                <w:rFonts w:eastAsiaTheme="minorEastAsia"/>
                <w:b/>
                <w:bCs/>
                <w:sz w:val="18"/>
                <w:szCs w:val="18"/>
                <w:lang w:val="en-GB"/>
              </w:rPr>
              <w:lastRenderedPageBreak/>
              <w:t>Code</w:t>
            </w:r>
          </w:p>
        </w:tc>
        <w:tc>
          <w:tcPr>
            <w:tcW w:w="5685" w:type="dxa"/>
            <w:tcBorders>
              <w:top w:val="single" w:sz="4" w:space="0" w:color="FFFFFF" w:themeColor="background1"/>
              <w:bottom w:val="single" w:sz="4" w:space="0" w:color="000000" w:themeColor="text1"/>
            </w:tcBorders>
            <w:shd w:val="clear" w:color="auto" w:fill="E8E8E8" w:themeFill="background2"/>
            <w:tcMar>
              <w:top w:w="75" w:type="dxa"/>
              <w:left w:w="75" w:type="dxa"/>
              <w:bottom w:w="75" w:type="dxa"/>
              <w:right w:w="75" w:type="dxa"/>
            </w:tcMar>
            <w:vAlign w:val="center"/>
          </w:tcPr>
          <w:p w14:paraId="0CDF3E98" w14:textId="54C93578" w:rsidR="23E9E0B1" w:rsidRPr="00D16375" w:rsidRDefault="23E9E0B1" w:rsidP="64928D5B">
            <w:pPr>
              <w:spacing w:after="0" w:line="276" w:lineRule="auto"/>
              <w:rPr>
                <w:rFonts w:eastAsiaTheme="minorEastAsia"/>
                <w:b/>
                <w:bCs/>
                <w:sz w:val="18"/>
                <w:szCs w:val="18"/>
                <w:lang w:val="en-GB"/>
              </w:rPr>
            </w:pPr>
            <w:r w:rsidRPr="00D16375">
              <w:rPr>
                <w:rFonts w:eastAsiaTheme="minorEastAsia"/>
                <w:b/>
                <w:bCs/>
                <w:sz w:val="18"/>
                <w:szCs w:val="18"/>
                <w:lang w:val="en-GB"/>
              </w:rPr>
              <w:t>Medical Students Comments</w:t>
            </w:r>
          </w:p>
        </w:tc>
        <w:tc>
          <w:tcPr>
            <w:tcW w:w="2557" w:type="dxa"/>
            <w:tcBorders>
              <w:top w:val="single" w:sz="4" w:space="0" w:color="FFFFFF" w:themeColor="background1"/>
              <w:bottom w:val="single" w:sz="4" w:space="0" w:color="000000" w:themeColor="text1"/>
            </w:tcBorders>
            <w:shd w:val="clear" w:color="auto" w:fill="E8E8E8" w:themeFill="background2"/>
            <w:tcMar>
              <w:top w:w="75" w:type="dxa"/>
              <w:left w:w="75" w:type="dxa"/>
              <w:bottom w:w="75" w:type="dxa"/>
              <w:right w:w="75" w:type="dxa"/>
            </w:tcMar>
            <w:vAlign w:val="center"/>
          </w:tcPr>
          <w:p w14:paraId="56D13E08" w14:textId="1C41A806" w:rsidR="23E9E0B1" w:rsidRPr="00D16375" w:rsidRDefault="23E9E0B1" w:rsidP="64928D5B">
            <w:pPr>
              <w:spacing w:after="0" w:line="276" w:lineRule="auto"/>
              <w:rPr>
                <w:rFonts w:eastAsiaTheme="minorEastAsia"/>
                <w:b/>
                <w:bCs/>
                <w:sz w:val="18"/>
                <w:szCs w:val="18"/>
                <w:lang w:val="en-GB"/>
              </w:rPr>
            </w:pPr>
            <w:r w:rsidRPr="00D16375">
              <w:rPr>
                <w:rFonts w:eastAsiaTheme="minorEastAsia"/>
                <w:b/>
                <w:bCs/>
                <w:sz w:val="18"/>
                <w:szCs w:val="18"/>
                <w:lang w:val="en-GB"/>
              </w:rPr>
              <w:t>Thematic analysis</w:t>
            </w:r>
          </w:p>
        </w:tc>
      </w:tr>
      <w:tr w:rsidR="23E9E0B1" w:rsidRPr="00D16375" w14:paraId="2D109C24" w14:textId="77777777" w:rsidTr="64928D5B">
        <w:trPr>
          <w:trHeight w:val="300"/>
        </w:trPr>
        <w:tc>
          <w:tcPr>
            <w:tcW w:w="675" w:type="dxa"/>
            <w:tcBorders>
              <w:top w:val="single" w:sz="4" w:space="0" w:color="000000" w:themeColor="text1"/>
            </w:tcBorders>
            <w:tcMar>
              <w:top w:w="75" w:type="dxa"/>
              <w:left w:w="75" w:type="dxa"/>
              <w:bottom w:w="75" w:type="dxa"/>
              <w:right w:w="75" w:type="dxa"/>
            </w:tcMar>
            <w:vAlign w:val="center"/>
          </w:tcPr>
          <w:p w14:paraId="14969F16" w14:textId="3C087C9C"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44</w:t>
            </w:r>
          </w:p>
        </w:tc>
        <w:tc>
          <w:tcPr>
            <w:tcW w:w="5685" w:type="dxa"/>
            <w:tcBorders>
              <w:top w:val="single" w:sz="4" w:space="0" w:color="000000" w:themeColor="text1"/>
            </w:tcBorders>
            <w:tcMar>
              <w:top w:w="75" w:type="dxa"/>
              <w:left w:w="75" w:type="dxa"/>
              <w:bottom w:w="75" w:type="dxa"/>
              <w:right w:w="75" w:type="dxa"/>
            </w:tcMar>
            <w:vAlign w:val="center"/>
          </w:tcPr>
          <w:p w14:paraId="354AC278" w14:textId="73A5D0E3" w:rsidR="0B2BE244" w:rsidRPr="00D16375" w:rsidRDefault="5300C457" w:rsidP="64928D5B">
            <w:pPr>
              <w:spacing w:after="0" w:line="276" w:lineRule="auto"/>
              <w:jc w:val="both"/>
              <w:rPr>
                <w:rFonts w:ascii="Times New Roman" w:eastAsia="Times New Roman" w:hAnsi="Times New Roman" w:cs="Times New Roman"/>
                <w:i/>
                <w:iCs/>
                <w:sz w:val="18"/>
                <w:szCs w:val="18"/>
                <w:lang w:val="en-GB"/>
              </w:rPr>
            </w:pPr>
            <w:r w:rsidRPr="00D16375">
              <w:rPr>
                <w:rFonts w:ascii="Times New Roman" w:eastAsia="Times New Roman" w:hAnsi="Times New Roman" w:cs="Times New Roman"/>
                <w:i/>
                <w:iCs/>
                <w:sz w:val="18"/>
                <w:szCs w:val="18"/>
                <w:lang w:val="en-GB"/>
              </w:rPr>
              <w:t>"Personally, I am very satisfied."</w:t>
            </w:r>
          </w:p>
        </w:tc>
        <w:tc>
          <w:tcPr>
            <w:tcW w:w="2557" w:type="dxa"/>
            <w:tcBorders>
              <w:top w:val="single" w:sz="4" w:space="0" w:color="000000" w:themeColor="text1"/>
            </w:tcBorders>
            <w:tcMar>
              <w:top w:w="75" w:type="dxa"/>
              <w:left w:w="75" w:type="dxa"/>
              <w:bottom w:w="75" w:type="dxa"/>
              <w:right w:w="75" w:type="dxa"/>
            </w:tcMar>
            <w:vAlign w:val="center"/>
          </w:tcPr>
          <w:p w14:paraId="797F72B8" w14:textId="7C611571" w:rsidR="49912E7C" w:rsidRPr="00D16375" w:rsidRDefault="49912E7C" w:rsidP="64928D5B">
            <w:pPr>
              <w:spacing w:after="0" w:line="276" w:lineRule="auto"/>
              <w:jc w:val="both"/>
              <w:rPr>
                <w:rFonts w:eastAsiaTheme="minorEastAsia"/>
                <w:sz w:val="18"/>
                <w:szCs w:val="18"/>
                <w:lang w:val="en-GB"/>
              </w:rPr>
            </w:pPr>
            <w:r w:rsidRPr="00D16375">
              <w:rPr>
                <w:rFonts w:eastAsiaTheme="minorEastAsia"/>
                <w:sz w:val="18"/>
                <w:szCs w:val="18"/>
                <w:lang w:val="en-GB"/>
              </w:rPr>
              <w:t>Satisfied medical students</w:t>
            </w:r>
          </w:p>
        </w:tc>
      </w:tr>
      <w:tr w:rsidR="23E9E0B1" w:rsidRPr="00D16375" w14:paraId="48ADCE5F" w14:textId="77777777" w:rsidTr="64928D5B">
        <w:trPr>
          <w:trHeight w:val="300"/>
        </w:trPr>
        <w:tc>
          <w:tcPr>
            <w:tcW w:w="675" w:type="dxa"/>
            <w:tcMar>
              <w:top w:w="75" w:type="dxa"/>
              <w:left w:w="75" w:type="dxa"/>
              <w:bottom w:w="75" w:type="dxa"/>
              <w:right w:w="75" w:type="dxa"/>
            </w:tcMar>
            <w:vAlign w:val="center"/>
          </w:tcPr>
          <w:p w14:paraId="0215C731" w14:textId="1226EFE4"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53</w:t>
            </w:r>
          </w:p>
        </w:tc>
        <w:tc>
          <w:tcPr>
            <w:tcW w:w="5685" w:type="dxa"/>
            <w:tcMar>
              <w:top w:w="75" w:type="dxa"/>
              <w:left w:w="75" w:type="dxa"/>
              <w:bottom w:w="75" w:type="dxa"/>
              <w:right w:w="75" w:type="dxa"/>
            </w:tcMar>
            <w:vAlign w:val="center"/>
          </w:tcPr>
          <w:p w14:paraId="1E7318B6" w14:textId="600B02DC" w:rsidR="3AB97145" w:rsidRPr="00D16375" w:rsidRDefault="0BEBFDE0" w:rsidP="64928D5B">
            <w:pPr>
              <w:spacing w:after="0" w:line="276" w:lineRule="auto"/>
              <w:jc w:val="both"/>
              <w:rPr>
                <w:rFonts w:ascii="Times New Roman" w:eastAsia="Times New Roman" w:hAnsi="Times New Roman" w:cs="Times New Roman"/>
                <w:i/>
                <w:iCs/>
                <w:sz w:val="18"/>
                <w:szCs w:val="18"/>
                <w:lang w:val="en-GB"/>
              </w:rPr>
            </w:pPr>
            <w:r w:rsidRPr="00D16375">
              <w:rPr>
                <w:rFonts w:ascii="Times New Roman" w:eastAsia="Times New Roman" w:hAnsi="Times New Roman" w:cs="Times New Roman"/>
                <w:i/>
                <w:iCs/>
                <w:sz w:val="18"/>
                <w:szCs w:val="18"/>
                <w:lang w:val="en-GB"/>
              </w:rPr>
              <w:t>"My tutor gave me his phone number on the first day for anything I might need, which I appreciate — but the only contact I have with him is for the evaluation of clinical placements. I don't know if that is the only function of the tutor, but I consider it fair."</w:t>
            </w:r>
          </w:p>
        </w:tc>
        <w:tc>
          <w:tcPr>
            <w:tcW w:w="2557" w:type="dxa"/>
            <w:tcMar>
              <w:top w:w="75" w:type="dxa"/>
              <w:left w:w="75" w:type="dxa"/>
              <w:bottom w:w="75" w:type="dxa"/>
              <w:right w:w="75" w:type="dxa"/>
            </w:tcMar>
            <w:vAlign w:val="center"/>
          </w:tcPr>
          <w:p w14:paraId="5EE75C69" w14:textId="6B2AC416" w:rsidR="398E4A44" w:rsidRPr="00D16375" w:rsidRDefault="398E4A44" w:rsidP="64928D5B">
            <w:pPr>
              <w:spacing w:after="0" w:line="276" w:lineRule="auto"/>
              <w:jc w:val="both"/>
              <w:rPr>
                <w:rFonts w:eastAsiaTheme="minorEastAsia"/>
                <w:sz w:val="18"/>
                <w:szCs w:val="18"/>
                <w:lang w:val="en-GB"/>
              </w:rPr>
            </w:pPr>
            <w:r w:rsidRPr="00D16375">
              <w:rPr>
                <w:rFonts w:eastAsiaTheme="minorEastAsia"/>
                <w:sz w:val="18"/>
                <w:szCs w:val="18"/>
                <w:lang w:val="en-GB"/>
              </w:rPr>
              <w:t>Responsive mentor</w:t>
            </w:r>
          </w:p>
          <w:p w14:paraId="4DE1D4F0" w14:textId="285EDF6C" w:rsidR="23E9E0B1" w:rsidRPr="00D16375" w:rsidRDefault="23E9E0B1" w:rsidP="64928D5B">
            <w:pPr>
              <w:spacing w:after="0" w:line="276" w:lineRule="auto"/>
              <w:jc w:val="both"/>
              <w:rPr>
                <w:rFonts w:eastAsiaTheme="minorEastAsia"/>
                <w:sz w:val="18"/>
                <w:szCs w:val="18"/>
                <w:lang w:val="en-GB"/>
              </w:rPr>
            </w:pPr>
          </w:p>
          <w:p w14:paraId="557E7B01" w14:textId="0CF0A157" w:rsidR="6A5B0A3F" w:rsidRPr="00D16375" w:rsidRDefault="6A5B0A3F" w:rsidP="64928D5B">
            <w:pPr>
              <w:spacing w:after="0" w:line="276" w:lineRule="auto"/>
              <w:jc w:val="both"/>
              <w:rPr>
                <w:rFonts w:eastAsiaTheme="minorEastAsia"/>
                <w:b/>
                <w:bCs/>
                <w:sz w:val="18"/>
                <w:szCs w:val="18"/>
                <w:lang w:val="en-GB"/>
              </w:rPr>
            </w:pPr>
            <w:r w:rsidRPr="00D16375">
              <w:rPr>
                <w:rFonts w:eastAsiaTheme="minorEastAsia"/>
                <w:b/>
                <w:bCs/>
                <w:sz w:val="18"/>
                <w:szCs w:val="18"/>
                <w:lang w:val="en-GB"/>
              </w:rPr>
              <w:t>Clear structural guidelines</w:t>
            </w:r>
          </w:p>
        </w:tc>
      </w:tr>
      <w:tr w:rsidR="23E9E0B1" w:rsidRPr="00D16375" w14:paraId="3EBE3208" w14:textId="77777777" w:rsidTr="64928D5B">
        <w:trPr>
          <w:trHeight w:val="300"/>
        </w:trPr>
        <w:tc>
          <w:tcPr>
            <w:tcW w:w="675" w:type="dxa"/>
            <w:tcMar>
              <w:top w:w="75" w:type="dxa"/>
              <w:left w:w="75" w:type="dxa"/>
              <w:bottom w:w="75" w:type="dxa"/>
              <w:right w:w="75" w:type="dxa"/>
            </w:tcMar>
            <w:vAlign w:val="center"/>
          </w:tcPr>
          <w:p w14:paraId="6D02DB83" w14:textId="5884C5C6"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55</w:t>
            </w:r>
          </w:p>
        </w:tc>
        <w:tc>
          <w:tcPr>
            <w:tcW w:w="5685" w:type="dxa"/>
            <w:tcMar>
              <w:top w:w="75" w:type="dxa"/>
              <w:left w:w="75" w:type="dxa"/>
              <w:bottom w:w="75" w:type="dxa"/>
              <w:right w:w="75" w:type="dxa"/>
            </w:tcMar>
            <w:vAlign w:val="center"/>
          </w:tcPr>
          <w:p w14:paraId="7080FC76" w14:textId="7DCBC4C1" w:rsidR="188202E6" w:rsidRPr="00D16375" w:rsidRDefault="55A0FC6D" w:rsidP="64928D5B">
            <w:pPr>
              <w:spacing w:after="0" w:line="276" w:lineRule="auto"/>
              <w:jc w:val="both"/>
              <w:rPr>
                <w:rFonts w:eastAsiaTheme="minorEastAsia"/>
                <w:i/>
                <w:iCs/>
                <w:sz w:val="18"/>
                <w:szCs w:val="18"/>
                <w:lang w:val="en-GB"/>
              </w:rPr>
            </w:pPr>
            <w:r w:rsidRPr="00D16375">
              <w:rPr>
                <w:rFonts w:ascii="Times New Roman" w:eastAsia="Times New Roman" w:hAnsi="Times New Roman" w:cs="Times New Roman"/>
                <w:i/>
                <w:iCs/>
                <w:sz w:val="18"/>
                <w:szCs w:val="18"/>
                <w:lang w:val="en-GB"/>
              </w:rPr>
              <w:t xml:space="preserve">"Personally, I am very happy with my tutor." </w:t>
            </w:r>
          </w:p>
        </w:tc>
        <w:tc>
          <w:tcPr>
            <w:tcW w:w="2557" w:type="dxa"/>
            <w:tcMar>
              <w:top w:w="75" w:type="dxa"/>
              <w:left w:w="75" w:type="dxa"/>
              <w:bottom w:w="75" w:type="dxa"/>
              <w:right w:w="75" w:type="dxa"/>
            </w:tcMar>
            <w:vAlign w:val="center"/>
          </w:tcPr>
          <w:p w14:paraId="7C585739" w14:textId="66C5F9B1" w:rsidR="45C18252" w:rsidRPr="00D16375" w:rsidRDefault="45C18252" w:rsidP="64928D5B">
            <w:pPr>
              <w:spacing w:after="0" w:line="276" w:lineRule="auto"/>
              <w:jc w:val="both"/>
              <w:rPr>
                <w:rFonts w:eastAsiaTheme="minorEastAsia"/>
                <w:sz w:val="18"/>
                <w:szCs w:val="18"/>
                <w:lang w:val="en-GB"/>
              </w:rPr>
            </w:pPr>
            <w:r w:rsidRPr="00D16375">
              <w:rPr>
                <w:rFonts w:eastAsiaTheme="minorEastAsia"/>
                <w:sz w:val="18"/>
                <w:szCs w:val="18"/>
                <w:lang w:val="en-GB"/>
              </w:rPr>
              <w:t>Satisfied medical students</w:t>
            </w:r>
          </w:p>
        </w:tc>
      </w:tr>
      <w:tr w:rsidR="23E9E0B1" w:rsidRPr="00D16375" w14:paraId="1C177941" w14:textId="77777777" w:rsidTr="64928D5B">
        <w:trPr>
          <w:trHeight w:val="300"/>
        </w:trPr>
        <w:tc>
          <w:tcPr>
            <w:tcW w:w="675" w:type="dxa"/>
            <w:tcMar>
              <w:top w:w="75" w:type="dxa"/>
              <w:left w:w="75" w:type="dxa"/>
              <w:bottom w:w="75" w:type="dxa"/>
              <w:right w:w="75" w:type="dxa"/>
            </w:tcMar>
            <w:vAlign w:val="center"/>
          </w:tcPr>
          <w:p w14:paraId="03877A86" w14:textId="5344781F"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56</w:t>
            </w:r>
          </w:p>
        </w:tc>
        <w:tc>
          <w:tcPr>
            <w:tcW w:w="5685" w:type="dxa"/>
            <w:tcMar>
              <w:top w:w="75" w:type="dxa"/>
              <w:left w:w="75" w:type="dxa"/>
              <w:bottom w:w="75" w:type="dxa"/>
              <w:right w:w="75" w:type="dxa"/>
            </w:tcMar>
            <w:vAlign w:val="center"/>
          </w:tcPr>
          <w:p w14:paraId="3F297F61" w14:textId="61761AFE" w:rsidR="3718DF65" w:rsidRPr="00D16375" w:rsidRDefault="2943A1F5" w:rsidP="64928D5B">
            <w:pPr>
              <w:spacing w:after="0" w:line="276" w:lineRule="auto"/>
              <w:jc w:val="both"/>
              <w:rPr>
                <w:rFonts w:ascii="Times New Roman" w:eastAsia="Times New Roman" w:hAnsi="Times New Roman" w:cs="Times New Roman"/>
                <w:i/>
                <w:iCs/>
                <w:sz w:val="18"/>
                <w:szCs w:val="18"/>
                <w:lang w:val="en-GB"/>
              </w:rPr>
            </w:pPr>
            <w:r w:rsidRPr="00D16375">
              <w:rPr>
                <w:rFonts w:ascii="Times New Roman" w:eastAsia="Times New Roman" w:hAnsi="Times New Roman" w:cs="Times New Roman"/>
                <w:i/>
                <w:iCs/>
                <w:sz w:val="18"/>
                <w:szCs w:val="18"/>
                <w:lang w:val="en-GB"/>
              </w:rPr>
              <w:t xml:space="preserve">"My relationship with my tutor is very good, very professional, and I am very satisfied academically. That said, it is true that my tutor lives far away, which makes follow-up during the course more difficult, especially in terms of personal accompaniment. Even so, I don't have many complaints overall and I am quite satisfied with the general dynamic. I have not had the impression that the evaluations involve many situations of conflict of interest or </w:t>
            </w:r>
            <w:r w:rsidR="00D16375" w:rsidRPr="00D16375">
              <w:rPr>
                <w:rFonts w:ascii="Times New Roman" w:eastAsia="Times New Roman" w:hAnsi="Times New Roman" w:cs="Times New Roman"/>
                <w:i/>
                <w:iCs/>
                <w:sz w:val="18"/>
                <w:szCs w:val="18"/>
                <w:lang w:val="en-GB"/>
              </w:rPr>
              <w:t>favouritism</w:t>
            </w:r>
            <w:r w:rsidRPr="00D16375">
              <w:rPr>
                <w:rFonts w:ascii="Times New Roman" w:eastAsia="Times New Roman" w:hAnsi="Times New Roman" w:cs="Times New Roman"/>
                <w:i/>
                <w:iCs/>
                <w:sz w:val="18"/>
                <w:szCs w:val="18"/>
                <w:lang w:val="en-GB"/>
              </w:rPr>
              <w:t>."</w:t>
            </w:r>
          </w:p>
        </w:tc>
        <w:tc>
          <w:tcPr>
            <w:tcW w:w="2557" w:type="dxa"/>
            <w:tcMar>
              <w:top w:w="75" w:type="dxa"/>
              <w:left w:w="75" w:type="dxa"/>
              <w:bottom w:w="75" w:type="dxa"/>
              <w:right w:w="75" w:type="dxa"/>
            </w:tcMar>
            <w:vAlign w:val="center"/>
          </w:tcPr>
          <w:p w14:paraId="6C025DBA" w14:textId="5D1CE647" w:rsidR="0F892516" w:rsidRPr="00D16375" w:rsidRDefault="0F892516" w:rsidP="64928D5B">
            <w:pPr>
              <w:spacing w:after="0" w:line="276" w:lineRule="auto"/>
              <w:jc w:val="both"/>
              <w:rPr>
                <w:rFonts w:eastAsiaTheme="minorEastAsia"/>
                <w:sz w:val="18"/>
                <w:szCs w:val="18"/>
                <w:lang w:val="en-GB"/>
              </w:rPr>
            </w:pPr>
            <w:r w:rsidRPr="00D16375">
              <w:rPr>
                <w:rFonts w:eastAsiaTheme="minorEastAsia"/>
                <w:sz w:val="18"/>
                <w:szCs w:val="18"/>
                <w:lang w:val="en-GB"/>
              </w:rPr>
              <w:t>Satisfied medical students</w:t>
            </w:r>
          </w:p>
          <w:p w14:paraId="52B58FD8" w14:textId="1EE623A9" w:rsidR="23E9E0B1" w:rsidRPr="00D16375" w:rsidRDefault="23E9E0B1" w:rsidP="64928D5B">
            <w:pPr>
              <w:spacing w:after="0" w:line="276" w:lineRule="auto"/>
              <w:jc w:val="both"/>
              <w:rPr>
                <w:rFonts w:eastAsiaTheme="minorEastAsia"/>
                <w:sz w:val="18"/>
                <w:szCs w:val="18"/>
                <w:lang w:val="en-GB"/>
              </w:rPr>
            </w:pPr>
          </w:p>
          <w:p w14:paraId="31622180" w14:textId="430A81DC" w:rsidR="0F892516" w:rsidRPr="00D16375" w:rsidRDefault="0F892516" w:rsidP="64928D5B">
            <w:pPr>
              <w:spacing w:after="0" w:line="276" w:lineRule="auto"/>
              <w:jc w:val="both"/>
              <w:rPr>
                <w:rFonts w:eastAsiaTheme="minorEastAsia"/>
                <w:b/>
                <w:bCs/>
                <w:sz w:val="18"/>
                <w:szCs w:val="18"/>
                <w:lang w:val="en-GB"/>
              </w:rPr>
            </w:pPr>
            <w:r w:rsidRPr="00D16375">
              <w:rPr>
                <w:rFonts w:eastAsiaTheme="minorEastAsia"/>
                <w:b/>
                <w:bCs/>
                <w:sz w:val="18"/>
                <w:szCs w:val="18"/>
                <w:lang w:val="en-GB"/>
              </w:rPr>
              <w:t>Lack of physical proximity</w:t>
            </w:r>
          </w:p>
          <w:p w14:paraId="52244FC4" w14:textId="04994C5E" w:rsidR="23E9E0B1" w:rsidRPr="00D16375" w:rsidRDefault="23E9E0B1" w:rsidP="64928D5B">
            <w:pPr>
              <w:spacing w:after="0" w:line="276" w:lineRule="auto"/>
              <w:jc w:val="both"/>
              <w:rPr>
                <w:rFonts w:eastAsiaTheme="minorEastAsia"/>
                <w:b/>
                <w:bCs/>
                <w:sz w:val="18"/>
                <w:szCs w:val="18"/>
                <w:lang w:val="en-GB"/>
              </w:rPr>
            </w:pPr>
          </w:p>
          <w:p w14:paraId="5B947E22" w14:textId="71BEF476" w:rsidR="0F892516" w:rsidRPr="00D16375" w:rsidRDefault="0F892516" w:rsidP="64928D5B">
            <w:pPr>
              <w:spacing w:after="0" w:line="276" w:lineRule="auto"/>
              <w:jc w:val="both"/>
              <w:rPr>
                <w:rFonts w:eastAsiaTheme="minorEastAsia"/>
                <w:b/>
                <w:bCs/>
                <w:sz w:val="18"/>
                <w:szCs w:val="18"/>
                <w:lang w:val="en-GB"/>
              </w:rPr>
            </w:pPr>
            <w:r w:rsidRPr="00D16375">
              <w:rPr>
                <w:rFonts w:eastAsiaTheme="minorEastAsia"/>
                <w:b/>
                <w:bCs/>
                <w:sz w:val="18"/>
                <w:szCs w:val="18"/>
                <w:lang w:val="en-GB"/>
              </w:rPr>
              <w:t>Fair evaluation</w:t>
            </w:r>
          </w:p>
        </w:tc>
      </w:tr>
      <w:tr w:rsidR="23E9E0B1" w:rsidRPr="00D16375" w14:paraId="54222521" w14:textId="77777777" w:rsidTr="64928D5B">
        <w:trPr>
          <w:trHeight w:val="300"/>
        </w:trPr>
        <w:tc>
          <w:tcPr>
            <w:tcW w:w="675" w:type="dxa"/>
            <w:tcMar>
              <w:top w:w="75" w:type="dxa"/>
              <w:left w:w="75" w:type="dxa"/>
              <w:bottom w:w="75" w:type="dxa"/>
              <w:right w:w="75" w:type="dxa"/>
            </w:tcMar>
            <w:vAlign w:val="center"/>
          </w:tcPr>
          <w:p w14:paraId="047B562D" w14:textId="340C93C2"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57</w:t>
            </w:r>
          </w:p>
        </w:tc>
        <w:tc>
          <w:tcPr>
            <w:tcW w:w="5685" w:type="dxa"/>
            <w:tcMar>
              <w:top w:w="75" w:type="dxa"/>
              <w:left w:w="75" w:type="dxa"/>
              <w:bottom w:w="75" w:type="dxa"/>
              <w:right w:w="75" w:type="dxa"/>
            </w:tcMar>
            <w:vAlign w:val="center"/>
          </w:tcPr>
          <w:p w14:paraId="521377A1" w14:textId="5FD1D6DA" w:rsidR="30B0D40C" w:rsidRPr="00D16375" w:rsidRDefault="080F4B9A" w:rsidP="64928D5B">
            <w:pPr>
              <w:spacing w:after="0" w:line="276" w:lineRule="auto"/>
              <w:jc w:val="both"/>
              <w:rPr>
                <w:rFonts w:ascii="Times New Roman" w:eastAsia="Times New Roman" w:hAnsi="Times New Roman" w:cs="Times New Roman"/>
                <w:i/>
                <w:iCs/>
                <w:sz w:val="18"/>
                <w:szCs w:val="18"/>
                <w:lang w:val="en-GB"/>
              </w:rPr>
            </w:pPr>
            <w:r w:rsidRPr="00D16375">
              <w:rPr>
                <w:rFonts w:ascii="Times New Roman" w:eastAsia="Times New Roman" w:hAnsi="Times New Roman" w:cs="Times New Roman"/>
                <w:i/>
                <w:iCs/>
                <w:sz w:val="18"/>
                <w:szCs w:val="18"/>
                <w:lang w:val="en-GB"/>
              </w:rPr>
              <w:t>"The Mentoring Program seems like a very good initiative to me. One of the most positive aspects of the program is the closeness that develops between mentor and student. Being able to resolve questions about subjects, time management, clinical placements, or even university life in general provides security and confidence. Overall, it is a very positive program that deserves to be maintained and further developed to benefit more students."</w:t>
            </w:r>
          </w:p>
        </w:tc>
        <w:tc>
          <w:tcPr>
            <w:tcW w:w="2557" w:type="dxa"/>
            <w:tcMar>
              <w:top w:w="75" w:type="dxa"/>
              <w:left w:w="75" w:type="dxa"/>
              <w:bottom w:w="75" w:type="dxa"/>
              <w:right w:w="75" w:type="dxa"/>
            </w:tcMar>
            <w:vAlign w:val="center"/>
          </w:tcPr>
          <w:p w14:paraId="1C3562C2" w14:textId="0D2D2F43" w:rsidR="30D93ADE" w:rsidRPr="00D16375" w:rsidRDefault="30D93ADE" w:rsidP="64928D5B">
            <w:pPr>
              <w:spacing w:after="0" w:line="276" w:lineRule="auto"/>
              <w:jc w:val="both"/>
              <w:rPr>
                <w:rFonts w:eastAsiaTheme="minorEastAsia"/>
                <w:sz w:val="18"/>
                <w:szCs w:val="18"/>
                <w:lang w:val="en-GB"/>
              </w:rPr>
            </w:pPr>
            <w:r w:rsidRPr="00D16375">
              <w:rPr>
                <w:rFonts w:eastAsiaTheme="minorEastAsia"/>
                <w:sz w:val="18"/>
                <w:szCs w:val="18"/>
                <w:lang w:val="en-GB"/>
              </w:rPr>
              <w:t>Satisfied medical students</w:t>
            </w:r>
          </w:p>
          <w:p w14:paraId="14CF4E97" w14:textId="1D0612B3" w:rsidR="23E9E0B1" w:rsidRPr="00D16375" w:rsidRDefault="23E9E0B1" w:rsidP="64928D5B">
            <w:pPr>
              <w:spacing w:after="0" w:line="276" w:lineRule="auto"/>
              <w:jc w:val="both"/>
              <w:rPr>
                <w:rFonts w:eastAsiaTheme="minorEastAsia"/>
                <w:sz w:val="18"/>
                <w:szCs w:val="18"/>
                <w:lang w:val="en-GB"/>
              </w:rPr>
            </w:pPr>
          </w:p>
          <w:p w14:paraId="07D6B8D9" w14:textId="16139C94" w:rsidR="30D93ADE" w:rsidRPr="00D16375" w:rsidRDefault="30D93ADE" w:rsidP="64928D5B">
            <w:pPr>
              <w:spacing w:after="0" w:line="276" w:lineRule="auto"/>
              <w:jc w:val="both"/>
              <w:rPr>
                <w:rFonts w:eastAsiaTheme="minorEastAsia"/>
                <w:sz w:val="18"/>
                <w:szCs w:val="18"/>
                <w:lang w:val="en-GB"/>
              </w:rPr>
            </w:pPr>
            <w:r w:rsidRPr="00D16375">
              <w:rPr>
                <w:rFonts w:eastAsiaTheme="minorEastAsia"/>
                <w:sz w:val="18"/>
                <w:szCs w:val="18"/>
                <w:lang w:val="en-GB"/>
              </w:rPr>
              <w:t>Academic impact</w:t>
            </w:r>
          </w:p>
          <w:p w14:paraId="336C6B90" w14:textId="7478C21F" w:rsidR="30D93ADE" w:rsidRPr="00D16375" w:rsidRDefault="30D93ADE" w:rsidP="64928D5B">
            <w:pPr>
              <w:spacing w:after="0" w:line="276" w:lineRule="auto"/>
              <w:jc w:val="both"/>
              <w:rPr>
                <w:rFonts w:eastAsiaTheme="minorEastAsia"/>
                <w:sz w:val="18"/>
                <w:szCs w:val="18"/>
                <w:lang w:val="en-GB"/>
              </w:rPr>
            </w:pPr>
            <w:r w:rsidRPr="00D16375">
              <w:rPr>
                <w:rFonts w:eastAsiaTheme="minorEastAsia"/>
                <w:sz w:val="18"/>
                <w:szCs w:val="18"/>
                <w:lang w:val="en-GB"/>
              </w:rPr>
              <w:t>Professional impact</w:t>
            </w:r>
          </w:p>
          <w:p w14:paraId="203FA2B5" w14:textId="6DEE944A" w:rsidR="30D93ADE" w:rsidRPr="00D16375" w:rsidRDefault="30D93ADE" w:rsidP="64928D5B">
            <w:pPr>
              <w:spacing w:after="0" w:line="276" w:lineRule="auto"/>
              <w:jc w:val="both"/>
              <w:rPr>
                <w:rFonts w:eastAsiaTheme="minorEastAsia"/>
                <w:sz w:val="18"/>
                <w:szCs w:val="18"/>
                <w:lang w:val="en-GB"/>
              </w:rPr>
            </w:pPr>
            <w:r w:rsidRPr="00D16375">
              <w:rPr>
                <w:rFonts w:eastAsiaTheme="minorEastAsia"/>
                <w:sz w:val="18"/>
                <w:szCs w:val="18"/>
                <w:lang w:val="en-GB"/>
              </w:rPr>
              <w:t>Psychosocial impact</w:t>
            </w:r>
          </w:p>
        </w:tc>
      </w:tr>
      <w:tr w:rsidR="23E9E0B1" w:rsidRPr="00D16375" w14:paraId="55CC8C7E" w14:textId="77777777" w:rsidTr="64928D5B">
        <w:trPr>
          <w:trHeight w:val="300"/>
        </w:trPr>
        <w:tc>
          <w:tcPr>
            <w:tcW w:w="675" w:type="dxa"/>
            <w:tcMar>
              <w:top w:w="75" w:type="dxa"/>
              <w:left w:w="75" w:type="dxa"/>
              <w:bottom w:w="75" w:type="dxa"/>
              <w:right w:w="75" w:type="dxa"/>
            </w:tcMar>
            <w:vAlign w:val="center"/>
          </w:tcPr>
          <w:p w14:paraId="30AF575B" w14:textId="7FC617EA"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59</w:t>
            </w:r>
          </w:p>
        </w:tc>
        <w:tc>
          <w:tcPr>
            <w:tcW w:w="5685" w:type="dxa"/>
            <w:tcMar>
              <w:top w:w="75" w:type="dxa"/>
              <w:left w:w="75" w:type="dxa"/>
              <w:bottom w:w="75" w:type="dxa"/>
              <w:right w:w="75" w:type="dxa"/>
            </w:tcMar>
            <w:vAlign w:val="center"/>
          </w:tcPr>
          <w:p w14:paraId="3DC6AEB2" w14:textId="3A56CDF7" w:rsidR="61B9F7B8" w:rsidRPr="00D16375" w:rsidRDefault="17336D4E" w:rsidP="64928D5B">
            <w:pPr>
              <w:spacing w:after="0" w:line="276" w:lineRule="auto"/>
              <w:jc w:val="both"/>
              <w:rPr>
                <w:rFonts w:ascii="Times New Roman" w:eastAsia="Times New Roman" w:hAnsi="Times New Roman" w:cs="Times New Roman"/>
                <w:i/>
                <w:iCs/>
                <w:sz w:val="18"/>
                <w:szCs w:val="18"/>
                <w:lang w:val="en-GB"/>
              </w:rPr>
            </w:pPr>
            <w:r w:rsidRPr="00D16375">
              <w:rPr>
                <w:rFonts w:ascii="Times New Roman" w:eastAsia="Times New Roman" w:hAnsi="Times New Roman" w:cs="Times New Roman"/>
                <w:i/>
                <w:iCs/>
                <w:sz w:val="18"/>
                <w:szCs w:val="18"/>
                <w:lang w:val="en-GB"/>
              </w:rPr>
              <w:t>"My tutor genuinely cares about how her students are doing."</w:t>
            </w:r>
          </w:p>
        </w:tc>
        <w:tc>
          <w:tcPr>
            <w:tcW w:w="2557" w:type="dxa"/>
            <w:tcMar>
              <w:top w:w="75" w:type="dxa"/>
              <w:left w:w="75" w:type="dxa"/>
              <w:bottom w:w="75" w:type="dxa"/>
              <w:right w:w="75" w:type="dxa"/>
            </w:tcMar>
            <w:vAlign w:val="center"/>
          </w:tcPr>
          <w:p w14:paraId="5C0BF5F9" w14:textId="03CD27DC" w:rsidR="7B02E75A" w:rsidRPr="00D16375" w:rsidRDefault="7B02E75A" w:rsidP="64928D5B">
            <w:pPr>
              <w:spacing w:after="0" w:line="276" w:lineRule="auto"/>
              <w:jc w:val="both"/>
              <w:rPr>
                <w:rFonts w:eastAsiaTheme="minorEastAsia"/>
                <w:sz w:val="18"/>
                <w:szCs w:val="18"/>
                <w:lang w:val="en-GB"/>
              </w:rPr>
            </w:pPr>
            <w:r w:rsidRPr="00D16375">
              <w:rPr>
                <w:rFonts w:eastAsiaTheme="minorEastAsia"/>
                <w:sz w:val="18"/>
                <w:szCs w:val="18"/>
                <w:lang w:val="en-GB"/>
              </w:rPr>
              <w:t>Mentors’ genuine interest</w:t>
            </w:r>
          </w:p>
        </w:tc>
      </w:tr>
      <w:tr w:rsidR="23E9E0B1" w:rsidRPr="00D16375" w14:paraId="6D164294" w14:textId="77777777" w:rsidTr="64928D5B">
        <w:trPr>
          <w:trHeight w:val="300"/>
        </w:trPr>
        <w:tc>
          <w:tcPr>
            <w:tcW w:w="675" w:type="dxa"/>
            <w:tcMar>
              <w:top w:w="75" w:type="dxa"/>
              <w:left w:w="75" w:type="dxa"/>
              <w:bottom w:w="75" w:type="dxa"/>
              <w:right w:w="75" w:type="dxa"/>
            </w:tcMar>
            <w:vAlign w:val="center"/>
          </w:tcPr>
          <w:p w14:paraId="2E1F229C" w14:textId="3679D7AF"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66</w:t>
            </w:r>
          </w:p>
        </w:tc>
        <w:tc>
          <w:tcPr>
            <w:tcW w:w="5685" w:type="dxa"/>
            <w:tcMar>
              <w:top w:w="75" w:type="dxa"/>
              <w:left w:w="75" w:type="dxa"/>
              <w:bottom w:w="75" w:type="dxa"/>
              <w:right w:w="75" w:type="dxa"/>
            </w:tcMar>
            <w:vAlign w:val="center"/>
          </w:tcPr>
          <w:p w14:paraId="14B05B15" w14:textId="64B103BB" w:rsidR="374D98B2" w:rsidRPr="00D16375" w:rsidRDefault="14A05744" w:rsidP="64928D5B">
            <w:pPr>
              <w:spacing w:after="0" w:line="276" w:lineRule="auto"/>
              <w:jc w:val="both"/>
              <w:rPr>
                <w:rFonts w:ascii="Times New Roman" w:eastAsia="Times New Roman" w:hAnsi="Times New Roman" w:cs="Times New Roman"/>
                <w:i/>
                <w:iCs/>
                <w:sz w:val="18"/>
                <w:szCs w:val="18"/>
                <w:lang w:val="en-GB"/>
              </w:rPr>
            </w:pPr>
            <w:r w:rsidRPr="00D16375">
              <w:rPr>
                <w:rFonts w:ascii="Times New Roman" w:eastAsia="Times New Roman" w:hAnsi="Times New Roman" w:cs="Times New Roman"/>
                <w:i/>
                <w:iCs/>
                <w:sz w:val="18"/>
                <w:szCs w:val="18"/>
                <w:lang w:val="en-GB"/>
              </w:rPr>
              <w:t>"I believe that tutors are very busy with their professional lives and do not have enough time to dedicate to us."</w:t>
            </w:r>
          </w:p>
        </w:tc>
        <w:tc>
          <w:tcPr>
            <w:tcW w:w="2557" w:type="dxa"/>
            <w:tcMar>
              <w:top w:w="75" w:type="dxa"/>
              <w:left w:w="75" w:type="dxa"/>
              <w:bottom w:w="75" w:type="dxa"/>
              <w:right w:w="75" w:type="dxa"/>
            </w:tcMar>
            <w:vAlign w:val="center"/>
          </w:tcPr>
          <w:p w14:paraId="32043D71" w14:textId="0ECEB613" w:rsidR="4D85E959" w:rsidRPr="00D16375" w:rsidRDefault="4D85E959" w:rsidP="64928D5B">
            <w:pPr>
              <w:spacing w:after="0" w:line="276" w:lineRule="auto"/>
              <w:jc w:val="both"/>
              <w:rPr>
                <w:rFonts w:eastAsiaTheme="minorEastAsia"/>
                <w:b/>
                <w:bCs/>
                <w:sz w:val="18"/>
                <w:szCs w:val="18"/>
                <w:lang w:val="en-GB"/>
              </w:rPr>
            </w:pPr>
            <w:r w:rsidRPr="00D16375">
              <w:rPr>
                <w:rFonts w:eastAsiaTheme="minorEastAsia"/>
                <w:b/>
                <w:bCs/>
                <w:sz w:val="18"/>
                <w:szCs w:val="18"/>
                <w:lang w:val="en-GB"/>
              </w:rPr>
              <w:t>Time and space for meetings</w:t>
            </w:r>
          </w:p>
        </w:tc>
      </w:tr>
      <w:tr w:rsidR="23E9E0B1" w:rsidRPr="00D16375" w14:paraId="33F358D8" w14:textId="77777777" w:rsidTr="64928D5B">
        <w:trPr>
          <w:trHeight w:val="300"/>
        </w:trPr>
        <w:tc>
          <w:tcPr>
            <w:tcW w:w="675" w:type="dxa"/>
            <w:tcMar>
              <w:top w:w="75" w:type="dxa"/>
              <w:left w:w="75" w:type="dxa"/>
              <w:bottom w:w="75" w:type="dxa"/>
              <w:right w:w="75" w:type="dxa"/>
            </w:tcMar>
            <w:vAlign w:val="center"/>
          </w:tcPr>
          <w:p w14:paraId="43873798" w14:textId="2A81BDCE"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75</w:t>
            </w:r>
          </w:p>
        </w:tc>
        <w:tc>
          <w:tcPr>
            <w:tcW w:w="5685" w:type="dxa"/>
            <w:tcMar>
              <w:top w:w="75" w:type="dxa"/>
              <w:left w:w="75" w:type="dxa"/>
              <w:bottom w:w="75" w:type="dxa"/>
              <w:right w:w="75" w:type="dxa"/>
            </w:tcMar>
            <w:vAlign w:val="center"/>
          </w:tcPr>
          <w:p w14:paraId="574740C4" w14:textId="2B439329" w:rsidR="4AF5D9F6" w:rsidRPr="00D16375" w:rsidRDefault="290D46A6" w:rsidP="64928D5B">
            <w:pPr>
              <w:spacing w:after="0" w:line="276" w:lineRule="auto"/>
              <w:jc w:val="both"/>
              <w:rPr>
                <w:rFonts w:ascii="Times New Roman" w:eastAsia="Times New Roman" w:hAnsi="Times New Roman" w:cs="Times New Roman"/>
                <w:i/>
                <w:iCs/>
                <w:sz w:val="18"/>
                <w:szCs w:val="18"/>
                <w:lang w:val="en-GB"/>
              </w:rPr>
            </w:pPr>
            <w:r w:rsidRPr="00D16375">
              <w:rPr>
                <w:rFonts w:ascii="Times New Roman" w:eastAsia="Times New Roman" w:hAnsi="Times New Roman" w:cs="Times New Roman"/>
                <w:i/>
                <w:iCs/>
                <w:sz w:val="18"/>
                <w:szCs w:val="18"/>
                <w:lang w:val="en-GB"/>
              </w:rPr>
              <w:t xml:space="preserve">"Do not hire tutors who don't actually want to be </w:t>
            </w:r>
            <w:r w:rsidR="00D16375" w:rsidRPr="00D16375">
              <w:rPr>
                <w:rFonts w:ascii="Times New Roman" w:eastAsia="Times New Roman" w:hAnsi="Times New Roman" w:cs="Times New Roman"/>
                <w:i/>
                <w:iCs/>
                <w:sz w:val="18"/>
                <w:szCs w:val="18"/>
                <w:lang w:val="en-GB"/>
              </w:rPr>
              <w:t>tutors and</w:t>
            </w:r>
            <w:r w:rsidRPr="00D16375">
              <w:rPr>
                <w:rFonts w:ascii="Times New Roman" w:eastAsia="Times New Roman" w:hAnsi="Times New Roman" w:cs="Times New Roman"/>
                <w:i/>
                <w:iCs/>
                <w:sz w:val="18"/>
                <w:szCs w:val="18"/>
                <w:lang w:val="en-GB"/>
              </w:rPr>
              <w:t xml:space="preserve"> listen to students' complaints and opinions: there are tutors (not mine) who don't respond, don't show up to </w:t>
            </w:r>
            <w:proofErr w:type="spellStart"/>
            <w:r w:rsidRPr="00D16375">
              <w:rPr>
                <w:rFonts w:ascii="Times New Roman" w:eastAsia="Times New Roman" w:hAnsi="Times New Roman" w:cs="Times New Roman"/>
                <w:i/>
                <w:iCs/>
                <w:sz w:val="18"/>
                <w:szCs w:val="18"/>
                <w:lang w:val="en-GB"/>
              </w:rPr>
              <w:t>MiniCex</w:t>
            </w:r>
            <w:proofErr w:type="spellEnd"/>
            <w:r w:rsidRPr="00D16375">
              <w:rPr>
                <w:rFonts w:ascii="Times New Roman" w:eastAsia="Times New Roman" w:hAnsi="Times New Roman" w:cs="Times New Roman"/>
                <w:i/>
                <w:iCs/>
                <w:sz w:val="18"/>
                <w:szCs w:val="18"/>
                <w:lang w:val="en-GB"/>
              </w:rPr>
              <w:t xml:space="preserve"> evaluations, grade portfolios weeks after the submission deadline, and are extremely demanding while providing zero positive input — on a consistent basis."</w:t>
            </w:r>
          </w:p>
        </w:tc>
        <w:tc>
          <w:tcPr>
            <w:tcW w:w="2557" w:type="dxa"/>
            <w:tcMar>
              <w:top w:w="75" w:type="dxa"/>
              <w:left w:w="75" w:type="dxa"/>
              <w:bottom w:w="75" w:type="dxa"/>
              <w:right w:w="75" w:type="dxa"/>
            </w:tcMar>
            <w:vAlign w:val="center"/>
          </w:tcPr>
          <w:p w14:paraId="1183507A" w14:textId="55EC210B" w:rsidR="33ED9DD9" w:rsidRPr="00D16375" w:rsidRDefault="33ED9DD9" w:rsidP="64928D5B">
            <w:pPr>
              <w:spacing w:after="0" w:line="276" w:lineRule="auto"/>
              <w:jc w:val="both"/>
              <w:rPr>
                <w:rFonts w:eastAsiaTheme="minorEastAsia"/>
                <w:sz w:val="18"/>
                <w:szCs w:val="18"/>
                <w:lang w:val="en-GB"/>
              </w:rPr>
            </w:pPr>
            <w:r w:rsidRPr="00D16375">
              <w:rPr>
                <w:rFonts w:eastAsiaTheme="minorEastAsia"/>
                <w:sz w:val="18"/>
                <w:szCs w:val="18"/>
                <w:lang w:val="en-GB"/>
              </w:rPr>
              <w:t>Select motivated and committed mentors</w:t>
            </w:r>
          </w:p>
          <w:p w14:paraId="79F6E58D" w14:textId="39B06974" w:rsidR="33ED9DD9" w:rsidRPr="00D16375" w:rsidRDefault="33ED9DD9" w:rsidP="64928D5B">
            <w:pPr>
              <w:spacing w:after="0" w:line="276" w:lineRule="auto"/>
              <w:jc w:val="both"/>
              <w:rPr>
                <w:rFonts w:eastAsiaTheme="minorEastAsia"/>
                <w:sz w:val="18"/>
                <w:szCs w:val="18"/>
                <w:lang w:val="en-GB"/>
              </w:rPr>
            </w:pPr>
            <w:r w:rsidRPr="00D16375">
              <w:rPr>
                <w:rFonts w:eastAsiaTheme="minorEastAsia"/>
                <w:sz w:val="18"/>
                <w:szCs w:val="18"/>
                <w:lang w:val="en-GB"/>
              </w:rPr>
              <w:t>Negative evolution</w:t>
            </w:r>
          </w:p>
          <w:p w14:paraId="1545E090" w14:textId="1B3DC6E7" w:rsidR="33ED9DD9" w:rsidRPr="00D16375" w:rsidRDefault="33ED9DD9" w:rsidP="64928D5B">
            <w:pPr>
              <w:spacing w:after="0" w:line="276" w:lineRule="auto"/>
              <w:jc w:val="both"/>
              <w:rPr>
                <w:rFonts w:eastAsiaTheme="minorEastAsia"/>
                <w:sz w:val="18"/>
                <w:szCs w:val="18"/>
                <w:lang w:val="en-GB"/>
              </w:rPr>
            </w:pPr>
            <w:r w:rsidRPr="00D16375">
              <w:rPr>
                <w:rFonts w:eastAsiaTheme="minorEastAsia"/>
                <w:sz w:val="18"/>
                <w:szCs w:val="18"/>
                <w:lang w:val="en-GB"/>
              </w:rPr>
              <w:t>Inequity and unfair evaluation</w:t>
            </w:r>
          </w:p>
        </w:tc>
      </w:tr>
      <w:tr w:rsidR="23E9E0B1" w:rsidRPr="00D16375" w14:paraId="14067FCD" w14:textId="77777777" w:rsidTr="64928D5B">
        <w:trPr>
          <w:trHeight w:val="300"/>
        </w:trPr>
        <w:tc>
          <w:tcPr>
            <w:tcW w:w="675" w:type="dxa"/>
            <w:tcMar>
              <w:top w:w="75" w:type="dxa"/>
              <w:left w:w="75" w:type="dxa"/>
              <w:bottom w:w="75" w:type="dxa"/>
              <w:right w:w="75" w:type="dxa"/>
            </w:tcMar>
            <w:vAlign w:val="center"/>
          </w:tcPr>
          <w:p w14:paraId="6B5A0DCE" w14:textId="58F626E1"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79</w:t>
            </w:r>
          </w:p>
        </w:tc>
        <w:tc>
          <w:tcPr>
            <w:tcW w:w="5685" w:type="dxa"/>
            <w:tcMar>
              <w:top w:w="75" w:type="dxa"/>
              <w:left w:w="75" w:type="dxa"/>
              <w:bottom w:w="75" w:type="dxa"/>
              <w:right w:w="75" w:type="dxa"/>
            </w:tcMar>
            <w:vAlign w:val="center"/>
          </w:tcPr>
          <w:p w14:paraId="60AF3083" w14:textId="1C92F9C3" w:rsidR="391682BF" w:rsidRPr="00D16375" w:rsidRDefault="15770EAA" w:rsidP="64928D5B">
            <w:pPr>
              <w:spacing w:after="0" w:line="276" w:lineRule="auto"/>
              <w:jc w:val="both"/>
              <w:rPr>
                <w:rFonts w:ascii="Times New Roman" w:eastAsia="Times New Roman" w:hAnsi="Times New Roman" w:cs="Times New Roman"/>
                <w:i/>
                <w:iCs/>
                <w:sz w:val="18"/>
                <w:szCs w:val="18"/>
                <w:lang w:val="en-GB"/>
              </w:rPr>
            </w:pPr>
            <w:r w:rsidRPr="00D16375">
              <w:rPr>
                <w:rFonts w:ascii="Times New Roman" w:eastAsia="Times New Roman" w:hAnsi="Times New Roman" w:cs="Times New Roman"/>
                <w:i/>
                <w:iCs/>
                <w:sz w:val="18"/>
                <w:szCs w:val="18"/>
                <w:lang w:val="en-GB"/>
              </w:rPr>
              <w:t>"The program could become something useful and beneficial for students, but right now, the way it is structured and given how little interest tutors show in their mentees, this program is almost useless — more of a formality to look good for the faculty than something real that actually helps people."</w:t>
            </w:r>
          </w:p>
        </w:tc>
        <w:tc>
          <w:tcPr>
            <w:tcW w:w="2557" w:type="dxa"/>
            <w:tcMar>
              <w:top w:w="75" w:type="dxa"/>
              <w:left w:w="75" w:type="dxa"/>
              <w:bottom w:w="75" w:type="dxa"/>
              <w:right w:w="75" w:type="dxa"/>
            </w:tcMar>
            <w:vAlign w:val="center"/>
          </w:tcPr>
          <w:p w14:paraId="0BFB6A7F" w14:textId="55EC210B" w:rsidR="77C9A2D6" w:rsidRPr="00D16375" w:rsidRDefault="77C9A2D6" w:rsidP="64928D5B">
            <w:pPr>
              <w:spacing w:after="0" w:line="276" w:lineRule="auto"/>
              <w:jc w:val="both"/>
              <w:rPr>
                <w:rFonts w:eastAsiaTheme="minorEastAsia"/>
                <w:sz w:val="18"/>
                <w:szCs w:val="18"/>
                <w:lang w:val="en-GB"/>
              </w:rPr>
            </w:pPr>
            <w:r w:rsidRPr="00D16375">
              <w:rPr>
                <w:rFonts w:eastAsiaTheme="minorEastAsia"/>
                <w:sz w:val="18"/>
                <w:szCs w:val="18"/>
                <w:lang w:val="en-GB"/>
              </w:rPr>
              <w:t>Select motivated and committed mentors</w:t>
            </w:r>
          </w:p>
          <w:p w14:paraId="3FD6FBAE" w14:textId="58AF798F" w:rsidR="23E9E0B1" w:rsidRPr="00D16375" w:rsidRDefault="23E9E0B1" w:rsidP="64928D5B">
            <w:pPr>
              <w:spacing w:after="0" w:line="276" w:lineRule="auto"/>
              <w:jc w:val="both"/>
              <w:rPr>
                <w:rFonts w:eastAsiaTheme="minorEastAsia"/>
                <w:sz w:val="18"/>
                <w:szCs w:val="18"/>
                <w:lang w:val="en-GB"/>
              </w:rPr>
            </w:pPr>
          </w:p>
          <w:p w14:paraId="65778658" w14:textId="01B60C6C" w:rsidR="77C9A2D6" w:rsidRPr="00D16375" w:rsidRDefault="77C9A2D6" w:rsidP="64928D5B">
            <w:pPr>
              <w:spacing w:after="0" w:line="276" w:lineRule="auto"/>
              <w:jc w:val="both"/>
              <w:rPr>
                <w:rFonts w:eastAsiaTheme="minorEastAsia"/>
                <w:b/>
                <w:bCs/>
                <w:sz w:val="18"/>
                <w:szCs w:val="18"/>
                <w:lang w:val="en-GB"/>
              </w:rPr>
            </w:pPr>
            <w:r w:rsidRPr="00D16375">
              <w:rPr>
                <w:rFonts w:eastAsiaTheme="minorEastAsia"/>
                <w:b/>
                <w:bCs/>
                <w:sz w:val="18"/>
                <w:szCs w:val="18"/>
                <w:lang w:val="en-GB"/>
              </w:rPr>
              <w:t>More FM UVic-UCC investment</w:t>
            </w:r>
          </w:p>
        </w:tc>
      </w:tr>
      <w:tr w:rsidR="23E9E0B1" w:rsidRPr="00D16375" w14:paraId="69D9CCB9" w14:textId="77777777" w:rsidTr="64928D5B">
        <w:trPr>
          <w:trHeight w:val="300"/>
        </w:trPr>
        <w:tc>
          <w:tcPr>
            <w:tcW w:w="675" w:type="dxa"/>
            <w:tcMar>
              <w:top w:w="75" w:type="dxa"/>
              <w:left w:w="75" w:type="dxa"/>
              <w:bottom w:w="75" w:type="dxa"/>
              <w:right w:w="75" w:type="dxa"/>
            </w:tcMar>
            <w:vAlign w:val="center"/>
          </w:tcPr>
          <w:p w14:paraId="56364310" w14:textId="2C0DD511"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81</w:t>
            </w:r>
          </w:p>
        </w:tc>
        <w:tc>
          <w:tcPr>
            <w:tcW w:w="5685" w:type="dxa"/>
            <w:tcMar>
              <w:top w:w="75" w:type="dxa"/>
              <w:left w:w="75" w:type="dxa"/>
              <w:bottom w:w="75" w:type="dxa"/>
              <w:right w:w="75" w:type="dxa"/>
            </w:tcMar>
            <w:vAlign w:val="center"/>
          </w:tcPr>
          <w:p w14:paraId="00F7EB64" w14:textId="0C52ECE9" w:rsidR="27B4ADBA" w:rsidRPr="00D16375" w:rsidRDefault="0EAE2140" w:rsidP="64928D5B">
            <w:pPr>
              <w:spacing w:after="0" w:line="276" w:lineRule="auto"/>
              <w:jc w:val="both"/>
              <w:rPr>
                <w:rFonts w:eastAsiaTheme="minorEastAsia"/>
                <w:i/>
                <w:iCs/>
                <w:sz w:val="18"/>
                <w:szCs w:val="18"/>
                <w:lang w:val="en-GB"/>
              </w:rPr>
            </w:pPr>
            <w:r w:rsidRPr="00D16375">
              <w:rPr>
                <w:rFonts w:ascii="Times New Roman" w:eastAsia="Times New Roman" w:hAnsi="Times New Roman" w:cs="Times New Roman"/>
                <w:i/>
                <w:iCs/>
                <w:sz w:val="18"/>
                <w:szCs w:val="18"/>
                <w:lang w:val="en-GB"/>
              </w:rPr>
              <w:t>"For me, a distant kind of follow-up like the one we have works fine. I don't think I need someone hovering over me."</w:t>
            </w:r>
          </w:p>
        </w:tc>
        <w:tc>
          <w:tcPr>
            <w:tcW w:w="2557" w:type="dxa"/>
            <w:tcMar>
              <w:top w:w="75" w:type="dxa"/>
              <w:left w:w="75" w:type="dxa"/>
              <w:bottom w:w="75" w:type="dxa"/>
              <w:right w:w="75" w:type="dxa"/>
            </w:tcMar>
            <w:vAlign w:val="center"/>
          </w:tcPr>
          <w:p w14:paraId="2149DBD2" w14:textId="17DB7BD1" w:rsidR="789A67BE" w:rsidRPr="00D16375" w:rsidRDefault="789A67BE" w:rsidP="64928D5B">
            <w:pPr>
              <w:spacing w:after="0" w:line="276" w:lineRule="auto"/>
              <w:jc w:val="both"/>
              <w:rPr>
                <w:rFonts w:eastAsiaTheme="minorEastAsia"/>
                <w:sz w:val="18"/>
                <w:szCs w:val="18"/>
                <w:lang w:val="en-GB"/>
              </w:rPr>
            </w:pPr>
            <w:r w:rsidRPr="00D16375">
              <w:rPr>
                <w:rFonts w:eastAsiaTheme="minorEastAsia"/>
                <w:sz w:val="18"/>
                <w:szCs w:val="18"/>
                <w:lang w:val="en-GB"/>
              </w:rPr>
              <w:t xml:space="preserve">Independent medical student: </w:t>
            </w:r>
            <w:r w:rsidRPr="00D16375">
              <w:rPr>
                <w:rFonts w:eastAsiaTheme="minorEastAsia"/>
                <w:i/>
                <w:iCs/>
                <w:sz w:val="18"/>
                <w:szCs w:val="18"/>
                <w:lang w:val="en-GB"/>
              </w:rPr>
              <w:t>lack of need</w:t>
            </w:r>
          </w:p>
        </w:tc>
      </w:tr>
      <w:tr w:rsidR="23E9E0B1" w:rsidRPr="00D16375" w14:paraId="5899A020" w14:textId="77777777" w:rsidTr="64928D5B">
        <w:trPr>
          <w:trHeight w:val="300"/>
        </w:trPr>
        <w:tc>
          <w:tcPr>
            <w:tcW w:w="675" w:type="dxa"/>
            <w:tcBorders>
              <w:bottom w:val="dotted" w:sz="4" w:space="0" w:color="000000" w:themeColor="text1"/>
            </w:tcBorders>
            <w:tcMar>
              <w:top w:w="75" w:type="dxa"/>
              <w:left w:w="75" w:type="dxa"/>
              <w:bottom w:w="75" w:type="dxa"/>
              <w:right w:w="75" w:type="dxa"/>
            </w:tcMar>
            <w:vAlign w:val="center"/>
          </w:tcPr>
          <w:p w14:paraId="46BA23AE" w14:textId="4D9E466E"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82</w:t>
            </w:r>
          </w:p>
        </w:tc>
        <w:tc>
          <w:tcPr>
            <w:tcW w:w="5685" w:type="dxa"/>
            <w:tcBorders>
              <w:bottom w:val="dotted" w:sz="4" w:space="0" w:color="000000" w:themeColor="text1"/>
            </w:tcBorders>
            <w:tcMar>
              <w:top w:w="75" w:type="dxa"/>
              <w:left w:w="75" w:type="dxa"/>
              <w:bottom w:w="75" w:type="dxa"/>
              <w:right w:w="75" w:type="dxa"/>
            </w:tcMar>
            <w:vAlign w:val="center"/>
          </w:tcPr>
          <w:p w14:paraId="119CE771" w14:textId="349B5C6F" w:rsidR="6C9D3C7B" w:rsidRPr="00D16375" w:rsidRDefault="70B7BC12" w:rsidP="64928D5B">
            <w:pPr>
              <w:spacing w:after="0" w:line="276" w:lineRule="auto"/>
              <w:jc w:val="both"/>
              <w:rPr>
                <w:rFonts w:ascii="Times New Roman" w:eastAsia="Times New Roman" w:hAnsi="Times New Roman" w:cs="Times New Roman"/>
                <w:i/>
                <w:iCs/>
                <w:sz w:val="18"/>
                <w:szCs w:val="18"/>
                <w:lang w:val="en-GB"/>
              </w:rPr>
            </w:pPr>
            <w:r w:rsidRPr="00D16375">
              <w:rPr>
                <w:rFonts w:ascii="Times New Roman" w:eastAsia="Times New Roman" w:hAnsi="Times New Roman" w:cs="Times New Roman"/>
                <w:i/>
                <w:iCs/>
                <w:sz w:val="18"/>
                <w:szCs w:val="18"/>
                <w:lang w:val="en-GB"/>
              </w:rPr>
              <w:t>"I am very happy with my tutor, but it is true that I don't like very strict follow-up, so my answer may be biased."</w:t>
            </w:r>
          </w:p>
        </w:tc>
        <w:tc>
          <w:tcPr>
            <w:tcW w:w="2557" w:type="dxa"/>
            <w:tcBorders>
              <w:bottom w:val="dotted" w:sz="4" w:space="0" w:color="000000" w:themeColor="text1"/>
            </w:tcBorders>
            <w:tcMar>
              <w:top w:w="75" w:type="dxa"/>
              <w:left w:w="75" w:type="dxa"/>
              <w:bottom w:w="75" w:type="dxa"/>
              <w:right w:w="75" w:type="dxa"/>
            </w:tcMar>
            <w:vAlign w:val="center"/>
          </w:tcPr>
          <w:p w14:paraId="3C47E469" w14:textId="2FAEC3F5" w:rsidR="4F246476" w:rsidRPr="00D16375" w:rsidRDefault="4F246476" w:rsidP="64928D5B">
            <w:pPr>
              <w:spacing w:after="0" w:line="276" w:lineRule="auto"/>
              <w:jc w:val="both"/>
              <w:rPr>
                <w:rFonts w:eastAsiaTheme="minorEastAsia"/>
                <w:sz w:val="18"/>
                <w:szCs w:val="18"/>
                <w:lang w:val="en-GB"/>
              </w:rPr>
            </w:pPr>
            <w:r w:rsidRPr="00D16375">
              <w:rPr>
                <w:rFonts w:eastAsiaTheme="minorEastAsia"/>
                <w:sz w:val="18"/>
                <w:szCs w:val="18"/>
                <w:lang w:val="en-GB"/>
              </w:rPr>
              <w:t xml:space="preserve">Independent medical student: </w:t>
            </w:r>
            <w:r w:rsidRPr="00D16375">
              <w:rPr>
                <w:rFonts w:eastAsiaTheme="minorEastAsia"/>
                <w:i/>
                <w:iCs/>
                <w:sz w:val="18"/>
                <w:szCs w:val="18"/>
                <w:lang w:val="en-GB"/>
              </w:rPr>
              <w:t>lack of need</w:t>
            </w:r>
          </w:p>
        </w:tc>
      </w:tr>
      <w:tr w:rsidR="23E9E0B1" w:rsidRPr="00D16375" w14:paraId="4F8A0AFF" w14:textId="77777777" w:rsidTr="64928D5B">
        <w:trPr>
          <w:trHeight w:val="300"/>
        </w:trPr>
        <w:tc>
          <w:tcPr>
            <w:tcW w:w="675" w:type="dxa"/>
            <w:tcBorders>
              <w:top w:val="dotted" w:sz="4" w:space="0" w:color="000000" w:themeColor="text1"/>
              <w:left w:val="none" w:sz="4" w:space="0" w:color="000000" w:themeColor="text1"/>
              <w:bottom w:val="dotted" w:sz="4" w:space="0" w:color="000000" w:themeColor="text1"/>
              <w:right w:val="none" w:sz="4" w:space="0" w:color="000000" w:themeColor="text1"/>
            </w:tcBorders>
            <w:tcMar>
              <w:top w:w="75" w:type="dxa"/>
              <w:left w:w="75" w:type="dxa"/>
              <w:bottom w:w="75" w:type="dxa"/>
              <w:right w:w="75" w:type="dxa"/>
            </w:tcMar>
            <w:vAlign w:val="center"/>
          </w:tcPr>
          <w:p w14:paraId="7A316F08" w14:textId="1031DEB6"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84</w:t>
            </w:r>
          </w:p>
        </w:tc>
        <w:tc>
          <w:tcPr>
            <w:tcW w:w="5685" w:type="dxa"/>
            <w:tcBorders>
              <w:top w:val="dotted" w:sz="4" w:space="0" w:color="000000" w:themeColor="text1"/>
              <w:left w:val="none" w:sz="4" w:space="0" w:color="000000" w:themeColor="text1"/>
              <w:bottom w:val="dotted" w:sz="4" w:space="0" w:color="000000" w:themeColor="text1"/>
              <w:right w:val="none" w:sz="4" w:space="0" w:color="000000" w:themeColor="text1"/>
            </w:tcBorders>
            <w:tcMar>
              <w:top w:w="75" w:type="dxa"/>
              <w:left w:w="75" w:type="dxa"/>
              <w:bottom w:w="75" w:type="dxa"/>
              <w:right w:w="75" w:type="dxa"/>
            </w:tcMar>
            <w:vAlign w:val="center"/>
          </w:tcPr>
          <w:p w14:paraId="37FD725F" w14:textId="2AA3FE57" w:rsidR="6EDD2322" w:rsidRPr="00D16375" w:rsidRDefault="57E02013" w:rsidP="64928D5B">
            <w:pPr>
              <w:spacing w:after="0" w:line="276" w:lineRule="auto"/>
              <w:jc w:val="both"/>
              <w:rPr>
                <w:rFonts w:eastAsiaTheme="minorEastAsia"/>
                <w:i/>
                <w:iCs/>
                <w:sz w:val="18"/>
                <w:szCs w:val="18"/>
                <w:lang w:val="en-GB"/>
              </w:rPr>
            </w:pPr>
            <w:r w:rsidRPr="00D16375">
              <w:rPr>
                <w:rFonts w:ascii="Times New Roman" w:eastAsia="Times New Roman" w:hAnsi="Times New Roman" w:cs="Times New Roman"/>
                <w:i/>
                <w:iCs/>
                <w:sz w:val="18"/>
                <w:szCs w:val="18"/>
                <w:lang w:val="en-GB"/>
              </w:rPr>
              <w:t>"Define more clearly the objectives of tutors with respect to student accompaniment."</w:t>
            </w:r>
            <w:r w:rsidR="01CA4C87" w:rsidRPr="00D16375">
              <w:rPr>
                <w:rFonts w:eastAsiaTheme="minorEastAsia"/>
                <w:i/>
                <w:iCs/>
                <w:sz w:val="18"/>
                <w:szCs w:val="18"/>
                <w:lang w:val="en-GB"/>
              </w:rPr>
              <w:t xml:space="preserve"> </w:t>
            </w:r>
          </w:p>
        </w:tc>
        <w:tc>
          <w:tcPr>
            <w:tcW w:w="2557" w:type="dxa"/>
            <w:tcBorders>
              <w:top w:val="dotted" w:sz="4" w:space="0" w:color="000000" w:themeColor="text1"/>
              <w:left w:val="none" w:sz="4" w:space="0" w:color="000000" w:themeColor="text1"/>
              <w:bottom w:val="dotted" w:sz="4" w:space="0" w:color="000000" w:themeColor="text1"/>
              <w:right w:val="none" w:sz="4" w:space="0" w:color="000000" w:themeColor="text1"/>
            </w:tcBorders>
            <w:tcMar>
              <w:top w:w="75" w:type="dxa"/>
              <w:left w:w="75" w:type="dxa"/>
              <w:bottom w:w="75" w:type="dxa"/>
              <w:right w:w="75" w:type="dxa"/>
            </w:tcMar>
            <w:vAlign w:val="center"/>
          </w:tcPr>
          <w:p w14:paraId="39565872" w14:textId="11FF782B" w:rsidR="23E9E0B1" w:rsidRPr="00D16375" w:rsidRDefault="23E9E0B1" w:rsidP="64928D5B">
            <w:pPr>
              <w:spacing w:after="0" w:line="276" w:lineRule="auto"/>
              <w:jc w:val="both"/>
              <w:rPr>
                <w:rFonts w:eastAsiaTheme="minorEastAsia"/>
                <w:b/>
                <w:bCs/>
                <w:sz w:val="18"/>
                <w:szCs w:val="18"/>
                <w:lang w:val="en-GB"/>
              </w:rPr>
            </w:pPr>
          </w:p>
          <w:p w14:paraId="23091A20" w14:textId="2E0944E9" w:rsidR="4E9A37C4" w:rsidRPr="00D16375" w:rsidRDefault="4E9A37C4" w:rsidP="64928D5B">
            <w:pPr>
              <w:spacing w:after="0" w:line="276" w:lineRule="auto"/>
              <w:jc w:val="both"/>
              <w:rPr>
                <w:rFonts w:eastAsiaTheme="minorEastAsia"/>
                <w:b/>
                <w:bCs/>
                <w:sz w:val="18"/>
                <w:szCs w:val="18"/>
                <w:lang w:val="en-GB"/>
              </w:rPr>
            </w:pPr>
            <w:r w:rsidRPr="00D16375">
              <w:rPr>
                <w:rFonts w:eastAsiaTheme="minorEastAsia"/>
                <w:b/>
                <w:bCs/>
                <w:sz w:val="18"/>
                <w:szCs w:val="18"/>
                <w:lang w:val="en-GB"/>
              </w:rPr>
              <w:t>Clear structural guidelines</w:t>
            </w:r>
          </w:p>
          <w:p w14:paraId="68BF755E" w14:textId="5FC10751" w:rsidR="23E9E0B1" w:rsidRPr="00D16375" w:rsidRDefault="23E9E0B1" w:rsidP="64928D5B">
            <w:pPr>
              <w:spacing w:after="0" w:line="276" w:lineRule="auto"/>
              <w:jc w:val="both"/>
              <w:rPr>
                <w:rFonts w:eastAsiaTheme="minorEastAsia"/>
                <w:b/>
                <w:bCs/>
                <w:sz w:val="18"/>
                <w:szCs w:val="18"/>
                <w:lang w:val="en-GB"/>
              </w:rPr>
            </w:pPr>
          </w:p>
        </w:tc>
      </w:tr>
      <w:tr w:rsidR="23E9E0B1" w:rsidRPr="00D16375" w14:paraId="17CC715A" w14:textId="77777777" w:rsidTr="64928D5B">
        <w:trPr>
          <w:trHeight w:val="300"/>
        </w:trPr>
        <w:tc>
          <w:tcPr>
            <w:tcW w:w="675" w:type="dxa"/>
            <w:tcBorders>
              <w:top w:val="dotted" w:sz="4" w:space="0" w:color="000000" w:themeColor="text1"/>
              <w:left w:val="none" w:sz="4" w:space="0" w:color="000000" w:themeColor="text1"/>
              <w:bottom w:val="none" w:sz="4" w:space="0" w:color="000000" w:themeColor="text1"/>
              <w:right w:val="none" w:sz="4" w:space="0" w:color="000000" w:themeColor="text1"/>
            </w:tcBorders>
            <w:tcMar>
              <w:top w:w="75" w:type="dxa"/>
              <w:left w:w="75" w:type="dxa"/>
              <w:bottom w:w="75" w:type="dxa"/>
              <w:right w:w="75" w:type="dxa"/>
            </w:tcMar>
            <w:vAlign w:val="center"/>
          </w:tcPr>
          <w:p w14:paraId="2ABC2062" w14:textId="0DF68B6E"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87</w:t>
            </w:r>
          </w:p>
        </w:tc>
        <w:tc>
          <w:tcPr>
            <w:tcW w:w="5685" w:type="dxa"/>
            <w:tcBorders>
              <w:top w:val="dotted" w:sz="4" w:space="0" w:color="000000" w:themeColor="text1"/>
              <w:left w:val="none" w:sz="4" w:space="0" w:color="000000" w:themeColor="text1"/>
              <w:bottom w:val="none" w:sz="4" w:space="0" w:color="000000" w:themeColor="text1"/>
              <w:right w:val="none" w:sz="4" w:space="0" w:color="000000" w:themeColor="text1"/>
            </w:tcBorders>
            <w:tcMar>
              <w:top w:w="75" w:type="dxa"/>
              <w:left w:w="75" w:type="dxa"/>
              <w:bottom w:w="75" w:type="dxa"/>
              <w:right w:w="75" w:type="dxa"/>
            </w:tcMar>
            <w:vAlign w:val="center"/>
          </w:tcPr>
          <w:p w14:paraId="6B5010F2" w14:textId="17E82082" w:rsidR="2B825696" w:rsidRPr="00D16375" w:rsidRDefault="7133BF05" w:rsidP="64928D5B">
            <w:pPr>
              <w:spacing w:after="0" w:line="276" w:lineRule="auto"/>
              <w:jc w:val="both"/>
              <w:rPr>
                <w:rFonts w:ascii="Times New Roman" w:eastAsia="Times New Roman" w:hAnsi="Times New Roman" w:cs="Times New Roman"/>
                <w:i/>
                <w:iCs/>
                <w:sz w:val="18"/>
                <w:szCs w:val="18"/>
                <w:lang w:val="en-GB"/>
              </w:rPr>
            </w:pPr>
            <w:r w:rsidRPr="00D16375">
              <w:rPr>
                <w:rFonts w:ascii="Times New Roman" w:eastAsia="Times New Roman" w:hAnsi="Times New Roman" w:cs="Times New Roman"/>
                <w:i/>
                <w:iCs/>
                <w:sz w:val="18"/>
                <w:szCs w:val="18"/>
                <w:lang w:val="en-GB"/>
              </w:rPr>
              <w:t>"Everything varies depending on which tutor you get, not the system that has been set up."</w:t>
            </w:r>
          </w:p>
          <w:p w14:paraId="53A55A52" w14:textId="7647C433" w:rsidR="2B825696" w:rsidRPr="00D16375" w:rsidRDefault="2B825696" w:rsidP="64928D5B">
            <w:pPr>
              <w:spacing w:after="0" w:line="276" w:lineRule="auto"/>
              <w:jc w:val="both"/>
              <w:rPr>
                <w:rFonts w:ascii="Times New Roman" w:eastAsia="Times New Roman" w:hAnsi="Times New Roman" w:cs="Times New Roman"/>
                <w:i/>
                <w:iCs/>
                <w:sz w:val="18"/>
                <w:szCs w:val="18"/>
                <w:lang w:val="en-GB"/>
              </w:rPr>
            </w:pPr>
          </w:p>
          <w:p w14:paraId="02080FE4" w14:textId="74EF2036" w:rsidR="2B825696" w:rsidRPr="00D16375" w:rsidRDefault="2B825696" w:rsidP="64928D5B">
            <w:pPr>
              <w:spacing w:after="0" w:line="276" w:lineRule="auto"/>
              <w:jc w:val="both"/>
              <w:rPr>
                <w:rFonts w:ascii="Times New Roman" w:eastAsia="Times New Roman" w:hAnsi="Times New Roman" w:cs="Times New Roman"/>
                <w:i/>
                <w:iCs/>
                <w:sz w:val="18"/>
                <w:szCs w:val="18"/>
                <w:lang w:val="en-GB"/>
              </w:rPr>
            </w:pPr>
          </w:p>
        </w:tc>
        <w:tc>
          <w:tcPr>
            <w:tcW w:w="2557" w:type="dxa"/>
            <w:tcBorders>
              <w:top w:val="dotted" w:sz="4" w:space="0" w:color="000000" w:themeColor="text1"/>
              <w:left w:val="none" w:sz="4" w:space="0" w:color="000000" w:themeColor="text1"/>
              <w:bottom w:val="none" w:sz="4" w:space="0" w:color="000000" w:themeColor="text1"/>
              <w:right w:val="none" w:sz="4" w:space="0" w:color="000000" w:themeColor="text1"/>
            </w:tcBorders>
            <w:tcMar>
              <w:top w:w="75" w:type="dxa"/>
              <w:left w:w="75" w:type="dxa"/>
              <w:bottom w:w="75" w:type="dxa"/>
              <w:right w:w="75" w:type="dxa"/>
            </w:tcMar>
            <w:vAlign w:val="center"/>
          </w:tcPr>
          <w:p w14:paraId="7A886796" w14:textId="0668DEF2" w:rsidR="31A0808A" w:rsidRPr="00D16375" w:rsidRDefault="31A0808A" w:rsidP="64928D5B">
            <w:pPr>
              <w:spacing w:after="0" w:line="276" w:lineRule="auto"/>
              <w:jc w:val="both"/>
              <w:rPr>
                <w:rFonts w:eastAsiaTheme="minorEastAsia"/>
                <w:b/>
                <w:bCs/>
                <w:sz w:val="18"/>
                <w:szCs w:val="18"/>
                <w:lang w:val="en-GB"/>
              </w:rPr>
            </w:pPr>
            <w:r w:rsidRPr="00D16375">
              <w:rPr>
                <w:rFonts w:eastAsiaTheme="minorEastAsia"/>
                <w:b/>
                <w:bCs/>
                <w:sz w:val="18"/>
                <w:szCs w:val="18"/>
                <w:lang w:val="en-GB"/>
              </w:rPr>
              <w:t>Random mentor assignment</w:t>
            </w:r>
          </w:p>
        </w:tc>
      </w:tr>
    </w:tbl>
    <w:p w14:paraId="4A63BA8B" w14:textId="77777777" w:rsidR="00BD61BB" w:rsidRPr="00D16375" w:rsidRDefault="00BD61BB">
      <w:pPr>
        <w:rPr>
          <w:lang w:val="en-GB"/>
        </w:rPr>
      </w:pPr>
    </w:p>
    <w:p w14:paraId="434AA61D" w14:textId="77777777" w:rsidR="00BD61BB" w:rsidRPr="00D16375" w:rsidRDefault="00BD61BB">
      <w:pPr>
        <w:rPr>
          <w:lang w:val="en-GB"/>
        </w:rPr>
      </w:pPr>
    </w:p>
    <w:tbl>
      <w:tblPr>
        <w:tblW w:w="0" w:type="auto"/>
        <w:tblBorders>
          <w:top w:val="none" w:sz="4" w:space="0" w:color="000000" w:themeColor="text1"/>
          <w:left w:val="none" w:sz="4" w:space="0" w:color="000000" w:themeColor="text1"/>
          <w:bottom w:val="none" w:sz="4" w:space="0" w:color="000000" w:themeColor="text1"/>
          <w:right w:val="none" w:sz="4" w:space="0" w:color="000000" w:themeColor="text1"/>
          <w:insideH w:val="dotted" w:sz="4" w:space="0" w:color="000000" w:themeColor="text1"/>
          <w:insideV w:val="none" w:sz="4" w:space="0" w:color="000000" w:themeColor="text1"/>
        </w:tblBorders>
        <w:tblLook w:val="06A0" w:firstRow="1" w:lastRow="0" w:firstColumn="1" w:lastColumn="0" w:noHBand="1" w:noVBand="1"/>
      </w:tblPr>
      <w:tblGrid>
        <w:gridCol w:w="675"/>
        <w:gridCol w:w="5685"/>
        <w:gridCol w:w="2557"/>
      </w:tblGrid>
      <w:tr w:rsidR="64928D5B" w:rsidRPr="00D16375" w14:paraId="3EDA2ED1" w14:textId="77777777" w:rsidTr="64928D5B">
        <w:trPr>
          <w:trHeight w:val="300"/>
        </w:trPr>
        <w:tc>
          <w:tcPr>
            <w:tcW w:w="675" w:type="dxa"/>
            <w:tcBorders>
              <w:top w:val="none" w:sz="4" w:space="0" w:color="000000" w:themeColor="text1"/>
            </w:tcBorders>
            <w:shd w:val="clear" w:color="auto" w:fill="E8E8E8" w:themeFill="background2"/>
            <w:tcMar>
              <w:top w:w="75" w:type="dxa"/>
              <w:left w:w="75" w:type="dxa"/>
              <w:bottom w:w="75" w:type="dxa"/>
              <w:right w:w="75" w:type="dxa"/>
            </w:tcMar>
            <w:vAlign w:val="center"/>
          </w:tcPr>
          <w:p w14:paraId="5B0F5CF0" w14:textId="40770AFF" w:rsidR="64928D5B" w:rsidRPr="00D16375" w:rsidRDefault="64928D5B" w:rsidP="64928D5B">
            <w:pPr>
              <w:spacing w:after="0" w:line="276" w:lineRule="auto"/>
              <w:rPr>
                <w:rFonts w:eastAsiaTheme="minorEastAsia"/>
                <w:b/>
                <w:bCs/>
                <w:sz w:val="18"/>
                <w:szCs w:val="18"/>
                <w:lang w:val="en-GB"/>
              </w:rPr>
            </w:pPr>
            <w:r w:rsidRPr="00D16375">
              <w:rPr>
                <w:rFonts w:eastAsiaTheme="minorEastAsia"/>
                <w:b/>
                <w:bCs/>
                <w:sz w:val="18"/>
                <w:szCs w:val="18"/>
                <w:lang w:val="en-GB"/>
              </w:rPr>
              <w:lastRenderedPageBreak/>
              <w:t>Code</w:t>
            </w:r>
          </w:p>
        </w:tc>
        <w:tc>
          <w:tcPr>
            <w:tcW w:w="5685" w:type="dxa"/>
            <w:tcBorders>
              <w:top w:val="none" w:sz="4" w:space="0" w:color="000000" w:themeColor="text1"/>
            </w:tcBorders>
            <w:shd w:val="clear" w:color="auto" w:fill="E8E8E8" w:themeFill="background2"/>
            <w:tcMar>
              <w:top w:w="75" w:type="dxa"/>
              <w:left w:w="75" w:type="dxa"/>
              <w:bottom w:w="75" w:type="dxa"/>
              <w:right w:w="75" w:type="dxa"/>
            </w:tcMar>
            <w:vAlign w:val="center"/>
          </w:tcPr>
          <w:p w14:paraId="091F5E5A" w14:textId="54C93578" w:rsidR="64928D5B" w:rsidRPr="00D16375" w:rsidRDefault="64928D5B" w:rsidP="64928D5B">
            <w:pPr>
              <w:spacing w:after="0" w:line="276" w:lineRule="auto"/>
              <w:rPr>
                <w:rFonts w:eastAsiaTheme="minorEastAsia"/>
                <w:b/>
                <w:bCs/>
                <w:sz w:val="18"/>
                <w:szCs w:val="18"/>
                <w:lang w:val="en-GB"/>
              </w:rPr>
            </w:pPr>
            <w:r w:rsidRPr="00D16375">
              <w:rPr>
                <w:rFonts w:eastAsiaTheme="minorEastAsia"/>
                <w:b/>
                <w:bCs/>
                <w:sz w:val="18"/>
                <w:szCs w:val="18"/>
                <w:lang w:val="en-GB"/>
              </w:rPr>
              <w:t>Medical Students Comments</w:t>
            </w:r>
          </w:p>
        </w:tc>
        <w:tc>
          <w:tcPr>
            <w:tcW w:w="2557" w:type="dxa"/>
            <w:tcBorders>
              <w:top w:val="none" w:sz="4" w:space="0" w:color="000000" w:themeColor="text1"/>
            </w:tcBorders>
            <w:shd w:val="clear" w:color="auto" w:fill="E8E8E8" w:themeFill="background2"/>
            <w:tcMar>
              <w:top w:w="75" w:type="dxa"/>
              <w:left w:w="75" w:type="dxa"/>
              <w:bottom w:w="75" w:type="dxa"/>
              <w:right w:w="75" w:type="dxa"/>
            </w:tcMar>
            <w:vAlign w:val="center"/>
          </w:tcPr>
          <w:p w14:paraId="408A18B7" w14:textId="1C41A806" w:rsidR="64928D5B" w:rsidRPr="00D16375" w:rsidRDefault="64928D5B" w:rsidP="64928D5B">
            <w:pPr>
              <w:spacing w:after="0" w:line="276" w:lineRule="auto"/>
              <w:rPr>
                <w:rFonts w:eastAsiaTheme="minorEastAsia"/>
                <w:b/>
                <w:bCs/>
                <w:sz w:val="18"/>
                <w:szCs w:val="18"/>
                <w:lang w:val="en-GB"/>
              </w:rPr>
            </w:pPr>
            <w:r w:rsidRPr="00D16375">
              <w:rPr>
                <w:rFonts w:eastAsiaTheme="minorEastAsia"/>
                <w:b/>
                <w:bCs/>
                <w:sz w:val="18"/>
                <w:szCs w:val="18"/>
                <w:lang w:val="en-GB"/>
              </w:rPr>
              <w:t>Thematic analysis</w:t>
            </w:r>
          </w:p>
        </w:tc>
      </w:tr>
      <w:tr w:rsidR="23E9E0B1" w:rsidRPr="00D16375" w14:paraId="4D6ABEFA" w14:textId="77777777" w:rsidTr="64928D5B">
        <w:trPr>
          <w:trHeight w:val="300"/>
        </w:trPr>
        <w:tc>
          <w:tcPr>
            <w:tcW w:w="675" w:type="dxa"/>
            <w:tcMar>
              <w:top w:w="75" w:type="dxa"/>
              <w:left w:w="75" w:type="dxa"/>
              <w:bottom w:w="75" w:type="dxa"/>
              <w:right w:w="75" w:type="dxa"/>
            </w:tcMar>
            <w:vAlign w:val="center"/>
          </w:tcPr>
          <w:p w14:paraId="2758FF5E" w14:textId="3140554A"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90</w:t>
            </w:r>
          </w:p>
        </w:tc>
        <w:tc>
          <w:tcPr>
            <w:tcW w:w="5685" w:type="dxa"/>
            <w:tcMar>
              <w:top w:w="75" w:type="dxa"/>
              <w:left w:w="75" w:type="dxa"/>
              <w:bottom w:w="75" w:type="dxa"/>
              <w:right w:w="75" w:type="dxa"/>
            </w:tcMar>
            <w:vAlign w:val="center"/>
          </w:tcPr>
          <w:p w14:paraId="112DA28A" w14:textId="6D06C189" w:rsidR="1C505A6D" w:rsidRPr="00D16375" w:rsidRDefault="094E3498" w:rsidP="64928D5B">
            <w:pPr>
              <w:spacing w:after="0" w:line="276" w:lineRule="auto"/>
              <w:jc w:val="both"/>
              <w:rPr>
                <w:rFonts w:ascii="Times New Roman" w:eastAsia="Times New Roman" w:hAnsi="Times New Roman" w:cs="Times New Roman"/>
                <w:i/>
                <w:iCs/>
                <w:sz w:val="18"/>
                <w:szCs w:val="18"/>
                <w:lang w:val="en-GB"/>
              </w:rPr>
            </w:pPr>
            <w:r w:rsidRPr="00D16375">
              <w:rPr>
                <w:rFonts w:ascii="Times New Roman" w:eastAsia="Times New Roman" w:hAnsi="Times New Roman" w:cs="Times New Roman"/>
                <w:i/>
                <w:iCs/>
                <w:sz w:val="18"/>
                <w:szCs w:val="18"/>
                <w:lang w:val="en-GB"/>
              </w:rPr>
              <w:t xml:space="preserve">"The tutor really only serves to evaluate clinical placements through the </w:t>
            </w:r>
            <w:proofErr w:type="spellStart"/>
            <w:r w:rsidRPr="00D16375">
              <w:rPr>
                <w:rFonts w:ascii="Times New Roman" w:eastAsia="Times New Roman" w:hAnsi="Times New Roman" w:cs="Times New Roman"/>
                <w:i/>
                <w:iCs/>
                <w:sz w:val="18"/>
                <w:szCs w:val="18"/>
                <w:lang w:val="en-GB"/>
              </w:rPr>
              <w:t>MiniCex</w:t>
            </w:r>
            <w:proofErr w:type="spellEnd"/>
            <w:r w:rsidRPr="00D16375">
              <w:rPr>
                <w:rFonts w:ascii="Times New Roman" w:eastAsia="Times New Roman" w:hAnsi="Times New Roman" w:cs="Times New Roman"/>
                <w:i/>
                <w:iCs/>
                <w:sz w:val="18"/>
                <w:szCs w:val="18"/>
                <w:lang w:val="en-GB"/>
              </w:rPr>
              <w:t xml:space="preserve"> and portfolios. At least in my case, he has not fulfilled any other function — I haven't needed it either, but it has certainly not been an accompaniment throughout the degree."</w:t>
            </w:r>
          </w:p>
        </w:tc>
        <w:tc>
          <w:tcPr>
            <w:tcW w:w="2557" w:type="dxa"/>
            <w:tcMar>
              <w:top w:w="75" w:type="dxa"/>
              <w:left w:w="75" w:type="dxa"/>
              <w:bottom w:w="75" w:type="dxa"/>
              <w:right w:w="75" w:type="dxa"/>
            </w:tcMar>
            <w:vAlign w:val="center"/>
          </w:tcPr>
          <w:p w14:paraId="4F10451F" w14:textId="4A856C3B" w:rsidR="4C1BECF0" w:rsidRPr="00D16375" w:rsidRDefault="4C1BECF0" w:rsidP="64928D5B">
            <w:pPr>
              <w:spacing w:after="0" w:line="276" w:lineRule="auto"/>
              <w:jc w:val="both"/>
              <w:rPr>
                <w:rFonts w:eastAsiaTheme="minorEastAsia"/>
                <w:sz w:val="18"/>
                <w:szCs w:val="18"/>
                <w:lang w:val="en-GB"/>
              </w:rPr>
            </w:pPr>
            <w:r w:rsidRPr="00D16375">
              <w:rPr>
                <w:rFonts w:eastAsiaTheme="minorEastAsia"/>
                <w:sz w:val="18"/>
                <w:szCs w:val="18"/>
                <w:lang w:val="en-GB"/>
              </w:rPr>
              <w:t>Unc</w:t>
            </w:r>
            <w:r w:rsidR="67076A9E" w:rsidRPr="00D16375">
              <w:rPr>
                <w:rFonts w:eastAsiaTheme="minorEastAsia"/>
                <w:sz w:val="18"/>
                <w:szCs w:val="18"/>
                <w:lang w:val="en-GB"/>
              </w:rPr>
              <w:t>l</w:t>
            </w:r>
            <w:r w:rsidRPr="00D16375">
              <w:rPr>
                <w:rFonts w:eastAsiaTheme="minorEastAsia"/>
                <w:sz w:val="18"/>
                <w:szCs w:val="18"/>
                <w:lang w:val="en-GB"/>
              </w:rPr>
              <w:t>ear mentor functions</w:t>
            </w:r>
          </w:p>
          <w:p w14:paraId="715F2E16" w14:textId="161B9777" w:rsidR="23E9E0B1" w:rsidRPr="00D16375" w:rsidRDefault="23E9E0B1" w:rsidP="64928D5B">
            <w:pPr>
              <w:spacing w:after="0" w:line="276" w:lineRule="auto"/>
              <w:jc w:val="both"/>
              <w:rPr>
                <w:rFonts w:eastAsiaTheme="minorEastAsia"/>
                <w:sz w:val="18"/>
                <w:szCs w:val="18"/>
                <w:lang w:val="en-GB"/>
              </w:rPr>
            </w:pPr>
          </w:p>
          <w:p w14:paraId="613920D7" w14:textId="32E6F9A4" w:rsidR="4C1BECF0" w:rsidRPr="00D16375" w:rsidRDefault="4C1BECF0" w:rsidP="64928D5B">
            <w:pPr>
              <w:spacing w:after="0" w:line="276" w:lineRule="auto"/>
              <w:jc w:val="both"/>
              <w:rPr>
                <w:rFonts w:eastAsiaTheme="minorEastAsia"/>
                <w:b/>
                <w:bCs/>
                <w:sz w:val="18"/>
                <w:szCs w:val="18"/>
                <w:lang w:val="en-GB"/>
              </w:rPr>
            </w:pPr>
            <w:r w:rsidRPr="00D16375">
              <w:rPr>
                <w:rFonts w:eastAsiaTheme="minorEastAsia"/>
                <w:b/>
                <w:bCs/>
                <w:sz w:val="18"/>
                <w:szCs w:val="18"/>
                <w:lang w:val="en-GB"/>
              </w:rPr>
              <w:t>Clear structural guidelines</w:t>
            </w:r>
          </w:p>
          <w:p w14:paraId="6C2EAC62" w14:textId="4CA4B7F9" w:rsidR="23E9E0B1" w:rsidRPr="00D16375" w:rsidRDefault="23E9E0B1" w:rsidP="64928D5B">
            <w:pPr>
              <w:spacing w:after="0" w:line="276" w:lineRule="auto"/>
              <w:jc w:val="both"/>
              <w:rPr>
                <w:rFonts w:eastAsiaTheme="minorEastAsia"/>
                <w:sz w:val="18"/>
                <w:szCs w:val="18"/>
                <w:lang w:val="en-GB"/>
              </w:rPr>
            </w:pPr>
          </w:p>
        </w:tc>
      </w:tr>
      <w:tr w:rsidR="23E9E0B1" w:rsidRPr="00D16375" w14:paraId="6A379139" w14:textId="77777777" w:rsidTr="64928D5B">
        <w:trPr>
          <w:trHeight w:val="300"/>
        </w:trPr>
        <w:tc>
          <w:tcPr>
            <w:tcW w:w="675" w:type="dxa"/>
            <w:tcMar>
              <w:top w:w="75" w:type="dxa"/>
              <w:left w:w="75" w:type="dxa"/>
              <w:bottom w:w="75" w:type="dxa"/>
              <w:right w:w="75" w:type="dxa"/>
            </w:tcMar>
            <w:vAlign w:val="center"/>
          </w:tcPr>
          <w:p w14:paraId="4C068DBE" w14:textId="15C3C4CA"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98</w:t>
            </w:r>
          </w:p>
        </w:tc>
        <w:tc>
          <w:tcPr>
            <w:tcW w:w="5685" w:type="dxa"/>
            <w:tcMar>
              <w:top w:w="75" w:type="dxa"/>
              <w:left w:w="75" w:type="dxa"/>
              <w:bottom w:w="75" w:type="dxa"/>
              <w:right w:w="75" w:type="dxa"/>
            </w:tcMar>
            <w:vAlign w:val="center"/>
          </w:tcPr>
          <w:p w14:paraId="128D935F" w14:textId="00E92A60" w:rsidR="305D42B9" w:rsidRPr="00D16375" w:rsidRDefault="34ABFE2B" w:rsidP="64928D5B">
            <w:pPr>
              <w:spacing w:after="0" w:line="276" w:lineRule="auto"/>
              <w:jc w:val="both"/>
              <w:rPr>
                <w:rFonts w:ascii="Times New Roman" w:eastAsia="Times New Roman" w:hAnsi="Times New Roman" w:cs="Times New Roman"/>
                <w:i/>
                <w:iCs/>
                <w:sz w:val="18"/>
                <w:szCs w:val="18"/>
                <w:lang w:val="en-GB"/>
              </w:rPr>
            </w:pPr>
            <w:r w:rsidRPr="00D16375">
              <w:rPr>
                <w:rFonts w:ascii="Times New Roman" w:eastAsia="Times New Roman" w:hAnsi="Times New Roman" w:cs="Times New Roman"/>
                <w:i/>
                <w:iCs/>
                <w:sz w:val="18"/>
                <w:szCs w:val="18"/>
                <w:lang w:val="en-GB"/>
              </w:rPr>
              <w:t xml:space="preserve">"I think it is very helpful to have a mentor-tutor during the clinical cycle. I don't know if it is equally useful for everyone, but in my </w:t>
            </w:r>
            <w:r w:rsidR="00D16375" w:rsidRPr="00D16375">
              <w:rPr>
                <w:rFonts w:ascii="Times New Roman" w:eastAsia="Times New Roman" w:hAnsi="Times New Roman" w:cs="Times New Roman"/>
                <w:i/>
                <w:iCs/>
                <w:sz w:val="18"/>
                <w:szCs w:val="18"/>
                <w:lang w:val="en-GB"/>
              </w:rPr>
              <w:t>case,</w:t>
            </w:r>
            <w:r w:rsidRPr="00D16375">
              <w:rPr>
                <w:rFonts w:ascii="Times New Roman" w:eastAsia="Times New Roman" w:hAnsi="Times New Roman" w:cs="Times New Roman"/>
                <w:i/>
                <w:iCs/>
                <w:sz w:val="18"/>
                <w:szCs w:val="18"/>
                <w:lang w:val="en-GB"/>
              </w:rPr>
              <w:t xml:space="preserve"> I am very happy because I was assigned a tutor with whom I get along very well. He is a very pragmatic person, genuinely interested in my learning, he supports me before exams, he is a great professional, and he pushes me to be a better student, person, and future physician. I consider him to have been a fundamental figure who has accompanied me through moments that were very hard for me during my degree."</w:t>
            </w:r>
          </w:p>
        </w:tc>
        <w:tc>
          <w:tcPr>
            <w:tcW w:w="2557" w:type="dxa"/>
            <w:tcMar>
              <w:top w:w="75" w:type="dxa"/>
              <w:left w:w="75" w:type="dxa"/>
              <w:bottom w:w="75" w:type="dxa"/>
              <w:right w:w="75" w:type="dxa"/>
            </w:tcMar>
            <w:vAlign w:val="center"/>
          </w:tcPr>
          <w:p w14:paraId="158F7636" w14:textId="19555B45" w:rsidR="378C75FF" w:rsidRPr="00D16375" w:rsidRDefault="378C75FF" w:rsidP="64928D5B">
            <w:pPr>
              <w:spacing w:after="0" w:line="276" w:lineRule="auto"/>
              <w:jc w:val="both"/>
              <w:rPr>
                <w:rFonts w:eastAsiaTheme="minorEastAsia"/>
                <w:sz w:val="18"/>
                <w:szCs w:val="18"/>
                <w:lang w:val="en-GB"/>
              </w:rPr>
            </w:pPr>
            <w:r w:rsidRPr="00D16375">
              <w:rPr>
                <w:rFonts w:eastAsiaTheme="minorEastAsia"/>
                <w:sz w:val="18"/>
                <w:szCs w:val="18"/>
                <w:lang w:val="en-GB"/>
              </w:rPr>
              <w:t xml:space="preserve">Satisfied medical students: </w:t>
            </w:r>
            <w:r w:rsidRPr="00D16375">
              <w:rPr>
                <w:rFonts w:eastAsiaTheme="minorEastAsia"/>
                <w:i/>
                <w:iCs/>
                <w:sz w:val="18"/>
                <w:szCs w:val="18"/>
                <w:lang w:val="en-GB"/>
              </w:rPr>
              <w:t>strong mentor-student bond and responsive mentor</w:t>
            </w:r>
          </w:p>
          <w:p w14:paraId="3A5A6B1E" w14:textId="78FA7954" w:rsidR="23E9E0B1" w:rsidRPr="00D16375" w:rsidRDefault="23E9E0B1" w:rsidP="64928D5B">
            <w:pPr>
              <w:spacing w:after="0" w:line="276" w:lineRule="auto"/>
              <w:jc w:val="both"/>
              <w:rPr>
                <w:rFonts w:eastAsiaTheme="minorEastAsia"/>
                <w:sz w:val="18"/>
                <w:szCs w:val="18"/>
                <w:lang w:val="en-GB"/>
              </w:rPr>
            </w:pPr>
          </w:p>
          <w:p w14:paraId="6A271806" w14:textId="4B1F5426" w:rsidR="378C75FF" w:rsidRPr="00D16375" w:rsidRDefault="378C75FF" w:rsidP="64928D5B">
            <w:pPr>
              <w:spacing w:after="0" w:line="276" w:lineRule="auto"/>
              <w:jc w:val="both"/>
              <w:rPr>
                <w:rFonts w:eastAsiaTheme="minorEastAsia"/>
                <w:b/>
                <w:bCs/>
                <w:sz w:val="18"/>
                <w:szCs w:val="18"/>
                <w:lang w:val="en-GB"/>
              </w:rPr>
            </w:pPr>
            <w:r w:rsidRPr="00D16375">
              <w:rPr>
                <w:rFonts w:eastAsiaTheme="minorEastAsia"/>
                <w:b/>
                <w:bCs/>
                <w:sz w:val="18"/>
                <w:szCs w:val="18"/>
                <w:lang w:val="en-GB"/>
              </w:rPr>
              <w:t>Improvement of academic performance, well-being, and professional abilities</w:t>
            </w:r>
          </w:p>
        </w:tc>
      </w:tr>
      <w:tr w:rsidR="23E9E0B1" w:rsidRPr="00D16375" w14:paraId="1589C9A8" w14:textId="77777777" w:rsidTr="64928D5B">
        <w:trPr>
          <w:trHeight w:val="300"/>
        </w:trPr>
        <w:tc>
          <w:tcPr>
            <w:tcW w:w="675" w:type="dxa"/>
            <w:tcMar>
              <w:top w:w="75" w:type="dxa"/>
              <w:left w:w="75" w:type="dxa"/>
              <w:bottom w:w="75" w:type="dxa"/>
              <w:right w:w="75" w:type="dxa"/>
            </w:tcMar>
            <w:vAlign w:val="center"/>
          </w:tcPr>
          <w:p w14:paraId="325686F8" w14:textId="5B223900"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102</w:t>
            </w:r>
          </w:p>
        </w:tc>
        <w:tc>
          <w:tcPr>
            <w:tcW w:w="5685" w:type="dxa"/>
            <w:tcMar>
              <w:top w:w="75" w:type="dxa"/>
              <w:left w:w="75" w:type="dxa"/>
              <w:bottom w:w="75" w:type="dxa"/>
              <w:right w:w="75" w:type="dxa"/>
            </w:tcMar>
            <w:vAlign w:val="center"/>
          </w:tcPr>
          <w:p w14:paraId="2F0681D3" w14:textId="1C1D1569" w:rsidR="2464AC38" w:rsidRPr="00D16375" w:rsidRDefault="1A9F314D" w:rsidP="64928D5B">
            <w:pPr>
              <w:spacing w:after="0" w:line="276" w:lineRule="auto"/>
              <w:jc w:val="both"/>
              <w:rPr>
                <w:rFonts w:ascii="Times New Roman" w:eastAsia="Times New Roman" w:hAnsi="Times New Roman" w:cs="Times New Roman"/>
                <w:i/>
                <w:iCs/>
                <w:sz w:val="18"/>
                <w:szCs w:val="18"/>
                <w:lang w:val="en-GB"/>
              </w:rPr>
            </w:pPr>
            <w:r w:rsidRPr="00D16375">
              <w:rPr>
                <w:rFonts w:ascii="Times New Roman" w:eastAsia="Times New Roman" w:hAnsi="Times New Roman" w:cs="Times New Roman"/>
                <w:i/>
                <w:iCs/>
                <w:sz w:val="18"/>
                <w:szCs w:val="18"/>
                <w:lang w:val="en-GB"/>
              </w:rPr>
              <w:t>"I think the role of the tutor should be someone to trust, someone to turn to in times of need, and someone who can accompany you throughout your degree. I believe this work becomes limited and complicated when that same person also evaluates you, since it can affect both the relationship and the grade — sometimes for better and sometimes for worse — which is not fair either to the student or to the rest of their classmates."</w:t>
            </w:r>
          </w:p>
        </w:tc>
        <w:tc>
          <w:tcPr>
            <w:tcW w:w="2557" w:type="dxa"/>
            <w:tcMar>
              <w:top w:w="75" w:type="dxa"/>
              <w:left w:w="75" w:type="dxa"/>
              <w:bottom w:w="75" w:type="dxa"/>
              <w:right w:w="75" w:type="dxa"/>
            </w:tcMar>
            <w:vAlign w:val="center"/>
          </w:tcPr>
          <w:p w14:paraId="2F0DC5D3" w14:textId="69616F22" w:rsidR="4D8583FE" w:rsidRPr="00D16375" w:rsidRDefault="4D8583FE" w:rsidP="64928D5B">
            <w:pPr>
              <w:spacing w:after="0" w:line="276" w:lineRule="auto"/>
              <w:jc w:val="both"/>
              <w:rPr>
                <w:rFonts w:eastAsiaTheme="minorEastAsia"/>
                <w:sz w:val="18"/>
                <w:szCs w:val="18"/>
                <w:lang w:val="en-GB"/>
              </w:rPr>
            </w:pPr>
            <w:r w:rsidRPr="00D16375">
              <w:rPr>
                <w:rFonts w:eastAsiaTheme="minorEastAsia"/>
                <w:sz w:val="18"/>
                <w:szCs w:val="18"/>
                <w:lang w:val="en-GB"/>
              </w:rPr>
              <w:t>Practicum assessment as influencing factor</w:t>
            </w:r>
          </w:p>
        </w:tc>
      </w:tr>
      <w:tr w:rsidR="23E9E0B1" w:rsidRPr="00D16375" w14:paraId="75292CA6" w14:textId="77777777" w:rsidTr="64928D5B">
        <w:trPr>
          <w:trHeight w:val="300"/>
        </w:trPr>
        <w:tc>
          <w:tcPr>
            <w:tcW w:w="675" w:type="dxa"/>
            <w:tcMar>
              <w:top w:w="75" w:type="dxa"/>
              <w:left w:w="75" w:type="dxa"/>
              <w:bottom w:w="75" w:type="dxa"/>
              <w:right w:w="75" w:type="dxa"/>
            </w:tcMar>
            <w:vAlign w:val="center"/>
          </w:tcPr>
          <w:p w14:paraId="0927376E" w14:textId="77C50492"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106</w:t>
            </w:r>
          </w:p>
        </w:tc>
        <w:tc>
          <w:tcPr>
            <w:tcW w:w="5685" w:type="dxa"/>
            <w:tcMar>
              <w:top w:w="75" w:type="dxa"/>
              <w:left w:w="75" w:type="dxa"/>
              <w:bottom w:w="75" w:type="dxa"/>
              <w:right w:w="75" w:type="dxa"/>
            </w:tcMar>
            <w:vAlign w:val="center"/>
          </w:tcPr>
          <w:p w14:paraId="64ED142F" w14:textId="639CF4A1" w:rsidR="1AD2ACAA" w:rsidRPr="00D16375" w:rsidRDefault="04D38610" w:rsidP="64928D5B">
            <w:pPr>
              <w:spacing w:after="0" w:line="276" w:lineRule="auto"/>
              <w:jc w:val="both"/>
              <w:rPr>
                <w:rFonts w:ascii="Times New Roman" w:eastAsia="Times New Roman" w:hAnsi="Times New Roman" w:cs="Times New Roman"/>
                <w:i/>
                <w:iCs/>
                <w:sz w:val="18"/>
                <w:szCs w:val="18"/>
                <w:lang w:val="en-GB"/>
              </w:rPr>
            </w:pPr>
            <w:r w:rsidRPr="00D16375">
              <w:rPr>
                <w:rFonts w:ascii="Times New Roman" w:eastAsia="Times New Roman" w:hAnsi="Times New Roman" w:cs="Times New Roman"/>
                <w:i/>
                <w:iCs/>
                <w:sz w:val="18"/>
                <w:szCs w:val="18"/>
                <w:lang w:val="en-GB"/>
              </w:rPr>
              <w:t>"I think there are tutors who are very involved with the student on a broader level, and others who only show up when required (</w:t>
            </w:r>
            <w:proofErr w:type="spellStart"/>
            <w:r w:rsidRPr="00D16375">
              <w:rPr>
                <w:rFonts w:ascii="Times New Roman" w:eastAsia="Times New Roman" w:hAnsi="Times New Roman" w:cs="Times New Roman"/>
                <w:i/>
                <w:iCs/>
                <w:sz w:val="18"/>
                <w:szCs w:val="18"/>
                <w:lang w:val="en-GB"/>
              </w:rPr>
              <w:t>MiniCex</w:t>
            </w:r>
            <w:proofErr w:type="spellEnd"/>
            <w:r w:rsidRPr="00D16375">
              <w:rPr>
                <w:rFonts w:ascii="Times New Roman" w:eastAsia="Times New Roman" w:hAnsi="Times New Roman" w:cs="Times New Roman"/>
                <w:i/>
                <w:iCs/>
                <w:sz w:val="18"/>
                <w:szCs w:val="18"/>
                <w:lang w:val="en-GB"/>
              </w:rPr>
              <w:t>), and that this should be more balanced."</w:t>
            </w:r>
          </w:p>
        </w:tc>
        <w:tc>
          <w:tcPr>
            <w:tcW w:w="2557" w:type="dxa"/>
            <w:tcMar>
              <w:top w:w="75" w:type="dxa"/>
              <w:left w:w="75" w:type="dxa"/>
              <w:bottom w:w="75" w:type="dxa"/>
              <w:right w:w="75" w:type="dxa"/>
            </w:tcMar>
            <w:vAlign w:val="center"/>
          </w:tcPr>
          <w:p w14:paraId="4D259160" w14:textId="2F4E0EB0" w:rsidR="47B17912" w:rsidRPr="00D16375" w:rsidRDefault="47B17912" w:rsidP="64928D5B">
            <w:pPr>
              <w:spacing w:after="0" w:line="276" w:lineRule="auto"/>
              <w:jc w:val="both"/>
              <w:rPr>
                <w:rFonts w:eastAsiaTheme="minorEastAsia"/>
                <w:sz w:val="18"/>
                <w:szCs w:val="18"/>
                <w:lang w:val="en-GB"/>
              </w:rPr>
            </w:pPr>
            <w:r w:rsidRPr="00D16375">
              <w:rPr>
                <w:rFonts w:eastAsiaTheme="minorEastAsia"/>
                <w:sz w:val="18"/>
                <w:szCs w:val="18"/>
                <w:lang w:val="en-GB"/>
              </w:rPr>
              <w:t>Select motivated and committed mentors</w:t>
            </w:r>
          </w:p>
        </w:tc>
      </w:tr>
      <w:tr w:rsidR="23E9E0B1" w:rsidRPr="00D16375" w14:paraId="20A57E39" w14:textId="77777777" w:rsidTr="64928D5B">
        <w:trPr>
          <w:trHeight w:val="300"/>
        </w:trPr>
        <w:tc>
          <w:tcPr>
            <w:tcW w:w="675" w:type="dxa"/>
            <w:tcMar>
              <w:top w:w="75" w:type="dxa"/>
              <w:left w:w="75" w:type="dxa"/>
              <w:bottom w:w="75" w:type="dxa"/>
              <w:right w:w="75" w:type="dxa"/>
            </w:tcMar>
            <w:vAlign w:val="center"/>
          </w:tcPr>
          <w:p w14:paraId="32B12A92" w14:textId="3FE47381"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110</w:t>
            </w:r>
          </w:p>
        </w:tc>
        <w:tc>
          <w:tcPr>
            <w:tcW w:w="5685" w:type="dxa"/>
            <w:tcMar>
              <w:top w:w="75" w:type="dxa"/>
              <w:left w:w="75" w:type="dxa"/>
              <w:bottom w:w="75" w:type="dxa"/>
              <w:right w:w="75" w:type="dxa"/>
            </w:tcMar>
            <w:vAlign w:val="center"/>
          </w:tcPr>
          <w:p w14:paraId="5C83E0AE" w14:textId="409F21D0" w:rsidR="0D8E3553" w:rsidRPr="00D16375" w:rsidRDefault="018C53EE" w:rsidP="64928D5B">
            <w:pPr>
              <w:spacing w:after="0" w:line="276" w:lineRule="auto"/>
              <w:jc w:val="both"/>
              <w:rPr>
                <w:rFonts w:ascii="Times New Roman" w:eastAsia="Times New Roman" w:hAnsi="Times New Roman" w:cs="Times New Roman"/>
                <w:i/>
                <w:iCs/>
                <w:sz w:val="18"/>
                <w:szCs w:val="18"/>
                <w:lang w:val="en-GB"/>
              </w:rPr>
            </w:pPr>
            <w:r w:rsidRPr="00D16375">
              <w:rPr>
                <w:rFonts w:ascii="Times New Roman" w:eastAsia="Times New Roman" w:hAnsi="Times New Roman" w:cs="Times New Roman"/>
                <w:i/>
                <w:iCs/>
                <w:sz w:val="18"/>
                <w:szCs w:val="18"/>
                <w:lang w:val="en-GB"/>
              </w:rPr>
              <w:t>"I find it very useful. It has helped me to navigate academically and to have professional support from someone who has been through the same things as you and can offer a different perspective with more experience."</w:t>
            </w:r>
          </w:p>
        </w:tc>
        <w:tc>
          <w:tcPr>
            <w:tcW w:w="2557" w:type="dxa"/>
            <w:tcMar>
              <w:top w:w="75" w:type="dxa"/>
              <w:left w:w="75" w:type="dxa"/>
              <w:bottom w:w="75" w:type="dxa"/>
              <w:right w:w="75" w:type="dxa"/>
            </w:tcMar>
            <w:vAlign w:val="center"/>
          </w:tcPr>
          <w:p w14:paraId="7CBDD212" w14:textId="5AB6D7B8" w:rsidR="66BB4C89" w:rsidRPr="00D16375" w:rsidRDefault="66BB4C89" w:rsidP="64928D5B">
            <w:pPr>
              <w:spacing w:after="0" w:line="276" w:lineRule="auto"/>
              <w:jc w:val="both"/>
              <w:rPr>
                <w:rFonts w:eastAsiaTheme="minorEastAsia"/>
                <w:sz w:val="18"/>
                <w:szCs w:val="18"/>
                <w:lang w:val="en-GB"/>
              </w:rPr>
            </w:pPr>
            <w:r w:rsidRPr="00D16375">
              <w:rPr>
                <w:rFonts w:eastAsiaTheme="minorEastAsia"/>
                <w:sz w:val="18"/>
                <w:szCs w:val="18"/>
                <w:lang w:val="en-GB"/>
              </w:rPr>
              <w:t>Academic support</w:t>
            </w:r>
          </w:p>
          <w:p w14:paraId="4EB9C936" w14:textId="5F4B4F02" w:rsidR="66BB4C89" w:rsidRPr="00D16375" w:rsidRDefault="66BB4C89" w:rsidP="64928D5B">
            <w:pPr>
              <w:spacing w:after="0" w:line="276" w:lineRule="auto"/>
              <w:jc w:val="both"/>
              <w:rPr>
                <w:rFonts w:eastAsiaTheme="minorEastAsia"/>
                <w:sz w:val="18"/>
                <w:szCs w:val="18"/>
                <w:lang w:val="en-GB"/>
              </w:rPr>
            </w:pPr>
            <w:r w:rsidRPr="00D16375">
              <w:rPr>
                <w:rFonts w:eastAsiaTheme="minorEastAsia"/>
                <w:sz w:val="18"/>
                <w:szCs w:val="18"/>
                <w:lang w:val="en-GB"/>
              </w:rPr>
              <w:t>Professional support</w:t>
            </w:r>
          </w:p>
          <w:p w14:paraId="5C5B1087" w14:textId="7C30CAE1" w:rsidR="66BB4C89" w:rsidRPr="00D16375" w:rsidRDefault="66BB4C89" w:rsidP="64928D5B">
            <w:pPr>
              <w:spacing w:after="0" w:line="276" w:lineRule="auto"/>
              <w:jc w:val="both"/>
              <w:rPr>
                <w:rFonts w:eastAsiaTheme="minorEastAsia"/>
                <w:sz w:val="18"/>
                <w:szCs w:val="18"/>
                <w:lang w:val="en-GB"/>
              </w:rPr>
            </w:pPr>
            <w:r w:rsidRPr="00D16375">
              <w:rPr>
                <w:rFonts w:eastAsiaTheme="minorEastAsia"/>
                <w:sz w:val="18"/>
                <w:szCs w:val="18"/>
                <w:lang w:val="en-GB"/>
              </w:rPr>
              <w:t xml:space="preserve">Empathy </w:t>
            </w:r>
          </w:p>
          <w:p w14:paraId="15A4D565" w14:textId="31E3ACDA" w:rsidR="66BB4C89" w:rsidRPr="00D16375" w:rsidRDefault="66BB4C89" w:rsidP="64928D5B">
            <w:pPr>
              <w:spacing w:after="0" w:line="276" w:lineRule="auto"/>
              <w:jc w:val="both"/>
              <w:rPr>
                <w:rFonts w:eastAsiaTheme="minorEastAsia"/>
                <w:b/>
                <w:bCs/>
                <w:sz w:val="18"/>
                <w:szCs w:val="18"/>
                <w:lang w:val="en-GB"/>
              </w:rPr>
            </w:pPr>
            <w:r w:rsidRPr="00D16375">
              <w:rPr>
                <w:rFonts w:eastAsiaTheme="minorEastAsia"/>
                <w:b/>
                <w:bCs/>
                <w:sz w:val="18"/>
                <w:szCs w:val="18"/>
                <w:lang w:val="en-GB"/>
              </w:rPr>
              <w:t>Experience</w:t>
            </w:r>
          </w:p>
        </w:tc>
      </w:tr>
      <w:tr w:rsidR="23E9E0B1" w:rsidRPr="00D16375" w14:paraId="0E34E29F" w14:textId="77777777" w:rsidTr="64928D5B">
        <w:trPr>
          <w:trHeight w:val="300"/>
        </w:trPr>
        <w:tc>
          <w:tcPr>
            <w:tcW w:w="675" w:type="dxa"/>
            <w:tcMar>
              <w:top w:w="75" w:type="dxa"/>
              <w:left w:w="75" w:type="dxa"/>
              <w:bottom w:w="75" w:type="dxa"/>
              <w:right w:w="75" w:type="dxa"/>
            </w:tcMar>
            <w:vAlign w:val="center"/>
          </w:tcPr>
          <w:p w14:paraId="4E008E15" w14:textId="429C91D7"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114</w:t>
            </w:r>
          </w:p>
        </w:tc>
        <w:tc>
          <w:tcPr>
            <w:tcW w:w="5685" w:type="dxa"/>
            <w:tcMar>
              <w:top w:w="75" w:type="dxa"/>
              <w:left w:w="75" w:type="dxa"/>
              <w:bottom w:w="75" w:type="dxa"/>
              <w:right w:w="75" w:type="dxa"/>
            </w:tcMar>
            <w:vAlign w:val="center"/>
          </w:tcPr>
          <w:p w14:paraId="651A5040" w14:textId="2EDFF112" w:rsidR="54DB74A1" w:rsidRPr="00D16375" w:rsidRDefault="6020FDD7" w:rsidP="64928D5B">
            <w:pPr>
              <w:spacing w:after="0" w:line="276" w:lineRule="auto"/>
              <w:jc w:val="both"/>
              <w:rPr>
                <w:rFonts w:ascii="Times New Roman" w:eastAsia="Times New Roman" w:hAnsi="Times New Roman" w:cs="Times New Roman"/>
                <w:i/>
                <w:iCs/>
                <w:sz w:val="18"/>
                <w:szCs w:val="18"/>
                <w:lang w:val="en-GB"/>
              </w:rPr>
            </w:pPr>
            <w:r w:rsidRPr="00D16375">
              <w:rPr>
                <w:rFonts w:ascii="Times New Roman" w:eastAsia="Times New Roman" w:hAnsi="Times New Roman" w:cs="Times New Roman"/>
                <w:i/>
                <w:iCs/>
                <w:sz w:val="18"/>
                <w:szCs w:val="18"/>
                <w:lang w:val="en-GB"/>
              </w:rPr>
              <w:t>"I have been very lucky with my mentor-tutor and I am very satisfied."</w:t>
            </w:r>
          </w:p>
        </w:tc>
        <w:tc>
          <w:tcPr>
            <w:tcW w:w="2557" w:type="dxa"/>
            <w:tcMar>
              <w:top w:w="75" w:type="dxa"/>
              <w:left w:w="75" w:type="dxa"/>
              <w:bottom w:w="75" w:type="dxa"/>
              <w:right w:w="75" w:type="dxa"/>
            </w:tcMar>
            <w:vAlign w:val="center"/>
          </w:tcPr>
          <w:p w14:paraId="2972BC7B" w14:textId="6EA6062F" w:rsidR="65A9AD99" w:rsidRPr="00D16375" w:rsidRDefault="65A9AD99" w:rsidP="64928D5B">
            <w:pPr>
              <w:spacing w:after="0" w:line="276" w:lineRule="auto"/>
              <w:jc w:val="both"/>
              <w:rPr>
                <w:rFonts w:eastAsiaTheme="minorEastAsia"/>
                <w:sz w:val="18"/>
                <w:szCs w:val="18"/>
                <w:lang w:val="en-GB"/>
              </w:rPr>
            </w:pPr>
            <w:r w:rsidRPr="00D16375">
              <w:rPr>
                <w:rFonts w:eastAsiaTheme="minorEastAsia"/>
                <w:sz w:val="18"/>
                <w:szCs w:val="18"/>
                <w:lang w:val="en-GB"/>
              </w:rPr>
              <w:t>Satisfied medical students</w:t>
            </w:r>
          </w:p>
        </w:tc>
      </w:tr>
      <w:tr w:rsidR="23E9E0B1" w:rsidRPr="00D16375" w14:paraId="252807D8" w14:textId="77777777" w:rsidTr="64928D5B">
        <w:trPr>
          <w:trHeight w:val="300"/>
        </w:trPr>
        <w:tc>
          <w:tcPr>
            <w:tcW w:w="675" w:type="dxa"/>
            <w:tcBorders>
              <w:bottom w:val="single" w:sz="4" w:space="0" w:color="000000" w:themeColor="text1"/>
            </w:tcBorders>
            <w:tcMar>
              <w:top w:w="75" w:type="dxa"/>
              <w:left w:w="75" w:type="dxa"/>
              <w:bottom w:w="75" w:type="dxa"/>
              <w:right w:w="75" w:type="dxa"/>
            </w:tcMar>
            <w:vAlign w:val="center"/>
          </w:tcPr>
          <w:p w14:paraId="22CAC682" w14:textId="46773E45" w:rsidR="23E9E0B1" w:rsidRPr="00D16375" w:rsidRDefault="23E9E0B1" w:rsidP="64928D5B">
            <w:pPr>
              <w:spacing w:after="0" w:line="276" w:lineRule="auto"/>
              <w:jc w:val="both"/>
              <w:rPr>
                <w:rFonts w:eastAsiaTheme="minorEastAsia"/>
                <w:sz w:val="18"/>
                <w:szCs w:val="18"/>
                <w:lang w:val="en-GB"/>
              </w:rPr>
            </w:pPr>
            <w:r w:rsidRPr="00D16375">
              <w:rPr>
                <w:rFonts w:eastAsiaTheme="minorEastAsia"/>
                <w:sz w:val="18"/>
                <w:szCs w:val="18"/>
                <w:lang w:val="en-GB"/>
              </w:rPr>
              <w:t>115</w:t>
            </w:r>
          </w:p>
        </w:tc>
        <w:tc>
          <w:tcPr>
            <w:tcW w:w="5685" w:type="dxa"/>
            <w:tcBorders>
              <w:bottom w:val="single" w:sz="4" w:space="0" w:color="000000" w:themeColor="text1"/>
            </w:tcBorders>
            <w:tcMar>
              <w:top w:w="75" w:type="dxa"/>
              <w:left w:w="75" w:type="dxa"/>
              <w:bottom w:w="75" w:type="dxa"/>
              <w:right w:w="75" w:type="dxa"/>
            </w:tcMar>
            <w:vAlign w:val="center"/>
          </w:tcPr>
          <w:p w14:paraId="1FCF3E9E" w14:textId="2519E98A" w:rsidR="09E4F7D0" w:rsidRPr="00D16375" w:rsidRDefault="15578B02" w:rsidP="64928D5B">
            <w:pPr>
              <w:spacing w:after="0" w:line="276" w:lineRule="auto"/>
              <w:jc w:val="both"/>
              <w:rPr>
                <w:rFonts w:eastAsiaTheme="minorEastAsia"/>
                <w:i/>
                <w:iCs/>
                <w:sz w:val="18"/>
                <w:szCs w:val="18"/>
                <w:lang w:val="en-GB"/>
              </w:rPr>
            </w:pPr>
            <w:r w:rsidRPr="00D16375">
              <w:rPr>
                <w:rFonts w:ascii="Times New Roman" w:eastAsia="Times New Roman" w:hAnsi="Times New Roman" w:cs="Times New Roman"/>
                <w:i/>
                <w:iCs/>
                <w:sz w:val="18"/>
                <w:szCs w:val="18"/>
                <w:lang w:val="en-GB"/>
              </w:rPr>
              <w:t>"I have had no contact with my tutor other than during last year's clinical placements."</w:t>
            </w:r>
            <w:r w:rsidR="40F8CC48" w:rsidRPr="00D16375">
              <w:rPr>
                <w:rFonts w:eastAsiaTheme="minorEastAsia"/>
                <w:i/>
                <w:iCs/>
                <w:sz w:val="18"/>
                <w:szCs w:val="18"/>
                <w:lang w:val="en-GB"/>
              </w:rPr>
              <w:t xml:space="preserve"> </w:t>
            </w:r>
          </w:p>
        </w:tc>
        <w:tc>
          <w:tcPr>
            <w:tcW w:w="2557" w:type="dxa"/>
            <w:tcBorders>
              <w:bottom w:val="single" w:sz="4" w:space="0" w:color="000000" w:themeColor="text1"/>
            </w:tcBorders>
            <w:tcMar>
              <w:top w:w="75" w:type="dxa"/>
              <w:left w:w="75" w:type="dxa"/>
              <w:bottom w:w="75" w:type="dxa"/>
              <w:right w:w="75" w:type="dxa"/>
            </w:tcMar>
            <w:vAlign w:val="center"/>
          </w:tcPr>
          <w:p w14:paraId="5EF64490" w14:textId="76301062" w:rsidR="40F8CC48" w:rsidRPr="00D16375" w:rsidRDefault="40F8CC48" w:rsidP="64928D5B">
            <w:pPr>
              <w:spacing w:after="0" w:line="276" w:lineRule="auto"/>
              <w:jc w:val="both"/>
              <w:rPr>
                <w:rFonts w:eastAsiaTheme="minorEastAsia"/>
                <w:sz w:val="18"/>
                <w:szCs w:val="18"/>
                <w:lang w:val="en-GB"/>
              </w:rPr>
            </w:pPr>
            <w:r w:rsidRPr="00D16375">
              <w:rPr>
                <w:rFonts w:eastAsiaTheme="minorEastAsia"/>
                <w:sz w:val="18"/>
                <w:szCs w:val="18"/>
                <w:lang w:val="en-GB"/>
              </w:rPr>
              <w:t>Lack of contact</w:t>
            </w:r>
          </w:p>
        </w:tc>
      </w:tr>
      <w:tr w:rsidR="23E9E0B1" w:rsidRPr="00D16375" w14:paraId="06AE359E" w14:textId="77777777" w:rsidTr="64928D5B">
        <w:trPr>
          <w:trHeight w:val="300"/>
        </w:trPr>
        <w:tc>
          <w:tcPr>
            <w:tcW w:w="8917" w:type="dxa"/>
            <w:gridSpan w:val="3"/>
            <w:tcBorders>
              <w:bottom w:val="single" w:sz="4" w:space="0" w:color="000000" w:themeColor="text1"/>
            </w:tcBorders>
            <w:tcMar>
              <w:top w:w="75" w:type="dxa"/>
              <w:left w:w="75" w:type="dxa"/>
              <w:bottom w:w="75" w:type="dxa"/>
              <w:right w:w="75" w:type="dxa"/>
            </w:tcMar>
            <w:vAlign w:val="center"/>
          </w:tcPr>
          <w:p w14:paraId="130E1303" w14:textId="50E11AAA" w:rsidR="6A53B875" w:rsidRPr="00D16375" w:rsidRDefault="6A53B875" w:rsidP="64928D5B">
            <w:pPr>
              <w:spacing w:after="0" w:line="276" w:lineRule="auto"/>
              <w:jc w:val="both"/>
              <w:rPr>
                <w:rFonts w:ascii="Times New Roman" w:eastAsia="Times New Roman" w:hAnsi="Times New Roman" w:cs="Times New Roman"/>
                <w:sz w:val="18"/>
                <w:szCs w:val="18"/>
                <w:lang w:val="en-GB"/>
              </w:rPr>
            </w:pPr>
            <w:r w:rsidRPr="00D16375">
              <w:rPr>
                <w:rFonts w:ascii="Times New Roman" w:eastAsia="Times New Roman" w:hAnsi="Times New Roman" w:cs="Times New Roman"/>
                <w:sz w:val="18"/>
                <w:szCs w:val="18"/>
                <w:lang w:val="en-GB"/>
              </w:rPr>
              <w:t xml:space="preserve">Themes and categories presented in </w:t>
            </w:r>
            <w:r w:rsidRPr="00D16375">
              <w:rPr>
                <w:rFonts w:ascii="Times New Roman" w:eastAsia="Times New Roman" w:hAnsi="Times New Roman" w:cs="Times New Roman"/>
                <w:b/>
                <w:bCs/>
                <w:sz w:val="18"/>
                <w:szCs w:val="18"/>
                <w:lang w:val="en-GB"/>
              </w:rPr>
              <w:t>bold</w:t>
            </w:r>
            <w:r w:rsidRPr="00D16375">
              <w:rPr>
                <w:rFonts w:ascii="Times New Roman" w:eastAsia="Times New Roman" w:hAnsi="Times New Roman" w:cs="Times New Roman"/>
                <w:sz w:val="18"/>
                <w:szCs w:val="18"/>
                <w:lang w:val="en-GB"/>
              </w:rPr>
              <w:t xml:space="preserve"> represent new contributions to the prior qualitative thematic analysis of the medical students’ focus group.</w:t>
            </w:r>
          </w:p>
        </w:tc>
      </w:tr>
    </w:tbl>
    <w:p w14:paraId="40DD1AB4" w14:textId="66E71554" w:rsidR="23E9E0B1" w:rsidRPr="00D16375" w:rsidRDefault="23E9E0B1" w:rsidP="64928D5B">
      <w:pPr>
        <w:rPr>
          <w:rFonts w:ascii="Verdana" w:eastAsia="Verdana" w:hAnsi="Verdana" w:cs="Verdana"/>
          <w:color w:val="000000" w:themeColor="text1"/>
          <w:sz w:val="16"/>
          <w:szCs w:val="16"/>
          <w:lang w:val="en-GB"/>
        </w:rPr>
      </w:pPr>
    </w:p>
    <w:p w14:paraId="47C2065A" w14:textId="4862D43A" w:rsidR="23E9E0B1" w:rsidRPr="00D16375" w:rsidRDefault="23E9E0B1" w:rsidP="64928D5B">
      <w:pPr>
        <w:spacing w:after="0"/>
        <w:rPr>
          <w:rFonts w:ascii="Verdana" w:eastAsia="Verdana" w:hAnsi="Verdana" w:cs="Verdana"/>
          <w:color w:val="000000" w:themeColor="text1"/>
          <w:sz w:val="16"/>
          <w:szCs w:val="16"/>
          <w:lang w:val="en-GB"/>
        </w:rPr>
      </w:pPr>
    </w:p>
    <w:p w14:paraId="6201FEC9" w14:textId="4A8A2A1C" w:rsidR="23E9E0B1" w:rsidRPr="00D16375" w:rsidRDefault="23E9E0B1" w:rsidP="64928D5B">
      <w:pPr>
        <w:rPr>
          <w:rFonts w:ascii="Verdana" w:eastAsia="Verdana" w:hAnsi="Verdana" w:cs="Verdana"/>
          <w:color w:val="000000" w:themeColor="text1"/>
          <w:sz w:val="16"/>
          <w:szCs w:val="16"/>
          <w:lang w:val="en-GB"/>
        </w:rPr>
      </w:pPr>
    </w:p>
    <w:p w14:paraId="040A6177" w14:textId="70D7C49D" w:rsidR="23E9E0B1" w:rsidRPr="00D16375" w:rsidRDefault="23E9E0B1" w:rsidP="23E9E0B1">
      <w:pPr>
        <w:rPr>
          <w:rFonts w:ascii="Verdana" w:eastAsia="Verdana" w:hAnsi="Verdana" w:cs="Verdana"/>
          <w:color w:val="000000" w:themeColor="text1"/>
          <w:sz w:val="16"/>
          <w:szCs w:val="16"/>
          <w:lang w:val="en-GB"/>
        </w:rPr>
      </w:pPr>
    </w:p>
    <w:sectPr w:rsidR="23E9E0B1" w:rsidRPr="00D163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E775F4D"/>
    <w:rsid w:val="003B0CD0"/>
    <w:rsid w:val="0063F8F8"/>
    <w:rsid w:val="00BD61BB"/>
    <w:rsid w:val="00BE72A2"/>
    <w:rsid w:val="00D145CB"/>
    <w:rsid w:val="00D16375"/>
    <w:rsid w:val="01247C77"/>
    <w:rsid w:val="016773A8"/>
    <w:rsid w:val="018C53EE"/>
    <w:rsid w:val="01CA4C87"/>
    <w:rsid w:val="01FA3985"/>
    <w:rsid w:val="0226E39C"/>
    <w:rsid w:val="02686D11"/>
    <w:rsid w:val="03F5D60F"/>
    <w:rsid w:val="040CF753"/>
    <w:rsid w:val="0461FED2"/>
    <w:rsid w:val="04D38610"/>
    <w:rsid w:val="05B918C2"/>
    <w:rsid w:val="06F193FD"/>
    <w:rsid w:val="076778AB"/>
    <w:rsid w:val="080F4B9A"/>
    <w:rsid w:val="08737154"/>
    <w:rsid w:val="08AE89CF"/>
    <w:rsid w:val="094E3498"/>
    <w:rsid w:val="09E4F7D0"/>
    <w:rsid w:val="09EFD499"/>
    <w:rsid w:val="09FF3913"/>
    <w:rsid w:val="0A9328B9"/>
    <w:rsid w:val="0AFC577D"/>
    <w:rsid w:val="0B2BE244"/>
    <w:rsid w:val="0B873303"/>
    <w:rsid w:val="0BEBFDE0"/>
    <w:rsid w:val="0D8E3553"/>
    <w:rsid w:val="0DDE1043"/>
    <w:rsid w:val="0EAE2140"/>
    <w:rsid w:val="0F892516"/>
    <w:rsid w:val="1025B8A4"/>
    <w:rsid w:val="11E5D252"/>
    <w:rsid w:val="1286AE89"/>
    <w:rsid w:val="12BE6263"/>
    <w:rsid w:val="135EDF98"/>
    <w:rsid w:val="14001A83"/>
    <w:rsid w:val="14A05744"/>
    <w:rsid w:val="15578B02"/>
    <w:rsid w:val="15770EAA"/>
    <w:rsid w:val="15785656"/>
    <w:rsid w:val="15996243"/>
    <w:rsid w:val="15BC4C0C"/>
    <w:rsid w:val="16AC4ED1"/>
    <w:rsid w:val="16FA6C0E"/>
    <w:rsid w:val="16FEFF78"/>
    <w:rsid w:val="17336D4E"/>
    <w:rsid w:val="17499686"/>
    <w:rsid w:val="17788972"/>
    <w:rsid w:val="179AAD6D"/>
    <w:rsid w:val="188202E6"/>
    <w:rsid w:val="1889F82E"/>
    <w:rsid w:val="18971DB7"/>
    <w:rsid w:val="19655FDC"/>
    <w:rsid w:val="19926B03"/>
    <w:rsid w:val="1A9F314D"/>
    <w:rsid w:val="1AD2ACAA"/>
    <w:rsid w:val="1B15A0F8"/>
    <w:rsid w:val="1B615545"/>
    <w:rsid w:val="1C08D949"/>
    <w:rsid w:val="1C505A6D"/>
    <w:rsid w:val="1C94DD3D"/>
    <w:rsid w:val="1D3024D4"/>
    <w:rsid w:val="1DB892F3"/>
    <w:rsid w:val="1E775F4D"/>
    <w:rsid w:val="1E7FCEC3"/>
    <w:rsid w:val="1EC25429"/>
    <w:rsid w:val="1FE494FD"/>
    <w:rsid w:val="20870253"/>
    <w:rsid w:val="2102389C"/>
    <w:rsid w:val="213C036B"/>
    <w:rsid w:val="22CC37F7"/>
    <w:rsid w:val="23DB0BCC"/>
    <w:rsid w:val="23E9E0B1"/>
    <w:rsid w:val="2464AC38"/>
    <w:rsid w:val="254FBECC"/>
    <w:rsid w:val="25B99C25"/>
    <w:rsid w:val="25FD32F5"/>
    <w:rsid w:val="26DA5A75"/>
    <w:rsid w:val="2708E144"/>
    <w:rsid w:val="2790B927"/>
    <w:rsid w:val="279B4609"/>
    <w:rsid w:val="27B4ADBA"/>
    <w:rsid w:val="283E2093"/>
    <w:rsid w:val="290D46A6"/>
    <w:rsid w:val="29347817"/>
    <w:rsid w:val="2943A1F5"/>
    <w:rsid w:val="2A1AE3BF"/>
    <w:rsid w:val="2A47803D"/>
    <w:rsid w:val="2A49350B"/>
    <w:rsid w:val="2AC31C2B"/>
    <w:rsid w:val="2AF1FE33"/>
    <w:rsid w:val="2B825696"/>
    <w:rsid w:val="2CB82DC4"/>
    <w:rsid w:val="2D8A1912"/>
    <w:rsid w:val="2D9C53FC"/>
    <w:rsid w:val="2DF95E6A"/>
    <w:rsid w:val="2E3692A2"/>
    <w:rsid w:val="2E3B7845"/>
    <w:rsid w:val="2EF4408B"/>
    <w:rsid w:val="300FDC1F"/>
    <w:rsid w:val="30224E45"/>
    <w:rsid w:val="3025080B"/>
    <w:rsid w:val="305D42B9"/>
    <w:rsid w:val="30B0D40C"/>
    <w:rsid w:val="30CD5E2B"/>
    <w:rsid w:val="30D93ADE"/>
    <w:rsid w:val="318ABC0A"/>
    <w:rsid w:val="31A0808A"/>
    <w:rsid w:val="31D393D0"/>
    <w:rsid w:val="3344AF8E"/>
    <w:rsid w:val="33ED9DD9"/>
    <w:rsid w:val="3447CBB0"/>
    <w:rsid w:val="34ABFE2B"/>
    <w:rsid w:val="34D39D22"/>
    <w:rsid w:val="352A6AF0"/>
    <w:rsid w:val="356AD172"/>
    <w:rsid w:val="35894B43"/>
    <w:rsid w:val="35E07A80"/>
    <w:rsid w:val="35F96CE6"/>
    <w:rsid w:val="367B92BD"/>
    <w:rsid w:val="36F4421E"/>
    <w:rsid w:val="3718DF65"/>
    <w:rsid w:val="374D98B2"/>
    <w:rsid w:val="378C75FF"/>
    <w:rsid w:val="389500BC"/>
    <w:rsid w:val="38AB000B"/>
    <w:rsid w:val="3907FA84"/>
    <w:rsid w:val="391682BF"/>
    <w:rsid w:val="398E4A44"/>
    <w:rsid w:val="39B8D2EE"/>
    <w:rsid w:val="39D15E80"/>
    <w:rsid w:val="3A9C7D58"/>
    <w:rsid w:val="3AB97145"/>
    <w:rsid w:val="3AC92C77"/>
    <w:rsid w:val="3AE5C19B"/>
    <w:rsid w:val="3B11AB62"/>
    <w:rsid w:val="3B4D35C3"/>
    <w:rsid w:val="3B66443C"/>
    <w:rsid w:val="3C3BF795"/>
    <w:rsid w:val="3D614BA6"/>
    <w:rsid w:val="40810614"/>
    <w:rsid w:val="40F8CC48"/>
    <w:rsid w:val="41069AF0"/>
    <w:rsid w:val="410E8AF1"/>
    <w:rsid w:val="42160B2A"/>
    <w:rsid w:val="425895EC"/>
    <w:rsid w:val="433585DE"/>
    <w:rsid w:val="4494F193"/>
    <w:rsid w:val="44B1BB85"/>
    <w:rsid w:val="456904C1"/>
    <w:rsid w:val="45C18252"/>
    <w:rsid w:val="46008BD7"/>
    <w:rsid w:val="46D18941"/>
    <w:rsid w:val="475C5F69"/>
    <w:rsid w:val="479EA56D"/>
    <w:rsid w:val="47B17912"/>
    <w:rsid w:val="4828D67C"/>
    <w:rsid w:val="49912E7C"/>
    <w:rsid w:val="499920BE"/>
    <w:rsid w:val="49B7A066"/>
    <w:rsid w:val="49BB4C12"/>
    <w:rsid w:val="4A2CF379"/>
    <w:rsid w:val="4AA5ADC0"/>
    <w:rsid w:val="4AD6CF37"/>
    <w:rsid w:val="4AF5D9F6"/>
    <w:rsid w:val="4BC82EFE"/>
    <w:rsid w:val="4C1BECF0"/>
    <w:rsid w:val="4CBF3D3E"/>
    <w:rsid w:val="4D3E1F42"/>
    <w:rsid w:val="4D8583FE"/>
    <w:rsid w:val="4D85E959"/>
    <w:rsid w:val="4E115758"/>
    <w:rsid w:val="4E4F194A"/>
    <w:rsid w:val="4E7EADA0"/>
    <w:rsid w:val="4E986435"/>
    <w:rsid w:val="4E9A37C4"/>
    <w:rsid w:val="4EC87AD4"/>
    <w:rsid w:val="4F246476"/>
    <w:rsid w:val="4F9291B8"/>
    <w:rsid w:val="50892DA2"/>
    <w:rsid w:val="50A501D9"/>
    <w:rsid w:val="50A5E86F"/>
    <w:rsid w:val="510D388E"/>
    <w:rsid w:val="5300C457"/>
    <w:rsid w:val="53CC230C"/>
    <w:rsid w:val="53E762F4"/>
    <w:rsid w:val="54DB74A1"/>
    <w:rsid w:val="5580A009"/>
    <w:rsid w:val="55A0FC6D"/>
    <w:rsid w:val="566771AB"/>
    <w:rsid w:val="57E02013"/>
    <w:rsid w:val="59DF5055"/>
    <w:rsid w:val="59F48A71"/>
    <w:rsid w:val="5A4FA260"/>
    <w:rsid w:val="5BE6B1FE"/>
    <w:rsid w:val="5C1C79FD"/>
    <w:rsid w:val="5E01CF06"/>
    <w:rsid w:val="5E62F76D"/>
    <w:rsid w:val="5E9CECD1"/>
    <w:rsid w:val="5EF1EF71"/>
    <w:rsid w:val="5F1CF3D4"/>
    <w:rsid w:val="5FDE7EF9"/>
    <w:rsid w:val="6020FDD7"/>
    <w:rsid w:val="60649ECD"/>
    <w:rsid w:val="6166FFC4"/>
    <w:rsid w:val="61700947"/>
    <w:rsid w:val="61B9F7B8"/>
    <w:rsid w:val="62D2B226"/>
    <w:rsid w:val="633534B2"/>
    <w:rsid w:val="637189C3"/>
    <w:rsid w:val="6387B88C"/>
    <w:rsid w:val="63B424A2"/>
    <w:rsid w:val="63D19CA3"/>
    <w:rsid w:val="6400313A"/>
    <w:rsid w:val="6414B43C"/>
    <w:rsid w:val="644D654C"/>
    <w:rsid w:val="64928D5B"/>
    <w:rsid w:val="64BA7917"/>
    <w:rsid w:val="65370F43"/>
    <w:rsid w:val="6580D8DF"/>
    <w:rsid w:val="65A9AD99"/>
    <w:rsid w:val="65EA3833"/>
    <w:rsid w:val="660AF62D"/>
    <w:rsid w:val="668F6A95"/>
    <w:rsid w:val="66905567"/>
    <w:rsid w:val="669E661F"/>
    <w:rsid w:val="66BB4C89"/>
    <w:rsid w:val="67076A9E"/>
    <w:rsid w:val="6747147D"/>
    <w:rsid w:val="678703D8"/>
    <w:rsid w:val="6832038F"/>
    <w:rsid w:val="6973369E"/>
    <w:rsid w:val="6A53B875"/>
    <w:rsid w:val="6A5B0A3F"/>
    <w:rsid w:val="6AAB7D42"/>
    <w:rsid w:val="6AEBEB8A"/>
    <w:rsid w:val="6B16486B"/>
    <w:rsid w:val="6B4694A7"/>
    <w:rsid w:val="6C019991"/>
    <w:rsid w:val="6C3AAEA9"/>
    <w:rsid w:val="6C59CE25"/>
    <w:rsid w:val="6C706125"/>
    <w:rsid w:val="6C9D3C7B"/>
    <w:rsid w:val="6CA8779F"/>
    <w:rsid w:val="6CAF5921"/>
    <w:rsid w:val="6D19C43B"/>
    <w:rsid w:val="6D1EA067"/>
    <w:rsid w:val="6EDD1241"/>
    <w:rsid w:val="6EDD2322"/>
    <w:rsid w:val="6F347C33"/>
    <w:rsid w:val="70B7BC12"/>
    <w:rsid w:val="7129E499"/>
    <w:rsid w:val="7133BF05"/>
    <w:rsid w:val="715BD6C2"/>
    <w:rsid w:val="720E15BE"/>
    <w:rsid w:val="7219D428"/>
    <w:rsid w:val="723BDF50"/>
    <w:rsid w:val="729A47BB"/>
    <w:rsid w:val="73993570"/>
    <w:rsid w:val="758C471B"/>
    <w:rsid w:val="765CAF02"/>
    <w:rsid w:val="77A19010"/>
    <w:rsid w:val="77C9A2D6"/>
    <w:rsid w:val="78666BD2"/>
    <w:rsid w:val="789A67BE"/>
    <w:rsid w:val="7930F9E4"/>
    <w:rsid w:val="7A30FCDE"/>
    <w:rsid w:val="7A5879A3"/>
    <w:rsid w:val="7A8C59BA"/>
    <w:rsid w:val="7AF3C55F"/>
    <w:rsid w:val="7B02E75A"/>
    <w:rsid w:val="7D611B19"/>
    <w:rsid w:val="7D67E7F8"/>
    <w:rsid w:val="7D90567C"/>
    <w:rsid w:val="7E5D0A89"/>
    <w:rsid w:val="7EC5B560"/>
    <w:rsid w:val="7FF47AC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75F4D"/>
  <w15:chartTrackingRefBased/>
  <w15:docId w15:val="{6201BB52-1DA2-4946-A5B0-B87D58128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a-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20/10/relationships/intelligence" Target="intelligence2.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1337</Words>
  <Characters>7623</Characters>
  <Application>Microsoft Office Word</Application>
  <DocSecurity>0</DocSecurity>
  <Lines>63</Lines>
  <Paragraphs>17</Paragraphs>
  <ScaleCrop>false</ScaleCrop>
  <Company/>
  <LinksUpToDate>false</LinksUpToDate>
  <CharactersWithSpaces>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Carvajal Camprubí</dc:creator>
  <cp:keywords/>
  <dc:description/>
  <cp:lastModifiedBy>Jana Carvajal</cp:lastModifiedBy>
  <cp:revision>4</cp:revision>
  <dcterms:created xsi:type="dcterms:W3CDTF">2026-04-08T07:37:00Z</dcterms:created>
  <dcterms:modified xsi:type="dcterms:W3CDTF">2026-07-26T17:09:00Z</dcterms:modified>
</cp:coreProperties>
</file>