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63742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/>
          <w:bCs/>
        </w:rPr>
        <w:t xml:space="preserve">Table S1. </w:t>
      </w:r>
      <w:r>
        <w:rPr>
          <w:rFonts w:hint="default" w:ascii="Times New Roman" w:hAnsi="Times New Roman" w:cs="Times New Roman"/>
          <w:b w:val="0"/>
          <w:bCs w:val="0"/>
        </w:rPr>
        <w:t>Representative GSEA pathways enriched in high-HRV versus low-HRV groups.</w:t>
      </w:r>
    </w:p>
    <w:tbl>
      <w:tblPr>
        <w:tblStyle w:val="2"/>
        <w:tblW w:w="92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9"/>
        <w:gridCol w:w="628"/>
        <w:gridCol w:w="652"/>
        <w:gridCol w:w="839"/>
        <w:gridCol w:w="872"/>
        <w:gridCol w:w="886"/>
        <w:gridCol w:w="2645"/>
      </w:tblGrid>
      <w:tr w14:paraId="43BF6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74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292541B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  <w:lang w:val="en-US" w:eastAsia="zh-CN"/>
              </w:rPr>
              <w:t>ID</w:t>
            </w:r>
          </w:p>
        </w:tc>
        <w:tc>
          <w:tcPr>
            <w:tcW w:w="62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5CE62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  <w:lang w:val="en-US" w:eastAsia="zh-CN"/>
              </w:rPr>
              <w:t>setSize</w:t>
            </w:r>
          </w:p>
        </w:tc>
        <w:tc>
          <w:tcPr>
            <w:tcW w:w="65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444CB5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  <w:lang w:val="en-US" w:eastAsia="zh-CN"/>
              </w:rPr>
              <w:t>NES</w:t>
            </w:r>
          </w:p>
        </w:tc>
        <w:tc>
          <w:tcPr>
            <w:tcW w:w="839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8DA90C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  <w:lang w:val="en-US" w:eastAsia="zh-CN"/>
              </w:rPr>
              <w:t>pvalue</w:t>
            </w:r>
          </w:p>
        </w:tc>
        <w:tc>
          <w:tcPr>
            <w:tcW w:w="87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75F6AAE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  <w:lang w:val="en-US" w:eastAsia="zh-CN"/>
              </w:rPr>
              <w:t>p.adjust</w:t>
            </w:r>
          </w:p>
        </w:tc>
        <w:tc>
          <w:tcPr>
            <w:tcW w:w="88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024CD0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  <w:lang w:val="en-US" w:eastAsia="zh-CN"/>
              </w:rPr>
              <w:t>qvalues</w:t>
            </w:r>
          </w:p>
        </w:tc>
        <w:tc>
          <w:tcPr>
            <w:tcW w:w="264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EBDC4F6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0"/>
                <w:szCs w:val="10"/>
                <w:lang w:val="en-US" w:eastAsia="zh-CN"/>
              </w:rPr>
              <w:t>core_enrichment</w:t>
            </w:r>
          </w:p>
        </w:tc>
      </w:tr>
      <w:tr w14:paraId="67887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2D7AE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BIOCARTA_AMI_PATHWAY</w:t>
            </w:r>
          </w:p>
        </w:tc>
        <w:tc>
          <w:tcPr>
            <w:tcW w:w="6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10430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10</w:t>
            </w:r>
          </w:p>
        </w:tc>
        <w:tc>
          <w:tcPr>
            <w:tcW w:w="65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35D41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2.11869550728472</w:t>
            </w:r>
          </w:p>
        </w:tc>
        <w:tc>
          <w:tcPr>
            <w:tcW w:w="839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9081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5.86550535221368e-07</w:t>
            </w:r>
          </w:p>
        </w:tc>
        <w:tc>
          <w:tcPr>
            <w:tcW w:w="87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80218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0.000817324810050357</w:t>
            </w:r>
          </w:p>
        </w:tc>
        <w:tc>
          <w:tcPr>
            <w:tcW w:w="88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2E8F1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0.000784252122096434</w:t>
            </w: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1A3A14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26AAA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2CA26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BIOCARTA_EXTRINSIC_PATHWAY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38F87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4F7A7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2.11518136753199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DEFC1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7.15695980779647e-07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714BD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0.000817324810050357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C1BC3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0.000784252122096434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95DE02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52787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61251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REACTOME_EXTRACELLULAR_MATRIX_ORGANIZATION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07DFF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28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F4CCF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2.06140818812733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5F0CA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1.73146824483058e-05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F63F6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0.00867468149481779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461AC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0.00832366433413708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F7669B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FGB/FGG/FGA/TNC/THBS1/CTSD/HSPG2/CTSG/VCAN/VWF/VCAM1/COL6A2/LUM/COMP/EFEMP1/COL6A3/PCOLCE/ICAM1/CD44</w:t>
            </w:r>
          </w:p>
        </w:tc>
      </w:tr>
      <w:tr w14:paraId="3FFA9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F03C7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PID_INTEGRIN3_PATHWAY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B6983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8B1D0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2.01861993605389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EF994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2.80817494913893e-05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627E6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0.0120260092196875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713CC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0.011539382060738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C0BB7B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FGB/FGG/FGA/TNC/THBS1</w:t>
            </w:r>
          </w:p>
        </w:tc>
      </w:tr>
      <w:tr w14:paraId="52646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6D6D8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PID_UPA_UPAR_PATHWAY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BF9AB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E4B1B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2.01535810678319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62BEC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3.16589967792655e-05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515ED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0.0120515247739737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6E31E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0.0115638651393738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32A8EC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FGB/FGG/FGA/CTSG/LRP1</w:t>
            </w:r>
          </w:p>
        </w:tc>
      </w:tr>
      <w:tr w14:paraId="6C08A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D690A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REACTOME_INTEGRIN_CELL_SURFACE_INTERACTIONS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FC3CD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17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59368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2.00321529159432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A28AD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0.000129423484377653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23969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0.0245409087773438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32B49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0.0235478717275463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B241A4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FGB/FGG/FGA/TNC/THBS1/HSPG2/VWF/VCAM1/COL6A2/LUM/COMP/COL6A3</w:t>
            </w:r>
          </w:p>
        </w:tc>
      </w:tr>
      <w:tr w14:paraId="04E43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19AED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BIOCARTA_INTRINSIC_PATHWAY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3883A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3B5D5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1.99803358823843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6AF18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0.000119788292601645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2A5F0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0.0245409087773438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62EAD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0.0235478717275463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CA795C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2686F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72028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WP_SELENIUM_MICRONUTRIENT_NETWORK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11D2F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CF49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1.99566394993742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9AEA7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0.000118191015924283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04C78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0.0245409087773438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DED75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0.0235478717275463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20B0FE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FGB/FGG/FGA/CRP</w:t>
            </w:r>
          </w:p>
        </w:tc>
      </w:tr>
      <w:tr w14:paraId="0937C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1B976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WP_BLOOD_CLOTTING_CASCADE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23DBA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5C500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1.9902894593778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7568A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0.000140104527717158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391C5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0.0245409087773438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56105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0.0235478717275463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93EE81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66B86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21399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WP_FOLATE_METABOLISM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7659F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FC0AC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1.97642046574152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18DE6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0.000111771786420191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52042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0.0245409087773438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E25B2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0.0235478717275463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2C3355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FGB/FGG/FGA/CRP</w:t>
            </w:r>
          </w:p>
        </w:tc>
      </w:tr>
      <w:tr w14:paraId="77021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9C46C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NABA_CORE_MATRISOME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A9DE2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F625A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1.97248628693848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4E2A5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8.85905819278947e-05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B127C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0.0245409087773438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DE4F8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0.0235478717275463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666FCF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FGB/FGG/FGA/TNC/THBS1/LRG1/HSPG2/MMRN1/VCAN/VWF/COL6A2/LUM/COMP/EFEMP1/COL6A3</w:t>
            </w:r>
          </w:p>
        </w:tc>
      </w:tr>
      <w:tr w14:paraId="34456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8C552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REACTOME_MAPK_FAMILY_SIGNALING_CASCADES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4E03A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30A2B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1.95902361174554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ECF04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0.000133321993864487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133B4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0.0245409087773438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B13DC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0.0235478717275463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DD61C8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5F288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CDAD4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BLANCO_MELO_COVID19_SARS_COV_2_INFECTION_A594_ACE2_EXPRESSING_CELLS_RUXOLITINIB_DN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A5100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005E2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1.9564894102459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F2F08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0.000141877336840086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020A4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0.0245409087773438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453AD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0.0235478717275463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EB28D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FGB/FGG/CTSD</w:t>
            </w:r>
          </w:p>
        </w:tc>
      </w:tr>
      <w:tr w14:paraId="12328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03925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WP_COVID19_THROMBOSIS_AND_ANTICOAGULATION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B9B22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7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8DAC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1.94490069040983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FBCCC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5.09950655540117e-05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2BF6C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0.0174709094588044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A5F19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0.0167639568131767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6B2B96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21404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73267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PID_INTEGRIN1_PATHWAY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B7A49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14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D4358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1.94326160745859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9E6BB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0.000438263298281129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92D20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0.0498108442366689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ACA3C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0.0477952703939279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11A814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FGB/FGG/FGA/TNC/THBS1</w:t>
            </w:r>
          </w:p>
        </w:tc>
      </w:tr>
      <w:tr w14:paraId="5DF78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37E4A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BIOCARTA_FIBRINOLYSIS_PATHWAY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34488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7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4209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1.92806103480125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40794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8.45390120311834e-05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DF03E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0.0245409087773438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964BB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0.0235478717275463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BBB0B5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76D6E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4A347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BLANCO_MELO_COVID19_SARS_COV_2_LOW_MOI_INFECTION_A594_ACE2_EXPRESSING_CELLS_UP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8E644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3BB3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1.92076620771285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A0C0C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0.000282290030262697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4478E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0.0386850257472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172A1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0.0371196532425433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20F724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54D88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0AC45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REACTOME_DISEASES_OF_SIGNAL_TRANSDUCTION_BY_GROWTH_FACTOR_RECEPTORS_AND_SECOND_MESSENGERS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EDD29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10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0F10F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1.89553497104297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2CF74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0.000400327404576218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A4155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0.0472938513130388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EE5E7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0.0453801264788214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5F78AD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42686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BA89C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WP_FIBRIN_COMPLEMENT_RECEPTOR_3_SIGNALING_PATHWAY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EE66A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159B0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1.89281255478391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D61BD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0.000143262748262369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7AF68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0.0245409087773438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E19AD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0.0235478717275463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245CED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6451B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51F20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REACTOME_GRB2_SOS_PROVIDES_LINKAGE_TO_MAPK_SIGNALING_FOR_INTEGRINS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A8CF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D3470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1.80200972823162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B4330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0.000263332161361413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5CA26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0.0375906660343417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166F3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0.0360695763127936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00E617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7790F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AFEB1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REACTOME_INTEGRIN_SIGNALING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5CA2A5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D19EB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1.80200972823162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BED7D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0.000263332161361413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92BAE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0.0375906660343417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E06BB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0.0360695763127936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A7C9D8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048EC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85E6F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REACTOME_P130CAS_LINKAGE_TO_MAPK_SIGNALING_FOR_INTEGRINS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0BDCC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A50B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1.80200972823162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60909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0.000263332161361413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77C02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0.0375906660343417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91F32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0.0360695763127936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C7C118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701F8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5CF96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PID_EPHRINB_REV_PATHWAY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16A43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629D5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1.7098036026899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2B541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7.97408288387812e-08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AD949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0.000273192079601665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37516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0.000262137482593172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39CEED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FGB/FGG/FGA</w:t>
            </w:r>
          </w:p>
        </w:tc>
      </w:tr>
      <w:tr w14:paraId="31533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61F32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WP_AEROBIC_GLYCOLYSIS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F6F11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CC215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-1.825962043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0EB5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0.000326885644494999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C1565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0.0414781562236988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965EC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0.0397997609262333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8B4EE0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GAPDH/SLC2A1</w:t>
            </w:r>
          </w:p>
        </w:tc>
      </w:tr>
      <w:tr w14:paraId="60DB9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4F31D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WP_HIF1A_AND_PPARG_REGULATION_OF_GLYCOLYSIS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953CD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0EF7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-1.825962043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D317D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0.000326885644494999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0A352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0.0414781562236988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93019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0.0397997609262333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946FF2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GAPDH/SLC2A1</w:t>
            </w:r>
          </w:p>
        </w:tc>
      </w:tr>
      <w:tr w14:paraId="355E6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76B2E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BUFFA_HYPOXIA_METAGENE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85B67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AB7DC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-2.051235633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CE959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0.000479789217691207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A5529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0.0498108442366689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198F3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0.0477952703939279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E66BF0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LDHA/PNP/GAPDH/SLC2A1</w:t>
            </w:r>
          </w:p>
        </w:tc>
      </w:tr>
      <w:tr w14:paraId="01C39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02441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WP_GLYCOLYSIS_AND_GLUCONEOGENESIS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73270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89A88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-2.052243441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315CD7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0.000479789217691207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D4104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0.0498108442366689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CD4FA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0.0477952703939279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2B2F5B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LDHA/LDHB/GAPDH/SLC2A1</w:t>
            </w:r>
          </w:p>
        </w:tc>
      </w:tr>
      <w:tr w14:paraId="6E7B5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E7516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HOLLERN_SQUAMOUS_BREAST_TUMOR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6D57C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5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A5420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-2.053573128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8B28C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0.000463662235211374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1D48D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0.0498108442366689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BC78A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0.0477952703939279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45E628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KRT1/KRT14/KRT10/KRT5</w:t>
            </w:r>
          </w:p>
        </w:tc>
      </w:tr>
      <w:tr w14:paraId="0531A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676A4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WP_CLEAR_CELL_RENAL_CELL_CARCINOMA_PATHWAYS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64B4B1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F84DE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-2.132594312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46542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0.00033986387076192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D4CEE3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0.0415847721867977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C0DECC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0.0399020627214088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13DE1C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LDHA/LDHB/GAPDH/SLC2A1</w:t>
            </w:r>
          </w:p>
        </w:tc>
      </w:tr>
      <w:tr w14:paraId="7FD02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074274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WP_METABOLIC_REPROGRAMMING_IN_COLON_CANCER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BA7E6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6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67406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-2.147324995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0F36E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0.000254364842619193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A6892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0.0375906660343417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501B0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0.0360695763127936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8E98BB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LDHA/TALDO1/PGD/GAPDH/SLC2A1</w:t>
            </w:r>
          </w:p>
        </w:tc>
      </w:tr>
      <w:tr w14:paraId="28AFF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B1CE7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HSIAO_HOUSEKEEPING_GENES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FEA50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21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8B26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-2.471328322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F4C13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1.77241011277655e-05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AB65F9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0.00867468149481779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999FA6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0.00832366433413708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9EB9C4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CST3/PRDX1/FUS/MYH9/HLA-B/FUCA1/ACTB/MSN/YWHAZ/GAPDH/STOM</w:t>
            </w:r>
          </w:p>
        </w:tc>
      </w:tr>
      <w:tr w14:paraId="5C5E7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20CD10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REACTOME_FORMATION_OF_THE_CORNIFIED_ENVELOPE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0EC87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9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7D3F3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-2.518876069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C8E82F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1.43389219735663e-05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1DD4BE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0.00867468149481779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BFE148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0.00832366433413708</w:t>
            </w:r>
          </w:p>
        </w:tc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480832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KRT6A/KRT20/PPL/KRT1/KRT14/KRT10/KRT5/KRT2</w:t>
            </w:r>
          </w:p>
        </w:tc>
      </w:tr>
      <w:tr w14:paraId="42136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74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8E4152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REACTOME_KERATINIZATION</w:t>
            </w:r>
          </w:p>
        </w:tc>
        <w:tc>
          <w:tcPr>
            <w:tcW w:w="62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4943712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9</w:t>
            </w:r>
          </w:p>
        </w:tc>
        <w:tc>
          <w:tcPr>
            <w:tcW w:w="65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27C573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-2.518876069</w:t>
            </w:r>
          </w:p>
        </w:tc>
        <w:tc>
          <w:tcPr>
            <w:tcW w:w="839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36A980B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1.43389219735663e-05</w:t>
            </w:r>
          </w:p>
        </w:tc>
        <w:tc>
          <w:tcPr>
            <w:tcW w:w="87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D9C933A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0.00867468149481779</w:t>
            </w:r>
          </w:p>
        </w:tc>
        <w:tc>
          <w:tcPr>
            <w:tcW w:w="88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9FB477D">
            <w:pPr>
              <w:snapToGrid w:val="0"/>
              <w:ind w:left="0" w:leftChars="0" w:right="0" w:rightChars="0" w:firstLine="0" w:firstLineChars="0"/>
              <w:jc w:val="lef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0.00832366433413708</w:t>
            </w:r>
          </w:p>
        </w:tc>
        <w:tc>
          <w:tcPr>
            <w:tcW w:w="264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3C9272CA">
            <w:pPr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0"/>
                <w:szCs w:val="10"/>
                <w:lang w:val="en-US" w:eastAsia="zh-CN"/>
              </w:rPr>
              <w:t>KRT6A/KRT20/PPL/KRT1/KRT14/KRT10/KRT5/KRT2</w:t>
            </w:r>
          </w:p>
        </w:tc>
      </w:tr>
    </w:tbl>
    <w:p w14:paraId="526A0438">
      <w:pPr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NES, normalized enrichment score. Qvalue (Storey's method for FDR) &lt; 0.05 for all listed pathways. Core enrichment proteins are listed as provided by GSEA output (UniProt gene symbols).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C6A65"/>
    <w:rsid w:val="551051AB"/>
    <w:rsid w:val="7DBC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4668</Characters>
  <Lines>0</Lines>
  <Paragraphs>0</Paragraphs>
  <TotalTime>5</TotalTime>
  <ScaleCrop>false</ScaleCrop>
  <LinksUpToDate>false</LinksUpToDate>
  <CharactersWithSpaces>4705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2026-05-31T08:07:00Z</dcterms:created>
  <dc:creator>刘奇奇</dc:creator>
  <cp:lastModifiedBy>刘奇奇</cp:lastModifiedBy>
  <dcterms:modified xsi:type="dcterms:W3CDTF">2026-06-23T02:07:21Z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ED32BD19B0FA4D3D93D15C902EAFC566_11</vt:lpwstr>
  </property>
  <property fmtid="{D5CDD505-2E9C-101B-9397-08002B2CF9AE}" pid="4" name="KSOTemplateDocerSaveRecord">
    <vt:lpwstr>eyJoZGlkIjoiMzEwNTM5NzYwMDRjMzkwZTVkZjY2ODkwMGIxNGU0OTUiLCJ1c2VySWQiOiI0OTAzNzA0MjAifQ==</vt:lpwstr>
  </property>
</Properties>
</file>