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87E19" w14:textId="3C1F9C52" w:rsidR="0045396F" w:rsidRPr="0045396F" w:rsidRDefault="0045396F" w:rsidP="004539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539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Table S1. </w:t>
      </w:r>
      <w:r w:rsidRPr="0045396F">
        <w:rPr>
          <w:rFonts w:ascii="Times New Roman" w:eastAsia="Times New Roman" w:hAnsi="Times New Roman" w:cs="Times New Roman"/>
          <w:kern w:val="0"/>
          <w14:ligatures w14:val="none"/>
        </w:rPr>
        <w:t>Educational level</w:t>
      </w:r>
    </w:p>
    <w:tbl>
      <w:tblPr>
        <w:tblW w:w="9012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2"/>
        <w:gridCol w:w="3852"/>
        <w:gridCol w:w="2228"/>
      </w:tblGrid>
      <w:tr w:rsidR="0045396F" w:rsidRPr="0045396F" w14:paraId="4D45E9E8" w14:textId="77777777" w:rsidTr="00B0496D">
        <w:trPr>
          <w:trHeight w:val="301"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BA7A33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Educational level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AEEA669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Dexmedetomidine group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072C03F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Control group</w:t>
            </w:r>
          </w:p>
        </w:tc>
      </w:tr>
      <w:tr w:rsidR="0045396F" w:rsidRPr="0045396F" w14:paraId="19F8B434" w14:textId="77777777" w:rsidTr="00B0496D">
        <w:trPr>
          <w:trHeight w:val="286"/>
          <w:tblCellSpacing w:w="15" w:type="dxa"/>
        </w:trPr>
        <w:tc>
          <w:tcPr>
            <w:tcW w:w="0" w:type="auto"/>
            <w:vAlign w:val="center"/>
            <w:hideMark/>
          </w:tcPr>
          <w:p w14:paraId="0E2B4BE4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Below high school</w:t>
            </w:r>
          </w:p>
        </w:tc>
        <w:tc>
          <w:tcPr>
            <w:tcW w:w="0" w:type="auto"/>
            <w:vAlign w:val="center"/>
            <w:hideMark/>
          </w:tcPr>
          <w:p w14:paraId="2E0B2A45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18%</w:t>
            </w:r>
          </w:p>
        </w:tc>
        <w:tc>
          <w:tcPr>
            <w:tcW w:w="0" w:type="auto"/>
            <w:vAlign w:val="center"/>
            <w:hideMark/>
          </w:tcPr>
          <w:p w14:paraId="7D6154A2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21%</w:t>
            </w:r>
          </w:p>
        </w:tc>
      </w:tr>
      <w:tr w:rsidR="0045396F" w:rsidRPr="0045396F" w14:paraId="41441F96" w14:textId="77777777" w:rsidTr="00B0496D">
        <w:trPr>
          <w:trHeight w:val="301"/>
          <w:tblCellSpacing w:w="15" w:type="dxa"/>
        </w:trPr>
        <w:tc>
          <w:tcPr>
            <w:tcW w:w="0" w:type="auto"/>
            <w:vAlign w:val="center"/>
            <w:hideMark/>
          </w:tcPr>
          <w:p w14:paraId="7525F133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school</w:t>
            </w:r>
          </w:p>
        </w:tc>
        <w:tc>
          <w:tcPr>
            <w:tcW w:w="0" w:type="auto"/>
            <w:vAlign w:val="center"/>
            <w:hideMark/>
          </w:tcPr>
          <w:p w14:paraId="4BA32837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52%</w:t>
            </w:r>
          </w:p>
        </w:tc>
        <w:tc>
          <w:tcPr>
            <w:tcW w:w="0" w:type="auto"/>
            <w:vAlign w:val="center"/>
            <w:hideMark/>
          </w:tcPr>
          <w:p w14:paraId="4D4A9508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51%</w:t>
            </w:r>
          </w:p>
        </w:tc>
      </w:tr>
      <w:tr w:rsidR="0045396F" w:rsidRPr="0045396F" w14:paraId="72067FE3" w14:textId="77777777" w:rsidTr="00B0496D">
        <w:trPr>
          <w:trHeight w:val="286"/>
          <w:tblCellSpacing w:w="15" w:type="dxa"/>
        </w:trPr>
        <w:tc>
          <w:tcPr>
            <w:tcW w:w="0" w:type="auto"/>
            <w:vAlign w:val="center"/>
            <w:hideMark/>
          </w:tcPr>
          <w:p w14:paraId="6D7C8280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University</w:t>
            </w:r>
          </w:p>
        </w:tc>
        <w:tc>
          <w:tcPr>
            <w:tcW w:w="0" w:type="auto"/>
            <w:vAlign w:val="center"/>
            <w:hideMark/>
          </w:tcPr>
          <w:p w14:paraId="5CA74D80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14:paraId="19552203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20%</w:t>
            </w:r>
          </w:p>
        </w:tc>
      </w:tr>
      <w:tr w:rsidR="0045396F" w:rsidRPr="0045396F" w14:paraId="7A9F5384" w14:textId="77777777" w:rsidTr="00B0496D">
        <w:trPr>
          <w:trHeight w:val="301"/>
          <w:tblCellSpacing w:w="15" w:type="dxa"/>
        </w:trPr>
        <w:tc>
          <w:tcPr>
            <w:tcW w:w="0" w:type="auto"/>
            <w:vAlign w:val="center"/>
            <w:hideMark/>
          </w:tcPr>
          <w:p w14:paraId="7E652D82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Postgraduate</w:t>
            </w:r>
          </w:p>
        </w:tc>
        <w:tc>
          <w:tcPr>
            <w:tcW w:w="0" w:type="auto"/>
            <w:vAlign w:val="center"/>
            <w:hideMark/>
          </w:tcPr>
          <w:p w14:paraId="0A8FD2C9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4A96148D" w14:textId="77777777" w:rsidR="0045396F" w:rsidRPr="0045396F" w:rsidRDefault="0045396F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3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8%</w:t>
            </w:r>
          </w:p>
        </w:tc>
      </w:tr>
    </w:tbl>
    <w:p w14:paraId="30B39A27" w14:textId="1653221C" w:rsidR="0045396F" w:rsidRPr="00B0496D" w:rsidRDefault="0045396F" w:rsidP="00B04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396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distribution of educational level did not differ significantly between groups (P &gt; 0.05).</w:t>
      </w:r>
    </w:p>
    <w:p w14:paraId="3A8F289C" w14:textId="79F7C0FD" w:rsidR="00071037" w:rsidRPr="00071037" w:rsidRDefault="00071037" w:rsidP="000710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710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Table S2. </w:t>
      </w:r>
      <w:r w:rsidRPr="00071037">
        <w:rPr>
          <w:rFonts w:ascii="Times New Roman" w:eastAsia="Times New Roman" w:hAnsi="Times New Roman" w:cs="Times New Roman"/>
          <w:kern w:val="0"/>
          <w14:ligatures w14:val="none"/>
        </w:rPr>
        <w:t>Pain severity according to PAINAD among participants with postoperative delirium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5"/>
        <w:gridCol w:w="3288"/>
        <w:gridCol w:w="2369"/>
        <w:gridCol w:w="789"/>
      </w:tblGrid>
      <w:tr w:rsidR="00071037" w:rsidRPr="00071037" w14:paraId="1441CB6D" w14:textId="77777777" w:rsidTr="00B0496D">
        <w:trPr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15AC56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Pain severity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781138B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Dexmedetomidine group (n = 52)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DD78D19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Control group (n = 112)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4CA424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 value</w:t>
            </w:r>
          </w:p>
        </w:tc>
      </w:tr>
      <w:tr w:rsidR="00071037" w:rsidRPr="00071037" w14:paraId="33F8A9EC" w14:textId="77777777" w:rsidTr="00B049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5DFFA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pain (0 points)</w:t>
            </w:r>
          </w:p>
        </w:tc>
        <w:tc>
          <w:tcPr>
            <w:tcW w:w="0" w:type="auto"/>
            <w:vAlign w:val="center"/>
            <w:hideMark/>
          </w:tcPr>
          <w:p w14:paraId="370E4952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 (90.4)</w:t>
            </w:r>
          </w:p>
        </w:tc>
        <w:tc>
          <w:tcPr>
            <w:tcW w:w="0" w:type="auto"/>
            <w:vAlign w:val="center"/>
            <w:hideMark/>
          </w:tcPr>
          <w:p w14:paraId="3A1F9DEA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 (25.0)</w:t>
            </w:r>
          </w:p>
        </w:tc>
        <w:tc>
          <w:tcPr>
            <w:tcW w:w="0" w:type="auto"/>
            <w:vAlign w:val="center"/>
            <w:hideMark/>
          </w:tcPr>
          <w:p w14:paraId="69F9ECA7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71037" w:rsidRPr="00071037" w14:paraId="0F51199D" w14:textId="77777777" w:rsidTr="00B049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B81BF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Mild pain (1–3 points)</w:t>
            </w:r>
          </w:p>
        </w:tc>
        <w:tc>
          <w:tcPr>
            <w:tcW w:w="0" w:type="auto"/>
            <w:vAlign w:val="center"/>
            <w:hideMark/>
          </w:tcPr>
          <w:p w14:paraId="19CD7360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(9.6)</w:t>
            </w:r>
          </w:p>
        </w:tc>
        <w:tc>
          <w:tcPr>
            <w:tcW w:w="0" w:type="auto"/>
            <w:vAlign w:val="center"/>
            <w:hideMark/>
          </w:tcPr>
          <w:p w14:paraId="79CFEE6E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 (16.1)</w:t>
            </w:r>
          </w:p>
        </w:tc>
        <w:tc>
          <w:tcPr>
            <w:tcW w:w="0" w:type="auto"/>
            <w:vAlign w:val="center"/>
            <w:hideMark/>
          </w:tcPr>
          <w:p w14:paraId="38FAF9E2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&lt;0.001</w:t>
            </w:r>
          </w:p>
        </w:tc>
      </w:tr>
      <w:tr w:rsidR="00071037" w:rsidRPr="00071037" w14:paraId="6E421E41" w14:textId="77777777" w:rsidTr="00B049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04C97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 pain (4–6 points)</w:t>
            </w:r>
          </w:p>
        </w:tc>
        <w:tc>
          <w:tcPr>
            <w:tcW w:w="0" w:type="auto"/>
            <w:vAlign w:val="center"/>
            <w:hideMark/>
          </w:tcPr>
          <w:p w14:paraId="64970B4E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 (0)</w:t>
            </w:r>
          </w:p>
        </w:tc>
        <w:tc>
          <w:tcPr>
            <w:tcW w:w="0" w:type="auto"/>
            <w:vAlign w:val="center"/>
            <w:hideMark/>
          </w:tcPr>
          <w:p w14:paraId="11998FFF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710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 (58.9)</w:t>
            </w:r>
          </w:p>
        </w:tc>
        <w:tc>
          <w:tcPr>
            <w:tcW w:w="0" w:type="auto"/>
            <w:vAlign w:val="center"/>
            <w:hideMark/>
          </w:tcPr>
          <w:p w14:paraId="4B35E940" w14:textId="77777777" w:rsidR="00071037" w:rsidRPr="00071037" w:rsidRDefault="00071037" w:rsidP="00B04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7662524" w14:textId="46820A75" w:rsidR="0049019F" w:rsidRPr="0049019F" w:rsidRDefault="00071037" w:rsidP="000710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0710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 participants had PAINAD scores of 7–10. This was an exploratory post-randomization subgroup analysis.</w:t>
      </w:r>
    </w:p>
    <w:p w14:paraId="274FFC5A" w14:textId="69033FB0" w:rsidR="0067101E" w:rsidRPr="00312FA8" w:rsidRDefault="00B0496D" w:rsidP="00B25B6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12FA8">
        <w:rPr>
          <w:rFonts w:ascii="Times New Roman" w:hAnsi="Times New Roman" w:cs="Times New Roman"/>
          <w:b/>
          <w:bCs/>
        </w:rPr>
        <w:t>Figure S1.</w:t>
      </w:r>
      <w:r w:rsidRPr="00312FA8">
        <w:rPr>
          <w:rFonts w:ascii="Times New Roman" w:hAnsi="Times New Roman" w:cs="Times New Roman"/>
        </w:rPr>
        <w:t xml:space="preserve"> Distribution of pain severity according to PAINAD among participants who developed postoperative delirium.</w:t>
      </w:r>
      <w:r w:rsidRPr="00312F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4EC01D2C" wp14:editId="3C43FC6D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943600" cy="3750310"/>
            <wp:effectExtent l="0" t="0" r="0" b="0"/>
            <wp:wrapSquare wrapText="bothSides"/>
            <wp:docPr id="315360243" name="Picture 2" descr="A graph of pa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60243" name="Picture 2" descr="A graph of pain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0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101E" w:rsidRPr="00312F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1E"/>
    <w:rsid w:val="00043A32"/>
    <w:rsid w:val="00071037"/>
    <w:rsid w:val="00073E08"/>
    <w:rsid w:val="000B4378"/>
    <w:rsid w:val="000B61B9"/>
    <w:rsid w:val="000F218F"/>
    <w:rsid w:val="00116EEE"/>
    <w:rsid w:val="001D3025"/>
    <w:rsid w:val="002474AF"/>
    <w:rsid w:val="002B7FF8"/>
    <w:rsid w:val="00312FA8"/>
    <w:rsid w:val="00384C57"/>
    <w:rsid w:val="003A6BC0"/>
    <w:rsid w:val="0045396F"/>
    <w:rsid w:val="00453FF3"/>
    <w:rsid w:val="00487B31"/>
    <w:rsid w:val="0049019F"/>
    <w:rsid w:val="004A0BE8"/>
    <w:rsid w:val="0057546A"/>
    <w:rsid w:val="00575E60"/>
    <w:rsid w:val="0057696F"/>
    <w:rsid w:val="0066527F"/>
    <w:rsid w:val="0067101E"/>
    <w:rsid w:val="00675324"/>
    <w:rsid w:val="00695DAF"/>
    <w:rsid w:val="006D1ED4"/>
    <w:rsid w:val="006D5CDB"/>
    <w:rsid w:val="0079224D"/>
    <w:rsid w:val="007B6B39"/>
    <w:rsid w:val="007C1053"/>
    <w:rsid w:val="007E0C6B"/>
    <w:rsid w:val="00832C77"/>
    <w:rsid w:val="008406C9"/>
    <w:rsid w:val="008826E8"/>
    <w:rsid w:val="00913D02"/>
    <w:rsid w:val="00963670"/>
    <w:rsid w:val="009A6F50"/>
    <w:rsid w:val="00A27A25"/>
    <w:rsid w:val="00AF1BB9"/>
    <w:rsid w:val="00B010C3"/>
    <w:rsid w:val="00B0496D"/>
    <w:rsid w:val="00B14DE9"/>
    <w:rsid w:val="00B25B6E"/>
    <w:rsid w:val="00C17014"/>
    <w:rsid w:val="00C31E63"/>
    <w:rsid w:val="00C83045"/>
    <w:rsid w:val="00CF4BD3"/>
    <w:rsid w:val="00E20317"/>
    <w:rsid w:val="00E4742A"/>
    <w:rsid w:val="00E74984"/>
    <w:rsid w:val="00E91166"/>
    <w:rsid w:val="00EF60DE"/>
    <w:rsid w:val="00F40B52"/>
    <w:rsid w:val="00FF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E2882C"/>
  <w15:chartTrackingRefBased/>
  <w15:docId w15:val="{B607F386-17AA-1940-805B-48CA528D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1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71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71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0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0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0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0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0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0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1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10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0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10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0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01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7101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71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67101E"/>
    <w:rPr>
      <w:i/>
      <w:iCs/>
    </w:rPr>
  </w:style>
  <w:style w:type="paragraph" w:customStyle="1" w:styleId="pdq2pgselectionanchorcontainer">
    <w:name w:val="pdq2pg_selectionanchorcontainer"/>
    <w:basedOn w:val="Normal"/>
    <w:rsid w:val="00FF1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123</Words>
  <Characters>671</Characters>
  <Application>Microsoft Office Word</Application>
  <DocSecurity>0</DocSecurity>
  <Lines>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Đức Lâm</dc:creator>
  <cp:keywords/>
  <dc:description/>
  <cp:lastModifiedBy>Đức Lâm</cp:lastModifiedBy>
  <cp:revision>51</cp:revision>
  <dcterms:created xsi:type="dcterms:W3CDTF">2026-08-06T13:34:00Z</dcterms:created>
  <dcterms:modified xsi:type="dcterms:W3CDTF">2026-08-23T08:30:00Z</dcterms:modified>
</cp:coreProperties>
</file>