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25A1B" w14:textId="77777777" w:rsidR="00E03CE5" w:rsidRDefault="00E03CE5" w:rsidP="00E03CE5">
      <w:pPr>
        <w:jc w:val="center"/>
        <w:rPr>
          <w:rFonts w:asciiTheme="minorBidi" w:hAnsiTheme="minorBidi"/>
          <w:sz w:val="30"/>
          <w:szCs w:val="30"/>
          <w:lang w:val="en-GB"/>
        </w:rPr>
      </w:pPr>
      <w:r w:rsidRPr="00E03CE5">
        <w:rPr>
          <w:rFonts w:asciiTheme="minorBidi" w:hAnsiTheme="minorBidi"/>
          <w:sz w:val="30"/>
          <w:szCs w:val="30"/>
          <w:lang w:val="en-GB"/>
        </w:rPr>
        <w:t>SUPPLEMENTARY DIGITAL CONTENT</w:t>
      </w:r>
      <w:r>
        <w:rPr>
          <w:rFonts w:asciiTheme="minorBidi" w:hAnsiTheme="minorBidi"/>
          <w:sz w:val="30"/>
          <w:szCs w:val="30"/>
          <w:lang w:val="en-GB"/>
        </w:rPr>
        <w:t xml:space="preserve"> </w:t>
      </w:r>
    </w:p>
    <w:p w14:paraId="31879FBE" w14:textId="77777777" w:rsidR="00E03CE5" w:rsidRPr="00E03CE5" w:rsidRDefault="00E03CE5" w:rsidP="00E03CE5">
      <w:pPr>
        <w:jc w:val="center"/>
        <w:rPr>
          <w:rFonts w:asciiTheme="minorBidi" w:hAnsiTheme="minorBidi"/>
          <w:sz w:val="30"/>
          <w:szCs w:val="30"/>
          <w:lang w:val="en-GB"/>
        </w:rPr>
      </w:pPr>
      <w:r w:rsidRPr="00E03CE5">
        <w:rPr>
          <w:rFonts w:asciiTheme="minorBidi" w:hAnsiTheme="minorBidi"/>
          <w:b/>
          <w:bCs/>
          <w:lang w:val="en-GB"/>
        </w:rPr>
        <w:t>Associations between Driving Pressure and Postoperative Pulmonary Complications in Patients Undergoing Abdominal Surgery – a posthoc analysis of LAS VEGAS, focusing on differences between open and closed surgery</w:t>
      </w:r>
    </w:p>
    <w:p w14:paraId="3B07FF03" w14:textId="77777777" w:rsidR="00E03CE5" w:rsidRPr="00E03CE5" w:rsidRDefault="00E03CE5" w:rsidP="00E03CE5">
      <w:pPr>
        <w:jc w:val="center"/>
        <w:rPr>
          <w:rFonts w:asciiTheme="minorBidi" w:hAnsiTheme="minorBidi"/>
          <w:bCs/>
          <w:lang w:val="en-GB"/>
        </w:rPr>
      </w:pPr>
    </w:p>
    <w:p w14:paraId="3CCED867" w14:textId="77777777" w:rsidR="00E03CE5" w:rsidRPr="00E03CE5" w:rsidRDefault="00E03CE5" w:rsidP="00E03CE5">
      <w:pPr>
        <w:ind w:left="-567" w:right="-852"/>
        <w:jc w:val="center"/>
        <w:rPr>
          <w:rFonts w:ascii="Arial" w:eastAsia="Times New Roman" w:hAnsi="Arial" w:cs="Arial"/>
          <w:lang w:val="en-US" w:eastAsia="nl-NL"/>
        </w:rPr>
      </w:pPr>
      <w:r w:rsidRPr="007C7B15">
        <w:rPr>
          <w:rFonts w:ascii="Arial" w:hAnsi="Arial"/>
        </w:rPr>
        <w:t>Guido Mazzinari</w:t>
      </w:r>
      <w:r w:rsidRPr="007C7B15">
        <w:rPr>
          <w:rFonts w:ascii="Arial" w:hAnsi="Arial"/>
          <w:vertAlign w:val="superscript"/>
        </w:rPr>
        <w:t>1,2</w:t>
      </w:r>
      <w:r w:rsidRPr="007C7B15">
        <w:rPr>
          <w:rFonts w:ascii="Arial" w:hAnsi="Arial"/>
        </w:rPr>
        <w:t>, Ary Serpa Neto</w:t>
      </w:r>
      <w:r w:rsidRPr="007C7B15">
        <w:rPr>
          <w:rFonts w:ascii="Arial" w:hAnsi="Arial"/>
          <w:vertAlign w:val="superscript"/>
        </w:rPr>
        <w:t>3,4,5</w:t>
      </w:r>
      <w:r w:rsidRPr="007C7B15">
        <w:rPr>
          <w:rFonts w:ascii="Arial" w:hAnsi="Arial"/>
        </w:rPr>
        <w:t xml:space="preserve">, Sabrine NT. </w:t>
      </w:r>
      <w:r w:rsidRPr="00E03CE5">
        <w:rPr>
          <w:rFonts w:ascii="Arial" w:hAnsi="Arial"/>
          <w:lang w:val="en-US"/>
        </w:rPr>
        <w:t>Hemmes</w:t>
      </w:r>
      <w:r w:rsidRPr="00E03CE5">
        <w:rPr>
          <w:rFonts w:ascii="Arial" w:hAnsi="Arial"/>
          <w:vertAlign w:val="superscript"/>
          <w:lang w:val="en-US"/>
        </w:rPr>
        <w:t>5</w:t>
      </w:r>
      <w:r w:rsidRPr="00E03CE5">
        <w:rPr>
          <w:rFonts w:ascii="Arial" w:hAnsi="Arial"/>
          <w:lang w:val="en-US"/>
        </w:rPr>
        <w:t>, Jaume Canet</w:t>
      </w:r>
      <w:r w:rsidRPr="00E03CE5">
        <w:rPr>
          <w:rFonts w:ascii="Arial" w:hAnsi="Arial"/>
          <w:vertAlign w:val="superscript"/>
          <w:lang w:val="en-US"/>
        </w:rPr>
        <w:t>6</w:t>
      </w:r>
      <w:r w:rsidRPr="00E03CE5">
        <w:rPr>
          <w:rFonts w:ascii="Arial" w:hAnsi="Arial"/>
          <w:lang w:val="en-US"/>
        </w:rPr>
        <w:t>, Goran Hedenstierna</w:t>
      </w:r>
      <w:r w:rsidRPr="007C7B15">
        <w:rPr>
          <w:rFonts w:ascii="Arial" w:hAnsi="Arial"/>
          <w:vertAlign w:val="superscript"/>
          <w:lang w:val="en-US"/>
        </w:rPr>
        <w:t>7</w:t>
      </w:r>
      <w:r w:rsidRPr="00E03CE5">
        <w:rPr>
          <w:rFonts w:ascii="Arial" w:hAnsi="Arial"/>
          <w:lang w:val="en-US"/>
        </w:rPr>
        <w:t>, Samir Jaber</w:t>
      </w:r>
      <w:r w:rsidRPr="00E03CE5">
        <w:rPr>
          <w:rFonts w:ascii="Arial" w:hAnsi="Arial"/>
          <w:vertAlign w:val="superscript"/>
          <w:lang w:val="en-US"/>
        </w:rPr>
        <w:t>8</w:t>
      </w:r>
      <w:r w:rsidRPr="00E03CE5">
        <w:rPr>
          <w:rFonts w:ascii="Arial" w:hAnsi="Arial"/>
          <w:lang w:val="en-US"/>
        </w:rPr>
        <w:t>, Michael Hiesmayr</w:t>
      </w:r>
      <w:r w:rsidRPr="007C7B15">
        <w:rPr>
          <w:rFonts w:ascii="Arial" w:hAnsi="Arial"/>
          <w:vertAlign w:val="superscript"/>
          <w:lang w:val="en-US"/>
        </w:rPr>
        <w:t>9</w:t>
      </w:r>
      <w:r w:rsidRPr="00E03CE5">
        <w:rPr>
          <w:rFonts w:ascii="Arial" w:hAnsi="Arial"/>
          <w:lang w:val="en-US"/>
        </w:rPr>
        <w:t>, Markus W. Hollmann</w:t>
      </w:r>
      <w:r w:rsidRPr="00E03CE5">
        <w:rPr>
          <w:rFonts w:ascii="Arial" w:hAnsi="Arial"/>
          <w:vertAlign w:val="superscript"/>
          <w:lang w:val="en-US"/>
        </w:rPr>
        <w:t>5</w:t>
      </w:r>
      <w:r w:rsidRPr="00E03CE5">
        <w:rPr>
          <w:rFonts w:ascii="Arial" w:hAnsi="Arial"/>
          <w:lang w:val="en-US"/>
        </w:rPr>
        <w:t>, Gary H. Mills</w:t>
      </w:r>
      <w:r w:rsidRPr="007C7B15">
        <w:rPr>
          <w:rFonts w:ascii="Arial" w:hAnsi="Arial"/>
          <w:vertAlign w:val="superscript"/>
          <w:lang w:val="en-US"/>
        </w:rPr>
        <w:t>10</w:t>
      </w:r>
      <w:r w:rsidRPr="00E03CE5">
        <w:rPr>
          <w:rFonts w:ascii="Arial" w:hAnsi="Arial"/>
          <w:lang w:val="en-US"/>
        </w:rPr>
        <w:t>, Marcos F. Vidal Melo</w:t>
      </w:r>
      <w:r w:rsidRPr="007C7B15">
        <w:rPr>
          <w:rFonts w:ascii="Arial" w:hAnsi="Arial"/>
          <w:vertAlign w:val="superscript"/>
          <w:lang w:val="en-US"/>
        </w:rPr>
        <w:t>11</w:t>
      </w:r>
      <w:r w:rsidRPr="00E03CE5">
        <w:rPr>
          <w:rFonts w:ascii="Arial" w:hAnsi="Arial"/>
          <w:lang w:val="en-US"/>
        </w:rPr>
        <w:t>, Rupert M. Pearse</w:t>
      </w:r>
      <w:r w:rsidRPr="007C7B15">
        <w:rPr>
          <w:rFonts w:ascii="Arial" w:hAnsi="Arial"/>
          <w:vertAlign w:val="superscript"/>
          <w:lang w:val="en-US"/>
        </w:rPr>
        <w:t>12</w:t>
      </w:r>
      <w:r w:rsidRPr="00E03CE5">
        <w:rPr>
          <w:rFonts w:ascii="Arial" w:hAnsi="Arial"/>
          <w:lang w:val="en-US"/>
        </w:rPr>
        <w:t>, Christian Putensen</w:t>
      </w:r>
      <w:r w:rsidRPr="007C7B15">
        <w:rPr>
          <w:rFonts w:ascii="Arial" w:hAnsi="Arial"/>
          <w:vertAlign w:val="superscript"/>
          <w:lang w:val="en-US"/>
        </w:rPr>
        <w:t>13</w:t>
      </w:r>
      <w:r w:rsidRPr="00E03CE5">
        <w:rPr>
          <w:rFonts w:ascii="Arial" w:hAnsi="Arial"/>
          <w:lang w:val="en-US"/>
        </w:rPr>
        <w:t>, Werner Schmid</w:t>
      </w:r>
      <w:r w:rsidRPr="00E03CE5">
        <w:rPr>
          <w:rFonts w:ascii="Arial" w:hAnsi="Arial"/>
          <w:vertAlign w:val="superscript"/>
          <w:lang w:val="en-US"/>
        </w:rPr>
        <w:t>9</w:t>
      </w:r>
      <w:r w:rsidRPr="00E03CE5">
        <w:rPr>
          <w:rFonts w:ascii="Arial" w:hAnsi="Arial"/>
          <w:lang w:val="en-US"/>
        </w:rPr>
        <w:t>, Paolo Severgnini</w:t>
      </w:r>
      <w:r w:rsidRPr="007C7B15">
        <w:rPr>
          <w:rFonts w:ascii="Arial" w:hAnsi="Arial"/>
          <w:vertAlign w:val="superscript"/>
          <w:lang w:val="en-US"/>
        </w:rPr>
        <w:t>14</w:t>
      </w:r>
      <w:r w:rsidRPr="00E03CE5">
        <w:rPr>
          <w:rFonts w:ascii="Arial" w:hAnsi="Arial"/>
          <w:lang w:val="en-US"/>
        </w:rPr>
        <w:t>, Hermann Wrigge</w:t>
      </w:r>
      <w:r w:rsidRPr="007C7B15">
        <w:rPr>
          <w:rFonts w:ascii="Arial" w:hAnsi="Arial"/>
          <w:vertAlign w:val="superscript"/>
          <w:lang w:val="en-US"/>
        </w:rPr>
        <w:t>15</w:t>
      </w:r>
      <w:r w:rsidRPr="00E03CE5">
        <w:rPr>
          <w:rFonts w:ascii="Arial" w:hAnsi="Arial"/>
          <w:lang w:val="en-US"/>
        </w:rPr>
        <w:t>,  Oscar Diaz–Cambronero</w:t>
      </w:r>
      <w:r w:rsidRPr="00E03CE5">
        <w:rPr>
          <w:rFonts w:ascii="Arial" w:hAnsi="Arial"/>
          <w:vertAlign w:val="superscript"/>
          <w:lang w:val="en-US"/>
        </w:rPr>
        <w:t>1,2</w:t>
      </w:r>
      <w:r w:rsidRPr="00E03CE5">
        <w:rPr>
          <w:rFonts w:ascii="Arial" w:hAnsi="Arial"/>
          <w:lang w:val="en-US"/>
        </w:rPr>
        <w:t>, Lorenzo Ball</w:t>
      </w:r>
      <w:r w:rsidRPr="00E03CE5">
        <w:rPr>
          <w:rFonts w:ascii="Arial" w:hAnsi="Arial"/>
          <w:vertAlign w:val="superscript"/>
          <w:lang w:val="en-US"/>
        </w:rPr>
        <w:t>16,17</w:t>
      </w:r>
      <w:r w:rsidRPr="00E03CE5">
        <w:rPr>
          <w:rFonts w:ascii="Arial" w:hAnsi="Arial"/>
          <w:lang w:val="en-US"/>
        </w:rPr>
        <w:t>, Marcelo Gama de Abreu</w:t>
      </w:r>
      <w:r w:rsidRPr="00E03CE5">
        <w:rPr>
          <w:rFonts w:ascii="Arial" w:hAnsi="Arial"/>
          <w:vertAlign w:val="superscript"/>
          <w:lang w:val="en-US"/>
        </w:rPr>
        <w:t>18</w:t>
      </w:r>
      <w:r w:rsidRPr="00E03CE5">
        <w:rPr>
          <w:rFonts w:ascii="Arial" w:hAnsi="Arial"/>
          <w:lang w:val="en-US"/>
        </w:rPr>
        <w:t>, Paolo Pelosi</w:t>
      </w:r>
      <w:r w:rsidRPr="00E03CE5">
        <w:rPr>
          <w:rFonts w:ascii="Arial" w:hAnsi="Arial"/>
          <w:vertAlign w:val="superscript"/>
          <w:lang w:val="en-US"/>
        </w:rPr>
        <w:t xml:space="preserve">16,17 </w:t>
      </w:r>
      <w:r w:rsidRPr="00E03CE5">
        <w:rPr>
          <w:rFonts w:ascii="Arial" w:hAnsi="Arial"/>
          <w:lang w:val="en-US"/>
        </w:rPr>
        <w:t>and Marcus J. Schultz</w:t>
      </w:r>
      <w:r w:rsidRPr="00E03CE5">
        <w:rPr>
          <w:rFonts w:ascii="Arial" w:hAnsi="Arial"/>
          <w:vertAlign w:val="superscript"/>
          <w:lang w:val="en-US"/>
        </w:rPr>
        <w:t>5,19,20</w:t>
      </w:r>
      <w:r w:rsidRPr="00E03CE5">
        <w:rPr>
          <w:rFonts w:ascii="Arial" w:hAnsi="Arial"/>
          <w:lang w:val="en-US"/>
        </w:rPr>
        <w:t xml:space="preserve"> </w:t>
      </w:r>
      <w:r w:rsidRPr="00E03CE5">
        <w:rPr>
          <w:rFonts w:ascii="Arial" w:eastAsia="Times New Roman" w:hAnsi="Arial" w:cs="Arial"/>
          <w:lang w:val="en-US" w:eastAsia="nl-NL"/>
        </w:rPr>
        <w:t>for the LAS VEGAS*–investigators*, the PROtective VEntilation NETwork, and the Clinical Trial Network of the European Society of Anaesthesiology</w:t>
      </w:r>
    </w:p>
    <w:p w14:paraId="6650B7BD" w14:textId="77777777" w:rsidR="00E03CE5" w:rsidRPr="00E03CE5" w:rsidRDefault="00E03CE5" w:rsidP="00E03CE5">
      <w:pPr>
        <w:jc w:val="center"/>
        <w:rPr>
          <w:rFonts w:ascii="Arial" w:eastAsia="Times New Roman" w:hAnsi="Arial" w:cs="Arial"/>
          <w:lang w:val="en-US" w:eastAsia="nl-NL"/>
        </w:rPr>
      </w:pPr>
    </w:p>
    <w:p w14:paraId="41A5C313" w14:textId="77777777" w:rsidR="00E03CE5" w:rsidRPr="007C7B15" w:rsidRDefault="00E03CE5" w:rsidP="00E03CE5">
      <w:pPr>
        <w:jc w:val="center"/>
        <w:rPr>
          <w:rFonts w:ascii="Arial" w:hAnsi="Arial"/>
          <w:lang w:val="en-US"/>
        </w:rPr>
      </w:pPr>
      <w:r w:rsidRPr="007C7B15">
        <w:rPr>
          <w:rFonts w:ascii="Arial" w:hAnsi="Arial"/>
          <w:lang w:val="en-US"/>
        </w:rPr>
        <w:t xml:space="preserve">* </w:t>
      </w:r>
      <w:r w:rsidRPr="00E03CE5">
        <w:rPr>
          <w:rFonts w:ascii="Arial" w:eastAsia="Times New Roman" w:hAnsi="Arial" w:cs="Arial"/>
          <w:lang w:val="en-US" w:eastAsia="nl-NL"/>
        </w:rPr>
        <w:t>Local Assessment of VEntilatory management during General Anesthesia for Surgery Study</w:t>
      </w:r>
    </w:p>
    <w:p w14:paraId="0F397B95" w14:textId="77777777" w:rsidR="00E03CE5" w:rsidRPr="00991381" w:rsidRDefault="00E03CE5" w:rsidP="00E03CE5">
      <w:pPr>
        <w:ind w:right="-1"/>
        <w:jc w:val="center"/>
        <w:rPr>
          <w:rFonts w:ascii="Arial" w:hAnsi="Arial"/>
          <w:sz w:val="24"/>
          <w:szCs w:val="24"/>
          <w:lang w:val="en-US"/>
        </w:rPr>
      </w:pPr>
    </w:p>
    <w:p w14:paraId="2B46C824" w14:textId="77777777" w:rsidR="00E03CE5" w:rsidRPr="007C7B15" w:rsidRDefault="00E03CE5" w:rsidP="000629FC">
      <w:pPr>
        <w:pStyle w:val="Listavistosa-nfasis11"/>
        <w:ind w:left="0" w:right="-1"/>
        <w:jc w:val="center"/>
        <w:rPr>
          <w:rFonts w:ascii="Arial" w:hAnsi="Arial"/>
          <w:b/>
          <w:sz w:val="22"/>
          <w:szCs w:val="22"/>
          <w:lang w:val="es-ES"/>
        </w:rPr>
      </w:pPr>
      <w:r w:rsidRPr="007C7B15">
        <w:rPr>
          <w:rFonts w:ascii="Arial" w:hAnsi="Arial"/>
          <w:b/>
          <w:sz w:val="22"/>
          <w:szCs w:val="22"/>
          <w:lang w:val="es-ES"/>
        </w:rPr>
        <w:t>Hospital Universitario y Politécnico la Fe, Valencia, Spain</w:t>
      </w:r>
    </w:p>
    <w:p w14:paraId="5578CBB8" w14:textId="77777777" w:rsidR="00E03CE5" w:rsidRPr="00E03CE5" w:rsidRDefault="00E03CE5" w:rsidP="000629FC">
      <w:pPr>
        <w:pStyle w:val="Listavistosa-nfasis11"/>
        <w:ind w:left="0" w:right="-1"/>
        <w:jc w:val="center"/>
        <w:rPr>
          <w:rFonts w:ascii="Arial" w:hAnsi="Arial"/>
          <w:sz w:val="22"/>
          <w:szCs w:val="22"/>
          <w:lang w:val="en-US"/>
        </w:rPr>
      </w:pPr>
      <w:r w:rsidRPr="00E03CE5">
        <w:rPr>
          <w:rFonts w:ascii="Arial" w:hAnsi="Arial"/>
          <w:sz w:val="22"/>
          <w:szCs w:val="22"/>
          <w:vertAlign w:val="superscript"/>
          <w:lang w:val="en-US"/>
        </w:rPr>
        <w:t>1</w:t>
      </w:r>
      <w:r w:rsidRPr="00E03CE5">
        <w:rPr>
          <w:rFonts w:ascii="Arial" w:hAnsi="Arial"/>
          <w:sz w:val="22"/>
          <w:szCs w:val="22"/>
          <w:lang w:val="en-US"/>
        </w:rPr>
        <w:t xml:space="preserve">Research Group in Perioperative Medicine; </w:t>
      </w:r>
      <w:r w:rsidRPr="00E03CE5">
        <w:rPr>
          <w:rFonts w:ascii="Arial" w:hAnsi="Arial"/>
          <w:sz w:val="22"/>
          <w:szCs w:val="22"/>
          <w:vertAlign w:val="superscript"/>
          <w:lang w:val="en-US"/>
        </w:rPr>
        <w:t>2</w:t>
      </w:r>
      <w:r w:rsidRPr="00E03CE5">
        <w:rPr>
          <w:rFonts w:ascii="Arial" w:hAnsi="Arial"/>
          <w:sz w:val="22"/>
          <w:szCs w:val="22"/>
          <w:lang w:val="en-US"/>
        </w:rPr>
        <w:t>Department of Anaesthesiology;</w:t>
      </w:r>
    </w:p>
    <w:p w14:paraId="162C25FE" w14:textId="77777777" w:rsidR="00E03CE5" w:rsidRPr="007C7B15" w:rsidRDefault="00E03CE5" w:rsidP="000629FC">
      <w:pPr>
        <w:pStyle w:val="Listavistosa-nfasis11"/>
        <w:ind w:left="0" w:right="-1"/>
        <w:jc w:val="center"/>
        <w:rPr>
          <w:rFonts w:ascii="Arial" w:hAnsi="Arial"/>
          <w:b/>
          <w:sz w:val="22"/>
          <w:szCs w:val="22"/>
          <w:lang w:val="es-ES"/>
        </w:rPr>
      </w:pPr>
      <w:r w:rsidRPr="007C7B15">
        <w:rPr>
          <w:rFonts w:ascii="Arial" w:hAnsi="Arial"/>
          <w:b/>
          <w:sz w:val="22"/>
          <w:szCs w:val="22"/>
          <w:lang w:val="es-ES"/>
        </w:rPr>
        <w:t>Hospital Israelita Albert Einstein, São Paulo, Brazil</w:t>
      </w:r>
    </w:p>
    <w:p w14:paraId="36BA3413" w14:textId="77777777" w:rsidR="00E03CE5" w:rsidRPr="007C7B15" w:rsidRDefault="00E03CE5" w:rsidP="000629FC">
      <w:pPr>
        <w:pStyle w:val="Listavistosa-nfasis11"/>
        <w:ind w:left="0" w:right="-1"/>
        <w:jc w:val="center"/>
        <w:rPr>
          <w:rFonts w:ascii="Arial" w:hAnsi="Arial"/>
          <w:sz w:val="22"/>
          <w:szCs w:val="22"/>
          <w:lang w:val="es-ES"/>
        </w:rPr>
      </w:pPr>
      <w:r w:rsidRPr="007C7B15">
        <w:rPr>
          <w:rFonts w:ascii="Arial" w:hAnsi="Arial"/>
          <w:sz w:val="22"/>
          <w:szCs w:val="22"/>
          <w:vertAlign w:val="superscript"/>
          <w:lang w:val="es-ES"/>
        </w:rPr>
        <w:t>3</w:t>
      </w:r>
      <w:r w:rsidRPr="007C7B15">
        <w:rPr>
          <w:rFonts w:ascii="Arial" w:hAnsi="Arial"/>
          <w:sz w:val="22"/>
          <w:szCs w:val="22"/>
          <w:lang w:val="es-ES"/>
        </w:rPr>
        <w:t>Department of Critical Care Medicine</w:t>
      </w:r>
    </w:p>
    <w:p w14:paraId="206C9C97" w14:textId="77777777" w:rsidR="00E03CE5" w:rsidRPr="007C7B15" w:rsidRDefault="00E03CE5" w:rsidP="000629FC">
      <w:pPr>
        <w:jc w:val="center"/>
        <w:rPr>
          <w:rFonts w:ascii="Arial" w:hAnsi="Arial"/>
          <w:b/>
        </w:rPr>
      </w:pPr>
      <w:r w:rsidRPr="007C7B15">
        <w:rPr>
          <w:rFonts w:ascii="Arial" w:hAnsi="Arial"/>
          <w:b/>
        </w:rPr>
        <w:t>Instituto do Coração, Hospital das Clinicas HCFMUSP, Faculdade de Medicina, Universidade de Sao Paulo, Sao Paulo, Brazil</w:t>
      </w:r>
    </w:p>
    <w:p w14:paraId="01BFFE9D" w14:textId="77777777" w:rsidR="00E03CE5" w:rsidRPr="00E03CE5" w:rsidRDefault="00E03CE5" w:rsidP="000629FC">
      <w:pPr>
        <w:jc w:val="center"/>
        <w:rPr>
          <w:rFonts w:ascii="Arial" w:hAnsi="Arial"/>
          <w:lang w:val="en-US"/>
        </w:rPr>
      </w:pPr>
      <w:r w:rsidRPr="00E03CE5">
        <w:rPr>
          <w:rFonts w:ascii="Arial" w:hAnsi="Arial"/>
          <w:vertAlign w:val="superscript"/>
          <w:lang w:val="en-US"/>
        </w:rPr>
        <w:t>4</w:t>
      </w:r>
      <w:r w:rsidRPr="00E03CE5">
        <w:rPr>
          <w:rFonts w:ascii="Arial" w:hAnsi="Arial"/>
          <w:lang w:val="en-US"/>
        </w:rPr>
        <w:t>Cardio-Pulmonary Department, Pulmonary Division</w:t>
      </w:r>
    </w:p>
    <w:p w14:paraId="3D977187" w14:textId="77777777" w:rsidR="00E03CE5" w:rsidRPr="00E03CE5" w:rsidRDefault="00E03CE5" w:rsidP="000629FC">
      <w:pPr>
        <w:pStyle w:val="Listavistosa-nfasis11"/>
        <w:ind w:left="0" w:right="-1"/>
        <w:jc w:val="center"/>
        <w:rPr>
          <w:rFonts w:ascii="Arial" w:hAnsi="Arial"/>
          <w:b/>
          <w:iCs/>
          <w:sz w:val="22"/>
          <w:szCs w:val="22"/>
          <w:lang w:val="en-US"/>
        </w:rPr>
      </w:pPr>
      <w:r w:rsidRPr="00E03CE5">
        <w:rPr>
          <w:rFonts w:ascii="Arial" w:hAnsi="Arial"/>
          <w:b/>
          <w:iCs/>
          <w:sz w:val="22"/>
          <w:szCs w:val="22"/>
          <w:lang w:val="en-US"/>
        </w:rPr>
        <w:t>Academic Medical Center, Amsterdam, The Netherlands</w:t>
      </w:r>
    </w:p>
    <w:p w14:paraId="75EB0D20" w14:textId="77777777" w:rsidR="00E03CE5" w:rsidRPr="00E03CE5" w:rsidRDefault="00E03CE5" w:rsidP="000629FC">
      <w:pPr>
        <w:pStyle w:val="Listavistosa-nfasis11"/>
        <w:ind w:left="0" w:right="-1"/>
        <w:jc w:val="center"/>
        <w:rPr>
          <w:rFonts w:ascii="Arial" w:hAnsi="Arial"/>
          <w:iCs/>
          <w:sz w:val="22"/>
          <w:szCs w:val="22"/>
          <w:lang w:val="en-US"/>
        </w:rPr>
      </w:pPr>
      <w:r w:rsidRPr="00E03CE5">
        <w:rPr>
          <w:rFonts w:ascii="Arial" w:hAnsi="Arial"/>
          <w:iCs/>
          <w:sz w:val="22"/>
          <w:szCs w:val="22"/>
          <w:vertAlign w:val="superscript"/>
          <w:lang w:val="en-US"/>
        </w:rPr>
        <w:t>5</w:t>
      </w:r>
      <w:r w:rsidRPr="00E03CE5">
        <w:rPr>
          <w:rFonts w:ascii="Arial" w:hAnsi="Arial"/>
          <w:iCs/>
          <w:sz w:val="22"/>
          <w:szCs w:val="22"/>
          <w:lang w:val="en-US"/>
        </w:rPr>
        <w:t>Department of Intensive Care &amp; Laboratory of Experimental Intensive Care and Anesthesiology (L·E·I·C·A)</w:t>
      </w:r>
    </w:p>
    <w:p w14:paraId="55638799" w14:textId="77777777" w:rsidR="00E03CE5" w:rsidRPr="007C7B15" w:rsidRDefault="00E03CE5" w:rsidP="000629FC">
      <w:pPr>
        <w:autoSpaceDE w:val="0"/>
        <w:autoSpaceDN w:val="0"/>
        <w:adjustRightInd w:val="0"/>
        <w:jc w:val="center"/>
        <w:rPr>
          <w:rFonts w:asciiTheme="minorBidi" w:hAnsiTheme="minorBidi"/>
          <w:b/>
          <w:bCs/>
          <w:lang w:val="en-US"/>
        </w:rPr>
      </w:pPr>
      <w:r w:rsidRPr="007C7B15">
        <w:rPr>
          <w:rFonts w:asciiTheme="minorBidi" w:hAnsiTheme="minorBidi"/>
          <w:b/>
          <w:bCs/>
          <w:lang w:val="en-US"/>
        </w:rPr>
        <w:t>Hospital Universitari Germans Trias I Pujol, Barcelona, Spain</w:t>
      </w:r>
    </w:p>
    <w:p w14:paraId="6655E5E7" w14:textId="77777777" w:rsidR="00E03CE5" w:rsidRPr="00E03CE5" w:rsidRDefault="00E03CE5" w:rsidP="000629FC">
      <w:pPr>
        <w:pStyle w:val="Listavistosa-nfasis11"/>
        <w:ind w:left="0" w:right="-1"/>
        <w:jc w:val="center"/>
        <w:rPr>
          <w:rFonts w:asciiTheme="minorBidi" w:hAnsiTheme="minorBidi" w:cstheme="minorBidi"/>
          <w:iCs/>
          <w:sz w:val="22"/>
          <w:szCs w:val="22"/>
          <w:lang w:val="en-US"/>
        </w:rPr>
      </w:pPr>
      <w:r w:rsidRPr="00E03CE5">
        <w:rPr>
          <w:rFonts w:asciiTheme="minorBidi" w:hAnsiTheme="minorBidi" w:cstheme="minorBidi"/>
          <w:sz w:val="22"/>
          <w:szCs w:val="22"/>
          <w:vertAlign w:val="superscript"/>
          <w:lang w:val="en-US"/>
        </w:rPr>
        <w:t>6</w:t>
      </w:r>
      <w:r w:rsidRPr="007C7B15">
        <w:rPr>
          <w:rFonts w:asciiTheme="minorBidi" w:hAnsiTheme="minorBidi" w:cstheme="minorBidi"/>
          <w:sz w:val="22"/>
          <w:szCs w:val="22"/>
          <w:lang w:val="en-US"/>
        </w:rPr>
        <w:t>Department of Anesthesiology and Postoperative Care</w:t>
      </w:r>
    </w:p>
    <w:p w14:paraId="0861A949" w14:textId="77777777" w:rsidR="00E03CE5" w:rsidRPr="007C7B15" w:rsidRDefault="00E03CE5" w:rsidP="000629FC">
      <w:pPr>
        <w:jc w:val="center"/>
        <w:rPr>
          <w:rFonts w:ascii="Arial" w:hAnsi="Arial"/>
          <w:b/>
          <w:bCs/>
          <w:lang w:val="en-US"/>
        </w:rPr>
      </w:pPr>
      <w:r w:rsidRPr="007C7B15">
        <w:rPr>
          <w:rFonts w:ascii="Arial" w:hAnsi="Arial"/>
          <w:b/>
          <w:bCs/>
          <w:lang w:val="en-US"/>
        </w:rPr>
        <w:t>Uppsala University, Sweden</w:t>
      </w:r>
    </w:p>
    <w:p w14:paraId="25A80B3F" w14:textId="77777777" w:rsidR="00E03CE5" w:rsidRPr="007C7B15" w:rsidRDefault="00E03CE5" w:rsidP="000629FC">
      <w:pPr>
        <w:jc w:val="center"/>
        <w:rPr>
          <w:rFonts w:ascii="Arial" w:hAnsi="Arial"/>
          <w:lang w:val="en-US"/>
        </w:rPr>
      </w:pPr>
      <w:r w:rsidRPr="007C7B15">
        <w:rPr>
          <w:rFonts w:ascii="Arial" w:hAnsi="Arial"/>
          <w:vertAlign w:val="superscript"/>
          <w:lang w:val="en-US"/>
        </w:rPr>
        <w:t>7</w:t>
      </w:r>
      <w:r w:rsidRPr="007C7B15">
        <w:rPr>
          <w:rFonts w:ascii="Arial" w:hAnsi="Arial"/>
          <w:lang w:val="en-US"/>
        </w:rPr>
        <w:t>Department of Medical Sciences, Clinical Physiology</w:t>
      </w:r>
      <w:r w:rsidRPr="007C7B15">
        <w:rPr>
          <w:rFonts w:ascii="Arial" w:hAnsi="Arial"/>
          <w:lang w:val="en-US"/>
        </w:rPr>
        <w:br/>
      </w:r>
      <w:r w:rsidRPr="007C7B15">
        <w:rPr>
          <w:rFonts w:ascii="Arial" w:hAnsi="Arial"/>
          <w:b/>
          <w:bCs/>
          <w:lang w:val="en-US"/>
        </w:rPr>
        <w:t>University of Montpellier, France</w:t>
      </w:r>
    </w:p>
    <w:p w14:paraId="3AC42C6E" w14:textId="77777777" w:rsidR="00E03CE5" w:rsidRPr="007C7B15" w:rsidRDefault="00E03CE5" w:rsidP="000629FC">
      <w:pPr>
        <w:jc w:val="center"/>
        <w:rPr>
          <w:rFonts w:ascii="Arial" w:hAnsi="Arial"/>
          <w:lang w:val="en-US"/>
        </w:rPr>
      </w:pPr>
      <w:r w:rsidRPr="007C7B15">
        <w:rPr>
          <w:rFonts w:ascii="Arial" w:hAnsi="Arial"/>
          <w:vertAlign w:val="superscript"/>
          <w:lang w:val="en-US"/>
        </w:rPr>
        <w:t>8</w:t>
      </w:r>
      <w:r w:rsidRPr="007C7B15">
        <w:rPr>
          <w:rFonts w:ascii="Arial" w:hAnsi="Arial"/>
          <w:lang w:val="en-US"/>
        </w:rPr>
        <w:t>PhyMedExp, INSERM U1046, CNRS UMR 9214</w:t>
      </w:r>
    </w:p>
    <w:p w14:paraId="12E948D0" w14:textId="77777777" w:rsidR="00E03CE5" w:rsidRPr="007C7B15" w:rsidRDefault="00E03CE5" w:rsidP="000629FC">
      <w:pPr>
        <w:jc w:val="center"/>
        <w:rPr>
          <w:rFonts w:ascii="Arial" w:hAnsi="Arial"/>
          <w:b/>
          <w:bCs/>
          <w:lang w:val="en-US"/>
        </w:rPr>
      </w:pPr>
      <w:r w:rsidRPr="007C7B15">
        <w:rPr>
          <w:rFonts w:ascii="Arial" w:hAnsi="Arial"/>
          <w:b/>
          <w:bCs/>
          <w:lang w:val="en-US"/>
        </w:rPr>
        <w:t>Medical University Vienna, Vienna, Austria</w:t>
      </w:r>
    </w:p>
    <w:p w14:paraId="1A9B06AB" w14:textId="77777777" w:rsidR="00E03CE5" w:rsidRPr="007C7B15" w:rsidRDefault="00E03CE5" w:rsidP="000629FC">
      <w:pPr>
        <w:jc w:val="center"/>
        <w:rPr>
          <w:rFonts w:ascii="Arial" w:hAnsi="Arial"/>
          <w:lang w:val="en-US"/>
        </w:rPr>
      </w:pPr>
      <w:r w:rsidRPr="007C7B15">
        <w:rPr>
          <w:rFonts w:ascii="Arial" w:hAnsi="Arial"/>
          <w:vertAlign w:val="superscript"/>
          <w:lang w:val="en-US"/>
        </w:rPr>
        <w:t>9</w:t>
      </w:r>
      <w:r w:rsidRPr="007C7B15">
        <w:rPr>
          <w:rFonts w:ascii="Arial" w:hAnsi="Arial"/>
          <w:lang w:val="en-US"/>
        </w:rPr>
        <w:t>Division Cardiac, Thoracic, Vascular Anesthesia and Intensive Care</w:t>
      </w:r>
    </w:p>
    <w:p w14:paraId="485B7CF3" w14:textId="77777777" w:rsidR="00E03CE5" w:rsidRPr="007C7B15" w:rsidRDefault="00E03CE5" w:rsidP="000629FC">
      <w:pPr>
        <w:ind w:right="-568"/>
        <w:jc w:val="center"/>
        <w:rPr>
          <w:rFonts w:ascii="Arial" w:hAnsi="Arial"/>
          <w:b/>
          <w:bCs/>
          <w:lang w:val="en-US"/>
        </w:rPr>
      </w:pPr>
      <w:r w:rsidRPr="007C7B15">
        <w:rPr>
          <w:rFonts w:ascii="Arial" w:hAnsi="Arial"/>
          <w:b/>
          <w:bCs/>
          <w:lang w:val="en-US"/>
        </w:rPr>
        <w:t>Sheffield Teaching Hospitals, Sheffield and University of Sheffield, United Kingdom</w:t>
      </w:r>
    </w:p>
    <w:p w14:paraId="78D56445" w14:textId="77777777" w:rsidR="00E03CE5" w:rsidRPr="007C7B15" w:rsidRDefault="00E03CE5" w:rsidP="000629FC">
      <w:pPr>
        <w:jc w:val="center"/>
        <w:rPr>
          <w:rFonts w:ascii="Arial" w:hAnsi="Arial"/>
          <w:lang w:val="en-US"/>
        </w:rPr>
      </w:pPr>
      <w:r w:rsidRPr="007C7B15">
        <w:rPr>
          <w:rFonts w:ascii="Arial" w:hAnsi="Arial"/>
          <w:vertAlign w:val="superscript"/>
          <w:lang w:val="en-US"/>
        </w:rPr>
        <w:t>10</w:t>
      </w:r>
      <w:r w:rsidRPr="007C7B15">
        <w:rPr>
          <w:rFonts w:ascii="Arial" w:hAnsi="Arial"/>
          <w:lang w:val="en-US"/>
        </w:rPr>
        <w:t>Operating Services, Critical Care and Anesthesia</w:t>
      </w:r>
    </w:p>
    <w:p w14:paraId="2D749DC8" w14:textId="77777777" w:rsidR="00E03CE5" w:rsidRPr="007C7B15" w:rsidRDefault="00E03CE5" w:rsidP="000629FC">
      <w:pPr>
        <w:jc w:val="center"/>
        <w:rPr>
          <w:rFonts w:ascii="Arial" w:hAnsi="Arial"/>
          <w:b/>
          <w:bCs/>
          <w:lang w:val="en-US"/>
        </w:rPr>
      </w:pPr>
      <w:r w:rsidRPr="007C7B15">
        <w:rPr>
          <w:rFonts w:ascii="Arial" w:hAnsi="Arial"/>
          <w:b/>
          <w:bCs/>
          <w:lang w:val="en-US"/>
        </w:rPr>
        <w:t>Massachusetts General Hospital, Boston, U.S.A.</w:t>
      </w:r>
    </w:p>
    <w:p w14:paraId="6DD5DF17" w14:textId="77777777" w:rsidR="00E03CE5" w:rsidRPr="007C7B15" w:rsidRDefault="00E03CE5" w:rsidP="000629FC">
      <w:pPr>
        <w:jc w:val="center"/>
        <w:rPr>
          <w:rFonts w:ascii="Arial" w:hAnsi="Arial"/>
          <w:lang w:val="en-US"/>
        </w:rPr>
      </w:pPr>
      <w:r w:rsidRPr="007C7B15">
        <w:rPr>
          <w:rFonts w:ascii="Arial" w:hAnsi="Arial"/>
          <w:vertAlign w:val="superscript"/>
          <w:lang w:val="en-US"/>
        </w:rPr>
        <w:t>11</w:t>
      </w:r>
      <w:r w:rsidRPr="007C7B15">
        <w:rPr>
          <w:rFonts w:ascii="Arial" w:hAnsi="Arial"/>
          <w:lang w:val="en-US"/>
        </w:rPr>
        <w:t>Department of Anesthesia, Critical Care and Pain Medicine</w:t>
      </w:r>
    </w:p>
    <w:p w14:paraId="40DC629A" w14:textId="77777777" w:rsidR="00E03CE5" w:rsidRPr="007C7B15" w:rsidRDefault="00E03CE5" w:rsidP="000629FC">
      <w:pPr>
        <w:jc w:val="center"/>
        <w:rPr>
          <w:rFonts w:ascii="Arial" w:hAnsi="Arial"/>
          <w:b/>
          <w:bCs/>
          <w:lang w:val="en-US"/>
        </w:rPr>
      </w:pPr>
      <w:r w:rsidRPr="007C7B15">
        <w:rPr>
          <w:rFonts w:ascii="Arial" w:hAnsi="Arial"/>
          <w:vertAlign w:val="superscript"/>
          <w:lang w:val="en-US"/>
        </w:rPr>
        <w:t>12</w:t>
      </w:r>
      <w:r w:rsidRPr="007C7B15">
        <w:rPr>
          <w:rFonts w:ascii="Arial" w:hAnsi="Arial"/>
          <w:b/>
          <w:bCs/>
          <w:lang w:val="en-US"/>
        </w:rPr>
        <w:t>Queen Mary University of London, London, UK</w:t>
      </w:r>
    </w:p>
    <w:p w14:paraId="61BF817D" w14:textId="77777777" w:rsidR="00E03CE5" w:rsidRPr="007C7B15" w:rsidRDefault="00E03CE5" w:rsidP="000629FC">
      <w:pPr>
        <w:jc w:val="center"/>
        <w:rPr>
          <w:rFonts w:ascii="Arial" w:hAnsi="Arial"/>
          <w:b/>
          <w:bCs/>
          <w:lang w:val="en-US"/>
        </w:rPr>
      </w:pPr>
      <w:r w:rsidRPr="007C7B15">
        <w:rPr>
          <w:rFonts w:ascii="Arial" w:hAnsi="Arial"/>
          <w:b/>
          <w:bCs/>
          <w:lang w:val="en-US"/>
        </w:rPr>
        <w:t>University Hospital Bonn, Bonn, Germany</w:t>
      </w:r>
    </w:p>
    <w:p w14:paraId="0AD7868F" w14:textId="77777777" w:rsidR="00E03CE5" w:rsidRPr="007C7B15" w:rsidRDefault="00E03CE5" w:rsidP="000629FC">
      <w:pPr>
        <w:jc w:val="center"/>
        <w:rPr>
          <w:rFonts w:ascii="Arial" w:hAnsi="Arial"/>
          <w:lang w:val="en-US"/>
        </w:rPr>
      </w:pPr>
      <w:r w:rsidRPr="007C7B15">
        <w:rPr>
          <w:rFonts w:ascii="Arial" w:hAnsi="Arial"/>
          <w:vertAlign w:val="superscript"/>
          <w:lang w:val="en-US"/>
        </w:rPr>
        <w:t>13</w:t>
      </w:r>
      <w:r w:rsidRPr="007C7B15">
        <w:rPr>
          <w:rFonts w:ascii="Arial" w:hAnsi="Arial"/>
          <w:lang w:val="en-US"/>
        </w:rPr>
        <w:t>Department of Anesthesiology and Intensive Care Medicine</w:t>
      </w:r>
    </w:p>
    <w:p w14:paraId="0951CFE1" w14:textId="77777777" w:rsidR="00E03CE5" w:rsidRPr="007C7B15" w:rsidRDefault="00E03CE5" w:rsidP="000629FC">
      <w:pPr>
        <w:jc w:val="center"/>
        <w:rPr>
          <w:rFonts w:ascii="Arial" w:hAnsi="Arial"/>
          <w:b/>
          <w:bCs/>
          <w:lang w:val="en-US"/>
        </w:rPr>
      </w:pPr>
      <w:r w:rsidRPr="007C7B15">
        <w:rPr>
          <w:rFonts w:ascii="Arial" w:hAnsi="Arial"/>
          <w:b/>
          <w:bCs/>
          <w:lang w:val="en-US"/>
        </w:rPr>
        <w:t>University of Insubria, Varese, Italy</w:t>
      </w:r>
    </w:p>
    <w:p w14:paraId="22A0997F" w14:textId="77777777" w:rsidR="00E03CE5" w:rsidRPr="007C7B15" w:rsidRDefault="00E03CE5" w:rsidP="000629FC">
      <w:pPr>
        <w:jc w:val="center"/>
        <w:rPr>
          <w:rFonts w:ascii="Arial" w:hAnsi="Arial"/>
          <w:lang w:val="en-US"/>
        </w:rPr>
      </w:pPr>
      <w:r w:rsidRPr="007C7B15">
        <w:rPr>
          <w:rFonts w:ascii="Arial" w:hAnsi="Arial"/>
          <w:vertAlign w:val="superscript"/>
          <w:lang w:val="en-US"/>
        </w:rPr>
        <w:t>14</w:t>
      </w:r>
      <w:r w:rsidRPr="007C7B15">
        <w:rPr>
          <w:rFonts w:ascii="Arial" w:hAnsi="Arial"/>
          <w:lang w:val="en-US"/>
        </w:rPr>
        <w:t>Department of Biotechnology and Sciences of Life, ASST- Settelaghi Ospedale di Circolo e Fondazione Macchi</w:t>
      </w:r>
    </w:p>
    <w:p w14:paraId="062D5DCE" w14:textId="77777777" w:rsidR="00E03CE5" w:rsidRPr="007C7B15" w:rsidRDefault="00E03CE5" w:rsidP="000629FC">
      <w:pPr>
        <w:jc w:val="center"/>
        <w:rPr>
          <w:rFonts w:ascii="Arial" w:hAnsi="Arial"/>
          <w:b/>
          <w:bCs/>
          <w:lang w:val="en-US"/>
        </w:rPr>
      </w:pPr>
      <w:r w:rsidRPr="007C7B15">
        <w:rPr>
          <w:rFonts w:ascii="Arial" w:hAnsi="Arial"/>
          <w:b/>
          <w:bCs/>
          <w:lang w:val="en-US"/>
        </w:rPr>
        <w:t>University of Leipzig, Leipzig, Germany</w:t>
      </w:r>
    </w:p>
    <w:p w14:paraId="157451F3" w14:textId="77777777" w:rsidR="00E03CE5" w:rsidRPr="007C7B15" w:rsidRDefault="00E03CE5" w:rsidP="000629FC">
      <w:pPr>
        <w:jc w:val="center"/>
        <w:rPr>
          <w:rFonts w:ascii="Arial" w:hAnsi="Arial"/>
          <w:lang w:val="en-US"/>
        </w:rPr>
      </w:pPr>
      <w:r w:rsidRPr="007C7B15">
        <w:rPr>
          <w:rFonts w:ascii="Arial" w:hAnsi="Arial"/>
          <w:vertAlign w:val="superscript"/>
          <w:lang w:val="en-US"/>
        </w:rPr>
        <w:t>15</w:t>
      </w:r>
      <w:r w:rsidRPr="007C7B15">
        <w:rPr>
          <w:rFonts w:ascii="Arial" w:hAnsi="Arial"/>
          <w:lang w:val="en-US"/>
        </w:rPr>
        <w:t>Department of Anesthesiology and Intensive Care Medicine</w:t>
      </w:r>
    </w:p>
    <w:p w14:paraId="2A788DE7" w14:textId="77777777" w:rsidR="00E03CE5" w:rsidRPr="00E03CE5" w:rsidRDefault="00E03CE5" w:rsidP="000629FC">
      <w:pPr>
        <w:ind w:right="-1135"/>
        <w:jc w:val="center"/>
        <w:rPr>
          <w:rFonts w:ascii="Arial" w:hAnsi="Arial"/>
          <w:b/>
          <w:lang w:val="en-US"/>
        </w:rPr>
      </w:pPr>
      <w:r w:rsidRPr="00E03CE5">
        <w:rPr>
          <w:rFonts w:ascii="Arial" w:hAnsi="Arial"/>
          <w:vertAlign w:val="superscript"/>
          <w:lang w:val="en-US"/>
        </w:rPr>
        <w:t>16</w:t>
      </w:r>
      <w:r w:rsidRPr="00E03CE5">
        <w:rPr>
          <w:rFonts w:ascii="Arial" w:hAnsi="Arial"/>
          <w:b/>
          <w:lang w:val="en-US"/>
        </w:rPr>
        <w:t xml:space="preserve">Policlinico San Martino Hospital – IRCCS for Oncology </w:t>
      </w:r>
      <w:r w:rsidRPr="00E03CE5">
        <w:rPr>
          <w:rFonts w:ascii="Arial" w:hAnsi="Arial"/>
          <w:b/>
          <w:color w:val="000000" w:themeColor="text1"/>
          <w:lang w:val="en-US"/>
        </w:rPr>
        <w:t>and Neurosciences,</w:t>
      </w:r>
      <w:r>
        <w:rPr>
          <w:rFonts w:ascii="Arial" w:hAnsi="Arial"/>
          <w:b/>
          <w:lang w:val="en-US"/>
        </w:rPr>
        <w:t xml:space="preserve"> </w:t>
      </w:r>
      <w:r w:rsidRPr="00E03CE5">
        <w:rPr>
          <w:rFonts w:ascii="Arial" w:hAnsi="Arial"/>
          <w:b/>
          <w:lang w:val="en-US"/>
        </w:rPr>
        <w:t>Genoa,</w:t>
      </w:r>
      <w:r w:rsidRPr="00E03CE5">
        <w:rPr>
          <w:rFonts w:ascii="Arial" w:hAnsi="Arial"/>
          <w:b/>
          <w:vertAlign w:val="superscript"/>
          <w:lang w:val="en-US"/>
        </w:rPr>
        <w:t xml:space="preserve"> </w:t>
      </w:r>
      <w:r w:rsidRPr="00E03CE5">
        <w:rPr>
          <w:rFonts w:ascii="Arial" w:hAnsi="Arial"/>
          <w:b/>
          <w:lang w:val="en-US"/>
        </w:rPr>
        <w:t>Italy</w:t>
      </w:r>
    </w:p>
    <w:p w14:paraId="6DE89A5A" w14:textId="77777777" w:rsidR="00E03CE5" w:rsidRPr="00E03CE5" w:rsidRDefault="00E03CE5" w:rsidP="000629FC">
      <w:pPr>
        <w:jc w:val="center"/>
        <w:rPr>
          <w:rFonts w:ascii="Arial" w:hAnsi="Arial"/>
          <w:b/>
          <w:bCs/>
          <w:lang w:val="en-US"/>
        </w:rPr>
      </w:pPr>
      <w:r w:rsidRPr="00E03CE5">
        <w:rPr>
          <w:rFonts w:ascii="Arial" w:hAnsi="Arial"/>
          <w:b/>
          <w:bCs/>
          <w:lang w:val="en-US"/>
        </w:rPr>
        <w:t>University of Genoa Italy</w:t>
      </w:r>
    </w:p>
    <w:p w14:paraId="0F765AD2" w14:textId="77777777" w:rsidR="00E03CE5" w:rsidRPr="00E03CE5" w:rsidRDefault="00E03CE5" w:rsidP="000629FC">
      <w:pPr>
        <w:jc w:val="center"/>
        <w:rPr>
          <w:rFonts w:ascii="Arial" w:hAnsi="Arial"/>
          <w:lang w:val="en-US"/>
        </w:rPr>
      </w:pPr>
      <w:r w:rsidRPr="00E03CE5">
        <w:rPr>
          <w:rFonts w:ascii="Arial" w:hAnsi="Arial"/>
          <w:vertAlign w:val="superscript"/>
          <w:lang w:val="en-US"/>
        </w:rPr>
        <w:t>17</w:t>
      </w:r>
      <w:r w:rsidRPr="00E03CE5">
        <w:rPr>
          <w:rFonts w:ascii="Arial" w:hAnsi="Arial"/>
          <w:lang w:val="en-US"/>
        </w:rPr>
        <w:t>Department of Surgical Sciences and Integrated Diagnostics</w:t>
      </w:r>
    </w:p>
    <w:p w14:paraId="4A86E1F6" w14:textId="77777777" w:rsidR="00E03CE5" w:rsidRPr="00E03CE5" w:rsidRDefault="00E03CE5" w:rsidP="000629FC">
      <w:pPr>
        <w:jc w:val="center"/>
        <w:rPr>
          <w:rFonts w:ascii="Arial" w:hAnsi="Arial"/>
          <w:b/>
          <w:lang w:val="en-US"/>
        </w:rPr>
      </w:pPr>
      <w:r w:rsidRPr="00E03CE5">
        <w:rPr>
          <w:rFonts w:ascii="Arial" w:hAnsi="Arial"/>
          <w:b/>
          <w:lang w:val="en-US"/>
        </w:rPr>
        <w:t>Technische Universität Dresden, Dresden, Germany</w:t>
      </w:r>
    </w:p>
    <w:p w14:paraId="339772A2" w14:textId="77777777" w:rsidR="00E03CE5" w:rsidRPr="00E03CE5" w:rsidRDefault="00E03CE5" w:rsidP="000629FC">
      <w:pPr>
        <w:ind w:right="-852"/>
        <w:jc w:val="center"/>
        <w:rPr>
          <w:rFonts w:ascii="Arial" w:hAnsi="Arial"/>
          <w:lang w:val="en-US"/>
        </w:rPr>
      </w:pPr>
      <w:r w:rsidRPr="00E03CE5">
        <w:rPr>
          <w:rFonts w:ascii="Arial" w:hAnsi="Arial"/>
          <w:vertAlign w:val="superscript"/>
          <w:lang w:val="en-US"/>
        </w:rPr>
        <w:t>18</w:t>
      </w:r>
      <w:r w:rsidRPr="00E03CE5">
        <w:rPr>
          <w:rFonts w:ascii="Arial" w:hAnsi="Arial"/>
          <w:lang w:val="en-US"/>
        </w:rPr>
        <w:t>Department of Anesthesiology and Intensive Care Therapy, Pulmonary Engineering Group</w:t>
      </w:r>
    </w:p>
    <w:p w14:paraId="541589A4" w14:textId="77777777" w:rsidR="00E03CE5" w:rsidRPr="00E03CE5" w:rsidRDefault="00E03CE5" w:rsidP="000629FC">
      <w:pPr>
        <w:pStyle w:val="Listavistosa-nfasis11"/>
        <w:ind w:left="0"/>
        <w:jc w:val="center"/>
        <w:rPr>
          <w:rFonts w:ascii="Arial" w:hAnsi="Arial"/>
          <w:b/>
          <w:iCs/>
          <w:sz w:val="22"/>
          <w:szCs w:val="22"/>
          <w:lang w:val="en-US"/>
        </w:rPr>
      </w:pPr>
      <w:r w:rsidRPr="00E03CE5">
        <w:rPr>
          <w:rFonts w:ascii="Arial" w:hAnsi="Arial"/>
          <w:b/>
          <w:iCs/>
          <w:sz w:val="22"/>
          <w:szCs w:val="22"/>
          <w:lang w:val="en-US"/>
        </w:rPr>
        <w:t>Mahidol University, Bangkok, Thailand</w:t>
      </w:r>
    </w:p>
    <w:p w14:paraId="594E3BC8" w14:textId="77777777" w:rsidR="00E03CE5" w:rsidRPr="00E03CE5" w:rsidRDefault="00E03CE5" w:rsidP="000629FC">
      <w:pPr>
        <w:pStyle w:val="Listavistosa-nfasis11"/>
        <w:ind w:left="0"/>
        <w:jc w:val="center"/>
        <w:rPr>
          <w:rFonts w:ascii="Arial" w:hAnsi="Arial"/>
          <w:iCs/>
          <w:sz w:val="22"/>
          <w:szCs w:val="22"/>
          <w:lang w:val="en-US"/>
        </w:rPr>
      </w:pPr>
      <w:r w:rsidRPr="00E03CE5">
        <w:rPr>
          <w:rFonts w:ascii="Arial" w:hAnsi="Arial"/>
          <w:iCs/>
          <w:sz w:val="22"/>
          <w:szCs w:val="22"/>
          <w:vertAlign w:val="superscript"/>
          <w:lang w:val="en-US"/>
        </w:rPr>
        <w:t>19</w:t>
      </w:r>
      <w:r w:rsidRPr="00E03CE5">
        <w:rPr>
          <w:rFonts w:ascii="Arial" w:hAnsi="Arial"/>
          <w:iCs/>
          <w:sz w:val="22"/>
          <w:szCs w:val="22"/>
          <w:lang w:val="en-US"/>
        </w:rPr>
        <w:t>Mahidol–Oxford Tropical Medicine Research Unit (MORU)</w:t>
      </w:r>
    </w:p>
    <w:p w14:paraId="29585461" w14:textId="77777777" w:rsidR="00E03CE5" w:rsidRPr="00E03CE5" w:rsidRDefault="00E03CE5" w:rsidP="000629FC">
      <w:pPr>
        <w:pStyle w:val="Listavistosa-nfasis11"/>
        <w:ind w:left="0"/>
        <w:jc w:val="center"/>
        <w:rPr>
          <w:rFonts w:ascii="Arial" w:hAnsi="Arial"/>
          <w:iCs/>
          <w:sz w:val="22"/>
          <w:szCs w:val="22"/>
          <w:lang w:val="en-US"/>
        </w:rPr>
      </w:pPr>
      <w:r w:rsidRPr="00E03CE5">
        <w:rPr>
          <w:rFonts w:ascii="Arial" w:hAnsi="Arial"/>
          <w:b/>
          <w:iCs/>
          <w:sz w:val="22"/>
          <w:szCs w:val="22"/>
          <w:lang w:val="en-US"/>
        </w:rPr>
        <w:t>University of Oxford, Oxford, UK</w:t>
      </w:r>
    </w:p>
    <w:p w14:paraId="3CA9D638" w14:textId="77777777" w:rsidR="00E03CE5" w:rsidRPr="00E03CE5" w:rsidRDefault="00E03CE5" w:rsidP="000629FC">
      <w:pPr>
        <w:pStyle w:val="Listavistosa-nfasis11"/>
        <w:ind w:left="0"/>
        <w:jc w:val="center"/>
        <w:rPr>
          <w:rFonts w:ascii="Arial" w:hAnsi="Arial"/>
          <w:iCs/>
          <w:sz w:val="22"/>
          <w:szCs w:val="22"/>
          <w:lang w:val="en-US"/>
        </w:rPr>
      </w:pPr>
      <w:r w:rsidRPr="00E03CE5">
        <w:rPr>
          <w:rFonts w:ascii="Arial" w:hAnsi="Arial"/>
          <w:iCs/>
          <w:sz w:val="22"/>
          <w:szCs w:val="22"/>
          <w:vertAlign w:val="superscript"/>
          <w:lang w:val="en-US"/>
        </w:rPr>
        <w:t>20</w:t>
      </w:r>
      <w:r w:rsidRPr="00E03CE5">
        <w:rPr>
          <w:rFonts w:ascii="Arial" w:hAnsi="Arial"/>
          <w:iCs/>
          <w:sz w:val="22"/>
          <w:szCs w:val="22"/>
          <w:lang w:val="en-US"/>
        </w:rPr>
        <w:t>Nuffield Department of Medicine</w:t>
      </w:r>
    </w:p>
    <w:p w14:paraId="5A8BF909" w14:textId="77777777" w:rsidR="00E03CE5" w:rsidRDefault="00E03CE5" w:rsidP="00E03CE5">
      <w:pPr>
        <w:pStyle w:val="Listavistosa-nfasis11"/>
        <w:jc w:val="center"/>
        <w:rPr>
          <w:rFonts w:ascii="Arial" w:hAnsi="Arial"/>
          <w:iCs/>
          <w:lang w:val="en-US"/>
        </w:rPr>
        <w:sectPr w:rsidR="00E03CE5" w:rsidSect="00E03CE5">
          <w:headerReference w:type="default" r:id="rId8"/>
          <w:footerReference w:type="default" r:id="rId9"/>
          <w:pgSz w:w="11906" w:h="16838"/>
          <w:pgMar w:top="1417" w:right="1701" w:bottom="1417" w:left="1701" w:header="708" w:footer="708" w:gutter="0"/>
          <w:cols w:space="708"/>
          <w:docGrid w:linePitch="360"/>
        </w:sectPr>
      </w:pPr>
    </w:p>
    <w:sdt>
      <w:sdtPr>
        <w:rPr>
          <w:rFonts w:asciiTheme="minorHAnsi" w:eastAsiaTheme="minorHAnsi" w:hAnsiTheme="minorHAnsi" w:cstheme="minorBidi"/>
          <w:b w:val="0"/>
          <w:bCs w:val="0"/>
          <w:color w:val="auto"/>
          <w:sz w:val="22"/>
          <w:szCs w:val="22"/>
        </w:rPr>
        <w:id w:val="120179004"/>
        <w:docPartObj>
          <w:docPartGallery w:val="Table of Contents"/>
          <w:docPartUnique/>
        </w:docPartObj>
      </w:sdtPr>
      <w:sdtEndPr/>
      <w:sdtContent>
        <w:p w14:paraId="46DDAE2D" w14:textId="77777777" w:rsidR="00F01642" w:rsidRPr="00AD188B" w:rsidRDefault="00F01642">
          <w:pPr>
            <w:pStyle w:val="TOCHeading"/>
            <w:rPr>
              <w:rFonts w:asciiTheme="minorBidi" w:hAnsiTheme="minorBidi" w:cstheme="minorBidi"/>
              <w:color w:val="000000" w:themeColor="text1"/>
              <w:sz w:val="20"/>
              <w:szCs w:val="20"/>
              <w:lang w:val="en-US"/>
            </w:rPr>
          </w:pPr>
          <w:r w:rsidRPr="00AD188B">
            <w:rPr>
              <w:rFonts w:asciiTheme="minorBidi" w:hAnsiTheme="minorBidi" w:cstheme="minorBidi"/>
              <w:color w:val="000000" w:themeColor="text1"/>
              <w:sz w:val="20"/>
              <w:szCs w:val="20"/>
              <w:lang w:val="en-US"/>
            </w:rPr>
            <w:t>Table of Contents</w:t>
          </w:r>
        </w:p>
        <w:p w14:paraId="416FE15E" w14:textId="77777777" w:rsidR="00F01642" w:rsidRPr="00AD188B" w:rsidRDefault="00F01642" w:rsidP="00F01642">
          <w:pPr>
            <w:rPr>
              <w:lang w:val="en-US"/>
            </w:rPr>
          </w:pPr>
        </w:p>
        <w:p w14:paraId="7C25B800" w14:textId="77777777" w:rsidR="00F01642" w:rsidRPr="00AD188B" w:rsidRDefault="00CD5E31" w:rsidP="00CD5E31">
          <w:pPr>
            <w:pStyle w:val="TOC1"/>
            <w:rPr>
              <w:rFonts w:asciiTheme="minorBidi" w:hAnsiTheme="minorBidi"/>
              <w:sz w:val="20"/>
              <w:szCs w:val="20"/>
              <w:lang w:val="en-US"/>
            </w:rPr>
          </w:pPr>
          <w:r w:rsidRPr="00AD188B">
            <w:rPr>
              <w:rFonts w:ascii="Arial" w:hAnsi="Arial" w:cs="Arial"/>
              <w:b/>
              <w:bCs/>
              <w:sz w:val="20"/>
              <w:szCs w:val="20"/>
              <w:lang w:val="en-US"/>
            </w:rPr>
            <w:t xml:space="preserve">Statistics – Details on covariate balancing propensity score calculation, variable selection process and propensity score matched posthoc analysis. </w:t>
          </w:r>
          <w:r w:rsidR="00F01642" w:rsidRPr="00AD188B">
            <w:rPr>
              <w:rFonts w:asciiTheme="minorBidi" w:hAnsiTheme="minorBidi"/>
              <w:sz w:val="20"/>
              <w:szCs w:val="20"/>
              <w:lang w:val="en-US"/>
            </w:rPr>
            <w:ptab w:relativeTo="margin" w:alignment="right" w:leader="dot"/>
          </w:r>
          <w:r w:rsidR="002F64F9">
            <w:rPr>
              <w:rFonts w:asciiTheme="minorBidi" w:hAnsiTheme="minorBidi"/>
              <w:b/>
              <w:sz w:val="20"/>
              <w:szCs w:val="20"/>
              <w:lang w:val="en-US"/>
            </w:rPr>
            <w:t>3</w:t>
          </w:r>
        </w:p>
        <w:p w14:paraId="4E10C492" w14:textId="77777777" w:rsidR="00F01642" w:rsidRPr="00AD188B" w:rsidRDefault="00AD188B" w:rsidP="00AD188B">
          <w:pPr>
            <w:pStyle w:val="TOC1"/>
            <w:rPr>
              <w:rFonts w:asciiTheme="minorBidi" w:hAnsiTheme="minorBidi"/>
              <w:sz w:val="20"/>
              <w:szCs w:val="20"/>
              <w:lang w:val="en-US"/>
            </w:rPr>
          </w:pPr>
          <w:r w:rsidRPr="00AD188B">
            <w:rPr>
              <w:rFonts w:asciiTheme="minorBidi" w:hAnsiTheme="minorBidi"/>
              <w:b/>
              <w:sz w:val="20"/>
              <w:szCs w:val="20"/>
              <w:lang w:val="en-US"/>
            </w:rPr>
            <w:t>Supplementary Tables</w:t>
          </w:r>
          <w:r w:rsidR="00F01642" w:rsidRPr="00AD188B">
            <w:rPr>
              <w:rFonts w:asciiTheme="minorBidi" w:hAnsiTheme="minorBidi"/>
              <w:sz w:val="20"/>
              <w:szCs w:val="20"/>
              <w:lang w:val="en-US"/>
            </w:rPr>
            <w:ptab w:relativeTo="margin" w:alignment="right" w:leader="dot"/>
          </w:r>
          <w:r w:rsidR="002F64F9">
            <w:rPr>
              <w:rFonts w:asciiTheme="minorBidi" w:hAnsiTheme="minorBidi"/>
              <w:b/>
              <w:sz w:val="20"/>
              <w:szCs w:val="20"/>
              <w:lang w:val="en-US"/>
            </w:rPr>
            <w:t>4</w:t>
          </w:r>
        </w:p>
        <w:p w14:paraId="7451F685" w14:textId="0B3BC7A6" w:rsidR="00F01642" w:rsidRPr="00AD188B" w:rsidRDefault="00AD188B" w:rsidP="00AD188B">
          <w:pPr>
            <w:pStyle w:val="TOC2"/>
            <w:ind w:left="216"/>
            <w:rPr>
              <w:rFonts w:asciiTheme="minorBidi" w:hAnsiTheme="minorBidi"/>
              <w:sz w:val="20"/>
              <w:szCs w:val="20"/>
              <w:lang w:val="en-US"/>
            </w:rPr>
          </w:pPr>
          <w:r w:rsidRPr="00AD188B">
            <w:rPr>
              <w:rFonts w:asciiTheme="minorBidi" w:hAnsiTheme="minorBidi"/>
              <w:b/>
              <w:bCs/>
              <w:sz w:val="20"/>
              <w:szCs w:val="20"/>
              <w:lang w:val="en-US"/>
            </w:rPr>
            <w:t>Table</w:t>
          </w:r>
          <w:r w:rsidR="00666CCD">
            <w:rPr>
              <w:rFonts w:asciiTheme="minorBidi" w:hAnsiTheme="minorBidi"/>
              <w:b/>
              <w:bCs/>
              <w:sz w:val="20"/>
              <w:szCs w:val="20"/>
              <w:lang w:val="en-US"/>
            </w:rPr>
            <w:t xml:space="preserve"> S</w:t>
          </w:r>
          <w:r w:rsidRPr="00AD188B">
            <w:rPr>
              <w:rFonts w:asciiTheme="minorBidi" w:hAnsiTheme="minorBidi"/>
              <w:b/>
              <w:bCs/>
              <w:sz w:val="20"/>
              <w:szCs w:val="20"/>
              <w:lang w:val="en-US"/>
            </w:rPr>
            <w:t xml:space="preserve">1 – </w:t>
          </w:r>
          <w:r w:rsidRPr="00AD188B">
            <w:rPr>
              <w:rFonts w:ascii="Arial" w:hAnsi="Arial" w:cs="Arial"/>
              <w:sz w:val="20"/>
              <w:szCs w:val="20"/>
              <w:lang w:val="en-US"/>
            </w:rPr>
            <w:t>Definition of postoperative pulmonary complications</w:t>
          </w:r>
          <w:r w:rsidRPr="00AD188B">
            <w:rPr>
              <w:rFonts w:asciiTheme="minorBidi" w:hAnsiTheme="minorBidi"/>
              <w:sz w:val="20"/>
              <w:szCs w:val="20"/>
              <w:lang w:val="en-US"/>
            </w:rPr>
            <w:t xml:space="preserve"> </w:t>
          </w:r>
          <w:r w:rsidR="00F01642" w:rsidRPr="00AD188B">
            <w:rPr>
              <w:rFonts w:asciiTheme="minorBidi" w:hAnsiTheme="minorBidi"/>
              <w:sz w:val="20"/>
              <w:szCs w:val="20"/>
              <w:lang w:val="en-US"/>
            </w:rPr>
            <w:ptab w:relativeTo="margin" w:alignment="right" w:leader="dot"/>
          </w:r>
          <w:r w:rsidR="002F64F9">
            <w:rPr>
              <w:rFonts w:asciiTheme="minorBidi" w:hAnsiTheme="minorBidi"/>
              <w:sz w:val="20"/>
              <w:szCs w:val="20"/>
              <w:lang w:val="en-US"/>
            </w:rPr>
            <w:t>4</w:t>
          </w:r>
        </w:p>
        <w:p w14:paraId="076B3239" w14:textId="092AEB8C" w:rsidR="00AD188B" w:rsidRPr="00AD188B" w:rsidRDefault="00AD188B" w:rsidP="00980652">
          <w:pPr>
            <w:pStyle w:val="TOC2"/>
            <w:ind w:left="216"/>
            <w:rPr>
              <w:rFonts w:asciiTheme="minorBidi" w:hAnsiTheme="minorBidi"/>
              <w:sz w:val="20"/>
              <w:szCs w:val="20"/>
              <w:lang w:val="en-US"/>
            </w:rPr>
          </w:pPr>
          <w:r w:rsidRPr="00AD188B">
            <w:rPr>
              <w:rFonts w:asciiTheme="minorBidi" w:hAnsiTheme="minorBidi"/>
              <w:b/>
              <w:bCs/>
              <w:sz w:val="20"/>
              <w:szCs w:val="20"/>
              <w:lang w:val="en-US"/>
            </w:rPr>
            <w:t>Table</w:t>
          </w:r>
          <w:r w:rsidR="00666CCD">
            <w:rPr>
              <w:rFonts w:asciiTheme="minorBidi" w:hAnsiTheme="minorBidi"/>
              <w:b/>
              <w:bCs/>
              <w:sz w:val="20"/>
              <w:szCs w:val="20"/>
              <w:lang w:val="en-US"/>
            </w:rPr>
            <w:t xml:space="preserve"> S</w:t>
          </w:r>
          <w:r w:rsidRPr="00AD188B">
            <w:rPr>
              <w:rFonts w:asciiTheme="minorBidi" w:hAnsiTheme="minorBidi"/>
              <w:b/>
              <w:bCs/>
              <w:sz w:val="20"/>
              <w:szCs w:val="20"/>
              <w:lang w:val="en-US"/>
            </w:rPr>
            <w:t xml:space="preserve">2 – </w:t>
          </w:r>
          <w:r w:rsidRPr="00AD188B">
            <w:rPr>
              <w:rFonts w:ascii="Arial" w:hAnsi="Arial" w:cs="Arial"/>
              <w:sz w:val="20"/>
              <w:szCs w:val="20"/>
              <w:lang w:val="en-US"/>
            </w:rPr>
            <w:t xml:space="preserve">Definition of intraoperative </w:t>
          </w:r>
          <w:r w:rsidR="00980652">
            <w:rPr>
              <w:rFonts w:ascii="Arial" w:hAnsi="Arial" w:cs="Arial"/>
              <w:sz w:val="20"/>
              <w:szCs w:val="20"/>
              <w:lang w:val="en-US"/>
            </w:rPr>
            <w:t>adverse events</w:t>
          </w:r>
          <w:r w:rsidRPr="00AD188B">
            <w:rPr>
              <w:rFonts w:asciiTheme="minorBidi" w:hAnsiTheme="minorBidi"/>
              <w:sz w:val="20"/>
              <w:szCs w:val="20"/>
              <w:lang w:val="en-US"/>
            </w:rPr>
            <w:t xml:space="preserve"> </w:t>
          </w:r>
          <w:r w:rsidRPr="00AD188B">
            <w:rPr>
              <w:rFonts w:asciiTheme="minorBidi" w:hAnsiTheme="minorBidi"/>
              <w:sz w:val="20"/>
              <w:szCs w:val="20"/>
              <w:lang w:val="en-US"/>
            </w:rPr>
            <w:ptab w:relativeTo="margin" w:alignment="right" w:leader="dot"/>
          </w:r>
          <w:r w:rsidR="002F64F9">
            <w:rPr>
              <w:rFonts w:asciiTheme="minorBidi" w:hAnsiTheme="minorBidi"/>
              <w:sz w:val="20"/>
              <w:szCs w:val="20"/>
              <w:lang w:val="en-US"/>
            </w:rPr>
            <w:t>5</w:t>
          </w:r>
        </w:p>
        <w:p w14:paraId="36726962" w14:textId="6F76B8B3" w:rsidR="00AD188B" w:rsidRPr="00AD188B" w:rsidRDefault="00AD188B" w:rsidP="00AD188B">
          <w:pPr>
            <w:pStyle w:val="TOC2"/>
            <w:ind w:left="216"/>
            <w:rPr>
              <w:rFonts w:asciiTheme="minorBidi" w:hAnsiTheme="minorBidi"/>
              <w:sz w:val="20"/>
              <w:szCs w:val="20"/>
              <w:lang w:val="en-US"/>
            </w:rPr>
          </w:pPr>
          <w:r w:rsidRPr="00AD188B">
            <w:rPr>
              <w:rFonts w:asciiTheme="minorBidi" w:hAnsiTheme="minorBidi"/>
              <w:b/>
              <w:bCs/>
              <w:sz w:val="20"/>
              <w:szCs w:val="20"/>
              <w:lang w:val="en-US"/>
            </w:rPr>
            <w:t>Table</w:t>
          </w:r>
          <w:r w:rsidR="00666CCD">
            <w:rPr>
              <w:rFonts w:asciiTheme="minorBidi" w:hAnsiTheme="minorBidi"/>
              <w:b/>
              <w:bCs/>
              <w:sz w:val="20"/>
              <w:szCs w:val="20"/>
              <w:lang w:val="en-US"/>
            </w:rPr>
            <w:t xml:space="preserve"> S</w:t>
          </w:r>
          <w:r w:rsidRPr="00AD188B">
            <w:rPr>
              <w:rFonts w:asciiTheme="minorBidi" w:hAnsiTheme="minorBidi"/>
              <w:b/>
              <w:bCs/>
              <w:sz w:val="20"/>
              <w:szCs w:val="20"/>
              <w:lang w:val="en-US"/>
            </w:rPr>
            <w:t xml:space="preserve">3 – </w:t>
          </w:r>
          <w:r w:rsidRPr="00AD188B">
            <w:rPr>
              <w:rFonts w:asciiTheme="minorBidi" w:hAnsiTheme="minorBidi"/>
              <w:iCs/>
              <w:color w:val="000000" w:themeColor="text1"/>
              <w:sz w:val="20"/>
              <w:szCs w:val="20"/>
              <w:lang w:val="en-US"/>
            </w:rPr>
            <w:t>Patients demographics and surgery–related characteristics in the matched cohort for type of surgery</w:t>
          </w:r>
          <w:r w:rsidRPr="00AD188B">
            <w:rPr>
              <w:rFonts w:asciiTheme="minorBidi" w:hAnsiTheme="minorBidi"/>
              <w:sz w:val="20"/>
              <w:szCs w:val="20"/>
              <w:lang w:val="en-US"/>
            </w:rPr>
            <w:ptab w:relativeTo="margin" w:alignment="right" w:leader="dot"/>
          </w:r>
          <w:r w:rsidR="002F64F9">
            <w:rPr>
              <w:rFonts w:asciiTheme="minorBidi" w:hAnsiTheme="minorBidi"/>
              <w:sz w:val="20"/>
              <w:szCs w:val="20"/>
              <w:lang w:val="en-US"/>
            </w:rPr>
            <w:t>6</w:t>
          </w:r>
        </w:p>
        <w:p w14:paraId="5E41A2AD" w14:textId="548061A9" w:rsidR="00AD188B" w:rsidRDefault="00AD188B" w:rsidP="00AD188B">
          <w:pPr>
            <w:pStyle w:val="TOC2"/>
            <w:ind w:left="216"/>
            <w:rPr>
              <w:rFonts w:asciiTheme="minorBidi" w:hAnsiTheme="minorBidi"/>
              <w:sz w:val="20"/>
              <w:szCs w:val="20"/>
              <w:lang w:val="en-US"/>
            </w:rPr>
          </w:pPr>
          <w:r w:rsidRPr="00AD188B">
            <w:rPr>
              <w:rFonts w:asciiTheme="minorBidi" w:hAnsiTheme="minorBidi"/>
              <w:b/>
              <w:bCs/>
              <w:sz w:val="20"/>
              <w:szCs w:val="20"/>
              <w:lang w:val="en-US"/>
            </w:rPr>
            <w:t>Table</w:t>
          </w:r>
          <w:r w:rsidR="00666CCD">
            <w:rPr>
              <w:rFonts w:asciiTheme="minorBidi" w:hAnsiTheme="minorBidi"/>
              <w:b/>
              <w:bCs/>
              <w:sz w:val="20"/>
              <w:szCs w:val="20"/>
              <w:lang w:val="en-US"/>
            </w:rPr>
            <w:t xml:space="preserve"> S</w:t>
          </w:r>
          <w:r w:rsidRPr="00AD188B">
            <w:rPr>
              <w:rFonts w:asciiTheme="minorBidi" w:hAnsiTheme="minorBidi"/>
              <w:b/>
              <w:bCs/>
              <w:sz w:val="20"/>
              <w:szCs w:val="20"/>
              <w:lang w:val="en-US"/>
            </w:rPr>
            <w:t xml:space="preserve">4 – </w:t>
          </w:r>
          <w:r w:rsidRPr="00AD188B">
            <w:rPr>
              <w:rFonts w:asciiTheme="minorBidi" w:hAnsiTheme="minorBidi"/>
              <w:color w:val="000000" w:themeColor="text1"/>
              <w:sz w:val="20"/>
              <w:szCs w:val="20"/>
              <w:lang w:val="en-US"/>
            </w:rPr>
            <w:t>Intraoperative and postoperative outcomes in matched cohort for type of surgery</w:t>
          </w:r>
          <w:r w:rsidRPr="00AD188B">
            <w:rPr>
              <w:rFonts w:asciiTheme="minorBidi" w:hAnsiTheme="minorBidi"/>
              <w:sz w:val="20"/>
              <w:szCs w:val="20"/>
              <w:lang w:val="en-US"/>
            </w:rPr>
            <w:t xml:space="preserve"> </w:t>
          </w:r>
          <w:r w:rsidRPr="00AD188B">
            <w:rPr>
              <w:rFonts w:asciiTheme="minorBidi" w:hAnsiTheme="minorBidi"/>
              <w:sz w:val="20"/>
              <w:szCs w:val="20"/>
              <w:lang w:val="en-US"/>
            </w:rPr>
            <w:ptab w:relativeTo="margin" w:alignment="right" w:leader="dot"/>
          </w:r>
          <w:r w:rsidR="002F64F9">
            <w:rPr>
              <w:rFonts w:asciiTheme="minorBidi" w:hAnsiTheme="minorBidi"/>
              <w:sz w:val="20"/>
              <w:szCs w:val="20"/>
              <w:lang w:val="en-US"/>
            </w:rPr>
            <w:t>8</w:t>
          </w:r>
        </w:p>
        <w:p w14:paraId="170AAB08" w14:textId="372CD198" w:rsidR="00AD188B" w:rsidRPr="00AD188B" w:rsidRDefault="009806F9" w:rsidP="00AD188B">
          <w:pPr>
            <w:pStyle w:val="TOC2"/>
            <w:ind w:left="216"/>
            <w:rPr>
              <w:rFonts w:asciiTheme="minorBidi" w:hAnsiTheme="minorBidi"/>
              <w:sz w:val="20"/>
              <w:szCs w:val="20"/>
              <w:lang w:val="en-US"/>
            </w:rPr>
          </w:pPr>
          <w:r>
            <w:rPr>
              <w:rFonts w:asciiTheme="minorBidi" w:hAnsiTheme="minorBidi"/>
              <w:b/>
              <w:bCs/>
              <w:sz w:val="20"/>
              <w:szCs w:val="20"/>
              <w:lang w:val="en-US"/>
            </w:rPr>
            <w:t>Table</w:t>
          </w:r>
          <w:r w:rsidR="00666CCD">
            <w:rPr>
              <w:rFonts w:asciiTheme="minorBidi" w:hAnsiTheme="minorBidi"/>
              <w:b/>
              <w:bCs/>
              <w:sz w:val="20"/>
              <w:szCs w:val="20"/>
              <w:lang w:val="en-US"/>
            </w:rPr>
            <w:t xml:space="preserve"> S</w:t>
          </w:r>
          <w:r>
            <w:rPr>
              <w:rFonts w:asciiTheme="minorBidi" w:hAnsiTheme="minorBidi"/>
              <w:b/>
              <w:bCs/>
              <w:sz w:val="20"/>
              <w:szCs w:val="20"/>
              <w:lang w:val="en-US"/>
            </w:rPr>
            <w:t>5</w:t>
          </w:r>
          <w:r w:rsidR="00AD188B" w:rsidRPr="00AD188B">
            <w:rPr>
              <w:rFonts w:asciiTheme="minorBidi" w:hAnsiTheme="minorBidi"/>
              <w:b/>
              <w:bCs/>
              <w:sz w:val="20"/>
              <w:szCs w:val="20"/>
              <w:lang w:val="en-US"/>
            </w:rPr>
            <w:t xml:space="preserve"> – </w:t>
          </w:r>
          <w:r w:rsidR="00AD188B" w:rsidRPr="009806F9">
            <w:rPr>
              <w:rFonts w:asciiTheme="minorBidi" w:eastAsia="Calibri" w:hAnsiTheme="minorBidi"/>
              <w:bCs/>
              <w:color w:val="111111"/>
              <w:sz w:val="20"/>
              <w:szCs w:val="20"/>
              <w:lang w:val="en-US"/>
            </w:rPr>
            <w:t>Mixed multivariable logistic regression in matched cohort for postoperative pulmonary complications</w:t>
          </w:r>
          <w:r w:rsidR="00AD188B" w:rsidRPr="00AD188B">
            <w:rPr>
              <w:rFonts w:asciiTheme="minorBidi" w:hAnsiTheme="minorBidi"/>
              <w:sz w:val="20"/>
              <w:szCs w:val="20"/>
              <w:lang w:val="en-US"/>
            </w:rPr>
            <w:t xml:space="preserve"> </w:t>
          </w:r>
          <w:r w:rsidR="00AD188B" w:rsidRPr="00AD188B">
            <w:rPr>
              <w:rFonts w:asciiTheme="minorBidi" w:hAnsiTheme="minorBidi"/>
              <w:sz w:val="20"/>
              <w:szCs w:val="20"/>
              <w:lang w:val="en-US"/>
            </w:rPr>
            <w:ptab w:relativeTo="margin" w:alignment="right" w:leader="dot"/>
          </w:r>
          <w:r w:rsidR="002F64F9">
            <w:rPr>
              <w:rFonts w:asciiTheme="minorBidi" w:hAnsiTheme="minorBidi"/>
              <w:sz w:val="20"/>
              <w:szCs w:val="20"/>
              <w:lang w:val="en-US"/>
            </w:rPr>
            <w:t>9</w:t>
          </w:r>
        </w:p>
        <w:p w14:paraId="0F4FFFC4" w14:textId="77777777" w:rsidR="00AD188B" w:rsidRPr="00AD188B" w:rsidRDefault="00AD188B" w:rsidP="00AD188B">
          <w:pPr>
            <w:pStyle w:val="TOC1"/>
            <w:rPr>
              <w:rFonts w:asciiTheme="minorBidi" w:hAnsiTheme="minorBidi"/>
              <w:sz w:val="20"/>
              <w:szCs w:val="20"/>
              <w:lang w:val="en-US"/>
            </w:rPr>
          </w:pPr>
          <w:r w:rsidRPr="00AD188B">
            <w:rPr>
              <w:rFonts w:asciiTheme="minorBidi" w:hAnsiTheme="minorBidi"/>
              <w:b/>
              <w:sz w:val="20"/>
              <w:szCs w:val="20"/>
              <w:lang w:val="en-US"/>
            </w:rPr>
            <w:t>Supplementary Figures</w:t>
          </w:r>
          <w:r w:rsidRPr="00AD188B">
            <w:rPr>
              <w:rFonts w:asciiTheme="minorBidi" w:hAnsiTheme="minorBidi"/>
              <w:sz w:val="20"/>
              <w:szCs w:val="20"/>
              <w:lang w:val="en-US"/>
            </w:rPr>
            <w:ptab w:relativeTo="margin" w:alignment="right" w:leader="dot"/>
          </w:r>
          <w:r w:rsidRPr="00AD188B">
            <w:rPr>
              <w:rFonts w:asciiTheme="minorBidi" w:hAnsiTheme="minorBidi"/>
              <w:b/>
              <w:sz w:val="20"/>
              <w:szCs w:val="20"/>
              <w:lang w:val="en-US"/>
            </w:rPr>
            <w:t>1</w:t>
          </w:r>
          <w:r w:rsidR="002F64F9">
            <w:rPr>
              <w:rFonts w:asciiTheme="minorBidi" w:hAnsiTheme="minorBidi"/>
              <w:b/>
              <w:sz w:val="20"/>
              <w:szCs w:val="20"/>
              <w:lang w:val="en-US"/>
            </w:rPr>
            <w:t>0</w:t>
          </w:r>
        </w:p>
        <w:p w14:paraId="0B13BBFA" w14:textId="5720C8F1" w:rsidR="00AD188B" w:rsidRDefault="00AD188B" w:rsidP="00AD188B">
          <w:pPr>
            <w:pStyle w:val="TOC2"/>
            <w:ind w:left="216"/>
            <w:rPr>
              <w:rFonts w:asciiTheme="minorBidi" w:hAnsiTheme="minorBidi"/>
              <w:sz w:val="20"/>
              <w:szCs w:val="20"/>
              <w:lang w:val="en-US"/>
            </w:rPr>
          </w:pPr>
          <w:r w:rsidRPr="00AD188B">
            <w:rPr>
              <w:rFonts w:asciiTheme="minorBidi" w:hAnsiTheme="minorBidi"/>
              <w:b/>
              <w:bCs/>
              <w:sz w:val="20"/>
              <w:szCs w:val="20"/>
              <w:lang w:val="en-US"/>
            </w:rPr>
            <w:t>Figure</w:t>
          </w:r>
          <w:r w:rsidR="00666CCD">
            <w:rPr>
              <w:rFonts w:asciiTheme="minorBidi" w:hAnsiTheme="minorBidi"/>
              <w:b/>
              <w:bCs/>
              <w:sz w:val="20"/>
              <w:szCs w:val="20"/>
              <w:lang w:val="en-US"/>
            </w:rPr>
            <w:t xml:space="preserve"> S</w:t>
          </w:r>
          <w:r w:rsidRPr="00AD188B">
            <w:rPr>
              <w:rFonts w:asciiTheme="minorBidi" w:hAnsiTheme="minorBidi"/>
              <w:b/>
              <w:bCs/>
              <w:sz w:val="20"/>
              <w:szCs w:val="20"/>
              <w:lang w:val="en-US"/>
            </w:rPr>
            <w:t>1 –</w:t>
          </w:r>
          <w:r>
            <w:rPr>
              <w:rFonts w:asciiTheme="minorBidi" w:hAnsiTheme="minorBidi"/>
              <w:b/>
              <w:bCs/>
              <w:sz w:val="20"/>
              <w:szCs w:val="20"/>
              <w:lang w:val="en-US"/>
            </w:rPr>
            <w:t xml:space="preserve"> </w:t>
          </w:r>
          <w:r w:rsidRPr="009806F9">
            <w:rPr>
              <w:rFonts w:asciiTheme="minorBidi" w:hAnsiTheme="minorBidi"/>
              <w:sz w:val="20"/>
              <w:szCs w:val="20"/>
              <w:lang w:val="en-US"/>
            </w:rPr>
            <w:t>Details on driving pressure measures calculations</w:t>
          </w:r>
          <w:r w:rsidRPr="00AD188B">
            <w:rPr>
              <w:rFonts w:asciiTheme="minorBidi" w:hAnsiTheme="minorBidi"/>
              <w:sz w:val="20"/>
              <w:szCs w:val="20"/>
              <w:lang w:val="en-US"/>
            </w:rPr>
            <w:ptab w:relativeTo="margin" w:alignment="right" w:leader="dot"/>
          </w:r>
          <w:r w:rsidR="002F64F9">
            <w:rPr>
              <w:rFonts w:asciiTheme="minorBidi" w:hAnsiTheme="minorBidi"/>
              <w:sz w:val="20"/>
              <w:szCs w:val="20"/>
              <w:lang w:val="en-US"/>
            </w:rPr>
            <w:t>10</w:t>
          </w:r>
        </w:p>
        <w:p w14:paraId="0F1F1B06" w14:textId="155C0C59" w:rsidR="00AD188B" w:rsidRPr="00AD188B" w:rsidRDefault="00AD188B" w:rsidP="00AD188B">
          <w:pPr>
            <w:pStyle w:val="TOC2"/>
            <w:ind w:left="216"/>
            <w:rPr>
              <w:rFonts w:asciiTheme="minorBidi" w:hAnsiTheme="minorBidi"/>
              <w:sz w:val="20"/>
              <w:szCs w:val="20"/>
              <w:lang w:val="en-US"/>
            </w:rPr>
          </w:pPr>
          <w:r w:rsidRPr="00AD188B">
            <w:rPr>
              <w:rFonts w:asciiTheme="minorBidi" w:hAnsiTheme="minorBidi"/>
              <w:b/>
              <w:bCs/>
              <w:sz w:val="20"/>
              <w:szCs w:val="20"/>
              <w:lang w:val="en-US"/>
            </w:rPr>
            <w:t>Figure</w:t>
          </w:r>
          <w:r w:rsidR="00666CCD">
            <w:rPr>
              <w:rFonts w:asciiTheme="minorBidi" w:hAnsiTheme="minorBidi"/>
              <w:b/>
              <w:bCs/>
              <w:sz w:val="20"/>
              <w:szCs w:val="20"/>
              <w:lang w:val="en-US"/>
            </w:rPr>
            <w:t xml:space="preserve"> S</w:t>
          </w:r>
          <w:r w:rsidRPr="00AD188B">
            <w:rPr>
              <w:rFonts w:asciiTheme="minorBidi" w:hAnsiTheme="minorBidi"/>
              <w:b/>
              <w:bCs/>
              <w:sz w:val="20"/>
              <w:szCs w:val="20"/>
              <w:lang w:val="en-US"/>
            </w:rPr>
            <w:t>2 –</w:t>
          </w:r>
          <w:r>
            <w:rPr>
              <w:rFonts w:asciiTheme="minorBidi" w:hAnsiTheme="minorBidi"/>
              <w:b/>
              <w:bCs/>
              <w:sz w:val="20"/>
              <w:szCs w:val="20"/>
              <w:lang w:val="en-US"/>
            </w:rPr>
            <w:t xml:space="preserve"> </w:t>
          </w:r>
          <w:r w:rsidRPr="009806F9">
            <w:rPr>
              <w:rFonts w:asciiTheme="minorBidi" w:hAnsiTheme="minorBidi"/>
              <w:sz w:val="20"/>
              <w:szCs w:val="20"/>
              <w:lang w:val="en-US"/>
            </w:rPr>
            <w:t xml:space="preserve">Summary plot of covariate balancing score </w:t>
          </w:r>
          <w:r w:rsidR="00666CCD" w:rsidRPr="009806F9">
            <w:rPr>
              <w:rFonts w:asciiTheme="minorBidi" w:hAnsiTheme="minorBidi"/>
              <w:sz w:val="20"/>
              <w:szCs w:val="20"/>
              <w:lang w:val="en-US"/>
            </w:rPr>
            <w:t>adjustment for</w:t>
          </w:r>
          <w:r w:rsidRPr="009806F9">
            <w:rPr>
              <w:rFonts w:asciiTheme="minorBidi" w:hAnsiTheme="minorBidi"/>
              <w:sz w:val="20"/>
              <w:szCs w:val="20"/>
              <w:lang w:val="en-US"/>
            </w:rPr>
            <w:t xml:space="preserve"> each driving pressure measure in open surgery</w:t>
          </w:r>
          <w:r w:rsidRPr="00AD188B">
            <w:rPr>
              <w:rFonts w:asciiTheme="minorBidi" w:hAnsiTheme="minorBidi"/>
              <w:sz w:val="20"/>
              <w:szCs w:val="20"/>
              <w:lang w:val="en-US"/>
            </w:rPr>
            <w:ptab w:relativeTo="margin" w:alignment="right" w:leader="dot"/>
          </w:r>
          <w:r w:rsidR="002F64F9">
            <w:rPr>
              <w:rFonts w:asciiTheme="minorBidi" w:hAnsiTheme="minorBidi"/>
              <w:sz w:val="20"/>
              <w:szCs w:val="20"/>
              <w:lang w:val="en-US"/>
            </w:rPr>
            <w:t>11</w:t>
          </w:r>
        </w:p>
        <w:p w14:paraId="375C674F" w14:textId="7FCABFD9" w:rsidR="0009289F" w:rsidRDefault="00AD188B" w:rsidP="0009289F">
          <w:pPr>
            <w:pStyle w:val="TOC2"/>
            <w:ind w:left="216"/>
            <w:rPr>
              <w:rFonts w:asciiTheme="minorBidi" w:hAnsiTheme="minorBidi"/>
              <w:sz w:val="20"/>
              <w:szCs w:val="20"/>
              <w:lang w:val="en-US"/>
            </w:rPr>
          </w:pPr>
          <w:r w:rsidRPr="00AD188B">
            <w:rPr>
              <w:rFonts w:asciiTheme="minorBidi" w:hAnsiTheme="minorBidi"/>
              <w:b/>
              <w:bCs/>
              <w:sz w:val="20"/>
              <w:szCs w:val="20"/>
              <w:lang w:val="en-US"/>
            </w:rPr>
            <w:t>Figure</w:t>
          </w:r>
          <w:r w:rsidR="00666CCD">
            <w:rPr>
              <w:rFonts w:asciiTheme="minorBidi" w:hAnsiTheme="minorBidi"/>
              <w:b/>
              <w:bCs/>
              <w:sz w:val="20"/>
              <w:szCs w:val="20"/>
              <w:lang w:val="en-US"/>
            </w:rPr>
            <w:t xml:space="preserve"> S</w:t>
          </w:r>
          <w:r w:rsidRPr="00AD188B">
            <w:rPr>
              <w:rFonts w:asciiTheme="minorBidi" w:hAnsiTheme="minorBidi"/>
              <w:b/>
              <w:bCs/>
              <w:sz w:val="20"/>
              <w:szCs w:val="20"/>
              <w:lang w:val="en-US"/>
            </w:rPr>
            <w:t>3 –</w:t>
          </w:r>
          <w:r>
            <w:rPr>
              <w:rFonts w:asciiTheme="minorBidi" w:hAnsiTheme="minorBidi"/>
              <w:b/>
              <w:bCs/>
              <w:sz w:val="20"/>
              <w:szCs w:val="20"/>
              <w:lang w:val="en-US"/>
            </w:rPr>
            <w:t xml:space="preserve"> </w:t>
          </w:r>
          <w:r w:rsidRPr="009806F9">
            <w:rPr>
              <w:rFonts w:asciiTheme="minorBidi" w:hAnsiTheme="minorBidi"/>
              <w:sz w:val="20"/>
              <w:szCs w:val="20"/>
              <w:lang w:val="en-US"/>
            </w:rPr>
            <w:t xml:space="preserve">Summary plot of covariate balancing score </w:t>
          </w:r>
          <w:r w:rsidR="00666CCD" w:rsidRPr="009806F9">
            <w:rPr>
              <w:rFonts w:asciiTheme="minorBidi" w:hAnsiTheme="minorBidi"/>
              <w:sz w:val="20"/>
              <w:szCs w:val="20"/>
              <w:lang w:val="en-US"/>
            </w:rPr>
            <w:t>adjustment for</w:t>
          </w:r>
          <w:r w:rsidRPr="009806F9">
            <w:rPr>
              <w:rFonts w:asciiTheme="minorBidi" w:hAnsiTheme="minorBidi"/>
              <w:sz w:val="20"/>
              <w:szCs w:val="20"/>
              <w:lang w:val="en-US"/>
            </w:rPr>
            <w:t xml:space="preserve"> each driving pressure measure in closed surgery</w:t>
          </w:r>
          <w:r w:rsidRPr="00AD188B">
            <w:rPr>
              <w:rFonts w:asciiTheme="minorBidi" w:hAnsiTheme="minorBidi"/>
              <w:sz w:val="20"/>
              <w:szCs w:val="20"/>
              <w:lang w:val="en-US"/>
            </w:rPr>
            <w:ptab w:relativeTo="margin" w:alignment="right" w:leader="dot"/>
          </w:r>
          <w:r w:rsidR="002F64F9">
            <w:rPr>
              <w:rFonts w:asciiTheme="minorBidi" w:hAnsiTheme="minorBidi"/>
              <w:sz w:val="20"/>
              <w:szCs w:val="20"/>
              <w:lang w:val="en-US"/>
            </w:rPr>
            <w:t>12</w:t>
          </w:r>
        </w:p>
        <w:p w14:paraId="6EF40907" w14:textId="36A18054" w:rsidR="0009289F" w:rsidRPr="0009289F" w:rsidRDefault="0009289F" w:rsidP="0009289F">
          <w:pPr>
            <w:pStyle w:val="TOC2"/>
            <w:ind w:left="216"/>
            <w:rPr>
              <w:rFonts w:asciiTheme="minorBidi" w:hAnsiTheme="minorBidi"/>
              <w:sz w:val="20"/>
              <w:szCs w:val="20"/>
              <w:lang w:val="en-US"/>
            </w:rPr>
          </w:pPr>
          <w:r w:rsidRPr="007C7B15">
            <w:rPr>
              <w:rFonts w:asciiTheme="minorBidi" w:hAnsiTheme="minorBidi"/>
              <w:b/>
              <w:bCs/>
              <w:color w:val="000000" w:themeColor="text1"/>
              <w:sz w:val="20"/>
              <w:szCs w:val="20"/>
              <w:lang w:val="en-US"/>
            </w:rPr>
            <w:t>Figure4</w:t>
          </w:r>
          <w:r w:rsidRPr="002B1780">
            <w:rPr>
              <w:rFonts w:asciiTheme="minorBidi" w:hAnsiTheme="minorBidi"/>
              <w:b/>
              <w:bCs/>
              <w:color w:val="FF0000"/>
              <w:sz w:val="20"/>
              <w:szCs w:val="20"/>
              <w:lang w:val="en-US"/>
            </w:rPr>
            <w:t xml:space="preserve"> </w:t>
          </w:r>
          <w:r w:rsidRPr="007C7B15">
            <w:rPr>
              <w:rFonts w:asciiTheme="minorBidi" w:hAnsiTheme="minorBidi"/>
              <w:color w:val="000000" w:themeColor="text1"/>
              <w:sz w:val="20"/>
              <w:szCs w:val="20"/>
              <w:lang w:val="en-US"/>
            </w:rPr>
            <w:t>– Residuals plot for primary and secondary outcomes</w:t>
          </w:r>
          <w:r w:rsidRPr="00AD188B">
            <w:rPr>
              <w:rFonts w:asciiTheme="minorBidi" w:hAnsiTheme="minorBidi"/>
              <w:sz w:val="20"/>
              <w:szCs w:val="20"/>
              <w:lang w:val="en-US"/>
            </w:rPr>
            <w:ptab w:relativeTo="margin" w:alignment="right" w:leader="dot"/>
          </w:r>
          <w:r>
            <w:rPr>
              <w:rFonts w:asciiTheme="minorBidi" w:hAnsiTheme="minorBidi"/>
              <w:sz w:val="20"/>
              <w:szCs w:val="20"/>
              <w:lang w:val="en-US"/>
            </w:rPr>
            <w:t>13</w:t>
          </w:r>
        </w:p>
        <w:p w14:paraId="230B4EC0" w14:textId="77777777" w:rsidR="00AD188B" w:rsidRPr="00AD188B" w:rsidRDefault="00AD188B" w:rsidP="00AD188B">
          <w:pPr>
            <w:pStyle w:val="TOC1"/>
            <w:rPr>
              <w:rFonts w:asciiTheme="minorBidi" w:hAnsiTheme="minorBidi"/>
              <w:sz w:val="20"/>
              <w:szCs w:val="20"/>
              <w:lang w:val="en-US"/>
            </w:rPr>
          </w:pPr>
          <w:r>
            <w:rPr>
              <w:rFonts w:asciiTheme="minorBidi" w:hAnsiTheme="minorBidi"/>
              <w:b/>
              <w:sz w:val="20"/>
              <w:szCs w:val="20"/>
              <w:lang w:val="en-US"/>
            </w:rPr>
            <w:t>References</w:t>
          </w:r>
          <w:r w:rsidRPr="00AD188B">
            <w:rPr>
              <w:rFonts w:asciiTheme="minorBidi" w:hAnsiTheme="minorBidi"/>
              <w:sz w:val="20"/>
              <w:szCs w:val="20"/>
              <w:lang w:val="en-US"/>
            </w:rPr>
            <w:ptab w:relativeTo="margin" w:alignment="right" w:leader="dot"/>
          </w:r>
          <w:r w:rsidR="002B1780">
            <w:rPr>
              <w:rFonts w:asciiTheme="minorBidi" w:hAnsiTheme="minorBidi"/>
              <w:b/>
              <w:sz w:val="20"/>
              <w:szCs w:val="20"/>
              <w:lang w:val="en-US"/>
            </w:rPr>
            <w:t>14</w:t>
          </w:r>
        </w:p>
        <w:p w14:paraId="03D8E34F" w14:textId="77777777" w:rsidR="00F01642" w:rsidRPr="00F01642" w:rsidRDefault="00944414" w:rsidP="00F01642"/>
      </w:sdtContent>
    </w:sdt>
    <w:p w14:paraId="32951315" w14:textId="77777777" w:rsidR="00E03CE5" w:rsidRDefault="00E03CE5" w:rsidP="00F01642">
      <w:pPr>
        <w:pStyle w:val="Listavistosa-nfasis11"/>
        <w:ind w:left="0"/>
        <w:rPr>
          <w:rFonts w:ascii="Arial" w:hAnsi="Arial"/>
          <w:iCs/>
          <w:lang w:val="en-US"/>
        </w:rPr>
      </w:pPr>
    </w:p>
    <w:p w14:paraId="1C09EE1D" w14:textId="77777777" w:rsidR="00F01642" w:rsidRDefault="00F01642" w:rsidP="00E03CE5">
      <w:pPr>
        <w:pStyle w:val="Listavistosa-nfasis11"/>
        <w:jc w:val="center"/>
        <w:rPr>
          <w:rFonts w:ascii="Arial" w:hAnsi="Arial"/>
          <w:iCs/>
          <w:lang w:val="en-US"/>
        </w:rPr>
        <w:sectPr w:rsidR="00F01642" w:rsidSect="00D740C2">
          <w:pgSz w:w="11906" w:h="16838"/>
          <w:pgMar w:top="1417" w:right="1701" w:bottom="1417" w:left="1701" w:header="708" w:footer="708" w:gutter="0"/>
          <w:cols w:space="708"/>
          <w:docGrid w:linePitch="360"/>
        </w:sectPr>
      </w:pPr>
    </w:p>
    <w:p w14:paraId="44008E13" w14:textId="77777777" w:rsidR="008848DE" w:rsidRDefault="008848DE" w:rsidP="0022568A">
      <w:pPr>
        <w:spacing w:line="276" w:lineRule="auto"/>
        <w:rPr>
          <w:rFonts w:ascii="Arial" w:hAnsi="Arial" w:cs="Arial"/>
          <w:b/>
          <w:bCs/>
          <w:sz w:val="20"/>
          <w:szCs w:val="20"/>
          <w:lang w:val="en-US"/>
        </w:rPr>
      </w:pPr>
      <w:r w:rsidRPr="008848DE">
        <w:rPr>
          <w:rFonts w:ascii="Arial" w:hAnsi="Arial" w:cs="Arial"/>
          <w:b/>
          <w:bCs/>
          <w:sz w:val="20"/>
          <w:szCs w:val="20"/>
          <w:lang w:val="en-US"/>
        </w:rPr>
        <w:lastRenderedPageBreak/>
        <w:t>Statistics – Details on covariate balancing propensity score calculation, variable selection process and propensity score matched posthoc analysis</w:t>
      </w:r>
      <w:r>
        <w:rPr>
          <w:rFonts w:ascii="Arial" w:hAnsi="Arial" w:cs="Arial"/>
          <w:b/>
          <w:bCs/>
          <w:sz w:val="20"/>
          <w:szCs w:val="20"/>
          <w:lang w:val="en-US"/>
        </w:rPr>
        <w:t>.</w:t>
      </w:r>
    </w:p>
    <w:p w14:paraId="645749F0" w14:textId="77777777" w:rsidR="008848DE" w:rsidRDefault="008848DE" w:rsidP="0022568A">
      <w:pPr>
        <w:spacing w:line="276" w:lineRule="auto"/>
        <w:rPr>
          <w:rFonts w:ascii="Arial" w:hAnsi="Arial" w:cs="Arial"/>
          <w:b/>
          <w:bCs/>
          <w:sz w:val="20"/>
          <w:szCs w:val="20"/>
          <w:lang w:val="en-US"/>
        </w:rPr>
      </w:pPr>
    </w:p>
    <w:p w14:paraId="03BC70A1" w14:textId="77777777" w:rsidR="006A0B81" w:rsidRDefault="00B533B8" w:rsidP="00EB702A">
      <w:pPr>
        <w:spacing w:line="480" w:lineRule="auto"/>
        <w:rPr>
          <w:rFonts w:ascii="Arial" w:hAnsi="Arial" w:cs="Arial"/>
          <w:sz w:val="20"/>
          <w:szCs w:val="20"/>
          <w:lang w:val="en-US"/>
        </w:rPr>
      </w:pPr>
      <w:r>
        <w:rPr>
          <w:rFonts w:ascii="Arial" w:hAnsi="Arial" w:cs="Arial"/>
          <w:sz w:val="20"/>
          <w:szCs w:val="20"/>
          <w:lang w:val="en-US"/>
        </w:rPr>
        <w:t xml:space="preserve">The association between the main dependent </w:t>
      </w:r>
      <w:r w:rsidR="003E2618">
        <w:rPr>
          <w:rFonts w:ascii="Arial" w:hAnsi="Arial" w:cs="Arial"/>
          <w:sz w:val="20"/>
          <w:szCs w:val="20"/>
          <w:lang w:val="en-US"/>
        </w:rPr>
        <w:t>variable</w:t>
      </w:r>
      <w:r>
        <w:rPr>
          <w:rFonts w:ascii="Arial" w:hAnsi="Arial" w:cs="Arial"/>
          <w:sz w:val="20"/>
          <w:szCs w:val="20"/>
          <w:lang w:val="en-US"/>
        </w:rPr>
        <w:t xml:space="preserve"> (time </w:t>
      </w:r>
      <w:r w:rsidR="003E2618">
        <w:rPr>
          <w:rFonts w:ascii="Arial" w:hAnsi="Arial" w:cs="Arial"/>
          <w:sz w:val="20"/>
          <w:szCs w:val="20"/>
          <w:lang w:val="en-US"/>
        </w:rPr>
        <w:t>weighted</w:t>
      </w:r>
      <w:r>
        <w:rPr>
          <w:rFonts w:ascii="Arial" w:hAnsi="Arial" w:cs="Arial"/>
          <w:sz w:val="20"/>
          <w:szCs w:val="20"/>
          <w:lang w:val="en-US"/>
        </w:rPr>
        <w:t xml:space="preserve"> driving pressure) was tested by fitting a weighted mixed effect logistic regression model with a weighting factor obtained by covariate balancing propensity score</w:t>
      </w:r>
      <w:r w:rsidR="00EB702A">
        <w:rPr>
          <w:rFonts w:ascii="Arial" w:hAnsi="Arial" w:cs="Arial"/>
          <w:sz w:val="20"/>
          <w:szCs w:val="20"/>
          <w:lang w:val="en-US"/>
        </w:rPr>
        <w:t xml:space="preserve"> (CBPS)</w:t>
      </w:r>
      <w:r>
        <w:rPr>
          <w:rFonts w:ascii="Arial" w:hAnsi="Arial" w:cs="Arial"/>
          <w:sz w:val="20"/>
          <w:szCs w:val="20"/>
          <w:lang w:val="en-US"/>
        </w:rPr>
        <w:t xml:space="preserve"> and a random intercept by center. </w:t>
      </w:r>
    </w:p>
    <w:p w14:paraId="6F398E4D" w14:textId="77777777" w:rsidR="006A0B81" w:rsidRDefault="00EB702A" w:rsidP="00AD77D0">
      <w:pPr>
        <w:spacing w:line="480" w:lineRule="auto"/>
        <w:rPr>
          <w:rFonts w:ascii="Arial" w:hAnsi="Arial" w:cs="Arial"/>
          <w:sz w:val="20"/>
          <w:szCs w:val="20"/>
          <w:lang w:val="en-US"/>
        </w:rPr>
      </w:pPr>
      <w:r>
        <w:rPr>
          <w:rFonts w:ascii="Arial" w:hAnsi="Arial" w:cs="Arial"/>
          <w:sz w:val="20"/>
          <w:szCs w:val="20"/>
          <w:lang w:val="en-US"/>
        </w:rPr>
        <w:tab/>
      </w:r>
      <w:r w:rsidR="00B533B8" w:rsidRPr="00B533B8">
        <w:rPr>
          <w:rFonts w:ascii="Arial" w:hAnsi="Arial" w:cs="Arial"/>
          <w:sz w:val="20"/>
          <w:szCs w:val="20"/>
          <w:lang w:val="en-US"/>
        </w:rPr>
        <w:t>The variable selection process to enter the propensity score calculation was done using the augmented ba</w:t>
      </w:r>
      <w:r w:rsidR="00B533B8">
        <w:rPr>
          <w:rFonts w:ascii="Arial" w:hAnsi="Arial" w:cs="Arial"/>
          <w:sz w:val="20"/>
          <w:szCs w:val="20"/>
          <w:lang w:val="en-US"/>
        </w:rPr>
        <w:t>ck</w:t>
      </w:r>
      <w:r w:rsidR="00B533B8" w:rsidRPr="00B533B8">
        <w:rPr>
          <w:rFonts w:ascii="Arial" w:hAnsi="Arial" w:cs="Arial"/>
          <w:sz w:val="20"/>
          <w:szCs w:val="20"/>
          <w:lang w:val="en-US"/>
        </w:rPr>
        <w:t xml:space="preserve">wards elimination </w:t>
      </w:r>
      <w:r w:rsidR="00B533B8">
        <w:rPr>
          <w:rFonts w:ascii="Arial" w:hAnsi="Arial" w:cs="Arial"/>
          <w:sz w:val="20"/>
          <w:szCs w:val="20"/>
          <w:lang w:val="en-US"/>
        </w:rPr>
        <w:t xml:space="preserve">process </w:t>
      </w:r>
      <w:r w:rsidR="00B533B8" w:rsidRPr="00B533B8">
        <w:rPr>
          <w:rFonts w:ascii="Arial" w:hAnsi="Arial" w:cs="Arial"/>
          <w:sz w:val="20"/>
          <w:szCs w:val="20"/>
          <w:lang w:val="en-US"/>
        </w:rPr>
        <w:t>implement</w:t>
      </w:r>
      <w:r w:rsidR="00B533B8">
        <w:rPr>
          <w:rFonts w:ascii="Arial" w:hAnsi="Arial" w:cs="Arial"/>
          <w:sz w:val="20"/>
          <w:szCs w:val="20"/>
          <w:lang w:val="en-US"/>
        </w:rPr>
        <w:t>ed</w:t>
      </w:r>
      <w:r w:rsidR="00B533B8" w:rsidRPr="00B533B8">
        <w:rPr>
          <w:rFonts w:ascii="Arial" w:hAnsi="Arial" w:cs="Arial"/>
          <w:sz w:val="20"/>
          <w:szCs w:val="20"/>
          <w:lang w:val="en-US"/>
        </w:rPr>
        <w:t xml:space="preserve"> in the </w:t>
      </w:r>
      <w:r w:rsidR="00B533B8" w:rsidRPr="00B533B8">
        <w:rPr>
          <w:rFonts w:ascii="Arial" w:hAnsi="Arial" w:cs="Arial"/>
          <w:i/>
          <w:iCs/>
          <w:sz w:val="20"/>
          <w:szCs w:val="20"/>
          <w:lang w:val="en-US"/>
        </w:rPr>
        <w:t>abe</w:t>
      </w:r>
      <w:r w:rsidR="00B533B8" w:rsidRPr="00B533B8">
        <w:rPr>
          <w:rFonts w:ascii="Arial" w:hAnsi="Arial" w:cs="Arial"/>
          <w:sz w:val="20"/>
          <w:szCs w:val="20"/>
          <w:lang w:val="en-US"/>
        </w:rPr>
        <w:t xml:space="preserve"> R package</w:t>
      </w:r>
      <w:r w:rsidR="0009289F">
        <w:rPr>
          <w:rFonts w:ascii="Arial" w:hAnsi="Arial" w:cs="Arial"/>
          <w:sz w:val="20"/>
          <w:szCs w:val="20"/>
          <w:lang w:val="en-US"/>
        </w:rPr>
        <w:t>.</w:t>
      </w:r>
      <w:r w:rsidR="0009289F" w:rsidRPr="0009289F">
        <w:rPr>
          <w:rFonts w:ascii="Arial" w:hAnsi="Arial" w:cs="Arial"/>
          <w:sz w:val="20"/>
          <w:szCs w:val="20"/>
          <w:vertAlign w:val="superscript"/>
          <w:lang w:val="en-US"/>
        </w:rPr>
        <w:t>1</w:t>
      </w:r>
      <w:r w:rsidR="00D17954">
        <w:rPr>
          <w:rFonts w:ascii="Arial" w:hAnsi="Arial" w:cs="Arial"/>
          <w:sz w:val="20"/>
          <w:szCs w:val="20"/>
          <w:lang w:val="en-US"/>
        </w:rPr>
        <w:t xml:space="preserve"> </w:t>
      </w:r>
      <w:r w:rsidR="00B533B8">
        <w:rPr>
          <w:rFonts w:ascii="Arial" w:hAnsi="Arial" w:cs="Arial"/>
          <w:sz w:val="20"/>
          <w:szCs w:val="20"/>
          <w:lang w:val="en-US"/>
        </w:rPr>
        <w:t xml:space="preserve"> The variables that finally entered the </w:t>
      </w:r>
      <w:r w:rsidR="006A0B81">
        <w:rPr>
          <w:rFonts w:ascii="Arial" w:hAnsi="Arial" w:cs="Arial"/>
          <w:sz w:val="20"/>
          <w:szCs w:val="20"/>
          <w:lang w:val="en-US"/>
        </w:rPr>
        <w:t>propensity</w:t>
      </w:r>
      <w:r w:rsidR="00B533B8">
        <w:rPr>
          <w:rFonts w:ascii="Arial" w:hAnsi="Arial" w:cs="Arial"/>
          <w:sz w:val="20"/>
          <w:szCs w:val="20"/>
          <w:lang w:val="en-US"/>
        </w:rPr>
        <w:t xml:space="preserve"> score calculation</w:t>
      </w:r>
      <w:r w:rsidR="00D74F71">
        <w:rPr>
          <w:rFonts w:ascii="Arial" w:hAnsi="Arial" w:cs="Arial"/>
          <w:sz w:val="20"/>
          <w:szCs w:val="20"/>
          <w:lang w:val="en-US"/>
        </w:rPr>
        <w:t xml:space="preserve"> for open surgery</w:t>
      </w:r>
      <w:r w:rsidR="00B533B8">
        <w:rPr>
          <w:rFonts w:ascii="Arial" w:hAnsi="Arial" w:cs="Arial"/>
          <w:sz w:val="20"/>
          <w:szCs w:val="20"/>
          <w:lang w:val="en-US"/>
        </w:rPr>
        <w:t xml:space="preserve"> were: age, gender, body mass index, ASA risk score, functional status, smoker status, baseline comorbidities (chronic</w:t>
      </w:r>
      <w:r w:rsidR="006A0B81">
        <w:rPr>
          <w:rFonts w:ascii="Arial" w:hAnsi="Arial" w:cs="Arial"/>
          <w:sz w:val="20"/>
          <w:szCs w:val="20"/>
          <w:lang w:val="en-US"/>
        </w:rPr>
        <w:t xml:space="preserve"> obstructive pulmonary disease, oncologic disease, heart failure, chronic kidney disease, obstructive sleep apnea disease, neurologic disease), duration of anesthesia, ARISCAT score</w:t>
      </w:r>
      <w:r w:rsidR="00AD77D0">
        <w:rPr>
          <w:rFonts w:ascii="Arial" w:hAnsi="Arial" w:cs="Arial"/>
          <w:sz w:val="20"/>
          <w:szCs w:val="20"/>
          <w:lang w:val="en-US"/>
        </w:rPr>
        <w:t xml:space="preserve"> (as individual variables)</w:t>
      </w:r>
      <w:r w:rsidR="008F658C">
        <w:rPr>
          <w:rFonts w:ascii="Arial" w:hAnsi="Arial" w:cs="Arial"/>
          <w:sz w:val="20"/>
          <w:szCs w:val="20"/>
          <w:lang w:val="en-US"/>
        </w:rPr>
        <w:t xml:space="preserve"> </w:t>
      </w:r>
      <w:r w:rsidR="006A0B81">
        <w:rPr>
          <w:rFonts w:ascii="Arial" w:hAnsi="Arial" w:cs="Arial"/>
          <w:sz w:val="20"/>
          <w:szCs w:val="20"/>
          <w:lang w:val="en-US"/>
        </w:rPr>
        <w:t xml:space="preserve">, type of surgery, urgency of surgery, time of surgery, previous and perioperative blood cell transfusion, use of epidural anesthesia, use of recruiting maneuvers, </w:t>
      </w:r>
      <w:r w:rsidR="004257DF">
        <w:rPr>
          <w:rFonts w:ascii="Arial" w:hAnsi="Arial" w:cs="Arial"/>
          <w:sz w:val="20"/>
          <w:szCs w:val="20"/>
          <w:lang w:val="en-US"/>
        </w:rPr>
        <w:t xml:space="preserve">use of neuromuscular monitoring, </w:t>
      </w:r>
      <w:r w:rsidR="006A0B81">
        <w:rPr>
          <w:rFonts w:ascii="Arial" w:hAnsi="Arial" w:cs="Arial"/>
          <w:sz w:val="20"/>
          <w:szCs w:val="20"/>
          <w:lang w:val="en-US"/>
        </w:rPr>
        <w:t xml:space="preserve">use of neuromuscular blocking agents reversal, total fluid administration (body weight normalized), total cristalloid administration (body weight corrected), mode of mechanical ventilation, type of anesthetic agent (intravenous vs. halogenated), perioperative mechanical ventilation characteristics (median minute ventilation, </w:t>
      </w:r>
      <w:r w:rsidR="00FA5A3D">
        <w:rPr>
          <w:rFonts w:ascii="Arial" w:hAnsi="Arial" w:cs="Arial"/>
          <w:sz w:val="20"/>
          <w:szCs w:val="20"/>
          <w:lang w:val="en-US"/>
        </w:rPr>
        <w:t xml:space="preserve">median respiratory rate, </w:t>
      </w:r>
      <w:r w:rsidR="006A0B81">
        <w:rPr>
          <w:rFonts w:ascii="Arial" w:hAnsi="Arial" w:cs="Arial"/>
          <w:sz w:val="20"/>
          <w:szCs w:val="20"/>
          <w:lang w:val="en-US"/>
        </w:rPr>
        <w:t>median fraction of inspired oxygen, median end–tidal CO</w:t>
      </w:r>
      <w:r w:rsidR="006A0B81" w:rsidRPr="006A0B81">
        <w:rPr>
          <w:rFonts w:ascii="Arial" w:hAnsi="Arial" w:cs="Arial"/>
          <w:sz w:val="20"/>
          <w:szCs w:val="20"/>
          <w:vertAlign w:val="subscript"/>
          <w:lang w:val="en-US"/>
        </w:rPr>
        <w:t>2</w:t>
      </w:r>
      <w:r w:rsidR="006A0B81">
        <w:rPr>
          <w:rFonts w:ascii="Arial" w:hAnsi="Arial" w:cs="Arial"/>
          <w:sz w:val="20"/>
          <w:szCs w:val="20"/>
          <w:lang w:val="en-US"/>
        </w:rPr>
        <w:t xml:space="preserve"> and median SpO2, median per–actual body weight V</w:t>
      </w:r>
      <w:r w:rsidR="006A0B81" w:rsidRPr="006A0B81">
        <w:rPr>
          <w:rFonts w:ascii="Arial" w:hAnsi="Arial" w:cs="Arial"/>
          <w:sz w:val="20"/>
          <w:szCs w:val="20"/>
          <w:vertAlign w:val="subscript"/>
          <w:lang w:val="en-US"/>
        </w:rPr>
        <w:t>T</w:t>
      </w:r>
      <w:r w:rsidR="006A0B81">
        <w:rPr>
          <w:rFonts w:ascii="Arial" w:hAnsi="Arial" w:cs="Arial"/>
          <w:sz w:val="20"/>
          <w:szCs w:val="20"/>
          <w:lang w:val="en-US"/>
        </w:rPr>
        <w:t xml:space="preserve">, median static and dynamic compliance, </w:t>
      </w:r>
      <w:r w:rsidR="004257DF">
        <w:rPr>
          <w:rFonts w:ascii="Arial" w:hAnsi="Arial" w:cs="Arial"/>
          <w:sz w:val="20"/>
          <w:szCs w:val="20"/>
          <w:lang w:val="en-US"/>
        </w:rPr>
        <w:t xml:space="preserve">highest PEEP, lowest PEEP and PEEP coefficient of variation, </w:t>
      </w:r>
      <w:r w:rsidR="006A0B81">
        <w:rPr>
          <w:rFonts w:ascii="Arial" w:hAnsi="Arial" w:cs="Arial"/>
          <w:sz w:val="20"/>
          <w:szCs w:val="20"/>
          <w:lang w:val="en-US"/>
        </w:rPr>
        <w:t>and driving pressure meas</w:t>
      </w:r>
      <w:r w:rsidR="005E4977">
        <w:rPr>
          <w:rFonts w:ascii="Arial" w:hAnsi="Arial" w:cs="Arial"/>
          <w:sz w:val="20"/>
          <w:szCs w:val="20"/>
          <w:lang w:val="en-US"/>
        </w:rPr>
        <w:t>ures other than the main depende</w:t>
      </w:r>
      <w:r w:rsidR="006A0B81">
        <w:rPr>
          <w:rFonts w:ascii="Arial" w:hAnsi="Arial" w:cs="Arial"/>
          <w:sz w:val="20"/>
          <w:szCs w:val="20"/>
          <w:lang w:val="en-US"/>
        </w:rPr>
        <w:t>nt variable analyzed).</w:t>
      </w:r>
      <w:r w:rsidR="00A07FBC">
        <w:rPr>
          <w:rFonts w:ascii="Arial" w:hAnsi="Arial" w:cs="Arial"/>
          <w:sz w:val="20"/>
          <w:szCs w:val="20"/>
          <w:lang w:val="en-US"/>
        </w:rPr>
        <w:t xml:space="preserve"> </w:t>
      </w:r>
      <w:r w:rsidR="00D74F71">
        <w:rPr>
          <w:rFonts w:ascii="Arial" w:hAnsi="Arial" w:cs="Arial"/>
          <w:sz w:val="20"/>
          <w:szCs w:val="20"/>
          <w:lang w:val="en-US"/>
        </w:rPr>
        <w:t xml:space="preserve">The variables that finally entered the propensity score calculation for closed surgery were the same with the addition of antibiotic </w:t>
      </w:r>
      <w:r w:rsidR="005E4977">
        <w:rPr>
          <w:rFonts w:ascii="Arial" w:hAnsi="Arial" w:cs="Arial"/>
          <w:sz w:val="20"/>
          <w:szCs w:val="20"/>
          <w:lang w:val="en-US"/>
        </w:rPr>
        <w:t>prophylaxis</w:t>
      </w:r>
      <w:r w:rsidR="00D74F71">
        <w:rPr>
          <w:rFonts w:ascii="Arial" w:hAnsi="Arial" w:cs="Arial"/>
          <w:sz w:val="20"/>
          <w:szCs w:val="20"/>
          <w:lang w:val="en-US"/>
        </w:rPr>
        <w:t>.</w:t>
      </w:r>
    </w:p>
    <w:p w14:paraId="0E151A8F" w14:textId="77D9B040" w:rsidR="00EB702A" w:rsidRDefault="00EB702A" w:rsidP="0009289F">
      <w:pPr>
        <w:spacing w:line="480" w:lineRule="auto"/>
        <w:rPr>
          <w:rFonts w:ascii="Arial" w:hAnsi="Arial" w:cs="Arial"/>
          <w:sz w:val="20"/>
          <w:szCs w:val="20"/>
          <w:lang w:val="en-US"/>
        </w:rPr>
      </w:pPr>
      <w:r>
        <w:rPr>
          <w:rFonts w:ascii="Arial" w:hAnsi="Arial" w:cs="Arial"/>
          <w:sz w:val="20"/>
          <w:szCs w:val="20"/>
          <w:lang w:val="en-US"/>
        </w:rPr>
        <w:tab/>
      </w:r>
      <w:r w:rsidR="00DC2917">
        <w:rPr>
          <w:rFonts w:ascii="Arial" w:hAnsi="Arial" w:cs="Arial"/>
          <w:sz w:val="20"/>
          <w:szCs w:val="20"/>
          <w:lang w:val="en-US"/>
        </w:rPr>
        <w:t xml:space="preserve">For secondary endpoint (association between driving pressure and </w:t>
      </w:r>
      <w:r w:rsidR="007C7B15">
        <w:rPr>
          <w:rFonts w:ascii="Arial" w:hAnsi="Arial" w:cs="Arial"/>
          <w:sz w:val="20"/>
          <w:szCs w:val="20"/>
          <w:lang w:val="en-US"/>
        </w:rPr>
        <w:t>intraoperative</w:t>
      </w:r>
      <w:r w:rsidR="00DC2917">
        <w:rPr>
          <w:rFonts w:ascii="Arial" w:hAnsi="Arial" w:cs="Arial"/>
          <w:sz w:val="20"/>
          <w:szCs w:val="20"/>
          <w:lang w:val="en-US"/>
        </w:rPr>
        <w:t xml:space="preserve"> adverse events) </w:t>
      </w:r>
      <w:r w:rsidR="00DC2917" w:rsidRPr="007C7B15">
        <w:rPr>
          <w:rFonts w:ascii="Arial" w:hAnsi="Arial" w:cs="Arial"/>
          <w:color w:val="000000" w:themeColor="text1"/>
          <w:sz w:val="20"/>
          <w:szCs w:val="20"/>
          <w:lang w:val="en-US"/>
        </w:rPr>
        <w:t xml:space="preserve">a weighted ordinal regression was fitted with </w:t>
      </w:r>
      <w:r w:rsidR="0009289F" w:rsidRPr="007C7B15">
        <w:rPr>
          <w:rFonts w:ascii="Arial" w:hAnsi="Arial" w:cs="Arial"/>
          <w:i/>
          <w:iCs/>
          <w:color w:val="000000" w:themeColor="text1"/>
          <w:sz w:val="20"/>
          <w:szCs w:val="20"/>
          <w:lang w:val="en-US"/>
        </w:rPr>
        <w:t>ordinal</w:t>
      </w:r>
      <w:r w:rsidR="00DC2917" w:rsidRPr="007C7B15">
        <w:rPr>
          <w:rFonts w:ascii="Arial" w:hAnsi="Arial" w:cs="Arial"/>
          <w:color w:val="000000" w:themeColor="text1"/>
          <w:sz w:val="20"/>
          <w:szCs w:val="20"/>
          <w:lang w:val="en-US"/>
        </w:rPr>
        <w:t xml:space="preserve"> R package.</w:t>
      </w:r>
      <w:r w:rsidR="00DC2917">
        <w:rPr>
          <w:rFonts w:ascii="Arial" w:hAnsi="Arial" w:cs="Arial"/>
          <w:sz w:val="20"/>
          <w:szCs w:val="20"/>
          <w:lang w:val="en-US"/>
        </w:rPr>
        <w:t xml:space="preserve"> We chose this approach to better model the intraoperative </w:t>
      </w:r>
      <w:r w:rsidR="007C7B15">
        <w:rPr>
          <w:rFonts w:ascii="Arial" w:hAnsi="Arial" w:cs="Arial"/>
          <w:sz w:val="20"/>
          <w:szCs w:val="20"/>
          <w:lang w:val="en-US"/>
        </w:rPr>
        <w:t>adverse</w:t>
      </w:r>
      <w:r w:rsidR="00DC2917">
        <w:rPr>
          <w:rFonts w:ascii="Arial" w:hAnsi="Arial" w:cs="Arial"/>
          <w:sz w:val="20"/>
          <w:szCs w:val="20"/>
          <w:lang w:val="en-US"/>
        </w:rPr>
        <w:t xml:space="preserve"> events variables as an ordinal variable where having two events in worse than one, three is worse than two etc.. W</w:t>
      </w:r>
      <w:r w:rsidR="00D17954">
        <w:rPr>
          <w:rFonts w:ascii="Arial" w:hAnsi="Arial" w:cs="Arial"/>
          <w:sz w:val="20"/>
          <w:szCs w:val="20"/>
          <w:lang w:val="en-US"/>
        </w:rPr>
        <w:t>e</w:t>
      </w:r>
      <w:r w:rsidR="00DC2917">
        <w:rPr>
          <w:rFonts w:ascii="Arial" w:hAnsi="Arial" w:cs="Arial"/>
          <w:sz w:val="20"/>
          <w:szCs w:val="20"/>
          <w:lang w:val="en-US"/>
        </w:rPr>
        <w:t xml:space="preserve">ighting factor was the propensity score as described in the previous model for PPCs. </w:t>
      </w:r>
    </w:p>
    <w:p w14:paraId="5AA899B8" w14:textId="77777777" w:rsidR="006A0B81" w:rsidRDefault="00EB702A" w:rsidP="00D74F71">
      <w:pPr>
        <w:spacing w:line="480" w:lineRule="auto"/>
        <w:rPr>
          <w:rFonts w:ascii="Arial" w:hAnsi="Arial" w:cs="Arial"/>
          <w:sz w:val="20"/>
          <w:szCs w:val="20"/>
          <w:lang w:val="en-US"/>
        </w:rPr>
      </w:pPr>
      <w:r>
        <w:rPr>
          <w:rFonts w:ascii="Arial" w:hAnsi="Arial" w:cs="Arial"/>
          <w:sz w:val="20"/>
          <w:szCs w:val="20"/>
          <w:lang w:val="en-US"/>
        </w:rPr>
        <w:tab/>
        <w:t>The propensity score for posthoc matched analysis was calculated with the same co</w:t>
      </w:r>
      <w:r w:rsidR="00D17954">
        <w:rPr>
          <w:rFonts w:ascii="Arial" w:hAnsi="Arial" w:cs="Arial"/>
          <w:sz w:val="20"/>
          <w:szCs w:val="20"/>
          <w:lang w:val="en-US"/>
        </w:rPr>
        <w:t>v</w:t>
      </w:r>
      <w:r>
        <w:rPr>
          <w:rFonts w:ascii="Arial" w:hAnsi="Arial" w:cs="Arial"/>
          <w:sz w:val="20"/>
          <w:szCs w:val="20"/>
          <w:lang w:val="en-US"/>
        </w:rPr>
        <w:t>ariable structure as the CBPS with the</w:t>
      </w:r>
      <w:r w:rsidRPr="00EB702A">
        <w:rPr>
          <w:rFonts w:ascii="Arial" w:hAnsi="Arial" w:cs="Arial"/>
          <w:i/>
          <w:iCs/>
          <w:sz w:val="20"/>
          <w:szCs w:val="20"/>
          <w:lang w:val="en-US"/>
        </w:rPr>
        <w:t xml:space="preserve"> matchit</w:t>
      </w:r>
      <w:r w:rsidR="0009289F">
        <w:rPr>
          <w:rFonts w:ascii="Arial" w:hAnsi="Arial" w:cs="Arial"/>
          <w:sz w:val="20"/>
          <w:szCs w:val="20"/>
          <w:lang w:val="en-US"/>
        </w:rPr>
        <w:t xml:space="preserve"> package</w:t>
      </w:r>
      <w:r>
        <w:rPr>
          <w:rFonts w:ascii="Arial" w:hAnsi="Arial" w:cs="Arial"/>
          <w:sz w:val="20"/>
          <w:szCs w:val="20"/>
          <w:lang w:val="en-US"/>
        </w:rPr>
        <w:t>.</w:t>
      </w:r>
      <w:r w:rsidR="0009289F" w:rsidRPr="0009289F">
        <w:rPr>
          <w:rFonts w:ascii="Arial" w:hAnsi="Arial" w:cs="Arial"/>
          <w:sz w:val="20"/>
          <w:szCs w:val="20"/>
          <w:vertAlign w:val="superscript"/>
          <w:lang w:val="en-US"/>
        </w:rPr>
        <w:t>2</w:t>
      </w:r>
    </w:p>
    <w:p w14:paraId="111E0369" w14:textId="77777777" w:rsidR="008848DE" w:rsidRPr="00B533B8" w:rsidRDefault="008848DE" w:rsidP="00B533B8">
      <w:pPr>
        <w:spacing w:line="480" w:lineRule="auto"/>
        <w:rPr>
          <w:rFonts w:ascii="Arial" w:hAnsi="Arial" w:cs="Arial"/>
          <w:sz w:val="20"/>
          <w:szCs w:val="20"/>
          <w:lang w:val="en-US"/>
        </w:rPr>
        <w:sectPr w:rsidR="008848DE" w:rsidRPr="00B533B8" w:rsidSect="0062165E">
          <w:pgSz w:w="16838" w:h="11906" w:orient="landscape"/>
          <w:pgMar w:top="1701" w:right="1417" w:bottom="1701" w:left="1417" w:header="708" w:footer="708" w:gutter="0"/>
          <w:cols w:space="708"/>
          <w:docGrid w:linePitch="360"/>
        </w:sectPr>
      </w:pPr>
    </w:p>
    <w:p w14:paraId="47758545" w14:textId="77777777" w:rsidR="00F14DD4" w:rsidRDefault="00F14DD4" w:rsidP="0022568A">
      <w:pPr>
        <w:spacing w:line="276" w:lineRule="auto"/>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9220"/>
      </w:tblGrid>
      <w:tr w:rsidR="00DB1CEE" w:rsidRPr="007C7B15" w14:paraId="002C30B0" w14:textId="77777777" w:rsidTr="00DB1CEE">
        <w:trPr>
          <w:trHeight w:val="454"/>
        </w:trPr>
        <w:tc>
          <w:tcPr>
            <w:tcW w:w="14220" w:type="dxa"/>
            <w:gridSpan w:val="2"/>
            <w:vAlign w:val="center"/>
          </w:tcPr>
          <w:p w14:paraId="028695C4" w14:textId="749219DE" w:rsidR="00DB1CEE" w:rsidRPr="00DB1CEE" w:rsidRDefault="00DB1CEE" w:rsidP="00DB1CEE">
            <w:pPr>
              <w:spacing w:line="276" w:lineRule="auto"/>
              <w:jc w:val="left"/>
              <w:rPr>
                <w:rFonts w:ascii="Arial" w:hAnsi="Arial" w:cs="Arial"/>
                <w:b/>
                <w:bCs/>
                <w:sz w:val="20"/>
                <w:szCs w:val="20"/>
                <w:lang w:val="en-GB"/>
              </w:rPr>
            </w:pPr>
            <w:bookmarkStart w:id="0" w:name="_Toc505348346"/>
            <w:r w:rsidRPr="00DB1CEE">
              <w:rPr>
                <w:rFonts w:ascii="Arial" w:hAnsi="Arial" w:cs="Arial"/>
                <w:b/>
                <w:bCs/>
                <w:sz w:val="20"/>
                <w:szCs w:val="20"/>
                <w:lang w:val="en-GB"/>
              </w:rPr>
              <w:t xml:space="preserve">Table </w:t>
            </w:r>
            <w:r w:rsidR="004D1FB1">
              <w:rPr>
                <w:rFonts w:ascii="Arial" w:hAnsi="Arial" w:cs="Arial"/>
                <w:b/>
                <w:bCs/>
                <w:sz w:val="20"/>
                <w:szCs w:val="20"/>
                <w:lang w:val="en-GB"/>
              </w:rPr>
              <w:t>S</w:t>
            </w:r>
            <w:r>
              <w:rPr>
                <w:rFonts w:ascii="Arial" w:hAnsi="Arial" w:cs="Arial"/>
                <w:b/>
                <w:bCs/>
                <w:sz w:val="20"/>
                <w:szCs w:val="20"/>
                <w:lang w:val="en-GB"/>
              </w:rPr>
              <w:t>1.</w:t>
            </w:r>
            <w:r w:rsidRPr="00DB1CEE">
              <w:rPr>
                <w:rFonts w:ascii="Arial" w:hAnsi="Arial" w:cs="Arial"/>
                <w:b/>
                <w:bCs/>
                <w:sz w:val="20"/>
                <w:szCs w:val="20"/>
                <w:lang w:val="en-GB"/>
              </w:rPr>
              <w:t xml:space="preserve"> Definition of postoperative pulmonary complications</w:t>
            </w:r>
            <w:bookmarkEnd w:id="0"/>
          </w:p>
        </w:tc>
      </w:tr>
      <w:tr w:rsidR="00DB1CEE" w:rsidRPr="00DB1CEE" w14:paraId="1F59E791" w14:textId="77777777" w:rsidTr="00DB1CEE">
        <w:trPr>
          <w:trHeight w:val="454"/>
        </w:trPr>
        <w:tc>
          <w:tcPr>
            <w:tcW w:w="4839" w:type="dxa"/>
            <w:vAlign w:val="center"/>
          </w:tcPr>
          <w:p w14:paraId="3A54710F" w14:textId="77777777" w:rsidR="00DB1CEE" w:rsidRPr="00DB1CEE" w:rsidRDefault="00DB1CEE" w:rsidP="00DB1CEE">
            <w:pPr>
              <w:spacing w:line="276" w:lineRule="auto"/>
              <w:jc w:val="left"/>
              <w:rPr>
                <w:rFonts w:ascii="Arial" w:hAnsi="Arial" w:cs="Arial"/>
                <w:b/>
                <w:bCs/>
                <w:sz w:val="20"/>
                <w:szCs w:val="20"/>
                <w:lang w:val="en-GB"/>
              </w:rPr>
            </w:pPr>
            <w:r w:rsidRPr="00DB1CEE">
              <w:rPr>
                <w:rFonts w:ascii="Arial" w:hAnsi="Arial" w:cs="Arial"/>
                <w:b/>
                <w:bCs/>
                <w:sz w:val="20"/>
                <w:szCs w:val="20"/>
                <w:lang w:val="en-GB"/>
              </w:rPr>
              <w:t>Single PPC</w:t>
            </w:r>
          </w:p>
        </w:tc>
        <w:tc>
          <w:tcPr>
            <w:tcW w:w="9381" w:type="dxa"/>
            <w:vAlign w:val="center"/>
          </w:tcPr>
          <w:p w14:paraId="548221DC" w14:textId="77777777" w:rsidR="00DB1CEE" w:rsidRPr="00DB1CEE" w:rsidRDefault="00DB1CEE" w:rsidP="00DB1CEE">
            <w:pPr>
              <w:spacing w:line="276" w:lineRule="auto"/>
              <w:jc w:val="center"/>
              <w:rPr>
                <w:rFonts w:ascii="Arial" w:hAnsi="Arial" w:cs="Arial"/>
                <w:b/>
                <w:bCs/>
                <w:sz w:val="20"/>
                <w:szCs w:val="20"/>
                <w:lang w:val="en-GB"/>
              </w:rPr>
            </w:pPr>
            <w:r w:rsidRPr="00DB1CEE">
              <w:rPr>
                <w:rFonts w:ascii="Arial" w:hAnsi="Arial" w:cs="Arial"/>
                <w:b/>
                <w:bCs/>
                <w:sz w:val="20"/>
                <w:szCs w:val="20"/>
                <w:lang w:val="en-GB"/>
              </w:rPr>
              <w:t>Definition</w:t>
            </w:r>
          </w:p>
        </w:tc>
      </w:tr>
      <w:tr w:rsidR="00DB1CEE" w:rsidRPr="007C7B15" w14:paraId="6EDB5086" w14:textId="77777777" w:rsidTr="00DB1CEE">
        <w:trPr>
          <w:trHeight w:val="454"/>
        </w:trPr>
        <w:tc>
          <w:tcPr>
            <w:tcW w:w="4839" w:type="dxa"/>
            <w:vAlign w:val="center"/>
          </w:tcPr>
          <w:p w14:paraId="571555B4" w14:textId="77777777" w:rsidR="00DB1CEE" w:rsidRPr="00DB1CEE" w:rsidRDefault="00DB1CEE" w:rsidP="00DB1CEE">
            <w:pPr>
              <w:spacing w:line="276" w:lineRule="auto"/>
              <w:jc w:val="left"/>
              <w:rPr>
                <w:rFonts w:ascii="Arial" w:hAnsi="Arial" w:cs="Arial"/>
                <w:b/>
                <w:sz w:val="20"/>
                <w:szCs w:val="20"/>
                <w:lang w:val="en-GB"/>
              </w:rPr>
            </w:pPr>
            <w:r w:rsidRPr="00DB1CEE">
              <w:rPr>
                <w:rFonts w:ascii="Arial" w:hAnsi="Arial" w:cs="Arial"/>
                <w:b/>
                <w:sz w:val="20"/>
                <w:szCs w:val="20"/>
                <w:lang w:val="en-GB"/>
              </w:rPr>
              <w:t>Unplanned need for oxygen therapy</w:t>
            </w:r>
          </w:p>
        </w:tc>
        <w:tc>
          <w:tcPr>
            <w:tcW w:w="9381" w:type="dxa"/>
            <w:vAlign w:val="center"/>
          </w:tcPr>
          <w:p w14:paraId="6885C4C9" w14:textId="77777777" w:rsidR="00DB1CEE" w:rsidRPr="00DB1CEE" w:rsidRDefault="00DB1CEE" w:rsidP="00DB1CEE">
            <w:pPr>
              <w:spacing w:line="276" w:lineRule="auto"/>
              <w:jc w:val="left"/>
              <w:rPr>
                <w:rFonts w:ascii="Arial" w:hAnsi="Arial" w:cs="Arial"/>
                <w:sz w:val="20"/>
                <w:szCs w:val="20"/>
                <w:lang w:val="en-GB"/>
              </w:rPr>
            </w:pPr>
            <w:r w:rsidRPr="00DB1CEE">
              <w:rPr>
                <w:rFonts w:ascii="Arial" w:hAnsi="Arial" w:cs="Arial"/>
                <w:sz w:val="20"/>
                <w:szCs w:val="20"/>
                <w:lang w:val="en-GB"/>
              </w:rPr>
              <w:t>Supplemental O</w:t>
            </w:r>
            <w:r w:rsidRPr="00DB1CEE">
              <w:rPr>
                <w:rFonts w:ascii="Arial" w:hAnsi="Arial" w:cs="Arial"/>
                <w:sz w:val="20"/>
                <w:szCs w:val="20"/>
                <w:vertAlign w:val="subscript"/>
                <w:lang w:val="en-GB"/>
              </w:rPr>
              <w:t>2</w:t>
            </w:r>
            <w:r w:rsidRPr="00DB1CEE">
              <w:rPr>
                <w:rFonts w:ascii="Arial" w:hAnsi="Arial" w:cs="Arial"/>
                <w:sz w:val="20"/>
                <w:szCs w:val="20"/>
                <w:lang w:val="en-GB"/>
              </w:rPr>
              <w:t xml:space="preserve"> therapy administered to correct hypoxemia, defined as SpO</w:t>
            </w:r>
            <w:r w:rsidRPr="00DB1CEE">
              <w:rPr>
                <w:rFonts w:ascii="Arial" w:hAnsi="Arial" w:cs="Arial"/>
                <w:sz w:val="20"/>
                <w:szCs w:val="20"/>
                <w:vertAlign w:val="subscript"/>
                <w:lang w:val="en-GB"/>
              </w:rPr>
              <w:t>2</w:t>
            </w:r>
            <w:r w:rsidRPr="00DB1CEE">
              <w:rPr>
                <w:rFonts w:ascii="Arial" w:hAnsi="Arial" w:cs="Arial"/>
                <w:sz w:val="20"/>
                <w:szCs w:val="20"/>
                <w:lang w:val="en-GB"/>
              </w:rPr>
              <w:t xml:space="preserve"> &lt; 90% in room air or PaO2 &lt; 60 mmHg. This excludes oxygen administration given as a part of standard care, such as routine oxygen administration at the arrival in the PACU.</w:t>
            </w:r>
          </w:p>
        </w:tc>
      </w:tr>
      <w:tr w:rsidR="00DB1CEE" w:rsidRPr="007C7B15" w14:paraId="26BFDC3B" w14:textId="77777777" w:rsidTr="00DB1CEE">
        <w:trPr>
          <w:trHeight w:val="454"/>
        </w:trPr>
        <w:tc>
          <w:tcPr>
            <w:tcW w:w="4839" w:type="dxa"/>
            <w:vAlign w:val="center"/>
          </w:tcPr>
          <w:p w14:paraId="6EAD0808" w14:textId="77777777" w:rsidR="00DB1CEE" w:rsidRPr="00DB1CEE" w:rsidRDefault="00DB1CEE" w:rsidP="00DB1CEE">
            <w:pPr>
              <w:spacing w:line="276" w:lineRule="auto"/>
              <w:jc w:val="left"/>
              <w:rPr>
                <w:rFonts w:ascii="Arial" w:hAnsi="Arial" w:cs="Arial"/>
                <w:b/>
                <w:sz w:val="20"/>
                <w:szCs w:val="20"/>
                <w:lang w:val="en-GB"/>
              </w:rPr>
            </w:pPr>
            <w:r w:rsidRPr="00DB1CEE">
              <w:rPr>
                <w:rFonts w:ascii="Arial" w:hAnsi="Arial" w:cs="Arial"/>
                <w:b/>
                <w:sz w:val="20"/>
                <w:szCs w:val="20"/>
                <w:lang w:val="en-GB"/>
              </w:rPr>
              <w:t>Respiratory failure</w:t>
            </w:r>
          </w:p>
        </w:tc>
        <w:tc>
          <w:tcPr>
            <w:tcW w:w="9381" w:type="dxa"/>
            <w:vAlign w:val="center"/>
          </w:tcPr>
          <w:p w14:paraId="7F1A15B6" w14:textId="77777777" w:rsidR="00DB1CEE" w:rsidRPr="00DB1CEE" w:rsidRDefault="00DB1CEE" w:rsidP="00DB1CEE">
            <w:pPr>
              <w:spacing w:line="276" w:lineRule="auto"/>
              <w:jc w:val="left"/>
              <w:rPr>
                <w:rFonts w:ascii="Arial" w:hAnsi="Arial" w:cs="Arial"/>
                <w:sz w:val="20"/>
                <w:szCs w:val="20"/>
                <w:lang w:val="en-GB"/>
              </w:rPr>
            </w:pPr>
            <w:r w:rsidRPr="00DB1CEE">
              <w:rPr>
                <w:rFonts w:ascii="Arial" w:hAnsi="Arial" w:cs="Arial"/>
                <w:sz w:val="20"/>
                <w:szCs w:val="20"/>
                <w:lang w:val="en-GB"/>
              </w:rPr>
              <w:t>SpO</w:t>
            </w:r>
            <w:r w:rsidRPr="00DB1CEE">
              <w:rPr>
                <w:rFonts w:ascii="Arial" w:hAnsi="Arial" w:cs="Arial"/>
                <w:sz w:val="20"/>
                <w:szCs w:val="20"/>
                <w:vertAlign w:val="subscript"/>
                <w:lang w:val="en-GB"/>
              </w:rPr>
              <w:t>2</w:t>
            </w:r>
            <w:r w:rsidRPr="00DB1CEE">
              <w:rPr>
                <w:rFonts w:ascii="Arial" w:hAnsi="Arial" w:cs="Arial"/>
                <w:sz w:val="20"/>
                <w:szCs w:val="20"/>
                <w:lang w:val="en-GB"/>
              </w:rPr>
              <w:t xml:space="preserve"> &lt; 90% in room air or PaO2 &lt; 60 mmHg with oxygen therapy, or need for non-invasive mechanical ventilation</w:t>
            </w:r>
          </w:p>
        </w:tc>
      </w:tr>
      <w:tr w:rsidR="00DB1CEE" w:rsidRPr="007C7B15" w14:paraId="0B62DC16" w14:textId="77777777" w:rsidTr="00DB1CEE">
        <w:trPr>
          <w:trHeight w:val="454"/>
        </w:trPr>
        <w:tc>
          <w:tcPr>
            <w:tcW w:w="4839" w:type="dxa"/>
            <w:vAlign w:val="center"/>
          </w:tcPr>
          <w:p w14:paraId="297099AE" w14:textId="77777777" w:rsidR="00DB1CEE" w:rsidRPr="00DB1CEE" w:rsidRDefault="00DB1CEE" w:rsidP="00DB1CEE">
            <w:pPr>
              <w:spacing w:line="276" w:lineRule="auto"/>
              <w:jc w:val="left"/>
              <w:rPr>
                <w:rFonts w:ascii="Arial" w:hAnsi="Arial" w:cs="Arial"/>
                <w:b/>
                <w:sz w:val="20"/>
                <w:szCs w:val="20"/>
                <w:lang w:val="en-GB"/>
              </w:rPr>
            </w:pPr>
            <w:r w:rsidRPr="00DB1CEE">
              <w:rPr>
                <w:rFonts w:ascii="Arial" w:hAnsi="Arial" w:cs="Arial"/>
                <w:b/>
                <w:sz w:val="20"/>
                <w:szCs w:val="20"/>
                <w:lang w:val="en-GB"/>
              </w:rPr>
              <w:t>Mechanical ventilation</w:t>
            </w:r>
          </w:p>
        </w:tc>
        <w:tc>
          <w:tcPr>
            <w:tcW w:w="9381" w:type="dxa"/>
            <w:vAlign w:val="center"/>
          </w:tcPr>
          <w:p w14:paraId="5FC45E4F" w14:textId="77777777" w:rsidR="00DB1CEE" w:rsidRPr="00DB1CEE" w:rsidRDefault="00DB1CEE" w:rsidP="00DB1CEE">
            <w:pPr>
              <w:spacing w:line="276" w:lineRule="auto"/>
              <w:jc w:val="left"/>
              <w:rPr>
                <w:rFonts w:ascii="Arial" w:hAnsi="Arial" w:cs="Arial"/>
                <w:sz w:val="20"/>
                <w:szCs w:val="20"/>
                <w:lang w:val="en-GB"/>
              </w:rPr>
            </w:pPr>
            <w:r w:rsidRPr="00DB1CEE">
              <w:rPr>
                <w:rFonts w:ascii="Arial" w:hAnsi="Arial" w:cs="Arial"/>
                <w:sz w:val="20"/>
                <w:szCs w:val="20"/>
                <w:lang w:val="en-GB"/>
              </w:rPr>
              <w:t>Need for new invasive ventilation after surgery, or unexpected prolonged invasive ventilation after discharge from the operating room</w:t>
            </w:r>
          </w:p>
        </w:tc>
      </w:tr>
      <w:tr w:rsidR="00DB1CEE" w:rsidRPr="007C7B15" w14:paraId="06846B4E" w14:textId="77777777" w:rsidTr="00DB1CEE">
        <w:trPr>
          <w:trHeight w:val="454"/>
        </w:trPr>
        <w:tc>
          <w:tcPr>
            <w:tcW w:w="4839" w:type="dxa"/>
            <w:vAlign w:val="center"/>
          </w:tcPr>
          <w:p w14:paraId="6AA1F43B" w14:textId="77777777" w:rsidR="00DB1CEE" w:rsidRPr="00DB1CEE" w:rsidRDefault="00DB1CEE" w:rsidP="00DB1CEE">
            <w:pPr>
              <w:spacing w:line="276" w:lineRule="auto"/>
              <w:jc w:val="left"/>
              <w:rPr>
                <w:rFonts w:ascii="Arial" w:hAnsi="Arial" w:cs="Arial"/>
                <w:b/>
                <w:sz w:val="20"/>
                <w:szCs w:val="20"/>
                <w:lang w:val="en-GB"/>
              </w:rPr>
            </w:pPr>
            <w:r w:rsidRPr="00DB1CEE">
              <w:rPr>
                <w:rFonts w:ascii="Arial" w:hAnsi="Arial" w:cs="Arial"/>
                <w:b/>
                <w:sz w:val="20"/>
                <w:szCs w:val="20"/>
                <w:lang w:val="en-GB"/>
              </w:rPr>
              <w:t>ARDS</w:t>
            </w:r>
          </w:p>
        </w:tc>
        <w:tc>
          <w:tcPr>
            <w:tcW w:w="9381" w:type="dxa"/>
            <w:vAlign w:val="center"/>
          </w:tcPr>
          <w:p w14:paraId="62237D22" w14:textId="77777777" w:rsidR="00DB1CEE" w:rsidRPr="00DB1CEE" w:rsidRDefault="00DB1CEE" w:rsidP="00DB1CEE">
            <w:pPr>
              <w:spacing w:line="276" w:lineRule="auto"/>
              <w:jc w:val="left"/>
              <w:rPr>
                <w:rFonts w:ascii="Arial" w:hAnsi="Arial" w:cs="Arial"/>
                <w:sz w:val="20"/>
                <w:szCs w:val="20"/>
                <w:lang w:val="en-GB"/>
              </w:rPr>
            </w:pPr>
            <w:r w:rsidRPr="00DB1CEE">
              <w:rPr>
                <w:rFonts w:ascii="Arial" w:hAnsi="Arial" w:cs="Arial"/>
                <w:sz w:val="20"/>
                <w:szCs w:val="20"/>
                <w:lang w:val="en-GB"/>
              </w:rPr>
              <w:t>According to the Berlin definition</w:t>
            </w:r>
          </w:p>
        </w:tc>
      </w:tr>
      <w:tr w:rsidR="00DB1CEE" w:rsidRPr="007C7B15" w14:paraId="187BA728" w14:textId="77777777" w:rsidTr="00DB1CEE">
        <w:trPr>
          <w:trHeight w:val="454"/>
        </w:trPr>
        <w:tc>
          <w:tcPr>
            <w:tcW w:w="4839" w:type="dxa"/>
            <w:vAlign w:val="center"/>
          </w:tcPr>
          <w:p w14:paraId="21153CAB" w14:textId="77777777" w:rsidR="00DB1CEE" w:rsidRPr="00DB1CEE" w:rsidRDefault="00DB1CEE" w:rsidP="00DB1CEE">
            <w:pPr>
              <w:spacing w:line="276" w:lineRule="auto"/>
              <w:jc w:val="left"/>
              <w:rPr>
                <w:rFonts w:ascii="Arial" w:hAnsi="Arial" w:cs="Arial"/>
                <w:b/>
                <w:sz w:val="20"/>
                <w:szCs w:val="20"/>
                <w:lang w:val="en-GB"/>
              </w:rPr>
            </w:pPr>
            <w:r w:rsidRPr="00DB1CEE">
              <w:rPr>
                <w:rFonts w:ascii="Arial" w:hAnsi="Arial" w:cs="Arial"/>
                <w:b/>
                <w:sz w:val="20"/>
                <w:szCs w:val="20"/>
                <w:lang w:val="en-GB"/>
              </w:rPr>
              <w:t>Pneumonia</w:t>
            </w:r>
          </w:p>
        </w:tc>
        <w:tc>
          <w:tcPr>
            <w:tcW w:w="9381" w:type="dxa"/>
            <w:vAlign w:val="center"/>
          </w:tcPr>
          <w:p w14:paraId="46C541D7" w14:textId="77777777" w:rsidR="00DB1CEE" w:rsidRPr="00DB1CEE" w:rsidRDefault="00DB1CEE" w:rsidP="00DB1CEE">
            <w:pPr>
              <w:spacing w:line="276" w:lineRule="auto"/>
              <w:jc w:val="left"/>
              <w:rPr>
                <w:rFonts w:ascii="Arial" w:hAnsi="Arial" w:cs="Arial"/>
                <w:sz w:val="20"/>
                <w:szCs w:val="20"/>
                <w:lang w:val="en-GB"/>
              </w:rPr>
            </w:pPr>
            <w:r w:rsidRPr="00DB1CEE">
              <w:rPr>
                <w:rFonts w:ascii="Arial" w:hAnsi="Arial" w:cs="Arial"/>
                <w:sz w:val="20"/>
                <w:szCs w:val="20"/>
                <w:lang w:val="en-GB"/>
              </w:rPr>
              <w:t>Lung infiltrates at the chest X-ray or CT, plus at least two among the following three criteria:  fever &gt; 38°C (100.4 °F), leucocytosis or leukopenia (WBC count &gt; 12000 or &lt;4000 cells/mm</w:t>
            </w:r>
            <w:r w:rsidRPr="00DB1CEE">
              <w:rPr>
                <w:rFonts w:ascii="Arial" w:hAnsi="Arial" w:cs="Arial"/>
                <w:sz w:val="20"/>
                <w:szCs w:val="20"/>
                <w:vertAlign w:val="superscript"/>
                <w:lang w:val="en-GB"/>
              </w:rPr>
              <w:t>3</w:t>
            </w:r>
            <w:r w:rsidRPr="00DB1CEE">
              <w:rPr>
                <w:rFonts w:ascii="Arial" w:hAnsi="Arial" w:cs="Arial"/>
                <w:sz w:val="20"/>
                <w:szCs w:val="20"/>
                <w:lang w:val="en-GB"/>
              </w:rPr>
              <w:t>), purulent secretions</w:t>
            </w:r>
          </w:p>
        </w:tc>
      </w:tr>
      <w:tr w:rsidR="00DB1CEE" w:rsidRPr="007C7B15" w14:paraId="23BA213E" w14:textId="77777777" w:rsidTr="00DB1CEE">
        <w:trPr>
          <w:trHeight w:val="454"/>
        </w:trPr>
        <w:tc>
          <w:tcPr>
            <w:tcW w:w="4839" w:type="dxa"/>
            <w:vAlign w:val="center"/>
          </w:tcPr>
          <w:p w14:paraId="5AC85909" w14:textId="77777777" w:rsidR="00DB1CEE" w:rsidRPr="00DB1CEE" w:rsidRDefault="00DB1CEE" w:rsidP="00DB1CEE">
            <w:pPr>
              <w:spacing w:line="276" w:lineRule="auto"/>
              <w:jc w:val="left"/>
              <w:rPr>
                <w:rFonts w:ascii="Arial" w:hAnsi="Arial" w:cs="Arial"/>
                <w:b/>
                <w:sz w:val="20"/>
                <w:szCs w:val="20"/>
                <w:lang w:val="en-GB"/>
              </w:rPr>
            </w:pPr>
            <w:r w:rsidRPr="00DB1CEE">
              <w:rPr>
                <w:rFonts w:ascii="Arial" w:hAnsi="Arial" w:cs="Arial"/>
                <w:b/>
                <w:sz w:val="20"/>
                <w:szCs w:val="20"/>
                <w:lang w:val="en-GB"/>
              </w:rPr>
              <w:t>Pneumothorax</w:t>
            </w:r>
          </w:p>
        </w:tc>
        <w:tc>
          <w:tcPr>
            <w:tcW w:w="9381" w:type="dxa"/>
            <w:vAlign w:val="center"/>
          </w:tcPr>
          <w:p w14:paraId="530C8E40" w14:textId="77777777" w:rsidR="00DB1CEE" w:rsidRPr="00DB1CEE" w:rsidRDefault="00DB1CEE" w:rsidP="00DB1CEE">
            <w:pPr>
              <w:spacing w:line="276" w:lineRule="auto"/>
              <w:jc w:val="left"/>
              <w:rPr>
                <w:rFonts w:ascii="Arial" w:hAnsi="Arial" w:cs="Arial"/>
                <w:sz w:val="20"/>
                <w:szCs w:val="20"/>
                <w:lang w:val="en-GB"/>
              </w:rPr>
            </w:pPr>
            <w:r w:rsidRPr="00DB1CEE">
              <w:rPr>
                <w:rFonts w:ascii="Arial" w:hAnsi="Arial" w:cs="Arial"/>
                <w:sz w:val="20"/>
                <w:szCs w:val="20"/>
                <w:lang w:val="en-GB"/>
              </w:rPr>
              <w:t>Air in the pleural space without blood presence, as confirmed by chest X-ray</w:t>
            </w:r>
          </w:p>
        </w:tc>
      </w:tr>
    </w:tbl>
    <w:p w14:paraId="369A01E5" w14:textId="77777777" w:rsidR="00DB1CEE" w:rsidRDefault="00DB1CEE" w:rsidP="0022568A">
      <w:pPr>
        <w:spacing w:line="276" w:lineRule="auto"/>
        <w:rPr>
          <w:rFonts w:ascii="Arial" w:hAnsi="Arial" w:cs="Arial"/>
          <w:sz w:val="20"/>
          <w:szCs w:val="20"/>
          <w:lang w:val="en-US"/>
        </w:rPr>
      </w:pPr>
    </w:p>
    <w:p w14:paraId="4D4774C6" w14:textId="77777777" w:rsidR="00DB1CEE" w:rsidRPr="00DB1CEE" w:rsidRDefault="00DB1CEE" w:rsidP="00DB1CEE">
      <w:pPr>
        <w:spacing w:line="360" w:lineRule="auto"/>
        <w:rPr>
          <w:rFonts w:ascii="Arial" w:hAnsi="Arial" w:cs="Arial"/>
          <w:b/>
          <w:bCs/>
          <w:i/>
          <w:iCs/>
          <w:sz w:val="20"/>
          <w:szCs w:val="20"/>
          <w:lang w:val="en-GB"/>
        </w:rPr>
      </w:pPr>
      <w:bookmarkStart w:id="1" w:name="_Toc505348347"/>
      <w:r w:rsidRPr="00DB1CEE">
        <w:rPr>
          <w:rFonts w:ascii="Arial" w:hAnsi="Arial" w:cs="Arial"/>
          <w:b/>
          <w:bCs/>
          <w:i/>
          <w:iCs/>
          <w:sz w:val="20"/>
          <w:szCs w:val="20"/>
          <w:lang w:val="en-GB"/>
        </w:rPr>
        <w:t>Composite outcomes</w:t>
      </w:r>
      <w:bookmarkEnd w:id="1"/>
    </w:p>
    <w:p w14:paraId="4957ADD1" w14:textId="77777777" w:rsidR="00DB1CEE" w:rsidRDefault="00DB1CEE" w:rsidP="00DB1CEE">
      <w:pPr>
        <w:spacing w:line="360" w:lineRule="auto"/>
        <w:rPr>
          <w:rFonts w:ascii="Arial" w:hAnsi="Arial" w:cs="Arial"/>
          <w:sz w:val="20"/>
          <w:szCs w:val="20"/>
          <w:lang w:val="en-GB"/>
        </w:rPr>
      </w:pPr>
      <w:r w:rsidRPr="00DB1CEE">
        <w:rPr>
          <w:rFonts w:ascii="Arial" w:hAnsi="Arial" w:cs="Arial"/>
          <w:b/>
          <w:sz w:val="20"/>
          <w:szCs w:val="20"/>
          <w:lang w:val="en-GB"/>
        </w:rPr>
        <w:t>Severe PPC:</w:t>
      </w:r>
      <w:r w:rsidRPr="00DB1CEE">
        <w:rPr>
          <w:rFonts w:ascii="Arial" w:hAnsi="Arial" w:cs="Arial"/>
          <w:sz w:val="20"/>
          <w:szCs w:val="20"/>
          <w:lang w:val="en-GB"/>
        </w:rPr>
        <w:t xml:space="preserve"> at least one PPC among respiratory failure, mechanical ventilation, ARDS, pneumonia, pne</w:t>
      </w:r>
      <w:r>
        <w:rPr>
          <w:rFonts w:ascii="Arial" w:hAnsi="Arial" w:cs="Arial"/>
          <w:sz w:val="20"/>
          <w:szCs w:val="20"/>
          <w:lang w:val="en-GB"/>
        </w:rPr>
        <w:t>um</w:t>
      </w:r>
      <w:r w:rsidR="009543BB">
        <w:rPr>
          <w:rFonts w:ascii="Arial" w:hAnsi="Arial" w:cs="Arial"/>
          <w:sz w:val="20"/>
          <w:szCs w:val="20"/>
          <w:lang w:val="en-GB"/>
        </w:rPr>
        <w:t>othorax, as defined in eTable1</w:t>
      </w:r>
      <w:r w:rsidR="00D76E80">
        <w:rPr>
          <w:rFonts w:ascii="Arial" w:hAnsi="Arial" w:cs="Arial"/>
          <w:sz w:val="20"/>
          <w:szCs w:val="20"/>
          <w:lang w:val="en-GB"/>
        </w:rPr>
        <w:t xml:space="preserve">. </w:t>
      </w:r>
    </w:p>
    <w:p w14:paraId="43B3F541" w14:textId="77777777" w:rsidR="006E6FF5" w:rsidRDefault="006E6FF5" w:rsidP="00DB1CEE">
      <w:pPr>
        <w:spacing w:line="360" w:lineRule="auto"/>
        <w:rPr>
          <w:rFonts w:ascii="Arial" w:hAnsi="Arial" w:cs="Arial"/>
          <w:sz w:val="20"/>
          <w:szCs w:val="20"/>
          <w:lang w:val="en-GB"/>
        </w:rPr>
      </w:pPr>
    </w:p>
    <w:p w14:paraId="69D49FA5" w14:textId="77777777" w:rsidR="00143B0C" w:rsidRDefault="00143B0C" w:rsidP="00DB1CEE">
      <w:pPr>
        <w:spacing w:line="360" w:lineRule="auto"/>
        <w:rPr>
          <w:rFonts w:ascii="Arial" w:hAnsi="Arial" w:cs="Arial"/>
          <w:sz w:val="20"/>
          <w:szCs w:val="20"/>
          <w:lang w:val="en-US"/>
        </w:rPr>
        <w:sectPr w:rsidR="00143B0C" w:rsidSect="0062165E">
          <w:pgSz w:w="16838" w:h="11906" w:orient="landscape"/>
          <w:pgMar w:top="1701" w:right="1417" w:bottom="1701" w:left="1417" w:header="708" w:footer="708" w:gutter="0"/>
          <w:cols w:space="708"/>
          <w:docGrid w:linePitch="360"/>
        </w:sectPr>
      </w:pPr>
    </w:p>
    <w:p w14:paraId="1CFD5F66" w14:textId="77777777" w:rsidR="00143B0C" w:rsidRDefault="00143B0C" w:rsidP="0022568A">
      <w:pPr>
        <w:spacing w:line="276" w:lineRule="auto"/>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9225"/>
      </w:tblGrid>
      <w:tr w:rsidR="00143B0C" w:rsidRPr="007C7B15" w14:paraId="52A8E955" w14:textId="77777777" w:rsidTr="00143B0C">
        <w:trPr>
          <w:trHeight w:val="454"/>
        </w:trPr>
        <w:tc>
          <w:tcPr>
            <w:tcW w:w="14220" w:type="dxa"/>
            <w:gridSpan w:val="2"/>
            <w:vAlign w:val="center"/>
          </w:tcPr>
          <w:p w14:paraId="3F419975" w14:textId="617E661D" w:rsidR="00143B0C" w:rsidRPr="00AD188B" w:rsidRDefault="00143B0C" w:rsidP="00143B0C">
            <w:pPr>
              <w:spacing w:line="276" w:lineRule="auto"/>
              <w:jc w:val="left"/>
              <w:rPr>
                <w:rFonts w:ascii="Arial" w:hAnsi="Arial" w:cs="Arial"/>
                <w:b/>
                <w:bCs/>
                <w:sz w:val="20"/>
                <w:szCs w:val="20"/>
                <w:lang w:val="en-GB"/>
              </w:rPr>
            </w:pPr>
            <w:bookmarkStart w:id="2" w:name="_Toc505348348"/>
            <w:r w:rsidRPr="00AD188B">
              <w:rPr>
                <w:rFonts w:ascii="Arial" w:hAnsi="Arial" w:cs="Arial"/>
                <w:b/>
                <w:bCs/>
                <w:sz w:val="20"/>
                <w:szCs w:val="20"/>
                <w:lang w:val="en-GB"/>
              </w:rPr>
              <w:t xml:space="preserve">Table </w:t>
            </w:r>
            <w:r w:rsidR="004D1FB1">
              <w:rPr>
                <w:rFonts w:ascii="Arial" w:hAnsi="Arial" w:cs="Arial"/>
                <w:b/>
                <w:bCs/>
                <w:sz w:val="20"/>
                <w:szCs w:val="20"/>
                <w:lang w:val="en-GB"/>
              </w:rPr>
              <w:t>S</w:t>
            </w:r>
            <w:r w:rsidRPr="00AD188B">
              <w:rPr>
                <w:rFonts w:ascii="Arial" w:hAnsi="Arial" w:cs="Arial"/>
                <w:b/>
                <w:bCs/>
                <w:sz w:val="20"/>
                <w:szCs w:val="20"/>
                <w:lang w:val="en-GB"/>
              </w:rPr>
              <w:t>2. Definition of intraoperative complications</w:t>
            </w:r>
            <w:bookmarkEnd w:id="2"/>
          </w:p>
        </w:tc>
      </w:tr>
      <w:tr w:rsidR="00143B0C" w:rsidRPr="00143B0C" w14:paraId="09803A68" w14:textId="77777777" w:rsidTr="00143B0C">
        <w:trPr>
          <w:trHeight w:val="454"/>
        </w:trPr>
        <w:tc>
          <w:tcPr>
            <w:tcW w:w="4836" w:type="dxa"/>
            <w:vAlign w:val="center"/>
          </w:tcPr>
          <w:p w14:paraId="350C34D3" w14:textId="77777777" w:rsidR="00143B0C" w:rsidRPr="00143B0C" w:rsidRDefault="00143B0C" w:rsidP="00143B0C">
            <w:pPr>
              <w:spacing w:line="276" w:lineRule="auto"/>
              <w:jc w:val="left"/>
              <w:rPr>
                <w:rFonts w:ascii="Arial" w:hAnsi="Arial" w:cs="Arial"/>
                <w:b/>
                <w:bCs/>
                <w:sz w:val="20"/>
                <w:szCs w:val="20"/>
                <w:lang w:val="en-GB"/>
              </w:rPr>
            </w:pPr>
            <w:r w:rsidRPr="00143B0C">
              <w:rPr>
                <w:rFonts w:ascii="Arial" w:hAnsi="Arial" w:cs="Arial"/>
                <w:b/>
                <w:bCs/>
                <w:sz w:val="20"/>
                <w:szCs w:val="20"/>
                <w:lang w:val="en-GB"/>
              </w:rPr>
              <w:t>Intraoperative Complication</w:t>
            </w:r>
          </w:p>
        </w:tc>
        <w:tc>
          <w:tcPr>
            <w:tcW w:w="9384" w:type="dxa"/>
            <w:vAlign w:val="center"/>
          </w:tcPr>
          <w:p w14:paraId="30535F6A" w14:textId="77777777" w:rsidR="00143B0C" w:rsidRPr="00143B0C" w:rsidRDefault="00143B0C" w:rsidP="00143B0C">
            <w:pPr>
              <w:spacing w:line="276" w:lineRule="auto"/>
              <w:jc w:val="center"/>
              <w:rPr>
                <w:rFonts w:ascii="Arial" w:hAnsi="Arial" w:cs="Arial"/>
                <w:b/>
                <w:bCs/>
                <w:sz w:val="20"/>
                <w:szCs w:val="20"/>
                <w:lang w:val="en-GB"/>
              </w:rPr>
            </w:pPr>
            <w:r w:rsidRPr="00143B0C">
              <w:rPr>
                <w:rFonts w:ascii="Arial" w:hAnsi="Arial" w:cs="Arial"/>
                <w:b/>
                <w:bCs/>
                <w:sz w:val="20"/>
                <w:szCs w:val="20"/>
                <w:lang w:val="en-GB"/>
              </w:rPr>
              <w:t>Definition</w:t>
            </w:r>
          </w:p>
        </w:tc>
      </w:tr>
      <w:tr w:rsidR="00143B0C" w:rsidRPr="00143B0C" w14:paraId="3FDA52F5" w14:textId="77777777" w:rsidTr="00143B0C">
        <w:trPr>
          <w:trHeight w:val="454"/>
        </w:trPr>
        <w:tc>
          <w:tcPr>
            <w:tcW w:w="4836" w:type="dxa"/>
            <w:vAlign w:val="center"/>
          </w:tcPr>
          <w:p w14:paraId="174D538B" w14:textId="77777777" w:rsidR="00143B0C" w:rsidRPr="00143B0C" w:rsidRDefault="00143B0C" w:rsidP="00143B0C">
            <w:pPr>
              <w:spacing w:line="276" w:lineRule="auto"/>
              <w:jc w:val="left"/>
              <w:rPr>
                <w:rFonts w:ascii="Arial" w:hAnsi="Arial" w:cs="Arial"/>
                <w:b/>
                <w:sz w:val="20"/>
                <w:szCs w:val="20"/>
                <w:lang w:val="en-GB"/>
              </w:rPr>
            </w:pPr>
            <w:r w:rsidRPr="00143B0C">
              <w:rPr>
                <w:rFonts w:ascii="Arial" w:hAnsi="Arial" w:cs="Arial"/>
                <w:b/>
                <w:sz w:val="20"/>
                <w:szCs w:val="20"/>
                <w:lang w:val="en-GB"/>
              </w:rPr>
              <w:t>De-saturation</w:t>
            </w:r>
          </w:p>
        </w:tc>
        <w:tc>
          <w:tcPr>
            <w:tcW w:w="9384" w:type="dxa"/>
            <w:vAlign w:val="center"/>
          </w:tcPr>
          <w:p w14:paraId="0C8AB1F9" w14:textId="77777777" w:rsidR="00143B0C" w:rsidRPr="00143B0C" w:rsidRDefault="00143B0C" w:rsidP="00143B0C">
            <w:pPr>
              <w:spacing w:line="276" w:lineRule="auto"/>
              <w:jc w:val="left"/>
              <w:rPr>
                <w:rFonts w:ascii="Arial" w:hAnsi="Arial" w:cs="Arial"/>
                <w:sz w:val="20"/>
                <w:szCs w:val="20"/>
                <w:lang w:val="en-GB"/>
              </w:rPr>
            </w:pPr>
            <w:r w:rsidRPr="00143B0C">
              <w:rPr>
                <w:rFonts w:ascii="Arial" w:hAnsi="Arial" w:cs="Arial"/>
                <w:sz w:val="20"/>
                <w:szCs w:val="20"/>
                <w:lang w:val="en-GB"/>
              </w:rPr>
              <w:t>SpO</w:t>
            </w:r>
            <w:r w:rsidRPr="00143B0C">
              <w:rPr>
                <w:rFonts w:ascii="Arial" w:hAnsi="Arial" w:cs="Arial"/>
                <w:sz w:val="20"/>
                <w:szCs w:val="20"/>
                <w:vertAlign w:val="subscript"/>
                <w:lang w:val="en-GB"/>
              </w:rPr>
              <w:t>2</w:t>
            </w:r>
            <w:r w:rsidRPr="00143B0C">
              <w:rPr>
                <w:rFonts w:ascii="Arial" w:hAnsi="Arial" w:cs="Arial"/>
                <w:sz w:val="20"/>
                <w:szCs w:val="20"/>
                <w:lang w:val="en-GB"/>
              </w:rPr>
              <w:t xml:space="preserve"> &lt; 92%</w:t>
            </w:r>
          </w:p>
        </w:tc>
      </w:tr>
      <w:tr w:rsidR="00143B0C" w:rsidRPr="007C7B15" w14:paraId="66B4FDBE" w14:textId="77777777" w:rsidTr="00143B0C">
        <w:trPr>
          <w:trHeight w:val="454"/>
        </w:trPr>
        <w:tc>
          <w:tcPr>
            <w:tcW w:w="4836" w:type="dxa"/>
            <w:vAlign w:val="center"/>
          </w:tcPr>
          <w:p w14:paraId="35AD4F01" w14:textId="77777777" w:rsidR="00143B0C" w:rsidRPr="00143B0C" w:rsidRDefault="00143B0C" w:rsidP="00143B0C">
            <w:pPr>
              <w:spacing w:line="276" w:lineRule="auto"/>
              <w:jc w:val="left"/>
              <w:rPr>
                <w:rFonts w:ascii="Arial" w:hAnsi="Arial" w:cs="Arial"/>
                <w:b/>
                <w:sz w:val="20"/>
                <w:szCs w:val="20"/>
                <w:lang w:val="en-GB"/>
              </w:rPr>
            </w:pPr>
            <w:r w:rsidRPr="00143B0C">
              <w:rPr>
                <w:rFonts w:ascii="Arial" w:hAnsi="Arial" w:cs="Arial"/>
                <w:b/>
                <w:sz w:val="20"/>
                <w:szCs w:val="20"/>
                <w:lang w:val="en-GB"/>
              </w:rPr>
              <w:t>Need for rescue recruitment manoeuvre</w:t>
            </w:r>
          </w:p>
        </w:tc>
        <w:tc>
          <w:tcPr>
            <w:tcW w:w="9384" w:type="dxa"/>
            <w:vAlign w:val="center"/>
          </w:tcPr>
          <w:p w14:paraId="54BCB693" w14:textId="77777777" w:rsidR="00143B0C" w:rsidRPr="00143B0C" w:rsidRDefault="00143B0C" w:rsidP="00143B0C">
            <w:pPr>
              <w:spacing w:line="276" w:lineRule="auto"/>
              <w:jc w:val="left"/>
              <w:rPr>
                <w:rFonts w:ascii="Arial" w:hAnsi="Arial" w:cs="Arial"/>
                <w:sz w:val="20"/>
                <w:szCs w:val="20"/>
                <w:lang w:val="en-GB"/>
              </w:rPr>
            </w:pPr>
            <w:r w:rsidRPr="00143B0C">
              <w:rPr>
                <w:rFonts w:ascii="Arial" w:hAnsi="Arial" w:cs="Arial"/>
                <w:sz w:val="20"/>
                <w:szCs w:val="20"/>
                <w:lang w:val="en-GB"/>
              </w:rPr>
              <w:t>Ventilation strategies aimed at restoring aeration of the lungs</w:t>
            </w:r>
          </w:p>
        </w:tc>
      </w:tr>
      <w:tr w:rsidR="00143B0C" w:rsidRPr="007C7B15" w14:paraId="454263C1" w14:textId="77777777" w:rsidTr="00143B0C">
        <w:trPr>
          <w:trHeight w:val="454"/>
        </w:trPr>
        <w:tc>
          <w:tcPr>
            <w:tcW w:w="4836" w:type="dxa"/>
            <w:vAlign w:val="center"/>
          </w:tcPr>
          <w:p w14:paraId="487741C8" w14:textId="77777777" w:rsidR="00143B0C" w:rsidRPr="00143B0C" w:rsidRDefault="00143B0C" w:rsidP="00143B0C">
            <w:pPr>
              <w:spacing w:line="276" w:lineRule="auto"/>
              <w:jc w:val="left"/>
              <w:rPr>
                <w:rFonts w:ascii="Arial" w:hAnsi="Arial" w:cs="Arial"/>
                <w:b/>
                <w:sz w:val="20"/>
                <w:szCs w:val="20"/>
                <w:lang w:val="en-GB"/>
              </w:rPr>
            </w:pPr>
            <w:r w:rsidRPr="00143B0C">
              <w:rPr>
                <w:rFonts w:ascii="Arial" w:hAnsi="Arial" w:cs="Arial"/>
                <w:b/>
                <w:sz w:val="20"/>
                <w:szCs w:val="20"/>
                <w:lang w:val="en-GB"/>
              </w:rPr>
              <w:t>Need for ventilatory pressure reduction</w:t>
            </w:r>
          </w:p>
        </w:tc>
        <w:tc>
          <w:tcPr>
            <w:tcW w:w="9384" w:type="dxa"/>
            <w:vAlign w:val="center"/>
          </w:tcPr>
          <w:p w14:paraId="222374BE" w14:textId="77777777" w:rsidR="00143B0C" w:rsidRPr="00143B0C" w:rsidRDefault="00143B0C" w:rsidP="00143B0C">
            <w:pPr>
              <w:spacing w:line="276" w:lineRule="auto"/>
              <w:jc w:val="left"/>
              <w:rPr>
                <w:rFonts w:ascii="Arial" w:hAnsi="Arial" w:cs="Arial"/>
                <w:sz w:val="20"/>
                <w:szCs w:val="20"/>
                <w:lang w:val="en-GB"/>
              </w:rPr>
            </w:pPr>
            <w:r w:rsidRPr="00143B0C">
              <w:rPr>
                <w:rFonts w:ascii="Arial" w:hAnsi="Arial" w:cs="Arial"/>
                <w:sz w:val="20"/>
                <w:szCs w:val="20"/>
                <w:lang w:val="en-GB"/>
              </w:rPr>
              <w:t>Ventilation strategies aimed at lowering peak and/or plateau pressure</w:t>
            </w:r>
          </w:p>
        </w:tc>
      </w:tr>
      <w:tr w:rsidR="00143B0C" w:rsidRPr="007C7B15" w14:paraId="28795236" w14:textId="77777777" w:rsidTr="00143B0C">
        <w:trPr>
          <w:trHeight w:val="454"/>
        </w:trPr>
        <w:tc>
          <w:tcPr>
            <w:tcW w:w="4836" w:type="dxa"/>
            <w:vAlign w:val="center"/>
          </w:tcPr>
          <w:p w14:paraId="1EF9CEF0" w14:textId="77777777" w:rsidR="00143B0C" w:rsidRPr="00143B0C" w:rsidRDefault="00143B0C" w:rsidP="00143B0C">
            <w:pPr>
              <w:spacing w:line="276" w:lineRule="auto"/>
              <w:jc w:val="left"/>
              <w:rPr>
                <w:rFonts w:ascii="Arial" w:hAnsi="Arial" w:cs="Arial"/>
                <w:b/>
                <w:sz w:val="20"/>
                <w:szCs w:val="20"/>
                <w:lang w:val="en-GB"/>
              </w:rPr>
            </w:pPr>
            <w:r w:rsidRPr="00143B0C">
              <w:rPr>
                <w:rFonts w:ascii="Arial" w:hAnsi="Arial" w:cs="Arial"/>
                <w:b/>
                <w:sz w:val="20"/>
                <w:szCs w:val="20"/>
                <w:lang w:val="en-GB"/>
              </w:rPr>
              <w:t>New onset of expiratory flow limitation</w:t>
            </w:r>
          </w:p>
        </w:tc>
        <w:tc>
          <w:tcPr>
            <w:tcW w:w="9384" w:type="dxa"/>
            <w:vAlign w:val="center"/>
          </w:tcPr>
          <w:p w14:paraId="70848F46" w14:textId="77777777" w:rsidR="00143B0C" w:rsidRPr="00143B0C" w:rsidRDefault="00143B0C" w:rsidP="00143B0C">
            <w:pPr>
              <w:spacing w:line="276" w:lineRule="auto"/>
              <w:jc w:val="left"/>
              <w:rPr>
                <w:rFonts w:ascii="Arial" w:hAnsi="Arial" w:cs="Arial"/>
                <w:sz w:val="20"/>
                <w:szCs w:val="20"/>
                <w:lang w:val="en-GB"/>
              </w:rPr>
            </w:pPr>
            <w:r w:rsidRPr="00143B0C">
              <w:rPr>
                <w:rFonts w:ascii="Arial" w:hAnsi="Arial" w:cs="Arial"/>
                <w:sz w:val="20"/>
                <w:szCs w:val="20"/>
                <w:lang w:val="en-GB"/>
              </w:rPr>
              <w:t>End-expiration expiratory flow higher than zero at the visual analysis of the flow curve</w:t>
            </w:r>
          </w:p>
        </w:tc>
      </w:tr>
      <w:tr w:rsidR="00143B0C" w:rsidRPr="007C7B15" w14:paraId="21503655" w14:textId="77777777" w:rsidTr="00143B0C">
        <w:trPr>
          <w:trHeight w:val="454"/>
        </w:trPr>
        <w:tc>
          <w:tcPr>
            <w:tcW w:w="4836" w:type="dxa"/>
            <w:vAlign w:val="center"/>
          </w:tcPr>
          <w:p w14:paraId="5153BD1B" w14:textId="77777777" w:rsidR="00143B0C" w:rsidRPr="00143B0C" w:rsidRDefault="00143B0C" w:rsidP="00143B0C">
            <w:pPr>
              <w:spacing w:line="276" w:lineRule="auto"/>
              <w:jc w:val="left"/>
              <w:rPr>
                <w:rFonts w:ascii="Arial" w:hAnsi="Arial" w:cs="Arial"/>
                <w:b/>
                <w:sz w:val="20"/>
                <w:szCs w:val="20"/>
                <w:lang w:val="en-GB"/>
              </w:rPr>
            </w:pPr>
            <w:r w:rsidRPr="00143B0C">
              <w:rPr>
                <w:rFonts w:ascii="Arial" w:hAnsi="Arial" w:cs="Arial"/>
                <w:b/>
                <w:sz w:val="20"/>
                <w:szCs w:val="20"/>
                <w:lang w:val="en-GB"/>
              </w:rPr>
              <w:t>Hypotension</w:t>
            </w:r>
          </w:p>
        </w:tc>
        <w:tc>
          <w:tcPr>
            <w:tcW w:w="9384" w:type="dxa"/>
            <w:vAlign w:val="center"/>
          </w:tcPr>
          <w:p w14:paraId="148A8655" w14:textId="77777777" w:rsidR="00143B0C" w:rsidRPr="00143B0C" w:rsidRDefault="00143B0C" w:rsidP="00143B0C">
            <w:pPr>
              <w:spacing w:line="276" w:lineRule="auto"/>
              <w:jc w:val="left"/>
              <w:rPr>
                <w:rFonts w:ascii="Arial" w:hAnsi="Arial" w:cs="Arial"/>
                <w:sz w:val="20"/>
                <w:szCs w:val="20"/>
                <w:lang w:val="en-GB"/>
              </w:rPr>
            </w:pPr>
            <w:r w:rsidRPr="00143B0C">
              <w:rPr>
                <w:rFonts w:ascii="Arial" w:hAnsi="Arial" w:cs="Arial"/>
                <w:sz w:val="20"/>
                <w:szCs w:val="20"/>
                <w:lang w:val="en-GB"/>
              </w:rPr>
              <w:t>Systolic arterial pressure &lt; 90 mmHg for at least 3 minutes</w:t>
            </w:r>
          </w:p>
        </w:tc>
      </w:tr>
      <w:tr w:rsidR="00143B0C" w:rsidRPr="007C7B15" w14:paraId="7CDA2C42" w14:textId="77777777" w:rsidTr="00143B0C">
        <w:trPr>
          <w:trHeight w:val="454"/>
        </w:trPr>
        <w:tc>
          <w:tcPr>
            <w:tcW w:w="4836" w:type="dxa"/>
            <w:vAlign w:val="center"/>
          </w:tcPr>
          <w:p w14:paraId="1D413159" w14:textId="77777777" w:rsidR="00143B0C" w:rsidRPr="00143B0C" w:rsidRDefault="00143B0C" w:rsidP="00143B0C">
            <w:pPr>
              <w:spacing w:line="276" w:lineRule="auto"/>
              <w:jc w:val="left"/>
              <w:rPr>
                <w:rFonts w:ascii="Arial" w:hAnsi="Arial" w:cs="Arial"/>
                <w:b/>
                <w:sz w:val="20"/>
                <w:szCs w:val="20"/>
                <w:lang w:val="en-GB"/>
              </w:rPr>
            </w:pPr>
            <w:r w:rsidRPr="00143B0C">
              <w:rPr>
                <w:rFonts w:ascii="Arial" w:hAnsi="Arial" w:cs="Arial"/>
                <w:b/>
                <w:sz w:val="20"/>
                <w:szCs w:val="20"/>
                <w:lang w:val="en-GB"/>
              </w:rPr>
              <w:t>Need for vasoactive drugs</w:t>
            </w:r>
          </w:p>
        </w:tc>
        <w:tc>
          <w:tcPr>
            <w:tcW w:w="9384" w:type="dxa"/>
            <w:vAlign w:val="center"/>
          </w:tcPr>
          <w:p w14:paraId="690EEE55" w14:textId="77777777" w:rsidR="00143B0C" w:rsidRPr="00143B0C" w:rsidRDefault="00143B0C" w:rsidP="00143B0C">
            <w:pPr>
              <w:spacing w:line="276" w:lineRule="auto"/>
              <w:jc w:val="left"/>
              <w:rPr>
                <w:rFonts w:ascii="Arial" w:hAnsi="Arial" w:cs="Arial"/>
                <w:sz w:val="20"/>
                <w:szCs w:val="20"/>
                <w:lang w:val="en-GB"/>
              </w:rPr>
            </w:pPr>
            <w:r w:rsidRPr="00143B0C">
              <w:rPr>
                <w:rFonts w:ascii="Arial" w:hAnsi="Arial" w:cs="Arial"/>
                <w:sz w:val="20"/>
                <w:szCs w:val="20"/>
                <w:lang w:val="en-GB"/>
              </w:rPr>
              <w:t>Use of vasoactive drugs to correct hypotension as previously defined</w:t>
            </w:r>
          </w:p>
        </w:tc>
      </w:tr>
      <w:tr w:rsidR="00143B0C" w:rsidRPr="007C7B15" w14:paraId="288A006E" w14:textId="77777777" w:rsidTr="00143B0C">
        <w:trPr>
          <w:trHeight w:val="454"/>
        </w:trPr>
        <w:tc>
          <w:tcPr>
            <w:tcW w:w="4836" w:type="dxa"/>
            <w:vAlign w:val="center"/>
          </w:tcPr>
          <w:p w14:paraId="58E0EA11" w14:textId="77777777" w:rsidR="00143B0C" w:rsidRPr="00143B0C" w:rsidRDefault="00143B0C" w:rsidP="00143B0C">
            <w:pPr>
              <w:spacing w:line="276" w:lineRule="auto"/>
              <w:jc w:val="left"/>
              <w:rPr>
                <w:rFonts w:ascii="Arial" w:hAnsi="Arial" w:cs="Arial"/>
                <w:b/>
                <w:sz w:val="20"/>
                <w:szCs w:val="20"/>
                <w:lang w:val="en-GB"/>
              </w:rPr>
            </w:pPr>
            <w:r w:rsidRPr="00143B0C">
              <w:rPr>
                <w:rFonts w:ascii="Arial" w:hAnsi="Arial" w:cs="Arial"/>
                <w:b/>
                <w:sz w:val="20"/>
                <w:szCs w:val="20"/>
                <w:lang w:val="en-GB"/>
              </w:rPr>
              <w:t>Arrhythmia</w:t>
            </w:r>
          </w:p>
        </w:tc>
        <w:tc>
          <w:tcPr>
            <w:tcW w:w="9384" w:type="dxa"/>
            <w:vAlign w:val="center"/>
          </w:tcPr>
          <w:p w14:paraId="47808563" w14:textId="77777777" w:rsidR="00143B0C" w:rsidRPr="00143B0C" w:rsidRDefault="00143B0C" w:rsidP="00143B0C">
            <w:pPr>
              <w:spacing w:line="276" w:lineRule="auto"/>
              <w:jc w:val="left"/>
              <w:rPr>
                <w:rFonts w:ascii="Arial" w:hAnsi="Arial" w:cs="Arial"/>
                <w:sz w:val="20"/>
                <w:szCs w:val="20"/>
                <w:lang w:val="en-GB"/>
              </w:rPr>
            </w:pPr>
            <w:r w:rsidRPr="00143B0C">
              <w:rPr>
                <w:rFonts w:ascii="Arial" w:hAnsi="Arial" w:cs="Arial"/>
                <w:sz w:val="20"/>
                <w:szCs w:val="20"/>
                <w:lang w:val="en-GB"/>
              </w:rPr>
              <w:t>Defined as any new onset of atrial fibrillation, sustained ventricular tachycardia, supraventricular tachycardia, or ventricular fibrillation</w:t>
            </w:r>
          </w:p>
        </w:tc>
      </w:tr>
    </w:tbl>
    <w:p w14:paraId="513F5127" w14:textId="77777777" w:rsidR="00143B0C" w:rsidRDefault="00143B0C" w:rsidP="0022568A">
      <w:pPr>
        <w:spacing w:line="276" w:lineRule="auto"/>
        <w:rPr>
          <w:rFonts w:ascii="Arial" w:hAnsi="Arial" w:cs="Arial"/>
          <w:sz w:val="20"/>
          <w:szCs w:val="20"/>
          <w:lang w:val="en-US"/>
        </w:rPr>
      </w:pPr>
    </w:p>
    <w:p w14:paraId="0519332B" w14:textId="77777777" w:rsidR="00143B0C" w:rsidRDefault="00143B0C">
      <w:pPr>
        <w:rPr>
          <w:rFonts w:ascii="Arial" w:hAnsi="Arial" w:cs="Arial"/>
          <w:sz w:val="20"/>
          <w:szCs w:val="20"/>
          <w:lang w:val="en-US"/>
        </w:rPr>
        <w:sectPr w:rsidR="00143B0C" w:rsidSect="0062165E">
          <w:pgSz w:w="16838" w:h="11906" w:orient="landscape"/>
          <w:pgMar w:top="1701" w:right="1417" w:bottom="1701" w:left="1417" w:header="708" w:footer="708" w:gutter="0"/>
          <w:cols w:space="708"/>
          <w:docGrid w:linePitch="360"/>
        </w:sectPr>
      </w:pPr>
      <w:r>
        <w:rPr>
          <w:rFonts w:ascii="Arial" w:hAnsi="Arial" w:cs="Arial"/>
          <w:sz w:val="20"/>
          <w:szCs w:val="20"/>
          <w:lang w:val="en-US"/>
        </w:rPr>
        <w:br w:type="page"/>
      </w:r>
    </w:p>
    <w:p w14:paraId="32CC9E9C" w14:textId="77777777" w:rsidR="0062165E" w:rsidRDefault="0062165E" w:rsidP="0022568A">
      <w:pPr>
        <w:spacing w:line="276" w:lineRule="auto"/>
        <w:rPr>
          <w:rFonts w:ascii="Arial" w:hAnsi="Arial" w:cs="Arial"/>
          <w:sz w:val="20"/>
          <w:szCs w:val="20"/>
          <w:lang w:val="en-US"/>
        </w:rPr>
      </w:pPr>
    </w:p>
    <w:p w14:paraId="6EEDA408" w14:textId="77777777" w:rsidR="0062165E" w:rsidRDefault="0062165E" w:rsidP="0022568A">
      <w:pPr>
        <w:spacing w:line="276" w:lineRule="auto"/>
        <w:rPr>
          <w:rFonts w:ascii="Arial" w:hAnsi="Arial" w:cs="Arial"/>
          <w:sz w:val="20"/>
          <w:szCs w:val="20"/>
          <w:lang w:val="en-US"/>
        </w:rPr>
      </w:pPr>
    </w:p>
    <w:tbl>
      <w:tblPr>
        <w:tblStyle w:val="TableGrid"/>
        <w:tblW w:w="9870" w:type="dxa"/>
        <w:tblLayout w:type="fixed"/>
        <w:tblLook w:val="04A0" w:firstRow="1" w:lastRow="0" w:firstColumn="1" w:lastColumn="0" w:noHBand="0" w:noVBand="1"/>
      </w:tblPr>
      <w:tblGrid>
        <w:gridCol w:w="4503"/>
        <w:gridCol w:w="2126"/>
        <w:gridCol w:w="2268"/>
        <w:gridCol w:w="973"/>
      </w:tblGrid>
      <w:tr w:rsidR="005C19F9" w:rsidRPr="007C7B15" w14:paraId="6D92BBAA" w14:textId="77777777" w:rsidTr="00AC6BC5">
        <w:trPr>
          <w:trHeight w:val="57"/>
        </w:trPr>
        <w:tc>
          <w:tcPr>
            <w:tcW w:w="9870" w:type="dxa"/>
            <w:gridSpan w:val="4"/>
          </w:tcPr>
          <w:p w14:paraId="2DBAAD2F" w14:textId="7AA7D71D" w:rsidR="005C19F9" w:rsidRPr="0050084F" w:rsidRDefault="00B91675" w:rsidP="00AC6BC5">
            <w:pPr>
              <w:rPr>
                <w:lang w:val="en-GB"/>
              </w:rPr>
            </w:pPr>
            <w:r w:rsidRPr="0050084F">
              <w:rPr>
                <w:rFonts w:asciiTheme="minorBidi" w:hAnsiTheme="minorBidi"/>
                <w:b/>
                <w:bCs/>
                <w:iCs/>
                <w:color w:val="000000" w:themeColor="text1"/>
                <w:sz w:val="20"/>
                <w:szCs w:val="20"/>
                <w:lang w:val="en-GB"/>
              </w:rPr>
              <w:t>Table</w:t>
            </w:r>
            <w:r w:rsidR="005C19F9" w:rsidRPr="0050084F">
              <w:rPr>
                <w:rFonts w:asciiTheme="minorBidi" w:hAnsiTheme="minorBidi"/>
                <w:b/>
                <w:bCs/>
                <w:iCs/>
                <w:color w:val="000000" w:themeColor="text1"/>
                <w:sz w:val="20"/>
                <w:szCs w:val="20"/>
                <w:lang w:val="en-GB"/>
              </w:rPr>
              <w:t xml:space="preserve"> </w:t>
            </w:r>
            <w:r w:rsidR="004D1FB1">
              <w:rPr>
                <w:rFonts w:asciiTheme="minorBidi" w:hAnsiTheme="minorBidi"/>
                <w:b/>
                <w:bCs/>
                <w:iCs/>
                <w:color w:val="000000" w:themeColor="text1"/>
                <w:sz w:val="20"/>
                <w:szCs w:val="20"/>
                <w:lang w:val="en-GB"/>
              </w:rPr>
              <w:t>S</w:t>
            </w:r>
            <w:r w:rsidR="00F92A37" w:rsidRPr="0050084F">
              <w:rPr>
                <w:rFonts w:asciiTheme="minorBidi" w:hAnsiTheme="minorBidi"/>
                <w:b/>
                <w:bCs/>
                <w:iCs/>
                <w:color w:val="000000" w:themeColor="text1"/>
                <w:sz w:val="20"/>
                <w:szCs w:val="20"/>
                <w:lang w:val="en-GB"/>
              </w:rPr>
              <w:t>3</w:t>
            </w:r>
            <w:r w:rsidR="0038155D" w:rsidRPr="0050084F">
              <w:rPr>
                <w:rFonts w:asciiTheme="minorBidi" w:hAnsiTheme="minorBidi"/>
                <w:b/>
                <w:bCs/>
                <w:iCs/>
                <w:color w:val="000000" w:themeColor="text1"/>
                <w:sz w:val="20"/>
                <w:szCs w:val="20"/>
                <w:lang w:val="en-GB"/>
              </w:rPr>
              <w:t>.</w:t>
            </w:r>
            <w:r w:rsidR="005C19F9" w:rsidRPr="0050084F">
              <w:rPr>
                <w:rFonts w:asciiTheme="minorBidi" w:hAnsiTheme="minorBidi"/>
                <w:b/>
                <w:bCs/>
                <w:iCs/>
                <w:color w:val="000000" w:themeColor="text1"/>
                <w:sz w:val="20"/>
                <w:szCs w:val="20"/>
                <w:lang w:val="en-GB"/>
              </w:rPr>
              <w:t xml:space="preserve"> Patients demographics and surgery–related characteristics</w:t>
            </w:r>
            <w:r w:rsidR="00B70B79" w:rsidRPr="0050084F">
              <w:rPr>
                <w:rFonts w:asciiTheme="minorBidi" w:hAnsiTheme="minorBidi"/>
                <w:b/>
                <w:bCs/>
                <w:iCs/>
                <w:color w:val="000000" w:themeColor="text1"/>
                <w:sz w:val="20"/>
                <w:szCs w:val="20"/>
                <w:lang w:val="en-GB"/>
              </w:rPr>
              <w:t xml:space="preserve"> in the matched</w:t>
            </w:r>
            <w:r w:rsidR="005C19F9" w:rsidRPr="0050084F">
              <w:rPr>
                <w:rFonts w:asciiTheme="minorBidi" w:hAnsiTheme="minorBidi"/>
                <w:b/>
                <w:bCs/>
                <w:iCs/>
                <w:color w:val="000000" w:themeColor="text1"/>
                <w:sz w:val="20"/>
                <w:szCs w:val="20"/>
                <w:lang w:val="en-GB"/>
              </w:rPr>
              <w:t xml:space="preserve"> cohort for type of surgery.</w:t>
            </w:r>
          </w:p>
        </w:tc>
      </w:tr>
      <w:tr w:rsidR="005C19F9" w:rsidRPr="00FE7024" w14:paraId="42BEB3E9" w14:textId="77777777" w:rsidTr="00AC6BC5">
        <w:trPr>
          <w:trHeight w:val="57"/>
        </w:trPr>
        <w:tc>
          <w:tcPr>
            <w:tcW w:w="4503" w:type="dxa"/>
          </w:tcPr>
          <w:p w14:paraId="31364F90" w14:textId="77777777" w:rsidR="005C19F9" w:rsidRPr="00FE7024" w:rsidRDefault="005C19F9" w:rsidP="00AC6BC5">
            <w:pPr>
              <w:spacing w:line="276" w:lineRule="auto"/>
              <w:rPr>
                <w:rFonts w:asciiTheme="minorBidi" w:hAnsiTheme="minorBidi"/>
                <w:color w:val="000000" w:themeColor="text1"/>
                <w:sz w:val="20"/>
                <w:szCs w:val="20"/>
                <w:lang w:val="en-US"/>
              </w:rPr>
            </w:pPr>
          </w:p>
        </w:tc>
        <w:tc>
          <w:tcPr>
            <w:tcW w:w="2126" w:type="dxa"/>
          </w:tcPr>
          <w:p w14:paraId="0B9702E2" w14:textId="77777777" w:rsidR="005C19F9" w:rsidRPr="00A26EDE" w:rsidRDefault="005C19F9" w:rsidP="00AC6BC5">
            <w:pPr>
              <w:spacing w:line="276" w:lineRule="auto"/>
              <w:jc w:val="center"/>
              <w:rPr>
                <w:rFonts w:asciiTheme="minorBidi" w:hAnsiTheme="minorBidi"/>
                <w:b/>
                <w:bCs/>
                <w:color w:val="000000" w:themeColor="text1"/>
                <w:sz w:val="20"/>
                <w:szCs w:val="20"/>
                <w:lang w:val="en-US"/>
              </w:rPr>
            </w:pPr>
            <w:r w:rsidRPr="00A26EDE">
              <w:rPr>
                <w:rFonts w:asciiTheme="minorBidi" w:hAnsiTheme="minorBidi"/>
                <w:b/>
                <w:bCs/>
                <w:color w:val="000000" w:themeColor="text1"/>
                <w:sz w:val="20"/>
                <w:szCs w:val="20"/>
                <w:lang w:val="en-US"/>
              </w:rPr>
              <w:t>Laparoscopic abdominal surgery</w:t>
            </w:r>
          </w:p>
          <w:p w14:paraId="3B565B17" w14:textId="77777777" w:rsidR="005C19F9" w:rsidRPr="00A26EDE" w:rsidRDefault="005C19F9" w:rsidP="00AC6BC5">
            <w:pPr>
              <w:spacing w:line="276" w:lineRule="auto"/>
              <w:jc w:val="center"/>
              <w:rPr>
                <w:rFonts w:asciiTheme="minorBidi" w:hAnsiTheme="minorBidi"/>
                <w:b/>
                <w:bCs/>
                <w:color w:val="000000" w:themeColor="text1"/>
                <w:sz w:val="20"/>
                <w:szCs w:val="20"/>
                <w:lang w:val="en-US"/>
              </w:rPr>
            </w:pPr>
            <w:r>
              <w:rPr>
                <w:rFonts w:asciiTheme="minorBidi" w:hAnsiTheme="minorBidi"/>
                <w:b/>
                <w:bCs/>
                <w:color w:val="000000" w:themeColor="text1"/>
                <w:sz w:val="20"/>
                <w:szCs w:val="20"/>
                <w:lang w:val="en-US"/>
              </w:rPr>
              <w:t>(N = 254</w:t>
            </w:r>
            <w:r w:rsidRPr="00A26EDE">
              <w:rPr>
                <w:rFonts w:asciiTheme="minorBidi" w:hAnsiTheme="minorBidi"/>
                <w:b/>
                <w:bCs/>
                <w:color w:val="000000" w:themeColor="text1"/>
                <w:sz w:val="20"/>
                <w:szCs w:val="20"/>
                <w:lang w:val="en-US"/>
              </w:rPr>
              <w:t>)</w:t>
            </w:r>
          </w:p>
        </w:tc>
        <w:tc>
          <w:tcPr>
            <w:tcW w:w="2268" w:type="dxa"/>
          </w:tcPr>
          <w:p w14:paraId="7AF143AA" w14:textId="77777777" w:rsidR="005C19F9" w:rsidRPr="00A26EDE" w:rsidRDefault="005C19F9" w:rsidP="00AC6BC5">
            <w:pPr>
              <w:spacing w:line="276" w:lineRule="auto"/>
              <w:jc w:val="center"/>
              <w:rPr>
                <w:rFonts w:asciiTheme="minorBidi" w:hAnsiTheme="minorBidi"/>
                <w:b/>
                <w:bCs/>
                <w:color w:val="000000" w:themeColor="text1"/>
                <w:sz w:val="20"/>
                <w:szCs w:val="20"/>
                <w:lang w:val="en-US"/>
              </w:rPr>
            </w:pPr>
            <w:r w:rsidRPr="00A26EDE">
              <w:rPr>
                <w:rFonts w:asciiTheme="minorBidi" w:hAnsiTheme="minorBidi"/>
                <w:b/>
                <w:bCs/>
                <w:color w:val="000000" w:themeColor="text1"/>
                <w:sz w:val="20"/>
                <w:szCs w:val="20"/>
                <w:lang w:val="en-US"/>
              </w:rPr>
              <w:t>Non–laparoscopic abdominal surgery</w:t>
            </w:r>
          </w:p>
          <w:p w14:paraId="14BDC772" w14:textId="77777777" w:rsidR="005C19F9" w:rsidRPr="00A26EDE" w:rsidRDefault="005C19F9" w:rsidP="00AC6BC5">
            <w:pPr>
              <w:spacing w:line="276" w:lineRule="auto"/>
              <w:jc w:val="center"/>
              <w:rPr>
                <w:rFonts w:asciiTheme="minorBidi" w:hAnsiTheme="minorBidi"/>
                <w:b/>
                <w:bCs/>
                <w:color w:val="000000" w:themeColor="text1"/>
                <w:sz w:val="20"/>
                <w:szCs w:val="20"/>
                <w:lang w:val="en-US"/>
              </w:rPr>
            </w:pPr>
            <w:r>
              <w:rPr>
                <w:rFonts w:asciiTheme="minorBidi" w:hAnsiTheme="minorBidi"/>
                <w:b/>
                <w:bCs/>
                <w:color w:val="000000" w:themeColor="text1"/>
                <w:sz w:val="20"/>
                <w:szCs w:val="20"/>
                <w:lang w:val="en-US"/>
              </w:rPr>
              <w:t>(N = 344</w:t>
            </w:r>
            <w:r w:rsidRPr="00A26EDE">
              <w:rPr>
                <w:rFonts w:asciiTheme="minorBidi" w:hAnsiTheme="minorBidi"/>
                <w:b/>
                <w:bCs/>
                <w:color w:val="000000" w:themeColor="text1"/>
                <w:sz w:val="20"/>
                <w:szCs w:val="20"/>
                <w:lang w:val="en-US"/>
              </w:rPr>
              <w:t>)</w:t>
            </w:r>
          </w:p>
        </w:tc>
        <w:tc>
          <w:tcPr>
            <w:tcW w:w="973" w:type="dxa"/>
            <w:vAlign w:val="center"/>
          </w:tcPr>
          <w:p w14:paraId="4F992F76" w14:textId="77777777" w:rsidR="005C19F9" w:rsidRPr="008C0054" w:rsidRDefault="00684028" w:rsidP="00AC6BC5">
            <w:pPr>
              <w:spacing w:line="276" w:lineRule="auto"/>
              <w:jc w:val="center"/>
              <w:rPr>
                <w:rFonts w:asciiTheme="minorBidi" w:hAnsiTheme="minorBidi"/>
                <w:b/>
                <w:bCs/>
                <w:color w:val="FF0000"/>
                <w:sz w:val="20"/>
                <w:szCs w:val="20"/>
                <w:lang w:val="en-US"/>
              </w:rPr>
            </w:pPr>
            <w:r w:rsidRPr="00EB4F37">
              <w:rPr>
                <w:rFonts w:asciiTheme="minorBidi" w:hAnsiTheme="minorBidi"/>
                <w:b/>
                <w:bCs/>
                <w:color w:val="000000" w:themeColor="text1"/>
                <w:sz w:val="20"/>
                <w:szCs w:val="20"/>
                <w:lang w:val="en-US"/>
              </w:rPr>
              <w:t>SMD</w:t>
            </w:r>
          </w:p>
        </w:tc>
      </w:tr>
      <w:tr w:rsidR="005C19F9" w:rsidRPr="00FE7024" w14:paraId="4537725A" w14:textId="77777777" w:rsidTr="00AC6BC5">
        <w:trPr>
          <w:trHeight w:val="57"/>
        </w:trPr>
        <w:tc>
          <w:tcPr>
            <w:tcW w:w="4503" w:type="dxa"/>
          </w:tcPr>
          <w:p w14:paraId="2908B6A8" w14:textId="77777777" w:rsidR="005C19F9" w:rsidRPr="00FE7024" w:rsidRDefault="005C19F9" w:rsidP="00AC6BC5">
            <w:pPr>
              <w:spacing w:line="276" w:lineRule="auto"/>
              <w:rPr>
                <w:rFonts w:asciiTheme="minorBidi" w:hAnsiTheme="minorBidi"/>
                <w:b/>
                <w:bCs/>
                <w:sz w:val="20"/>
                <w:szCs w:val="20"/>
                <w:lang w:val="en-US"/>
              </w:rPr>
            </w:pPr>
            <w:r w:rsidRPr="00FE7024">
              <w:rPr>
                <w:rFonts w:asciiTheme="minorBidi" w:hAnsiTheme="minorBidi"/>
                <w:b/>
                <w:bCs/>
                <w:sz w:val="20"/>
                <w:szCs w:val="20"/>
                <w:lang w:val="en-US"/>
              </w:rPr>
              <w:t>Age</w:t>
            </w:r>
            <w:r>
              <w:rPr>
                <w:rFonts w:asciiTheme="minorBidi" w:hAnsiTheme="minorBidi"/>
                <w:b/>
                <w:bCs/>
                <w:sz w:val="20"/>
                <w:szCs w:val="20"/>
                <w:lang w:val="en-US"/>
              </w:rPr>
              <w:t xml:space="preserve">, </w:t>
            </w:r>
            <w:r w:rsidRPr="00FE7024">
              <w:rPr>
                <w:rFonts w:asciiTheme="minorBidi" w:hAnsiTheme="minorBidi"/>
                <w:b/>
                <w:bCs/>
                <w:sz w:val="20"/>
                <w:szCs w:val="20"/>
                <w:lang w:val="en-US"/>
              </w:rPr>
              <w:t>years</w:t>
            </w:r>
          </w:p>
        </w:tc>
        <w:tc>
          <w:tcPr>
            <w:tcW w:w="2126" w:type="dxa"/>
          </w:tcPr>
          <w:p w14:paraId="4E5409AC" w14:textId="77777777" w:rsidR="005C19F9" w:rsidRPr="00A03662" w:rsidRDefault="005C19F9" w:rsidP="00AC6BC5">
            <w:pPr>
              <w:spacing w:line="276" w:lineRule="auto"/>
              <w:jc w:val="center"/>
              <w:rPr>
                <w:rFonts w:asciiTheme="minorBidi" w:hAnsiTheme="minorBidi"/>
                <w:sz w:val="20"/>
                <w:szCs w:val="20"/>
              </w:rPr>
            </w:pPr>
            <w:r>
              <w:rPr>
                <w:rFonts w:asciiTheme="minorBidi" w:hAnsiTheme="minorBidi"/>
                <w:sz w:val="20"/>
                <w:szCs w:val="20"/>
              </w:rPr>
              <w:t>54 (18</w:t>
            </w:r>
            <w:r w:rsidRPr="00A03662">
              <w:rPr>
                <w:rFonts w:asciiTheme="minorBidi" w:hAnsiTheme="minorBidi"/>
                <w:sz w:val="20"/>
                <w:szCs w:val="20"/>
              </w:rPr>
              <w:t xml:space="preserve">) </w:t>
            </w:r>
          </w:p>
        </w:tc>
        <w:tc>
          <w:tcPr>
            <w:tcW w:w="2268" w:type="dxa"/>
          </w:tcPr>
          <w:p w14:paraId="0903DFA2"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55 (16</w:t>
            </w:r>
            <w:r w:rsidRPr="00A03662">
              <w:rPr>
                <w:rFonts w:asciiTheme="minorBidi" w:hAnsiTheme="minorBidi"/>
                <w:sz w:val="20"/>
                <w:szCs w:val="20"/>
                <w:lang w:val="en-US"/>
              </w:rPr>
              <w:t>)</w:t>
            </w:r>
          </w:p>
        </w:tc>
        <w:tc>
          <w:tcPr>
            <w:tcW w:w="973" w:type="dxa"/>
          </w:tcPr>
          <w:p w14:paraId="74A6FCA6"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0.070</w:t>
            </w:r>
          </w:p>
        </w:tc>
      </w:tr>
      <w:tr w:rsidR="005C19F9" w:rsidRPr="00FE7024" w14:paraId="7D801B93" w14:textId="77777777" w:rsidTr="00AC6BC5">
        <w:trPr>
          <w:trHeight w:val="57"/>
        </w:trPr>
        <w:tc>
          <w:tcPr>
            <w:tcW w:w="4503" w:type="dxa"/>
          </w:tcPr>
          <w:p w14:paraId="7B2ABEE2" w14:textId="77777777" w:rsidR="005C19F9" w:rsidRPr="00FE7024" w:rsidRDefault="005C19F9" w:rsidP="00AC6BC5">
            <w:pPr>
              <w:spacing w:line="276" w:lineRule="auto"/>
              <w:rPr>
                <w:rFonts w:asciiTheme="minorBidi" w:hAnsiTheme="minorBidi"/>
                <w:sz w:val="20"/>
                <w:szCs w:val="20"/>
                <w:lang w:val="en-US"/>
              </w:rPr>
            </w:pPr>
            <w:r w:rsidRPr="00FE7024">
              <w:rPr>
                <w:rFonts w:asciiTheme="minorBidi" w:hAnsiTheme="minorBidi"/>
                <w:b/>
                <w:bCs/>
                <w:sz w:val="20"/>
                <w:szCs w:val="20"/>
                <w:lang w:val="en-US"/>
              </w:rPr>
              <w:t>Gender</w:t>
            </w:r>
            <w:r>
              <w:rPr>
                <w:rFonts w:asciiTheme="minorBidi" w:hAnsiTheme="minorBidi"/>
                <w:b/>
                <w:bCs/>
                <w:sz w:val="20"/>
                <w:szCs w:val="20"/>
                <w:lang w:val="en-US"/>
              </w:rPr>
              <w:t>, m</w:t>
            </w:r>
            <w:r w:rsidRPr="00FE7024">
              <w:rPr>
                <w:rFonts w:asciiTheme="minorBidi" w:hAnsiTheme="minorBidi"/>
                <w:b/>
                <w:bCs/>
                <w:sz w:val="20"/>
                <w:szCs w:val="20"/>
                <w:lang w:val="en-US"/>
              </w:rPr>
              <w:t>ale</w:t>
            </w:r>
            <w:r>
              <w:rPr>
                <w:rFonts w:asciiTheme="minorBidi" w:hAnsiTheme="minorBidi"/>
                <w:b/>
                <w:bCs/>
                <w:sz w:val="20"/>
                <w:szCs w:val="20"/>
                <w:lang w:val="en-US"/>
              </w:rPr>
              <w:t xml:space="preserve"> (%)</w:t>
            </w:r>
          </w:p>
        </w:tc>
        <w:tc>
          <w:tcPr>
            <w:tcW w:w="2126" w:type="dxa"/>
          </w:tcPr>
          <w:p w14:paraId="31E9DC4A"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37% (94/254)</w:t>
            </w:r>
          </w:p>
        </w:tc>
        <w:tc>
          <w:tcPr>
            <w:tcW w:w="2268" w:type="dxa"/>
          </w:tcPr>
          <w:p w14:paraId="73B4C3D8"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41% (143/344)</w:t>
            </w:r>
          </w:p>
        </w:tc>
        <w:tc>
          <w:tcPr>
            <w:tcW w:w="973" w:type="dxa"/>
          </w:tcPr>
          <w:p w14:paraId="78CA21D0"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84028" w:rsidRPr="00EB4F37">
              <w:rPr>
                <w:rFonts w:asciiTheme="minorBidi" w:hAnsiTheme="minorBidi"/>
                <w:color w:val="000000" w:themeColor="text1"/>
                <w:sz w:val="20"/>
                <w:szCs w:val="20"/>
                <w:lang w:val="en-US"/>
              </w:rPr>
              <w:t>094</w:t>
            </w:r>
          </w:p>
        </w:tc>
      </w:tr>
      <w:tr w:rsidR="005C19F9" w:rsidRPr="00FE7024" w14:paraId="67CE8A3C" w14:textId="77777777" w:rsidTr="00AC6BC5">
        <w:trPr>
          <w:trHeight w:val="57"/>
        </w:trPr>
        <w:tc>
          <w:tcPr>
            <w:tcW w:w="4503" w:type="dxa"/>
          </w:tcPr>
          <w:p w14:paraId="36AECFB6" w14:textId="77777777" w:rsidR="005C19F9" w:rsidRPr="00FE7024" w:rsidRDefault="005C19F9" w:rsidP="00AC6BC5">
            <w:pPr>
              <w:spacing w:line="276" w:lineRule="auto"/>
              <w:rPr>
                <w:rFonts w:asciiTheme="minorBidi" w:hAnsiTheme="minorBidi"/>
                <w:b/>
                <w:bCs/>
                <w:sz w:val="20"/>
                <w:szCs w:val="20"/>
                <w:lang w:val="en-US"/>
              </w:rPr>
            </w:pPr>
            <w:r w:rsidRPr="00FE7024">
              <w:rPr>
                <w:rFonts w:asciiTheme="minorBidi" w:hAnsiTheme="minorBidi"/>
                <w:b/>
                <w:bCs/>
                <w:sz w:val="20"/>
                <w:szCs w:val="20"/>
                <w:lang w:val="en-US"/>
              </w:rPr>
              <w:t>BMI (Kg</w:t>
            </w:r>
            <w:r w:rsidRPr="00FE7024">
              <w:rPr>
                <w:rFonts w:ascii="Arial" w:hAnsi="Arial" w:cs="Arial"/>
                <w:b/>
                <w:bCs/>
                <w:sz w:val="20"/>
                <w:szCs w:val="20"/>
                <w:lang w:val="en-US"/>
              </w:rPr>
              <w:t>∙</w:t>
            </w:r>
            <w:r w:rsidRPr="00FE7024">
              <w:rPr>
                <w:rFonts w:asciiTheme="minorBidi" w:hAnsiTheme="minorBidi"/>
                <w:b/>
                <w:bCs/>
                <w:sz w:val="20"/>
                <w:szCs w:val="20"/>
                <w:lang w:val="en-US"/>
              </w:rPr>
              <w:t>m</w:t>
            </w:r>
            <w:r w:rsidRPr="00FE7024">
              <w:rPr>
                <w:rFonts w:asciiTheme="minorBidi" w:hAnsiTheme="minorBidi"/>
                <w:b/>
                <w:bCs/>
                <w:sz w:val="20"/>
                <w:szCs w:val="20"/>
                <w:vertAlign w:val="superscript"/>
                <w:lang w:val="en-US"/>
              </w:rPr>
              <w:t>-2</w:t>
            </w:r>
            <w:r w:rsidRPr="00FE7024">
              <w:rPr>
                <w:rFonts w:asciiTheme="minorBidi" w:hAnsiTheme="minorBidi"/>
                <w:b/>
                <w:bCs/>
                <w:sz w:val="20"/>
                <w:szCs w:val="20"/>
                <w:lang w:val="en-US"/>
              </w:rPr>
              <w:t>)</w:t>
            </w:r>
          </w:p>
        </w:tc>
        <w:tc>
          <w:tcPr>
            <w:tcW w:w="2126" w:type="dxa"/>
          </w:tcPr>
          <w:p w14:paraId="6B6355F3"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25.9 [23.4–30.1</w:t>
            </w:r>
            <w:r w:rsidRPr="00A03662">
              <w:rPr>
                <w:rFonts w:asciiTheme="minorBidi" w:hAnsiTheme="minorBidi"/>
                <w:sz w:val="20"/>
                <w:szCs w:val="20"/>
                <w:lang w:val="en-US"/>
              </w:rPr>
              <w:t>]</w:t>
            </w:r>
          </w:p>
        </w:tc>
        <w:tc>
          <w:tcPr>
            <w:tcW w:w="2268" w:type="dxa"/>
          </w:tcPr>
          <w:p w14:paraId="5CE54D80" w14:textId="77777777" w:rsidR="005C19F9" w:rsidRPr="00A03662" w:rsidRDefault="005C19F9" w:rsidP="00AC6BC5">
            <w:pPr>
              <w:spacing w:line="276" w:lineRule="auto"/>
              <w:jc w:val="center"/>
              <w:rPr>
                <w:rFonts w:asciiTheme="minorBidi" w:hAnsiTheme="minorBidi"/>
                <w:sz w:val="20"/>
                <w:szCs w:val="20"/>
              </w:rPr>
            </w:pPr>
            <w:r>
              <w:rPr>
                <w:rFonts w:asciiTheme="minorBidi" w:hAnsiTheme="minorBidi"/>
                <w:sz w:val="20"/>
                <w:szCs w:val="20"/>
              </w:rPr>
              <w:t>26.6 [23.3–29.7</w:t>
            </w:r>
            <w:r w:rsidRPr="00A03662">
              <w:rPr>
                <w:rFonts w:asciiTheme="minorBidi" w:hAnsiTheme="minorBidi"/>
                <w:sz w:val="20"/>
                <w:szCs w:val="20"/>
              </w:rPr>
              <w:t>]</w:t>
            </w:r>
          </w:p>
        </w:tc>
        <w:tc>
          <w:tcPr>
            <w:tcW w:w="973" w:type="dxa"/>
          </w:tcPr>
          <w:p w14:paraId="63DB1C03" w14:textId="77777777" w:rsidR="005C19F9" w:rsidRPr="00EB4F37" w:rsidRDefault="005C19F9" w:rsidP="00684028">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84028" w:rsidRPr="00EB4F37">
              <w:rPr>
                <w:rFonts w:asciiTheme="minorBidi" w:hAnsiTheme="minorBidi"/>
                <w:color w:val="000000" w:themeColor="text1"/>
                <w:sz w:val="20"/>
                <w:szCs w:val="20"/>
                <w:lang w:val="en-US"/>
              </w:rPr>
              <w:t>015</w:t>
            </w:r>
          </w:p>
        </w:tc>
      </w:tr>
      <w:tr w:rsidR="005C19F9" w:rsidRPr="00FE7024" w14:paraId="0C5B10E2" w14:textId="77777777" w:rsidTr="00AC6BC5">
        <w:trPr>
          <w:trHeight w:val="57"/>
        </w:trPr>
        <w:tc>
          <w:tcPr>
            <w:tcW w:w="4503" w:type="dxa"/>
          </w:tcPr>
          <w:p w14:paraId="799A1641" w14:textId="77777777" w:rsidR="005C19F9" w:rsidRPr="00FE7024" w:rsidRDefault="005C19F9" w:rsidP="00AC6BC5">
            <w:pPr>
              <w:spacing w:line="276" w:lineRule="auto"/>
              <w:rPr>
                <w:rFonts w:asciiTheme="minorBidi" w:hAnsiTheme="minorBidi"/>
                <w:b/>
                <w:bCs/>
                <w:sz w:val="20"/>
                <w:szCs w:val="20"/>
                <w:lang w:val="en-US"/>
              </w:rPr>
            </w:pPr>
            <w:r w:rsidRPr="00FE7024">
              <w:rPr>
                <w:rFonts w:asciiTheme="minorBidi" w:hAnsiTheme="minorBidi"/>
                <w:b/>
                <w:bCs/>
                <w:sz w:val="20"/>
                <w:szCs w:val="20"/>
                <w:lang w:val="en-US"/>
              </w:rPr>
              <w:t>ASA class</w:t>
            </w:r>
            <w:r>
              <w:rPr>
                <w:rFonts w:asciiTheme="minorBidi" w:hAnsiTheme="minorBidi"/>
                <w:b/>
                <w:bCs/>
                <w:sz w:val="20"/>
                <w:szCs w:val="20"/>
                <w:lang w:val="en-US"/>
              </w:rPr>
              <w:t xml:space="preserve">, </w:t>
            </w:r>
            <w:r w:rsidRPr="00801EFF">
              <w:rPr>
                <w:rFonts w:asciiTheme="minorBidi" w:hAnsiTheme="minorBidi"/>
                <w:b/>
                <w:bCs/>
                <w:sz w:val="20"/>
                <w:szCs w:val="20"/>
                <w:lang w:val="en-US"/>
              </w:rPr>
              <w:t>% (n/N)</w:t>
            </w:r>
          </w:p>
        </w:tc>
        <w:tc>
          <w:tcPr>
            <w:tcW w:w="2126" w:type="dxa"/>
          </w:tcPr>
          <w:p w14:paraId="2754C27C" w14:textId="77777777" w:rsidR="005C19F9" w:rsidRPr="00FE7024" w:rsidRDefault="005C19F9" w:rsidP="00AC6BC5">
            <w:pPr>
              <w:spacing w:line="276" w:lineRule="auto"/>
              <w:rPr>
                <w:rFonts w:asciiTheme="minorBidi" w:hAnsiTheme="minorBidi"/>
                <w:sz w:val="20"/>
                <w:szCs w:val="20"/>
                <w:lang w:val="en-US"/>
              </w:rPr>
            </w:pPr>
          </w:p>
        </w:tc>
        <w:tc>
          <w:tcPr>
            <w:tcW w:w="2268" w:type="dxa"/>
          </w:tcPr>
          <w:p w14:paraId="79B5E716" w14:textId="77777777" w:rsidR="005C19F9" w:rsidRPr="00FE7024" w:rsidRDefault="005C19F9" w:rsidP="00AC6BC5">
            <w:pPr>
              <w:spacing w:line="276" w:lineRule="auto"/>
              <w:rPr>
                <w:rFonts w:asciiTheme="minorBidi" w:hAnsiTheme="minorBidi"/>
                <w:sz w:val="20"/>
                <w:szCs w:val="20"/>
                <w:lang w:val="en-US"/>
              </w:rPr>
            </w:pPr>
          </w:p>
        </w:tc>
        <w:tc>
          <w:tcPr>
            <w:tcW w:w="973" w:type="dxa"/>
          </w:tcPr>
          <w:p w14:paraId="526F213D"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84028" w:rsidRPr="00EB4F37">
              <w:rPr>
                <w:rFonts w:asciiTheme="minorBidi" w:hAnsiTheme="minorBidi"/>
                <w:color w:val="000000" w:themeColor="text1"/>
                <w:sz w:val="20"/>
                <w:szCs w:val="20"/>
                <w:lang w:val="en-US"/>
              </w:rPr>
              <w:t>256</w:t>
            </w:r>
          </w:p>
        </w:tc>
      </w:tr>
      <w:tr w:rsidR="005C19F9" w:rsidRPr="00FE7024" w14:paraId="6F678D72" w14:textId="77777777" w:rsidTr="00AC6BC5">
        <w:trPr>
          <w:trHeight w:val="1210"/>
        </w:trPr>
        <w:tc>
          <w:tcPr>
            <w:tcW w:w="4503" w:type="dxa"/>
          </w:tcPr>
          <w:p w14:paraId="1CA35AE9" w14:textId="77777777" w:rsidR="005C19F9" w:rsidRDefault="005C19F9" w:rsidP="00AC6BC5">
            <w:pPr>
              <w:spacing w:line="276" w:lineRule="auto"/>
              <w:ind w:firstLine="142"/>
              <w:rPr>
                <w:rFonts w:asciiTheme="minorBidi" w:hAnsiTheme="minorBidi"/>
                <w:sz w:val="20"/>
                <w:szCs w:val="20"/>
                <w:lang w:val="en-US"/>
              </w:rPr>
            </w:pPr>
            <w:r w:rsidRPr="00FE7024">
              <w:rPr>
                <w:rFonts w:asciiTheme="minorBidi" w:hAnsiTheme="minorBidi"/>
                <w:sz w:val="20"/>
                <w:szCs w:val="20"/>
                <w:lang w:val="en-US"/>
              </w:rPr>
              <w:t>1</w:t>
            </w:r>
          </w:p>
          <w:p w14:paraId="41E367F3" w14:textId="77777777" w:rsidR="005C19F9" w:rsidRDefault="005C19F9" w:rsidP="00AC6BC5">
            <w:pPr>
              <w:spacing w:line="276" w:lineRule="auto"/>
              <w:ind w:firstLine="142"/>
              <w:rPr>
                <w:rFonts w:asciiTheme="minorBidi" w:hAnsiTheme="minorBidi"/>
                <w:sz w:val="20"/>
                <w:szCs w:val="20"/>
                <w:lang w:val="en-US"/>
              </w:rPr>
            </w:pPr>
            <w:r w:rsidRPr="00FE7024">
              <w:rPr>
                <w:rFonts w:asciiTheme="minorBidi" w:hAnsiTheme="minorBidi"/>
                <w:sz w:val="20"/>
                <w:szCs w:val="20"/>
                <w:lang w:val="en-US"/>
              </w:rPr>
              <w:t>2</w:t>
            </w:r>
          </w:p>
          <w:p w14:paraId="4C179DCF" w14:textId="77777777" w:rsidR="005C19F9" w:rsidRDefault="005C19F9" w:rsidP="00AC6BC5">
            <w:pPr>
              <w:spacing w:line="276" w:lineRule="auto"/>
              <w:ind w:firstLine="142"/>
              <w:rPr>
                <w:rFonts w:asciiTheme="minorBidi" w:hAnsiTheme="minorBidi"/>
                <w:sz w:val="20"/>
                <w:szCs w:val="20"/>
                <w:lang w:val="en-US"/>
              </w:rPr>
            </w:pPr>
            <w:r w:rsidRPr="00FE7024">
              <w:rPr>
                <w:rFonts w:asciiTheme="minorBidi" w:hAnsiTheme="minorBidi"/>
                <w:sz w:val="20"/>
                <w:szCs w:val="20"/>
                <w:lang w:val="en-US"/>
              </w:rPr>
              <w:t>3</w:t>
            </w:r>
          </w:p>
          <w:p w14:paraId="410DE172" w14:textId="77777777" w:rsidR="005C19F9" w:rsidRDefault="005C19F9" w:rsidP="00AC6BC5">
            <w:pPr>
              <w:spacing w:line="276" w:lineRule="auto"/>
              <w:ind w:firstLine="142"/>
              <w:rPr>
                <w:rFonts w:asciiTheme="minorBidi" w:hAnsiTheme="minorBidi"/>
                <w:sz w:val="20"/>
                <w:szCs w:val="20"/>
                <w:lang w:val="en-US"/>
              </w:rPr>
            </w:pPr>
            <w:r w:rsidRPr="00FE7024">
              <w:rPr>
                <w:rFonts w:asciiTheme="minorBidi" w:hAnsiTheme="minorBidi"/>
                <w:sz w:val="20"/>
                <w:szCs w:val="20"/>
                <w:lang w:val="en-US"/>
              </w:rPr>
              <w:t>4</w:t>
            </w:r>
          </w:p>
          <w:p w14:paraId="4C8EA4AF" w14:textId="77777777" w:rsidR="005C19F9" w:rsidRDefault="005C19F9" w:rsidP="00AC6BC5">
            <w:pPr>
              <w:spacing w:line="276" w:lineRule="auto"/>
              <w:ind w:firstLine="142"/>
              <w:rPr>
                <w:rFonts w:asciiTheme="minorBidi" w:hAnsiTheme="minorBidi"/>
                <w:b/>
                <w:bCs/>
                <w:sz w:val="20"/>
                <w:szCs w:val="20"/>
                <w:lang w:val="en-US"/>
              </w:rPr>
            </w:pPr>
            <w:r w:rsidRPr="00FE7024">
              <w:rPr>
                <w:rFonts w:asciiTheme="minorBidi" w:hAnsiTheme="minorBidi"/>
                <w:sz w:val="20"/>
                <w:szCs w:val="20"/>
                <w:lang w:val="en-US"/>
              </w:rPr>
              <w:t>5</w:t>
            </w:r>
          </w:p>
        </w:tc>
        <w:tc>
          <w:tcPr>
            <w:tcW w:w="2126" w:type="dxa"/>
          </w:tcPr>
          <w:p w14:paraId="1750B85A" w14:textId="77777777" w:rsidR="005C19F9"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22% (55/254)</w:t>
            </w:r>
          </w:p>
          <w:p w14:paraId="0EBD01F5" w14:textId="77777777" w:rsidR="005C19F9" w:rsidRPr="005A2A6C" w:rsidRDefault="005C19F9" w:rsidP="00AC6BC5">
            <w:pPr>
              <w:spacing w:line="276" w:lineRule="auto"/>
              <w:jc w:val="center"/>
              <w:rPr>
                <w:rFonts w:asciiTheme="minorBidi" w:hAnsiTheme="minorBidi"/>
                <w:sz w:val="20"/>
                <w:szCs w:val="20"/>
              </w:rPr>
            </w:pPr>
            <w:r w:rsidRPr="005A2A6C">
              <w:rPr>
                <w:rFonts w:asciiTheme="minorBidi" w:hAnsiTheme="minorBidi"/>
                <w:sz w:val="20"/>
                <w:szCs w:val="20"/>
                <w:lang w:val="en-US"/>
              </w:rPr>
              <w:t xml:space="preserve"> </w:t>
            </w:r>
            <w:r>
              <w:rPr>
                <w:rFonts w:asciiTheme="minorBidi" w:hAnsiTheme="minorBidi"/>
                <w:sz w:val="20"/>
                <w:szCs w:val="20"/>
              </w:rPr>
              <w:t>56% (143/254)</w:t>
            </w:r>
          </w:p>
          <w:p w14:paraId="0400BC65" w14:textId="77777777" w:rsidR="005C19F9" w:rsidRPr="005A2A6C" w:rsidRDefault="005C19F9" w:rsidP="00AC6BC5">
            <w:pPr>
              <w:spacing w:line="276" w:lineRule="auto"/>
              <w:jc w:val="center"/>
              <w:rPr>
                <w:rFonts w:asciiTheme="minorBidi" w:hAnsiTheme="minorBidi"/>
                <w:sz w:val="20"/>
                <w:szCs w:val="20"/>
              </w:rPr>
            </w:pPr>
            <w:r>
              <w:rPr>
                <w:rFonts w:asciiTheme="minorBidi" w:hAnsiTheme="minorBidi"/>
                <w:sz w:val="20"/>
                <w:szCs w:val="20"/>
              </w:rPr>
              <w:t>22% (56/254)</w:t>
            </w:r>
          </w:p>
          <w:p w14:paraId="2B481E7F" w14:textId="77777777" w:rsidR="005C19F9" w:rsidRPr="005A2A6C" w:rsidRDefault="005C19F9" w:rsidP="00AC6BC5">
            <w:pPr>
              <w:spacing w:line="276" w:lineRule="auto"/>
              <w:jc w:val="center"/>
              <w:rPr>
                <w:rFonts w:asciiTheme="minorBidi" w:hAnsiTheme="minorBidi"/>
                <w:sz w:val="20"/>
                <w:szCs w:val="20"/>
              </w:rPr>
            </w:pPr>
            <w:r>
              <w:rPr>
                <w:rFonts w:asciiTheme="minorBidi" w:hAnsiTheme="minorBidi"/>
                <w:sz w:val="20"/>
                <w:szCs w:val="20"/>
              </w:rPr>
              <w:t>0% (0/254)</w:t>
            </w:r>
          </w:p>
          <w:p w14:paraId="08C6C3A2" w14:textId="77777777" w:rsidR="005C19F9" w:rsidRPr="005A2A6C" w:rsidRDefault="005C19F9" w:rsidP="00AC6BC5">
            <w:pPr>
              <w:spacing w:line="276" w:lineRule="auto"/>
              <w:jc w:val="center"/>
              <w:rPr>
                <w:rFonts w:asciiTheme="minorBidi" w:hAnsiTheme="minorBidi"/>
                <w:sz w:val="20"/>
                <w:szCs w:val="20"/>
              </w:rPr>
            </w:pPr>
            <w:r>
              <w:rPr>
                <w:rFonts w:asciiTheme="minorBidi" w:hAnsiTheme="minorBidi"/>
                <w:sz w:val="20"/>
                <w:szCs w:val="20"/>
              </w:rPr>
              <w:t>0% (0?254</w:t>
            </w:r>
            <w:r w:rsidRPr="005A2A6C">
              <w:rPr>
                <w:rFonts w:asciiTheme="minorBidi" w:hAnsiTheme="minorBidi"/>
                <w:sz w:val="20"/>
                <w:szCs w:val="20"/>
              </w:rPr>
              <w:t>)</w:t>
            </w:r>
          </w:p>
        </w:tc>
        <w:tc>
          <w:tcPr>
            <w:tcW w:w="2268" w:type="dxa"/>
          </w:tcPr>
          <w:p w14:paraId="4C4BDAFE" w14:textId="77777777" w:rsidR="005C19F9" w:rsidRPr="006321B7" w:rsidRDefault="005C19F9" w:rsidP="00AC6BC5">
            <w:pPr>
              <w:spacing w:line="276" w:lineRule="auto"/>
              <w:jc w:val="center"/>
              <w:rPr>
                <w:rFonts w:asciiTheme="minorBidi" w:hAnsiTheme="minorBidi"/>
                <w:sz w:val="20"/>
                <w:szCs w:val="20"/>
              </w:rPr>
            </w:pPr>
            <w:r>
              <w:rPr>
                <w:rFonts w:asciiTheme="minorBidi" w:hAnsiTheme="minorBidi"/>
                <w:sz w:val="20"/>
                <w:szCs w:val="20"/>
              </w:rPr>
              <w:t>20%</w:t>
            </w:r>
            <w:r w:rsidRPr="006321B7">
              <w:rPr>
                <w:rFonts w:asciiTheme="minorBidi" w:hAnsiTheme="minorBidi"/>
                <w:sz w:val="20"/>
                <w:szCs w:val="20"/>
              </w:rPr>
              <w:t xml:space="preserve"> </w:t>
            </w:r>
            <w:r>
              <w:rPr>
                <w:rFonts w:asciiTheme="minorBidi" w:hAnsiTheme="minorBidi"/>
                <w:sz w:val="20"/>
                <w:szCs w:val="20"/>
              </w:rPr>
              <w:t>(70/344)</w:t>
            </w:r>
          </w:p>
          <w:p w14:paraId="151D2482" w14:textId="77777777" w:rsidR="005C19F9"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53% (180/344)</w:t>
            </w:r>
          </w:p>
          <w:p w14:paraId="1A0E47BA"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 xml:space="preserve"> </w:t>
            </w:r>
            <w:r>
              <w:rPr>
                <w:rFonts w:asciiTheme="minorBidi" w:hAnsiTheme="minorBidi"/>
                <w:sz w:val="20"/>
                <w:szCs w:val="20"/>
                <w:lang w:val="en-US"/>
              </w:rPr>
              <w:t>24% (84/344)</w:t>
            </w:r>
          </w:p>
          <w:p w14:paraId="30E25C66" w14:textId="77777777" w:rsidR="005C19F9"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3% (9/344)</w:t>
            </w:r>
          </w:p>
          <w:p w14:paraId="76FF86E0"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0% (1/344)</w:t>
            </w:r>
          </w:p>
        </w:tc>
        <w:tc>
          <w:tcPr>
            <w:tcW w:w="973" w:type="dxa"/>
          </w:tcPr>
          <w:p w14:paraId="43E626B4"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7737979E" w14:textId="77777777" w:rsidTr="00AC6BC5">
        <w:trPr>
          <w:trHeight w:val="57"/>
        </w:trPr>
        <w:tc>
          <w:tcPr>
            <w:tcW w:w="4503" w:type="dxa"/>
          </w:tcPr>
          <w:p w14:paraId="72AA483F" w14:textId="77777777" w:rsidR="005C19F9" w:rsidRPr="00FE7024" w:rsidRDefault="005C19F9" w:rsidP="00AC6BC5">
            <w:pPr>
              <w:spacing w:line="276" w:lineRule="auto"/>
              <w:rPr>
                <w:rFonts w:asciiTheme="minorBidi" w:hAnsiTheme="minorBidi"/>
                <w:b/>
                <w:bCs/>
                <w:sz w:val="20"/>
                <w:szCs w:val="20"/>
                <w:lang w:val="en-US"/>
              </w:rPr>
            </w:pPr>
            <w:r w:rsidRPr="00FE7024">
              <w:rPr>
                <w:rFonts w:asciiTheme="minorBidi" w:hAnsiTheme="minorBidi"/>
                <w:b/>
                <w:bCs/>
                <w:sz w:val="20"/>
                <w:szCs w:val="20"/>
                <w:lang w:val="en-US"/>
              </w:rPr>
              <w:t>ARISCAT class</w:t>
            </w:r>
            <w:r>
              <w:rPr>
                <w:rFonts w:asciiTheme="minorBidi" w:hAnsiTheme="minorBidi"/>
                <w:b/>
                <w:bCs/>
                <w:sz w:val="20"/>
                <w:szCs w:val="20"/>
                <w:lang w:val="en-US"/>
              </w:rPr>
              <w:t xml:space="preserve">, </w:t>
            </w:r>
            <w:r w:rsidRPr="00801EFF">
              <w:rPr>
                <w:rFonts w:asciiTheme="minorBidi" w:hAnsiTheme="minorBidi"/>
                <w:b/>
                <w:bCs/>
                <w:sz w:val="20"/>
                <w:szCs w:val="20"/>
                <w:lang w:val="en-US"/>
              </w:rPr>
              <w:t>% (n/N)</w:t>
            </w:r>
          </w:p>
        </w:tc>
        <w:tc>
          <w:tcPr>
            <w:tcW w:w="2126" w:type="dxa"/>
          </w:tcPr>
          <w:p w14:paraId="09A28037" w14:textId="77777777" w:rsidR="005C19F9" w:rsidRPr="00FE7024" w:rsidRDefault="005C19F9" w:rsidP="00AC6BC5">
            <w:pPr>
              <w:spacing w:line="276" w:lineRule="auto"/>
              <w:rPr>
                <w:rFonts w:asciiTheme="minorBidi" w:hAnsiTheme="minorBidi"/>
                <w:sz w:val="20"/>
                <w:szCs w:val="20"/>
                <w:lang w:val="en-US"/>
              </w:rPr>
            </w:pPr>
          </w:p>
        </w:tc>
        <w:tc>
          <w:tcPr>
            <w:tcW w:w="2268" w:type="dxa"/>
          </w:tcPr>
          <w:p w14:paraId="3A1D840A" w14:textId="77777777" w:rsidR="005C19F9" w:rsidRPr="00FE7024" w:rsidRDefault="005C19F9" w:rsidP="00AC6BC5">
            <w:pPr>
              <w:spacing w:line="276" w:lineRule="auto"/>
              <w:rPr>
                <w:rFonts w:asciiTheme="minorBidi" w:hAnsiTheme="minorBidi"/>
                <w:sz w:val="20"/>
                <w:szCs w:val="20"/>
                <w:lang w:val="en-US"/>
              </w:rPr>
            </w:pPr>
          </w:p>
        </w:tc>
        <w:tc>
          <w:tcPr>
            <w:tcW w:w="973" w:type="dxa"/>
          </w:tcPr>
          <w:p w14:paraId="195F471B"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84028" w:rsidRPr="00EB4F37">
              <w:rPr>
                <w:rFonts w:asciiTheme="minorBidi" w:hAnsiTheme="minorBidi"/>
                <w:color w:val="000000" w:themeColor="text1"/>
                <w:sz w:val="20"/>
                <w:szCs w:val="20"/>
                <w:lang w:val="en-US"/>
              </w:rPr>
              <w:t>099</w:t>
            </w:r>
          </w:p>
        </w:tc>
      </w:tr>
      <w:tr w:rsidR="005C19F9" w:rsidRPr="00FE7024" w14:paraId="2FF1B560" w14:textId="77777777" w:rsidTr="00AC6BC5">
        <w:trPr>
          <w:trHeight w:val="690"/>
        </w:trPr>
        <w:tc>
          <w:tcPr>
            <w:tcW w:w="4503" w:type="dxa"/>
          </w:tcPr>
          <w:p w14:paraId="2AC08D2C" w14:textId="77777777" w:rsidR="005C19F9" w:rsidRPr="00FE7024" w:rsidRDefault="005C19F9" w:rsidP="00AC6BC5">
            <w:pPr>
              <w:spacing w:line="276" w:lineRule="auto"/>
              <w:ind w:firstLine="142"/>
              <w:rPr>
                <w:rFonts w:asciiTheme="minorBidi" w:hAnsiTheme="minorBidi"/>
                <w:sz w:val="20"/>
                <w:szCs w:val="20"/>
                <w:lang w:val="en-US"/>
              </w:rPr>
            </w:pPr>
            <w:r w:rsidRPr="00FE7024">
              <w:rPr>
                <w:rFonts w:asciiTheme="minorBidi" w:hAnsiTheme="minorBidi"/>
                <w:sz w:val="20"/>
                <w:szCs w:val="20"/>
                <w:lang w:val="en-US"/>
              </w:rPr>
              <w:t>&lt; 26</w:t>
            </w:r>
          </w:p>
          <w:p w14:paraId="37F4A5BB" w14:textId="77777777" w:rsidR="005C19F9" w:rsidRPr="00FE7024" w:rsidRDefault="005C19F9" w:rsidP="00AC6BC5">
            <w:pPr>
              <w:spacing w:line="276" w:lineRule="auto"/>
              <w:ind w:firstLine="142"/>
              <w:rPr>
                <w:rFonts w:asciiTheme="minorBidi" w:hAnsiTheme="minorBidi"/>
                <w:sz w:val="20"/>
                <w:szCs w:val="20"/>
                <w:lang w:val="en-US"/>
              </w:rPr>
            </w:pPr>
            <w:r w:rsidRPr="00FE7024">
              <w:rPr>
                <w:rFonts w:asciiTheme="minorBidi" w:hAnsiTheme="minorBidi"/>
                <w:sz w:val="20"/>
                <w:szCs w:val="20"/>
                <w:lang w:val="en-US"/>
              </w:rPr>
              <w:t>26–44</w:t>
            </w:r>
          </w:p>
          <w:p w14:paraId="3F86BB1E" w14:textId="77777777" w:rsidR="005C19F9" w:rsidRPr="00FE7024" w:rsidRDefault="005C19F9" w:rsidP="00AC6BC5">
            <w:pPr>
              <w:spacing w:line="276" w:lineRule="auto"/>
              <w:ind w:firstLine="142"/>
              <w:rPr>
                <w:rFonts w:asciiTheme="minorBidi" w:hAnsiTheme="minorBidi"/>
                <w:b/>
                <w:bCs/>
                <w:sz w:val="20"/>
                <w:szCs w:val="20"/>
                <w:lang w:val="en-US"/>
              </w:rPr>
            </w:pPr>
            <w:r w:rsidRPr="00FE7024">
              <w:rPr>
                <w:rFonts w:asciiTheme="minorBidi" w:hAnsiTheme="minorBidi"/>
                <w:sz w:val="20"/>
                <w:szCs w:val="20"/>
                <w:lang w:val="en-US"/>
              </w:rPr>
              <w:t>&gt; 44</w:t>
            </w:r>
          </w:p>
        </w:tc>
        <w:tc>
          <w:tcPr>
            <w:tcW w:w="2126" w:type="dxa"/>
          </w:tcPr>
          <w:p w14:paraId="2EC552FA" w14:textId="77777777" w:rsidR="005C19F9" w:rsidRPr="005A2A6C" w:rsidRDefault="005C19F9" w:rsidP="00AC6BC5">
            <w:pPr>
              <w:spacing w:line="276" w:lineRule="auto"/>
              <w:jc w:val="center"/>
              <w:rPr>
                <w:rFonts w:asciiTheme="minorBidi" w:hAnsiTheme="minorBidi"/>
                <w:sz w:val="20"/>
                <w:szCs w:val="20"/>
              </w:rPr>
            </w:pPr>
            <w:r>
              <w:rPr>
                <w:rFonts w:asciiTheme="minorBidi" w:hAnsiTheme="minorBidi"/>
                <w:sz w:val="20"/>
                <w:szCs w:val="20"/>
              </w:rPr>
              <w:t>55%</w:t>
            </w:r>
            <w:r w:rsidRPr="005A2A6C">
              <w:rPr>
                <w:rFonts w:asciiTheme="minorBidi" w:hAnsiTheme="minorBidi"/>
                <w:sz w:val="20"/>
                <w:szCs w:val="20"/>
              </w:rPr>
              <w:t xml:space="preserve"> </w:t>
            </w:r>
            <w:r>
              <w:rPr>
                <w:rFonts w:asciiTheme="minorBidi" w:hAnsiTheme="minorBidi"/>
                <w:sz w:val="20"/>
                <w:szCs w:val="20"/>
              </w:rPr>
              <w:t>(141/254)</w:t>
            </w:r>
          </w:p>
          <w:p w14:paraId="630D1BEE" w14:textId="77777777" w:rsidR="005C19F9" w:rsidRPr="005A2A6C" w:rsidRDefault="005C19F9" w:rsidP="00AC6BC5">
            <w:pPr>
              <w:spacing w:line="276" w:lineRule="auto"/>
              <w:jc w:val="center"/>
              <w:rPr>
                <w:rFonts w:asciiTheme="minorBidi" w:hAnsiTheme="minorBidi"/>
                <w:sz w:val="20"/>
                <w:szCs w:val="20"/>
              </w:rPr>
            </w:pPr>
            <w:r>
              <w:rPr>
                <w:rFonts w:asciiTheme="minorBidi" w:hAnsiTheme="minorBidi"/>
                <w:sz w:val="20"/>
                <w:szCs w:val="20"/>
              </w:rPr>
              <w:t>36% (91/254)</w:t>
            </w:r>
          </w:p>
          <w:p w14:paraId="08F574DF"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9% (22/254)</w:t>
            </w:r>
          </w:p>
        </w:tc>
        <w:tc>
          <w:tcPr>
            <w:tcW w:w="2268" w:type="dxa"/>
          </w:tcPr>
          <w:p w14:paraId="4B9148B5" w14:textId="77777777" w:rsidR="005C19F9"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51%</w:t>
            </w:r>
            <w:r w:rsidRPr="009918DD">
              <w:rPr>
                <w:rFonts w:asciiTheme="minorBidi" w:hAnsiTheme="minorBidi"/>
                <w:sz w:val="20"/>
                <w:szCs w:val="20"/>
                <w:lang w:val="en-US"/>
              </w:rPr>
              <w:t xml:space="preserve"> </w:t>
            </w:r>
            <w:r>
              <w:rPr>
                <w:rFonts w:asciiTheme="minorBidi" w:hAnsiTheme="minorBidi"/>
                <w:sz w:val="20"/>
                <w:szCs w:val="20"/>
                <w:lang w:val="en-US"/>
              </w:rPr>
              <w:t>(174/344)</w:t>
            </w:r>
          </w:p>
          <w:p w14:paraId="1F9F1C5A" w14:textId="77777777" w:rsidR="005C19F9"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40% (137/344)</w:t>
            </w:r>
          </w:p>
          <w:p w14:paraId="360F5EF2"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9% (33/344)</w:t>
            </w:r>
          </w:p>
        </w:tc>
        <w:tc>
          <w:tcPr>
            <w:tcW w:w="973" w:type="dxa"/>
          </w:tcPr>
          <w:p w14:paraId="06BA30E0"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01E84F53" w14:textId="77777777" w:rsidTr="00AC6BC5">
        <w:trPr>
          <w:trHeight w:val="57"/>
        </w:trPr>
        <w:tc>
          <w:tcPr>
            <w:tcW w:w="4503" w:type="dxa"/>
          </w:tcPr>
          <w:p w14:paraId="66C7FFF6" w14:textId="77777777" w:rsidR="005C19F9" w:rsidRPr="00FE7024" w:rsidRDefault="005C19F9" w:rsidP="00AC6BC5">
            <w:pPr>
              <w:pStyle w:val="NoSpacing"/>
              <w:spacing w:line="276" w:lineRule="auto"/>
              <w:rPr>
                <w:rFonts w:ascii="Arial" w:hAnsi="Arial" w:cs="Arial"/>
                <w:b/>
                <w:bCs/>
                <w:sz w:val="20"/>
                <w:szCs w:val="20"/>
              </w:rPr>
            </w:pPr>
            <w:r w:rsidRPr="00FE7024">
              <w:rPr>
                <w:rFonts w:ascii="Arial" w:hAnsi="Arial" w:cs="Arial"/>
                <w:b/>
                <w:bCs/>
                <w:sz w:val="20"/>
                <w:szCs w:val="20"/>
              </w:rPr>
              <w:t>Current smoker</w:t>
            </w:r>
            <w:r>
              <w:rPr>
                <w:rFonts w:ascii="Arial" w:hAnsi="Arial" w:cs="Arial"/>
                <w:b/>
                <w:bCs/>
                <w:sz w:val="20"/>
                <w:szCs w:val="20"/>
              </w:rPr>
              <w:t>, %</w:t>
            </w:r>
          </w:p>
        </w:tc>
        <w:tc>
          <w:tcPr>
            <w:tcW w:w="2126" w:type="dxa"/>
          </w:tcPr>
          <w:p w14:paraId="21B36346"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81% (205/254)</w:t>
            </w:r>
          </w:p>
        </w:tc>
        <w:tc>
          <w:tcPr>
            <w:tcW w:w="2268" w:type="dxa"/>
          </w:tcPr>
          <w:p w14:paraId="79F44546"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78% (269/344)</w:t>
            </w:r>
          </w:p>
        </w:tc>
        <w:tc>
          <w:tcPr>
            <w:tcW w:w="973" w:type="dxa"/>
          </w:tcPr>
          <w:p w14:paraId="2B128E42"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84028" w:rsidRPr="00EB4F37">
              <w:rPr>
                <w:rFonts w:asciiTheme="minorBidi" w:hAnsiTheme="minorBidi"/>
                <w:color w:val="000000" w:themeColor="text1"/>
                <w:sz w:val="20"/>
                <w:szCs w:val="20"/>
                <w:lang w:val="en-US"/>
              </w:rPr>
              <w:t>062</w:t>
            </w:r>
          </w:p>
        </w:tc>
      </w:tr>
      <w:tr w:rsidR="005C19F9" w:rsidRPr="00FE7024" w14:paraId="0E8657B1" w14:textId="77777777" w:rsidTr="00AC6BC5">
        <w:trPr>
          <w:trHeight w:val="57"/>
        </w:trPr>
        <w:tc>
          <w:tcPr>
            <w:tcW w:w="4503" w:type="dxa"/>
          </w:tcPr>
          <w:p w14:paraId="4837D25B" w14:textId="77777777" w:rsidR="005C19F9" w:rsidRPr="00D540B8" w:rsidRDefault="005C19F9" w:rsidP="00AC6BC5">
            <w:pPr>
              <w:pStyle w:val="NoSpacing"/>
              <w:spacing w:line="276" w:lineRule="auto"/>
              <w:rPr>
                <w:rFonts w:asciiTheme="minorBidi" w:hAnsiTheme="minorBidi"/>
                <w:b/>
                <w:bCs/>
                <w:sz w:val="20"/>
                <w:szCs w:val="20"/>
              </w:rPr>
            </w:pPr>
            <w:r w:rsidRPr="00FE7024">
              <w:rPr>
                <w:rFonts w:ascii="Arial" w:hAnsi="Arial" w:cs="Arial"/>
                <w:b/>
                <w:bCs/>
                <w:sz w:val="20"/>
                <w:szCs w:val="20"/>
              </w:rPr>
              <w:t>Chronic comorbidity</w:t>
            </w:r>
            <w:r>
              <w:rPr>
                <w:rFonts w:asciiTheme="minorBidi" w:hAnsiTheme="minorBidi"/>
                <w:b/>
                <w:bCs/>
                <w:sz w:val="20"/>
                <w:szCs w:val="20"/>
              </w:rPr>
              <w:t xml:space="preserve">, </w:t>
            </w:r>
            <w:r w:rsidRPr="00801EFF">
              <w:rPr>
                <w:rFonts w:asciiTheme="minorBidi" w:hAnsiTheme="minorBidi"/>
                <w:b/>
                <w:bCs/>
                <w:sz w:val="20"/>
                <w:szCs w:val="20"/>
              </w:rPr>
              <w:t>% (n/N)</w:t>
            </w:r>
          </w:p>
        </w:tc>
        <w:tc>
          <w:tcPr>
            <w:tcW w:w="2126" w:type="dxa"/>
          </w:tcPr>
          <w:p w14:paraId="208DD789" w14:textId="77777777" w:rsidR="005C19F9" w:rsidRPr="00FE7024" w:rsidRDefault="005C19F9" w:rsidP="00AC6BC5">
            <w:pPr>
              <w:spacing w:line="276" w:lineRule="auto"/>
              <w:rPr>
                <w:rFonts w:asciiTheme="minorBidi" w:hAnsiTheme="minorBidi"/>
                <w:sz w:val="20"/>
                <w:szCs w:val="20"/>
                <w:lang w:val="en-US"/>
              </w:rPr>
            </w:pPr>
          </w:p>
        </w:tc>
        <w:tc>
          <w:tcPr>
            <w:tcW w:w="2268" w:type="dxa"/>
          </w:tcPr>
          <w:p w14:paraId="7C927184" w14:textId="77777777" w:rsidR="005C19F9" w:rsidRPr="00FE7024" w:rsidRDefault="005C19F9" w:rsidP="00AC6BC5">
            <w:pPr>
              <w:spacing w:line="276" w:lineRule="auto"/>
              <w:rPr>
                <w:rFonts w:asciiTheme="minorBidi" w:hAnsiTheme="minorBidi"/>
                <w:sz w:val="20"/>
                <w:szCs w:val="20"/>
                <w:lang w:val="en-US"/>
              </w:rPr>
            </w:pPr>
          </w:p>
        </w:tc>
        <w:tc>
          <w:tcPr>
            <w:tcW w:w="973" w:type="dxa"/>
          </w:tcPr>
          <w:p w14:paraId="1919D17D"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0AEA7E92" w14:textId="77777777" w:rsidTr="00AC6BC5">
        <w:trPr>
          <w:trHeight w:val="1622"/>
        </w:trPr>
        <w:tc>
          <w:tcPr>
            <w:tcW w:w="4503" w:type="dxa"/>
          </w:tcPr>
          <w:p w14:paraId="52DEEC61" w14:textId="77777777" w:rsidR="005C19F9" w:rsidRPr="00FE7024"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Metastatic cancer</w:t>
            </w:r>
          </w:p>
          <w:p w14:paraId="4D1F1F3A" w14:textId="77777777" w:rsidR="005C19F9" w:rsidRPr="00FE7024"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Chronic kidney failure</w:t>
            </w:r>
          </w:p>
          <w:p w14:paraId="3DFDD3AE" w14:textId="77777777" w:rsidR="005C19F9"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COPD</w:t>
            </w:r>
          </w:p>
          <w:p w14:paraId="4DAE8B5C" w14:textId="77777777" w:rsidR="005C19F9"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Heart failure</w:t>
            </w:r>
          </w:p>
          <w:p w14:paraId="3C251766" w14:textId="77777777" w:rsidR="005C19F9" w:rsidRDefault="005C19F9" w:rsidP="00AC6BC5">
            <w:pPr>
              <w:pStyle w:val="NoSpacing"/>
              <w:spacing w:line="276" w:lineRule="auto"/>
              <w:ind w:firstLine="142"/>
              <w:rPr>
                <w:rFonts w:ascii="Arial" w:hAnsi="Arial" w:cs="Arial"/>
                <w:sz w:val="20"/>
                <w:szCs w:val="20"/>
              </w:rPr>
            </w:pPr>
            <w:r>
              <w:rPr>
                <w:rFonts w:ascii="Arial" w:hAnsi="Arial" w:cs="Arial"/>
                <w:sz w:val="20"/>
                <w:szCs w:val="20"/>
              </w:rPr>
              <w:t>OSAS</w:t>
            </w:r>
          </w:p>
          <w:p w14:paraId="75FF68C3" w14:textId="77777777" w:rsidR="005C19F9" w:rsidRPr="00337144"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Neuromuscular disease</w:t>
            </w:r>
            <w:r w:rsidRPr="00FE7024">
              <w:rPr>
                <w:rFonts w:ascii="Arial" w:hAnsi="Arial" w:cs="Arial"/>
                <w:sz w:val="20"/>
                <w:szCs w:val="20"/>
                <w:vertAlign w:val="superscript"/>
              </w:rPr>
              <w:t>a</w:t>
            </w:r>
          </w:p>
        </w:tc>
        <w:tc>
          <w:tcPr>
            <w:tcW w:w="2126" w:type="dxa"/>
          </w:tcPr>
          <w:p w14:paraId="6262F055"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2% (22/906)</w:t>
            </w:r>
          </w:p>
          <w:p w14:paraId="08AAD183"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1% (13/906)</w:t>
            </w:r>
          </w:p>
          <w:p w14:paraId="1C343FE5"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7.% (83/906)</w:t>
            </w:r>
          </w:p>
          <w:p w14:paraId="1B83FB9A"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6</w:t>
            </w:r>
            <w:r w:rsidRPr="00FE7024">
              <w:rPr>
                <w:rFonts w:asciiTheme="minorBidi" w:hAnsiTheme="minorBidi"/>
                <w:sz w:val="20"/>
                <w:szCs w:val="20"/>
                <w:lang w:val="en-US"/>
              </w:rPr>
              <w:t>% (53/906)</w:t>
            </w:r>
          </w:p>
          <w:p w14:paraId="3157FA65"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3% (27/906)</w:t>
            </w:r>
          </w:p>
          <w:p w14:paraId="172DB80E"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w:t>
            </w:r>
            <w:r w:rsidRPr="00FE7024">
              <w:rPr>
                <w:rFonts w:asciiTheme="minorBidi" w:hAnsiTheme="minorBidi"/>
                <w:sz w:val="20"/>
                <w:szCs w:val="20"/>
                <w:lang w:val="en-US"/>
              </w:rPr>
              <w:t>% (6/906)</w:t>
            </w:r>
          </w:p>
        </w:tc>
        <w:tc>
          <w:tcPr>
            <w:tcW w:w="2268" w:type="dxa"/>
          </w:tcPr>
          <w:p w14:paraId="4FFAAFE0"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10% (116/1</w:t>
            </w:r>
            <w:r>
              <w:rPr>
                <w:rFonts w:asciiTheme="minorBidi" w:hAnsiTheme="minorBidi"/>
                <w:sz w:val="20"/>
                <w:szCs w:val="20"/>
                <w:lang w:val="en-US"/>
              </w:rPr>
              <w:t>.</w:t>
            </w:r>
            <w:r w:rsidRPr="00FE7024">
              <w:rPr>
                <w:rFonts w:asciiTheme="minorBidi" w:hAnsiTheme="minorBidi"/>
                <w:sz w:val="20"/>
                <w:szCs w:val="20"/>
                <w:lang w:val="en-US"/>
              </w:rPr>
              <w:t>128)</w:t>
            </w:r>
          </w:p>
          <w:p w14:paraId="5F3A0674"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6% (68/1</w:t>
            </w:r>
            <w:r>
              <w:rPr>
                <w:rFonts w:asciiTheme="minorBidi" w:hAnsiTheme="minorBidi"/>
                <w:sz w:val="20"/>
                <w:szCs w:val="20"/>
                <w:lang w:val="en-US"/>
              </w:rPr>
              <w:t>.</w:t>
            </w:r>
            <w:r w:rsidRPr="00FE7024">
              <w:rPr>
                <w:rFonts w:asciiTheme="minorBidi" w:hAnsiTheme="minorBidi"/>
                <w:sz w:val="20"/>
                <w:szCs w:val="20"/>
                <w:lang w:val="en-US"/>
              </w:rPr>
              <w:t>128)</w:t>
            </w:r>
          </w:p>
          <w:p w14:paraId="5016876D"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6% (55/1</w:t>
            </w:r>
            <w:r>
              <w:rPr>
                <w:rFonts w:asciiTheme="minorBidi" w:hAnsiTheme="minorBidi"/>
                <w:sz w:val="20"/>
                <w:szCs w:val="20"/>
                <w:lang w:val="en-US"/>
              </w:rPr>
              <w:t>.</w:t>
            </w:r>
            <w:r w:rsidRPr="00FE7024">
              <w:rPr>
                <w:rFonts w:asciiTheme="minorBidi" w:hAnsiTheme="minorBidi"/>
                <w:sz w:val="20"/>
                <w:szCs w:val="20"/>
                <w:lang w:val="en-US"/>
              </w:rPr>
              <w:t>128)</w:t>
            </w:r>
          </w:p>
          <w:p w14:paraId="0B564109"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8% (90/1</w:t>
            </w:r>
            <w:r>
              <w:rPr>
                <w:rFonts w:asciiTheme="minorBidi" w:hAnsiTheme="minorBidi"/>
                <w:sz w:val="20"/>
                <w:szCs w:val="20"/>
                <w:lang w:val="en-US"/>
              </w:rPr>
              <w:t>.</w:t>
            </w:r>
            <w:r w:rsidRPr="00FE7024">
              <w:rPr>
                <w:rFonts w:asciiTheme="minorBidi" w:hAnsiTheme="minorBidi"/>
                <w:sz w:val="20"/>
                <w:szCs w:val="20"/>
                <w:lang w:val="en-US"/>
              </w:rPr>
              <w:t>128)</w:t>
            </w:r>
          </w:p>
          <w:p w14:paraId="0709A0FC"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1% (15/1</w:t>
            </w:r>
            <w:r>
              <w:rPr>
                <w:rFonts w:asciiTheme="minorBidi" w:hAnsiTheme="minorBidi"/>
                <w:sz w:val="20"/>
                <w:szCs w:val="20"/>
                <w:lang w:val="en-US"/>
              </w:rPr>
              <w:t>.</w:t>
            </w:r>
            <w:r w:rsidRPr="00FE7024">
              <w:rPr>
                <w:rFonts w:asciiTheme="minorBidi" w:hAnsiTheme="minorBidi"/>
                <w:sz w:val="20"/>
                <w:szCs w:val="20"/>
                <w:lang w:val="en-US"/>
              </w:rPr>
              <w:t>128)</w:t>
            </w:r>
          </w:p>
          <w:p w14:paraId="17718531"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1% (11/1</w:t>
            </w:r>
            <w:r>
              <w:rPr>
                <w:rFonts w:asciiTheme="minorBidi" w:hAnsiTheme="minorBidi"/>
                <w:sz w:val="20"/>
                <w:szCs w:val="20"/>
                <w:lang w:val="en-US"/>
              </w:rPr>
              <w:t>.</w:t>
            </w:r>
            <w:r w:rsidRPr="00FE7024">
              <w:rPr>
                <w:rFonts w:asciiTheme="minorBidi" w:hAnsiTheme="minorBidi"/>
                <w:sz w:val="20"/>
                <w:szCs w:val="20"/>
                <w:lang w:val="en-US"/>
              </w:rPr>
              <w:t>128)</w:t>
            </w:r>
          </w:p>
        </w:tc>
        <w:tc>
          <w:tcPr>
            <w:tcW w:w="973" w:type="dxa"/>
          </w:tcPr>
          <w:p w14:paraId="790F71A1"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0.141</w:t>
            </w:r>
          </w:p>
          <w:p w14:paraId="60871C9B"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0.042</w:t>
            </w:r>
          </w:p>
          <w:p w14:paraId="3A614E89"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0.012</w:t>
            </w:r>
          </w:p>
          <w:p w14:paraId="420EAAA5"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0.050</w:t>
            </w:r>
          </w:p>
          <w:p w14:paraId="47B563B8"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0.022</w:t>
            </w:r>
          </w:p>
          <w:p w14:paraId="14BF5347"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84028" w:rsidRPr="00EB4F37">
              <w:rPr>
                <w:rFonts w:asciiTheme="minorBidi" w:hAnsiTheme="minorBidi"/>
                <w:color w:val="000000" w:themeColor="text1"/>
                <w:sz w:val="20"/>
                <w:szCs w:val="20"/>
                <w:lang w:val="en-US"/>
              </w:rPr>
              <w:t>060</w:t>
            </w:r>
          </w:p>
        </w:tc>
      </w:tr>
      <w:tr w:rsidR="005C19F9" w:rsidRPr="00FE7024" w14:paraId="26AC9283" w14:textId="77777777" w:rsidTr="00AC6BC5">
        <w:trPr>
          <w:trHeight w:val="57"/>
        </w:trPr>
        <w:tc>
          <w:tcPr>
            <w:tcW w:w="4503" w:type="dxa"/>
          </w:tcPr>
          <w:p w14:paraId="61066E38" w14:textId="77777777" w:rsidR="005C19F9" w:rsidRPr="00FE7024" w:rsidRDefault="005C19F9" w:rsidP="00AC6BC5">
            <w:pPr>
              <w:spacing w:line="276" w:lineRule="auto"/>
              <w:rPr>
                <w:rFonts w:asciiTheme="minorBidi" w:hAnsiTheme="minorBidi"/>
                <w:b/>
                <w:bCs/>
                <w:sz w:val="20"/>
                <w:szCs w:val="20"/>
                <w:lang w:val="en-US"/>
              </w:rPr>
            </w:pPr>
            <w:r w:rsidRPr="00FE7024">
              <w:rPr>
                <w:rFonts w:asciiTheme="minorBidi" w:hAnsiTheme="minorBidi"/>
                <w:b/>
                <w:bCs/>
                <w:sz w:val="20"/>
                <w:szCs w:val="20"/>
                <w:lang w:val="en-US"/>
              </w:rPr>
              <w:t>Functional Status</w:t>
            </w:r>
            <w:r>
              <w:rPr>
                <w:rFonts w:asciiTheme="minorBidi" w:hAnsiTheme="minorBidi"/>
                <w:b/>
                <w:bCs/>
                <w:sz w:val="20"/>
                <w:szCs w:val="20"/>
                <w:lang w:val="en-US"/>
              </w:rPr>
              <w:t xml:space="preserve">, </w:t>
            </w:r>
            <w:r w:rsidRPr="00801EFF">
              <w:rPr>
                <w:rFonts w:asciiTheme="minorBidi" w:hAnsiTheme="minorBidi"/>
                <w:b/>
                <w:bCs/>
                <w:sz w:val="20"/>
                <w:szCs w:val="20"/>
                <w:lang w:val="en-US"/>
              </w:rPr>
              <w:t>% (n/N)</w:t>
            </w:r>
          </w:p>
        </w:tc>
        <w:tc>
          <w:tcPr>
            <w:tcW w:w="2126" w:type="dxa"/>
          </w:tcPr>
          <w:p w14:paraId="4EBF499D" w14:textId="77777777" w:rsidR="005C19F9" w:rsidRPr="00FE7024" w:rsidRDefault="005C19F9" w:rsidP="00AC6BC5">
            <w:pPr>
              <w:spacing w:line="276" w:lineRule="auto"/>
              <w:rPr>
                <w:rFonts w:asciiTheme="minorBidi" w:hAnsiTheme="minorBidi"/>
                <w:sz w:val="20"/>
                <w:szCs w:val="20"/>
                <w:lang w:val="en-US"/>
              </w:rPr>
            </w:pPr>
          </w:p>
        </w:tc>
        <w:tc>
          <w:tcPr>
            <w:tcW w:w="2268" w:type="dxa"/>
          </w:tcPr>
          <w:p w14:paraId="1B77DBC3" w14:textId="77777777" w:rsidR="005C19F9" w:rsidRPr="00FE7024" w:rsidRDefault="005C19F9" w:rsidP="00AC6BC5">
            <w:pPr>
              <w:spacing w:line="276" w:lineRule="auto"/>
              <w:rPr>
                <w:rFonts w:asciiTheme="minorBidi" w:hAnsiTheme="minorBidi"/>
                <w:sz w:val="20"/>
                <w:szCs w:val="20"/>
                <w:lang w:val="en-US"/>
              </w:rPr>
            </w:pPr>
          </w:p>
        </w:tc>
        <w:tc>
          <w:tcPr>
            <w:tcW w:w="973" w:type="dxa"/>
          </w:tcPr>
          <w:p w14:paraId="60368581"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84028" w:rsidRPr="00EB4F37">
              <w:rPr>
                <w:rFonts w:asciiTheme="minorBidi" w:hAnsiTheme="minorBidi"/>
                <w:color w:val="000000" w:themeColor="text1"/>
                <w:sz w:val="20"/>
                <w:szCs w:val="20"/>
                <w:lang w:val="en-US"/>
              </w:rPr>
              <w:t>066</w:t>
            </w:r>
          </w:p>
        </w:tc>
      </w:tr>
      <w:tr w:rsidR="005C19F9" w:rsidRPr="00FE7024" w14:paraId="775D8BEC" w14:textId="77777777" w:rsidTr="00AC6BC5">
        <w:trPr>
          <w:trHeight w:val="690"/>
        </w:trPr>
        <w:tc>
          <w:tcPr>
            <w:tcW w:w="4503" w:type="dxa"/>
          </w:tcPr>
          <w:p w14:paraId="457D6D9A" w14:textId="77777777" w:rsidR="005C19F9" w:rsidRPr="00FE7024" w:rsidRDefault="005C19F9" w:rsidP="00AC6BC5">
            <w:pPr>
              <w:spacing w:line="276" w:lineRule="auto"/>
              <w:ind w:firstLine="142"/>
              <w:rPr>
                <w:rFonts w:asciiTheme="minorBidi" w:hAnsiTheme="minorBidi"/>
                <w:sz w:val="20"/>
                <w:szCs w:val="20"/>
                <w:lang w:val="en-US"/>
              </w:rPr>
            </w:pPr>
            <w:r w:rsidRPr="00FE7024">
              <w:rPr>
                <w:rFonts w:asciiTheme="minorBidi" w:hAnsiTheme="minorBidi"/>
                <w:sz w:val="20"/>
                <w:szCs w:val="20"/>
                <w:lang w:val="en-US"/>
              </w:rPr>
              <w:t>Independent</w:t>
            </w:r>
          </w:p>
          <w:p w14:paraId="77E287C1" w14:textId="77777777" w:rsidR="005C19F9" w:rsidRDefault="005C19F9" w:rsidP="00AC6BC5">
            <w:pPr>
              <w:spacing w:line="276" w:lineRule="auto"/>
              <w:ind w:firstLine="142"/>
              <w:rPr>
                <w:rFonts w:asciiTheme="minorBidi" w:hAnsiTheme="minorBidi"/>
                <w:sz w:val="20"/>
                <w:szCs w:val="20"/>
                <w:lang w:val="en-US"/>
              </w:rPr>
            </w:pPr>
            <w:r w:rsidRPr="00FE7024">
              <w:rPr>
                <w:rFonts w:asciiTheme="minorBidi" w:hAnsiTheme="minorBidi"/>
                <w:sz w:val="20"/>
                <w:szCs w:val="20"/>
                <w:lang w:val="en-US"/>
              </w:rPr>
              <w:t>Partially dependent</w:t>
            </w:r>
          </w:p>
          <w:p w14:paraId="487EFD03" w14:textId="77777777" w:rsidR="005C19F9" w:rsidRDefault="005C19F9" w:rsidP="00AC6BC5">
            <w:pPr>
              <w:spacing w:line="276" w:lineRule="auto"/>
              <w:ind w:firstLine="142"/>
              <w:rPr>
                <w:rFonts w:asciiTheme="minorBidi" w:hAnsiTheme="minorBidi"/>
                <w:b/>
                <w:bCs/>
                <w:sz w:val="20"/>
                <w:szCs w:val="20"/>
                <w:lang w:val="en-US"/>
              </w:rPr>
            </w:pPr>
            <w:r w:rsidRPr="00FE7024">
              <w:rPr>
                <w:rFonts w:asciiTheme="minorBidi" w:hAnsiTheme="minorBidi"/>
                <w:sz w:val="20"/>
                <w:szCs w:val="20"/>
                <w:lang w:val="en-US"/>
              </w:rPr>
              <w:t>Totally dependent</w:t>
            </w:r>
          </w:p>
        </w:tc>
        <w:tc>
          <w:tcPr>
            <w:tcW w:w="2126" w:type="dxa"/>
          </w:tcPr>
          <w:p w14:paraId="4ABD2658" w14:textId="77777777" w:rsidR="005C19F9"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94% (239/254)</w:t>
            </w:r>
          </w:p>
          <w:p w14:paraId="5574D808" w14:textId="77777777" w:rsidR="005C19F9" w:rsidRPr="006D310F" w:rsidRDefault="005C19F9" w:rsidP="00AC6BC5">
            <w:pPr>
              <w:spacing w:line="276" w:lineRule="auto"/>
              <w:jc w:val="center"/>
              <w:rPr>
                <w:rFonts w:asciiTheme="minorBidi" w:hAnsiTheme="minorBidi"/>
                <w:sz w:val="20"/>
                <w:szCs w:val="20"/>
              </w:rPr>
            </w:pPr>
            <w:r>
              <w:rPr>
                <w:rFonts w:asciiTheme="minorBidi" w:hAnsiTheme="minorBidi"/>
                <w:sz w:val="20"/>
                <w:szCs w:val="20"/>
              </w:rPr>
              <w:t>5% (13/254)</w:t>
            </w:r>
          </w:p>
          <w:p w14:paraId="7E90917B" w14:textId="77777777" w:rsidR="005C19F9" w:rsidRPr="006D310F" w:rsidRDefault="005C19F9" w:rsidP="00AC6BC5">
            <w:pPr>
              <w:spacing w:line="276" w:lineRule="auto"/>
              <w:jc w:val="center"/>
              <w:rPr>
                <w:rFonts w:asciiTheme="minorBidi" w:hAnsiTheme="minorBidi"/>
                <w:sz w:val="20"/>
                <w:szCs w:val="20"/>
              </w:rPr>
            </w:pPr>
            <w:r>
              <w:rPr>
                <w:rFonts w:asciiTheme="minorBidi" w:hAnsiTheme="minorBidi"/>
                <w:sz w:val="20"/>
                <w:szCs w:val="20"/>
              </w:rPr>
              <w:t>1% (2/254)</w:t>
            </w:r>
          </w:p>
        </w:tc>
        <w:tc>
          <w:tcPr>
            <w:tcW w:w="2268" w:type="dxa"/>
          </w:tcPr>
          <w:p w14:paraId="0B2A0F14"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93% (323/344)</w:t>
            </w:r>
          </w:p>
          <w:p w14:paraId="67911B40"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5% (16/344)</w:t>
            </w:r>
          </w:p>
          <w:p w14:paraId="44CF4DCD"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 (5/344</w:t>
            </w:r>
            <w:r w:rsidRPr="00FE7024">
              <w:rPr>
                <w:rFonts w:asciiTheme="minorBidi" w:hAnsiTheme="minorBidi"/>
                <w:sz w:val="20"/>
                <w:szCs w:val="20"/>
                <w:lang w:val="en-US"/>
              </w:rPr>
              <w:t>)</w:t>
            </w:r>
          </w:p>
        </w:tc>
        <w:tc>
          <w:tcPr>
            <w:tcW w:w="973" w:type="dxa"/>
          </w:tcPr>
          <w:p w14:paraId="5FE88C5C"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59B8757F" w14:textId="77777777" w:rsidTr="00AC6BC5">
        <w:trPr>
          <w:trHeight w:val="57"/>
        </w:trPr>
        <w:tc>
          <w:tcPr>
            <w:tcW w:w="4503" w:type="dxa"/>
          </w:tcPr>
          <w:p w14:paraId="5ACDC928" w14:textId="77777777" w:rsidR="005C19F9" w:rsidRPr="00FE7024" w:rsidRDefault="005C19F9" w:rsidP="00AC6BC5">
            <w:pPr>
              <w:spacing w:line="276" w:lineRule="auto"/>
              <w:rPr>
                <w:rFonts w:asciiTheme="minorBidi" w:hAnsiTheme="minorBidi"/>
                <w:b/>
                <w:bCs/>
                <w:sz w:val="20"/>
                <w:szCs w:val="20"/>
                <w:lang w:val="en-US"/>
              </w:rPr>
            </w:pPr>
            <w:r w:rsidRPr="00FE7024">
              <w:rPr>
                <w:rFonts w:asciiTheme="minorBidi" w:hAnsiTheme="minorBidi"/>
                <w:b/>
                <w:bCs/>
                <w:sz w:val="20"/>
                <w:szCs w:val="20"/>
                <w:lang w:val="en-US"/>
              </w:rPr>
              <w:t>Preo</w:t>
            </w:r>
            <w:r>
              <w:rPr>
                <w:rFonts w:asciiTheme="minorBidi" w:hAnsiTheme="minorBidi"/>
                <w:b/>
                <w:bCs/>
                <w:sz w:val="20"/>
                <w:szCs w:val="20"/>
                <w:lang w:val="en-US"/>
              </w:rPr>
              <w:t>p</w:t>
            </w:r>
            <w:r w:rsidRPr="00FE7024">
              <w:rPr>
                <w:rFonts w:asciiTheme="minorBidi" w:hAnsiTheme="minorBidi"/>
                <w:b/>
                <w:bCs/>
                <w:sz w:val="20"/>
                <w:szCs w:val="20"/>
                <w:lang w:val="en-US"/>
              </w:rPr>
              <w:t xml:space="preserve"> </w:t>
            </w:r>
            <w:r>
              <w:rPr>
                <w:rFonts w:asciiTheme="minorBidi" w:hAnsiTheme="minorBidi"/>
                <w:b/>
                <w:bCs/>
                <w:sz w:val="20"/>
                <w:szCs w:val="20"/>
                <w:lang w:val="en-US"/>
              </w:rPr>
              <w:t>t</w:t>
            </w:r>
            <w:r w:rsidRPr="00FE7024">
              <w:rPr>
                <w:rFonts w:asciiTheme="minorBidi" w:hAnsiTheme="minorBidi"/>
                <w:b/>
                <w:bCs/>
                <w:sz w:val="20"/>
                <w:szCs w:val="20"/>
                <w:lang w:val="en-US"/>
              </w:rPr>
              <w:t>ransfusion</w:t>
            </w:r>
            <w:r>
              <w:rPr>
                <w:rFonts w:asciiTheme="minorBidi" w:hAnsiTheme="minorBidi"/>
                <w:b/>
                <w:bCs/>
                <w:sz w:val="20"/>
                <w:szCs w:val="20"/>
                <w:lang w:val="en-US"/>
              </w:rPr>
              <w:t xml:space="preserve">, </w:t>
            </w:r>
            <w:r w:rsidRPr="00801EFF">
              <w:rPr>
                <w:rFonts w:asciiTheme="minorBidi" w:hAnsiTheme="minorBidi"/>
                <w:b/>
                <w:bCs/>
                <w:sz w:val="20"/>
                <w:szCs w:val="20"/>
                <w:lang w:val="en-US"/>
              </w:rPr>
              <w:t>% (n/N)</w:t>
            </w:r>
          </w:p>
        </w:tc>
        <w:tc>
          <w:tcPr>
            <w:tcW w:w="2126" w:type="dxa"/>
          </w:tcPr>
          <w:p w14:paraId="23AAD714"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 (3/254</w:t>
            </w:r>
            <w:r w:rsidRPr="00FE7024">
              <w:rPr>
                <w:rFonts w:asciiTheme="minorBidi" w:hAnsiTheme="minorBidi"/>
                <w:sz w:val="20"/>
                <w:szCs w:val="20"/>
                <w:lang w:val="en-US"/>
              </w:rPr>
              <w:t>)</w:t>
            </w:r>
          </w:p>
        </w:tc>
        <w:tc>
          <w:tcPr>
            <w:tcW w:w="2268" w:type="dxa"/>
          </w:tcPr>
          <w:p w14:paraId="6C09E20B"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 (3/344)</w:t>
            </w:r>
          </w:p>
        </w:tc>
        <w:tc>
          <w:tcPr>
            <w:tcW w:w="973" w:type="dxa"/>
          </w:tcPr>
          <w:p w14:paraId="5231C0A6"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0.031</w:t>
            </w:r>
          </w:p>
        </w:tc>
      </w:tr>
      <w:tr w:rsidR="005C19F9" w:rsidRPr="00FE7024" w14:paraId="483A010F" w14:textId="77777777" w:rsidTr="00AC6BC5">
        <w:trPr>
          <w:trHeight w:val="57"/>
        </w:trPr>
        <w:tc>
          <w:tcPr>
            <w:tcW w:w="4503" w:type="dxa"/>
          </w:tcPr>
          <w:p w14:paraId="14807722" w14:textId="77777777" w:rsidR="005C19F9" w:rsidRPr="00FE7024" w:rsidRDefault="005C19F9" w:rsidP="00AC6BC5">
            <w:pPr>
              <w:pStyle w:val="NoSpacing"/>
              <w:spacing w:line="276" w:lineRule="auto"/>
              <w:rPr>
                <w:rFonts w:ascii="Arial" w:hAnsi="Arial" w:cs="Arial"/>
                <w:sz w:val="20"/>
                <w:szCs w:val="20"/>
              </w:rPr>
            </w:pPr>
            <w:r w:rsidRPr="00FE7024">
              <w:rPr>
                <w:rFonts w:ascii="Arial" w:hAnsi="Arial" w:cs="Arial"/>
                <w:b/>
                <w:bCs/>
                <w:sz w:val="20"/>
                <w:szCs w:val="20"/>
              </w:rPr>
              <w:t>Surgical procedure</w:t>
            </w:r>
            <w:r w:rsidRPr="00FE7024">
              <w:rPr>
                <w:rFonts w:ascii="Arial" w:hAnsi="Arial" w:cs="Arial"/>
                <w:sz w:val="20"/>
                <w:szCs w:val="20"/>
                <w:vertAlign w:val="superscript"/>
              </w:rPr>
              <w:t>b</w:t>
            </w:r>
            <w:r>
              <w:rPr>
                <w:rFonts w:ascii="Arial" w:hAnsi="Arial" w:cs="Arial"/>
                <w:sz w:val="20"/>
                <w:szCs w:val="20"/>
              </w:rPr>
              <w:t xml:space="preserve">, </w:t>
            </w:r>
            <w:r w:rsidRPr="00801EFF">
              <w:rPr>
                <w:rFonts w:asciiTheme="minorBidi" w:hAnsiTheme="minorBidi"/>
                <w:b/>
                <w:bCs/>
                <w:sz w:val="20"/>
                <w:szCs w:val="20"/>
              </w:rPr>
              <w:t>% (n/N)</w:t>
            </w:r>
          </w:p>
        </w:tc>
        <w:tc>
          <w:tcPr>
            <w:tcW w:w="2126" w:type="dxa"/>
          </w:tcPr>
          <w:p w14:paraId="1F671FB5" w14:textId="77777777" w:rsidR="005C19F9" w:rsidRPr="00FE7024" w:rsidRDefault="005C19F9" w:rsidP="00AC6BC5">
            <w:pPr>
              <w:spacing w:line="276" w:lineRule="auto"/>
              <w:rPr>
                <w:rFonts w:asciiTheme="minorBidi" w:hAnsiTheme="minorBidi"/>
                <w:sz w:val="20"/>
                <w:szCs w:val="20"/>
                <w:lang w:val="en-US"/>
              </w:rPr>
            </w:pPr>
          </w:p>
        </w:tc>
        <w:tc>
          <w:tcPr>
            <w:tcW w:w="2268" w:type="dxa"/>
          </w:tcPr>
          <w:p w14:paraId="523819C0" w14:textId="77777777" w:rsidR="005C19F9" w:rsidRPr="00FE7024" w:rsidRDefault="005C19F9" w:rsidP="00AC6BC5">
            <w:pPr>
              <w:spacing w:line="276" w:lineRule="auto"/>
              <w:rPr>
                <w:rFonts w:asciiTheme="minorBidi" w:hAnsiTheme="minorBidi"/>
                <w:sz w:val="20"/>
                <w:szCs w:val="20"/>
                <w:lang w:val="en-US"/>
              </w:rPr>
            </w:pPr>
          </w:p>
        </w:tc>
        <w:tc>
          <w:tcPr>
            <w:tcW w:w="973" w:type="dxa"/>
          </w:tcPr>
          <w:p w14:paraId="4D40C107"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1CE29F79" w14:textId="77777777" w:rsidTr="00AC6BC5">
        <w:trPr>
          <w:trHeight w:val="1749"/>
        </w:trPr>
        <w:tc>
          <w:tcPr>
            <w:tcW w:w="4503" w:type="dxa"/>
          </w:tcPr>
          <w:p w14:paraId="74477C48" w14:textId="77777777" w:rsidR="005C19F9" w:rsidRPr="00FE7024"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Lower GI</w:t>
            </w:r>
          </w:p>
          <w:p w14:paraId="7577BC35" w14:textId="77777777" w:rsidR="005C19F9" w:rsidRPr="00FE7024"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Upper GI, HBP</w:t>
            </w:r>
          </w:p>
          <w:p w14:paraId="0D7C2662" w14:textId="77777777" w:rsidR="005C19F9"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Urological</w:t>
            </w:r>
          </w:p>
          <w:p w14:paraId="6ED92B15" w14:textId="77777777" w:rsidR="005C19F9"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Gynecological</w:t>
            </w:r>
          </w:p>
          <w:p w14:paraId="1C56A849" w14:textId="77777777" w:rsidR="005C19F9" w:rsidRPr="0099420B"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Endocrine surgery</w:t>
            </w:r>
          </w:p>
          <w:p w14:paraId="4382C279" w14:textId="77777777" w:rsidR="005C19F9"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Neurosurgery</w:t>
            </w:r>
          </w:p>
          <w:p w14:paraId="0A6B8084" w14:textId="77777777" w:rsidR="005C19F9"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Other procedure</w:t>
            </w:r>
          </w:p>
        </w:tc>
        <w:tc>
          <w:tcPr>
            <w:tcW w:w="2126" w:type="dxa"/>
          </w:tcPr>
          <w:p w14:paraId="592DF249" w14:textId="77777777" w:rsidR="005C19F9"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76% (194/254)</w:t>
            </w:r>
          </w:p>
          <w:p w14:paraId="52B4CC69" w14:textId="77777777" w:rsidR="005C19F9"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28% (72/254</w:t>
            </w:r>
            <w:r w:rsidRPr="00FE7024">
              <w:rPr>
                <w:rFonts w:asciiTheme="minorBidi" w:hAnsiTheme="minorBidi"/>
                <w:sz w:val="20"/>
                <w:szCs w:val="20"/>
                <w:lang w:val="en-US"/>
              </w:rPr>
              <w:t>)</w:t>
            </w:r>
          </w:p>
          <w:p w14:paraId="7D12B594"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11% (29/254</w:t>
            </w:r>
            <w:r w:rsidRPr="00FE7024">
              <w:rPr>
                <w:rFonts w:asciiTheme="minorBidi" w:hAnsiTheme="minorBidi"/>
                <w:sz w:val="20"/>
                <w:szCs w:val="20"/>
                <w:lang w:val="en-US"/>
              </w:rPr>
              <w:t>)</w:t>
            </w:r>
          </w:p>
          <w:p w14:paraId="51CCDC03"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31% (81/254</w:t>
            </w:r>
            <w:r w:rsidRPr="00FE7024">
              <w:rPr>
                <w:rFonts w:asciiTheme="minorBidi" w:hAnsiTheme="minorBidi"/>
                <w:sz w:val="20"/>
                <w:szCs w:val="20"/>
                <w:lang w:val="en-US"/>
              </w:rPr>
              <w:t>)</w:t>
            </w:r>
          </w:p>
          <w:p w14:paraId="3B2132A3"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0% (0/254</w:t>
            </w:r>
            <w:r w:rsidRPr="00FE7024">
              <w:rPr>
                <w:rFonts w:asciiTheme="minorBidi" w:hAnsiTheme="minorBidi"/>
                <w:sz w:val="20"/>
                <w:szCs w:val="20"/>
                <w:lang w:val="en-US"/>
              </w:rPr>
              <w:t>)</w:t>
            </w:r>
          </w:p>
          <w:p w14:paraId="03A05F00"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 (1/254</w:t>
            </w:r>
            <w:r w:rsidRPr="00FE7024">
              <w:rPr>
                <w:rFonts w:asciiTheme="minorBidi" w:hAnsiTheme="minorBidi"/>
                <w:sz w:val="20"/>
                <w:szCs w:val="20"/>
                <w:lang w:val="en-US"/>
              </w:rPr>
              <w:t>)</w:t>
            </w:r>
          </w:p>
          <w:p w14:paraId="3A6936ED"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4% (12/254</w:t>
            </w:r>
            <w:r w:rsidRPr="00FE7024">
              <w:rPr>
                <w:rFonts w:asciiTheme="minorBidi" w:hAnsiTheme="minorBidi"/>
                <w:sz w:val="20"/>
                <w:szCs w:val="20"/>
                <w:lang w:val="en-US"/>
              </w:rPr>
              <w:t>)</w:t>
            </w:r>
          </w:p>
        </w:tc>
        <w:tc>
          <w:tcPr>
            <w:tcW w:w="2268" w:type="dxa"/>
          </w:tcPr>
          <w:p w14:paraId="716CF737"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72% (264/344)</w:t>
            </w:r>
          </w:p>
          <w:p w14:paraId="7C54E001"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27% (95/344</w:t>
            </w:r>
            <w:r w:rsidRPr="00FE7024">
              <w:rPr>
                <w:rFonts w:asciiTheme="minorBidi" w:hAnsiTheme="minorBidi"/>
                <w:sz w:val="20"/>
                <w:szCs w:val="20"/>
                <w:lang w:val="en-US"/>
              </w:rPr>
              <w:t>)</w:t>
            </w:r>
          </w:p>
          <w:p w14:paraId="5F227D46"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11% (39/344</w:t>
            </w:r>
            <w:r w:rsidRPr="00FE7024">
              <w:rPr>
                <w:rFonts w:asciiTheme="minorBidi" w:hAnsiTheme="minorBidi"/>
                <w:sz w:val="20"/>
                <w:szCs w:val="20"/>
                <w:lang w:val="en-US"/>
              </w:rPr>
              <w:t>)</w:t>
            </w:r>
          </w:p>
          <w:p w14:paraId="492CCA75"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28% (97/344</w:t>
            </w:r>
            <w:r w:rsidRPr="00FE7024">
              <w:rPr>
                <w:rFonts w:asciiTheme="minorBidi" w:hAnsiTheme="minorBidi"/>
                <w:sz w:val="20"/>
                <w:szCs w:val="20"/>
                <w:lang w:val="en-US"/>
              </w:rPr>
              <w:t>)</w:t>
            </w:r>
          </w:p>
          <w:p w14:paraId="565FD726"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0% (1/344</w:t>
            </w:r>
            <w:r w:rsidRPr="00FE7024">
              <w:rPr>
                <w:rFonts w:asciiTheme="minorBidi" w:hAnsiTheme="minorBidi"/>
                <w:sz w:val="20"/>
                <w:szCs w:val="20"/>
                <w:lang w:val="en-US"/>
              </w:rPr>
              <w:t>)</w:t>
            </w:r>
          </w:p>
          <w:p w14:paraId="35CDB52E"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 (2/344</w:t>
            </w:r>
            <w:r w:rsidRPr="00FE7024">
              <w:rPr>
                <w:rFonts w:asciiTheme="minorBidi" w:hAnsiTheme="minorBidi"/>
                <w:sz w:val="20"/>
                <w:szCs w:val="20"/>
                <w:lang w:val="en-US"/>
              </w:rPr>
              <w:t>)</w:t>
            </w:r>
          </w:p>
          <w:p w14:paraId="2FAC8086"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4% (15/344</w:t>
            </w:r>
            <w:r w:rsidRPr="00FE7024">
              <w:rPr>
                <w:rFonts w:asciiTheme="minorBidi" w:hAnsiTheme="minorBidi"/>
                <w:sz w:val="20"/>
                <w:szCs w:val="20"/>
                <w:lang w:val="en-US"/>
              </w:rPr>
              <w:t>)</w:t>
            </w:r>
          </w:p>
        </w:tc>
        <w:tc>
          <w:tcPr>
            <w:tcW w:w="973" w:type="dxa"/>
          </w:tcPr>
          <w:p w14:paraId="07CB7438"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0.111</w:t>
            </w:r>
          </w:p>
          <w:p w14:paraId="23362C29"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0.016</w:t>
            </w:r>
          </w:p>
          <w:p w14:paraId="7048F3FD"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0.003</w:t>
            </w:r>
          </w:p>
          <w:p w14:paraId="39C51B9C"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0.081</w:t>
            </w:r>
          </w:p>
          <w:p w14:paraId="59C0FC53" w14:textId="77777777" w:rsidR="005C19F9" w:rsidRPr="00EB4F37" w:rsidRDefault="00684028"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0.076</w:t>
            </w:r>
          </w:p>
          <w:p w14:paraId="5B9CCF06" w14:textId="77777777" w:rsidR="005C19F9" w:rsidRPr="00EB4F37" w:rsidRDefault="006320CE"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w:t>
            </w:r>
            <w:r w:rsidRPr="00EB4F37">
              <w:rPr>
                <w:rFonts w:asciiTheme="minorBidi" w:hAnsiTheme="minorBidi"/>
                <w:color w:val="000000" w:themeColor="text1"/>
                <w:sz w:val="20"/>
                <w:szCs w:val="20"/>
                <w:lang w:val="en-US"/>
              </w:rPr>
              <w:t>24</w:t>
            </w:r>
          </w:p>
          <w:p w14:paraId="29BEEEF9"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320CE" w:rsidRPr="00EB4F37">
              <w:rPr>
                <w:rFonts w:asciiTheme="minorBidi" w:hAnsiTheme="minorBidi"/>
                <w:color w:val="000000" w:themeColor="text1"/>
                <w:sz w:val="20"/>
                <w:szCs w:val="20"/>
                <w:lang w:val="en-US"/>
              </w:rPr>
              <w:t>017</w:t>
            </w:r>
          </w:p>
        </w:tc>
      </w:tr>
      <w:tr w:rsidR="005C19F9" w:rsidRPr="00FE7024" w14:paraId="2C254B65" w14:textId="77777777" w:rsidTr="00AC6BC5">
        <w:trPr>
          <w:trHeight w:val="57"/>
        </w:trPr>
        <w:tc>
          <w:tcPr>
            <w:tcW w:w="4503" w:type="dxa"/>
          </w:tcPr>
          <w:p w14:paraId="3D0CB6B4" w14:textId="77777777" w:rsidR="005C19F9" w:rsidRPr="00FE7024" w:rsidRDefault="005C19F9" w:rsidP="00AC6BC5">
            <w:pPr>
              <w:pStyle w:val="NoSpacing"/>
              <w:spacing w:line="276" w:lineRule="auto"/>
              <w:rPr>
                <w:rFonts w:ascii="Arial" w:hAnsi="Arial" w:cs="Arial"/>
                <w:sz w:val="20"/>
                <w:szCs w:val="20"/>
              </w:rPr>
            </w:pPr>
            <w:r w:rsidRPr="00FE7024">
              <w:rPr>
                <w:rFonts w:ascii="Arial" w:hAnsi="Arial" w:cs="Arial"/>
                <w:b/>
                <w:bCs/>
                <w:sz w:val="20"/>
                <w:szCs w:val="20"/>
              </w:rPr>
              <w:t>Urgency of Surgery</w:t>
            </w:r>
            <w:r w:rsidRPr="00FE7024">
              <w:rPr>
                <w:rFonts w:ascii="Arial" w:hAnsi="Arial" w:cs="Arial"/>
                <w:sz w:val="20"/>
                <w:szCs w:val="20"/>
                <w:vertAlign w:val="superscript"/>
              </w:rPr>
              <w:t>c</w:t>
            </w:r>
            <w:r>
              <w:rPr>
                <w:rFonts w:ascii="Arial" w:hAnsi="Arial" w:cs="Arial"/>
                <w:sz w:val="20"/>
                <w:szCs w:val="20"/>
              </w:rPr>
              <w:t xml:space="preserve">, </w:t>
            </w:r>
            <w:r w:rsidRPr="00801EFF">
              <w:rPr>
                <w:rFonts w:asciiTheme="minorBidi" w:hAnsiTheme="minorBidi"/>
                <w:b/>
                <w:bCs/>
                <w:sz w:val="20"/>
                <w:szCs w:val="20"/>
              </w:rPr>
              <w:t>% (n/N)</w:t>
            </w:r>
          </w:p>
        </w:tc>
        <w:tc>
          <w:tcPr>
            <w:tcW w:w="2126" w:type="dxa"/>
          </w:tcPr>
          <w:p w14:paraId="2BC9F7C0" w14:textId="77777777" w:rsidR="005C19F9" w:rsidRPr="00FE7024" w:rsidRDefault="005C19F9" w:rsidP="00AC6BC5">
            <w:pPr>
              <w:spacing w:line="276" w:lineRule="auto"/>
              <w:rPr>
                <w:rFonts w:asciiTheme="minorBidi" w:hAnsiTheme="minorBidi"/>
                <w:sz w:val="20"/>
                <w:szCs w:val="20"/>
                <w:lang w:val="en-US"/>
              </w:rPr>
            </w:pPr>
          </w:p>
        </w:tc>
        <w:tc>
          <w:tcPr>
            <w:tcW w:w="2268" w:type="dxa"/>
          </w:tcPr>
          <w:p w14:paraId="7E324ADA" w14:textId="77777777" w:rsidR="005C19F9" w:rsidRPr="00FE7024" w:rsidRDefault="005C19F9" w:rsidP="00AC6BC5">
            <w:pPr>
              <w:spacing w:line="276" w:lineRule="auto"/>
              <w:rPr>
                <w:rFonts w:asciiTheme="minorBidi" w:hAnsiTheme="minorBidi"/>
                <w:sz w:val="20"/>
                <w:szCs w:val="20"/>
                <w:lang w:val="en-US"/>
              </w:rPr>
            </w:pPr>
          </w:p>
        </w:tc>
        <w:tc>
          <w:tcPr>
            <w:tcW w:w="973" w:type="dxa"/>
          </w:tcPr>
          <w:p w14:paraId="6A6E7FAF"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320CE" w:rsidRPr="00EB4F37">
              <w:rPr>
                <w:rFonts w:asciiTheme="minorBidi" w:hAnsiTheme="minorBidi"/>
                <w:color w:val="000000" w:themeColor="text1"/>
                <w:sz w:val="20"/>
                <w:szCs w:val="20"/>
                <w:lang w:val="en-US"/>
              </w:rPr>
              <w:t>017</w:t>
            </w:r>
          </w:p>
        </w:tc>
      </w:tr>
      <w:tr w:rsidR="005C19F9" w:rsidRPr="00FE7024" w14:paraId="748F9F3F" w14:textId="77777777" w:rsidTr="00AC6BC5">
        <w:trPr>
          <w:trHeight w:val="730"/>
        </w:trPr>
        <w:tc>
          <w:tcPr>
            <w:tcW w:w="4503" w:type="dxa"/>
          </w:tcPr>
          <w:p w14:paraId="2DCA2DF8" w14:textId="77777777" w:rsidR="005C19F9" w:rsidRPr="00FE7024"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Elective</w:t>
            </w:r>
          </w:p>
          <w:p w14:paraId="4052597D" w14:textId="77777777" w:rsidR="005C19F9" w:rsidRPr="00FE7024" w:rsidRDefault="005C19F9" w:rsidP="00AC6BC5">
            <w:pPr>
              <w:pStyle w:val="NoSpacing"/>
              <w:spacing w:line="276" w:lineRule="auto"/>
              <w:ind w:firstLine="142"/>
              <w:rPr>
                <w:rFonts w:ascii="Arial" w:hAnsi="Arial" w:cs="Arial"/>
                <w:sz w:val="20"/>
                <w:szCs w:val="20"/>
              </w:rPr>
            </w:pPr>
            <w:r w:rsidRPr="00FE7024">
              <w:rPr>
                <w:rFonts w:ascii="Arial" w:hAnsi="Arial" w:cs="Arial"/>
                <w:sz w:val="20"/>
                <w:szCs w:val="20"/>
              </w:rPr>
              <w:t>Urgent</w:t>
            </w:r>
          </w:p>
          <w:p w14:paraId="323FD472" w14:textId="77777777" w:rsidR="005C19F9" w:rsidRPr="00FE7024" w:rsidRDefault="005C19F9" w:rsidP="00AC6BC5">
            <w:pPr>
              <w:pStyle w:val="NoSpacing"/>
              <w:spacing w:line="276" w:lineRule="auto"/>
              <w:ind w:firstLine="142"/>
              <w:rPr>
                <w:rFonts w:ascii="Arial" w:hAnsi="Arial" w:cs="Arial"/>
                <w:b/>
                <w:bCs/>
                <w:sz w:val="20"/>
                <w:szCs w:val="20"/>
              </w:rPr>
            </w:pPr>
            <w:r w:rsidRPr="00FE7024">
              <w:rPr>
                <w:rFonts w:ascii="Arial" w:hAnsi="Arial" w:cs="Arial"/>
                <w:sz w:val="20"/>
                <w:szCs w:val="20"/>
              </w:rPr>
              <w:t>Emergency</w:t>
            </w:r>
          </w:p>
        </w:tc>
        <w:tc>
          <w:tcPr>
            <w:tcW w:w="2126" w:type="dxa"/>
          </w:tcPr>
          <w:p w14:paraId="55C5F08E"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83% (212/254</w:t>
            </w:r>
            <w:r w:rsidRPr="00FE7024">
              <w:rPr>
                <w:rFonts w:asciiTheme="minorBidi" w:hAnsiTheme="minorBidi"/>
                <w:sz w:val="20"/>
                <w:szCs w:val="20"/>
                <w:lang w:val="en-US"/>
              </w:rPr>
              <w:t>)</w:t>
            </w:r>
          </w:p>
          <w:p w14:paraId="25AA5AF1"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11% (27/254</w:t>
            </w:r>
            <w:r w:rsidRPr="00FE7024">
              <w:rPr>
                <w:rFonts w:asciiTheme="minorBidi" w:hAnsiTheme="minorBidi"/>
                <w:sz w:val="20"/>
                <w:szCs w:val="20"/>
                <w:lang w:val="en-US"/>
              </w:rPr>
              <w:t>)</w:t>
            </w:r>
          </w:p>
          <w:p w14:paraId="136FA3D9"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6% (15/254</w:t>
            </w:r>
            <w:r w:rsidRPr="00FE7024">
              <w:rPr>
                <w:rFonts w:asciiTheme="minorBidi" w:hAnsiTheme="minorBidi"/>
                <w:sz w:val="20"/>
                <w:szCs w:val="20"/>
                <w:lang w:val="en-US"/>
              </w:rPr>
              <w:t>)</w:t>
            </w:r>
          </w:p>
        </w:tc>
        <w:tc>
          <w:tcPr>
            <w:tcW w:w="2268" w:type="dxa"/>
          </w:tcPr>
          <w:p w14:paraId="3CED7C92"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8</w:t>
            </w:r>
            <w:r>
              <w:rPr>
                <w:rFonts w:asciiTheme="minorBidi" w:hAnsiTheme="minorBidi"/>
                <w:sz w:val="20"/>
                <w:szCs w:val="20"/>
                <w:lang w:val="en-US"/>
              </w:rPr>
              <w:t>3% (288/344</w:t>
            </w:r>
            <w:r w:rsidRPr="00FE7024">
              <w:rPr>
                <w:rFonts w:asciiTheme="minorBidi" w:hAnsiTheme="minorBidi"/>
                <w:sz w:val="20"/>
                <w:szCs w:val="20"/>
                <w:lang w:val="en-US"/>
              </w:rPr>
              <w:t>)</w:t>
            </w:r>
          </w:p>
          <w:p w14:paraId="7DD0C47A"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11% (37/344</w:t>
            </w:r>
            <w:r w:rsidRPr="00FE7024">
              <w:rPr>
                <w:rFonts w:asciiTheme="minorBidi" w:hAnsiTheme="minorBidi"/>
                <w:sz w:val="20"/>
                <w:szCs w:val="20"/>
                <w:lang w:val="en-US"/>
              </w:rPr>
              <w:t>)</w:t>
            </w:r>
          </w:p>
          <w:p w14:paraId="4D0E7B8C"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6% (19/344</w:t>
            </w:r>
            <w:r w:rsidRPr="00FE7024">
              <w:rPr>
                <w:rFonts w:asciiTheme="minorBidi" w:hAnsiTheme="minorBidi"/>
                <w:sz w:val="20"/>
                <w:szCs w:val="20"/>
                <w:lang w:val="en-US"/>
              </w:rPr>
              <w:t>)</w:t>
            </w:r>
          </w:p>
        </w:tc>
        <w:tc>
          <w:tcPr>
            <w:tcW w:w="973" w:type="dxa"/>
          </w:tcPr>
          <w:p w14:paraId="3FA6942F"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0737C6EA" w14:textId="77777777" w:rsidTr="00AC6BC5">
        <w:trPr>
          <w:trHeight w:val="57"/>
        </w:trPr>
        <w:tc>
          <w:tcPr>
            <w:tcW w:w="4503" w:type="dxa"/>
          </w:tcPr>
          <w:p w14:paraId="44DD1B5D" w14:textId="77777777" w:rsidR="005C19F9" w:rsidRPr="00B54109" w:rsidRDefault="005C19F9" w:rsidP="00AC6BC5">
            <w:pPr>
              <w:pStyle w:val="NoSpacing"/>
              <w:spacing w:line="276" w:lineRule="auto"/>
              <w:rPr>
                <w:rFonts w:ascii="Arial" w:hAnsi="Arial" w:cs="Arial"/>
                <w:b/>
                <w:sz w:val="20"/>
                <w:szCs w:val="20"/>
              </w:rPr>
            </w:pPr>
            <w:r w:rsidRPr="00B54109">
              <w:rPr>
                <w:rFonts w:ascii="Arial" w:hAnsi="Arial" w:cs="Arial"/>
                <w:b/>
                <w:bCs/>
                <w:sz w:val="20"/>
                <w:szCs w:val="20"/>
              </w:rPr>
              <w:t>Duration of anesthesia</w:t>
            </w:r>
            <w:r w:rsidRPr="006B4C3C">
              <w:rPr>
                <w:rFonts w:ascii="Arial" w:hAnsi="Arial" w:cs="Arial"/>
                <w:b/>
                <w:sz w:val="20"/>
                <w:szCs w:val="20"/>
                <w:vertAlign w:val="superscript"/>
              </w:rPr>
              <w:t>e</w:t>
            </w:r>
            <w:r w:rsidRPr="006B4C3C">
              <w:rPr>
                <w:rFonts w:ascii="Arial" w:hAnsi="Arial" w:cs="Arial"/>
                <w:b/>
                <w:sz w:val="20"/>
                <w:szCs w:val="20"/>
              </w:rPr>
              <w:t xml:space="preserve"> , min</w:t>
            </w:r>
          </w:p>
        </w:tc>
        <w:tc>
          <w:tcPr>
            <w:tcW w:w="2126" w:type="dxa"/>
          </w:tcPr>
          <w:p w14:paraId="716F92C7" w14:textId="77777777" w:rsidR="005C19F9" w:rsidRPr="00A03662" w:rsidRDefault="005C19F9" w:rsidP="00AC6BC5">
            <w:pPr>
              <w:spacing w:line="276" w:lineRule="auto"/>
              <w:jc w:val="center"/>
              <w:rPr>
                <w:rFonts w:asciiTheme="minorBidi" w:hAnsiTheme="minorBidi"/>
                <w:sz w:val="20"/>
                <w:szCs w:val="20"/>
              </w:rPr>
            </w:pPr>
            <w:r>
              <w:rPr>
                <w:rFonts w:asciiTheme="minorBidi" w:hAnsiTheme="minorBidi"/>
                <w:sz w:val="20"/>
                <w:szCs w:val="20"/>
              </w:rPr>
              <w:t>109 [78–171</w:t>
            </w:r>
            <w:r w:rsidRPr="00A03662">
              <w:rPr>
                <w:rFonts w:asciiTheme="minorBidi" w:hAnsiTheme="minorBidi"/>
                <w:sz w:val="20"/>
                <w:szCs w:val="20"/>
              </w:rPr>
              <w:t>]</w:t>
            </w:r>
          </w:p>
        </w:tc>
        <w:tc>
          <w:tcPr>
            <w:tcW w:w="2268" w:type="dxa"/>
          </w:tcPr>
          <w:p w14:paraId="605ECDE2" w14:textId="77777777" w:rsidR="005C19F9" w:rsidRPr="00403F5D" w:rsidRDefault="005C19F9" w:rsidP="00AC6BC5">
            <w:pPr>
              <w:spacing w:line="276" w:lineRule="auto"/>
              <w:jc w:val="center"/>
              <w:rPr>
                <w:rFonts w:asciiTheme="minorBidi" w:hAnsiTheme="minorBidi"/>
                <w:sz w:val="20"/>
                <w:szCs w:val="20"/>
              </w:rPr>
            </w:pPr>
            <w:r>
              <w:rPr>
                <w:rFonts w:asciiTheme="minorBidi" w:hAnsiTheme="minorBidi"/>
                <w:sz w:val="20"/>
                <w:szCs w:val="20"/>
              </w:rPr>
              <w:t>120 [85–180</w:t>
            </w:r>
            <w:r w:rsidRPr="00403F5D">
              <w:rPr>
                <w:rFonts w:asciiTheme="minorBidi" w:hAnsiTheme="minorBidi"/>
                <w:sz w:val="20"/>
                <w:szCs w:val="20"/>
              </w:rPr>
              <w:t>]</w:t>
            </w:r>
          </w:p>
        </w:tc>
        <w:tc>
          <w:tcPr>
            <w:tcW w:w="973" w:type="dxa"/>
          </w:tcPr>
          <w:p w14:paraId="300D3F07"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84028" w:rsidRPr="00EB4F37">
              <w:rPr>
                <w:rFonts w:asciiTheme="minorBidi" w:hAnsiTheme="minorBidi"/>
                <w:color w:val="000000" w:themeColor="text1"/>
                <w:sz w:val="20"/>
                <w:szCs w:val="20"/>
                <w:lang w:val="en-US"/>
              </w:rPr>
              <w:t>111</w:t>
            </w:r>
          </w:p>
        </w:tc>
      </w:tr>
      <w:tr w:rsidR="005C19F9" w:rsidRPr="00FE7024" w14:paraId="74C5351D" w14:textId="77777777" w:rsidTr="00AC6BC5">
        <w:trPr>
          <w:trHeight w:val="57"/>
        </w:trPr>
        <w:tc>
          <w:tcPr>
            <w:tcW w:w="4503" w:type="dxa"/>
          </w:tcPr>
          <w:p w14:paraId="01D6AA8C" w14:textId="77777777" w:rsidR="005C19F9" w:rsidRPr="00FE7024" w:rsidRDefault="005C19F9" w:rsidP="00AC6BC5">
            <w:pPr>
              <w:pStyle w:val="NoSpacing"/>
              <w:spacing w:line="276" w:lineRule="auto"/>
              <w:rPr>
                <w:rFonts w:ascii="Arial" w:hAnsi="Arial" w:cs="Arial"/>
                <w:b/>
                <w:bCs/>
                <w:sz w:val="20"/>
                <w:szCs w:val="20"/>
              </w:rPr>
            </w:pPr>
            <w:r w:rsidRPr="00FE7024">
              <w:rPr>
                <w:rFonts w:ascii="Arial" w:hAnsi="Arial" w:cs="Arial"/>
                <w:b/>
                <w:bCs/>
                <w:sz w:val="20"/>
                <w:szCs w:val="20"/>
              </w:rPr>
              <w:t>Time of surgery</w:t>
            </w:r>
            <w:r>
              <w:rPr>
                <w:rFonts w:ascii="Arial" w:hAnsi="Arial" w:cs="Arial"/>
                <w:sz w:val="20"/>
                <w:szCs w:val="20"/>
              </w:rPr>
              <w:t xml:space="preserve">, </w:t>
            </w:r>
            <w:r w:rsidRPr="00801EFF">
              <w:rPr>
                <w:rFonts w:asciiTheme="minorBidi" w:hAnsiTheme="minorBidi"/>
                <w:b/>
                <w:bCs/>
                <w:sz w:val="20"/>
                <w:szCs w:val="20"/>
              </w:rPr>
              <w:t>% (n/N)</w:t>
            </w:r>
          </w:p>
        </w:tc>
        <w:tc>
          <w:tcPr>
            <w:tcW w:w="2126" w:type="dxa"/>
          </w:tcPr>
          <w:p w14:paraId="23595E6E" w14:textId="77777777" w:rsidR="005C19F9" w:rsidRPr="00FE7024" w:rsidRDefault="005C19F9" w:rsidP="00AC6BC5">
            <w:pPr>
              <w:spacing w:line="276" w:lineRule="auto"/>
              <w:jc w:val="center"/>
              <w:rPr>
                <w:rFonts w:asciiTheme="minorBidi" w:hAnsiTheme="minorBidi"/>
                <w:sz w:val="20"/>
                <w:szCs w:val="20"/>
                <w:lang w:val="en-US"/>
              </w:rPr>
            </w:pPr>
          </w:p>
        </w:tc>
        <w:tc>
          <w:tcPr>
            <w:tcW w:w="2268" w:type="dxa"/>
          </w:tcPr>
          <w:p w14:paraId="368863D3" w14:textId="77777777" w:rsidR="005C19F9" w:rsidRPr="00FE7024" w:rsidRDefault="005C19F9" w:rsidP="00AC6BC5">
            <w:pPr>
              <w:spacing w:line="276" w:lineRule="auto"/>
              <w:jc w:val="center"/>
              <w:rPr>
                <w:rFonts w:asciiTheme="minorBidi" w:hAnsiTheme="minorBidi"/>
                <w:sz w:val="20"/>
                <w:szCs w:val="20"/>
                <w:lang w:val="en-US"/>
              </w:rPr>
            </w:pPr>
          </w:p>
        </w:tc>
        <w:tc>
          <w:tcPr>
            <w:tcW w:w="973" w:type="dxa"/>
          </w:tcPr>
          <w:p w14:paraId="296A7989" w14:textId="77777777" w:rsidR="005C19F9" w:rsidRPr="00EB4F37" w:rsidRDefault="006320CE"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w:t>
            </w:r>
            <w:r w:rsidR="008C0054" w:rsidRPr="00EB4F37">
              <w:rPr>
                <w:rFonts w:asciiTheme="minorBidi" w:hAnsiTheme="minorBidi"/>
                <w:color w:val="000000" w:themeColor="text1"/>
                <w:sz w:val="20"/>
                <w:szCs w:val="20"/>
                <w:lang w:val="en-US"/>
              </w:rPr>
              <w:t>01</w:t>
            </w:r>
          </w:p>
        </w:tc>
      </w:tr>
      <w:tr w:rsidR="005C19F9" w:rsidRPr="00FE7024" w14:paraId="50583CEE" w14:textId="77777777" w:rsidTr="00AC6BC5">
        <w:trPr>
          <w:trHeight w:val="57"/>
        </w:trPr>
        <w:tc>
          <w:tcPr>
            <w:tcW w:w="4503" w:type="dxa"/>
          </w:tcPr>
          <w:p w14:paraId="4C938A27" w14:textId="77777777" w:rsidR="005C19F9" w:rsidRDefault="005C19F9" w:rsidP="00AC6BC5">
            <w:pPr>
              <w:pStyle w:val="NoSpacing"/>
              <w:spacing w:line="276" w:lineRule="auto"/>
              <w:ind w:left="142"/>
              <w:rPr>
                <w:rFonts w:ascii="Arial" w:hAnsi="Arial" w:cs="Arial"/>
                <w:sz w:val="20"/>
                <w:szCs w:val="20"/>
              </w:rPr>
            </w:pPr>
            <w:r>
              <w:rPr>
                <w:rFonts w:ascii="Arial" w:hAnsi="Arial" w:cs="Arial"/>
                <w:sz w:val="20"/>
                <w:szCs w:val="20"/>
              </w:rPr>
              <w:t>Daytime</w:t>
            </w:r>
            <w:r w:rsidRPr="001A4278">
              <w:rPr>
                <w:rFonts w:ascii="Arial" w:hAnsi="Arial" w:cs="Arial"/>
                <w:sz w:val="20"/>
                <w:szCs w:val="20"/>
                <w:vertAlign w:val="superscript"/>
              </w:rPr>
              <w:t>f</w:t>
            </w:r>
          </w:p>
          <w:p w14:paraId="5327D44E" w14:textId="77777777" w:rsidR="005C19F9" w:rsidRPr="001A4278" w:rsidRDefault="005C19F9" w:rsidP="00AC6BC5">
            <w:pPr>
              <w:pStyle w:val="NoSpacing"/>
              <w:spacing w:line="276" w:lineRule="auto"/>
              <w:ind w:left="142"/>
              <w:rPr>
                <w:rFonts w:ascii="Arial" w:hAnsi="Arial" w:cs="Arial"/>
                <w:sz w:val="20"/>
                <w:szCs w:val="20"/>
              </w:rPr>
            </w:pPr>
            <w:r>
              <w:rPr>
                <w:rFonts w:ascii="Arial" w:hAnsi="Arial" w:cs="Arial"/>
                <w:sz w:val="20"/>
                <w:szCs w:val="20"/>
              </w:rPr>
              <w:t>Night–time</w:t>
            </w:r>
          </w:p>
        </w:tc>
        <w:tc>
          <w:tcPr>
            <w:tcW w:w="2126" w:type="dxa"/>
          </w:tcPr>
          <w:p w14:paraId="3A08A1E2" w14:textId="77777777" w:rsidR="005C19F9"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95% (242/254)</w:t>
            </w:r>
          </w:p>
          <w:p w14:paraId="78372401"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5% (12/254)</w:t>
            </w:r>
          </w:p>
        </w:tc>
        <w:tc>
          <w:tcPr>
            <w:tcW w:w="2268" w:type="dxa"/>
          </w:tcPr>
          <w:p w14:paraId="766D3073" w14:textId="77777777" w:rsidR="005C19F9"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95%(328/344)</w:t>
            </w:r>
          </w:p>
          <w:p w14:paraId="55E88FCE"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5% (16/344)</w:t>
            </w:r>
          </w:p>
        </w:tc>
        <w:tc>
          <w:tcPr>
            <w:tcW w:w="973" w:type="dxa"/>
          </w:tcPr>
          <w:p w14:paraId="55E1BE8E"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1FA78311" w14:textId="77777777" w:rsidTr="00AC6BC5">
        <w:trPr>
          <w:trHeight w:val="57"/>
        </w:trPr>
        <w:tc>
          <w:tcPr>
            <w:tcW w:w="4503" w:type="dxa"/>
          </w:tcPr>
          <w:p w14:paraId="64264D27" w14:textId="77777777" w:rsidR="005C19F9" w:rsidRPr="004B5890" w:rsidRDefault="005C19F9" w:rsidP="00AC6BC5">
            <w:pPr>
              <w:pStyle w:val="NoSpacing"/>
              <w:spacing w:line="276" w:lineRule="auto"/>
              <w:rPr>
                <w:rFonts w:ascii="Arial" w:hAnsi="Arial" w:cs="Arial"/>
                <w:b/>
                <w:sz w:val="20"/>
                <w:szCs w:val="20"/>
              </w:rPr>
            </w:pPr>
            <w:r w:rsidRPr="00FE7024">
              <w:rPr>
                <w:rFonts w:ascii="Arial" w:hAnsi="Arial" w:cs="Arial"/>
                <w:b/>
                <w:bCs/>
                <w:sz w:val="20"/>
                <w:szCs w:val="20"/>
              </w:rPr>
              <w:t>Antibiotic prophylaxis</w:t>
            </w:r>
            <w:r w:rsidRPr="006B4C3C">
              <w:rPr>
                <w:rFonts w:ascii="Arial" w:hAnsi="Arial" w:cs="Arial"/>
                <w:b/>
                <w:sz w:val="20"/>
                <w:szCs w:val="20"/>
              </w:rPr>
              <w:t xml:space="preserve">, </w:t>
            </w:r>
            <w:r w:rsidRPr="00B54109">
              <w:rPr>
                <w:rFonts w:asciiTheme="minorBidi" w:hAnsiTheme="minorBidi"/>
                <w:b/>
                <w:bCs/>
                <w:sz w:val="20"/>
                <w:szCs w:val="20"/>
              </w:rPr>
              <w:t>% (n/N)</w:t>
            </w:r>
          </w:p>
        </w:tc>
        <w:tc>
          <w:tcPr>
            <w:tcW w:w="2126" w:type="dxa"/>
          </w:tcPr>
          <w:p w14:paraId="2C6AB114"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82% (662/254</w:t>
            </w:r>
            <w:r w:rsidRPr="00FE7024">
              <w:rPr>
                <w:rFonts w:asciiTheme="minorBidi" w:hAnsiTheme="minorBidi"/>
                <w:sz w:val="20"/>
                <w:szCs w:val="20"/>
                <w:lang w:val="en-US"/>
              </w:rPr>
              <w:t>)</w:t>
            </w:r>
          </w:p>
        </w:tc>
        <w:tc>
          <w:tcPr>
            <w:tcW w:w="2268" w:type="dxa"/>
          </w:tcPr>
          <w:p w14:paraId="141812ED"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85% (292/344</w:t>
            </w:r>
            <w:r w:rsidRPr="00FE7024">
              <w:rPr>
                <w:rFonts w:asciiTheme="minorBidi" w:hAnsiTheme="minorBidi"/>
                <w:sz w:val="20"/>
                <w:szCs w:val="20"/>
                <w:lang w:val="en-US"/>
              </w:rPr>
              <w:t>)</w:t>
            </w:r>
          </w:p>
        </w:tc>
        <w:tc>
          <w:tcPr>
            <w:tcW w:w="973" w:type="dxa"/>
          </w:tcPr>
          <w:p w14:paraId="7A9ACC96"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320CE" w:rsidRPr="00EB4F37">
              <w:rPr>
                <w:rFonts w:asciiTheme="minorBidi" w:hAnsiTheme="minorBidi"/>
                <w:color w:val="000000" w:themeColor="text1"/>
                <w:sz w:val="20"/>
                <w:szCs w:val="20"/>
                <w:lang w:val="en-US"/>
              </w:rPr>
              <w:t>091</w:t>
            </w:r>
          </w:p>
        </w:tc>
      </w:tr>
      <w:tr w:rsidR="005C19F9" w:rsidRPr="00FE7024" w14:paraId="4B246D9F" w14:textId="77777777" w:rsidTr="00AC6BC5">
        <w:trPr>
          <w:trHeight w:val="57"/>
        </w:trPr>
        <w:tc>
          <w:tcPr>
            <w:tcW w:w="4503" w:type="dxa"/>
          </w:tcPr>
          <w:p w14:paraId="785BDE4B" w14:textId="77777777" w:rsidR="005C19F9" w:rsidRPr="00D540B8" w:rsidRDefault="005C19F9" w:rsidP="00AC6BC5">
            <w:pPr>
              <w:pStyle w:val="NoSpacing"/>
              <w:spacing w:line="276" w:lineRule="auto"/>
              <w:rPr>
                <w:rFonts w:ascii="Arial" w:hAnsi="Arial" w:cs="Arial"/>
                <w:b/>
                <w:sz w:val="20"/>
                <w:szCs w:val="20"/>
              </w:rPr>
            </w:pPr>
            <w:r>
              <w:rPr>
                <w:rFonts w:ascii="Arial" w:hAnsi="Arial" w:cs="Arial"/>
                <w:b/>
                <w:bCs/>
                <w:sz w:val="20"/>
                <w:szCs w:val="20"/>
              </w:rPr>
              <w:t>Intraop. procedures</w:t>
            </w:r>
            <w:r w:rsidRPr="003F4F8B">
              <w:rPr>
                <w:rFonts w:ascii="Arial" w:hAnsi="Arial" w:cs="Arial"/>
                <w:b/>
                <w:sz w:val="20"/>
                <w:szCs w:val="20"/>
              </w:rPr>
              <w:t xml:space="preserve">, </w:t>
            </w:r>
            <w:r w:rsidRPr="00B54109">
              <w:rPr>
                <w:rFonts w:asciiTheme="minorBidi" w:hAnsiTheme="minorBidi"/>
                <w:b/>
                <w:bCs/>
                <w:sz w:val="20"/>
                <w:szCs w:val="20"/>
              </w:rPr>
              <w:t>% (n/N)</w:t>
            </w:r>
          </w:p>
        </w:tc>
        <w:tc>
          <w:tcPr>
            <w:tcW w:w="2126" w:type="dxa"/>
          </w:tcPr>
          <w:p w14:paraId="776BC925" w14:textId="77777777" w:rsidR="005C19F9" w:rsidRPr="00FE7024" w:rsidRDefault="005C19F9" w:rsidP="00AC6BC5">
            <w:pPr>
              <w:spacing w:line="276" w:lineRule="auto"/>
              <w:rPr>
                <w:rFonts w:asciiTheme="minorBidi" w:hAnsiTheme="minorBidi"/>
                <w:sz w:val="20"/>
                <w:szCs w:val="20"/>
                <w:lang w:val="en-US"/>
              </w:rPr>
            </w:pPr>
          </w:p>
        </w:tc>
        <w:tc>
          <w:tcPr>
            <w:tcW w:w="2268" w:type="dxa"/>
          </w:tcPr>
          <w:p w14:paraId="7D1091D7" w14:textId="77777777" w:rsidR="005C19F9" w:rsidRPr="00FE7024" w:rsidRDefault="005C19F9" w:rsidP="00AC6BC5">
            <w:pPr>
              <w:spacing w:line="276" w:lineRule="auto"/>
              <w:rPr>
                <w:rFonts w:asciiTheme="minorBidi" w:hAnsiTheme="minorBidi"/>
                <w:sz w:val="20"/>
                <w:szCs w:val="20"/>
                <w:lang w:val="en-US"/>
              </w:rPr>
            </w:pPr>
          </w:p>
        </w:tc>
        <w:tc>
          <w:tcPr>
            <w:tcW w:w="973" w:type="dxa"/>
          </w:tcPr>
          <w:p w14:paraId="7FB7D99E"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73859F23" w14:textId="77777777" w:rsidTr="00AC6BC5">
        <w:trPr>
          <w:trHeight w:val="57"/>
        </w:trPr>
        <w:tc>
          <w:tcPr>
            <w:tcW w:w="4503" w:type="dxa"/>
          </w:tcPr>
          <w:p w14:paraId="4F8E43E7" w14:textId="77777777" w:rsidR="005C19F9" w:rsidRPr="00FE7024" w:rsidRDefault="005C19F9" w:rsidP="00AC6BC5">
            <w:pPr>
              <w:pStyle w:val="NoSpacing"/>
              <w:spacing w:line="276" w:lineRule="auto"/>
              <w:ind w:firstLine="142"/>
              <w:rPr>
                <w:rFonts w:ascii="Arial" w:hAnsi="Arial" w:cs="Arial"/>
                <w:b/>
                <w:bCs/>
                <w:sz w:val="20"/>
                <w:szCs w:val="20"/>
              </w:rPr>
            </w:pPr>
            <w:r w:rsidRPr="00FE7024">
              <w:rPr>
                <w:rFonts w:ascii="Arial" w:hAnsi="Arial" w:cs="Arial"/>
                <w:sz w:val="20"/>
                <w:szCs w:val="20"/>
              </w:rPr>
              <w:t>Epidural anesthesia</w:t>
            </w:r>
          </w:p>
        </w:tc>
        <w:tc>
          <w:tcPr>
            <w:tcW w:w="2126" w:type="dxa"/>
          </w:tcPr>
          <w:p w14:paraId="1FCFD846"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7% (18/254</w:t>
            </w:r>
            <w:r w:rsidRPr="00FE7024">
              <w:rPr>
                <w:rFonts w:asciiTheme="minorBidi" w:hAnsiTheme="minorBidi"/>
                <w:sz w:val="20"/>
                <w:szCs w:val="20"/>
                <w:lang w:val="en-US"/>
              </w:rPr>
              <w:t>)</w:t>
            </w:r>
          </w:p>
        </w:tc>
        <w:tc>
          <w:tcPr>
            <w:tcW w:w="2268" w:type="dxa"/>
          </w:tcPr>
          <w:p w14:paraId="03A8C9BA"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8% (28/344</w:t>
            </w:r>
            <w:r w:rsidRPr="00FE7024">
              <w:rPr>
                <w:rFonts w:asciiTheme="minorBidi" w:hAnsiTheme="minorBidi"/>
                <w:sz w:val="20"/>
                <w:szCs w:val="20"/>
                <w:lang w:val="en-US"/>
              </w:rPr>
              <w:t>)</w:t>
            </w:r>
          </w:p>
        </w:tc>
        <w:tc>
          <w:tcPr>
            <w:tcW w:w="973" w:type="dxa"/>
          </w:tcPr>
          <w:p w14:paraId="7D4FA54E"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320CE" w:rsidRPr="00EB4F37">
              <w:rPr>
                <w:rFonts w:asciiTheme="minorBidi" w:hAnsiTheme="minorBidi"/>
                <w:color w:val="000000" w:themeColor="text1"/>
                <w:sz w:val="20"/>
                <w:szCs w:val="20"/>
                <w:lang w:val="en-US"/>
              </w:rPr>
              <w:t>040</w:t>
            </w:r>
          </w:p>
        </w:tc>
      </w:tr>
      <w:tr w:rsidR="005C19F9" w:rsidRPr="00FE7024" w14:paraId="45A4A454" w14:textId="77777777" w:rsidTr="00AC6BC5">
        <w:trPr>
          <w:trHeight w:val="57"/>
        </w:trPr>
        <w:tc>
          <w:tcPr>
            <w:tcW w:w="4503" w:type="dxa"/>
          </w:tcPr>
          <w:p w14:paraId="68370104" w14:textId="77777777" w:rsidR="005C19F9" w:rsidRPr="00FE7024" w:rsidRDefault="005C19F9" w:rsidP="00AC6BC5">
            <w:pPr>
              <w:pStyle w:val="NoSpacing"/>
              <w:spacing w:line="276" w:lineRule="auto"/>
              <w:ind w:firstLine="142"/>
              <w:rPr>
                <w:rFonts w:ascii="Arial" w:hAnsi="Arial" w:cs="Arial"/>
                <w:b/>
                <w:bCs/>
                <w:sz w:val="20"/>
                <w:szCs w:val="20"/>
              </w:rPr>
            </w:pPr>
            <w:r w:rsidRPr="00FE7024">
              <w:rPr>
                <w:rFonts w:ascii="Arial" w:hAnsi="Arial" w:cs="Arial"/>
                <w:sz w:val="20"/>
                <w:szCs w:val="20"/>
              </w:rPr>
              <w:lastRenderedPageBreak/>
              <w:t>Neuromuscular Monitoring</w:t>
            </w:r>
          </w:p>
        </w:tc>
        <w:tc>
          <w:tcPr>
            <w:tcW w:w="2126" w:type="dxa"/>
          </w:tcPr>
          <w:p w14:paraId="212EE7AC"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19% (49/254</w:t>
            </w:r>
            <w:r w:rsidRPr="00FE7024">
              <w:rPr>
                <w:rFonts w:asciiTheme="minorBidi" w:hAnsiTheme="minorBidi"/>
                <w:sz w:val="20"/>
                <w:szCs w:val="20"/>
                <w:lang w:val="en-US"/>
              </w:rPr>
              <w:t>)</w:t>
            </w:r>
          </w:p>
        </w:tc>
        <w:tc>
          <w:tcPr>
            <w:tcW w:w="2268" w:type="dxa"/>
          </w:tcPr>
          <w:p w14:paraId="1F7A7692" w14:textId="77777777" w:rsidR="005C19F9" w:rsidRPr="00FE7024" w:rsidRDefault="005C19F9" w:rsidP="00AC6BC5">
            <w:pPr>
              <w:spacing w:line="276" w:lineRule="auto"/>
              <w:jc w:val="center"/>
              <w:rPr>
                <w:rFonts w:asciiTheme="minorBidi" w:hAnsiTheme="minorBidi"/>
                <w:sz w:val="20"/>
                <w:szCs w:val="20"/>
                <w:lang w:val="en-US"/>
              </w:rPr>
            </w:pPr>
            <w:r w:rsidRPr="00FE7024">
              <w:rPr>
                <w:rFonts w:asciiTheme="minorBidi" w:hAnsiTheme="minorBidi"/>
                <w:sz w:val="20"/>
                <w:szCs w:val="20"/>
                <w:lang w:val="en-US"/>
              </w:rPr>
              <w:t>2</w:t>
            </w:r>
            <w:r>
              <w:rPr>
                <w:rFonts w:asciiTheme="minorBidi" w:hAnsiTheme="minorBidi"/>
                <w:sz w:val="20"/>
                <w:szCs w:val="20"/>
                <w:lang w:val="en-US"/>
              </w:rPr>
              <w:t>0% (71/344</w:t>
            </w:r>
            <w:r w:rsidRPr="00FE7024">
              <w:rPr>
                <w:rFonts w:asciiTheme="minorBidi" w:hAnsiTheme="minorBidi"/>
                <w:sz w:val="20"/>
                <w:szCs w:val="20"/>
                <w:lang w:val="en-US"/>
              </w:rPr>
              <w:t>)</w:t>
            </w:r>
          </w:p>
        </w:tc>
        <w:tc>
          <w:tcPr>
            <w:tcW w:w="973" w:type="dxa"/>
          </w:tcPr>
          <w:p w14:paraId="382384A6"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320CE" w:rsidRPr="00EB4F37">
              <w:rPr>
                <w:rFonts w:asciiTheme="minorBidi" w:hAnsiTheme="minorBidi"/>
                <w:color w:val="000000" w:themeColor="text1"/>
                <w:sz w:val="20"/>
                <w:szCs w:val="20"/>
                <w:lang w:val="en-US"/>
              </w:rPr>
              <w:t>034</w:t>
            </w:r>
          </w:p>
        </w:tc>
      </w:tr>
      <w:tr w:rsidR="005C19F9" w:rsidRPr="00FE7024" w14:paraId="7C861C83" w14:textId="77777777" w:rsidTr="00AC6BC5">
        <w:trPr>
          <w:trHeight w:val="57"/>
        </w:trPr>
        <w:tc>
          <w:tcPr>
            <w:tcW w:w="4503" w:type="dxa"/>
          </w:tcPr>
          <w:p w14:paraId="5841040E" w14:textId="77777777" w:rsidR="005C19F9" w:rsidRPr="00FE7024" w:rsidRDefault="005C19F9" w:rsidP="00AC6BC5">
            <w:pPr>
              <w:pStyle w:val="NoSpacing"/>
              <w:spacing w:line="276" w:lineRule="auto"/>
              <w:ind w:firstLine="142"/>
              <w:rPr>
                <w:rFonts w:ascii="Arial" w:hAnsi="Arial" w:cs="Arial"/>
                <w:b/>
                <w:bCs/>
                <w:sz w:val="20"/>
                <w:szCs w:val="20"/>
              </w:rPr>
            </w:pPr>
            <w:r w:rsidRPr="00FE7024">
              <w:rPr>
                <w:rFonts w:ascii="Arial" w:hAnsi="Arial" w:cs="Arial"/>
                <w:sz w:val="20"/>
                <w:szCs w:val="20"/>
              </w:rPr>
              <w:t>Neuromuscular Reversal</w:t>
            </w:r>
          </w:p>
        </w:tc>
        <w:tc>
          <w:tcPr>
            <w:tcW w:w="2126" w:type="dxa"/>
          </w:tcPr>
          <w:p w14:paraId="5145693F"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49% (124/254</w:t>
            </w:r>
            <w:r w:rsidRPr="00FE7024">
              <w:rPr>
                <w:rFonts w:asciiTheme="minorBidi" w:hAnsiTheme="minorBidi"/>
                <w:sz w:val="20"/>
                <w:szCs w:val="20"/>
                <w:lang w:val="en-US"/>
              </w:rPr>
              <w:t>)</w:t>
            </w:r>
          </w:p>
        </w:tc>
        <w:tc>
          <w:tcPr>
            <w:tcW w:w="2268" w:type="dxa"/>
          </w:tcPr>
          <w:p w14:paraId="6EE37FC2"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49% (171/344</w:t>
            </w:r>
            <w:r w:rsidRPr="00FE7024">
              <w:rPr>
                <w:rFonts w:asciiTheme="minorBidi" w:hAnsiTheme="minorBidi"/>
                <w:sz w:val="20"/>
                <w:szCs w:val="20"/>
                <w:lang w:val="en-US"/>
              </w:rPr>
              <w:t>)</w:t>
            </w:r>
          </w:p>
        </w:tc>
        <w:tc>
          <w:tcPr>
            <w:tcW w:w="973" w:type="dxa"/>
          </w:tcPr>
          <w:p w14:paraId="28A92891"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320CE" w:rsidRPr="00EB4F37">
              <w:rPr>
                <w:rFonts w:asciiTheme="minorBidi" w:hAnsiTheme="minorBidi"/>
                <w:color w:val="000000" w:themeColor="text1"/>
                <w:sz w:val="20"/>
                <w:szCs w:val="20"/>
                <w:lang w:val="en-US"/>
              </w:rPr>
              <w:t>018</w:t>
            </w:r>
          </w:p>
        </w:tc>
      </w:tr>
      <w:tr w:rsidR="005C19F9" w:rsidRPr="00FE7024" w14:paraId="0ECBAB5C" w14:textId="77777777" w:rsidTr="00AC6BC5">
        <w:trPr>
          <w:trHeight w:val="57"/>
        </w:trPr>
        <w:tc>
          <w:tcPr>
            <w:tcW w:w="4503" w:type="dxa"/>
          </w:tcPr>
          <w:p w14:paraId="4000C5A0" w14:textId="77777777" w:rsidR="005C19F9" w:rsidRPr="00FE7024" w:rsidRDefault="005C19F9" w:rsidP="00AC6BC5">
            <w:pPr>
              <w:pStyle w:val="NoSpacing"/>
              <w:spacing w:line="276" w:lineRule="auto"/>
              <w:ind w:firstLine="142"/>
              <w:rPr>
                <w:rFonts w:ascii="Arial" w:hAnsi="Arial" w:cs="Arial"/>
                <w:b/>
                <w:bCs/>
                <w:sz w:val="20"/>
                <w:szCs w:val="20"/>
              </w:rPr>
            </w:pPr>
            <w:r w:rsidRPr="00FE7024">
              <w:rPr>
                <w:rFonts w:ascii="Arial" w:hAnsi="Arial" w:cs="Arial"/>
                <w:sz w:val="20"/>
                <w:szCs w:val="20"/>
              </w:rPr>
              <w:t>TIVA</w:t>
            </w:r>
          </w:p>
        </w:tc>
        <w:tc>
          <w:tcPr>
            <w:tcW w:w="2126" w:type="dxa"/>
          </w:tcPr>
          <w:p w14:paraId="78AA64A9"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9% (24/254</w:t>
            </w:r>
            <w:r w:rsidRPr="00FE7024">
              <w:rPr>
                <w:rFonts w:asciiTheme="minorBidi" w:hAnsiTheme="minorBidi"/>
                <w:sz w:val="20"/>
                <w:szCs w:val="20"/>
                <w:lang w:val="en-US"/>
              </w:rPr>
              <w:t>)</w:t>
            </w:r>
          </w:p>
        </w:tc>
        <w:tc>
          <w:tcPr>
            <w:tcW w:w="2268" w:type="dxa"/>
          </w:tcPr>
          <w:p w14:paraId="3BE4A9EC"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9% (31/344</w:t>
            </w:r>
            <w:r w:rsidRPr="00FE7024">
              <w:rPr>
                <w:rFonts w:asciiTheme="minorBidi" w:hAnsiTheme="minorBidi"/>
                <w:sz w:val="20"/>
                <w:szCs w:val="20"/>
                <w:lang w:val="en-US"/>
              </w:rPr>
              <w:t>)</w:t>
            </w:r>
          </w:p>
        </w:tc>
        <w:tc>
          <w:tcPr>
            <w:tcW w:w="973" w:type="dxa"/>
          </w:tcPr>
          <w:p w14:paraId="4E578665"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320CE" w:rsidRPr="00EB4F37">
              <w:rPr>
                <w:rFonts w:asciiTheme="minorBidi" w:hAnsiTheme="minorBidi"/>
                <w:color w:val="000000" w:themeColor="text1"/>
                <w:sz w:val="20"/>
                <w:szCs w:val="20"/>
                <w:lang w:val="en-US"/>
              </w:rPr>
              <w:t>015</w:t>
            </w:r>
          </w:p>
        </w:tc>
      </w:tr>
      <w:tr w:rsidR="005C19F9" w:rsidRPr="00FE7024" w14:paraId="2DFC74C1" w14:textId="77777777" w:rsidTr="00AC6BC5">
        <w:trPr>
          <w:trHeight w:val="57"/>
        </w:trPr>
        <w:tc>
          <w:tcPr>
            <w:tcW w:w="4503" w:type="dxa"/>
          </w:tcPr>
          <w:p w14:paraId="367993A8" w14:textId="77777777" w:rsidR="005C19F9" w:rsidRPr="00FE7024" w:rsidRDefault="005C19F9" w:rsidP="00AC6BC5">
            <w:pPr>
              <w:pStyle w:val="NoSpacing"/>
              <w:spacing w:line="276" w:lineRule="auto"/>
              <w:ind w:firstLine="142"/>
              <w:rPr>
                <w:rFonts w:ascii="Arial" w:hAnsi="Arial" w:cs="Arial"/>
                <w:b/>
                <w:bCs/>
                <w:sz w:val="20"/>
                <w:szCs w:val="20"/>
              </w:rPr>
            </w:pPr>
            <w:r w:rsidRPr="00FE7024">
              <w:rPr>
                <w:rFonts w:ascii="Arial" w:hAnsi="Arial" w:cs="Arial"/>
                <w:sz w:val="20"/>
                <w:szCs w:val="20"/>
              </w:rPr>
              <w:t>Transfusion</w:t>
            </w:r>
          </w:p>
        </w:tc>
        <w:tc>
          <w:tcPr>
            <w:tcW w:w="2126" w:type="dxa"/>
          </w:tcPr>
          <w:p w14:paraId="71226673"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4% (10/254)</w:t>
            </w:r>
          </w:p>
        </w:tc>
        <w:tc>
          <w:tcPr>
            <w:tcW w:w="2268" w:type="dxa"/>
          </w:tcPr>
          <w:p w14:paraId="4FC1427C"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5% (19/344</w:t>
            </w:r>
            <w:r w:rsidRPr="00FE7024">
              <w:rPr>
                <w:rFonts w:asciiTheme="minorBidi" w:hAnsiTheme="minorBidi"/>
                <w:sz w:val="20"/>
                <w:szCs w:val="20"/>
                <w:lang w:val="en-US"/>
              </w:rPr>
              <w:t>)</w:t>
            </w:r>
          </w:p>
        </w:tc>
        <w:tc>
          <w:tcPr>
            <w:tcW w:w="973" w:type="dxa"/>
          </w:tcPr>
          <w:p w14:paraId="442080DD"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320CE" w:rsidRPr="00EB4F37">
              <w:rPr>
                <w:rFonts w:asciiTheme="minorBidi" w:hAnsiTheme="minorBidi"/>
                <w:color w:val="000000" w:themeColor="text1"/>
                <w:sz w:val="20"/>
                <w:szCs w:val="20"/>
                <w:lang w:val="en-US"/>
              </w:rPr>
              <w:t>075</w:t>
            </w:r>
          </w:p>
        </w:tc>
      </w:tr>
      <w:tr w:rsidR="005C19F9" w:rsidRPr="00FE7024" w14:paraId="6414E7D7" w14:textId="77777777" w:rsidTr="00AC6BC5">
        <w:trPr>
          <w:trHeight w:val="57"/>
        </w:trPr>
        <w:tc>
          <w:tcPr>
            <w:tcW w:w="4503" w:type="dxa"/>
          </w:tcPr>
          <w:p w14:paraId="4917DB1E" w14:textId="77777777" w:rsidR="005C19F9" w:rsidRPr="00FE7024" w:rsidRDefault="005C19F9" w:rsidP="00AC6BC5">
            <w:pPr>
              <w:pStyle w:val="NoSpacing"/>
              <w:spacing w:line="276" w:lineRule="auto"/>
              <w:ind w:firstLine="142"/>
              <w:rPr>
                <w:rFonts w:ascii="Arial" w:hAnsi="Arial" w:cs="Arial"/>
                <w:b/>
                <w:bCs/>
                <w:sz w:val="20"/>
                <w:szCs w:val="20"/>
              </w:rPr>
            </w:pPr>
            <w:r w:rsidRPr="00FE7024">
              <w:rPr>
                <w:rFonts w:ascii="Arial" w:hAnsi="Arial" w:cs="Arial"/>
                <w:sz w:val="20"/>
                <w:szCs w:val="20"/>
              </w:rPr>
              <w:t>Total Fluids (mL∙ kg</w:t>
            </w:r>
            <w:r w:rsidRPr="00FE7024">
              <w:rPr>
                <w:rFonts w:ascii="Arial" w:hAnsi="Arial" w:cs="Arial"/>
                <w:sz w:val="20"/>
                <w:szCs w:val="20"/>
                <w:vertAlign w:val="superscript"/>
              </w:rPr>
              <w:t>-1</w:t>
            </w:r>
            <w:r w:rsidRPr="00FE7024">
              <w:rPr>
                <w:rFonts w:ascii="Arial" w:hAnsi="Arial" w:cs="Arial"/>
                <w:sz w:val="20"/>
                <w:szCs w:val="20"/>
              </w:rPr>
              <w:t>)</w:t>
            </w:r>
          </w:p>
        </w:tc>
        <w:tc>
          <w:tcPr>
            <w:tcW w:w="2126" w:type="dxa"/>
          </w:tcPr>
          <w:p w14:paraId="333DE0EC"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22 (15</w:t>
            </w:r>
            <w:r w:rsidRPr="00FD4AC2">
              <w:rPr>
                <w:rFonts w:asciiTheme="minorBidi" w:hAnsiTheme="minorBidi"/>
                <w:sz w:val="20"/>
                <w:szCs w:val="20"/>
                <w:lang w:val="en-US"/>
              </w:rPr>
              <w:t>)</w:t>
            </w:r>
          </w:p>
        </w:tc>
        <w:tc>
          <w:tcPr>
            <w:tcW w:w="2268" w:type="dxa"/>
          </w:tcPr>
          <w:p w14:paraId="67EA7B19"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23 (14</w:t>
            </w:r>
            <w:r w:rsidRPr="00FD4AC2">
              <w:rPr>
                <w:rFonts w:asciiTheme="minorBidi" w:hAnsiTheme="minorBidi"/>
                <w:sz w:val="20"/>
                <w:szCs w:val="20"/>
                <w:lang w:val="en-US"/>
              </w:rPr>
              <w:t>)</w:t>
            </w:r>
          </w:p>
        </w:tc>
        <w:tc>
          <w:tcPr>
            <w:tcW w:w="973" w:type="dxa"/>
          </w:tcPr>
          <w:p w14:paraId="29816538"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094</w:t>
            </w:r>
          </w:p>
        </w:tc>
      </w:tr>
      <w:tr w:rsidR="005C19F9" w:rsidRPr="00FE7024" w14:paraId="2E304AB0" w14:textId="77777777" w:rsidTr="00AC6BC5">
        <w:trPr>
          <w:trHeight w:val="57"/>
        </w:trPr>
        <w:tc>
          <w:tcPr>
            <w:tcW w:w="4503" w:type="dxa"/>
          </w:tcPr>
          <w:p w14:paraId="110EFC6C" w14:textId="77777777" w:rsidR="005C19F9" w:rsidRPr="00FE7024" w:rsidRDefault="005C19F9" w:rsidP="00AC6BC5">
            <w:pPr>
              <w:pStyle w:val="NoSpacing"/>
              <w:spacing w:line="276" w:lineRule="auto"/>
              <w:ind w:firstLine="142"/>
              <w:rPr>
                <w:rFonts w:ascii="Arial" w:hAnsi="Arial" w:cs="Arial"/>
                <w:b/>
                <w:bCs/>
                <w:sz w:val="20"/>
                <w:szCs w:val="20"/>
              </w:rPr>
            </w:pPr>
            <w:r w:rsidRPr="00FE7024">
              <w:rPr>
                <w:rFonts w:ascii="Arial" w:hAnsi="Arial" w:cs="Arial"/>
                <w:sz w:val="20"/>
                <w:szCs w:val="20"/>
              </w:rPr>
              <w:t>Crystalloids (mL∙ kg</w:t>
            </w:r>
            <w:r w:rsidRPr="00FE7024">
              <w:rPr>
                <w:rFonts w:ascii="Arial" w:hAnsi="Arial" w:cs="Arial"/>
                <w:sz w:val="20"/>
                <w:szCs w:val="20"/>
                <w:vertAlign w:val="superscript"/>
              </w:rPr>
              <w:t>-1</w:t>
            </w:r>
            <w:r w:rsidRPr="00FE7024">
              <w:rPr>
                <w:rFonts w:ascii="Arial" w:hAnsi="Arial" w:cs="Arial"/>
                <w:sz w:val="20"/>
                <w:szCs w:val="20"/>
              </w:rPr>
              <w:t>)</w:t>
            </w:r>
          </w:p>
        </w:tc>
        <w:tc>
          <w:tcPr>
            <w:tcW w:w="2126" w:type="dxa"/>
          </w:tcPr>
          <w:p w14:paraId="06F6827F"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20 (14)</w:t>
            </w:r>
          </w:p>
        </w:tc>
        <w:tc>
          <w:tcPr>
            <w:tcW w:w="2268" w:type="dxa"/>
          </w:tcPr>
          <w:p w14:paraId="39F8EBA6"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21 (14)</w:t>
            </w:r>
          </w:p>
        </w:tc>
        <w:tc>
          <w:tcPr>
            <w:tcW w:w="973" w:type="dxa"/>
          </w:tcPr>
          <w:p w14:paraId="1D750AE9"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6320CE" w:rsidRPr="00EB4F37">
              <w:rPr>
                <w:rFonts w:asciiTheme="minorBidi" w:hAnsiTheme="minorBidi"/>
                <w:color w:val="000000" w:themeColor="text1"/>
                <w:sz w:val="20"/>
                <w:szCs w:val="20"/>
                <w:lang w:val="en-US"/>
              </w:rPr>
              <w:t>076</w:t>
            </w:r>
          </w:p>
        </w:tc>
      </w:tr>
      <w:tr w:rsidR="005C19F9" w:rsidRPr="00FE7024" w14:paraId="6382EF83" w14:textId="77777777" w:rsidTr="00AC6BC5">
        <w:trPr>
          <w:trHeight w:val="57"/>
        </w:trPr>
        <w:tc>
          <w:tcPr>
            <w:tcW w:w="4503" w:type="dxa"/>
          </w:tcPr>
          <w:p w14:paraId="0DAE04B4" w14:textId="77777777" w:rsidR="005C19F9" w:rsidRDefault="005C19F9" w:rsidP="00AC6BC5">
            <w:pPr>
              <w:rPr>
                <w:rFonts w:asciiTheme="minorBidi" w:hAnsiTheme="minorBidi"/>
                <w:b/>
                <w:bCs/>
                <w:sz w:val="20"/>
                <w:szCs w:val="20"/>
                <w:lang w:val="en-US"/>
              </w:rPr>
            </w:pPr>
            <w:r w:rsidRPr="00FE7024">
              <w:rPr>
                <w:rFonts w:asciiTheme="minorBidi" w:hAnsiTheme="minorBidi"/>
                <w:b/>
                <w:bCs/>
                <w:sz w:val="20"/>
                <w:szCs w:val="20"/>
                <w:lang w:val="en-US"/>
              </w:rPr>
              <w:t>Ventilation mode</w:t>
            </w:r>
            <w:r>
              <w:rPr>
                <w:rFonts w:asciiTheme="minorBidi" w:hAnsiTheme="minorBidi"/>
                <w:b/>
                <w:bCs/>
                <w:sz w:val="20"/>
                <w:szCs w:val="20"/>
                <w:lang w:val="en-US"/>
              </w:rPr>
              <w:t>, % (n/N)</w:t>
            </w:r>
          </w:p>
        </w:tc>
        <w:tc>
          <w:tcPr>
            <w:tcW w:w="2126" w:type="dxa"/>
          </w:tcPr>
          <w:p w14:paraId="67F71ACC" w14:textId="77777777" w:rsidR="005C19F9" w:rsidRPr="00FE7024" w:rsidRDefault="005C19F9" w:rsidP="00AC6BC5">
            <w:pPr>
              <w:spacing w:line="276" w:lineRule="auto"/>
              <w:jc w:val="center"/>
              <w:rPr>
                <w:rFonts w:asciiTheme="minorBidi" w:hAnsiTheme="minorBidi"/>
                <w:sz w:val="20"/>
                <w:szCs w:val="20"/>
                <w:lang w:val="en-US"/>
              </w:rPr>
            </w:pPr>
          </w:p>
        </w:tc>
        <w:tc>
          <w:tcPr>
            <w:tcW w:w="2268" w:type="dxa"/>
          </w:tcPr>
          <w:p w14:paraId="0DCBE0CD" w14:textId="77777777" w:rsidR="005C19F9" w:rsidRPr="00FE7024" w:rsidRDefault="005C19F9" w:rsidP="00AC6BC5">
            <w:pPr>
              <w:spacing w:line="276" w:lineRule="auto"/>
              <w:jc w:val="center"/>
              <w:rPr>
                <w:rFonts w:asciiTheme="minorBidi" w:hAnsiTheme="minorBidi"/>
                <w:sz w:val="20"/>
                <w:szCs w:val="20"/>
                <w:lang w:val="en-US"/>
              </w:rPr>
            </w:pPr>
          </w:p>
        </w:tc>
        <w:tc>
          <w:tcPr>
            <w:tcW w:w="973" w:type="dxa"/>
          </w:tcPr>
          <w:p w14:paraId="617BC008" w14:textId="77777777" w:rsidR="005C19F9" w:rsidRPr="00EB4F37" w:rsidRDefault="008C0054"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0.002</w:t>
            </w:r>
          </w:p>
        </w:tc>
      </w:tr>
      <w:tr w:rsidR="005C19F9" w:rsidRPr="00FE7024" w14:paraId="6DFB0A6A" w14:textId="77777777" w:rsidTr="00AC6BC5">
        <w:trPr>
          <w:trHeight w:val="57"/>
        </w:trPr>
        <w:tc>
          <w:tcPr>
            <w:tcW w:w="4503" w:type="dxa"/>
          </w:tcPr>
          <w:p w14:paraId="312B510D" w14:textId="77777777" w:rsidR="005C19F9" w:rsidRDefault="005C19F9" w:rsidP="00AC6BC5">
            <w:pPr>
              <w:ind w:firstLine="284"/>
              <w:rPr>
                <w:rFonts w:asciiTheme="minorBidi" w:hAnsiTheme="minorBidi"/>
                <w:sz w:val="20"/>
                <w:szCs w:val="20"/>
                <w:lang w:val="en-US"/>
              </w:rPr>
            </w:pPr>
            <w:r w:rsidRPr="00FE7024">
              <w:rPr>
                <w:rFonts w:asciiTheme="minorBidi" w:hAnsiTheme="minorBidi"/>
                <w:sz w:val="20"/>
                <w:szCs w:val="20"/>
                <w:lang w:val="en-US"/>
              </w:rPr>
              <w:t>Volume–controlled</w:t>
            </w:r>
          </w:p>
        </w:tc>
        <w:tc>
          <w:tcPr>
            <w:tcW w:w="2126" w:type="dxa"/>
          </w:tcPr>
          <w:p w14:paraId="65D13F1B"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82% (208/254)</w:t>
            </w:r>
          </w:p>
        </w:tc>
        <w:tc>
          <w:tcPr>
            <w:tcW w:w="2268" w:type="dxa"/>
          </w:tcPr>
          <w:p w14:paraId="276ED16B"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82% (282/344)</w:t>
            </w:r>
          </w:p>
        </w:tc>
        <w:tc>
          <w:tcPr>
            <w:tcW w:w="973" w:type="dxa"/>
          </w:tcPr>
          <w:p w14:paraId="6164AAD8"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0068353C" w14:textId="77777777" w:rsidTr="00AC6BC5">
        <w:trPr>
          <w:trHeight w:val="57"/>
        </w:trPr>
        <w:tc>
          <w:tcPr>
            <w:tcW w:w="4503" w:type="dxa"/>
          </w:tcPr>
          <w:p w14:paraId="52CB7E91" w14:textId="77777777" w:rsidR="005C19F9" w:rsidRDefault="005C19F9" w:rsidP="00AC6BC5">
            <w:pPr>
              <w:ind w:firstLine="284"/>
              <w:rPr>
                <w:rFonts w:asciiTheme="minorBidi" w:hAnsiTheme="minorBidi"/>
                <w:sz w:val="20"/>
                <w:szCs w:val="20"/>
                <w:lang w:val="en-US"/>
              </w:rPr>
            </w:pPr>
            <w:r w:rsidRPr="00FE7024">
              <w:rPr>
                <w:rFonts w:asciiTheme="minorBidi" w:hAnsiTheme="minorBidi"/>
                <w:sz w:val="20"/>
                <w:szCs w:val="20"/>
                <w:lang w:val="en-US"/>
              </w:rPr>
              <w:t>Pressure–controlled</w:t>
            </w:r>
          </w:p>
        </w:tc>
        <w:tc>
          <w:tcPr>
            <w:tcW w:w="2126" w:type="dxa"/>
          </w:tcPr>
          <w:p w14:paraId="63C35678"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18% (46/254)</w:t>
            </w:r>
          </w:p>
        </w:tc>
        <w:tc>
          <w:tcPr>
            <w:tcW w:w="2268" w:type="dxa"/>
          </w:tcPr>
          <w:p w14:paraId="57D9129C"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18% (62/254)</w:t>
            </w:r>
          </w:p>
        </w:tc>
        <w:tc>
          <w:tcPr>
            <w:tcW w:w="973" w:type="dxa"/>
          </w:tcPr>
          <w:p w14:paraId="3DABBC6B"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0563E33D" w14:textId="77777777" w:rsidTr="00AC6BC5">
        <w:trPr>
          <w:trHeight w:val="57"/>
        </w:trPr>
        <w:tc>
          <w:tcPr>
            <w:tcW w:w="4503" w:type="dxa"/>
          </w:tcPr>
          <w:p w14:paraId="38CEE28A" w14:textId="77777777" w:rsidR="005C19F9" w:rsidRDefault="005C19F9" w:rsidP="00AC6BC5">
            <w:pPr>
              <w:rPr>
                <w:rFonts w:asciiTheme="minorBidi" w:hAnsiTheme="minorBidi"/>
                <w:b/>
                <w:bCs/>
                <w:sz w:val="20"/>
                <w:szCs w:val="20"/>
                <w:lang w:val="en-US"/>
              </w:rPr>
            </w:pPr>
            <w:r w:rsidRPr="00FE7024">
              <w:rPr>
                <w:rFonts w:asciiTheme="minorBidi" w:hAnsiTheme="minorBidi"/>
                <w:b/>
                <w:bCs/>
                <w:sz w:val="20"/>
                <w:szCs w:val="20"/>
                <w:lang w:val="en-US"/>
              </w:rPr>
              <w:t>Tidal Volume</w:t>
            </w:r>
          </w:p>
        </w:tc>
        <w:tc>
          <w:tcPr>
            <w:tcW w:w="2126" w:type="dxa"/>
          </w:tcPr>
          <w:p w14:paraId="73D59442" w14:textId="77777777" w:rsidR="005C19F9" w:rsidRPr="00FE7024" w:rsidRDefault="005C19F9" w:rsidP="00AC6BC5">
            <w:pPr>
              <w:spacing w:line="276" w:lineRule="auto"/>
              <w:jc w:val="center"/>
              <w:rPr>
                <w:rFonts w:asciiTheme="minorBidi" w:hAnsiTheme="minorBidi"/>
                <w:sz w:val="20"/>
                <w:szCs w:val="20"/>
                <w:lang w:val="en-US"/>
              </w:rPr>
            </w:pPr>
          </w:p>
        </w:tc>
        <w:tc>
          <w:tcPr>
            <w:tcW w:w="2268" w:type="dxa"/>
          </w:tcPr>
          <w:p w14:paraId="63A5A52E" w14:textId="77777777" w:rsidR="005C19F9" w:rsidRPr="00FE7024" w:rsidRDefault="005C19F9" w:rsidP="00AC6BC5">
            <w:pPr>
              <w:spacing w:line="276" w:lineRule="auto"/>
              <w:jc w:val="center"/>
              <w:rPr>
                <w:rFonts w:asciiTheme="minorBidi" w:hAnsiTheme="minorBidi"/>
                <w:sz w:val="20"/>
                <w:szCs w:val="20"/>
                <w:lang w:val="en-US"/>
              </w:rPr>
            </w:pPr>
          </w:p>
        </w:tc>
        <w:tc>
          <w:tcPr>
            <w:tcW w:w="973" w:type="dxa"/>
          </w:tcPr>
          <w:p w14:paraId="64BEC3A1"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5B0EE68F" w14:textId="77777777" w:rsidTr="00AC6BC5">
        <w:trPr>
          <w:trHeight w:val="57"/>
        </w:trPr>
        <w:tc>
          <w:tcPr>
            <w:tcW w:w="4503" w:type="dxa"/>
          </w:tcPr>
          <w:p w14:paraId="64115647" w14:textId="77777777" w:rsidR="005C19F9" w:rsidRDefault="005C19F9" w:rsidP="00AC6BC5">
            <w:pPr>
              <w:ind w:firstLine="284"/>
              <w:rPr>
                <w:rFonts w:asciiTheme="minorBidi" w:hAnsiTheme="minorBidi"/>
                <w:sz w:val="20"/>
                <w:szCs w:val="20"/>
                <w:lang w:val="en-US"/>
              </w:rPr>
            </w:pPr>
            <w:r w:rsidRPr="00FE7024">
              <w:rPr>
                <w:rFonts w:asciiTheme="minorBidi" w:hAnsiTheme="minorBidi"/>
                <w:sz w:val="20"/>
                <w:szCs w:val="20"/>
                <w:lang w:val="en-US"/>
              </w:rPr>
              <w:t xml:space="preserve">Per </w:t>
            </w:r>
            <w:r>
              <w:rPr>
                <w:rFonts w:asciiTheme="minorBidi" w:hAnsiTheme="minorBidi"/>
                <w:sz w:val="20"/>
                <w:szCs w:val="20"/>
                <w:lang w:val="en-US"/>
              </w:rPr>
              <w:t>A</w:t>
            </w:r>
            <w:r w:rsidRPr="00FE7024">
              <w:rPr>
                <w:rFonts w:asciiTheme="minorBidi" w:hAnsiTheme="minorBidi"/>
                <w:sz w:val="20"/>
                <w:szCs w:val="20"/>
                <w:lang w:val="en-US"/>
              </w:rPr>
              <w:t>BW (ml∙kg</w:t>
            </w:r>
            <w:r w:rsidRPr="00FE7024">
              <w:rPr>
                <w:rFonts w:asciiTheme="minorBidi" w:hAnsiTheme="minorBidi"/>
                <w:sz w:val="20"/>
                <w:szCs w:val="20"/>
                <w:vertAlign w:val="superscript"/>
                <w:lang w:val="en-US"/>
              </w:rPr>
              <w:t>-1</w:t>
            </w:r>
            <w:r w:rsidRPr="00FE7024">
              <w:rPr>
                <w:rFonts w:asciiTheme="minorBidi" w:hAnsiTheme="minorBidi"/>
                <w:sz w:val="20"/>
                <w:szCs w:val="20"/>
                <w:lang w:val="en-US"/>
              </w:rPr>
              <w:t>)</w:t>
            </w:r>
          </w:p>
        </w:tc>
        <w:tc>
          <w:tcPr>
            <w:tcW w:w="2126" w:type="dxa"/>
          </w:tcPr>
          <w:p w14:paraId="0827C7B3"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7 (1)</w:t>
            </w:r>
          </w:p>
        </w:tc>
        <w:tc>
          <w:tcPr>
            <w:tcW w:w="2268" w:type="dxa"/>
          </w:tcPr>
          <w:p w14:paraId="7924D2B3"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7 (1)</w:t>
            </w:r>
          </w:p>
        </w:tc>
        <w:tc>
          <w:tcPr>
            <w:tcW w:w="973" w:type="dxa"/>
          </w:tcPr>
          <w:p w14:paraId="14B41178"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027</w:t>
            </w:r>
          </w:p>
        </w:tc>
      </w:tr>
      <w:tr w:rsidR="005C19F9" w:rsidRPr="00FE7024" w14:paraId="51E38092" w14:textId="77777777" w:rsidTr="00AC6BC5">
        <w:trPr>
          <w:trHeight w:val="57"/>
        </w:trPr>
        <w:tc>
          <w:tcPr>
            <w:tcW w:w="4503" w:type="dxa"/>
          </w:tcPr>
          <w:p w14:paraId="65AFDE1A" w14:textId="77777777" w:rsidR="005C19F9" w:rsidRDefault="005C19F9" w:rsidP="00AC6BC5">
            <w:pPr>
              <w:rPr>
                <w:rFonts w:asciiTheme="minorBidi" w:hAnsiTheme="minorBidi"/>
                <w:b/>
                <w:bCs/>
                <w:sz w:val="20"/>
                <w:szCs w:val="20"/>
                <w:lang w:val="en-US"/>
              </w:rPr>
            </w:pPr>
            <w:r w:rsidRPr="00FE7024">
              <w:rPr>
                <w:rFonts w:asciiTheme="minorBidi" w:hAnsiTheme="minorBidi"/>
                <w:b/>
                <w:bCs/>
                <w:sz w:val="20"/>
                <w:szCs w:val="20"/>
                <w:lang w:val="en-US"/>
              </w:rPr>
              <w:t>Minute ventilation (L∙kg</w:t>
            </w:r>
            <w:r w:rsidRPr="00FE7024">
              <w:rPr>
                <w:rFonts w:asciiTheme="minorBidi" w:hAnsiTheme="minorBidi"/>
                <w:b/>
                <w:bCs/>
                <w:sz w:val="20"/>
                <w:szCs w:val="20"/>
                <w:vertAlign w:val="superscript"/>
                <w:lang w:val="en-US"/>
              </w:rPr>
              <w:t>-1</w:t>
            </w:r>
            <w:r w:rsidRPr="00FE7024">
              <w:rPr>
                <w:rFonts w:asciiTheme="minorBidi" w:hAnsiTheme="minorBidi"/>
                <w:b/>
                <w:bCs/>
                <w:sz w:val="20"/>
                <w:szCs w:val="20"/>
                <w:lang w:val="en-US"/>
              </w:rPr>
              <w:t>)</w:t>
            </w:r>
          </w:p>
        </w:tc>
        <w:tc>
          <w:tcPr>
            <w:tcW w:w="2126" w:type="dxa"/>
          </w:tcPr>
          <w:p w14:paraId="26E889B4"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6.4 (1.1)</w:t>
            </w:r>
          </w:p>
        </w:tc>
        <w:tc>
          <w:tcPr>
            <w:tcW w:w="2268" w:type="dxa"/>
          </w:tcPr>
          <w:p w14:paraId="41F77457"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6.4 (1.5)</w:t>
            </w:r>
          </w:p>
        </w:tc>
        <w:tc>
          <w:tcPr>
            <w:tcW w:w="973" w:type="dxa"/>
          </w:tcPr>
          <w:p w14:paraId="4D36FF0D"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023</w:t>
            </w:r>
          </w:p>
        </w:tc>
      </w:tr>
      <w:tr w:rsidR="005C19F9" w:rsidRPr="00FE7024" w14:paraId="49655114" w14:textId="77777777" w:rsidTr="00AC6BC5">
        <w:trPr>
          <w:trHeight w:val="57"/>
        </w:trPr>
        <w:tc>
          <w:tcPr>
            <w:tcW w:w="4503" w:type="dxa"/>
          </w:tcPr>
          <w:p w14:paraId="1FC83BA1" w14:textId="77777777" w:rsidR="005C19F9" w:rsidRDefault="005C19F9" w:rsidP="00AC6BC5">
            <w:pPr>
              <w:rPr>
                <w:rFonts w:asciiTheme="minorBidi" w:hAnsiTheme="minorBidi"/>
                <w:b/>
                <w:bCs/>
                <w:sz w:val="20"/>
                <w:szCs w:val="20"/>
                <w:lang w:val="en-US"/>
              </w:rPr>
            </w:pPr>
            <w:r w:rsidRPr="00FE7024">
              <w:rPr>
                <w:rFonts w:asciiTheme="minorBidi" w:hAnsiTheme="minorBidi"/>
                <w:b/>
                <w:bCs/>
                <w:sz w:val="20"/>
                <w:szCs w:val="20"/>
                <w:lang w:val="en-US"/>
              </w:rPr>
              <w:t>Respiratory system compliance</w:t>
            </w:r>
          </w:p>
        </w:tc>
        <w:tc>
          <w:tcPr>
            <w:tcW w:w="2126" w:type="dxa"/>
          </w:tcPr>
          <w:p w14:paraId="5FA45A1E" w14:textId="77777777" w:rsidR="005C19F9" w:rsidRPr="00FE7024" w:rsidRDefault="005C19F9" w:rsidP="00AC6BC5">
            <w:pPr>
              <w:spacing w:line="276" w:lineRule="auto"/>
              <w:jc w:val="center"/>
              <w:rPr>
                <w:rFonts w:asciiTheme="minorBidi" w:hAnsiTheme="minorBidi"/>
                <w:sz w:val="20"/>
                <w:szCs w:val="20"/>
                <w:lang w:val="en-US"/>
              </w:rPr>
            </w:pPr>
          </w:p>
        </w:tc>
        <w:tc>
          <w:tcPr>
            <w:tcW w:w="2268" w:type="dxa"/>
          </w:tcPr>
          <w:p w14:paraId="3F220771" w14:textId="77777777" w:rsidR="005C19F9" w:rsidRPr="00FE7024" w:rsidRDefault="005C19F9" w:rsidP="00AC6BC5">
            <w:pPr>
              <w:spacing w:line="276" w:lineRule="auto"/>
              <w:jc w:val="center"/>
              <w:rPr>
                <w:rFonts w:asciiTheme="minorBidi" w:hAnsiTheme="minorBidi"/>
                <w:sz w:val="20"/>
                <w:szCs w:val="20"/>
                <w:lang w:val="en-US"/>
              </w:rPr>
            </w:pPr>
          </w:p>
        </w:tc>
        <w:tc>
          <w:tcPr>
            <w:tcW w:w="973" w:type="dxa"/>
          </w:tcPr>
          <w:p w14:paraId="17844C06"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45D9A94B" w14:textId="77777777" w:rsidTr="00AC6BC5">
        <w:trPr>
          <w:trHeight w:val="57"/>
        </w:trPr>
        <w:tc>
          <w:tcPr>
            <w:tcW w:w="4503" w:type="dxa"/>
          </w:tcPr>
          <w:p w14:paraId="4EE4505F" w14:textId="77777777" w:rsidR="005C19F9" w:rsidRDefault="005C19F9" w:rsidP="00AC6BC5">
            <w:pPr>
              <w:ind w:firstLine="284"/>
              <w:rPr>
                <w:rFonts w:asciiTheme="minorBidi" w:hAnsiTheme="minorBidi"/>
                <w:sz w:val="20"/>
                <w:szCs w:val="20"/>
                <w:lang w:val="en-US"/>
              </w:rPr>
            </w:pPr>
            <w:r w:rsidRPr="00FE7024">
              <w:rPr>
                <w:rFonts w:asciiTheme="minorBidi" w:hAnsiTheme="minorBidi"/>
                <w:sz w:val="20"/>
                <w:szCs w:val="20"/>
                <w:lang w:val="en-US"/>
              </w:rPr>
              <w:t>Dynamic</w:t>
            </w:r>
            <w:r>
              <w:rPr>
                <w:rFonts w:asciiTheme="minorBidi" w:hAnsiTheme="minorBidi"/>
                <w:sz w:val="20"/>
                <w:szCs w:val="20"/>
                <w:lang w:val="en-US"/>
              </w:rPr>
              <w:t xml:space="preserve">, </w:t>
            </w:r>
            <w:r w:rsidRPr="00FE7024">
              <w:rPr>
                <w:rFonts w:asciiTheme="minorBidi" w:hAnsiTheme="minorBidi"/>
                <w:sz w:val="20"/>
                <w:szCs w:val="20"/>
                <w:lang w:val="en-US"/>
              </w:rPr>
              <w:t>ml∙cm∙H</w:t>
            </w:r>
            <w:r w:rsidRPr="006B4C3C">
              <w:rPr>
                <w:rFonts w:asciiTheme="minorBidi" w:hAnsiTheme="minorBidi"/>
                <w:sz w:val="20"/>
                <w:szCs w:val="20"/>
                <w:vertAlign w:val="subscript"/>
                <w:lang w:val="en-US"/>
              </w:rPr>
              <w:t>2</w:t>
            </w:r>
            <w:r w:rsidRPr="00FE7024">
              <w:rPr>
                <w:rFonts w:asciiTheme="minorBidi" w:hAnsiTheme="minorBidi"/>
                <w:sz w:val="20"/>
                <w:szCs w:val="20"/>
                <w:lang w:val="en-US"/>
              </w:rPr>
              <w:t>O</w:t>
            </w:r>
            <w:r w:rsidRPr="00FE7024">
              <w:rPr>
                <w:rFonts w:asciiTheme="minorBidi" w:hAnsiTheme="minorBidi"/>
                <w:sz w:val="20"/>
                <w:szCs w:val="20"/>
                <w:vertAlign w:val="superscript"/>
                <w:lang w:val="en-US"/>
              </w:rPr>
              <w:t>-1</w:t>
            </w:r>
          </w:p>
        </w:tc>
        <w:tc>
          <w:tcPr>
            <w:tcW w:w="2126" w:type="dxa"/>
          </w:tcPr>
          <w:p w14:paraId="27EC19C4"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27 (9)</w:t>
            </w:r>
          </w:p>
        </w:tc>
        <w:tc>
          <w:tcPr>
            <w:tcW w:w="2268" w:type="dxa"/>
          </w:tcPr>
          <w:p w14:paraId="27A53219"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27 (9)</w:t>
            </w:r>
          </w:p>
        </w:tc>
        <w:tc>
          <w:tcPr>
            <w:tcW w:w="973" w:type="dxa"/>
          </w:tcPr>
          <w:p w14:paraId="077F9DE9"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072</w:t>
            </w:r>
          </w:p>
        </w:tc>
      </w:tr>
      <w:tr w:rsidR="005C19F9" w:rsidRPr="00FE7024" w14:paraId="083E04FF" w14:textId="77777777" w:rsidTr="00AC6BC5">
        <w:trPr>
          <w:trHeight w:val="57"/>
        </w:trPr>
        <w:tc>
          <w:tcPr>
            <w:tcW w:w="4503" w:type="dxa"/>
          </w:tcPr>
          <w:p w14:paraId="4A407E2F" w14:textId="77777777" w:rsidR="005C19F9" w:rsidRDefault="005C19F9" w:rsidP="00AC6BC5">
            <w:pPr>
              <w:ind w:firstLine="284"/>
              <w:rPr>
                <w:rFonts w:asciiTheme="minorBidi" w:hAnsiTheme="minorBidi"/>
                <w:sz w:val="20"/>
                <w:szCs w:val="20"/>
                <w:lang w:val="en-US"/>
              </w:rPr>
            </w:pPr>
            <w:r w:rsidRPr="00FE7024">
              <w:rPr>
                <w:rFonts w:asciiTheme="minorBidi" w:hAnsiTheme="minorBidi"/>
                <w:sz w:val="20"/>
                <w:szCs w:val="20"/>
                <w:lang w:val="en-US"/>
              </w:rPr>
              <w:t>Static</w:t>
            </w:r>
            <w:r>
              <w:rPr>
                <w:rFonts w:asciiTheme="minorBidi" w:hAnsiTheme="minorBidi"/>
                <w:sz w:val="20"/>
                <w:szCs w:val="20"/>
                <w:lang w:val="en-US"/>
              </w:rPr>
              <w:t xml:space="preserve">, </w:t>
            </w:r>
            <w:r w:rsidRPr="00FE7024">
              <w:rPr>
                <w:rFonts w:asciiTheme="minorBidi" w:hAnsiTheme="minorBidi"/>
                <w:sz w:val="20"/>
                <w:szCs w:val="20"/>
                <w:lang w:val="en-US"/>
              </w:rPr>
              <w:t>ml∙cm∙H</w:t>
            </w:r>
            <w:r w:rsidRPr="006B4C3C">
              <w:rPr>
                <w:rFonts w:asciiTheme="minorBidi" w:hAnsiTheme="minorBidi"/>
                <w:sz w:val="20"/>
                <w:szCs w:val="20"/>
                <w:vertAlign w:val="subscript"/>
                <w:lang w:val="en-US"/>
              </w:rPr>
              <w:t>2</w:t>
            </w:r>
            <w:r w:rsidRPr="00FE7024">
              <w:rPr>
                <w:rFonts w:asciiTheme="minorBidi" w:hAnsiTheme="minorBidi"/>
                <w:sz w:val="20"/>
                <w:szCs w:val="20"/>
                <w:lang w:val="en-US"/>
              </w:rPr>
              <w:t>O</w:t>
            </w:r>
            <w:r w:rsidRPr="00FE7024">
              <w:rPr>
                <w:rFonts w:asciiTheme="minorBidi" w:hAnsiTheme="minorBidi"/>
                <w:sz w:val="20"/>
                <w:szCs w:val="20"/>
                <w:vertAlign w:val="superscript"/>
                <w:lang w:val="en-US"/>
              </w:rPr>
              <w:t>-1</w:t>
            </w:r>
          </w:p>
        </w:tc>
        <w:tc>
          <w:tcPr>
            <w:tcW w:w="2126" w:type="dxa"/>
          </w:tcPr>
          <w:p w14:paraId="2735A60B"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43 (13)</w:t>
            </w:r>
          </w:p>
        </w:tc>
        <w:tc>
          <w:tcPr>
            <w:tcW w:w="2268" w:type="dxa"/>
          </w:tcPr>
          <w:p w14:paraId="502FCD16"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44 (12)</w:t>
            </w:r>
          </w:p>
        </w:tc>
        <w:tc>
          <w:tcPr>
            <w:tcW w:w="973" w:type="dxa"/>
          </w:tcPr>
          <w:p w14:paraId="54DB9DB5"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041</w:t>
            </w:r>
          </w:p>
        </w:tc>
      </w:tr>
      <w:tr w:rsidR="005C19F9" w:rsidRPr="00FE7024" w14:paraId="70C458BA" w14:textId="77777777" w:rsidTr="00AC6BC5">
        <w:trPr>
          <w:trHeight w:val="57"/>
        </w:trPr>
        <w:tc>
          <w:tcPr>
            <w:tcW w:w="4503" w:type="dxa"/>
          </w:tcPr>
          <w:p w14:paraId="4E524EC0" w14:textId="77777777" w:rsidR="005C19F9" w:rsidRDefault="005C19F9" w:rsidP="00AC6BC5">
            <w:pPr>
              <w:rPr>
                <w:rFonts w:asciiTheme="minorBidi" w:hAnsiTheme="minorBidi"/>
                <w:b/>
                <w:bCs/>
                <w:sz w:val="20"/>
                <w:szCs w:val="20"/>
                <w:lang w:val="en-US"/>
              </w:rPr>
            </w:pPr>
            <w:r w:rsidRPr="00FE7024">
              <w:rPr>
                <w:rFonts w:asciiTheme="minorBidi" w:hAnsiTheme="minorBidi"/>
                <w:b/>
                <w:bCs/>
                <w:sz w:val="20"/>
                <w:szCs w:val="20"/>
                <w:lang w:val="en-US"/>
              </w:rPr>
              <w:t>Routine recruitment maneuvers</w:t>
            </w:r>
            <w:r>
              <w:rPr>
                <w:rFonts w:asciiTheme="minorBidi" w:hAnsiTheme="minorBidi"/>
                <w:b/>
                <w:bCs/>
                <w:sz w:val="20"/>
                <w:szCs w:val="20"/>
                <w:lang w:val="en-US"/>
              </w:rPr>
              <w:t>, % (n/N)</w:t>
            </w:r>
          </w:p>
        </w:tc>
        <w:tc>
          <w:tcPr>
            <w:tcW w:w="2126" w:type="dxa"/>
          </w:tcPr>
          <w:p w14:paraId="46A40AB8"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7% (17/254)</w:t>
            </w:r>
          </w:p>
        </w:tc>
        <w:tc>
          <w:tcPr>
            <w:tcW w:w="2268" w:type="dxa"/>
          </w:tcPr>
          <w:p w14:paraId="1E3C0F0F"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7% (25/344)</w:t>
            </w:r>
          </w:p>
        </w:tc>
        <w:tc>
          <w:tcPr>
            <w:tcW w:w="973" w:type="dxa"/>
          </w:tcPr>
          <w:p w14:paraId="011A809B"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023</w:t>
            </w:r>
          </w:p>
        </w:tc>
      </w:tr>
      <w:tr w:rsidR="005C19F9" w:rsidRPr="00FE7024" w14:paraId="326852CF" w14:textId="77777777" w:rsidTr="00AC6BC5">
        <w:trPr>
          <w:trHeight w:val="57"/>
        </w:trPr>
        <w:tc>
          <w:tcPr>
            <w:tcW w:w="4503" w:type="dxa"/>
          </w:tcPr>
          <w:p w14:paraId="378CCE09" w14:textId="77777777" w:rsidR="005C19F9" w:rsidRDefault="005C19F9" w:rsidP="00AC6BC5">
            <w:pPr>
              <w:rPr>
                <w:rFonts w:asciiTheme="minorBidi" w:hAnsiTheme="minorBidi"/>
                <w:b/>
                <w:bCs/>
                <w:sz w:val="20"/>
                <w:szCs w:val="20"/>
                <w:lang w:val="en-US"/>
              </w:rPr>
            </w:pPr>
            <w:r w:rsidRPr="00FE7024">
              <w:rPr>
                <w:rFonts w:asciiTheme="minorBidi" w:hAnsiTheme="minorBidi"/>
                <w:b/>
                <w:bCs/>
                <w:sz w:val="20"/>
                <w:szCs w:val="20"/>
                <w:lang w:val="en-US"/>
              </w:rPr>
              <w:t>FiO</w:t>
            </w:r>
            <w:r w:rsidRPr="00FE7024">
              <w:rPr>
                <w:rFonts w:asciiTheme="minorBidi" w:hAnsiTheme="minorBidi"/>
                <w:b/>
                <w:bCs/>
                <w:sz w:val="20"/>
                <w:szCs w:val="20"/>
                <w:vertAlign w:val="subscript"/>
                <w:lang w:val="en-US"/>
              </w:rPr>
              <w:t>2</w:t>
            </w:r>
            <w:r>
              <w:rPr>
                <w:rFonts w:asciiTheme="minorBidi" w:hAnsiTheme="minorBidi"/>
                <w:b/>
                <w:bCs/>
                <w:sz w:val="20"/>
                <w:szCs w:val="20"/>
                <w:lang w:val="en-US"/>
              </w:rPr>
              <w:t xml:space="preserve">, </w:t>
            </w:r>
            <w:r w:rsidRPr="00FE7024">
              <w:rPr>
                <w:rFonts w:asciiTheme="minorBidi" w:hAnsiTheme="minorBidi"/>
                <w:b/>
                <w:bCs/>
                <w:sz w:val="20"/>
                <w:szCs w:val="20"/>
                <w:lang w:val="en-US"/>
              </w:rPr>
              <w:t>%</w:t>
            </w:r>
          </w:p>
        </w:tc>
        <w:tc>
          <w:tcPr>
            <w:tcW w:w="2126" w:type="dxa"/>
          </w:tcPr>
          <w:p w14:paraId="2FC8F507"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55 (13)</w:t>
            </w:r>
          </w:p>
        </w:tc>
        <w:tc>
          <w:tcPr>
            <w:tcW w:w="2268" w:type="dxa"/>
          </w:tcPr>
          <w:p w14:paraId="4B6CEB81"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55 (13)</w:t>
            </w:r>
          </w:p>
        </w:tc>
        <w:tc>
          <w:tcPr>
            <w:tcW w:w="973" w:type="dxa"/>
          </w:tcPr>
          <w:p w14:paraId="2C938529"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008</w:t>
            </w:r>
          </w:p>
        </w:tc>
      </w:tr>
      <w:tr w:rsidR="005C19F9" w:rsidRPr="00FE7024" w14:paraId="28A48D38" w14:textId="77777777" w:rsidTr="00AC6BC5">
        <w:trPr>
          <w:trHeight w:val="57"/>
        </w:trPr>
        <w:tc>
          <w:tcPr>
            <w:tcW w:w="4503" w:type="dxa"/>
          </w:tcPr>
          <w:p w14:paraId="673D8BAA" w14:textId="77777777" w:rsidR="005C19F9" w:rsidRDefault="005C19F9" w:rsidP="00AC6BC5">
            <w:pPr>
              <w:rPr>
                <w:b/>
                <w:bCs/>
                <w:lang w:val="en-US"/>
              </w:rPr>
            </w:pPr>
            <w:r w:rsidRPr="00FE7024">
              <w:rPr>
                <w:rFonts w:asciiTheme="minorBidi" w:hAnsiTheme="minorBidi"/>
                <w:b/>
                <w:bCs/>
                <w:sz w:val="20"/>
                <w:szCs w:val="20"/>
                <w:lang w:val="en-US"/>
              </w:rPr>
              <w:t>SpO</w:t>
            </w:r>
            <w:r w:rsidRPr="00FE7024">
              <w:rPr>
                <w:rFonts w:asciiTheme="minorBidi" w:hAnsiTheme="minorBidi"/>
                <w:b/>
                <w:bCs/>
                <w:sz w:val="20"/>
                <w:szCs w:val="20"/>
                <w:vertAlign w:val="subscript"/>
                <w:lang w:val="en-US"/>
              </w:rPr>
              <w:t>2</w:t>
            </w:r>
            <w:r>
              <w:rPr>
                <w:rFonts w:asciiTheme="minorBidi" w:hAnsiTheme="minorBidi"/>
                <w:b/>
                <w:bCs/>
                <w:sz w:val="20"/>
                <w:szCs w:val="20"/>
                <w:lang w:val="en-US"/>
              </w:rPr>
              <w:t xml:space="preserve">, </w:t>
            </w:r>
            <w:r w:rsidRPr="00FE7024">
              <w:rPr>
                <w:rFonts w:asciiTheme="minorBidi" w:hAnsiTheme="minorBidi"/>
                <w:b/>
                <w:bCs/>
                <w:sz w:val="20"/>
                <w:szCs w:val="20"/>
                <w:lang w:val="en-US"/>
              </w:rPr>
              <w:t>%</w:t>
            </w:r>
          </w:p>
        </w:tc>
        <w:tc>
          <w:tcPr>
            <w:tcW w:w="2126" w:type="dxa"/>
          </w:tcPr>
          <w:p w14:paraId="3F23E900"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99 (1)</w:t>
            </w:r>
          </w:p>
        </w:tc>
        <w:tc>
          <w:tcPr>
            <w:tcW w:w="2268" w:type="dxa"/>
          </w:tcPr>
          <w:p w14:paraId="5FAE8295"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99 (1)</w:t>
            </w:r>
          </w:p>
        </w:tc>
        <w:tc>
          <w:tcPr>
            <w:tcW w:w="973" w:type="dxa"/>
          </w:tcPr>
          <w:p w14:paraId="44D48950"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003</w:t>
            </w:r>
          </w:p>
        </w:tc>
      </w:tr>
      <w:tr w:rsidR="005C19F9" w:rsidRPr="00FE7024" w14:paraId="0FF4B433" w14:textId="77777777" w:rsidTr="00AC6BC5">
        <w:trPr>
          <w:trHeight w:val="57"/>
        </w:trPr>
        <w:tc>
          <w:tcPr>
            <w:tcW w:w="4503" w:type="dxa"/>
          </w:tcPr>
          <w:p w14:paraId="4BCA57F0" w14:textId="77777777" w:rsidR="005C19F9" w:rsidRDefault="005C19F9" w:rsidP="00AC6BC5">
            <w:pPr>
              <w:rPr>
                <w:b/>
                <w:bCs/>
                <w:lang w:val="en-US"/>
              </w:rPr>
            </w:pPr>
            <w:r w:rsidRPr="00FE7024">
              <w:rPr>
                <w:rFonts w:asciiTheme="minorBidi" w:hAnsiTheme="minorBidi"/>
                <w:b/>
                <w:bCs/>
                <w:sz w:val="20"/>
                <w:szCs w:val="20"/>
                <w:lang w:val="en-US"/>
              </w:rPr>
              <w:t>EtCO</w:t>
            </w:r>
            <w:r w:rsidRPr="00FE7024">
              <w:rPr>
                <w:rFonts w:asciiTheme="minorBidi" w:hAnsiTheme="minorBidi"/>
                <w:b/>
                <w:bCs/>
                <w:sz w:val="20"/>
                <w:szCs w:val="20"/>
                <w:vertAlign w:val="subscript"/>
                <w:lang w:val="en-US"/>
              </w:rPr>
              <w:t>2</w:t>
            </w:r>
            <w:r>
              <w:rPr>
                <w:rFonts w:asciiTheme="minorBidi" w:hAnsiTheme="minorBidi"/>
                <w:b/>
                <w:bCs/>
                <w:sz w:val="20"/>
                <w:szCs w:val="20"/>
                <w:lang w:val="en-US"/>
              </w:rPr>
              <w:t xml:space="preserve">, </w:t>
            </w:r>
            <w:r w:rsidRPr="00FE7024">
              <w:rPr>
                <w:rFonts w:asciiTheme="minorBidi" w:hAnsiTheme="minorBidi"/>
                <w:b/>
                <w:bCs/>
                <w:sz w:val="20"/>
                <w:szCs w:val="20"/>
                <w:lang w:val="en-US"/>
              </w:rPr>
              <w:t>kPa</w:t>
            </w:r>
          </w:p>
        </w:tc>
        <w:tc>
          <w:tcPr>
            <w:tcW w:w="2126" w:type="dxa"/>
          </w:tcPr>
          <w:p w14:paraId="2C9C6DAD"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4.5 (0.6)</w:t>
            </w:r>
          </w:p>
        </w:tc>
        <w:tc>
          <w:tcPr>
            <w:tcW w:w="2268" w:type="dxa"/>
          </w:tcPr>
          <w:p w14:paraId="08285760" w14:textId="77777777" w:rsidR="005C19F9" w:rsidRPr="00FE7024" w:rsidRDefault="005C19F9" w:rsidP="00AC6BC5">
            <w:pPr>
              <w:spacing w:line="276" w:lineRule="auto"/>
              <w:jc w:val="center"/>
              <w:rPr>
                <w:rFonts w:asciiTheme="minorBidi" w:hAnsiTheme="minorBidi"/>
                <w:sz w:val="20"/>
                <w:szCs w:val="20"/>
                <w:lang w:val="en-US"/>
              </w:rPr>
            </w:pPr>
            <w:r>
              <w:rPr>
                <w:rFonts w:asciiTheme="minorBidi" w:hAnsiTheme="minorBidi"/>
                <w:sz w:val="20"/>
                <w:szCs w:val="20"/>
                <w:lang w:val="en-US"/>
              </w:rPr>
              <w:t>4.4 (0.6)</w:t>
            </w:r>
          </w:p>
        </w:tc>
        <w:tc>
          <w:tcPr>
            <w:tcW w:w="973" w:type="dxa"/>
          </w:tcPr>
          <w:p w14:paraId="0EACA2F8"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106</w:t>
            </w:r>
          </w:p>
        </w:tc>
      </w:tr>
      <w:tr w:rsidR="005C19F9" w:rsidRPr="00FE7024" w14:paraId="76FE3C3F" w14:textId="77777777" w:rsidTr="00AC6BC5">
        <w:trPr>
          <w:trHeight w:val="57"/>
        </w:trPr>
        <w:tc>
          <w:tcPr>
            <w:tcW w:w="4503" w:type="dxa"/>
          </w:tcPr>
          <w:p w14:paraId="39B1D388" w14:textId="77777777" w:rsidR="005C19F9" w:rsidRDefault="005C19F9" w:rsidP="00AC6BC5">
            <w:pPr>
              <w:rPr>
                <w:rFonts w:asciiTheme="minorBidi" w:hAnsiTheme="minorBidi"/>
                <w:b/>
                <w:bCs/>
                <w:sz w:val="20"/>
                <w:szCs w:val="20"/>
                <w:lang w:val="en-US"/>
              </w:rPr>
            </w:pPr>
            <w:r w:rsidRPr="00FE7024">
              <w:rPr>
                <w:rFonts w:asciiTheme="minorBidi" w:hAnsiTheme="minorBidi"/>
                <w:b/>
                <w:bCs/>
                <w:sz w:val="20"/>
                <w:szCs w:val="20"/>
                <w:lang w:val="en-US"/>
              </w:rPr>
              <w:t>Airway pressures</w:t>
            </w:r>
          </w:p>
        </w:tc>
        <w:tc>
          <w:tcPr>
            <w:tcW w:w="2126" w:type="dxa"/>
          </w:tcPr>
          <w:p w14:paraId="760CDB6C" w14:textId="77777777" w:rsidR="005C19F9" w:rsidRPr="00FE7024" w:rsidRDefault="005C19F9" w:rsidP="00AC6BC5">
            <w:pPr>
              <w:spacing w:line="276" w:lineRule="auto"/>
              <w:jc w:val="center"/>
              <w:rPr>
                <w:rFonts w:asciiTheme="minorBidi" w:hAnsiTheme="minorBidi"/>
                <w:sz w:val="20"/>
                <w:szCs w:val="20"/>
                <w:lang w:val="en-US"/>
              </w:rPr>
            </w:pPr>
          </w:p>
        </w:tc>
        <w:tc>
          <w:tcPr>
            <w:tcW w:w="2268" w:type="dxa"/>
          </w:tcPr>
          <w:p w14:paraId="664AC853" w14:textId="77777777" w:rsidR="005C19F9" w:rsidRPr="00FE7024" w:rsidRDefault="005C19F9" w:rsidP="00AC6BC5">
            <w:pPr>
              <w:spacing w:line="276" w:lineRule="auto"/>
              <w:jc w:val="center"/>
              <w:rPr>
                <w:rFonts w:asciiTheme="minorBidi" w:hAnsiTheme="minorBidi"/>
                <w:sz w:val="20"/>
                <w:szCs w:val="20"/>
                <w:lang w:val="en-US"/>
              </w:rPr>
            </w:pPr>
          </w:p>
        </w:tc>
        <w:tc>
          <w:tcPr>
            <w:tcW w:w="973" w:type="dxa"/>
          </w:tcPr>
          <w:p w14:paraId="5DF40F5D"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294C96CD" w14:textId="77777777" w:rsidTr="00AC6BC5">
        <w:trPr>
          <w:trHeight w:val="57"/>
        </w:trPr>
        <w:tc>
          <w:tcPr>
            <w:tcW w:w="4503" w:type="dxa"/>
          </w:tcPr>
          <w:p w14:paraId="125A3872" w14:textId="77777777" w:rsidR="005C19F9" w:rsidRPr="009008EA" w:rsidRDefault="005C19F9" w:rsidP="00AC6BC5">
            <w:pPr>
              <w:ind w:firstLine="142"/>
              <w:rPr>
                <w:rFonts w:asciiTheme="minorBidi" w:hAnsiTheme="minorBidi"/>
                <w:b/>
                <w:bCs/>
                <w:sz w:val="20"/>
                <w:szCs w:val="20"/>
                <w:lang w:val="en-US"/>
              </w:rPr>
            </w:pPr>
            <w:r w:rsidRPr="009008EA">
              <w:rPr>
                <w:rFonts w:asciiTheme="minorBidi" w:hAnsiTheme="minorBidi"/>
                <w:b/>
                <w:bCs/>
                <w:sz w:val="20"/>
                <w:szCs w:val="20"/>
                <w:lang w:val="en-US"/>
              </w:rPr>
              <w:t>Driving pressure (</w:t>
            </w:r>
            <w:r w:rsidRPr="009008EA">
              <w:rPr>
                <w:rFonts w:asciiTheme="minorBidi" w:hAnsiTheme="minorBidi"/>
                <w:b/>
                <w:bCs/>
                <w:sz w:val="20"/>
                <w:szCs w:val="20"/>
              </w:rPr>
              <w:t>cm∙H</w:t>
            </w:r>
            <w:r w:rsidRPr="009008EA">
              <w:rPr>
                <w:rFonts w:asciiTheme="minorBidi" w:hAnsiTheme="minorBidi"/>
                <w:b/>
                <w:bCs/>
                <w:sz w:val="20"/>
                <w:szCs w:val="20"/>
                <w:vertAlign w:val="subscript"/>
              </w:rPr>
              <w:t>2</w:t>
            </w:r>
            <w:r w:rsidRPr="009008EA">
              <w:rPr>
                <w:rFonts w:asciiTheme="minorBidi" w:hAnsiTheme="minorBidi"/>
                <w:b/>
                <w:bCs/>
                <w:sz w:val="20"/>
                <w:szCs w:val="20"/>
              </w:rPr>
              <w:t>O)</w:t>
            </w:r>
          </w:p>
        </w:tc>
        <w:tc>
          <w:tcPr>
            <w:tcW w:w="2126" w:type="dxa"/>
          </w:tcPr>
          <w:p w14:paraId="2A34351F" w14:textId="77777777" w:rsidR="005C19F9" w:rsidRPr="00FE7024" w:rsidRDefault="005C19F9" w:rsidP="00AC6BC5">
            <w:pPr>
              <w:spacing w:line="276" w:lineRule="auto"/>
              <w:jc w:val="center"/>
              <w:rPr>
                <w:rFonts w:asciiTheme="minorBidi" w:hAnsiTheme="minorBidi"/>
                <w:sz w:val="20"/>
                <w:szCs w:val="20"/>
                <w:lang w:val="en-US"/>
              </w:rPr>
            </w:pPr>
          </w:p>
        </w:tc>
        <w:tc>
          <w:tcPr>
            <w:tcW w:w="2268" w:type="dxa"/>
          </w:tcPr>
          <w:p w14:paraId="2FE6B995" w14:textId="77777777" w:rsidR="005C19F9" w:rsidRPr="00FE7024" w:rsidRDefault="005C19F9" w:rsidP="00AC6BC5">
            <w:pPr>
              <w:spacing w:line="276" w:lineRule="auto"/>
              <w:jc w:val="center"/>
              <w:rPr>
                <w:rFonts w:asciiTheme="minorBidi" w:hAnsiTheme="minorBidi"/>
                <w:sz w:val="20"/>
                <w:szCs w:val="20"/>
                <w:lang w:val="en-US"/>
              </w:rPr>
            </w:pPr>
          </w:p>
        </w:tc>
        <w:tc>
          <w:tcPr>
            <w:tcW w:w="973" w:type="dxa"/>
          </w:tcPr>
          <w:p w14:paraId="416A625E"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31D2313B" w14:textId="77777777" w:rsidTr="00AC6BC5">
        <w:trPr>
          <w:trHeight w:val="57"/>
        </w:trPr>
        <w:tc>
          <w:tcPr>
            <w:tcW w:w="4503" w:type="dxa"/>
          </w:tcPr>
          <w:p w14:paraId="7A420A77" w14:textId="77777777" w:rsidR="005C19F9" w:rsidRDefault="005C19F9" w:rsidP="00AC6BC5">
            <w:pPr>
              <w:pStyle w:val="NoSpacing"/>
              <w:ind w:firstLine="284"/>
              <w:rPr>
                <w:rFonts w:ascii="Arial" w:hAnsi="Arial" w:cs="Arial"/>
                <w:sz w:val="20"/>
                <w:szCs w:val="20"/>
              </w:rPr>
            </w:pPr>
            <w:r w:rsidRPr="00FE7024">
              <w:rPr>
                <w:rFonts w:ascii="Arial" w:hAnsi="Arial" w:cs="Arial"/>
                <w:sz w:val="20"/>
                <w:szCs w:val="20"/>
              </w:rPr>
              <w:t>Time–weighted average</w:t>
            </w:r>
          </w:p>
        </w:tc>
        <w:tc>
          <w:tcPr>
            <w:tcW w:w="2126" w:type="dxa"/>
          </w:tcPr>
          <w:p w14:paraId="529868D2" w14:textId="77777777" w:rsidR="005C19F9" w:rsidRPr="00403F5D" w:rsidRDefault="005C19F9" w:rsidP="00AC6BC5">
            <w:pPr>
              <w:spacing w:line="276" w:lineRule="auto"/>
              <w:jc w:val="center"/>
              <w:rPr>
                <w:rFonts w:asciiTheme="minorBidi" w:hAnsiTheme="minorBidi"/>
                <w:sz w:val="20"/>
                <w:szCs w:val="20"/>
              </w:rPr>
            </w:pPr>
            <w:r w:rsidRPr="00403F5D">
              <w:rPr>
                <w:rFonts w:asciiTheme="minorBidi" w:hAnsiTheme="minorBidi"/>
                <w:sz w:val="20"/>
                <w:szCs w:val="20"/>
              </w:rPr>
              <w:t xml:space="preserve">8.42 (3.55) </w:t>
            </w:r>
          </w:p>
        </w:tc>
        <w:tc>
          <w:tcPr>
            <w:tcW w:w="2268" w:type="dxa"/>
          </w:tcPr>
          <w:p w14:paraId="3BFA2837" w14:textId="77777777" w:rsidR="005C19F9" w:rsidRPr="00403F5D" w:rsidRDefault="005C19F9" w:rsidP="00AC6BC5">
            <w:pPr>
              <w:spacing w:line="276" w:lineRule="auto"/>
              <w:jc w:val="center"/>
              <w:rPr>
                <w:rFonts w:asciiTheme="minorBidi" w:hAnsiTheme="minorBidi"/>
                <w:sz w:val="20"/>
                <w:szCs w:val="20"/>
              </w:rPr>
            </w:pPr>
            <w:r w:rsidRPr="00403F5D">
              <w:rPr>
                <w:rFonts w:asciiTheme="minorBidi" w:hAnsiTheme="minorBidi"/>
                <w:sz w:val="20"/>
                <w:szCs w:val="20"/>
              </w:rPr>
              <w:t xml:space="preserve">  8.46 (3.24)</w:t>
            </w:r>
          </w:p>
        </w:tc>
        <w:tc>
          <w:tcPr>
            <w:tcW w:w="973" w:type="dxa"/>
          </w:tcPr>
          <w:p w14:paraId="06E59D5A"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009</w:t>
            </w:r>
          </w:p>
        </w:tc>
      </w:tr>
      <w:tr w:rsidR="005C19F9" w:rsidRPr="00FE7024" w14:paraId="6C8795A8" w14:textId="77777777" w:rsidTr="00AC6BC5">
        <w:trPr>
          <w:trHeight w:val="57"/>
        </w:trPr>
        <w:tc>
          <w:tcPr>
            <w:tcW w:w="4503" w:type="dxa"/>
          </w:tcPr>
          <w:p w14:paraId="67B76C5D" w14:textId="77777777" w:rsidR="005C19F9" w:rsidRPr="00FE7024" w:rsidRDefault="005C19F9" w:rsidP="00AC6BC5">
            <w:pPr>
              <w:pStyle w:val="NoSpacing"/>
              <w:ind w:firstLine="284"/>
              <w:rPr>
                <w:rFonts w:ascii="Arial" w:hAnsi="Arial" w:cs="Arial"/>
                <w:sz w:val="20"/>
                <w:szCs w:val="20"/>
              </w:rPr>
            </w:pPr>
            <w:r>
              <w:rPr>
                <w:rFonts w:ascii="Arial" w:hAnsi="Arial" w:cs="Arial"/>
                <w:sz w:val="20"/>
                <w:szCs w:val="20"/>
              </w:rPr>
              <w:t>Maximum value</w:t>
            </w:r>
          </w:p>
        </w:tc>
        <w:tc>
          <w:tcPr>
            <w:tcW w:w="2126" w:type="dxa"/>
          </w:tcPr>
          <w:p w14:paraId="02C51404" w14:textId="77777777" w:rsidR="005C19F9" w:rsidRPr="00403F5D" w:rsidRDefault="005C19F9" w:rsidP="00AC6BC5">
            <w:pPr>
              <w:spacing w:line="276" w:lineRule="auto"/>
              <w:jc w:val="center"/>
              <w:rPr>
                <w:rFonts w:asciiTheme="minorBidi" w:hAnsiTheme="minorBidi"/>
                <w:sz w:val="20"/>
                <w:szCs w:val="20"/>
              </w:rPr>
            </w:pPr>
            <w:r w:rsidRPr="00403F5D">
              <w:rPr>
                <w:rFonts w:asciiTheme="minorBidi" w:hAnsiTheme="minorBidi"/>
                <w:sz w:val="20"/>
                <w:szCs w:val="20"/>
              </w:rPr>
              <w:t>15.03 (5.03)</w:t>
            </w:r>
          </w:p>
        </w:tc>
        <w:tc>
          <w:tcPr>
            <w:tcW w:w="2268" w:type="dxa"/>
          </w:tcPr>
          <w:p w14:paraId="5D9D83F7" w14:textId="77777777" w:rsidR="005C19F9" w:rsidRPr="00403F5D" w:rsidRDefault="005C19F9" w:rsidP="00AC6BC5">
            <w:pPr>
              <w:spacing w:line="276" w:lineRule="auto"/>
              <w:jc w:val="center"/>
              <w:rPr>
                <w:rFonts w:asciiTheme="minorBidi" w:hAnsiTheme="minorBidi"/>
                <w:sz w:val="20"/>
                <w:szCs w:val="20"/>
              </w:rPr>
            </w:pPr>
            <w:r w:rsidRPr="00403F5D">
              <w:rPr>
                <w:rFonts w:asciiTheme="minorBidi" w:hAnsiTheme="minorBidi"/>
                <w:sz w:val="20"/>
                <w:szCs w:val="20"/>
              </w:rPr>
              <w:t xml:space="preserve">14.75 (4.79) </w:t>
            </w:r>
          </w:p>
        </w:tc>
        <w:tc>
          <w:tcPr>
            <w:tcW w:w="973" w:type="dxa"/>
          </w:tcPr>
          <w:p w14:paraId="7EDC8281"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058</w:t>
            </w:r>
          </w:p>
        </w:tc>
      </w:tr>
      <w:tr w:rsidR="005C19F9" w:rsidRPr="00FE7024" w14:paraId="5F8E0B14" w14:textId="77777777" w:rsidTr="00AC6BC5">
        <w:trPr>
          <w:trHeight w:val="57"/>
        </w:trPr>
        <w:tc>
          <w:tcPr>
            <w:tcW w:w="4503" w:type="dxa"/>
          </w:tcPr>
          <w:p w14:paraId="2885458B" w14:textId="77777777" w:rsidR="005C19F9" w:rsidRPr="00FE7024" w:rsidRDefault="005C19F9" w:rsidP="00AC6BC5">
            <w:pPr>
              <w:pStyle w:val="NoSpacing"/>
              <w:ind w:firstLine="284"/>
              <w:rPr>
                <w:rFonts w:ascii="Arial" w:hAnsi="Arial" w:cs="Arial"/>
                <w:sz w:val="20"/>
                <w:szCs w:val="20"/>
              </w:rPr>
            </w:pPr>
            <w:r>
              <w:rPr>
                <w:rFonts w:ascii="Arial" w:hAnsi="Arial" w:cs="Arial"/>
                <w:sz w:val="20"/>
                <w:szCs w:val="20"/>
              </w:rPr>
              <w:t>Minimum value</w:t>
            </w:r>
          </w:p>
        </w:tc>
        <w:tc>
          <w:tcPr>
            <w:tcW w:w="2126" w:type="dxa"/>
          </w:tcPr>
          <w:p w14:paraId="1BC9B48C" w14:textId="77777777" w:rsidR="005C19F9" w:rsidRPr="00403F5D" w:rsidRDefault="005C19F9" w:rsidP="00AC6BC5">
            <w:pPr>
              <w:spacing w:line="276" w:lineRule="auto"/>
              <w:jc w:val="center"/>
              <w:rPr>
                <w:rFonts w:asciiTheme="minorBidi" w:hAnsiTheme="minorBidi"/>
                <w:sz w:val="20"/>
                <w:szCs w:val="20"/>
              </w:rPr>
            </w:pPr>
            <w:r w:rsidRPr="00403F5D">
              <w:rPr>
                <w:rFonts w:asciiTheme="minorBidi" w:hAnsiTheme="minorBidi"/>
                <w:sz w:val="20"/>
                <w:szCs w:val="20"/>
              </w:rPr>
              <w:t xml:space="preserve">11.81 (4.20)   </w:t>
            </w:r>
          </w:p>
        </w:tc>
        <w:tc>
          <w:tcPr>
            <w:tcW w:w="2268" w:type="dxa"/>
          </w:tcPr>
          <w:p w14:paraId="24202A8A" w14:textId="77777777" w:rsidR="005C19F9" w:rsidRPr="00403F5D" w:rsidRDefault="005C19F9" w:rsidP="00AC6BC5">
            <w:pPr>
              <w:spacing w:line="276" w:lineRule="auto"/>
              <w:jc w:val="center"/>
              <w:rPr>
                <w:rFonts w:asciiTheme="minorBidi" w:hAnsiTheme="minorBidi"/>
                <w:sz w:val="20"/>
                <w:szCs w:val="20"/>
              </w:rPr>
            </w:pPr>
            <w:r w:rsidRPr="00403F5D">
              <w:rPr>
                <w:rFonts w:asciiTheme="minorBidi" w:hAnsiTheme="minorBidi"/>
                <w:sz w:val="20"/>
                <w:szCs w:val="20"/>
              </w:rPr>
              <w:t>11.80 (4.32)</w:t>
            </w:r>
          </w:p>
        </w:tc>
        <w:tc>
          <w:tcPr>
            <w:tcW w:w="973" w:type="dxa"/>
          </w:tcPr>
          <w:p w14:paraId="010CB525"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002</w:t>
            </w:r>
          </w:p>
        </w:tc>
      </w:tr>
      <w:tr w:rsidR="005C19F9" w:rsidRPr="00FE7024" w14:paraId="549D55A5" w14:textId="77777777" w:rsidTr="00AC6BC5">
        <w:trPr>
          <w:trHeight w:val="57"/>
        </w:trPr>
        <w:tc>
          <w:tcPr>
            <w:tcW w:w="4503" w:type="dxa"/>
          </w:tcPr>
          <w:p w14:paraId="674BF8C6" w14:textId="77777777" w:rsidR="005C19F9" w:rsidRDefault="005C19F9" w:rsidP="00AC6BC5">
            <w:pPr>
              <w:pStyle w:val="NoSpacing"/>
              <w:ind w:firstLine="284"/>
              <w:rPr>
                <w:rFonts w:ascii="Arial" w:hAnsi="Arial" w:cs="Arial"/>
                <w:sz w:val="20"/>
                <w:szCs w:val="20"/>
              </w:rPr>
            </w:pPr>
            <w:r>
              <w:rPr>
                <w:rFonts w:ascii="Arial" w:hAnsi="Arial" w:cs="Arial"/>
                <w:sz w:val="20"/>
                <w:szCs w:val="20"/>
              </w:rPr>
              <w:t>Coefficient of variation (%)</w:t>
            </w:r>
          </w:p>
        </w:tc>
        <w:tc>
          <w:tcPr>
            <w:tcW w:w="2126" w:type="dxa"/>
          </w:tcPr>
          <w:p w14:paraId="6893A88E" w14:textId="77777777" w:rsidR="005C19F9" w:rsidRPr="00FE7024" w:rsidRDefault="005C19F9" w:rsidP="00AC6BC5">
            <w:pPr>
              <w:spacing w:line="276" w:lineRule="auto"/>
              <w:jc w:val="center"/>
              <w:rPr>
                <w:rFonts w:asciiTheme="minorBidi" w:hAnsiTheme="minorBidi"/>
                <w:sz w:val="20"/>
                <w:szCs w:val="20"/>
                <w:lang w:val="en-US"/>
              </w:rPr>
            </w:pPr>
            <w:r w:rsidRPr="00403F5D">
              <w:rPr>
                <w:rFonts w:asciiTheme="minorBidi" w:hAnsiTheme="minorBidi"/>
                <w:sz w:val="20"/>
                <w:szCs w:val="20"/>
                <w:lang w:val="en-US"/>
              </w:rPr>
              <w:t>13.21 (12.83)</w:t>
            </w:r>
          </w:p>
        </w:tc>
        <w:tc>
          <w:tcPr>
            <w:tcW w:w="2268" w:type="dxa"/>
          </w:tcPr>
          <w:p w14:paraId="03B64D9F" w14:textId="77777777" w:rsidR="005C19F9" w:rsidRPr="00403F5D" w:rsidRDefault="005C19F9" w:rsidP="00AC6BC5">
            <w:pPr>
              <w:spacing w:line="276" w:lineRule="auto"/>
              <w:jc w:val="center"/>
              <w:rPr>
                <w:rFonts w:asciiTheme="minorBidi" w:hAnsiTheme="minorBidi"/>
                <w:sz w:val="20"/>
                <w:szCs w:val="20"/>
              </w:rPr>
            </w:pPr>
            <w:r w:rsidRPr="00403F5D">
              <w:rPr>
                <w:rFonts w:asciiTheme="minorBidi" w:hAnsiTheme="minorBidi"/>
                <w:sz w:val="20"/>
                <w:szCs w:val="20"/>
              </w:rPr>
              <w:t xml:space="preserve">12.47 (11.64) </w:t>
            </w:r>
          </w:p>
        </w:tc>
        <w:tc>
          <w:tcPr>
            <w:tcW w:w="973" w:type="dxa"/>
          </w:tcPr>
          <w:p w14:paraId="03CC6DCF" w14:textId="77777777" w:rsidR="005C19F9" w:rsidRPr="00EB4F37" w:rsidRDefault="005C19F9" w:rsidP="00AC6BC5">
            <w:pPr>
              <w:spacing w:line="276" w:lineRule="auto"/>
              <w:jc w:val="center"/>
              <w:rPr>
                <w:rFonts w:asciiTheme="minorBidi" w:hAnsiTheme="minorBidi"/>
                <w:color w:val="000000" w:themeColor="text1"/>
                <w:sz w:val="20"/>
                <w:szCs w:val="20"/>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061</w:t>
            </w:r>
          </w:p>
        </w:tc>
      </w:tr>
      <w:tr w:rsidR="005C19F9" w:rsidRPr="00FE7024" w14:paraId="28BD7836" w14:textId="77777777" w:rsidTr="00AC6BC5">
        <w:trPr>
          <w:trHeight w:val="57"/>
        </w:trPr>
        <w:tc>
          <w:tcPr>
            <w:tcW w:w="4503" w:type="dxa"/>
          </w:tcPr>
          <w:p w14:paraId="32EB84AB" w14:textId="77777777" w:rsidR="005C19F9" w:rsidRPr="009008EA" w:rsidRDefault="005C19F9" w:rsidP="00AC6BC5">
            <w:pPr>
              <w:ind w:firstLine="142"/>
              <w:rPr>
                <w:rFonts w:asciiTheme="minorBidi" w:hAnsiTheme="minorBidi"/>
                <w:b/>
                <w:bCs/>
                <w:sz w:val="20"/>
                <w:szCs w:val="20"/>
                <w:lang w:val="en-US"/>
              </w:rPr>
            </w:pPr>
            <w:r>
              <w:rPr>
                <w:rFonts w:asciiTheme="minorBidi" w:hAnsiTheme="minorBidi"/>
                <w:b/>
                <w:bCs/>
                <w:sz w:val="20"/>
                <w:szCs w:val="20"/>
                <w:lang w:val="en-US"/>
              </w:rPr>
              <w:t>PEEP</w:t>
            </w:r>
            <w:r w:rsidRPr="009008EA">
              <w:rPr>
                <w:rFonts w:asciiTheme="minorBidi" w:hAnsiTheme="minorBidi"/>
                <w:b/>
                <w:bCs/>
                <w:sz w:val="20"/>
                <w:szCs w:val="20"/>
                <w:lang w:val="en-US"/>
              </w:rPr>
              <w:t xml:space="preserve"> (</w:t>
            </w:r>
            <w:r w:rsidRPr="009008EA">
              <w:rPr>
                <w:rFonts w:asciiTheme="minorBidi" w:hAnsiTheme="minorBidi"/>
                <w:b/>
                <w:bCs/>
                <w:sz w:val="20"/>
                <w:szCs w:val="20"/>
              </w:rPr>
              <w:t>cm∙H</w:t>
            </w:r>
            <w:r w:rsidRPr="009008EA">
              <w:rPr>
                <w:rFonts w:asciiTheme="minorBidi" w:hAnsiTheme="minorBidi"/>
                <w:b/>
                <w:bCs/>
                <w:sz w:val="20"/>
                <w:szCs w:val="20"/>
                <w:vertAlign w:val="subscript"/>
              </w:rPr>
              <w:t>2</w:t>
            </w:r>
            <w:r w:rsidRPr="009008EA">
              <w:rPr>
                <w:rFonts w:asciiTheme="minorBidi" w:hAnsiTheme="minorBidi"/>
                <w:b/>
                <w:bCs/>
                <w:sz w:val="20"/>
                <w:szCs w:val="20"/>
              </w:rPr>
              <w:t>O)</w:t>
            </w:r>
          </w:p>
        </w:tc>
        <w:tc>
          <w:tcPr>
            <w:tcW w:w="2126" w:type="dxa"/>
          </w:tcPr>
          <w:p w14:paraId="104D52EA" w14:textId="77777777" w:rsidR="005C19F9" w:rsidRPr="00FE7024" w:rsidRDefault="005C19F9" w:rsidP="00AC6BC5">
            <w:pPr>
              <w:spacing w:line="276" w:lineRule="auto"/>
              <w:jc w:val="center"/>
              <w:rPr>
                <w:rFonts w:asciiTheme="minorBidi" w:hAnsiTheme="minorBidi"/>
                <w:sz w:val="20"/>
                <w:szCs w:val="20"/>
                <w:lang w:val="en-US"/>
              </w:rPr>
            </w:pPr>
          </w:p>
        </w:tc>
        <w:tc>
          <w:tcPr>
            <w:tcW w:w="2268" w:type="dxa"/>
          </w:tcPr>
          <w:p w14:paraId="017296BB" w14:textId="77777777" w:rsidR="005C19F9" w:rsidRPr="00FE7024" w:rsidRDefault="005C19F9" w:rsidP="00AC6BC5">
            <w:pPr>
              <w:spacing w:line="276" w:lineRule="auto"/>
              <w:jc w:val="center"/>
              <w:rPr>
                <w:rFonts w:asciiTheme="minorBidi" w:hAnsiTheme="minorBidi"/>
                <w:sz w:val="20"/>
                <w:szCs w:val="20"/>
                <w:lang w:val="en-US"/>
              </w:rPr>
            </w:pPr>
          </w:p>
        </w:tc>
        <w:tc>
          <w:tcPr>
            <w:tcW w:w="973" w:type="dxa"/>
          </w:tcPr>
          <w:p w14:paraId="240D2E7F"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p>
        </w:tc>
      </w:tr>
      <w:tr w:rsidR="005C19F9" w:rsidRPr="00FE7024" w14:paraId="267D0232" w14:textId="77777777" w:rsidTr="00AC6BC5">
        <w:trPr>
          <w:trHeight w:val="57"/>
        </w:trPr>
        <w:tc>
          <w:tcPr>
            <w:tcW w:w="4503" w:type="dxa"/>
          </w:tcPr>
          <w:p w14:paraId="07B965D5" w14:textId="77777777" w:rsidR="005C19F9" w:rsidRPr="00EB4F37" w:rsidRDefault="008C0054" w:rsidP="00AC6BC5">
            <w:pPr>
              <w:pStyle w:val="NoSpacing"/>
              <w:ind w:firstLine="284"/>
              <w:rPr>
                <w:rFonts w:ascii="Arial" w:hAnsi="Arial" w:cs="Arial"/>
                <w:color w:val="FF0000"/>
                <w:sz w:val="20"/>
                <w:szCs w:val="20"/>
              </w:rPr>
            </w:pPr>
            <w:r w:rsidRPr="00EB4F37">
              <w:rPr>
                <w:rFonts w:ascii="Arial" w:hAnsi="Arial" w:cs="Arial"/>
                <w:color w:val="000000" w:themeColor="text1"/>
                <w:sz w:val="20"/>
                <w:szCs w:val="20"/>
              </w:rPr>
              <w:t>Maximum value</w:t>
            </w:r>
          </w:p>
        </w:tc>
        <w:tc>
          <w:tcPr>
            <w:tcW w:w="2126" w:type="dxa"/>
          </w:tcPr>
          <w:p w14:paraId="6E844CAB" w14:textId="77777777" w:rsidR="005C19F9" w:rsidRPr="00403F5D" w:rsidRDefault="005C19F9" w:rsidP="00AC6BC5">
            <w:pPr>
              <w:spacing w:line="276" w:lineRule="auto"/>
              <w:jc w:val="center"/>
              <w:rPr>
                <w:rFonts w:asciiTheme="minorBidi" w:hAnsiTheme="minorBidi"/>
                <w:sz w:val="20"/>
                <w:szCs w:val="20"/>
              </w:rPr>
            </w:pPr>
            <w:r w:rsidRPr="00403F5D">
              <w:rPr>
                <w:rFonts w:asciiTheme="minorBidi" w:hAnsiTheme="minorBidi"/>
                <w:sz w:val="20"/>
                <w:szCs w:val="20"/>
              </w:rPr>
              <w:t xml:space="preserve">3.72 (2.45) </w:t>
            </w:r>
          </w:p>
        </w:tc>
        <w:tc>
          <w:tcPr>
            <w:tcW w:w="2268" w:type="dxa"/>
          </w:tcPr>
          <w:p w14:paraId="647E2BBA" w14:textId="77777777" w:rsidR="005C19F9" w:rsidRPr="00403F5D" w:rsidRDefault="005C19F9" w:rsidP="00AC6BC5">
            <w:pPr>
              <w:spacing w:line="276" w:lineRule="auto"/>
              <w:jc w:val="center"/>
              <w:rPr>
                <w:rFonts w:asciiTheme="minorBidi" w:hAnsiTheme="minorBidi"/>
                <w:sz w:val="20"/>
                <w:szCs w:val="20"/>
              </w:rPr>
            </w:pPr>
            <w:r w:rsidRPr="00403F5D">
              <w:rPr>
                <w:rFonts w:asciiTheme="minorBidi" w:hAnsiTheme="minorBidi"/>
                <w:sz w:val="20"/>
                <w:szCs w:val="20"/>
              </w:rPr>
              <w:t>3.72 (2.61)</w:t>
            </w:r>
          </w:p>
        </w:tc>
        <w:tc>
          <w:tcPr>
            <w:tcW w:w="973" w:type="dxa"/>
          </w:tcPr>
          <w:p w14:paraId="57605A82"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001</w:t>
            </w:r>
          </w:p>
        </w:tc>
      </w:tr>
      <w:tr w:rsidR="005C19F9" w:rsidRPr="00FE7024" w14:paraId="0CE5DEB3" w14:textId="77777777" w:rsidTr="00AC6BC5">
        <w:trPr>
          <w:trHeight w:val="57"/>
        </w:trPr>
        <w:tc>
          <w:tcPr>
            <w:tcW w:w="4503" w:type="dxa"/>
          </w:tcPr>
          <w:p w14:paraId="24CA1141" w14:textId="77777777" w:rsidR="005C19F9" w:rsidRPr="00FE7024" w:rsidRDefault="008C0054" w:rsidP="00AC6BC5">
            <w:pPr>
              <w:pStyle w:val="NoSpacing"/>
              <w:ind w:firstLine="284"/>
              <w:rPr>
                <w:rFonts w:ascii="Arial" w:hAnsi="Arial" w:cs="Arial"/>
                <w:sz w:val="20"/>
                <w:szCs w:val="20"/>
              </w:rPr>
            </w:pPr>
            <w:r>
              <w:rPr>
                <w:rFonts w:ascii="Arial" w:hAnsi="Arial" w:cs="Arial"/>
                <w:sz w:val="20"/>
                <w:szCs w:val="20"/>
              </w:rPr>
              <w:t>Minimum</w:t>
            </w:r>
            <w:r w:rsidR="005C19F9">
              <w:rPr>
                <w:rFonts w:ascii="Arial" w:hAnsi="Arial" w:cs="Arial"/>
                <w:sz w:val="20"/>
                <w:szCs w:val="20"/>
              </w:rPr>
              <w:t xml:space="preserve"> value</w:t>
            </w:r>
          </w:p>
        </w:tc>
        <w:tc>
          <w:tcPr>
            <w:tcW w:w="2126" w:type="dxa"/>
          </w:tcPr>
          <w:p w14:paraId="7704C353" w14:textId="77777777" w:rsidR="005C19F9" w:rsidRPr="00403F5D" w:rsidRDefault="005C19F9" w:rsidP="00AC6BC5">
            <w:pPr>
              <w:spacing w:line="276" w:lineRule="auto"/>
              <w:jc w:val="center"/>
              <w:rPr>
                <w:rFonts w:asciiTheme="minorBidi" w:hAnsiTheme="minorBidi"/>
                <w:sz w:val="20"/>
                <w:szCs w:val="20"/>
              </w:rPr>
            </w:pPr>
            <w:r w:rsidRPr="00403F5D">
              <w:rPr>
                <w:rFonts w:asciiTheme="minorBidi" w:hAnsiTheme="minorBidi"/>
                <w:sz w:val="20"/>
                <w:szCs w:val="20"/>
              </w:rPr>
              <w:t xml:space="preserve">2.87 (2.29) </w:t>
            </w:r>
          </w:p>
        </w:tc>
        <w:tc>
          <w:tcPr>
            <w:tcW w:w="2268" w:type="dxa"/>
          </w:tcPr>
          <w:p w14:paraId="0CC649C1" w14:textId="77777777" w:rsidR="005C19F9" w:rsidRPr="00403F5D" w:rsidRDefault="005C19F9" w:rsidP="00AC6BC5">
            <w:pPr>
              <w:spacing w:line="276" w:lineRule="auto"/>
              <w:jc w:val="center"/>
              <w:rPr>
                <w:rFonts w:asciiTheme="minorBidi" w:hAnsiTheme="minorBidi"/>
                <w:sz w:val="20"/>
                <w:szCs w:val="20"/>
              </w:rPr>
            </w:pPr>
            <w:r w:rsidRPr="00403F5D">
              <w:rPr>
                <w:rFonts w:asciiTheme="minorBidi" w:hAnsiTheme="minorBidi"/>
                <w:sz w:val="20"/>
                <w:szCs w:val="20"/>
              </w:rPr>
              <w:t xml:space="preserve">2.87 (2.34) </w:t>
            </w:r>
          </w:p>
        </w:tc>
        <w:tc>
          <w:tcPr>
            <w:tcW w:w="973" w:type="dxa"/>
          </w:tcPr>
          <w:p w14:paraId="2E083BAB" w14:textId="77777777" w:rsidR="005C19F9" w:rsidRPr="00EB4F37" w:rsidRDefault="005C19F9" w:rsidP="00AC6BC5">
            <w:pPr>
              <w:spacing w:line="276" w:lineRule="auto"/>
              <w:jc w:val="center"/>
              <w:rPr>
                <w:rFonts w:asciiTheme="minorBidi" w:hAnsiTheme="minorBidi"/>
                <w:color w:val="000000" w:themeColor="text1"/>
                <w:sz w:val="20"/>
                <w:szCs w:val="20"/>
                <w:lang w:val="en-US"/>
              </w:rPr>
            </w:pPr>
            <w:r w:rsidRPr="00EB4F37">
              <w:rPr>
                <w:rFonts w:asciiTheme="minorBidi" w:hAnsiTheme="minorBidi"/>
                <w:color w:val="000000" w:themeColor="text1"/>
                <w:sz w:val="20"/>
                <w:szCs w:val="20"/>
                <w:lang w:val="en-US"/>
              </w:rPr>
              <w:t>0.</w:t>
            </w:r>
            <w:r w:rsidR="008C0054" w:rsidRPr="00EB4F37">
              <w:rPr>
                <w:rFonts w:asciiTheme="minorBidi" w:hAnsiTheme="minorBidi"/>
                <w:color w:val="000000" w:themeColor="text1"/>
                <w:sz w:val="20"/>
                <w:szCs w:val="20"/>
                <w:lang w:val="en-US"/>
              </w:rPr>
              <w:t>001</w:t>
            </w:r>
          </w:p>
        </w:tc>
      </w:tr>
      <w:tr w:rsidR="005C19F9" w:rsidRPr="007C7B15" w14:paraId="5A694658" w14:textId="77777777" w:rsidTr="00AC6BC5">
        <w:trPr>
          <w:trHeight w:val="3155"/>
        </w:trPr>
        <w:tc>
          <w:tcPr>
            <w:tcW w:w="9870" w:type="dxa"/>
            <w:gridSpan w:val="4"/>
          </w:tcPr>
          <w:p w14:paraId="699D28C1" w14:textId="77777777" w:rsidR="005C19F9" w:rsidRPr="00E96753" w:rsidRDefault="005C19F9" w:rsidP="00AC6BC5">
            <w:pPr>
              <w:spacing w:line="276" w:lineRule="auto"/>
              <w:rPr>
                <w:rFonts w:asciiTheme="minorBidi" w:hAnsiTheme="minorBidi"/>
                <w:b/>
                <w:bCs/>
                <w:sz w:val="20"/>
                <w:szCs w:val="20"/>
                <w:lang w:val="en-GB"/>
              </w:rPr>
            </w:pPr>
            <w:r w:rsidRPr="00E96753">
              <w:rPr>
                <w:rFonts w:asciiTheme="minorBidi" w:hAnsiTheme="minorBidi"/>
                <w:sz w:val="20"/>
                <w:szCs w:val="20"/>
                <w:lang w:val="en-GB"/>
              </w:rPr>
              <w:t xml:space="preserve">Data are presented as </w:t>
            </w:r>
            <w:r>
              <w:rPr>
                <w:rFonts w:asciiTheme="minorBidi" w:hAnsiTheme="minorBidi"/>
                <w:sz w:val="20"/>
                <w:szCs w:val="20"/>
                <w:lang w:val="en-GB"/>
              </w:rPr>
              <w:t xml:space="preserve">meas (SD) or </w:t>
            </w:r>
            <w:r w:rsidRPr="00E96753">
              <w:rPr>
                <w:rFonts w:asciiTheme="minorBidi" w:hAnsiTheme="minorBidi"/>
                <w:sz w:val="20"/>
                <w:szCs w:val="20"/>
                <w:lang w:val="en-GB"/>
              </w:rPr>
              <w:t>median [25</w:t>
            </w:r>
            <w:r w:rsidRPr="00E96753">
              <w:rPr>
                <w:rFonts w:asciiTheme="minorBidi" w:hAnsiTheme="minorBidi"/>
                <w:sz w:val="20"/>
                <w:szCs w:val="20"/>
                <w:vertAlign w:val="superscript"/>
                <w:lang w:val="en-GB"/>
              </w:rPr>
              <w:t>th</w:t>
            </w:r>
            <w:r w:rsidRPr="00E96753">
              <w:rPr>
                <w:rFonts w:asciiTheme="minorBidi" w:hAnsiTheme="minorBidi"/>
                <w:sz w:val="20"/>
                <w:szCs w:val="20"/>
                <w:lang w:val="en-GB"/>
              </w:rPr>
              <w:t>–75</w:t>
            </w:r>
            <w:r w:rsidRPr="00E96753">
              <w:rPr>
                <w:rFonts w:asciiTheme="minorBidi" w:hAnsiTheme="minorBidi"/>
                <w:sz w:val="20"/>
                <w:szCs w:val="20"/>
                <w:vertAlign w:val="superscript"/>
                <w:lang w:val="en-GB"/>
              </w:rPr>
              <w:t>th</w:t>
            </w:r>
            <w:r w:rsidRPr="00E96753">
              <w:rPr>
                <w:rFonts w:asciiTheme="minorBidi" w:hAnsiTheme="minorBidi"/>
                <w:sz w:val="20"/>
                <w:szCs w:val="20"/>
                <w:lang w:val="en-GB"/>
              </w:rPr>
              <w:t xml:space="preserve"> percentile] or % (n/N). </w:t>
            </w:r>
          </w:p>
          <w:p w14:paraId="4D316900" w14:textId="77777777" w:rsidR="005C19F9" w:rsidRPr="00EB4F37" w:rsidRDefault="005C19F9" w:rsidP="00AC6BC5">
            <w:pPr>
              <w:spacing w:line="276" w:lineRule="auto"/>
              <w:rPr>
                <w:rFonts w:asciiTheme="minorBidi" w:hAnsiTheme="minorBidi"/>
                <w:color w:val="000000" w:themeColor="text1"/>
                <w:sz w:val="20"/>
                <w:szCs w:val="20"/>
                <w:lang w:val="en-GB"/>
              </w:rPr>
            </w:pPr>
            <w:r w:rsidRPr="00E96753">
              <w:rPr>
                <w:rFonts w:asciiTheme="minorBidi" w:hAnsiTheme="minorBidi"/>
                <w:sz w:val="20"/>
                <w:szCs w:val="20"/>
                <w:lang w:val="en-GB"/>
              </w:rPr>
              <w:t xml:space="preserve">Abbreviations: BMI, body mass index; ASA, American </w:t>
            </w:r>
            <w:r>
              <w:rPr>
                <w:rFonts w:asciiTheme="minorBidi" w:hAnsiTheme="minorBidi"/>
                <w:sz w:val="20"/>
                <w:szCs w:val="20"/>
                <w:lang w:val="en-GB"/>
              </w:rPr>
              <w:t xml:space="preserve">Society of Anesthesiologists; </w:t>
            </w:r>
            <w:r w:rsidRPr="00E96753">
              <w:rPr>
                <w:rFonts w:asciiTheme="minorBidi" w:hAnsiTheme="minorBidi"/>
                <w:sz w:val="20"/>
                <w:szCs w:val="20"/>
                <w:lang w:val="en-GB"/>
              </w:rPr>
              <w:t>; GI: gastrointestinal; HBP, Hepatobiliopancreatic; SpO</w:t>
            </w:r>
            <w:r w:rsidRPr="00E96753">
              <w:rPr>
                <w:rFonts w:asciiTheme="minorBidi" w:hAnsiTheme="minorBidi"/>
                <w:sz w:val="20"/>
                <w:szCs w:val="20"/>
                <w:vertAlign w:val="subscript"/>
                <w:lang w:val="en-GB"/>
              </w:rPr>
              <w:t>2</w:t>
            </w:r>
            <w:r w:rsidRPr="00E96753">
              <w:rPr>
                <w:rFonts w:asciiTheme="minorBidi" w:hAnsiTheme="minorBidi"/>
                <w:sz w:val="20"/>
                <w:szCs w:val="20"/>
                <w:lang w:val="en-GB"/>
              </w:rPr>
              <w:t>, peripheral oxygen saturation: CI, confidence interval</w:t>
            </w:r>
            <w:r w:rsidR="008C0054">
              <w:rPr>
                <w:rFonts w:asciiTheme="minorBidi" w:hAnsiTheme="minorBidi"/>
                <w:sz w:val="20"/>
                <w:szCs w:val="20"/>
                <w:lang w:val="en-GB"/>
              </w:rPr>
              <w:t xml:space="preserve">; </w:t>
            </w:r>
            <w:r w:rsidR="008C0054" w:rsidRPr="00EB4F37">
              <w:rPr>
                <w:rFonts w:asciiTheme="minorBidi" w:hAnsiTheme="minorBidi"/>
                <w:color w:val="000000" w:themeColor="text1"/>
                <w:sz w:val="20"/>
                <w:szCs w:val="20"/>
                <w:lang w:val="en-GB"/>
              </w:rPr>
              <w:t>SMD, Standardized mean differences.</w:t>
            </w:r>
          </w:p>
          <w:p w14:paraId="7B960C9F" w14:textId="77777777" w:rsidR="005C19F9" w:rsidRPr="00E96753" w:rsidRDefault="005C19F9" w:rsidP="00AC6BC5">
            <w:pPr>
              <w:spacing w:line="276" w:lineRule="auto"/>
              <w:rPr>
                <w:rFonts w:asciiTheme="minorBidi" w:hAnsiTheme="minorBidi"/>
                <w:b/>
                <w:bCs/>
                <w:sz w:val="20"/>
                <w:szCs w:val="20"/>
                <w:vertAlign w:val="superscript"/>
                <w:lang w:val="en-GB"/>
              </w:rPr>
            </w:pPr>
            <w:r w:rsidRPr="00E96753">
              <w:rPr>
                <w:rFonts w:asciiTheme="minorBidi" w:hAnsiTheme="minorBidi"/>
                <w:sz w:val="20"/>
                <w:szCs w:val="20"/>
                <w:vertAlign w:val="superscript"/>
                <w:lang w:val="en-GB"/>
              </w:rPr>
              <w:t>a</w:t>
            </w:r>
            <w:r w:rsidRPr="00E96753">
              <w:rPr>
                <w:rFonts w:asciiTheme="minorBidi" w:hAnsiTheme="minorBidi"/>
                <w:sz w:val="20"/>
                <w:szCs w:val="20"/>
                <w:lang w:val="en-GB"/>
              </w:rPr>
              <w:t>Neuromuscular disease affecting the respiratory system.</w:t>
            </w:r>
            <w:r w:rsidRPr="00E96753">
              <w:rPr>
                <w:rFonts w:asciiTheme="minorBidi" w:hAnsiTheme="minorBidi"/>
                <w:sz w:val="20"/>
                <w:szCs w:val="20"/>
                <w:vertAlign w:val="superscript"/>
                <w:lang w:val="en-GB"/>
              </w:rPr>
              <w:t xml:space="preserve"> </w:t>
            </w:r>
          </w:p>
          <w:p w14:paraId="466F37FB" w14:textId="77777777" w:rsidR="005C19F9" w:rsidRPr="00E96753" w:rsidRDefault="005C19F9" w:rsidP="00AC6BC5">
            <w:pPr>
              <w:spacing w:line="276" w:lineRule="auto"/>
              <w:rPr>
                <w:rFonts w:asciiTheme="minorBidi" w:hAnsiTheme="minorBidi"/>
                <w:b/>
                <w:bCs/>
                <w:sz w:val="20"/>
                <w:szCs w:val="20"/>
                <w:lang w:val="en-GB"/>
              </w:rPr>
            </w:pPr>
            <w:r w:rsidRPr="00E96753">
              <w:rPr>
                <w:rFonts w:asciiTheme="minorBidi" w:hAnsiTheme="minorBidi"/>
                <w:sz w:val="20"/>
                <w:szCs w:val="20"/>
                <w:vertAlign w:val="superscript"/>
                <w:lang w:val="en-GB"/>
              </w:rPr>
              <w:t>b</w:t>
            </w:r>
            <w:r w:rsidRPr="00E96753">
              <w:rPr>
                <w:rFonts w:asciiTheme="minorBidi" w:hAnsiTheme="minorBidi"/>
                <w:sz w:val="20"/>
                <w:szCs w:val="20"/>
                <w:lang w:val="en-GB"/>
              </w:rPr>
              <w:t>Tha same patient may have more than one surgical indication</w:t>
            </w:r>
          </w:p>
          <w:p w14:paraId="33C37AB7" w14:textId="77777777" w:rsidR="005C19F9" w:rsidRPr="00E96753" w:rsidRDefault="005C19F9" w:rsidP="00AC6BC5">
            <w:pPr>
              <w:spacing w:line="276" w:lineRule="auto"/>
              <w:rPr>
                <w:rFonts w:asciiTheme="minorBidi" w:hAnsiTheme="minorBidi"/>
                <w:sz w:val="20"/>
                <w:szCs w:val="20"/>
                <w:lang w:val="en-GB"/>
              </w:rPr>
            </w:pPr>
            <w:r w:rsidRPr="00E96753">
              <w:rPr>
                <w:rFonts w:asciiTheme="minorBidi" w:hAnsiTheme="minorBidi"/>
                <w:sz w:val="20"/>
                <w:szCs w:val="20"/>
                <w:vertAlign w:val="superscript"/>
                <w:lang w:val="en-GB"/>
              </w:rPr>
              <w:t>c</w:t>
            </w:r>
            <w:r w:rsidRPr="00E96753">
              <w:rPr>
                <w:rFonts w:asciiTheme="minorBidi" w:hAnsiTheme="minorBidi"/>
                <w:sz w:val="20"/>
                <w:szCs w:val="20"/>
                <w:lang w:val="en-GB"/>
              </w:rPr>
              <w:t xml:space="preserve">Urgency of surgery is defined as </w:t>
            </w:r>
            <w:r w:rsidRPr="00E96753">
              <w:rPr>
                <w:rFonts w:asciiTheme="minorBidi" w:hAnsiTheme="minorBidi"/>
                <w:i/>
                <w:iCs/>
                <w:sz w:val="20"/>
                <w:szCs w:val="20"/>
                <w:lang w:val="en-GB"/>
              </w:rPr>
              <w:t>elective</w:t>
            </w:r>
            <w:r w:rsidRPr="00E96753">
              <w:rPr>
                <w:rFonts w:asciiTheme="minorBidi" w:hAnsiTheme="minorBidi"/>
                <w:sz w:val="20"/>
                <w:szCs w:val="20"/>
                <w:lang w:val="en-GB"/>
              </w:rPr>
              <w:t xml:space="preserve">: surgery that is scheduled in advance because it does not involve a medical emergency, </w:t>
            </w:r>
            <w:r w:rsidRPr="00E96753">
              <w:rPr>
                <w:rFonts w:asciiTheme="minorBidi" w:hAnsiTheme="minorBidi"/>
                <w:i/>
                <w:iCs/>
                <w:sz w:val="20"/>
                <w:szCs w:val="20"/>
                <w:lang w:val="en-GB"/>
              </w:rPr>
              <w:t>urgent</w:t>
            </w:r>
            <w:r w:rsidRPr="00E96753">
              <w:rPr>
                <w:rFonts w:asciiTheme="minorBidi" w:hAnsiTheme="minorBidi"/>
                <w:sz w:val="20"/>
                <w:szCs w:val="20"/>
                <w:lang w:val="en-GB"/>
              </w:rPr>
              <w:t>: surgery required within &lt;48 hours</w:t>
            </w:r>
            <w:r w:rsidRPr="00E96753">
              <w:rPr>
                <w:rFonts w:asciiTheme="minorBidi" w:hAnsiTheme="minorBidi"/>
                <w:i/>
                <w:iCs/>
                <w:sz w:val="20"/>
                <w:szCs w:val="20"/>
                <w:lang w:val="en-GB"/>
              </w:rPr>
              <w:t>, emergent</w:t>
            </w:r>
            <w:r w:rsidRPr="00E96753">
              <w:rPr>
                <w:rFonts w:asciiTheme="minorBidi" w:hAnsiTheme="minorBidi"/>
                <w:sz w:val="20"/>
                <w:szCs w:val="20"/>
                <w:lang w:val="en-GB"/>
              </w:rPr>
              <w:t xml:space="preserve">: surgery performed when the patients' life or well being are threatened. </w:t>
            </w:r>
          </w:p>
          <w:p w14:paraId="6D4792D9" w14:textId="77777777" w:rsidR="005C19F9" w:rsidRPr="00E96753" w:rsidRDefault="005C19F9" w:rsidP="00AC6BC5">
            <w:pPr>
              <w:spacing w:line="276" w:lineRule="auto"/>
              <w:rPr>
                <w:rFonts w:asciiTheme="minorBidi" w:hAnsiTheme="minorBidi"/>
                <w:sz w:val="20"/>
                <w:szCs w:val="20"/>
                <w:lang w:val="en-GB"/>
              </w:rPr>
            </w:pPr>
            <w:r w:rsidRPr="00E96753">
              <w:rPr>
                <w:rFonts w:asciiTheme="minorBidi" w:hAnsiTheme="minorBidi"/>
                <w:sz w:val="20"/>
                <w:szCs w:val="20"/>
                <w:vertAlign w:val="superscript"/>
                <w:lang w:val="en-GB"/>
              </w:rPr>
              <w:t>d</w:t>
            </w:r>
            <w:r w:rsidRPr="00E96753">
              <w:rPr>
                <w:rFonts w:asciiTheme="minorBidi" w:hAnsiTheme="minorBidi"/>
                <w:sz w:val="20"/>
                <w:szCs w:val="20"/>
                <w:lang w:val="en-GB"/>
              </w:rPr>
              <w:t>Duration of surgery is the time between skin incision and closure of the incision.</w:t>
            </w:r>
          </w:p>
          <w:p w14:paraId="6DD97CE6" w14:textId="77777777" w:rsidR="005C19F9" w:rsidRDefault="005C19F9" w:rsidP="00AC6BC5">
            <w:pPr>
              <w:spacing w:line="276" w:lineRule="auto"/>
              <w:rPr>
                <w:rFonts w:asciiTheme="minorBidi" w:hAnsiTheme="minorBidi"/>
                <w:sz w:val="20"/>
                <w:szCs w:val="20"/>
                <w:lang w:val="en-GB"/>
              </w:rPr>
            </w:pPr>
            <w:r w:rsidRPr="00E96753">
              <w:rPr>
                <w:rFonts w:asciiTheme="minorBidi" w:hAnsiTheme="minorBidi"/>
                <w:sz w:val="20"/>
                <w:szCs w:val="20"/>
                <w:vertAlign w:val="superscript"/>
                <w:lang w:val="en-GB"/>
              </w:rPr>
              <w:t>e</w:t>
            </w:r>
            <w:r w:rsidRPr="00E96753">
              <w:rPr>
                <w:rFonts w:asciiTheme="minorBidi" w:hAnsiTheme="minorBidi"/>
                <w:sz w:val="20"/>
                <w:szCs w:val="20"/>
                <w:lang w:val="en-GB"/>
              </w:rPr>
              <w:t>Duration of anaesthesia is the time between start of induction and tracheal extubation or discharge from operation room if the mechanical ventilation is continued</w:t>
            </w:r>
            <w:r>
              <w:rPr>
                <w:rFonts w:asciiTheme="minorBidi" w:hAnsiTheme="minorBidi"/>
                <w:sz w:val="20"/>
                <w:szCs w:val="20"/>
                <w:lang w:val="en-GB"/>
              </w:rPr>
              <w:t>.</w:t>
            </w:r>
          </w:p>
          <w:p w14:paraId="4B997D50" w14:textId="77777777" w:rsidR="005C19F9" w:rsidRPr="002B7695" w:rsidRDefault="005C19F9" w:rsidP="00AC6BC5">
            <w:pPr>
              <w:rPr>
                <w:rFonts w:asciiTheme="minorBidi" w:hAnsiTheme="minorBidi"/>
                <w:sz w:val="20"/>
                <w:szCs w:val="20"/>
                <w:lang w:val="en-GB"/>
              </w:rPr>
            </w:pPr>
            <w:r w:rsidRPr="001A4278">
              <w:rPr>
                <w:rFonts w:asciiTheme="minorBidi" w:hAnsiTheme="minorBidi"/>
                <w:sz w:val="20"/>
                <w:szCs w:val="20"/>
                <w:vertAlign w:val="superscript"/>
                <w:lang w:val="en-GB"/>
              </w:rPr>
              <w:t>f</w:t>
            </w:r>
            <w:r>
              <w:rPr>
                <w:rFonts w:asciiTheme="minorBidi" w:hAnsiTheme="minorBidi"/>
                <w:sz w:val="20"/>
                <w:szCs w:val="20"/>
                <w:lang w:val="en-GB"/>
              </w:rPr>
              <w:t>Daytime surgery is defined as anaesthesia induction between 8:00 a.m. and 19:59 p.m.</w:t>
            </w:r>
          </w:p>
        </w:tc>
      </w:tr>
    </w:tbl>
    <w:p w14:paraId="13BC8779" w14:textId="77777777" w:rsidR="00FF508F" w:rsidRDefault="00FF508F" w:rsidP="005C19F9">
      <w:pPr>
        <w:rPr>
          <w:rFonts w:asciiTheme="minorBidi" w:hAnsiTheme="minorBidi"/>
          <w:b/>
          <w:bCs/>
          <w:sz w:val="24"/>
          <w:szCs w:val="24"/>
          <w:lang w:val="en-US"/>
        </w:rPr>
      </w:pPr>
    </w:p>
    <w:p w14:paraId="42A5D6D8" w14:textId="77777777" w:rsidR="00FF508F" w:rsidRDefault="00FF508F">
      <w:pPr>
        <w:rPr>
          <w:rFonts w:asciiTheme="minorBidi" w:hAnsiTheme="minorBidi"/>
          <w:b/>
          <w:bCs/>
          <w:sz w:val="24"/>
          <w:szCs w:val="24"/>
          <w:lang w:val="en-US"/>
        </w:rPr>
      </w:pPr>
      <w:r>
        <w:rPr>
          <w:rFonts w:asciiTheme="minorBidi" w:hAnsiTheme="minorBidi"/>
          <w:b/>
          <w:bCs/>
          <w:sz w:val="24"/>
          <w:szCs w:val="24"/>
          <w:lang w:val="en-US"/>
        </w:rPr>
        <w:br w:type="page"/>
      </w:r>
    </w:p>
    <w:p w14:paraId="6F2FE48C" w14:textId="77777777" w:rsidR="00D36EB9" w:rsidRDefault="00D36EB9">
      <w:pPr>
        <w:rPr>
          <w:rFonts w:asciiTheme="minorBidi" w:hAnsiTheme="minorBidi"/>
          <w:b/>
          <w:bCs/>
          <w:sz w:val="24"/>
          <w:szCs w:val="24"/>
          <w:lang w:val="en-US"/>
        </w:rPr>
        <w:sectPr w:rsidR="00D36EB9" w:rsidSect="005C19F9">
          <w:pgSz w:w="11906" w:h="16838"/>
          <w:pgMar w:top="1417" w:right="1701" w:bottom="1417" w:left="993" w:header="708" w:footer="708" w:gutter="0"/>
          <w:cols w:space="708"/>
          <w:docGrid w:linePitch="360"/>
        </w:sectPr>
      </w:pPr>
    </w:p>
    <w:p w14:paraId="1B5FC506" w14:textId="77777777" w:rsidR="00F92A37" w:rsidRDefault="00F92A37" w:rsidP="001602C4">
      <w:pPr>
        <w:rPr>
          <w:rFonts w:asciiTheme="minorBidi" w:hAnsiTheme="minorBidi"/>
          <w:b/>
          <w:bCs/>
          <w:sz w:val="24"/>
          <w:szCs w:val="24"/>
          <w:lang w:val="en-US"/>
        </w:rPr>
      </w:pPr>
    </w:p>
    <w:tbl>
      <w:tblPr>
        <w:tblStyle w:val="Listaclara1"/>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984"/>
        <w:gridCol w:w="1984"/>
        <w:gridCol w:w="1169"/>
      </w:tblGrid>
      <w:tr w:rsidR="00F92A37" w:rsidRPr="007C7B15" w14:paraId="240462F6" w14:textId="77777777" w:rsidTr="00D832C8">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931" w:type="dxa"/>
            <w:gridSpan w:val="4"/>
            <w:shd w:val="clear" w:color="auto" w:fill="auto"/>
          </w:tcPr>
          <w:p w14:paraId="44163BE4" w14:textId="23D24DCB" w:rsidR="00F92A37" w:rsidRPr="006F43DE" w:rsidRDefault="00F92A37" w:rsidP="00D832C8">
            <w:pPr>
              <w:rPr>
                <w:rFonts w:asciiTheme="minorBidi" w:hAnsiTheme="minorBidi"/>
                <w:color w:val="000000" w:themeColor="text1"/>
                <w:sz w:val="20"/>
                <w:szCs w:val="20"/>
              </w:rPr>
            </w:pPr>
            <w:r w:rsidRPr="00FE7024">
              <w:rPr>
                <w:rFonts w:asciiTheme="minorBidi" w:hAnsiTheme="minorBidi"/>
                <w:color w:val="000000" w:themeColor="text1"/>
                <w:sz w:val="20"/>
                <w:szCs w:val="20"/>
              </w:rPr>
              <w:t>T</w:t>
            </w:r>
            <w:r>
              <w:rPr>
                <w:rFonts w:asciiTheme="minorBidi" w:hAnsiTheme="minorBidi"/>
                <w:color w:val="000000" w:themeColor="text1"/>
                <w:sz w:val="20"/>
                <w:szCs w:val="20"/>
              </w:rPr>
              <w:t xml:space="preserve">able </w:t>
            </w:r>
            <w:r w:rsidR="004D1FB1">
              <w:rPr>
                <w:rFonts w:asciiTheme="minorBidi" w:hAnsiTheme="minorBidi"/>
                <w:color w:val="000000" w:themeColor="text1"/>
                <w:sz w:val="20"/>
                <w:szCs w:val="20"/>
              </w:rPr>
              <w:t>S</w:t>
            </w:r>
            <w:r>
              <w:rPr>
                <w:rFonts w:asciiTheme="minorBidi" w:hAnsiTheme="minorBidi"/>
                <w:color w:val="000000" w:themeColor="text1"/>
                <w:sz w:val="20"/>
                <w:szCs w:val="20"/>
              </w:rPr>
              <w:t>4</w:t>
            </w:r>
            <w:r w:rsidRPr="00FE7024">
              <w:rPr>
                <w:rFonts w:asciiTheme="minorBidi" w:hAnsiTheme="minorBidi"/>
                <w:color w:val="000000" w:themeColor="text1"/>
                <w:sz w:val="20"/>
                <w:szCs w:val="20"/>
              </w:rPr>
              <w:t xml:space="preserve">. </w:t>
            </w:r>
            <w:r>
              <w:rPr>
                <w:rFonts w:asciiTheme="minorBidi" w:hAnsiTheme="minorBidi"/>
                <w:color w:val="000000" w:themeColor="text1"/>
                <w:sz w:val="20"/>
                <w:szCs w:val="20"/>
              </w:rPr>
              <w:t>Intraoperative and postoperative o</w:t>
            </w:r>
            <w:r w:rsidRPr="00FE7024">
              <w:rPr>
                <w:rFonts w:asciiTheme="minorBidi" w:hAnsiTheme="minorBidi"/>
                <w:color w:val="000000" w:themeColor="text1"/>
                <w:sz w:val="20"/>
                <w:szCs w:val="20"/>
              </w:rPr>
              <w:t>utcome</w:t>
            </w:r>
            <w:r>
              <w:rPr>
                <w:rFonts w:asciiTheme="minorBidi" w:hAnsiTheme="minorBidi"/>
                <w:color w:val="000000" w:themeColor="text1"/>
                <w:sz w:val="20"/>
                <w:szCs w:val="20"/>
              </w:rPr>
              <w:t>s in matched cohort for type of surgery.</w:t>
            </w:r>
          </w:p>
        </w:tc>
      </w:tr>
      <w:tr w:rsidR="00F92A37" w:rsidRPr="00FE7024" w14:paraId="756A87AC" w14:textId="77777777" w:rsidTr="00D832C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auto"/>
          </w:tcPr>
          <w:p w14:paraId="575535A2" w14:textId="77777777" w:rsidR="00F92A37" w:rsidRPr="007C7B15" w:rsidRDefault="00F92A37" w:rsidP="00D832C8">
            <w:pPr>
              <w:jc w:val="both"/>
              <w:rPr>
                <w:rFonts w:asciiTheme="minorBidi" w:eastAsiaTheme="minorHAnsi" w:hAnsiTheme="minorBidi"/>
                <w:b w:val="0"/>
                <w:bCs w:val="0"/>
                <w:color w:val="000000" w:themeColor="text1"/>
                <w:sz w:val="20"/>
                <w:szCs w:val="20"/>
              </w:rPr>
            </w:pPr>
          </w:p>
        </w:tc>
        <w:tc>
          <w:tcPr>
            <w:tcW w:w="1984" w:type="dxa"/>
            <w:tcBorders>
              <w:top w:val="none" w:sz="0" w:space="0" w:color="auto"/>
              <w:bottom w:val="none" w:sz="0" w:space="0" w:color="auto"/>
            </w:tcBorders>
            <w:shd w:val="clear" w:color="auto" w:fill="auto"/>
            <w:vAlign w:val="center"/>
          </w:tcPr>
          <w:p w14:paraId="7AF75F84" w14:textId="77777777" w:rsidR="00F92A37" w:rsidRPr="00A26EDE"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themeColor="text1"/>
                <w:sz w:val="20"/>
                <w:szCs w:val="20"/>
              </w:rPr>
            </w:pPr>
            <w:r>
              <w:rPr>
                <w:rFonts w:asciiTheme="minorBidi" w:hAnsiTheme="minorBidi"/>
                <w:b/>
                <w:bCs/>
                <w:color w:val="000000" w:themeColor="text1"/>
                <w:sz w:val="20"/>
                <w:szCs w:val="20"/>
              </w:rPr>
              <w:t>Closed</w:t>
            </w:r>
            <w:r w:rsidRPr="00A26EDE">
              <w:rPr>
                <w:rFonts w:asciiTheme="minorBidi" w:hAnsiTheme="minorBidi"/>
                <w:b/>
                <w:bCs/>
                <w:color w:val="000000" w:themeColor="text1"/>
                <w:sz w:val="20"/>
                <w:szCs w:val="20"/>
              </w:rPr>
              <w:t xml:space="preserve"> surgery</w:t>
            </w:r>
          </w:p>
          <w:p w14:paraId="7F1838B8" w14:textId="77777777" w:rsidR="00F92A37" w:rsidRPr="00A26EDE"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b/>
                <w:bCs/>
                <w:color w:val="000000" w:themeColor="text1"/>
                <w:sz w:val="20"/>
                <w:szCs w:val="20"/>
                <w:lang w:val="es-ES"/>
              </w:rPr>
            </w:pPr>
            <w:r>
              <w:rPr>
                <w:rFonts w:asciiTheme="minorBidi" w:hAnsiTheme="minorBidi"/>
                <w:b/>
                <w:bCs/>
                <w:color w:val="000000" w:themeColor="text1"/>
                <w:sz w:val="20"/>
                <w:szCs w:val="20"/>
              </w:rPr>
              <w:t>(N = 254</w:t>
            </w:r>
            <w:r w:rsidRPr="00A26EDE">
              <w:rPr>
                <w:rFonts w:asciiTheme="minorBidi" w:hAnsiTheme="minorBidi"/>
                <w:b/>
                <w:bCs/>
                <w:color w:val="000000" w:themeColor="text1"/>
                <w:sz w:val="20"/>
                <w:szCs w:val="20"/>
              </w:rPr>
              <w:t>)</w:t>
            </w:r>
          </w:p>
        </w:tc>
        <w:tc>
          <w:tcPr>
            <w:tcW w:w="1984" w:type="dxa"/>
            <w:tcBorders>
              <w:top w:val="none" w:sz="0" w:space="0" w:color="auto"/>
              <w:bottom w:val="none" w:sz="0" w:space="0" w:color="auto"/>
            </w:tcBorders>
            <w:shd w:val="clear" w:color="auto" w:fill="auto"/>
            <w:vAlign w:val="center"/>
          </w:tcPr>
          <w:p w14:paraId="5F44EF17" w14:textId="77777777" w:rsidR="00F92A37" w:rsidRPr="00A26EDE"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themeColor="text1"/>
                <w:sz w:val="20"/>
                <w:szCs w:val="20"/>
              </w:rPr>
            </w:pPr>
            <w:r>
              <w:rPr>
                <w:rFonts w:asciiTheme="minorBidi" w:hAnsiTheme="minorBidi"/>
                <w:b/>
                <w:bCs/>
                <w:color w:val="000000" w:themeColor="text1"/>
                <w:sz w:val="20"/>
                <w:szCs w:val="20"/>
              </w:rPr>
              <w:t>Open</w:t>
            </w:r>
            <w:r w:rsidRPr="00A26EDE">
              <w:rPr>
                <w:rFonts w:asciiTheme="minorBidi" w:hAnsiTheme="minorBidi"/>
                <w:b/>
                <w:bCs/>
                <w:color w:val="000000" w:themeColor="text1"/>
                <w:sz w:val="20"/>
                <w:szCs w:val="20"/>
              </w:rPr>
              <w:t xml:space="preserve"> surgery</w:t>
            </w:r>
          </w:p>
          <w:p w14:paraId="7295361F" w14:textId="77777777" w:rsidR="00F92A37" w:rsidRPr="00A26EDE"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b/>
                <w:bCs/>
                <w:color w:val="000000" w:themeColor="text1"/>
                <w:sz w:val="20"/>
                <w:szCs w:val="20"/>
                <w:lang w:val="es-ES"/>
              </w:rPr>
            </w:pPr>
            <w:r>
              <w:rPr>
                <w:rFonts w:asciiTheme="minorBidi" w:hAnsiTheme="minorBidi"/>
                <w:b/>
                <w:bCs/>
                <w:color w:val="000000" w:themeColor="text1"/>
                <w:sz w:val="20"/>
                <w:szCs w:val="20"/>
              </w:rPr>
              <w:t>(N = 341</w:t>
            </w:r>
            <w:r w:rsidRPr="00A26EDE">
              <w:rPr>
                <w:rFonts w:asciiTheme="minorBidi" w:hAnsiTheme="minorBidi"/>
                <w:b/>
                <w:bCs/>
                <w:color w:val="000000" w:themeColor="text1"/>
                <w:sz w:val="20"/>
                <w:szCs w:val="20"/>
              </w:rPr>
              <w:t>)</w:t>
            </w:r>
          </w:p>
        </w:tc>
        <w:tc>
          <w:tcPr>
            <w:tcW w:w="1169" w:type="dxa"/>
            <w:tcBorders>
              <w:top w:val="none" w:sz="0" w:space="0" w:color="auto"/>
              <w:bottom w:val="none" w:sz="0" w:space="0" w:color="auto"/>
              <w:right w:val="none" w:sz="0" w:space="0" w:color="auto"/>
            </w:tcBorders>
            <w:shd w:val="clear" w:color="auto" w:fill="auto"/>
            <w:vAlign w:val="center"/>
          </w:tcPr>
          <w:p w14:paraId="614A2B43" w14:textId="77777777" w:rsidR="00F92A37" w:rsidRPr="00A26EDE"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b/>
                <w:bCs/>
                <w:color w:val="000000" w:themeColor="text1"/>
                <w:sz w:val="20"/>
                <w:szCs w:val="20"/>
                <w:lang w:val="es-ES"/>
              </w:rPr>
            </w:pPr>
            <w:r w:rsidRPr="00A26EDE">
              <w:rPr>
                <w:rFonts w:asciiTheme="minorBidi" w:hAnsiTheme="minorBidi"/>
                <w:b/>
                <w:bCs/>
                <w:i/>
                <w:color w:val="000000" w:themeColor="text1"/>
                <w:sz w:val="20"/>
                <w:szCs w:val="20"/>
              </w:rPr>
              <w:t xml:space="preserve">P– </w:t>
            </w:r>
            <w:r w:rsidRPr="00A26EDE">
              <w:rPr>
                <w:rFonts w:asciiTheme="minorBidi" w:hAnsiTheme="minorBidi"/>
                <w:b/>
                <w:bCs/>
                <w:color w:val="000000" w:themeColor="text1"/>
                <w:sz w:val="20"/>
                <w:szCs w:val="20"/>
              </w:rPr>
              <w:t>value</w:t>
            </w:r>
          </w:p>
        </w:tc>
      </w:tr>
      <w:tr w:rsidR="00F92A37" w:rsidRPr="00FE7024" w14:paraId="1F217D63" w14:textId="77777777" w:rsidTr="00D832C8">
        <w:trPr>
          <w:trHeight w:val="5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2E3C5A0" w14:textId="77777777" w:rsidR="00F92A37" w:rsidRPr="007C7B15" w:rsidRDefault="00F92A37" w:rsidP="00D832C8">
            <w:pPr>
              <w:rPr>
                <w:rFonts w:asciiTheme="minorBidi" w:eastAsiaTheme="minorHAnsi" w:hAnsiTheme="minorBidi"/>
                <w:b w:val="0"/>
                <w:bCs w:val="0"/>
                <w:sz w:val="20"/>
                <w:szCs w:val="20"/>
              </w:rPr>
            </w:pPr>
            <w:r>
              <w:rPr>
                <w:rFonts w:asciiTheme="minorBidi" w:hAnsiTheme="minorBidi"/>
                <w:sz w:val="20"/>
                <w:szCs w:val="20"/>
              </w:rPr>
              <w:t>Severe PPC (composite), % (n/N)</w:t>
            </w:r>
          </w:p>
        </w:tc>
        <w:tc>
          <w:tcPr>
            <w:tcW w:w="1984" w:type="dxa"/>
            <w:shd w:val="clear" w:color="auto" w:fill="auto"/>
            <w:vAlign w:val="center"/>
          </w:tcPr>
          <w:p w14:paraId="47215395"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4% (10/254</w:t>
            </w:r>
            <w:r w:rsidRPr="00FE7024">
              <w:rPr>
                <w:rFonts w:asciiTheme="minorBidi" w:hAnsiTheme="minorBidi"/>
                <w:sz w:val="20"/>
                <w:szCs w:val="20"/>
              </w:rPr>
              <w:t>)</w:t>
            </w:r>
          </w:p>
        </w:tc>
        <w:tc>
          <w:tcPr>
            <w:tcW w:w="1984" w:type="dxa"/>
            <w:shd w:val="clear" w:color="auto" w:fill="auto"/>
            <w:vAlign w:val="center"/>
          </w:tcPr>
          <w:p w14:paraId="64904767"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7% (22/341</w:t>
            </w:r>
            <w:r w:rsidRPr="00FE7024">
              <w:rPr>
                <w:rFonts w:asciiTheme="minorBidi" w:hAnsiTheme="minorBidi"/>
                <w:sz w:val="20"/>
                <w:szCs w:val="20"/>
              </w:rPr>
              <w:t>)</w:t>
            </w:r>
          </w:p>
        </w:tc>
        <w:tc>
          <w:tcPr>
            <w:tcW w:w="1169" w:type="dxa"/>
            <w:shd w:val="clear" w:color="auto" w:fill="auto"/>
            <w:vAlign w:val="center"/>
          </w:tcPr>
          <w:p w14:paraId="0E10372D"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sidRPr="00FE7024">
              <w:rPr>
                <w:rFonts w:asciiTheme="minorBidi" w:hAnsiTheme="minorBidi"/>
                <w:sz w:val="20"/>
                <w:szCs w:val="20"/>
              </w:rPr>
              <w:t>0.</w:t>
            </w:r>
            <w:r>
              <w:rPr>
                <w:rFonts w:asciiTheme="minorBidi" w:hAnsiTheme="minorBidi"/>
                <w:sz w:val="20"/>
                <w:szCs w:val="20"/>
              </w:rPr>
              <w:t>246</w:t>
            </w:r>
          </w:p>
        </w:tc>
      </w:tr>
      <w:tr w:rsidR="00F92A37" w:rsidRPr="00FE7024" w14:paraId="45ED4A9D" w14:textId="77777777" w:rsidTr="00D832C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auto"/>
            <w:vAlign w:val="center"/>
          </w:tcPr>
          <w:p w14:paraId="62D3EFBE" w14:textId="77777777" w:rsidR="00F92A37" w:rsidRDefault="00F92A37" w:rsidP="00D832C8">
            <w:pPr>
              <w:rPr>
                <w:rFonts w:asciiTheme="minorBidi" w:eastAsiaTheme="minorHAnsi" w:hAnsiTheme="minorBidi"/>
                <w:b w:val="0"/>
                <w:bCs w:val="0"/>
                <w:sz w:val="20"/>
                <w:szCs w:val="20"/>
                <w:lang w:val="es-ES"/>
              </w:rPr>
            </w:pPr>
            <w:r w:rsidRPr="00FE7024">
              <w:rPr>
                <w:rFonts w:asciiTheme="minorBidi" w:hAnsiTheme="minorBidi"/>
                <w:sz w:val="20"/>
                <w:szCs w:val="20"/>
              </w:rPr>
              <w:t>Intraoperative complications</w:t>
            </w:r>
          </w:p>
        </w:tc>
        <w:tc>
          <w:tcPr>
            <w:tcW w:w="1984" w:type="dxa"/>
            <w:tcBorders>
              <w:top w:val="none" w:sz="0" w:space="0" w:color="auto"/>
              <w:bottom w:val="none" w:sz="0" w:space="0" w:color="auto"/>
            </w:tcBorders>
            <w:shd w:val="clear" w:color="auto" w:fill="auto"/>
            <w:vAlign w:val="center"/>
          </w:tcPr>
          <w:p w14:paraId="77A12F60"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p>
        </w:tc>
        <w:tc>
          <w:tcPr>
            <w:tcW w:w="1984" w:type="dxa"/>
            <w:tcBorders>
              <w:top w:val="none" w:sz="0" w:space="0" w:color="auto"/>
              <w:bottom w:val="none" w:sz="0" w:space="0" w:color="auto"/>
            </w:tcBorders>
            <w:shd w:val="clear" w:color="auto" w:fill="auto"/>
            <w:vAlign w:val="center"/>
          </w:tcPr>
          <w:p w14:paraId="7DA37087"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p>
        </w:tc>
        <w:tc>
          <w:tcPr>
            <w:tcW w:w="1169" w:type="dxa"/>
            <w:tcBorders>
              <w:top w:val="none" w:sz="0" w:space="0" w:color="auto"/>
              <w:bottom w:val="none" w:sz="0" w:space="0" w:color="auto"/>
              <w:right w:val="none" w:sz="0" w:space="0" w:color="auto"/>
            </w:tcBorders>
            <w:shd w:val="clear" w:color="auto" w:fill="auto"/>
            <w:vAlign w:val="center"/>
          </w:tcPr>
          <w:p w14:paraId="0220F896"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p>
        </w:tc>
      </w:tr>
      <w:tr w:rsidR="00F92A37" w:rsidRPr="00FE7024" w14:paraId="5D403E0C" w14:textId="77777777" w:rsidTr="00D832C8">
        <w:trPr>
          <w:trHeight w:val="5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3B5444C0" w14:textId="77777777" w:rsidR="00F92A37" w:rsidRDefault="00F92A37" w:rsidP="00D832C8">
            <w:pPr>
              <w:ind w:firstLine="142"/>
              <w:rPr>
                <w:rFonts w:asciiTheme="minorBidi" w:eastAsiaTheme="minorHAnsi" w:hAnsiTheme="minorBidi"/>
                <w:b w:val="0"/>
                <w:bCs w:val="0"/>
                <w:sz w:val="20"/>
                <w:szCs w:val="20"/>
                <w:highlight w:val="yellow"/>
                <w:lang w:val="es-ES"/>
              </w:rPr>
            </w:pPr>
            <w:r w:rsidRPr="00FE7024">
              <w:rPr>
                <w:rFonts w:asciiTheme="minorBidi" w:hAnsiTheme="minorBidi"/>
                <w:b w:val="0"/>
                <w:bCs w:val="0"/>
                <w:sz w:val="20"/>
                <w:szCs w:val="20"/>
              </w:rPr>
              <w:t>Desaturation</w:t>
            </w:r>
          </w:p>
        </w:tc>
        <w:tc>
          <w:tcPr>
            <w:tcW w:w="1984" w:type="dxa"/>
            <w:shd w:val="clear" w:color="auto" w:fill="auto"/>
            <w:vAlign w:val="center"/>
          </w:tcPr>
          <w:p w14:paraId="2ADE50D1"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1% (3/254</w:t>
            </w:r>
            <w:r w:rsidRPr="00FE7024">
              <w:rPr>
                <w:rFonts w:asciiTheme="minorBidi" w:hAnsiTheme="minorBidi"/>
                <w:sz w:val="20"/>
                <w:szCs w:val="20"/>
              </w:rPr>
              <w:t>)</w:t>
            </w:r>
          </w:p>
        </w:tc>
        <w:tc>
          <w:tcPr>
            <w:tcW w:w="1984" w:type="dxa"/>
            <w:shd w:val="clear" w:color="auto" w:fill="auto"/>
            <w:vAlign w:val="center"/>
          </w:tcPr>
          <w:p w14:paraId="2DCF3E50"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4% (16/341</w:t>
            </w:r>
            <w:r w:rsidRPr="00FE7024">
              <w:rPr>
                <w:rFonts w:asciiTheme="minorBidi" w:hAnsiTheme="minorBidi"/>
                <w:sz w:val="20"/>
                <w:szCs w:val="20"/>
              </w:rPr>
              <w:t>)</w:t>
            </w:r>
          </w:p>
        </w:tc>
        <w:tc>
          <w:tcPr>
            <w:tcW w:w="1169" w:type="dxa"/>
            <w:shd w:val="clear" w:color="auto" w:fill="auto"/>
          </w:tcPr>
          <w:p w14:paraId="02965B7B"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sidRPr="00FE7024">
              <w:rPr>
                <w:rFonts w:asciiTheme="minorBidi" w:hAnsiTheme="minorBidi"/>
                <w:sz w:val="20"/>
                <w:szCs w:val="20"/>
              </w:rPr>
              <w:t>0.</w:t>
            </w:r>
            <w:r>
              <w:rPr>
                <w:rFonts w:asciiTheme="minorBidi" w:hAnsiTheme="minorBidi"/>
                <w:sz w:val="20"/>
                <w:szCs w:val="20"/>
              </w:rPr>
              <w:t>030</w:t>
            </w:r>
          </w:p>
        </w:tc>
      </w:tr>
      <w:tr w:rsidR="00F92A37" w:rsidRPr="00FE7024" w14:paraId="41FAB645" w14:textId="77777777" w:rsidTr="00D832C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auto"/>
            <w:vAlign w:val="center"/>
          </w:tcPr>
          <w:p w14:paraId="04992D54" w14:textId="77777777" w:rsidR="00F92A37" w:rsidRDefault="00F92A37" w:rsidP="00D832C8">
            <w:pPr>
              <w:ind w:firstLine="142"/>
              <w:rPr>
                <w:rFonts w:asciiTheme="minorBidi" w:eastAsiaTheme="minorHAnsi" w:hAnsiTheme="minorBidi"/>
                <w:b w:val="0"/>
                <w:bCs w:val="0"/>
                <w:sz w:val="20"/>
                <w:szCs w:val="20"/>
                <w:highlight w:val="yellow"/>
                <w:lang w:val="es-ES"/>
              </w:rPr>
            </w:pPr>
            <w:r w:rsidRPr="00FE7024">
              <w:rPr>
                <w:rFonts w:asciiTheme="minorBidi" w:hAnsiTheme="minorBidi"/>
                <w:b w:val="0"/>
                <w:bCs w:val="0"/>
                <w:sz w:val="20"/>
                <w:szCs w:val="20"/>
              </w:rPr>
              <w:t>Unplanned rescue maneuvers</w:t>
            </w:r>
          </w:p>
        </w:tc>
        <w:tc>
          <w:tcPr>
            <w:tcW w:w="1984" w:type="dxa"/>
            <w:tcBorders>
              <w:top w:val="none" w:sz="0" w:space="0" w:color="auto"/>
              <w:bottom w:val="none" w:sz="0" w:space="0" w:color="auto"/>
            </w:tcBorders>
            <w:shd w:val="clear" w:color="auto" w:fill="auto"/>
            <w:vAlign w:val="center"/>
          </w:tcPr>
          <w:p w14:paraId="036CA744"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3% (8/254</w:t>
            </w:r>
            <w:r w:rsidRPr="00FE7024">
              <w:rPr>
                <w:rFonts w:asciiTheme="minorBidi" w:hAnsiTheme="minorBidi"/>
                <w:sz w:val="20"/>
                <w:szCs w:val="20"/>
              </w:rPr>
              <w:t>)</w:t>
            </w:r>
          </w:p>
        </w:tc>
        <w:tc>
          <w:tcPr>
            <w:tcW w:w="1984" w:type="dxa"/>
            <w:tcBorders>
              <w:top w:val="none" w:sz="0" w:space="0" w:color="auto"/>
              <w:bottom w:val="none" w:sz="0" w:space="0" w:color="auto"/>
            </w:tcBorders>
            <w:shd w:val="clear" w:color="auto" w:fill="auto"/>
            <w:vAlign w:val="center"/>
          </w:tcPr>
          <w:p w14:paraId="7A599492"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4% (16/341</w:t>
            </w:r>
            <w:r w:rsidRPr="00FE7024">
              <w:rPr>
                <w:rFonts w:asciiTheme="minorBidi" w:hAnsiTheme="minorBidi"/>
                <w:sz w:val="20"/>
                <w:szCs w:val="20"/>
              </w:rPr>
              <w:t>)</w:t>
            </w:r>
          </w:p>
        </w:tc>
        <w:tc>
          <w:tcPr>
            <w:tcW w:w="1169" w:type="dxa"/>
            <w:tcBorders>
              <w:top w:val="none" w:sz="0" w:space="0" w:color="auto"/>
              <w:bottom w:val="none" w:sz="0" w:space="0" w:color="auto"/>
              <w:right w:val="none" w:sz="0" w:space="0" w:color="auto"/>
            </w:tcBorders>
            <w:shd w:val="clear" w:color="auto" w:fill="auto"/>
          </w:tcPr>
          <w:p w14:paraId="59A5A012"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sidRPr="00FE7024">
              <w:rPr>
                <w:rFonts w:asciiTheme="minorBidi" w:hAnsiTheme="minorBidi"/>
                <w:sz w:val="20"/>
                <w:szCs w:val="20"/>
              </w:rPr>
              <w:t>0.</w:t>
            </w:r>
            <w:r>
              <w:rPr>
                <w:rFonts w:asciiTheme="minorBidi" w:hAnsiTheme="minorBidi"/>
                <w:sz w:val="20"/>
                <w:szCs w:val="20"/>
              </w:rPr>
              <w:t>986</w:t>
            </w:r>
          </w:p>
        </w:tc>
      </w:tr>
      <w:tr w:rsidR="00F92A37" w:rsidRPr="00FE7024" w14:paraId="28AD4675" w14:textId="77777777" w:rsidTr="00D832C8">
        <w:trPr>
          <w:trHeight w:val="5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4A2F45D7" w14:textId="77777777" w:rsidR="00F92A37" w:rsidRDefault="00F92A37" w:rsidP="00D832C8">
            <w:pPr>
              <w:ind w:firstLine="142"/>
              <w:rPr>
                <w:rFonts w:asciiTheme="minorBidi" w:eastAsiaTheme="minorHAnsi" w:hAnsiTheme="minorBidi"/>
                <w:b w:val="0"/>
                <w:bCs w:val="0"/>
                <w:sz w:val="20"/>
                <w:szCs w:val="20"/>
                <w:highlight w:val="yellow"/>
                <w:lang w:val="es-ES"/>
              </w:rPr>
            </w:pPr>
            <w:r w:rsidRPr="00FE7024">
              <w:rPr>
                <w:rFonts w:asciiTheme="minorBidi" w:hAnsiTheme="minorBidi"/>
                <w:b w:val="0"/>
                <w:bCs w:val="0"/>
                <w:sz w:val="20"/>
                <w:szCs w:val="20"/>
              </w:rPr>
              <w:t>Airway pressure reduction needed</w:t>
            </w:r>
          </w:p>
        </w:tc>
        <w:tc>
          <w:tcPr>
            <w:tcW w:w="1984" w:type="dxa"/>
            <w:shd w:val="clear" w:color="auto" w:fill="auto"/>
            <w:vAlign w:val="center"/>
          </w:tcPr>
          <w:p w14:paraId="12971B9B"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7% (18/254</w:t>
            </w:r>
            <w:r w:rsidRPr="00FE7024">
              <w:rPr>
                <w:rFonts w:asciiTheme="minorBidi" w:hAnsiTheme="minorBidi"/>
                <w:sz w:val="20"/>
                <w:szCs w:val="20"/>
              </w:rPr>
              <w:t>)</w:t>
            </w:r>
          </w:p>
        </w:tc>
        <w:tc>
          <w:tcPr>
            <w:tcW w:w="1984" w:type="dxa"/>
            <w:shd w:val="clear" w:color="auto" w:fill="auto"/>
            <w:vAlign w:val="center"/>
          </w:tcPr>
          <w:p w14:paraId="4A0ABC42"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1% (4/341</w:t>
            </w:r>
            <w:r w:rsidRPr="00FE7024">
              <w:rPr>
                <w:rFonts w:asciiTheme="minorBidi" w:hAnsiTheme="minorBidi"/>
                <w:sz w:val="20"/>
                <w:szCs w:val="20"/>
              </w:rPr>
              <w:t>)</w:t>
            </w:r>
          </w:p>
        </w:tc>
        <w:tc>
          <w:tcPr>
            <w:tcW w:w="1169" w:type="dxa"/>
            <w:shd w:val="clear" w:color="auto" w:fill="auto"/>
          </w:tcPr>
          <w:p w14:paraId="18E51D99"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sidRPr="00FE7024">
              <w:rPr>
                <w:rFonts w:asciiTheme="minorBidi" w:hAnsiTheme="minorBidi"/>
                <w:sz w:val="20"/>
                <w:szCs w:val="20"/>
              </w:rPr>
              <w:t>&lt;</w:t>
            </w:r>
            <w:r>
              <w:rPr>
                <w:rFonts w:asciiTheme="minorBidi" w:hAnsiTheme="minorBidi"/>
                <w:sz w:val="20"/>
                <w:szCs w:val="20"/>
              </w:rPr>
              <w:t xml:space="preserve"> </w:t>
            </w:r>
            <w:r w:rsidRPr="00FE7024">
              <w:rPr>
                <w:rFonts w:asciiTheme="minorBidi" w:hAnsiTheme="minorBidi"/>
                <w:sz w:val="20"/>
                <w:szCs w:val="20"/>
              </w:rPr>
              <w:t>0.001</w:t>
            </w:r>
          </w:p>
        </w:tc>
      </w:tr>
      <w:tr w:rsidR="00F92A37" w:rsidRPr="00FE7024" w14:paraId="4525F66F" w14:textId="77777777" w:rsidTr="00D832C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auto"/>
            <w:vAlign w:val="center"/>
          </w:tcPr>
          <w:p w14:paraId="1A74C21C" w14:textId="77777777" w:rsidR="00F92A37" w:rsidRDefault="00F92A37" w:rsidP="00D832C8">
            <w:pPr>
              <w:ind w:firstLine="142"/>
              <w:rPr>
                <w:rFonts w:asciiTheme="minorBidi" w:eastAsiaTheme="minorHAnsi" w:hAnsiTheme="minorBidi"/>
                <w:b w:val="0"/>
                <w:bCs w:val="0"/>
                <w:sz w:val="20"/>
                <w:szCs w:val="20"/>
                <w:lang w:val="es-ES"/>
              </w:rPr>
            </w:pPr>
            <w:r w:rsidRPr="00FE7024">
              <w:rPr>
                <w:rFonts w:asciiTheme="minorBidi" w:hAnsiTheme="minorBidi"/>
                <w:b w:val="0"/>
                <w:bCs w:val="0"/>
                <w:sz w:val="20"/>
                <w:szCs w:val="20"/>
              </w:rPr>
              <w:t>Expiratory flow limitation</w:t>
            </w:r>
          </w:p>
        </w:tc>
        <w:tc>
          <w:tcPr>
            <w:tcW w:w="1984" w:type="dxa"/>
            <w:tcBorders>
              <w:top w:val="none" w:sz="0" w:space="0" w:color="auto"/>
              <w:bottom w:val="none" w:sz="0" w:space="0" w:color="auto"/>
            </w:tcBorders>
            <w:shd w:val="clear" w:color="auto" w:fill="auto"/>
            <w:vAlign w:val="center"/>
          </w:tcPr>
          <w:p w14:paraId="0C476A37"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0.3% (4/254</w:t>
            </w:r>
            <w:r w:rsidRPr="00FE7024">
              <w:rPr>
                <w:rFonts w:asciiTheme="minorBidi" w:hAnsiTheme="minorBidi"/>
                <w:sz w:val="20"/>
                <w:szCs w:val="20"/>
              </w:rPr>
              <w:t>)</w:t>
            </w:r>
          </w:p>
        </w:tc>
        <w:tc>
          <w:tcPr>
            <w:tcW w:w="1984" w:type="dxa"/>
            <w:tcBorders>
              <w:top w:val="none" w:sz="0" w:space="0" w:color="auto"/>
              <w:bottom w:val="none" w:sz="0" w:space="0" w:color="auto"/>
            </w:tcBorders>
            <w:shd w:val="clear" w:color="auto" w:fill="auto"/>
            <w:vAlign w:val="center"/>
          </w:tcPr>
          <w:p w14:paraId="2AC282BE"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1% (1/341</w:t>
            </w:r>
            <w:r w:rsidRPr="00FE7024">
              <w:rPr>
                <w:rFonts w:asciiTheme="minorBidi" w:hAnsiTheme="minorBidi"/>
                <w:sz w:val="20"/>
                <w:szCs w:val="20"/>
              </w:rPr>
              <w:t>)</w:t>
            </w:r>
          </w:p>
        </w:tc>
        <w:tc>
          <w:tcPr>
            <w:tcW w:w="1169" w:type="dxa"/>
            <w:tcBorders>
              <w:top w:val="none" w:sz="0" w:space="0" w:color="auto"/>
              <w:bottom w:val="none" w:sz="0" w:space="0" w:color="auto"/>
              <w:right w:val="none" w:sz="0" w:space="0" w:color="auto"/>
            </w:tcBorders>
            <w:shd w:val="clear" w:color="auto" w:fill="auto"/>
            <w:vAlign w:val="center"/>
          </w:tcPr>
          <w:p w14:paraId="031E86CC"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sidRPr="00FE7024">
              <w:rPr>
                <w:rFonts w:asciiTheme="minorBidi" w:hAnsiTheme="minorBidi"/>
                <w:sz w:val="20"/>
                <w:szCs w:val="20"/>
              </w:rPr>
              <w:t>0.</w:t>
            </w:r>
            <w:r>
              <w:rPr>
                <w:rFonts w:asciiTheme="minorBidi" w:hAnsiTheme="minorBidi"/>
                <w:sz w:val="20"/>
                <w:szCs w:val="20"/>
              </w:rPr>
              <w:t>215</w:t>
            </w:r>
          </w:p>
        </w:tc>
      </w:tr>
      <w:tr w:rsidR="00F92A37" w:rsidRPr="00FE7024" w14:paraId="1A06BB92" w14:textId="77777777" w:rsidTr="00D832C8">
        <w:trPr>
          <w:trHeight w:val="5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5C6BCE40" w14:textId="77777777" w:rsidR="00F92A37" w:rsidRDefault="00F92A37" w:rsidP="00D832C8">
            <w:pPr>
              <w:ind w:firstLine="142"/>
              <w:rPr>
                <w:rFonts w:asciiTheme="minorBidi" w:eastAsiaTheme="minorHAnsi" w:hAnsiTheme="minorBidi"/>
                <w:b w:val="0"/>
                <w:bCs w:val="0"/>
                <w:sz w:val="20"/>
                <w:szCs w:val="20"/>
                <w:lang w:val="es-ES"/>
              </w:rPr>
            </w:pPr>
            <w:r w:rsidRPr="00FE7024">
              <w:rPr>
                <w:rFonts w:asciiTheme="minorBidi" w:hAnsiTheme="minorBidi"/>
                <w:b w:val="0"/>
                <w:bCs w:val="0"/>
                <w:sz w:val="20"/>
                <w:szCs w:val="20"/>
              </w:rPr>
              <w:t>Hypotension</w:t>
            </w:r>
          </w:p>
        </w:tc>
        <w:tc>
          <w:tcPr>
            <w:tcW w:w="1984" w:type="dxa"/>
            <w:shd w:val="clear" w:color="auto" w:fill="auto"/>
            <w:vAlign w:val="center"/>
          </w:tcPr>
          <w:p w14:paraId="2ED45A7F"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20% (53/254</w:t>
            </w:r>
            <w:r w:rsidRPr="00FE7024">
              <w:rPr>
                <w:rFonts w:asciiTheme="minorBidi" w:hAnsiTheme="minorBidi"/>
                <w:sz w:val="20"/>
                <w:szCs w:val="20"/>
              </w:rPr>
              <w:t>)</w:t>
            </w:r>
          </w:p>
        </w:tc>
        <w:tc>
          <w:tcPr>
            <w:tcW w:w="1984" w:type="dxa"/>
            <w:shd w:val="clear" w:color="auto" w:fill="auto"/>
            <w:vAlign w:val="center"/>
          </w:tcPr>
          <w:p w14:paraId="23A08D89"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25% (380/341</w:t>
            </w:r>
            <w:r w:rsidRPr="00FE7024">
              <w:rPr>
                <w:rFonts w:asciiTheme="minorBidi" w:hAnsiTheme="minorBidi"/>
                <w:sz w:val="20"/>
                <w:szCs w:val="20"/>
              </w:rPr>
              <w:t>)</w:t>
            </w:r>
          </w:p>
        </w:tc>
        <w:tc>
          <w:tcPr>
            <w:tcW w:w="1169" w:type="dxa"/>
            <w:shd w:val="clear" w:color="auto" w:fill="auto"/>
            <w:vAlign w:val="center"/>
          </w:tcPr>
          <w:p w14:paraId="61627A9D"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0.192</w:t>
            </w:r>
          </w:p>
        </w:tc>
      </w:tr>
      <w:tr w:rsidR="00F92A37" w:rsidRPr="00FE7024" w14:paraId="23825F88" w14:textId="77777777" w:rsidTr="00D832C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auto"/>
            <w:vAlign w:val="center"/>
          </w:tcPr>
          <w:p w14:paraId="0F567E0C" w14:textId="77777777" w:rsidR="00F92A37" w:rsidRDefault="00F92A37" w:rsidP="00D832C8">
            <w:pPr>
              <w:ind w:firstLine="142"/>
              <w:rPr>
                <w:rFonts w:asciiTheme="minorBidi" w:eastAsiaTheme="minorHAnsi" w:hAnsiTheme="minorBidi"/>
                <w:b w:val="0"/>
                <w:bCs w:val="0"/>
                <w:sz w:val="20"/>
                <w:szCs w:val="20"/>
                <w:lang w:val="es-ES"/>
              </w:rPr>
            </w:pPr>
            <w:r w:rsidRPr="00FE7024">
              <w:rPr>
                <w:rFonts w:asciiTheme="minorBidi" w:hAnsiTheme="minorBidi"/>
                <w:b w:val="0"/>
                <w:bCs w:val="0"/>
                <w:sz w:val="20"/>
                <w:szCs w:val="20"/>
              </w:rPr>
              <w:t>Use of vasopressors</w:t>
            </w:r>
          </w:p>
        </w:tc>
        <w:tc>
          <w:tcPr>
            <w:tcW w:w="1984" w:type="dxa"/>
            <w:tcBorders>
              <w:top w:val="none" w:sz="0" w:space="0" w:color="auto"/>
              <w:bottom w:val="none" w:sz="0" w:space="0" w:color="auto"/>
            </w:tcBorders>
            <w:shd w:val="clear" w:color="auto" w:fill="auto"/>
            <w:vAlign w:val="center"/>
          </w:tcPr>
          <w:p w14:paraId="042E5A12"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17% (43/254</w:t>
            </w:r>
            <w:r w:rsidRPr="00FE7024">
              <w:rPr>
                <w:rFonts w:asciiTheme="minorBidi" w:hAnsiTheme="minorBidi"/>
                <w:sz w:val="20"/>
                <w:szCs w:val="20"/>
              </w:rPr>
              <w:t>)</w:t>
            </w:r>
          </w:p>
        </w:tc>
        <w:tc>
          <w:tcPr>
            <w:tcW w:w="1984" w:type="dxa"/>
            <w:tcBorders>
              <w:top w:val="none" w:sz="0" w:space="0" w:color="auto"/>
              <w:bottom w:val="none" w:sz="0" w:space="0" w:color="auto"/>
            </w:tcBorders>
            <w:shd w:val="clear" w:color="auto" w:fill="auto"/>
            <w:vAlign w:val="center"/>
          </w:tcPr>
          <w:p w14:paraId="01421180"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20% (68/341</w:t>
            </w:r>
            <w:r w:rsidRPr="00FE7024">
              <w:rPr>
                <w:rFonts w:asciiTheme="minorBidi" w:hAnsiTheme="minorBidi"/>
                <w:sz w:val="20"/>
                <w:szCs w:val="20"/>
              </w:rPr>
              <w:t>)</w:t>
            </w:r>
          </w:p>
        </w:tc>
        <w:tc>
          <w:tcPr>
            <w:tcW w:w="1169" w:type="dxa"/>
            <w:tcBorders>
              <w:top w:val="none" w:sz="0" w:space="0" w:color="auto"/>
              <w:bottom w:val="none" w:sz="0" w:space="0" w:color="auto"/>
              <w:right w:val="none" w:sz="0" w:space="0" w:color="auto"/>
            </w:tcBorders>
            <w:shd w:val="clear" w:color="auto" w:fill="auto"/>
            <w:vAlign w:val="center"/>
          </w:tcPr>
          <w:p w14:paraId="5EA60E60"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0.408</w:t>
            </w:r>
          </w:p>
        </w:tc>
      </w:tr>
      <w:tr w:rsidR="00F92A37" w:rsidRPr="00FE7024" w14:paraId="739254E1" w14:textId="77777777" w:rsidTr="00D832C8">
        <w:trPr>
          <w:trHeight w:val="5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5B979D80" w14:textId="77777777" w:rsidR="00F92A37" w:rsidRDefault="00F92A37" w:rsidP="00D832C8">
            <w:pPr>
              <w:ind w:firstLine="142"/>
              <w:rPr>
                <w:rFonts w:asciiTheme="minorBidi" w:eastAsiaTheme="minorHAnsi" w:hAnsiTheme="minorBidi"/>
                <w:b w:val="0"/>
                <w:bCs w:val="0"/>
                <w:sz w:val="20"/>
                <w:szCs w:val="20"/>
                <w:lang w:val="es-ES"/>
              </w:rPr>
            </w:pPr>
            <w:r w:rsidRPr="00FE7024">
              <w:rPr>
                <w:rFonts w:asciiTheme="minorBidi" w:hAnsiTheme="minorBidi"/>
                <w:b w:val="0"/>
                <w:bCs w:val="0"/>
                <w:sz w:val="20"/>
                <w:szCs w:val="20"/>
              </w:rPr>
              <w:t>New arrhythmia onset</w:t>
            </w:r>
          </w:p>
        </w:tc>
        <w:tc>
          <w:tcPr>
            <w:tcW w:w="1984" w:type="dxa"/>
            <w:shd w:val="clear" w:color="auto" w:fill="auto"/>
            <w:vAlign w:val="center"/>
          </w:tcPr>
          <w:p w14:paraId="62822112"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0% (0/254</w:t>
            </w:r>
            <w:r w:rsidRPr="00FE7024">
              <w:rPr>
                <w:rFonts w:asciiTheme="minorBidi" w:hAnsiTheme="minorBidi"/>
                <w:sz w:val="20"/>
                <w:szCs w:val="20"/>
              </w:rPr>
              <w:t>)</w:t>
            </w:r>
          </w:p>
        </w:tc>
        <w:tc>
          <w:tcPr>
            <w:tcW w:w="1984" w:type="dxa"/>
            <w:shd w:val="clear" w:color="auto" w:fill="auto"/>
            <w:vAlign w:val="center"/>
          </w:tcPr>
          <w:p w14:paraId="353BAD1F"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1% (3/341</w:t>
            </w:r>
            <w:r w:rsidRPr="00FE7024">
              <w:rPr>
                <w:rFonts w:asciiTheme="minorBidi" w:hAnsiTheme="minorBidi"/>
                <w:sz w:val="20"/>
                <w:szCs w:val="20"/>
              </w:rPr>
              <w:t>)</w:t>
            </w:r>
          </w:p>
        </w:tc>
        <w:tc>
          <w:tcPr>
            <w:tcW w:w="1169" w:type="dxa"/>
            <w:shd w:val="clear" w:color="auto" w:fill="auto"/>
          </w:tcPr>
          <w:p w14:paraId="4D6D4239"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sidRPr="00FE7024">
              <w:rPr>
                <w:rFonts w:asciiTheme="minorBidi" w:hAnsiTheme="minorBidi"/>
                <w:sz w:val="20"/>
                <w:szCs w:val="20"/>
              </w:rPr>
              <w:t>0.</w:t>
            </w:r>
            <w:r>
              <w:rPr>
                <w:rFonts w:asciiTheme="minorBidi" w:hAnsiTheme="minorBidi"/>
                <w:sz w:val="20"/>
                <w:szCs w:val="20"/>
              </w:rPr>
              <w:t>361</w:t>
            </w:r>
          </w:p>
        </w:tc>
      </w:tr>
      <w:tr w:rsidR="00F92A37" w:rsidRPr="00FE7024" w14:paraId="3038E5E3" w14:textId="77777777" w:rsidTr="00D832C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auto"/>
            <w:vAlign w:val="center"/>
          </w:tcPr>
          <w:p w14:paraId="4FCF2337" w14:textId="77777777" w:rsidR="00F92A37" w:rsidRDefault="00F92A37" w:rsidP="00D832C8">
            <w:pPr>
              <w:rPr>
                <w:rFonts w:asciiTheme="minorBidi" w:eastAsiaTheme="minorHAnsi" w:hAnsiTheme="minorBidi"/>
                <w:b w:val="0"/>
                <w:bCs w:val="0"/>
                <w:sz w:val="20"/>
                <w:szCs w:val="20"/>
                <w:lang w:val="es-ES"/>
              </w:rPr>
            </w:pPr>
            <w:r w:rsidRPr="00FE7024">
              <w:rPr>
                <w:rFonts w:asciiTheme="minorBidi" w:hAnsiTheme="minorBidi"/>
                <w:sz w:val="20"/>
                <w:szCs w:val="20"/>
              </w:rPr>
              <w:t xml:space="preserve">Individual </w:t>
            </w:r>
            <w:r>
              <w:rPr>
                <w:rFonts w:asciiTheme="minorBidi" w:hAnsiTheme="minorBidi"/>
                <w:sz w:val="20"/>
                <w:szCs w:val="20"/>
              </w:rPr>
              <w:t>PPCs</w:t>
            </w:r>
          </w:p>
        </w:tc>
        <w:tc>
          <w:tcPr>
            <w:tcW w:w="1984" w:type="dxa"/>
            <w:tcBorders>
              <w:top w:val="none" w:sz="0" w:space="0" w:color="auto"/>
              <w:bottom w:val="none" w:sz="0" w:space="0" w:color="auto"/>
            </w:tcBorders>
            <w:shd w:val="clear" w:color="auto" w:fill="auto"/>
            <w:vAlign w:val="center"/>
          </w:tcPr>
          <w:p w14:paraId="5886C8F9"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p>
        </w:tc>
        <w:tc>
          <w:tcPr>
            <w:tcW w:w="1984" w:type="dxa"/>
            <w:tcBorders>
              <w:top w:val="none" w:sz="0" w:space="0" w:color="auto"/>
              <w:bottom w:val="none" w:sz="0" w:space="0" w:color="auto"/>
            </w:tcBorders>
            <w:shd w:val="clear" w:color="auto" w:fill="auto"/>
            <w:vAlign w:val="center"/>
          </w:tcPr>
          <w:p w14:paraId="45D8EA0C"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p>
        </w:tc>
        <w:tc>
          <w:tcPr>
            <w:tcW w:w="1169" w:type="dxa"/>
            <w:tcBorders>
              <w:top w:val="none" w:sz="0" w:space="0" w:color="auto"/>
              <w:bottom w:val="none" w:sz="0" w:space="0" w:color="auto"/>
              <w:right w:val="none" w:sz="0" w:space="0" w:color="auto"/>
            </w:tcBorders>
            <w:shd w:val="clear" w:color="auto" w:fill="auto"/>
            <w:vAlign w:val="center"/>
          </w:tcPr>
          <w:p w14:paraId="2D97B649"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p>
        </w:tc>
      </w:tr>
      <w:tr w:rsidR="00F92A37" w:rsidRPr="00FE7024" w14:paraId="42080244" w14:textId="77777777" w:rsidTr="00D832C8">
        <w:trPr>
          <w:trHeight w:val="5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1D8075D" w14:textId="77777777" w:rsidR="00F92A37" w:rsidRPr="007C7B15" w:rsidRDefault="00F92A37" w:rsidP="00D832C8">
            <w:pPr>
              <w:ind w:firstLine="142"/>
              <w:rPr>
                <w:rFonts w:asciiTheme="minorBidi" w:eastAsiaTheme="minorHAnsi" w:hAnsiTheme="minorBidi"/>
                <w:b w:val="0"/>
                <w:bCs w:val="0"/>
                <w:sz w:val="20"/>
                <w:szCs w:val="20"/>
              </w:rPr>
            </w:pPr>
            <w:r w:rsidRPr="00FE7024">
              <w:rPr>
                <w:rFonts w:asciiTheme="minorBidi" w:hAnsiTheme="minorBidi"/>
                <w:b w:val="0"/>
                <w:bCs w:val="0"/>
                <w:sz w:val="20"/>
                <w:szCs w:val="20"/>
              </w:rPr>
              <w:t>Unplanned need for supplementary O</w:t>
            </w:r>
            <w:r w:rsidRPr="00FE7024">
              <w:rPr>
                <w:rFonts w:asciiTheme="minorBidi" w:hAnsiTheme="minorBidi"/>
                <w:b w:val="0"/>
                <w:bCs w:val="0"/>
                <w:sz w:val="20"/>
                <w:szCs w:val="20"/>
                <w:vertAlign w:val="subscript"/>
              </w:rPr>
              <w:t>2</w:t>
            </w:r>
          </w:p>
        </w:tc>
        <w:tc>
          <w:tcPr>
            <w:tcW w:w="1984" w:type="dxa"/>
            <w:shd w:val="clear" w:color="auto" w:fill="auto"/>
            <w:vAlign w:val="center"/>
          </w:tcPr>
          <w:p w14:paraId="279F42B8"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13% (33/254</w:t>
            </w:r>
            <w:r w:rsidRPr="00FE7024">
              <w:rPr>
                <w:rFonts w:asciiTheme="minorBidi" w:hAnsiTheme="minorBidi"/>
                <w:sz w:val="20"/>
                <w:szCs w:val="20"/>
              </w:rPr>
              <w:t>)</w:t>
            </w:r>
          </w:p>
        </w:tc>
        <w:tc>
          <w:tcPr>
            <w:tcW w:w="1984" w:type="dxa"/>
            <w:shd w:val="clear" w:color="auto" w:fill="auto"/>
            <w:vAlign w:val="center"/>
          </w:tcPr>
          <w:p w14:paraId="23CF4EB5"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15% (52/341</w:t>
            </w:r>
            <w:r w:rsidRPr="00FE7024">
              <w:rPr>
                <w:rFonts w:asciiTheme="minorBidi" w:hAnsiTheme="minorBidi"/>
                <w:sz w:val="20"/>
                <w:szCs w:val="20"/>
              </w:rPr>
              <w:t>)</w:t>
            </w:r>
          </w:p>
        </w:tc>
        <w:tc>
          <w:tcPr>
            <w:tcW w:w="1169" w:type="dxa"/>
            <w:shd w:val="clear" w:color="auto" w:fill="auto"/>
            <w:vAlign w:val="center"/>
          </w:tcPr>
          <w:p w14:paraId="630B42A1"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0.509</w:t>
            </w:r>
          </w:p>
        </w:tc>
      </w:tr>
      <w:tr w:rsidR="00F92A37" w:rsidRPr="00FE7024" w14:paraId="558B735E" w14:textId="77777777" w:rsidTr="00D832C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auto"/>
            <w:vAlign w:val="center"/>
          </w:tcPr>
          <w:p w14:paraId="484BB422" w14:textId="77777777" w:rsidR="00F92A37" w:rsidRDefault="00F92A37" w:rsidP="00D832C8">
            <w:pPr>
              <w:ind w:firstLine="142"/>
              <w:rPr>
                <w:rFonts w:asciiTheme="minorBidi" w:eastAsiaTheme="minorHAnsi" w:hAnsiTheme="minorBidi"/>
                <w:b w:val="0"/>
                <w:bCs w:val="0"/>
                <w:sz w:val="20"/>
                <w:szCs w:val="20"/>
                <w:lang w:val="es-ES"/>
              </w:rPr>
            </w:pPr>
            <w:r w:rsidRPr="00FE7024">
              <w:rPr>
                <w:rFonts w:asciiTheme="minorBidi" w:hAnsiTheme="minorBidi"/>
                <w:b w:val="0"/>
                <w:bCs w:val="0"/>
                <w:sz w:val="20"/>
                <w:szCs w:val="20"/>
              </w:rPr>
              <w:t>Acute respiratory failure</w:t>
            </w:r>
          </w:p>
        </w:tc>
        <w:tc>
          <w:tcPr>
            <w:tcW w:w="1984" w:type="dxa"/>
            <w:tcBorders>
              <w:top w:val="none" w:sz="0" w:space="0" w:color="auto"/>
              <w:bottom w:val="none" w:sz="0" w:space="0" w:color="auto"/>
            </w:tcBorders>
            <w:shd w:val="clear" w:color="auto" w:fill="auto"/>
            <w:vAlign w:val="center"/>
          </w:tcPr>
          <w:p w14:paraId="1B4A567E"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3% (9/254</w:t>
            </w:r>
            <w:r w:rsidRPr="00FE7024">
              <w:rPr>
                <w:rFonts w:asciiTheme="minorBidi" w:hAnsiTheme="minorBidi"/>
                <w:sz w:val="20"/>
                <w:szCs w:val="20"/>
              </w:rPr>
              <w:t>)</w:t>
            </w:r>
          </w:p>
        </w:tc>
        <w:tc>
          <w:tcPr>
            <w:tcW w:w="1984" w:type="dxa"/>
            <w:tcBorders>
              <w:top w:val="none" w:sz="0" w:space="0" w:color="auto"/>
              <w:bottom w:val="none" w:sz="0" w:space="0" w:color="auto"/>
            </w:tcBorders>
            <w:shd w:val="clear" w:color="auto" w:fill="auto"/>
            <w:vAlign w:val="center"/>
          </w:tcPr>
          <w:p w14:paraId="0DE4E6F5"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3% (12/341</w:t>
            </w:r>
            <w:r w:rsidRPr="00FE7024">
              <w:rPr>
                <w:rFonts w:asciiTheme="minorBidi" w:hAnsiTheme="minorBidi"/>
                <w:sz w:val="20"/>
                <w:szCs w:val="20"/>
              </w:rPr>
              <w:t>)</w:t>
            </w:r>
          </w:p>
        </w:tc>
        <w:tc>
          <w:tcPr>
            <w:tcW w:w="1169" w:type="dxa"/>
            <w:tcBorders>
              <w:top w:val="none" w:sz="0" w:space="0" w:color="auto"/>
              <w:bottom w:val="none" w:sz="0" w:space="0" w:color="auto"/>
              <w:right w:val="none" w:sz="0" w:space="0" w:color="auto"/>
            </w:tcBorders>
            <w:shd w:val="clear" w:color="auto" w:fill="auto"/>
            <w:vAlign w:val="center"/>
          </w:tcPr>
          <w:p w14:paraId="217D0DE9"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1.000</w:t>
            </w:r>
          </w:p>
        </w:tc>
      </w:tr>
      <w:tr w:rsidR="00F92A37" w:rsidRPr="00FE7024" w14:paraId="1800E86F" w14:textId="77777777" w:rsidTr="00D832C8">
        <w:trPr>
          <w:trHeight w:val="5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61D5C12D" w14:textId="77777777" w:rsidR="00F92A37" w:rsidRDefault="00F92A37" w:rsidP="00D832C8">
            <w:pPr>
              <w:ind w:firstLine="142"/>
              <w:rPr>
                <w:rFonts w:asciiTheme="minorBidi" w:eastAsiaTheme="minorHAnsi" w:hAnsiTheme="minorBidi"/>
                <w:b w:val="0"/>
                <w:bCs w:val="0"/>
                <w:sz w:val="20"/>
                <w:szCs w:val="20"/>
                <w:lang w:val="es-ES"/>
              </w:rPr>
            </w:pPr>
            <w:r w:rsidRPr="00FE7024">
              <w:rPr>
                <w:rFonts w:asciiTheme="minorBidi" w:hAnsiTheme="minorBidi"/>
                <w:b w:val="0"/>
                <w:bCs w:val="0"/>
                <w:sz w:val="20"/>
                <w:szCs w:val="20"/>
              </w:rPr>
              <w:t>Need for mechanical ventilation</w:t>
            </w:r>
          </w:p>
        </w:tc>
        <w:tc>
          <w:tcPr>
            <w:tcW w:w="1984" w:type="dxa"/>
            <w:shd w:val="clear" w:color="auto" w:fill="auto"/>
            <w:vAlign w:val="center"/>
          </w:tcPr>
          <w:p w14:paraId="6060C7FE"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3% (8/254</w:t>
            </w:r>
            <w:r w:rsidRPr="00FE7024">
              <w:rPr>
                <w:rFonts w:asciiTheme="minorBidi" w:hAnsiTheme="minorBidi"/>
                <w:sz w:val="20"/>
                <w:szCs w:val="20"/>
              </w:rPr>
              <w:t>)</w:t>
            </w:r>
          </w:p>
        </w:tc>
        <w:tc>
          <w:tcPr>
            <w:tcW w:w="1984" w:type="dxa"/>
            <w:shd w:val="clear" w:color="auto" w:fill="auto"/>
            <w:vAlign w:val="center"/>
          </w:tcPr>
          <w:p w14:paraId="7BE543A5"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3% (11/341</w:t>
            </w:r>
            <w:r w:rsidRPr="00FE7024">
              <w:rPr>
                <w:rFonts w:asciiTheme="minorBidi" w:hAnsiTheme="minorBidi"/>
                <w:sz w:val="20"/>
                <w:szCs w:val="20"/>
              </w:rPr>
              <w:t>)</w:t>
            </w:r>
          </w:p>
        </w:tc>
        <w:tc>
          <w:tcPr>
            <w:tcW w:w="1169" w:type="dxa"/>
            <w:shd w:val="clear" w:color="auto" w:fill="auto"/>
            <w:vAlign w:val="center"/>
          </w:tcPr>
          <w:p w14:paraId="2561121F"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1.000</w:t>
            </w:r>
          </w:p>
        </w:tc>
      </w:tr>
      <w:tr w:rsidR="00F92A37" w:rsidRPr="00FE7024" w14:paraId="42CBD0A1" w14:textId="77777777" w:rsidTr="00D832C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auto"/>
            <w:vAlign w:val="center"/>
          </w:tcPr>
          <w:p w14:paraId="75E1B480" w14:textId="77777777" w:rsidR="00F92A37" w:rsidRDefault="00F92A37" w:rsidP="00D832C8">
            <w:pPr>
              <w:ind w:firstLine="142"/>
              <w:rPr>
                <w:rFonts w:asciiTheme="minorBidi" w:eastAsiaTheme="minorHAnsi" w:hAnsiTheme="minorBidi"/>
                <w:b w:val="0"/>
                <w:bCs w:val="0"/>
                <w:sz w:val="20"/>
                <w:szCs w:val="20"/>
                <w:lang w:val="es-ES"/>
              </w:rPr>
            </w:pPr>
            <w:r w:rsidRPr="00FE7024">
              <w:rPr>
                <w:rFonts w:asciiTheme="minorBidi" w:hAnsiTheme="minorBidi"/>
                <w:b w:val="0"/>
                <w:bCs w:val="0"/>
                <w:sz w:val="20"/>
                <w:szCs w:val="20"/>
              </w:rPr>
              <w:t>Acute respiratory distress syndrome</w:t>
            </w:r>
          </w:p>
        </w:tc>
        <w:tc>
          <w:tcPr>
            <w:tcW w:w="1984" w:type="dxa"/>
            <w:tcBorders>
              <w:top w:val="none" w:sz="0" w:space="0" w:color="auto"/>
              <w:bottom w:val="none" w:sz="0" w:space="0" w:color="auto"/>
            </w:tcBorders>
            <w:shd w:val="clear" w:color="auto" w:fill="auto"/>
            <w:vAlign w:val="center"/>
          </w:tcPr>
          <w:p w14:paraId="6ED68BF5"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0% (0/254</w:t>
            </w:r>
            <w:r w:rsidRPr="00FE7024">
              <w:rPr>
                <w:rFonts w:asciiTheme="minorBidi" w:hAnsiTheme="minorBidi"/>
                <w:sz w:val="20"/>
                <w:szCs w:val="20"/>
              </w:rPr>
              <w:t>)</w:t>
            </w:r>
          </w:p>
        </w:tc>
        <w:tc>
          <w:tcPr>
            <w:tcW w:w="1984" w:type="dxa"/>
            <w:tcBorders>
              <w:top w:val="none" w:sz="0" w:space="0" w:color="auto"/>
              <w:bottom w:val="none" w:sz="0" w:space="0" w:color="auto"/>
            </w:tcBorders>
            <w:shd w:val="clear" w:color="auto" w:fill="auto"/>
            <w:vAlign w:val="center"/>
          </w:tcPr>
          <w:p w14:paraId="37C420C7"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0.6% (2/341</w:t>
            </w:r>
            <w:r w:rsidRPr="00FE7024">
              <w:rPr>
                <w:rFonts w:asciiTheme="minorBidi" w:hAnsiTheme="minorBidi"/>
                <w:sz w:val="20"/>
                <w:szCs w:val="20"/>
              </w:rPr>
              <w:t>)</w:t>
            </w:r>
          </w:p>
        </w:tc>
        <w:tc>
          <w:tcPr>
            <w:tcW w:w="1169" w:type="dxa"/>
            <w:tcBorders>
              <w:top w:val="none" w:sz="0" w:space="0" w:color="auto"/>
              <w:bottom w:val="none" w:sz="0" w:space="0" w:color="auto"/>
              <w:right w:val="none" w:sz="0" w:space="0" w:color="auto"/>
            </w:tcBorders>
            <w:shd w:val="clear" w:color="auto" w:fill="auto"/>
          </w:tcPr>
          <w:p w14:paraId="7A2A45FC"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sidRPr="00FE7024">
              <w:rPr>
                <w:rFonts w:asciiTheme="minorBidi" w:hAnsiTheme="minorBidi"/>
                <w:sz w:val="20"/>
                <w:szCs w:val="20"/>
              </w:rPr>
              <w:t>0.</w:t>
            </w:r>
            <w:r>
              <w:rPr>
                <w:rFonts w:asciiTheme="minorBidi" w:hAnsiTheme="minorBidi"/>
                <w:sz w:val="20"/>
                <w:szCs w:val="20"/>
              </w:rPr>
              <w:t>612</w:t>
            </w:r>
          </w:p>
        </w:tc>
      </w:tr>
      <w:tr w:rsidR="00F92A37" w:rsidRPr="00FE7024" w14:paraId="30D48AE7" w14:textId="77777777" w:rsidTr="00D832C8">
        <w:trPr>
          <w:trHeight w:val="57"/>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200F8289" w14:textId="77777777" w:rsidR="00F92A37" w:rsidRDefault="00F92A37" w:rsidP="00D832C8">
            <w:pPr>
              <w:ind w:firstLine="142"/>
              <w:rPr>
                <w:rFonts w:asciiTheme="minorBidi" w:eastAsiaTheme="minorHAnsi" w:hAnsiTheme="minorBidi"/>
                <w:b w:val="0"/>
                <w:bCs w:val="0"/>
                <w:sz w:val="20"/>
                <w:szCs w:val="20"/>
                <w:lang w:val="es-ES"/>
              </w:rPr>
            </w:pPr>
            <w:r w:rsidRPr="00FE7024">
              <w:rPr>
                <w:rFonts w:asciiTheme="minorBidi" w:hAnsiTheme="minorBidi"/>
                <w:b w:val="0"/>
                <w:bCs w:val="0"/>
                <w:sz w:val="20"/>
                <w:szCs w:val="20"/>
              </w:rPr>
              <w:t>Pneumonia</w:t>
            </w:r>
          </w:p>
        </w:tc>
        <w:tc>
          <w:tcPr>
            <w:tcW w:w="1984" w:type="dxa"/>
            <w:shd w:val="clear" w:color="auto" w:fill="auto"/>
            <w:vAlign w:val="center"/>
          </w:tcPr>
          <w:p w14:paraId="0E0F97A4"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0% (0/254</w:t>
            </w:r>
            <w:r w:rsidRPr="00FE7024">
              <w:rPr>
                <w:rFonts w:asciiTheme="minorBidi" w:hAnsiTheme="minorBidi"/>
                <w:sz w:val="20"/>
                <w:szCs w:val="20"/>
              </w:rPr>
              <w:t>)</w:t>
            </w:r>
          </w:p>
        </w:tc>
        <w:tc>
          <w:tcPr>
            <w:tcW w:w="1984" w:type="dxa"/>
            <w:shd w:val="clear" w:color="auto" w:fill="auto"/>
            <w:vAlign w:val="center"/>
          </w:tcPr>
          <w:p w14:paraId="07392834"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1% (5/341</w:t>
            </w:r>
            <w:r w:rsidRPr="00FE7024">
              <w:rPr>
                <w:rFonts w:asciiTheme="minorBidi" w:hAnsiTheme="minorBidi"/>
                <w:sz w:val="20"/>
                <w:szCs w:val="20"/>
              </w:rPr>
              <w:t>)</w:t>
            </w:r>
          </w:p>
        </w:tc>
        <w:tc>
          <w:tcPr>
            <w:tcW w:w="1169" w:type="dxa"/>
            <w:shd w:val="clear" w:color="auto" w:fill="auto"/>
            <w:vAlign w:val="center"/>
          </w:tcPr>
          <w:p w14:paraId="36C7FA27" w14:textId="77777777" w:rsidR="00F92A37" w:rsidRDefault="00F92A37" w:rsidP="00D832C8">
            <w:pPr>
              <w:jc w:val="center"/>
              <w:cnfStyle w:val="000000000000" w:firstRow="0" w:lastRow="0" w:firstColumn="0" w:lastColumn="0" w:oddVBand="0" w:evenVBand="0" w:oddHBand="0" w:evenHBand="0" w:firstRowFirstColumn="0" w:firstRowLastColumn="0" w:lastRowFirstColumn="0" w:lastRowLastColumn="0"/>
              <w:rPr>
                <w:rFonts w:asciiTheme="minorBidi" w:eastAsiaTheme="minorHAnsi" w:hAnsiTheme="minorBidi"/>
                <w:sz w:val="20"/>
                <w:szCs w:val="20"/>
                <w:lang w:val="es-ES"/>
              </w:rPr>
            </w:pPr>
            <w:r w:rsidRPr="00FE7024">
              <w:rPr>
                <w:rFonts w:asciiTheme="minorBidi" w:hAnsiTheme="minorBidi"/>
                <w:sz w:val="20"/>
                <w:szCs w:val="20"/>
              </w:rPr>
              <w:t>0.</w:t>
            </w:r>
            <w:r>
              <w:rPr>
                <w:rFonts w:asciiTheme="minorBidi" w:hAnsiTheme="minorBidi"/>
                <w:sz w:val="20"/>
                <w:szCs w:val="20"/>
              </w:rPr>
              <w:t>138</w:t>
            </w:r>
          </w:p>
        </w:tc>
      </w:tr>
      <w:tr w:rsidR="00F92A37" w:rsidRPr="00FE7024" w14:paraId="6327AE3F" w14:textId="77777777" w:rsidTr="00D832C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tcBorders>
            <w:shd w:val="clear" w:color="auto" w:fill="auto"/>
            <w:vAlign w:val="center"/>
          </w:tcPr>
          <w:p w14:paraId="64E18680" w14:textId="77777777" w:rsidR="00F92A37" w:rsidRDefault="00F92A37" w:rsidP="00D832C8">
            <w:pPr>
              <w:ind w:firstLine="142"/>
              <w:rPr>
                <w:rFonts w:asciiTheme="minorBidi" w:eastAsiaTheme="minorHAnsi" w:hAnsiTheme="minorBidi"/>
                <w:b w:val="0"/>
                <w:bCs w:val="0"/>
                <w:sz w:val="20"/>
                <w:szCs w:val="20"/>
                <w:lang w:val="es-ES"/>
              </w:rPr>
            </w:pPr>
            <w:r w:rsidRPr="00FE7024">
              <w:rPr>
                <w:rFonts w:asciiTheme="minorBidi" w:hAnsiTheme="minorBidi"/>
                <w:b w:val="0"/>
                <w:bCs w:val="0"/>
                <w:sz w:val="20"/>
                <w:szCs w:val="20"/>
              </w:rPr>
              <w:t>Pneumothorax</w:t>
            </w:r>
          </w:p>
        </w:tc>
        <w:tc>
          <w:tcPr>
            <w:tcW w:w="1984" w:type="dxa"/>
            <w:tcBorders>
              <w:top w:val="none" w:sz="0" w:space="0" w:color="auto"/>
              <w:bottom w:val="none" w:sz="0" w:space="0" w:color="auto"/>
            </w:tcBorders>
            <w:shd w:val="clear" w:color="auto" w:fill="auto"/>
            <w:vAlign w:val="center"/>
          </w:tcPr>
          <w:p w14:paraId="3AF1BA63"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0% (0/254</w:t>
            </w:r>
            <w:r w:rsidRPr="00FE7024">
              <w:rPr>
                <w:rFonts w:asciiTheme="minorBidi" w:hAnsiTheme="minorBidi"/>
                <w:sz w:val="20"/>
                <w:szCs w:val="20"/>
              </w:rPr>
              <w:t>)</w:t>
            </w:r>
          </w:p>
        </w:tc>
        <w:tc>
          <w:tcPr>
            <w:tcW w:w="1984" w:type="dxa"/>
            <w:tcBorders>
              <w:top w:val="none" w:sz="0" w:space="0" w:color="auto"/>
              <w:bottom w:val="none" w:sz="0" w:space="0" w:color="auto"/>
            </w:tcBorders>
            <w:shd w:val="clear" w:color="auto" w:fill="auto"/>
            <w:vAlign w:val="center"/>
          </w:tcPr>
          <w:p w14:paraId="6688324B"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0.3% 1/341</w:t>
            </w:r>
            <w:r w:rsidRPr="00FE7024">
              <w:rPr>
                <w:rFonts w:asciiTheme="minorBidi" w:hAnsiTheme="minorBidi"/>
                <w:sz w:val="20"/>
                <w:szCs w:val="20"/>
              </w:rPr>
              <w:t>)</w:t>
            </w:r>
          </w:p>
        </w:tc>
        <w:tc>
          <w:tcPr>
            <w:tcW w:w="1169" w:type="dxa"/>
            <w:tcBorders>
              <w:top w:val="none" w:sz="0" w:space="0" w:color="auto"/>
              <w:bottom w:val="none" w:sz="0" w:space="0" w:color="auto"/>
              <w:right w:val="none" w:sz="0" w:space="0" w:color="auto"/>
            </w:tcBorders>
            <w:shd w:val="clear" w:color="auto" w:fill="auto"/>
            <w:vAlign w:val="center"/>
          </w:tcPr>
          <w:p w14:paraId="11FE4848" w14:textId="77777777" w:rsidR="00F92A37" w:rsidRDefault="00F92A37" w:rsidP="00D832C8">
            <w:pPr>
              <w:jc w:val="center"/>
              <w:cnfStyle w:val="000000100000" w:firstRow="0" w:lastRow="0" w:firstColumn="0" w:lastColumn="0" w:oddVBand="0" w:evenVBand="0" w:oddHBand="1" w:evenHBand="0" w:firstRowFirstColumn="0" w:firstRowLastColumn="0" w:lastRowFirstColumn="0" w:lastRowLastColumn="0"/>
              <w:rPr>
                <w:rFonts w:asciiTheme="minorBidi" w:eastAsiaTheme="minorHAnsi" w:hAnsiTheme="minorBidi"/>
                <w:sz w:val="20"/>
                <w:szCs w:val="20"/>
                <w:lang w:val="es-ES"/>
              </w:rPr>
            </w:pPr>
            <w:r>
              <w:rPr>
                <w:rFonts w:asciiTheme="minorBidi" w:hAnsiTheme="minorBidi"/>
                <w:sz w:val="20"/>
                <w:szCs w:val="20"/>
              </w:rPr>
              <w:t>1.000</w:t>
            </w:r>
          </w:p>
        </w:tc>
      </w:tr>
      <w:tr w:rsidR="00F92A37" w:rsidRPr="007C7B15" w14:paraId="3CBDC47F" w14:textId="77777777" w:rsidTr="00D832C8">
        <w:trPr>
          <w:trHeight w:val="57"/>
        </w:trPr>
        <w:tc>
          <w:tcPr>
            <w:cnfStyle w:val="001000000000" w:firstRow="0" w:lastRow="0" w:firstColumn="1" w:lastColumn="0" w:oddVBand="0" w:evenVBand="0" w:oddHBand="0" w:evenHBand="0" w:firstRowFirstColumn="0" w:firstRowLastColumn="0" w:lastRowFirstColumn="0" w:lastRowLastColumn="0"/>
            <w:tcW w:w="8931" w:type="dxa"/>
            <w:gridSpan w:val="4"/>
            <w:shd w:val="clear" w:color="auto" w:fill="auto"/>
            <w:vAlign w:val="center"/>
          </w:tcPr>
          <w:p w14:paraId="04549AA8" w14:textId="23E2DBE5" w:rsidR="00F92A37" w:rsidRPr="001E1077" w:rsidRDefault="00F92A37" w:rsidP="00D832C8">
            <w:pPr>
              <w:jc w:val="both"/>
              <w:rPr>
                <w:rFonts w:asciiTheme="minorBidi" w:hAnsiTheme="minorBidi"/>
                <w:sz w:val="20"/>
                <w:szCs w:val="20"/>
              </w:rPr>
            </w:pPr>
            <w:r w:rsidRPr="00FE7024">
              <w:rPr>
                <w:rFonts w:asciiTheme="minorBidi" w:hAnsiTheme="minorBidi"/>
                <w:b w:val="0"/>
                <w:bCs w:val="0"/>
                <w:sz w:val="20"/>
                <w:szCs w:val="20"/>
              </w:rPr>
              <w:t>Data are presented as median [25</w:t>
            </w:r>
            <w:r w:rsidRPr="00FE7024">
              <w:rPr>
                <w:rFonts w:asciiTheme="minorBidi" w:hAnsiTheme="minorBidi"/>
                <w:b w:val="0"/>
                <w:bCs w:val="0"/>
                <w:sz w:val="20"/>
                <w:szCs w:val="20"/>
                <w:vertAlign w:val="superscript"/>
              </w:rPr>
              <w:t>th</w:t>
            </w:r>
            <w:r w:rsidRPr="00FE7024">
              <w:rPr>
                <w:rFonts w:asciiTheme="minorBidi" w:hAnsiTheme="minorBidi"/>
                <w:b w:val="0"/>
                <w:bCs w:val="0"/>
                <w:sz w:val="20"/>
                <w:szCs w:val="20"/>
              </w:rPr>
              <w:t>–75</w:t>
            </w:r>
            <w:r w:rsidRPr="00FE7024">
              <w:rPr>
                <w:rFonts w:asciiTheme="minorBidi" w:hAnsiTheme="minorBidi"/>
                <w:b w:val="0"/>
                <w:bCs w:val="0"/>
                <w:sz w:val="20"/>
                <w:szCs w:val="20"/>
                <w:vertAlign w:val="superscript"/>
              </w:rPr>
              <w:t>th</w:t>
            </w:r>
            <w:r w:rsidRPr="00FE7024">
              <w:rPr>
                <w:rFonts w:asciiTheme="minorBidi" w:hAnsiTheme="minorBidi"/>
                <w:b w:val="0"/>
                <w:bCs w:val="0"/>
                <w:sz w:val="20"/>
                <w:szCs w:val="20"/>
              </w:rPr>
              <w:t xml:space="preserve"> percentile] or</w:t>
            </w:r>
            <w:r w:rsidRPr="00FE7024">
              <w:rPr>
                <w:rFonts w:asciiTheme="minorBidi" w:hAnsiTheme="minorBidi"/>
                <w:sz w:val="20"/>
                <w:szCs w:val="20"/>
              </w:rPr>
              <w:t xml:space="preserve"> </w:t>
            </w:r>
            <w:r w:rsidRPr="00FE7024">
              <w:rPr>
                <w:rFonts w:asciiTheme="minorBidi" w:hAnsiTheme="minorBidi"/>
                <w:b w:val="0"/>
                <w:bCs w:val="0"/>
                <w:sz w:val="20"/>
                <w:szCs w:val="20"/>
              </w:rPr>
              <w:t>% (</w:t>
            </w:r>
            <w:r>
              <w:rPr>
                <w:rFonts w:asciiTheme="minorBidi" w:hAnsiTheme="minorBidi"/>
                <w:b w:val="0"/>
                <w:bCs w:val="0"/>
                <w:sz w:val="20"/>
                <w:szCs w:val="20"/>
              </w:rPr>
              <w:t>n/N</w:t>
            </w:r>
            <w:r w:rsidR="004D1FB1" w:rsidRPr="00FE7024">
              <w:rPr>
                <w:rFonts w:asciiTheme="minorBidi" w:hAnsiTheme="minorBidi"/>
                <w:b w:val="0"/>
                <w:bCs w:val="0"/>
                <w:sz w:val="20"/>
                <w:szCs w:val="20"/>
              </w:rPr>
              <w:t>). PPC</w:t>
            </w:r>
            <w:r w:rsidRPr="00FE7024">
              <w:rPr>
                <w:rFonts w:asciiTheme="minorBidi" w:hAnsiTheme="minorBidi"/>
                <w:b w:val="0"/>
                <w:bCs w:val="0"/>
                <w:sz w:val="20"/>
                <w:szCs w:val="20"/>
              </w:rPr>
              <w:t>, postoperative pulmonary complications.</w:t>
            </w:r>
          </w:p>
        </w:tc>
      </w:tr>
    </w:tbl>
    <w:p w14:paraId="57280F15" w14:textId="77777777" w:rsidR="00F92A37" w:rsidRDefault="00F92A37" w:rsidP="001602C4">
      <w:pPr>
        <w:rPr>
          <w:rFonts w:asciiTheme="minorBidi" w:hAnsiTheme="minorBidi"/>
          <w:b/>
          <w:bCs/>
          <w:sz w:val="24"/>
          <w:szCs w:val="24"/>
          <w:lang w:val="en-US"/>
        </w:rPr>
      </w:pPr>
    </w:p>
    <w:p w14:paraId="36D77564" w14:textId="77777777" w:rsidR="00F92A37" w:rsidRDefault="00F92A37">
      <w:pPr>
        <w:rPr>
          <w:rFonts w:asciiTheme="minorBidi" w:hAnsiTheme="minorBidi"/>
          <w:b/>
          <w:bCs/>
          <w:sz w:val="24"/>
          <w:szCs w:val="24"/>
          <w:lang w:val="en-US"/>
        </w:rPr>
        <w:sectPr w:rsidR="00F92A37" w:rsidSect="00494C7E">
          <w:pgSz w:w="11906" w:h="16838"/>
          <w:pgMar w:top="720" w:right="720" w:bottom="720" w:left="720" w:header="708" w:footer="708" w:gutter="0"/>
          <w:cols w:space="708"/>
          <w:docGrid w:linePitch="360"/>
        </w:sectPr>
      </w:pPr>
      <w:r>
        <w:rPr>
          <w:rFonts w:asciiTheme="minorBidi" w:hAnsiTheme="minorBidi"/>
          <w:b/>
          <w:bCs/>
          <w:sz w:val="24"/>
          <w:szCs w:val="24"/>
          <w:lang w:val="en-US"/>
        </w:rPr>
        <w:br w:type="page"/>
      </w:r>
    </w:p>
    <w:p w14:paraId="02BF523A" w14:textId="77777777" w:rsidR="00C62A3F" w:rsidRDefault="00C62A3F" w:rsidP="001602C4">
      <w:pPr>
        <w:rPr>
          <w:rFonts w:asciiTheme="minorBidi" w:hAnsiTheme="minorBidi"/>
          <w:b/>
          <w:bCs/>
          <w:sz w:val="24"/>
          <w:szCs w:val="24"/>
          <w:lang w:val="en-US"/>
        </w:rPr>
      </w:pPr>
    </w:p>
    <w:tbl>
      <w:tblPr>
        <w:tblStyle w:val="TableGrid"/>
        <w:tblW w:w="8647" w:type="dxa"/>
        <w:tblInd w:w="250" w:type="dxa"/>
        <w:tblLayout w:type="fixed"/>
        <w:tblLook w:val="04A0" w:firstRow="1" w:lastRow="0" w:firstColumn="1" w:lastColumn="0" w:noHBand="0" w:noVBand="1"/>
      </w:tblPr>
      <w:tblGrid>
        <w:gridCol w:w="4679"/>
        <w:gridCol w:w="2550"/>
        <w:gridCol w:w="1418"/>
      </w:tblGrid>
      <w:tr w:rsidR="001D0C37" w:rsidRPr="007C7B15" w14:paraId="33586FDB" w14:textId="77777777" w:rsidTr="001D0C37">
        <w:trPr>
          <w:trHeight w:val="20"/>
        </w:trPr>
        <w:tc>
          <w:tcPr>
            <w:tcW w:w="8647" w:type="dxa"/>
            <w:gridSpan w:val="3"/>
          </w:tcPr>
          <w:p w14:paraId="00C226D5" w14:textId="367C3271" w:rsidR="001D0C37" w:rsidRPr="007C7B15" w:rsidRDefault="00F92A37" w:rsidP="004C27DD">
            <w:pPr>
              <w:jc w:val="left"/>
              <w:rPr>
                <w:rFonts w:asciiTheme="minorBidi" w:hAnsiTheme="minorBidi"/>
                <w:b/>
                <w:bCs/>
                <w:color w:val="000000" w:themeColor="text1"/>
                <w:sz w:val="20"/>
                <w:szCs w:val="20"/>
                <w:lang w:val="en-US"/>
              </w:rPr>
            </w:pPr>
            <w:r>
              <w:rPr>
                <w:rFonts w:asciiTheme="minorBidi" w:eastAsia="Calibri" w:hAnsiTheme="minorBidi"/>
                <w:b/>
                <w:color w:val="111111"/>
                <w:sz w:val="20"/>
                <w:szCs w:val="20"/>
                <w:lang w:val="en-US"/>
              </w:rPr>
              <w:t xml:space="preserve">Table </w:t>
            </w:r>
            <w:r w:rsidR="004D1FB1">
              <w:rPr>
                <w:rFonts w:asciiTheme="minorBidi" w:eastAsia="Calibri" w:hAnsiTheme="minorBidi"/>
                <w:b/>
                <w:color w:val="111111"/>
                <w:sz w:val="20"/>
                <w:szCs w:val="20"/>
                <w:lang w:val="en-US"/>
              </w:rPr>
              <w:t>S</w:t>
            </w:r>
            <w:r>
              <w:rPr>
                <w:rFonts w:asciiTheme="minorBidi" w:eastAsia="Calibri" w:hAnsiTheme="minorBidi"/>
                <w:b/>
                <w:color w:val="111111"/>
                <w:sz w:val="20"/>
                <w:szCs w:val="20"/>
                <w:lang w:val="en-US"/>
              </w:rPr>
              <w:t>5</w:t>
            </w:r>
            <w:r w:rsidR="001D0C37" w:rsidRPr="00D60C03">
              <w:rPr>
                <w:rFonts w:asciiTheme="minorBidi" w:eastAsia="Calibri" w:hAnsiTheme="minorBidi"/>
                <w:b/>
                <w:color w:val="111111"/>
                <w:sz w:val="20"/>
                <w:szCs w:val="20"/>
                <w:lang w:val="en-US"/>
              </w:rPr>
              <w:t>. Mixed multiv</w:t>
            </w:r>
            <w:r w:rsidR="001D0C37">
              <w:rPr>
                <w:rFonts w:asciiTheme="minorBidi" w:eastAsia="Calibri" w:hAnsiTheme="minorBidi"/>
                <w:b/>
                <w:color w:val="111111"/>
                <w:sz w:val="20"/>
                <w:szCs w:val="20"/>
                <w:lang w:val="en-US"/>
              </w:rPr>
              <w:t xml:space="preserve">ariable logistic regression in matched cohort for </w:t>
            </w:r>
            <w:r w:rsidR="001D0C37" w:rsidRPr="00D60C03">
              <w:rPr>
                <w:rFonts w:asciiTheme="minorBidi" w:eastAsia="Calibri" w:hAnsiTheme="minorBidi"/>
                <w:b/>
                <w:color w:val="111111"/>
                <w:sz w:val="20"/>
                <w:szCs w:val="20"/>
                <w:lang w:val="en-US"/>
              </w:rPr>
              <w:t>postoperative pulmonary complications</w:t>
            </w:r>
          </w:p>
        </w:tc>
      </w:tr>
      <w:tr w:rsidR="001D0C37" w:rsidRPr="00D60C03" w14:paraId="11BE185B" w14:textId="77777777" w:rsidTr="001D0C37">
        <w:trPr>
          <w:trHeight w:val="20"/>
        </w:trPr>
        <w:tc>
          <w:tcPr>
            <w:tcW w:w="4679" w:type="dxa"/>
            <w:vAlign w:val="center"/>
          </w:tcPr>
          <w:p w14:paraId="62C7F10D" w14:textId="77777777" w:rsidR="001D0C37" w:rsidRPr="00D60C03" w:rsidRDefault="001D0C37" w:rsidP="004C27DD">
            <w:pPr>
              <w:spacing w:before="40" w:after="40"/>
              <w:ind w:right="100"/>
              <w:jc w:val="center"/>
              <w:rPr>
                <w:rFonts w:asciiTheme="minorBidi" w:hAnsiTheme="minorBidi"/>
                <w:sz w:val="20"/>
                <w:szCs w:val="20"/>
                <w:lang w:val="en-US"/>
              </w:rPr>
            </w:pPr>
            <w:r w:rsidRPr="00D60C03">
              <w:rPr>
                <w:rFonts w:asciiTheme="minorBidi" w:hAnsiTheme="minorBidi"/>
                <w:sz w:val="20"/>
                <w:szCs w:val="20"/>
                <w:lang w:val="en-US"/>
              </w:rPr>
              <w:t>Variables</w:t>
            </w:r>
          </w:p>
        </w:tc>
        <w:tc>
          <w:tcPr>
            <w:tcW w:w="2550" w:type="dxa"/>
            <w:vAlign w:val="center"/>
          </w:tcPr>
          <w:p w14:paraId="2B777E3E" w14:textId="77777777" w:rsidR="001D0C37" w:rsidRPr="00D60C03" w:rsidRDefault="001D0C37" w:rsidP="004C27DD">
            <w:pPr>
              <w:spacing w:before="40" w:after="40"/>
              <w:ind w:left="100"/>
              <w:jc w:val="center"/>
              <w:rPr>
                <w:rFonts w:asciiTheme="minorBidi" w:hAnsiTheme="minorBidi"/>
                <w:sz w:val="20"/>
                <w:szCs w:val="20"/>
                <w:lang w:val="en-US"/>
              </w:rPr>
            </w:pPr>
            <w:r w:rsidRPr="00D60C03">
              <w:rPr>
                <w:rFonts w:asciiTheme="minorBidi" w:eastAsia="Calibri" w:hAnsiTheme="minorBidi"/>
                <w:b/>
                <w:color w:val="111111"/>
                <w:sz w:val="20"/>
                <w:szCs w:val="20"/>
                <w:lang w:val="en-US"/>
              </w:rPr>
              <w:t>OR</w:t>
            </w:r>
            <w:r>
              <w:rPr>
                <w:rFonts w:asciiTheme="minorBidi" w:hAnsiTheme="minorBidi"/>
                <w:sz w:val="20"/>
                <w:szCs w:val="20"/>
                <w:lang w:val="en-US"/>
              </w:rPr>
              <w:t xml:space="preserve"> </w:t>
            </w:r>
            <w:r w:rsidRPr="00D60C03">
              <w:rPr>
                <w:rFonts w:asciiTheme="minorBidi" w:hAnsiTheme="minorBidi"/>
                <w:sz w:val="20"/>
                <w:szCs w:val="20"/>
                <w:lang w:val="en-US"/>
              </w:rPr>
              <w:t>[</w:t>
            </w:r>
            <w:r w:rsidRPr="00D60C03">
              <w:rPr>
                <w:rFonts w:asciiTheme="minorBidi" w:eastAsia="Calibri" w:hAnsiTheme="minorBidi"/>
                <w:b/>
                <w:color w:val="111111"/>
                <w:sz w:val="20"/>
                <w:szCs w:val="20"/>
                <w:lang w:val="en-US"/>
              </w:rPr>
              <w:t>L– U 95%CI]</w:t>
            </w:r>
          </w:p>
        </w:tc>
        <w:tc>
          <w:tcPr>
            <w:tcW w:w="1418" w:type="dxa"/>
            <w:vAlign w:val="center"/>
          </w:tcPr>
          <w:p w14:paraId="2232CBB8" w14:textId="77777777" w:rsidR="001D0C37" w:rsidRPr="00D60C03" w:rsidRDefault="001D0C37" w:rsidP="004C27DD">
            <w:pPr>
              <w:spacing w:before="40" w:after="40"/>
              <w:ind w:left="100" w:right="100"/>
              <w:jc w:val="center"/>
              <w:rPr>
                <w:rFonts w:asciiTheme="minorBidi" w:hAnsiTheme="minorBidi"/>
                <w:i/>
                <w:iCs/>
                <w:sz w:val="20"/>
                <w:szCs w:val="20"/>
                <w:lang w:val="en-US"/>
              </w:rPr>
            </w:pPr>
            <w:r w:rsidRPr="00D60C03">
              <w:rPr>
                <w:rFonts w:asciiTheme="minorBidi" w:eastAsia="Calibri" w:hAnsiTheme="minorBidi"/>
                <w:b/>
                <w:i/>
                <w:iCs/>
                <w:color w:val="111111"/>
                <w:sz w:val="20"/>
                <w:szCs w:val="20"/>
                <w:lang w:val="en-US"/>
              </w:rPr>
              <w:t>P</w:t>
            </w:r>
          </w:p>
        </w:tc>
      </w:tr>
      <w:tr w:rsidR="001D0C37" w:rsidRPr="00D60C03" w14:paraId="2770545F" w14:textId="77777777" w:rsidTr="001D0C37">
        <w:trPr>
          <w:trHeight w:val="20"/>
        </w:trPr>
        <w:tc>
          <w:tcPr>
            <w:tcW w:w="4679" w:type="dxa"/>
            <w:vAlign w:val="center"/>
          </w:tcPr>
          <w:p w14:paraId="44B90B9D" w14:textId="77777777"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Pr>
                <w:rFonts w:asciiTheme="minorBidi" w:eastAsia="Calibri" w:hAnsiTheme="minorBidi"/>
                <w:b/>
                <w:bCs/>
                <w:color w:val="111111"/>
                <w:sz w:val="20"/>
                <w:szCs w:val="20"/>
                <w:lang w:val="en-US"/>
              </w:rPr>
              <w:t>Laparoscopic surgery Yes</w:t>
            </w:r>
          </w:p>
        </w:tc>
        <w:tc>
          <w:tcPr>
            <w:tcW w:w="2550" w:type="dxa"/>
            <w:vAlign w:val="center"/>
          </w:tcPr>
          <w:p w14:paraId="09FF547D" w14:textId="77777777" w:rsidR="001D0C37" w:rsidRPr="00D60C03" w:rsidRDefault="008A25A6" w:rsidP="004C27DD">
            <w:pPr>
              <w:spacing w:before="40" w:after="40"/>
              <w:ind w:left="100" w:right="100"/>
              <w:jc w:val="center"/>
              <w:rPr>
                <w:rFonts w:asciiTheme="minorBidi" w:eastAsia="Calibri" w:hAnsiTheme="minorBidi"/>
                <w:b/>
                <w:bCs/>
                <w:color w:val="111111"/>
                <w:sz w:val="20"/>
                <w:szCs w:val="20"/>
              </w:rPr>
            </w:pPr>
            <w:r>
              <w:rPr>
                <w:rFonts w:asciiTheme="minorBidi" w:eastAsia="Calibri" w:hAnsiTheme="minorBidi"/>
                <w:b/>
                <w:bCs/>
                <w:color w:val="111111"/>
                <w:sz w:val="20"/>
                <w:szCs w:val="20"/>
              </w:rPr>
              <w:t>0.69</w:t>
            </w:r>
            <w:r w:rsidR="001D0C37" w:rsidRPr="00B8155D">
              <w:rPr>
                <w:rFonts w:asciiTheme="minorBidi" w:eastAsia="Calibri" w:hAnsiTheme="minorBidi"/>
                <w:b/>
                <w:bCs/>
                <w:color w:val="111111"/>
                <w:sz w:val="20"/>
                <w:szCs w:val="20"/>
              </w:rPr>
              <w:t xml:space="preserve"> </w:t>
            </w:r>
            <w:r>
              <w:rPr>
                <w:rFonts w:asciiTheme="minorBidi" w:eastAsia="Calibri" w:hAnsiTheme="minorBidi"/>
                <w:b/>
                <w:bCs/>
                <w:color w:val="111111"/>
                <w:sz w:val="20"/>
                <w:szCs w:val="20"/>
              </w:rPr>
              <w:t>[0.39 to 1.21</w:t>
            </w:r>
            <w:r w:rsidR="001D0C37">
              <w:rPr>
                <w:rFonts w:asciiTheme="minorBidi" w:eastAsia="Calibri" w:hAnsiTheme="minorBidi"/>
                <w:b/>
                <w:bCs/>
                <w:color w:val="111111"/>
                <w:sz w:val="20"/>
                <w:szCs w:val="20"/>
              </w:rPr>
              <w:t>]</w:t>
            </w:r>
          </w:p>
        </w:tc>
        <w:tc>
          <w:tcPr>
            <w:tcW w:w="1418" w:type="dxa"/>
            <w:vAlign w:val="center"/>
          </w:tcPr>
          <w:p w14:paraId="2358F9B5" w14:textId="77777777" w:rsidR="001D0C37" w:rsidRPr="00D60C03" w:rsidRDefault="001D0C37" w:rsidP="004C27DD">
            <w:pPr>
              <w:spacing w:before="40" w:after="40"/>
              <w:ind w:left="33" w:right="100" w:hanging="33"/>
              <w:jc w:val="center"/>
              <w:rPr>
                <w:rFonts w:asciiTheme="minorBidi" w:hAnsiTheme="minorBidi"/>
                <w:b/>
                <w:bCs/>
                <w:sz w:val="20"/>
                <w:szCs w:val="20"/>
                <w:lang w:val="en-US"/>
              </w:rPr>
            </w:pPr>
            <w:r w:rsidRPr="00D60C03">
              <w:rPr>
                <w:rFonts w:asciiTheme="minorBidi" w:hAnsiTheme="minorBidi"/>
                <w:b/>
                <w:bCs/>
                <w:sz w:val="20"/>
                <w:szCs w:val="20"/>
                <w:lang w:val="en-US"/>
              </w:rPr>
              <w:t>0</w:t>
            </w:r>
            <w:r>
              <w:rPr>
                <w:rFonts w:asciiTheme="minorBidi" w:hAnsiTheme="minorBidi"/>
                <w:b/>
                <w:bCs/>
                <w:sz w:val="20"/>
                <w:szCs w:val="20"/>
                <w:lang w:val="en-US"/>
              </w:rPr>
              <w:t>.238</w:t>
            </w:r>
          </w:p>
        </w:tc>
      </w:tr>
      <w:tr w:rsidR="001D0C37" w:rsidRPr="00D60C03" w14:paraId="5EB74DA4" w14:textId="77777777" w:rsidTr="001D0C37">
        <w:trPr>
          <w:trHeight w:val="20"/>
        </w:trPr>
        <w:tc>
          <w:tcPr>
            <w:tcW w:w="4679" w:type="dxa"/>
          </w:tcPr>
          <w:p w14:paraId="1B617C28" w14:textId="77777777"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Pr>
                <w:rFonts w:asciiTheme="minorBidi" w:eastAsia="Calibri" w:hAnsiTheme="minorBidi"/>
                <w:b/>
                <w:bCs/>
                <w:color w:val="111111"/>
                <w:sz w:val="20"/>
                <w:szCs w:val="20"/>
                <w:lang w:val="en-US"/>
              </w:rPr>
              <w:t>Time–weighted driving pressure</w:t>
            </w:r>
          </w:p>
        </w:tc>
        <w:tc>
          <w:tcPr>
            <w:tcW w:w="2550" w:type="dxa"/>
            <w:vAlign w:val="center"/>
          </w:tcPr>
          <w:p w14:paraId="05E4D47D" w14:textId="77777777" w:rsidR="001D0C37" w:rsidRPr="00B8155D" w:rsidRDefault="008A25A6"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0.44</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[0.19 to</w:t>
            </w:r>
            <w:r w:rsidR="001D0C37">
              <w:rPr>
                <w:rFonts w:asciiTheme="minorBidi" w:eastAsia="Calibri" w:hAnsiTheme="minorBidi"/>
                <w:color w:val="111111"/>
                <w:sz w:val="20"/>
                <w:szCs w:val="20"/>
              </w:rPr>
              <w:t>–</w:t>
            </w:r>
            <w:r>
              <w:rPr>
                <w:rFonts w:asciiTheme="minorBidi" w:eastAsia="Calibri" w:hAnsiTheme="minorBidi"/>
                <w:color w:val="111111"/>
                <w:sz w:val="20"/>
                <w:szCs w:val="20"/>
              </w:rPr>
              <w:t>0.97</w:t>
            </w:r>
            <w:r w:rsidR="001D0C37">
              <w:rPr>
                <w:rFonts w:asciiTheme="minorBidi" w:eastAsia="Calibri" w:hAnsiTheme="minorBidi"/>
                <w:color w:val="111111"/>
                <w:sz w:val="20"/>
                <w:szCs w:val="20"/>
              </w:rPr>
              <w:t>]</w:t>
            </w:r>
          </w:p>
        </w:tc>
        <w:tc>
          <w:tcPr>
            <w:tcW w:w="1418" w:type="dxa"/>
            <w:vAlign w:val="center"/>
          </w:tcPr>
          <w:p w14:paraId="36B87D9A"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r>
              <w:rPr>
                <w:rFonts w:asciiTheme="minorBidi" w:eastAsia="Calibri" w:hAnsiTheme="minorBidi"/>
                <w:color w:val="111111"/>
                <w:sz w:val="20"/>
                <w:szCs w:val="20"/>
                <w:lang w:val="en-US"/>
              </w:rPr>
              <w:t>0.043</w:t>
            </w:r>
          </w:p>
        </w:tc>
      </w:tr>
      <w:tr w:rsidR="001D0C37" w:rsidRPr="00D60C03" w14:paraId="24E664C8" w14:textId="77777777" w:rsidTr="001D0C37">
        <w:trPr>
          <w:trHeight w:val="20"/>
        </w:trPr>
        <w:tc>
          <w:tcPr>
            <w:tcW w:w="4679" w:type="dxa"/>
          </w:tcPr>
          <w:p w14:paraId="392A7E78" w14:textId="77777777"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Pr>
                <w:rFonts w:asciiTheme="minorBidi" w:eastAsia="Calibri" w:hAnsiTheme="minorBidi"/>
                <w:b/>
                <w:bCs/>
                <w:color w:val="111111"/>
                <w:sz w:val="20"/>
                <w:szCs w:val="20"/>
                <w:lang w:val="en-US"/>
              </w:rPr>
              <w:t>Maximum driving pressure</w:t>
            </w:r>
          </w:p>
        </w:tc>
        <w:tc>
          <w:tcPr>
            <w:tcW w:w="2550" w:type="dxa"/>
            <w:vAlign w:val="center"/>
          </w:tcPr>
          <w:p w14:paraId="2E429F08" w14:textId="77777777" w:rsidR="001D0C37" w:rsidRPr="00B8155D" w:rsidRDefault="001D0C37" w:rsidP="004C27DD">
            <w:pPr>
              <w:spacing w:before="40" w:after="40"/>
              <w:ind w:left="100" w:right="100"/>
              <w:jc w:val="center"/>
              <w:rPr>
                <w:rFonts w:asciiTheme="minorBidi" w:eastAsia="Calibri" w:hAnsiTheme="minorBidi"/>
                <w:color w:val="111111"/>
                <w:sz w:val="20"/>
                <w:szCs w:val="20"/>
              </w:rPr>
            </w:pPr>
            <w:r w:rsidRPr="00E922DD">
              <w:rPr>
                <w:rFonts w:asciiTheme="minorBidi" w:eastAsia="Calibri" w:hAnsiTheme="minorBidi"/>
                <w:color w:val="111111"/>
                <w:sz w:val="20"/>
                <w:szCs w:val="20"/>
              </w:rPr>
              <w:t xml:space="preserve">5.714 </w:t>
            </w:r>
            <w:r w:rsidR="008A25A6">
              <w:rPr>
                <w:rFonts w:asciiTheme="minorBidi" w:eastAsia="Calibri" w:hAnsiTheme="minorBidi"/>
                <w:color w:val="111111"/>
                <w:sz w:val="20"/>
                <w:szCs w:val="20"/>
              </w:rPr>
              <w:t xml:space="preserve">[1.57 to </w:t>
            </w:r>
            <w:r w:rsidRPr="00E922DD">
              <w:rPr>
                <w:rFonts w:asciiTheme="minorBidi" w:eastAsia="Calibri" w:hAnsiTheme="minorBidi"/>
                <w:color w:val="111111"/>
                <w:sz w:val="20"/>
                <w:szCs w:val="20"/>
              </w:rPr>
              <w:t>20.740</w:t>
            </w:r>
            <w:r>
              <w:rPr>
                <w:rFonts w:asciiTheme="minorBidi" w:eastAsia="Calibri" w:hAnsiTheme="minorBidi"/>
                <w:color w:val="111111"/>
                <w:sz w:val="20"/>
                <w:szCs w:val="20"/>
              </w:rPr>
              <w:t>]</w:t>
            </w:r>
          </w:p>
        </w:tc>
        <w:tc>
          <w:tcPr>
            <w:tcW w:w="1418" w:type="dxa"/>
            <w:vAlign w:val="center"/>
          </w:tcPr>
          <w:p w14:paraId="4CDBBCCA"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r>
              <w:rPr>
                <w:rFonts w:asciiTheme="minorBidi" w:eastAsia="Calibri" w:hAnsiTheme="minorBidi"/>
                <w:color w:val="111111"/>
                <w:sz w:val="20"/>
                <w:szCs w:val="20"/>
                <w:lang w:val="en-US"/>
              </w:rPr>
              <w:t>0.008</w:t>
            </w:r>
          </w:p>
        </w:tc>
      </w:tr>
      <w:tr w:rsidR="001D0C37" w:rsidRPr="00D60C03" w14:paraId="172D6DA7" w14:textId="77777777" w:rsidTr="001D0C37">
        <w:trPr>
          <w:trHeight w:val="20"/>
        </w:trPr>
        <w:tc>
          <w:tcPr>
            <w:tcW w:w="4679" w:type="dxa"/>
          </w:tcPr>
          <w:p w14:paraId="35B50680" w14:textId="77777777"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Pr>
                <w:rFonts w:asciiTheme="minorBidi" w:eastAsia="Calibri" w:hAnsiTheme="minorBidi"/>
                <w:b/>
                <w:bCs/>
                <w:color w:val="111111"/>
                <w:sz w:val="20"/>
                <w:szCs w:val="20"/>
                <w:lang w:val="en-US"/>
              </w:rPr>
              <w:t>Driving pressure coefficient of variation</w:t>
            </w:r>
          </w:p>
        </w:tc>
        <w:tc>
          <w:tcPr>
            <w:tcW w:w="2550" w:type="dxa"/>
            <w:vAlign w:val="center"/>
          </w:tcPr>
          <w:p w14:paraId="7CC73F07" w14:textId="77777777" w:rsidR="001D0C37" w:rsidRPr="00B8155D" w:rsidRDefault="008A25A6"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0.66</w:t>
            </w:r>
            <w:r w:rsidR="001D0C37" w:rsidRPr="00E922DD">
              <w:rPr>
                <w:rFonts w:asciiTheme="minorBidi" w:eastAsia="Calibri" w:hAnsiTheme="minorBidi"/>
                <w:color w:val="111111"/>
                <w:sz w:val="20"/>
                <w:szCs w:val="20"/>
              </w:rPr>
              <w:t xml:space="preserve"> </w:t>
            </w:r>
            <w:r w:rsidR="001D0C37">
              <w:rPr>
                <w:rFonts w:asciiTheme="minorBidi" w:eastAsia="Calibri" w:hAnsiTheme="minorBidi"/>
                <w:color w:val="111111"/>
                <w:sz w:val="20"/>
                <w:szCs w:val="20"/>
              </w:rPr>
              <w:t>[0</w:t>
            </w:r>
            <w:r>
              <w:rPr>
                <w:rFonts w:asciiTheme="minorBidi" w:eastAsia="Calibri" w:hAnsiTheme="minorBidi"/>
                <w:color w:val="111111"/>
                <w:sz w:val="20"/>
                <w:szCs w:val="20"/>
              </w:rPr>
              <w:t>.344 to 1.27</w:t>
            </w:r>
            <w:r w:rsidR="001D0C37">
              <w:rPr>
                <w:rFonts w:asciiTheme="minorBidi" w:eastAsia="Calibri" w:hAnsiTheme="minorBidi"/>
                <w:color w:val="111111"/>
                <w:sz w:val="20"/>
                <w:szCs w:val="20"/>
              </w:rPr>
              <w:t>]</w:t>
            </w:r>
          </w:p>
        </w:tc>
        <w:tc>
          <w:tcPr>
            <w:tcW w:w="1418" w:type="dxa"/>
            <w:vAlign w:val="center"/>
          </w:tcPr>
          <w:p w14:paraId="02C9EA48"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r>
              <w:rPr>
                <w:rFonts w:asciiTheme="minorBidi" w:eastAsia="Calibri" w:hAnsiTheme="minorBidi"/>
                <w:color w:val="111111"/>
                <w:sz w:val="20"/>
                <w:szCs w:val="20"/>
                <w:lang w:val="en-US"/>
              </w:rPr>
              <w:t>0.210</w:t>
            </w:r>
          </w:p>
        </w:tc>
      </w:tr>
      <w:tr w:rsidR="001D0C37" w:rsidRPr="00D60C03" w14:paraId="57BAC3D4" w14:textId="77777777" w:rsidTr="001D0C37">
        <w:trPr>
          <w:trHeight w:val="20"/>
        </w:trPr>
        <w:tc>
          <w:tcPr>
            <w:tcW w:w="4679" w:type="dxa"/>
          </w:tcPr>
          <w:p w14:paraId="44D45A90" w14:textId="77777777" w:rsidR="001D0C37" w:rsidRPr="00D60C03" w:rsidRDefault="001D0C37" w:rsidP="004C27DD">
            <w:pPr>
              <w:spacing w:before="40" w:after="40"/>
              <w:ind w:left="34" w:right="100" w:hanging="34"/>
              <w:jc w:val="left"/>
              <w:rPr>
                <w:rFonts w:asciiTheme="minorBidi" w:eastAsia="Calibri" w:hAnsiTheme="minorBidi"/>
                <w:b/>
                <w:bCs/>
                <w:color w:val="111111"/>
                <w:sz w:val="20"/>
                <w:szCs w:val="20"/>
                <w:lang w:val="en-US"/>
              </w:rPr>
            </w:pPr>
            <w:r>
              <w:rPr>
                <w:rFonts w:asciiTheme="minorBidi" w:eastAsia="Calibri" w:hAnsiTheme="minorBidi"/>
                <w:b/>
                <w:bCs/>
                <w:color w:val="111111"/>
                <w:sz w:val="20"/>
                <w:szCs w:val="20"/>
                <w:lang w:val="en-US"/>
              </w:rPr>
              <w:t>Minimum driving pressure</w:t>
            </w:r>
          </w:p>
        </w:tc>
        <w:tc>
          <w:tcPr>
            <w:tcW w:w="2550" w:type="dxa"/>
            <w:vAlign w:val="center"/>
          </w:tcPr>
          <w:p w14:paraId="21A32E51" w14:textId="77777777" w:rsidR="001D0C37" w:rsidRPr="00B8155D" w:rsidRDefault="008A25A6"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0.46</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[0.168 to 1.26</w:t>
            </w:r>
            <w:r w:rsidR="001D0C37">
              <w:rPr>
                <w:rFonts w:asciiTheme="minorBidi" w:eastAsia="Calibri" w:hAnsiTheme="minorBidi"/>
                <w:color w:val="111111"/>
                <w:sz w:val="20"/>
                <w:szCs w:val="20"/>
              </w:rPr>
              <w:t>]</w:t>
            </w:r>
          </w:p>
        </w:tc>
        <w:tc>
          <w:tcPr>
            <w:tcW w:w="1418" w:type="dxa"/>
            <w:vAlign w:val="center"/>
          </w:tcPr>
          <w:p w14:paraId="0C349167"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r>
              <w:rPr>
                <w:rFonts w:asciiTheme="minorBidi" w:eastAsia="Calibri" w:hAnsiTheme="minorBidi"/>
                <w:color w:val="111111"/>
                <w:sz w:val="20"/>
                <w:szCs w:val="20"/>
                <w:lang w:val="en-US"/>
              </w:rPr>
              <w:t>0.130</w:t>
            </w:r>
          </w:p>
        </w:tc>
      </w:tr>
      <w:tr w:rsidR="001D0C37" w:rsidRPr="00D60C03" w14:paraId="2575B940" w14:textId="77777777" w:rsidTr="001D0C37">
        <w:trPr>
          <w:trHeight w:val="20"/>
        </w:trPr>
        <w:tc>
          <w:tcPr>
            <w:tcW w:w="4679" w:type="dxa"/>
          </w:tcPr>
          <w:p w14:paraId="32F78AB0" w14:textId="77777777"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sidRPr="00D60C03">
              <w:rPr>
                <w:rFonts w:asciiTheme="minorBidi" w:eastAsia="Calibri" w:hAnsiTheme="minorBidi"/>
                <w:b/>
                <w:bCs/>
                <w:color w:val="111111"/>
                <w:sz w:val="20"/>
                <w:szCs w:val="20"/>
                <w:lang w:val="en-US"/>
              </w:rPr>
              <w:t>Maximum PEEP</w:t>
            </w:r>
          </w:p>
        </w:tc>
        <w:tc>
          <w:tcPr>
            <w:tcW w:w="2550" w:type="dxa"/>
            <w:vAlign w:val="center"/>
          </w:tcPr>
          <w:p w14:paraId="5D904047" w14:textId="77777777" w:rsidR="001D0C37" w:rsidRPr="00D60C03" w:rsidRDefault="008A25A6"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1.03</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[0.66 to 1.60</w:t>
            </w:r>
            <w:r w:rsidR="001D0C37">
              <w:rPr>
                <w:rFonts w:asciiTheme="minorBidi" w:eastAsia="Calibri" w:hAnsiTheme="minorBidi"/>
                <w:color w:val="111111"/>
                <w:sz w:val="20"/>
                <w:szCs w:val="20"/>
              </w:rPr>
              <w:t>]</w:t>
            </w:r>
          </w:p>
        </w:tc>
        <w:tc>
          <w:tcPr>
            <w:tcW w:w="1418" w:type="dxa"/>
            <w:vAlign w:val="center"/>
          </w:tcPr>
          <w:p w14:paraId="01FEC26E"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890</w:t>
            </w:r>
          </w:p>
        </w:tc>
      </w:tr>
      <w:tr w:rsidR="001D0C37" w:rsidRPr="00D60C03" w14:paraId="2792326E" w14:textId="77777777" w:rsidTr="001D0C37">
        <w:trPr>
          <w:trHeight w:val="20"/>
        </w:trPr>
        <w:tc>
          <w:tcPr>
            <w:tcW w:w="4679" w:type="dxa"/>
          </w:tcPr>
          <w:p w14:paraId="30508413" w14:textId="77777777"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Pr>
                <w:rFonts w:asciiTheme="minorBidi" w:eastAsia="Calibri" w:hAnsiTheme="minorBidi"/>
                <w:b/>
                <w:bCs/>
                <w:color w:val="111111"/>
                <w:sz w:val="20"/>
                <w:szCs w:val="20"/>
                <w:lang w:val="en-US"/>
              </w:rPr>
              <w:t>Minimum PEEP</w:t>
            </w:r>
          </w:p>
        </w:tc>
        <w:tc>
          <w:tcPr>
            <w:tcW w:w="2550" w:type="dxa"/>
            <w:vAlign w:val="center"/>
          </w:tcPr>
          <w:p w14:paraId="1BE7A3BF" w14:textId="77777777" w:rsidR="001D0C37" w:rsidRPr="00D60C03" w:rsidRDefault="008A25A6"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1.47</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[0.95 to 2.28</w:t>
            </w:r>
            <w:r w:rsidR="001D0C37">
              <w:rPr>
                <w:rFonts w:asciiTheme="minorBidi" w:eastAsia="Calibri" w:hAnsiTheme="minorBidi"/>
                <w:color w:val="111111"/>
                <w:sz w:val="20"/>
                <w:szCs w:val="20"/>
              </w:rPr>
              <w:t>]</w:t>
            </w:r>
          </w:p>
        </w:tc>
        <w:tc>
          <w:tcPr>
            <w:tcW w:w="1418" w:type="dxa"/>
            <w:vAlign w:val="center"/>
          </w:tcPr>
          <w:p w14:paraId="20819DDF"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r>
              <w:rPr>
                <w:rFonts w:asciiTheme="minorBidi" w:eastAsia="Calibri" w:hAnsiTheme="minorBidi"/>
                <w:color w:val="111111"/>
                <w:sz w:val="20"/>
                <w:szCs w:val="20"/>
                <w:lang w:val="en-US"/>
              </w:rPr>
              <w:t>0.081</w:t>
            </w:r>
          </w:p>
        </w:tc>
      </w:tr>
      <w:tr w:rsidR="001D0C37" w:rsidRPr="00D60C03" w14:paraId="6A64AA9F" w14:textId="77777777" w:rsidTr="001D0C37">
        <w:trPr>
          <w:trHeight w:val="20"/>
        </w:trPr>
        <w:tc>
          <w:tcPr>
            <w:tcW w:w="4679" w:type="dxa"/>
            <w:vAlign w:val="center"/>
          </w:tcPr>
          <w:p w14:paraId="2EA56534" w14:textId="77777777" w:rsidR="001D0C37" w:rsidRPr="00D60C03" w:rsidRDefault="001D0C37" w:rsidP="004C27DD">
            <w:pPr>
              <w:spacing w:before="40" w:after="40"/>
              <w:ind w:right="100"/>
              <w:jc w:val="left"/>
              <w:rPr>
                <w:rFonts w:asciiTheme="minorBidi" w:hAnsiTheme="minorBidi"/>
                <w:b/>
                <w:bCs/>
                <w:sz w:val="20"/>
                <w:szCs w:val="20"/>
                <w:lang w:val="en-US"/>
              </w:rPr>
            </w:pPr>
            <w:r w:rsidRPr="00D60C03">
              <w:rPr>
                <w:rFonts w:asciiTheme="minorBidi" w:eastAsia="Calibri" w:hAnsiTheme="minorBidi"/>
                <w:b/>
                <w:bCs/>
                <w:color w:val="111111"/>
                <w:sz w:val="20"/>
                <w:szCs w:val="20"/>
                <w:lang w:val="en-US"/>
              </w:rPr>
              <w:t>Age</w:t>
            </w:r>
          </w:p>
        </w:tc>
        <w:tc>
          <w:tcPr>
            <w:tcW w:w="2550" w:type="dxa"/>
            <w:vAlign w:val="center"/>
          </w:tcPr>
          <w:p w14:paraId="1A283B0F" w14:textId="77777777" w:rsidR="001D0C37" w:rsidRPr="00D60C03" w:rsidRDefault="008A25A6" w:rsidP="004C27DD">
            <w:pPr>
              <w:spacing w:before="40" w:after="40"/>
              <w:ind w:left="100" w:right="100"/>
              <w:jc w:val="center"/>
              <w:rPr>
                <w:rFonts w:asciiTheme="minorBidi" w:hAnsiTheme="minorBidi"/>
                <w:sz w:val="20"/>
                <w:szCs w:val="20"/>
              </w:rPr>
            </w:pPr>
            <w:r>
              <w:rPr>
                <w:rFonts w:asciiTheme="minorBidi" w:hAnsiTheme="minorBidi"/>
                <w:sz w:val="20"/>
                <w:szCs w:val="20"/>
              </w:rPr>
              <w:t>1.33</w:t>
            </w:r>
            <w:r w:rsidR="001D0C37" w:rsidRPr="00B8155D">
              <w:rPr>
                <w:rFonts w:asciiTheme="minorBidi" w:hAnsiTheme="minorBidi"/>
                <w:sz w:val="20"/>
                <w:szCs w:val="20"/>
              </w:rPr>
              <w:t xml:space="preserve"> </w:t>
            </w:r>
            <w:r>
              <w:rPr>
                <w:rFonts w:asciiTheme="minorBidi" w:hAnsiTheme="minorBidi"/>
                <w:sz w:val="20"/>
                <w:szCs w:val="20"/>
              </w:rPr>
              <w:t>[0.95 to 1.87</w:t>
            </w:r>
            <w:r w:rsidR="001D0C37">
              <w:rPr>
                <w:rFonts w:asciiTheme="minorBidi" w:hAnsiTheme="minorBidi"/>
                <w:sz w:val="20"/>
                <w:szCs w:val="20"/>
              </w:rPr>
              <w:t>]</w:t>
            </w:r>
          </w:p>
        </w:tc>
        <w:tc>
          <w:tcPr>
            <w:tcW w:w="1418" w:type="dxa"/>
            <w:vAlign w:val="center"/>
          </w:tcPr>
          <w:p w14:paraId="146E66A6" w14:textId="77777777" w:rsidR="001D0C37" w:rsidRPr="00D60C03" w:rsidRDefault="001D0C37" w:rsidP="004C27DD">
            <w:pPr>
              <w:spacing w:before="40" w:after="40"/>
              <w:ind w:left="33" w:right="100" w:hanging="33"/>
              <w:jc w:val="center"/>
              <w:rPr>
                <w:rFonts w:asciiTheme="minorBidi" w:hAnsiTheme="minorBidi"/>
                <w:sz w:val="20"/>
                <w:szCs w:val="20"/>
              </w:rPr>
            </w:pPr>
            <w:r>
              <w:rPr>
                <w:rFonts w:asciiTheme="minorBidi" w:hAnsiTheme="minorBidi"/>
                <w:sz w:val="20"/>
                <w:szCs w:val="20"/>
              </w:rPr>
              <w:t>0.100</w:t>
            </w:r>
          </w:p>
        </w:tc>
      </w:tr>
      <w:tr w:rsidR="001D0C37" w:rsidRPr="00D60C03" w14:paraId="64B72085" w14:textId="77777777" w:rsidTr="001D0C37">
        <w:trPr>
          <w:trHeight w:val="20"/>
        </w:trPr>
        <w:tc>
          <w:tcPr>
            <w:tcW w:w="4679" w:type="dxa"/>
            <w:vAlign w:val="center"/>
          </w:tcPr>
          <w:p w14:paraId="32F27812" w14:textId="77777777"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sidRPr="00D60C03">
              <w:rPr>
                <w:rFonts w:asciiTheme="minorBidi" w:eastAsia="Calibri" w:hAnsiTheme="minorBidi"/>
                <w:b/>
                <w:bCs/>
                <w:color w:val="111111"/>
                <w:sz w:val="20"/>
                <w:szCs w:val="20"/>
                <w:lang w:val="en-US"/>
              </w:rPr>
              <w:t>Gender</w:t>
            </w:r>
          </w:p>
        </w:tc>
        <w:tc>
          <w:tcPr>
            <w:tcW w:w="2550" w:type="dxa"/>
            <w:vAlign w:val="center"/>
          </w:tcPr>
          <w:p w14:paraId="1AF50A02" w14:textId="77777777" w:rsidR="001D0C37" w:rsidRPr="00D60C03" w:rsidRDefault="008A25A6" w:rsidP="004C27DD">
            <w:pPr>
              <w:spacing w:before="40" w:after="40"/>
              <w:ind w:left="100" w:right="100"/>
              <w:jc w:val="center"/>
              <w:rPr>
                <w:rFonts w:asciiTheme="minorBidi" w:hAnsiTheme="minorBidi"/>
                <w:sz w:val="20"/>
                <w:szCs w:val="20"/>
              </w:rPr>
            </w:pPr>
            <w:r>
              <w:rPr>
                <w:rFonts w:asciiTheme="minorBidi" w:hAnsiTheme="minorBidi"/>
                <w:sz w:val="20"/>
                <w:szCs w:val="20"/>
              </w:rPr>
              <w:t>0.86</w:t>
            </w:r>
            <w:r w:rsidR="001D0C37" w:rsidRPr="00B8155D">
              <w:rPr>
                <w:rFonts w:asciiTheme="minorBidi" w:hAnsiTheme="minorBidi"/>
                <w:sz w:val="20"/>
                <w:szCs w:val="20"/>
              </w:rPr>
              <w:t xml:space="preserve"> </w:t>
            </w:r>
            <w:r>
              <w:rPr>
                <w:rFonts w:asciiTheme="minorBidi" w:hAnsiTheme="minorBidi"/>
                <w:sz w:val="20"/>
                <w:szCs w:val="20"/>
              </w:rPr>
              <w:t>[0.48 to 1.56</w:t>
            </w:r>
            <w:r w:rsidR="001D0C37">
              <w:rPr>
                <w:rFonts w:asciiTheme="minorBidi" w:hAnsiTheme="minorBidi"/>
                <w:sz w:val="20"/>
                <w:szCs w:val="20"/>
              </w:rPr>
              <w:t>]</w:t>
            </w:r>
          </w:p>
        </w:tc>
        <w:tc>
          <w:tcPr>
            <w:tcW w:w="1418" w:type="dxa"/>
            <w:vAlign w:val="center"/>
          </w:tcPr>
          <w:p w14:paraId="458D9C6F" w14:textId="77777777" w:rsidR="001D0C37" w:rsidRPr="00D60C03" w:rsidRDefault="001D0C37" w:rsidP="004C27DD">
            <w:pPr>
              <w:spacing w:before="40" w:after="40"/>
              <w:ind w:left="33" w:right="100" w:hanging="33"/>
              <w:jc w:val="center"/>
              <w:rPr>
                <w:rFonts w:asciiTheme="minorBidi" w:hAnsiTheme="minorBidi"/>
                <w:sz w:val="20"/>
                <w:szCs w:val="20"/>
              </w:rPr>
            </w:pPr>
            <w:r>
              <w:rPr>
                <w:rFonts w:asciiTheme="minorBidi" w:hAnsiTheme="minorBidi"/>
                <w:sz w:val="20"/>
                <w:szCs w:val="20"/>
              </w:rPr>
              <w:t>0.621</w:t>
            </w:r>
          </w:p>
        </w:tc>
      </w:tr>
      <w:tr w:rsidR="001D0C37" w:rsidRPr="00D60C03" w14:paraId="712F2F7F" w14:textId="77777777" w:rsidTr="001D0C37">
        <w:trPr>
          <w:trHeight w:val="20"/>
        </w:trPr>
        <w:tc>
          <w:tcPr>
            <w:tcW w:w="4679" w:type="dxa"/>
          </w:tcPr>
          <w:p w14:paraId="6067721F" w14:textId="77777777"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sidRPr="00D60C03">
              <w:rPr>
                <w:rFonts w:asciiTheme="minorBidi" w:eastAsia="Calibri" w:hAnsiTheme="minorBidi"/>
                <w:b/>
                <w:bCs/>
                <w:color w:val="111111"/>
                <w:sz w:val="20"/>
                <w:szCs w:val="20"/>
                <w:lang w:val="en-US"/>
              </w:rPr>
              <w:t>Asa</w:t>
            </w:r>
            <w:r>
              <w:rPr>
                <w:rFonts w:asciiTheme="minorBidi" w:eastAsia="Calibri" w:hAnsiTheme="minorBidi"/>
                <w:b/>
                <w:bCs/>
                <w:color w:val="111111"/>
                <w:sz w:val="20"/>
                <w:szCs w:val="20"/>
                <w:lang w:val="en-US"/>
              </w:rPr>
              <w:t xml:space="preserve"> </w:t>
            </w:r>
            <w:r w:rsidRPr="00D60C03">
              <w:rPr>
                <w:rFonts w:asciiTheme="minorBidi" w:eastAsia="Calibri" w:hAnsiTheme="minorBidi"/>
                <w:b/>
                <w:bCs/>
                <w:color w:val="111111"/>
                <w:sz w:val="20"/>
                <w:szCs w:val="20"/>
                <w:lang w:val="en-US"/>
              </w:rPr>
              <w:t>(Reference: ASA 1)</w:t>
            </w:r>
          </w:p>
        </w:tc>
        <w:tc>
          <w:tcPr>
            <w:tcW w:w="2550" w:type="dxa"/>
            <w:vAlign w:val="center"/>
          </w:tcPr>
          <w:p w14:paraId="7B91E700" w14:textId="77777777" w:rsidR="001D0C37" w:rsidRPr="00D60C03" w:rsidRDefault="001D0C37" w:rsidP="004C27DD">
            <w:pPr>
              <w:spacing w:before="40" w:after="40"/>
              <w:ind w:left="100" w:right="100"/>
              <w:jc w:val="center"/>
              <w:rPr>
                <w:rFonts w:asciiTheme="minorBidi" w:eastAsia="Calibri" w:hAnsiTheme="minorBidi"/>
                <w:color w:val="111111"/>
                <w:sz w:val="20"/>
                <w:szCs w:val="20"/>
                <w:lang w:val="en-US"/>
              </w:rPr>
            </w:pPr>
          </w:p>
        </w:tc>
        <w:tc>
          <w:tcPr>
            <w:tcW w:w="1418" w:type="dxa"/>
            <w:vAlign w:val="center"/>
          </w:tcPr>
          <w:p w14:paraId="2757DFBD"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p>
        </w:tc>
      </w:tr>
      <w:tr w:rsidR="001D0C37" w:rsidRPr="00D60C03" w14:paraId="10836A22" w14:textId="77777777" w:rsidTr="001D0C37">
        <w:trPr>
          <w:trHeight w:val="20"/>
        </w:trPr>
        <w:tc>
          <w:tcPr>
            <w:tcW w:w="4679" w:type="dxa"/>
            <w:vAlign w:val="center"/>
          </w:tcPr>
          <w:p w14:paraId="3A3E132C" w14:textId="77777777" w:rsidR="001D0C37" w:rsidRPr="00D60C03" w:rsidRDefault="001D0C37" w:rsidP="004C27DD">
            <w:pPr>
              <w:spacing w:before="40" w:after="40"/>
              <w:ind w:left="142" w:right="100"/>
              <w:jc w:val="left"/>
              <w:rPr>
                <w:rFonts w:asciiTheme="minorBidi" w:hAnsiTheme="minorBidi"/>
                <w:sz w:val="20"/>
                <w:szCs w:val="20"/>
                <w:lang w:val="en-US"/>
              </w:rPr>
            </w:pPr>
            <w:r w:rsidRPr="00D60C03">
              <w:rPr>
                <w:rFonts w:asciiTheme="minorBidi" w:eastAsia="Calibri" w:hAnsiTheme="minorBidi"/>
                <w:color w:val="111111"/>
                <w:sz w:val="20"/>
                <w:szCs w:val="20"/>
                <w:lang w:val="en-US"/>
              </w:rPr>
              <w:t>Asa 2</w:t>
            </w:r>
          </w:p>
        </w:tc>
        <w:tc>
          <w:tcPr>
            <w:tcW w:w="2550" w:type="dxa"/>
            <w:vAlign w:val="center"/>
          </w:tcPr>
          <w:p w14:paraId="7A725885" w14:textId="77777777" w:rsidR="001D0C37" w:rsidRPr="00D60C03" w:rsidRDefault="008A25A6"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1.37</w:t>
            </w:r>
            <w:r w:rsidR="001D0C37" w:rsidRPr="00B8155D">
              <w:rPr>
                <w:rFonts w:asciiTheme="minorBidi" w:eastAsia="Calibri" w:hAnsiTheme="minorBidi"/>
                <w:color w:val="111111"/>
                <w:sz w:val="20"/>
                <w:szCs w:val="20"/>
              </w:rPr>
              <w:t xml:space="preserve"> </w:t>
            </w:r>
            <w:r>
              <w:rPr>
                <w:rFonts w:asciiTheme="minorBidi" w:eastAsia="Calibri" w:hAnsiTheme="minorBidi"/>
                <w:color w:val="111111"/>
                <w:sz w:val="20"/>
                <w:szCs w:val="20"/>
              </w:rPr>
              <w:t xml:space="preserve">[0.531 to </w:t>
            </w:r>
            <w:r w:rsidR="001D0C37" w:rsidRPr="00B8155D">
              <w:rPr>
                <w:rFonts w:asciiTheme="minorBidi" w:eastAsia="Calibri" w:hAnsiTheme="minorBidi"/>
                <w:color w:val="111111"/>
                <w:sz w:val="20"/>
                <w:szCs w:val="20"/>
              </w:rPr>
              <w:t>3.530</w:t>
            </w:r>
            <w:r w:rsidR="001D0C37">
              <w:rPr>
                <w:rFonts w:asciiTheme="minorBidi" w:eastAsia="Calibri" w:hAnsiTheme="minorBidi"/>
                <w:color w:val="111111"/>
                <w:sz w:val="20"/>
                <w:szCs w:val="20"/>
              </w:rPr>
              <w:t>]</w:t>
            </w:r>
          </w:p>
        </w:tc>
        <w:tc>
          <w:tcPr>
            <w:tcW w:w="1418" w:type="dxa"/>
            <w:vAlign w:val="center"/>
          </w:tcPr>
          <w:p w14:paraId="0FBAE8D8" w14:textId="77777777" w:rsidR="001D0C37" w:rsidRPr="00D60C03" w:rsidRDefault="001D0C37" w:rsidP="004C27DD">
            <w:pPr>
              <w:spacing w:before="40" w:after="40"/>
              <w:ind w:left="33" w:right="100" w:hanging="33"/>
              <w:jc w:val="center"/>
              <w:rPr>
                <w:rFonts w:asciiTheme="minorBidi" w:hAnsiTheme="minorBidi"/>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.516</w:t>
            </w:r>
          </w:p>
        </w:tc>
      </w:tr>
      <w:tr w:rsidR="001D0C37" w:rsidRPr="00D60C03" w14:paraId="73B6D2F8" w14:textId="77777777" w:rsidTr="001D0C37">
        <w:trPr>
          <w:trHeight w:val="20"/>
        </w:trPr>
        <w:tc>
          <w:tcPr>
            <w:tcW w:w="4679" w:type="dxa"/>
            <w:vAlign w:val="center"/>
          </w:tcPr>
          <w:p w14:paraId="1C8B4EA7" w14:textId="77777777" w:rsidR="001D0C37" w:rsidRPr="00D60C03" w:rsidRDefault="001D0C37" w:rsidP="004C27DD">
            <w:pPr>
              <w:spacing w:before="40" w:after="40"/>
              <w:ind w:left="142" w:right="100"/>
              <w:jc w:val="left"/>
              <w:rPr>
                <w:rFonts w:asciiTheme="minorBidi" w:hAnsiTheme="minorBidi"/>
                <w:sz w:val="20"/>
                <w:szCs w:val="20"/>
                <w:lang w:val="en-US"/>
              </w:rPr>
            </w:pPr>
            <w:r w:rsidRPr="00D60C03">
              <w:rPr>
                <w:rFonts w:asciiTheme="minorBidi" w:eastAsia="Calibri" w:hAnsiTheme="minorBidi"/>
                <w:color w:val="111111"/>
                <w:sz w:val="20"/>
                <w:szCs w:val="20"/>
                <w:lang w:val="en-US"/>
              </w:rPr>
              <w:t>Asa 3</w:t>
            </w:r>
          </w:p>
        </w:tc>
        <w:tc>
          <w:tcPr>
            <w:tcW w:w="2550" w:type="dxa"/>
            <w:vAlign w:val="center"/>
          </w:tcPr>
          <w:p w14:paraId="27552E44"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2.09</w:t>
            </w:r>
            <w:r w:rsidR="001D0C37" w:rsidRPr="00B8155D">
              <w:rPr>
                <w:rFonts w:asciiTheme="minorBidi" w:eastAsia="Calibri" w:hAnsiTheme="minorBidi"/>
                <w:color w:val="111111"/>
                <w:sz w:val="20"/>
                <w:szCs w:val="20"/>
              </w:rPr>
              <w:t xml:space="preserve"> </w:t>
            </w:r>
            <w:r>
              <w:rPr>
                <w:rFonts w:asciiTheme="minorBidi" w:eastAsia="Calibri" w:hAnsiTheme="minorBidi"/>
                <w:color w:val="111111"/>
                <w:sz w:val="20"/>
                <w:szCs w:val="20"/>
              </w:rPr>
              <w:t>[0.71</w:t>
            </w:r>
            <w:r w:rsidR="008A25A6">
              <w:rPr>
                <w:rFonts w:asciiTheme="minorBidi" w:eastAsia="Calibri" w:hAnsiTheme="minorBidi"/>
                <w:color w:val="111111"/>
                <w:sz w:val="20"/>
                <w:szCs w:val="20"/>
              </w:rPr>
              <w:t xml:space="preserve"> to </w:t>
            </w:r>
            <w:r>
              <w:rPr>
                <w:rFonts w:asciiTheme="minorBidi" w:eastAsia="Calibri" w:hAnsiTheme="minorBidi"/>
                <w:color w:val="111111"/>
                <w:sz w:val="20"/>
                <w:szCs w:val="20"/>
              </w:rPr>
              <w:t>6.07</w:t>
            </w:r>
            <w:r w:rsidR="001D0C37">
              <w:rPr>
                <w:rFonts w:asciiTheme="minorBidi" w:eastAsia="Calibri" w:hAnsiTheme="minorBidi"/>
                <w:color w:val="111111"/>
                <w:sz w:val="20"/>
                <w:szCs w:val="20"/>
              </w:rPr>
              <w:t>]</w:t>
            </w:r>
          </w:p>
        </w:tc>
        <w:tc>
          <w:tcPr>
            <w:tcW w:w="1418" w:type="dxa"/>
            <w:vAlign w:val="center"/>
          </w:tcPr>
          <w:p w14:paraId="09DCB921" w14:textId="77777777" w:rsidR="001D0C37" w:rsidRPr="00D60C03" w:rsidRDefault="001D0C37" w:rsidP="004C27DD">
            <w:pPr>
              <w:spacing w:before="40" w:after="40"/>
              <w:ind w:left="33" w:right="100" w:hanging="33"/>
              <w:jc w:val="center"/>
              <w:rPr>
                <w:rFonts w:asciiTheme="minorBidi" w:hAnsiTheme="minorBidi"/>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178</w:t>
            </w:r>
          </w:p>
        </w:tc>
      </w:tr>
      <w:tr w:rsidR="001D0C37" w:rsidRPr="00D60C03" w14:paraId="229B3DE2" w14:textId="77777777" w:rsidTr="001D0C37">
        <w:trPr>
          <w:trHeight w:val="20"/>
        </w:trPr>
        <w:tc>
          <w:tcPr>
            <w:tcW w:w="4679" w:type="dxa"/>
            <w:vAlign w:val="center"/>
          </w:tcPr>
          <w:p w14:paraId="47C865D6" w14:textId="2222FBA4" w:rsidR="001D0C37" w:rsidRPr="00D60C03" w:rsidRDefault="004D1FB1" w:rsidP="004C27DD">
            <w:pPr>
              <w:spacing w:before="40" w:after="40"/>
              <w:ind w:left="142" w:right="100"/>
              <w:jc w:val="left"/>
              <w:rPr>
                <w:rFonts w:asciiTheme="minorBidi" w:hAnsiTheme="minorBidi"/>
                <w:sz w:val="20"/>
                <w:szCs w:val="20"/>
                <w:lang w:val="en-US"/>
              </w:rPr>
            </w:pPr>
            <w:r w:rsidRPr="00D60C03">
              <w:rPr>
                <w:rFonts w:asciiTheme="minorBidi" w:eastAsia="Calibri" w:hAnsiTheme="minorBidi"/>
                <w:color w:val="111111"/>
                <w:sz w:val="20"/>
                <w:szCs w:val="20"/>
                <w:lang w:val="en-US"/>
              </w:rPr>
              <w:t>Asa ≥</w:t>
            </w:r>
            <w:r w:rsidR="001D0C37" w:rsidRPr="00D60C03">
              <w:rPr>
                <w:rFonts w:asciiTheme="minorBidi" w:eastAsia="Calibri" w:hAnsiTheme="minorBidi"/>
                <w:color w:val="111111"/>
                <w:sz w:val="20"/>
                <w:szCs w:val="20"/>
                <w:lang w:val="en-US"/>
              </w:rPr>
              <w:t xml:space="preserve"> 4</w:t>
            </w:r>
          </w:p>
        </w:tc>
        <w:tc>
          <w:tcPr>
            <w:tcW w:w="2550" w:type="dxa"/>
            <w:vAlign w:val="center"/>
          </w:tcPr>
          <w:p w14:paraId="6DF79263" w14:textId="77777777" w:rsidR="001D0C37" w:rsidRPr="00D60C03" w:rsidRDefault="001D0C37" w:rsidP="004C27DD">
            <w:pPr>
              <w:spacing w:before="40" w:after="40"/>
              <w:ind w:left="100" w:right="100"/>
              <w:jc w:val="center"/>
              <w:rPr>
                <w:rFonts w:asciiTheme="minorBidi" w:eastAsia="Calibri" w:hAnsiTheme="minorBidi"/>
                <w:color w:val="111111"/>
                <w:sz w:val="20"/>
                <w:szCs w:val="20"/>
              </w:rPr>
            </w:pPr>
            <w:r w:rsidRPr="00B8155D">
              <w:rPr>
                <w:rFonts w:asciiTheme="minorBidi" w:eastAsia="Calibri" w:hAnsiTheme="minorBidi"/>
                <w:color w:val="111111"/>
                <w:sz w:val="20"/>
                <w:szCs w:val="20"/>
              </w:rPr>
              <w:t xml:space="preserve">4.721 </w:t>
            </w:r>
            <w:r w:rsidR="00D93F1C">
              <w:rPr>
                <w:rFonts w:asciiTheme="minorBidi" w:eastAsia="Calibri" w:hAnsiTheme="minorBidi"/>
                <w:color w:val="111111"/>
                <w:sz w:val="20"/>
                <w:szCs w:val="20"/>
              </w:rPr>
              <w:t>[0.63</w:t>
            </w:r>
            <w:r w:rsidR="008A25A6">
              <w:rPr>
                <w:rFonts w:asciiTheme="minorBidi" w:eastAsia="Calibri" w:hAnsiTheme="minorBidi"/>
                <w:color w:val="111111"/>
                <w:sz w:val="20"/>
                <w:szCs w:val="20"/>
              </w:rPr>
              <w:t xml:space="preserve"> to </w:t>
            </w:r>
            <w:r w:rsidRPr="00B8155D">
              <w:rPr>
                <w:rFonts w:asciiTheme="minorBidi" w:eastAsia="Calibri" w:hAnsiTheme="minorBidi"/>
                <w:color w:val="111111"/>
                <w:sz w:val="20"/>
                <w:szCs w:val="20"/>
              </w:rPr>
              <w:t>34.946</w:t>
            </w:r>
            <w:r>
              <w:rPr>
                <w:rFonts w:asciiTheme="minorBidi" w:eastAsia="Calibri" w:hAnsiTheme="minorBidi"/>
                <w:color w:val="111111"/>
                <w:sz w:val="20"/>
                <w:szCs w:val="20"/>
              </w:rPr>
              <w:t>]</w:t>
            </w:r>
          </w:p>
        </w:tc>
        <w:tc>
          <w:tcPr>
            <w:tcW w:w="1418" w:type="dxa"/>
            <w:vAlign w:val="center"/>
          </w:tcPr>
          <w:p w14:paraId="4DB7E363" w14:textId="77777777" w:rsidR="001D0C37" w:rsidRPr="00D60C03" w:rsidRDefault="001D0C37" w:rsidP="004C27DD">
            <w:pPr>
              <w:spacing w:before="40" w:after="40"/>
              <w:ind w:left="33" w:right="100" w:hanging="33"/>
              <w:jc w:val="center"/>
              <w:rPr>
                <w:rFonts w:asciiTheme="minorBidi" w:hAnsiTheme="minorBidi"/>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129</w:t>
            </w:r>
          </w:p>
        </w:tc>
      </w:tr>
      <w:tr w:rsidR="001D0C37" w:rsidRPr="00D60C03" w14:paraId="57DEFC87" w14:textId="77777777" w:rsidTr="001D0C37">
        <w:trPr>
          <w:trHeight w:val="20"/>
        </w:trPr>
        <w:tc>
          <w:tcPr>
            <w:tcW w:w="4679" w:type="dxa"/>
          </w:tcPr>
          <w:p w14:paraId="38A1D6AD" w14:textId="43C1E2EE"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sidRPr="00D60C03">
              <w:rPr>
                <w:rFonts w:asciiTheme="minorBidi" w:eastAsia="Calibri" w:hAnsiTheme="minorBidi"/>
                <w:b/>
                <w:bCs/>
                <w:color w:val="111111"/>
                <w:sz w:val="20"/>
                <w:szCs w:val="20"/>
                <w:lang w:val="en-US"/>
              </w:rPr>
              <w:t xml:space="preserve">Chronic </w:t>
            </w:r>
            <w:r w:rsidR="004D1FB1" w:rsidRPr="00D60C03">
              <w:rPr>
                <w:rFonts w:asciiTheme="minorBidi" w:eastAsia="Calibri" w:hAnsiTheme="minorBidi"/>
                <w:b/>
                <w:bCs/>
                <w:color w:val="111111"/>
                <w:sz w:val="20"/>
                <w:szCs w:val="20"/>
                <w:lang w:val="en-US"/>
              </w:rPr>
              <w:t xml:space="preserve">Bronchitis </w:t>
            </w:r>
            <w:r w:rsidR="004D1FB1">
              <w:rPr>
                <w:rFonts w:asciiTheme="minorBidi" w:eastAsia="Calibri" w:hAnsiTheme="minorBidi"/>
                <w:b/>
                <w:bCs/>
                <w:color w:val="111111"/>
                <w:sz w:val="20"/>
                <w:szCs w:val="20"/>
                <w:lang w:val="en-US"/>
              </w:rPr>
              <w:t>(</w:t>
            </w:r>
            <w:r w:rsidRPr="00D60C03">
              <w:rPr>
                <w:rFonts w:asciiTheme="minorBidi" w:eastAsia="Calibri" w:hAnsiTheme="minorBidi"/>
                <w:b/>
                <w:bCs/>
                <w:color w:val="111111"/>
                <w:sz w:val="20"/>
                <w:szCs w:val="20"/>
                <w:lang w:val="en-US"/>
              </w:rPr>
              <w:t>Yes</w:t>
            </w:r>
            <w:r w:rsidR="00EB4F37">
              <w:rPr>
                <w:rFonts w:asciiTheme="minorBidi" w:eastAsia="Calibri" w:hAnsiTheme="minorBidi"/>
                <w:b/>
                <w:bCs/>
                <w:color w:val="111111"/>
                <w:sz w:val="20"/>
                <w:szCs w:val="20"/>
                <w:lang w:val="en-US"/>
              </w:rPr>
              <w:t>)</w:t>
            </w:r>
          </w:p>
        </w:tc>
        <w:tc>
          <w:tcPr>
            <w:tcW w:w="2550" w:type="dxa"/>
            <w:vAlign w:val="center"/>
          </w:tcPr>
          <w:p w14:paraId="33B580F1"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3.40</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[1.28</w:t>
            </w:r>
            <w:r w:rsidR="008A25A6">
              <w:rPr>
                <w:rFonts w:asciiTheme="minorBidi" w:eastAsia="Calibri" w:hAnsiTheme="minorBidi"/>
                <w:color w:val="111111"/>
                <w:sz w:val="20"/>
                <w:szCs w:val="20"/>
              </w:rPr>
              <w:t xml:space="preserve"> to </w:t>
            </w:r>
            <w:r w:rsidR="001D0C37" w:rsidRPr="00E922DD">
              <w:rPr>
                <w:rFonts w:asciiTheme="minorBidi" w:eastAsia="Calibri" w:hAnsiTheme="minorBidi"/>
                <w:color w:val="111111"/>
                <w:sz w:val="20"/>
                <w:szCs w:val="20"/>
              </w:rPr>
              <w:t>8.980</w:t>
            </w:r>
            <w:r w:rsidR="001D0C37">
              <w:rPr>
                <w:rFonts w:asciiTheme="minorBidi" w:eastAsia="Calibri" w:hAnsiTheme="minorBidi"/>
                <w:color w:val="111111"/>
                <w:sz w:val="20"/>
                <w:szCs w:val="20"/>
              </w:rPr>
              <w:t>]</w:t>
            </w:r>
          </w:p>
        </w:tc>
        <w:tc>
          <w:tcPr>
            <w:tcW w:w="1418" w:type="dxa"/>
            <w:vAlign w:val="center"/>
          </w:tcPr>
          <w:p w14:paraId="55206C13" w14:textId="77777777" w:rsidR="001D0C37" w:rsidRPr="00D60C03" w:rsidRDefault="001D0C37" w:rsidP="004C27DD">
            <w:pPr>
              <w:spacing w:before="40" w:after="40"/>
              <w:ind w:left="33" w:right="100" w:hanging="33"/>
              <w:jc w:val="center"/>
              <w:rPr>
                <w:rFonts w:asciiTheme="minorBidi" w:hAnsiTheme="minorBidi"/>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014</w:t>
            </w:r>
          </w:p>
        </w:tc>
      </w:tr>
      <w:tr w:rsidR="001D0C37" w:rsidRPr="00D60C03" w14:paraId="59BE75B6" w14:textId="77777777" w:rsidTr="001D0C37">
        <w:trPr>
          <w:trHeight w:val="20"/>
        </w:trPr>
        <w:tc>
          <w:tcPr>
            <w:tcW w:w="4679" w:type="dxa"/>
          </w:tcPr>
          <w:p w14:paraId="208AA8E7" w14:textId="7F15357B"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sidRPr="00D60C03">
              <w:rPr>
                <w:rFonts w:asciiTheme="minorBidi" w:eastAsia="Calibri" w:hAnsiTheme="minorBidi"/>
                <w:b/>
                <w:bCs/>
                <w:color w:val="111111"/>
                <w:sz w:val="20"/>
                <w:szCs w:val="20"/>
                <w:lang w:val="en-US"/>
              </w:rPr>
              <w:t xml:space="preserve">Cancer </w:t>
            </w:r>
            <w:r w:rsidR="00EB4F37">
              <w:rPr>
                <w:rFonts w:asciiTheme="minorBidi" w:eastAsia="Calibri" w:hAnsiTheme="minorBidi"/>
                <w:b/>
                <w:bCs/>
                <w:color w:val="111111"/>
                <w:sz w:val="20"/>
                <w:szCs w:val="20"/>
                <w:lang w:val="en-US"/>
              </w:rPr>
              <w:t>(</w:t>
            </w:r>
            <w:r w:rsidRPr="00D60C03">
              <w:rPr>
                <w:rFonts w:asciiTheme="minorBidi" w:eastAsia="Calibri" w:hAnsiTheme="minorBidi"/>
                <w:b/>
                <w:bCs/>
                <w:color w:val="111111"/>
                <w:sz w:val="20"/>
                <w:szCs w:val="20"/>
                <w:lang w:val="en-US"/>
              </w:rPr>
              <w:t>Yes</w:t>
            </w:r>
            <w:r w:rsidR="00EB4F37">
              <w:rPr>
                <w:rFonts w:asciiTheme="minorBidi" w:eastAsia="Calibri" w:hAnsiTheme="minorBidi"/>
                <w:b/>
                <w:bCs/>
                <w:color w:val="111111"/>
                <w:sz w:val="20"/>
                <w:szCs w:val="20"/>
                <w:lang w:val="en-US"/>
              </w:rPr>
              <w:t>)</w:t>
            </w:r>
          </w:p>
        </w:tc>
        <w:tc>
          <w:tcPr>
            <w:tcW w:w="2550" w:type="dxa"/>
            <w:vAlign w:val="center"/>
          </w:tcPr>
          <w:p w14:paraId="027E61F1"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2.33</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[1.04</w:t>
            </w:r>
            <w:r w:rsidR="008A25A6">
              <w:rPr>
                <w:rFonts w:asciiTheme="minorBidi" w:eastAsia="Calibri" w:hAnsiTheme="minorBidi"/>
                <w:color w:val="111111"/>
                <w:sz w:val="20"/>
                <w:szCs w:val="20"/>
              </w:rPr>
              <w:t xml:space="preserve"> to </w:t>
            </w:r>
            <w:r>
              <w:rPr>
                <w:rFonts w:asciiTheme="minorBidi" w:eastAsia="Calibri" w:hAnsiTheme="minorBidi"/>
                <w:color w:val="111111"/>
                <w:sz w:val="20"/>
                <w:szCs w:val="20"/>
              </w:rPr>
              <w:t>5.25</w:t>
            </w:r>
            <w:r w:rsidR="001D0C37">
              <w:rPr>
                <w:rFonts w:asciiTheme="minorBidi" w:eastAsia="Calibri" w:hAnsiTheme="minorBidi"/>
                <w:color w:val="111111"/>
                <w:sz w:val="20"/>
                <w:szCs w:val="20"/>
              </w:rPr>
              <w:t>]</w:t>
            </w:r>
          </w:p>
        </w:tc>
        <w:tc>
          <w:tcPr>
            <w:tcW w:w="1418" w:type="dxa"/>
            <w:vAlign w:val="center"/>
          </w:tcPr>
          <w:p w14:paraId="457FFA9F" w14:textId="77777777" w:rsidR="001D0C37" w:rsidRPr="00D60C03" w:rsidRDefault="001D0C37" w:rsidP="004C27DD">
            <w:pPr>
              <w:spacing w:before="40" w:after="40"/>
              <w:ind w:left="33" w:right="100" w:hanging="33"/>
              <w:jc w:val="center"/>
              <w:rPr>
                <w:rFonts w:asciiTheme="minorBidi" w:hAnsiTheme="minorBidi"/>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040</w:t>
            </w:r>
          </w:p>
        </w:tc>
      </w:tr>
      <w:tr w:rsidR="001D0C37" w:rsidRPr="00D60C03" w14:paraId="440692F7" w14:textId="77777777" w:rsidTr="001D0C37">
        <w:trPr>
          <w:trHeight w:val="20"/>
        </w:trPr>
        <w:tc>
          <w:tcPr>
            <w:tcW w:w="4679" w:type="dxa"/>
          </w:tcPr>
          <w:p w14:paraId="7AB6B0B0" w14:textId="77777777" w:rsidR="001D0C37" w:rsidRPr="00D60C03" w:rsidRDefault="00C04320" w:rsidP="004C27DD">
            <w:pPr>
              <w:spacing w:before="40" w:after="40"/>
              <w:ind w:right="100"/>
              <w:jc w:val="left"/>
              <w:rPr>
                <w:rFonts w:asciiTheme="minorBidi" w:hAnsiTheme="minorBidi"/>
                <w:b/>
                <w:bCs/>
                <w:sz w:val="20"/>
                <w:szCs w:val="20"/>
                <w:lang w:val="en-US"/>
              </w:rPr>
            </w:pPr>
            <w:r>
              <w:rPr>
                <w:rFonts w:asciiTheme="minorBidi" w:eastAsia="Calibri" w:hAnsiTheme="minorBidi"/>
                <w:b/>
                <w:bCs/>
                <w:color w:val="111111"/>
                <w:sz w:val="20"/>
                <w:szCs w:val="20"/>
                <w:lang w:val="en-US"/>
              </w:rPr>
              <w:t>Duration of an</w:t>
            </w:r>
            <w:r w:rsidR="001D0C37" w:rsidRPr="00D60C03">
              <w:rPr>
                <w:rFonts w:asciiTheme="minorBidi" w:eastAsia="Calibri" w:hAnsiTheme="minorBidi"/>
                <w:b/>
                <w:bCs/>
                <w:color w:val="111111"/>
                <w:sz w:val="20"/>
                <w:szCs w:val="20"/>
                <w:lang w:val="en-US"/>
              </w:rPr>
              <w:t>esthesia</w:t>
            </w:r>
          </w:p>
        </w:tc>
        <w:tc>
          <w:tcPr>
            <w:tcW w:w="2550" w:type="dxa"/>
            <w:vAlign w:val="center"/>
          </w:tcPr>
          <w:p w14:paraId="4DA54D84"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1.96</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[1.30</w:t>
            </w:r>
            <w:r w:rsidR="008A25A6">
              <w:rPr>
                <w:rFonts w:asciiTheme="minorBidi" w:eastAsia="Calibri" w:hAnsiTheme="minorBidi"/>
                <w:color w:val="111111"/>
                <w:sz w:val="20"/>
                <w:szCs w:val="20"/>
              </w:rPr>
              <w:t xml:space="preserve"> to </w:t>
            </w:r>
            <w:r>
              <w:rPr>
                <w:rFonts w:asciiTheme="minorBidi" w:eastAsia="Calibri" w:hAnsiTheme="minorBidi"/>
                <w:color w:val="111111"/>
                <w:sz w:val="20"/>
                <w:szCs w:val="20"/>
              </w:rPr>
              <w:t>2.97</w:t>
            </w:r>
            <w:r w:rsidR="001D0C37">
              <w:rPr>
                <w:rFonts w:asciiTheme="minorBidi" w:eastAsia="Calibri" w:hAnsiTheme="minorBidi"/>
                <w:color w:val="111111"/>
                <w:sz w:val="20"/>
                <w:szCs w:val="20"/>
              </w:rPr>
              <w:t>]</w:t>
            </w:r>
          </w:p>
        </w:tc>
        <w:tc>
          <w:tcPr>
            <w:tcW w:w="1418" w:type="dxa"/>
            <w:vAlign w:val="center"/>
          </w:tcPr>
          <w:p w14:paraId="599BAB46" w14:textId="77777777" w:rsidR="001D0C37" w:rsidRPr="00D60C03" w:rsidRDefault="001D0C37" w:rsidP="004C27DD">
            <w:pPr>
              <w:spacing w:before="40" w:after="40"/>
              <w:ind w:left="33" w:right="100" w:hanging="33"/>
              <w:jc w:val="center"/>
              <w:rPr>
                <w:rFonts w:asciiTheme="minorBidi" w:hAnsiTheme="minorBidi"/>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001</w:t>
            </w:r>
          </w:p>
        </w:tc>
      </w:tr>
      <w:tr w:rsidR="001D0C37" w:rsidRPr="00D60C03" w14:paraId="10F2D65C" w14:textId="77777777" w:rsidTr="001D0C37">
        <w:trPr>
          <w:trHeight w:val="20"/>
        </w:trPr>
        <w:tc>
          <w:tcPr>
            <w:tcW w:w="4679" w:type="dxa"/>
          </w:tcPr>
          <w:p w14:paraId="4B40F535" w14:textId="5762A2C4"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sidRPr="00D60C03">
              <w:rPr>
                <w:rFonts w:asciiTheme="minorBidi" w:eastAsia="Calibri" w:hAnsiTheme="minorBidi"/>
                <w:b/>
                <w:bCs/>
                <w:color w:val="111111"/>
                <w:sz w:val="20"/>
                <w:szCs w:val="20"/>
                <w:lang w:val="en-US"/>
              </w:rPr>
              <w:t xml:space="preserve">ARISCAT </w:t>
            </w:r>
            <w:r w:rsidR="004D1FB1" w:rsidRPr="00D60C03">
              <w:rPr>
                <w:rFonts w:asciiTheme="minorBidi" w:eastAsia="Calibri" w:hAnsiTheme="minorBidi"/>
                <w:b/>
                <w:bCs/>
                <w:color w:val="111111"/>
                <w:sz w:val="20"/>
                <w:szCs w:val="20"/>
                <w:lang w:val="en-US"/>
              </w:rPr>
              <w:t xml:space="preserve">score </w:t>
            </w:r>
            <w:r w:rsidR="004D1FB1">
              <w:rPr>
                <w:rFonts w:asciiTheme="minorBidi" w:eastAsia="Calibri" w:hAnsiTheme="minorBidi"/>
                <w:b/>
                <w:bCs/>
                <w:color w:val="111111"/>
                <w:sz w:val="20"/>
                <w:szCs w:val="20"/>
                <w:lang w:val="en-US"/>
              </w:rPr>
              <w:t>(</w:t>
            </w:r>
            <w:r w:rsidRPr="00D60C03">
              <w:rPr>
                <w:rFonts w:asciiTheme="minorBidi" w:eastAsia="Calibri" w:hAnsiTheme="minorBidi"/>
                <w:b/>
                <w:bCs/>
                <w:color w:val="111111"/>
                <w:sz w:val="20"/>
                <w:szCs w:val="20"/>
                <w:lang w:val="en-US"/>
              </w:rPr>
              <w:t>Reference: Low &lt; 26 )</w:t>
            </w:r>
          </w:p>
        </w:tc>
        <w:tc>
          <w:tcPr>
            <w:tcW w:w="2550" w:type="dxa"/>
            <w:vAlign w:val="center"/>
          </w:tcPr>
          <w:p w14:paraId="160BC62D" w14:textId="77777777" w:rsidR="001D0C37" w:rsidRPr="00D60C03" w:rsidRDefault="001D0C37" w:rsidP="004C27DD">
            <w:pPr>
              <w:spacing w:before="40" w:after="40"/>
              <w:ind w:left="100" w:right="100"/>
              <w:jc w:val="center"/>
              <w:rPr>
                <w:rFonts w:asciiTheme="minorBidi" w:eastAsia="Calibri" w:hAnsiTheme="minorBidi"/>
                <w:color w:val="111111"/>
                <w:sz w:val="20"/>
                <w:szCs w:val="20"/>
                <w:lang w:val="en-US"/>
              </w:rPr>
            </w:pPr>
          </w:p>
        </w:tc>
        <w:tc>
          <w:tcPr>
            <w:tcW w:w="1418" w:type="dxa"/>
            <w:vAlign w:val="center"/>
          </w:tcPr>
          <w:p w14:paraId="5CBE709B"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p>
        </w:tc>
      </w:tr>
      <w:tr w:rsidR="001D0C37" w:rsidRPr="00D60C03" w14:paraId="15DE2A64" w14:textId="77777777" w:rsidTr="001D0C37">
        <w:trPr>
          <w:trHeight w:val="20"/>
        </w:trPr>
        <w:tc>
          <w:tcPr>
            <w:tcW w:w="4679" w:type="dxa"/>
          </w:tcPr>
          <w:p w14:paraId="4F16380D" w14:textId="77777777" w:rsidR="001D0C37" w:rsidRPr="00B8155D" w:rsidRDefault="001D0C37" w:rsidP="004C27DD">
            <w:pPr>
              <w:spacing w:before="40" w:after="40"/>
              <w:ind w:left="142" w:right="100"/>
              <w:jc w:val="left"/>
              <w:rPr>
                <w:rFonts w:asciiTheme="minorBidi" w:eastAsia="Calibri" w:hAnsiTheme="minorBidi"/>
                <w:color w:val="111111"/>
                <w:sz w:val="20"/>
                <w:szCs w:val="20"/>
                <w:lang w:val="en-US"/>
              </w:rPr>
            </w:pPr>
            <w:r w:rsidRPr="00D60C03">
              <w:rPr>
                <w:rFonts w:asciiTheme="minorBidi" w:eastAsia="Calibri" w:hAnsiTheme="minorBidi"/>
                <w:color w:val="111111"/>
                <w:sz w:val="20"/>
                <w:szCs w:val="20"/>
                <w:lang w:val="en-US"/>
              </w:rPr>
              <w:t>ARISCAT Intermediate (26 – 44)</w:t>
            </w:r>
          </w:p>
        </w:tc>
        <w:tc>
          <w:tcPr>
            <w:tcW w:w="2550" w:type="dxa"/>
            <w:vAlign w:val="center"/>
          </w:tcPr>
          <w:p w14:paraId="22712025"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0.85</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[0.44</w:t>
            </w:r>
            <w:r w:rsidR="008A25A6">
              <w:rPr>
                <w:rFonts w:asciiTheme="minorBidi" w:eastAsia="Calibri" w:hAnsiTheme="minorBidi"/>
                <w:color w:val="111111"/>
                <w:sz w:val="20"/>
                <w:szCs w:val="20"/>
              </w:rPr>
              <w:t xml:space="preserve"> to </w:t>
            </w:r>
            <w:r>
              <w:rPr>
                <w:rFonts w:asciiTheme="minorBidi" w:eastAsia="Calibri" w:hAnsiTheme="minorBidi"/>
                <w:color w:val="111111"/>
                <w:sz w:val="20"/>
                <w:szCs w:val="20"/>
              </w:rPr>
              <w:t>1.63</w:t>
            </w:r>
            <w:r w:rsidR="001D0C37">
              <w:rPr>
                <w:rFonts w:asciiTheme="minorBidi" w:eastAsia="Calibri" w:hAnsiTheme="minorBidi"/>
                <w:color w:val="111111"/>
                <w:sz w:val="20"/>
                <w:szCs w:val="20"/>
              </w:rPr>
              <w:t>]</w:t>
            </w:r>
          </w:p>
        </w:tc>
        <w:tc>
          <w:tcPr>
            <w:tcW w:w="1418" w:type="dxa"/>
            <w:vAlign w:val="center"/>
          </w:tcPr>
          <w:p w14:paraId="68EAE19D" w14:textId="77777777" w:rsidR="001D0C37" w:rsidRPr="00D60C03" w:rsidRDefault="001D0C37" w:rsidP="004C27DD">
            <w:pPr>
              <w:spacing w:before="40" w:after="40"/>
              <w:ind w:left="33" w:right="100" w:hanging="33"/>
              <w:jc w:val="center"/>
              <w:rPr>
                <w:rFonts w:asciiTheme="minorBidi" w:hAnsiTheme="minorBidi"/>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621</w:t>
            </w:r>
          </w:p>
        </w:tc>
      </w:tr>
      <w:tr w:rsidR="001D0C37" w:rsidRPr="00D60C03" w14:paraId="579C5132" w14:textId="77777777" w:rsidTr="001D0C37">
        <w:trPr>
          <w:trHeight w:val="20"/>
        </w:trPr>
        <w:tc>
          <w:tcPr>
            <w:tcW w:w="4679" w:type="dxa"/>
          </w:tcPr>
          <w:p w14:paraId="070CF674" w14:textId="77777777" w:rsidR="001D0C37" w:rsidRPr="00B8155D" w:rsidRDefault="001D0C37" w:rsidP="004C27DD">
            <w:pPr>
              <w:spacing w:before="40" w:after="40"/>
              <w:ind w:left="142" w:right="100"/>
              <w:jc w:val="left"/>
              <w:rPr>
                <w:rFonts w:asciiTheme="minorBidi" w:eastAsia="Calibri" w:hAnsiTheme="minorBidi"/>
                <w:color w:val="111111"/>
                <w:sz w:val="20"/>
                <w:szCs w:val="20"/>
                <w:lang w:val="en-US"/>
              </w:rPr>
            </w:pPr>
            <w:r w:rsidRPr="00D60C03">
              <w:rPr>
                <w:rFonts w:asciiTheme="minorBidi" w:eastAsia="Calibri" w:hAnsiTheme="minorBidi"/>
                <w:color w:val="111111"/>
                <w:sz w:val="20"/>
                <w:szCs w:val="20"/>
                <w:lang w:val="en-US"/>
              </w:rPr>
              <w:t>ARISCAT high (&gt;45)</w:t>
            </w:r>
          </w:p>
        </w:tc>
        <w:tc>
          <w:tcPr>
            <w:tcW w:w="2550" w:type="dxa"/>
            <w:vAlign w:val="center"/>
          </w:tcPr>
          <w:p w14:paraId="1757757E"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1.26</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[0.48</w:t>
            </w:r>
            <w:r w:rsidR="008A25A6">
              <w:rPr>
                <w:rFonts w:asciiTheme="minorBidi" w:eastAsia="Calibri" w:hAnsiTheme="minorBidi"/>
                <w:color w:val="111111"/>
                <w:sz w:val="20"/>
                <w:szCs w:val="20"/>
              </w:rPr>
              <w:t xml:space="preserve"> to </w:t>
            </w:r>
            <w:r>
              <w:rPr>
                <w:rFonts w:asciiTheme="minorBidi" w:eastAsia="Calibri" w:hAnsiTheme="minorBidi"/>
                <w:color w:val="111111"/>
                <w:sz w:val="20"/>
                <w:szCs w:val="20"/>
              </w:rPr>
              <w:t>3.30</w:t>
            </w:r>
            <w:r w:rsidR="001D0C37">
              <w:rPr>
                <w:rFonts w:asciiTheme="minorBidi" w:eastAsia="Calibri" w:hAnsiTheme="minorBidi"/>
                <w:color w:val="111111"/>
                <w:sz w:val="20"/>
                <w:szCs w:val="20"/>
              </w:rPr>
              <w:t>]</w:t>
            </w:r>
          </w:p>
        </w:tc>
        <w:tc>
          <w:tcPr>
            <w:tcW w:w="1418" w:type="dxa"/>
            <w:vAlign w:val="center"/>
          </w:tcPr>
          <w:p w14:paraId="114322D7" w14:textId="77777777" w:rsidR="001D0C37" w:rsidRPr="00D60C03" w:rsidRDefault="001D0C37" w:rsidP="004C27DD">
            <w:pPr>
              <w:spacing w:before="40" w:after="40"/>
              <w:ind w:left="33" w:right="100" w:hanging="33"/>
              <w:jc w:val="center"/>
              <w:rPr>
                <w:rFonts w:asciiTheme="minorBidi" w:hAnsiTheme="minorBidi"/>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640</w:t>
            </w:r>
          </w:p>
        </w:tc>
      </w:tr>
      <w:tr w:rsidR="001D0C37" w:rsidRPr="007C7B15" w14:paraId="7F6A7688" w14:textId="77777777" w:rsidTr="001D0C37">
        <w:trPr>
          <w:trHeight w:val="20"/>
        </w:trPr>
        <w:tc>
          <w:tcPr>
            <w:tcW w:w="4679" w:type="dxa"/>
          </w:tcPr>
          <w:p w14:paraId="22E3C2C2" w14:textId="77777777"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sidRPr="00D60C03">
              <w:rPr>
                <w:rFonts w:asciiTheme="minorBidi" w:eastAsia="Calibri" w:hAnsiTheme="minorBidi"/>
                <w:b/>
                <w:bCs/>
                <w:color w:val="111111"/>
                <w:sz w:val="20"/>
                <w:szCs w:val="20"/>
                <w:lang w:val="en-US"/>
              </w:rPr>
              <w:t>Urgency of Surgery</w:t>
            </w:r>
            <w:r>
              <w:rPr>
                <w:rFonts w:asciiTheme="minorBidi" w:eastAsia="Calibri" w:hAnsiTheme="minorBidi"/>
                <w:b/>
                <w:bCs/>
                <w:color w:val="111111"/>
                <w:sz w:val="20"/>
                <w:szCs w:val="20"/>
                <w:lang w:val="en-US"/>
              </w:rPr>
              <w:t xml:space="preserve"> </w:t>
            </w:r>
            <w:r w:rsidRPr="00D60C03">
              <w:rPr>
                <w:rFonts w:asciiTheme="minorBidi" w:eastAsia="Calibri" w:hAnsiTheme="minorBidi"/>
                <w:b/>
                <w:bCs/>
                <w:color w:val="111111"/>
                <w:sz w:val="20"/>
                <w:szCs w:val="20"/>
                <w:lang w:val="en-US"/>
              </w:rPr>
              <w:t>(Reference: Elective)</w:t>
            </w:r>
          </w:p>
        </w:tc>
        <w:tc>
          <w:tcPr>
            <w:tcW w:w="2550" w:type="dxa"/>
            <w:vAlign w:val="center"/>
          </w:tcPr>
          <w:p w14:paraId="16B34CEB" w14:textId="77777777" w:rsidR="001D0C37" w:rsidRPr="00D60C03" w:rsidRDefault="001D0C37" w:rsidP="004C27DD">
            <w:pPr>
              <w:spacing w:before="40" w:after="40"/>
              <w:ind w:left="100" w:right="100"/>
              <w:jc w:val="center"/>
              <w:rPr>
                <w:rFonts w:asciiTheme="minorBidi" w:eastAsia="Calibri" w:hAnsiTheme="minorBidi"/>
                <w:color w:val="111111"/>
                <w:sz w:val="20"/>
                <w:szCs w:val="20"/>
                <w:lang w:val="en-US"/>
              </w:rPr>
            </w:pPr>
          </w:p>
        </w:tc>
        <w:tc>
          <w:tcPr>
            <w:tcW w:w="1418" w:type="dxa"/>
            <w:vAlign w:val="center"/>
          </w:tcPr>
          <w:p w14:paraId="779A8EF0"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p>
        </w:tc>
      </w:tr>
      <w:tr w:rsidR="001D0C37" w:rsidRPr="00D60C03" w14:paraId="52F36C17" w14:textId="77777777" w:rsidTr="001D0C37">
        <w:trPr>
          <w:trHeight w:val="20"/>
        </w:trPr>
        <w:tc>
          <w:tcPr>
            <w:tcW w:w="4679" w:type="dxa"/>
            <w:vAlign w:val="center"/>
          </w:tcPr>
          <w:p w14:paraId="32524E98" w14:textId="77777777" w:rsidR="001D0C37" w:rsidRPr="00D60C03" w:rsidRDefault="001D0C37" w:rsidP="004C27DD">
            <w:pPr>
              <w:pStyle w:val="NoSpacing"/>
              <w:spacing w:line="276" w:lineRule="auto"/>
              <w:ind w:left="142"/>
              <w:jc w:val="left"/>
              <w:rPr>
                <w:rFonts w:ascii="Arial" w:hAnsi="Arial" w:cs="Arial"/>
                <w:sz w:val="20"/>
                <w:szCs w:val="20"/>
              </w:rPr>
            </w:pPr>
            <w:r w:rsidRPr="00D60C03">
              <w:rPr>
                <w:rFonts w:ascii="Arial" w:hAnsi="Arial" w:cs="Arial"/>
                <w:sz w:val="20"/>
                <w:szCs w:val="20"/>
              </w:rPr>
              <w:t>Urgent</w:t>
            </w:r>
          </w:p>
        </w:tc>
        <w:tc>
          <w:tcPr>
            <w:tcW w:w="2550" w:type="dxa"/>
            <w:vAlign w:val="center"/>
          </w:tcPr>
          <w:p w14:paraId="1A9DFB8E"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0.55</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[0.18</w:t>
            </w:r>
            <w:r w:rsidR="008A25A6">
              <w:rPr>
                <w:rFonts w:asciiTheme="minorBidi" w:eastAsia="Calibri" w:hAnsiTheme="minorBidi"/>
                <w:color w:val="111111"/>
                <w:sz w:val="20"/>
                <w:szCs w:val="20"/>
              </w:rPr>
              <w:t xml:space="preserve"> to </w:t>
            </w:r>
            <w:r>
              <w:rPr>
                <w:rFonts w:asciiTheme="minorBidi" w:eastAsia="Calibri" w:hAnsiTheme="minorBidi"/>
                <w:color w:val="111111"/>
                <w:sz w:val="20"/>
                <w:szCs w:val="20"/>
              </w:rPr>
              <w:t>1.68</w:t>
            </w:r>
            <w:r w:rsidR="001D0C37">
              <w:rPr>
                <w:rFonts w:asciiTheme="minorBidi" w:eastAsia="Calibri" w:hAnsiTheme="minorBidi"/>
                <w:color w:val="111111"/>
                <w:sz w:val="20"/>
                <w:szCs w:val="20"/>
              </w:rPr>
              <w:t>]</w:t>
            </w:r>
          </w:p>
        </w:tc>
        <w:tc>
          <w:tcPr>
            <w:tcW w:w="1418" w:type="dxa"/>
            <w:vAlign w:val="center"/>
          </w:tcPr>
          <w:p w14:paraId="39C8445D"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291</w:t>
            </w:r>
          </w:p>
        </w:tc>
      </w:tr>
      <w:tr w:rsidR="001D0C37" w:rsidRPr="00D60C03" w14:paraId="45A461FA" w14:textId="77777777" w:rsidTr="001D0C37">
        <w:trPr>
          <w:trHeight w:val="20"/>
        </w:trPr>
        <w:tc>
          <w:tcPr>
            <w:tcW w:w="4679" w:type="dxa"/>
            <w:vAlign w:val="center"/>
          </w:tcPr>
          <w:p w14:paraId="5F86930F" w14:textId="77777777" w:rsidR="001D0C37" w:rsidRPr="00D60C03" w:rsidRDefault="001D0C37" w:rsidP="004C27DD">
            <w:pPr>
              <w:spacing w:before="40" w:after="40"/>
              <w:ind w:left="142" w:right="100"/>
              <w:jc w:val="left"/>
              <w:rPr>
                <w:rFonts w:asciiTheme="minorBidi" w:eastAsia="Calibri" w:hAnsiTheme="minorBidi"/>
                <w:b/>
                <w:bCs/>
                <w:color w:val="111111"/>
                <w:sz w:val="20"/>
                <w:szCs w:val="20"/>
                <w:lang w:val="en-US"/>
              </w:rPr>
            </w:pPr>
            <w:r w:rsidRPr="00D60C03">
              <w:rPr>
                <w:rFonts w:ascii="Arial" w:hAnsi="Arial" w:cs="Arial"/>
                <w:sz w:val="20"/>
                <w:szCs w:val="20"/>
              </w:rPr>
              <w:t>Emergency</w:t>
            </w:r>
          </w:p>
        </w:tc>
        <w:tc>
          <w:tcPr>
            <w:tcW w:w="2550" w:type="dxa"/>
            <w:vAlign w:val="center"/>
          </w:tcPr>
          <w:p w14:paraId="48C48515"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3.47</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[0.99</w:t>
            </w:r>
            <w:r w:rsidR="008A25A6">
              <w:rPr>
                <w:rFonts w:asciiTheme="minorBidi" w:eastAsia="Calibri" w:hAnsiTheme="minorBidi"/>
                <w:color w:val="111111"/>
                <w:sz w:val="20"/>
                <w:szCs w:val="20"/>
              </w:rPr>
              <w:t xml:space="preserve"> to </w:t>
            </w:r>
            <w:r w:rsidR="001D0C37" w:rsidRPr="00E922DD">
              <w:rPr>
                <w:rFonts w:asciiTheme="minorBidi" w:eastAsia="Calibri" w:hAnsiTheme="minorBidi"/>
                <w:color w:val="111111"/>
                <w:sz w:val="20"/>
                <w:szCs w:val="20"/>
              </w:rPr>
              <w:t>12.070</w:t>
            </w:r>
            <w:r w:rsidR="001D0C37">
              <w:rPr>
                <w:rFonts w:asciiTheme="minorBidi" w:eastAsia="Calibri" w:hAnsiTheme="minorBidi"/>
                <w:color w:val="111111"/>
                <w:sz w:val="20"/>
                <w:szCs w:val="20"/>
              </w:rPr>
              <w:t>]</w:t>
            </w:r>
          </w:p>
        </w:tc>
        <w:tc>
          <w:tcPr>
            <w:tcW w:w="1418" w:type="dxa"/>
            <w:vAlign w:val="center"/>
          </w:tcPr>
          <w:p w14:paraId="36326047"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051</w:t>
            </w:r>
          </w:p>
        </w:tc>
      </w:tr>
      <w:tr w:rsidR="001D0C37" w:rsidRPr="00D60C03" w14:paraId="52E1B95B" w14:textId="77777777" w:rsidTr="001D0C37">
        <w:trPr>
          <w:trHeight w:val="20"/>
        </w:trPr>
        <w:tc>
          <w:tcPr>
            <w:tcW w:w="4679" w:type="dxa"/>
            <w:vAlign w:val="center"/>
          </w:tcPr>
          <w:p w14:paraId="4E4F9A06" w14:textId="10A655A7" w:rsidR="001D0C37" w:rsidRPr="00D60C03" w:rsidRDefault="004D1FB1" w:rsidP="004C27DD">
            <w:pPr>
              <w:spacing w:before="40" w:after="40"/>
              <w:ind w:right="100"/>
              <w:jc w:val="left"/>
              <w:rPr>
                <w:rFonts w:asciiTheme="minorBidi" w:eastAsia="Calibri" w:hAnsiTheme="minorBidi"/>
                <w:b/>
                <w:bCs/>
                <w:color w:val="111111"/>
                <w:sz w:val="20"/>
                <w:szCs w:val="20"/>
                <w:lang w:val="en-US"/>
              </w:rPr>
            </w:pPr>
            <w:r w:rsidRPr="00D60C03">
              <w:rPr>
                <w:rFonts w:asciiTheme="minorBidi" w:eastAsia="Calibri" w:hAnsiTheme="minorBidi"/>
                <w:b/>
                <w:bCs/>
                <w:color w:val="111111"/>
                <w:sz w:val="20"/>
                <w:szCs w:val="20"/>
                <w:lang w:val="en-US"/>
              </w:rPr>
              <w:t xml:space="preserve">Epidural </w:t>
            </w:r>
            <w:r>
              <w:rPr>
                <w:rFonts w:asciiTheme="minorBidi" w:eastAsia="Calibri" w:hAnsiTheme="minorBidi"/>
                <w:b/>
                <w:bCs/>
                <w:color w:val="111111"/>
                <w:sz w:val="20"/>
                <w:szCs w:val="20"/>
                <w:lang w:val="en-US"/>
              </w:rPr>
              <w:t>anesthesia</w:t>
            </w:r>
          </w:p>
        </w:tc>
        <w:tc>
          <w:tcPr>
            <w:tcW w:w="2550" w:type="dxa"/>
            <w:vAlign w:val="center"/>
          </w:tcPr>
          <w:p w14:paraId="5ED4A8BA"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1.13</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[0.43</w:t>
            </w:r>
            <w:r w:rsidR="008A25A6">
              <w:rPr>
                <w:rFonts w:asciiTheme="minorBidi" w:eastAsia="Calibri" w:hAnsiTheme="minorBidi"/>
                <w:color w:val="111111"/>
                <w:sz w:val="20"/>
                <w:szCs w:val="20"/>
              </w:rPr>
              <w:t xml:space="preserve"> to </w:t>
            </w:r>
            <w:r>
              <w:rPr>
                <w:rFonts w:asciiTheme="minorBidi" w:eastAsia="Calibri" w:hAnsiTheme="minorBidi"/>
                <w:color w:val="111111"/>
                <w:sz w:val="20"/>
                <w:szCs w:val="20"/>
              </w:rPr>
              <w:t>2.97</w:t>
            </w:r>
            <w:r w:rsidR="001D0C37">
              <w:rPr>
                <w:rFonts w:asciiTheme="minorBidi" w:eastAsia="Calibri" w:hAnsiTheme="minorBidi"/>
                <w:color w:val="111111"/>
                <w:sz w:val="20"/>
                <w:szCs w:val="20"/>
              </w:rPr>
              <w:t>]</w:t>
            </w:r>
          </w:p>
        </w:tc>
        <w:tc>
          <w:tcPr>
            <w:tcW w:w="1418" w:type="dxa"/>
            <w:vAlign w:val="center"/>
          </w:tcPr>
          <w:p w14:paraId="1F59CB87"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797</w:t>
            </w:r>
          </w:p>
        </w:tc>
      </w:tr>
      <w:tr w:rsidR="001D0C37" w:rsidRPr="00D60C03" w14:paraId="19C86795" w14:textId="77777777" w:rsidTr="001D0C37">
        <w:trPr>
          <w:trHeight w:val="20"/>
        </w:trPr>
        <w:tc>
          <w:tcPr>
            <w:tcW w:w="4679" w:type="dxa"/>
            <w:vAlign w:val="center"/>
          </w:tcPr>
          <w:p w14:paraId="3890C48E" w14:textId="77777777"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sidRPr="00D60C03">
              <w:rPr>
                <w:rFonts w:asciiTheme="minorBidi" w:eastAsia="Calibri" w:hAnsiTheme="minorBidi"/>
                <w:b/>
                <w:bCs/>
                <w:color w:val="111111"/>
                <w:sz w:val="20"/>
                <w:szCs w:val="20"/>
                <w:lang w:val="en-US"/>
              </w:rPr>
              <w:t>NMB monitoring Yes</w:t>
            </w:r>
          </w:p>
        </w:tc>
        <w:tc>
          <w:tcPr>
            <w:tcW w:w="2550" w:type="dxa"/>
            <w:vAlign w:val="center"/>
          </w:tcPr>
          <w:p w14:paraId="24D15607"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1.52</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[0.73</w:t>
            </w:r>
            <w:r w:rsidR="008A25A6">
              <w:rPr>
                <w:rFonts w:asciiTheme="minorBidi" w:eastAsia="Calibri" w:hAnsiTheme="minorBidi"/>
                <w:color w:val="111111"/>
                <w:sz w:val="20"/>
                <w:szCs w:val="20"/>
              </w:rPr>
              <w:t xml:space="preserve"> to </w:t>
            </w:r>
            <w:r>
              <w:rPr>
                <w:rFonts w:asciiTheme="minorBidi" w:eastAsia="Calibri" w:hAnsiTheme="minorBidi"/>
                <w:color w:val="111111"/>
                <w:sz w:val="20"/>
                <w:szCs w:val="20"/>
              </w:rPr>
              <w:t>3.15</w:t>
            </w:r>
            <w:r w:rsidR="001D0C37">
              <w:rPr>
                <w:rFonts w:asciiTheme="minorBidi" w:eastAsia="Calibri" w:hAnsiTheme="minorBidi"/>
                <w:color w:val="111111"/>
                <w:sz w:val="20"/>
                <w:szCs w:val="20"/>
              </w:rPr>
              <w:t>]</w:t>
            </w:r>
          </w:p>
        </w:tc>
        <w:tc>
          <w:tcPr>
            <w:tcW w:w="1418" w:type="dxa"/>
            <w:vAlign w:val="center"/>
          </w:tcPr>
          <w:p w14:paraId="0DDE073D" w14:textId="77777777" w:rsidR="001D0C37" w:rsidRPr="00D60C03" w:rsidRDefault="001D0C37" w:rsidP="004C27DD">
            <w:pPr>
              <w:spacing w:before="40" w:after="40"/>
              <w:ind w:left="33" w:right="100" w:hanging="33"/>
              <w:jc w:val="center"/>
              <w:rPr>
                <w:rFonts w:asciiTheme="minorBidi" w:hAnsiTheme="minorBidi"/>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260</w:t>
            </w:r>
          </w:p>
        </w:tc>
      </w:tr>
      <w:tr w:rsidR="001D0C37" w:rsidRPr="00D60C03" w14:paraId="6FF3F120" w14:textId="77777777" w:rsidTr="001D0C37">
        <w:trPr>
          <w:trHeight w:val="20"/>
        </w:trPr>
        <w:tc>
          <w:tcPr>
            <w:tcW w:w="4679" w:type="dxa"/>
            <w:vAlign w:val="center"/>
          </w:tcPr>
          <w:p w14:paraId="383A905A" w14:textId="77777777" w:rsidR="001D0C37" w:rsidRPr="00D60C03" w:rsidRDefault="001D0C37" w:rsidP="004C27DD">
            <w:pPr>
              <w:spacing w:before="40" w:after="40"/>
              <w:ind w:right="100"/>
              <w:jc w:val="left"/>
              <w:rPr>
                <w:rFonts w:asciiTheme="minorBidi" w:hAnsiTheme="minorBidi"/>
                <w:b/>
                <w:bCs/>
                <w:sz w:val="20"/>
                <w:szCs w:val="20"/>
                <w:lang w:val="en-US"/>
              </w:rPr>
            </w:pPr>
            <w:r w:rsidRPr="00D60C03">
              <w:rPr>
                <w:rFonts w:asciiTheme="minorBidi" w:eastAsia="Calibri" w:hAnsiTheme="minorBidi"/>
                <w:b/>
                <w:bCs/>
                <w:color w:val="111111"/>
                <w:sz w:val="20"/>
                <w:szCs w:val="20"/>
                <w:lang w:val="en-US"/>
              </w:rPr>
              <w:t>TV Per body weight</w:t>
            </w:r>
          </w:p>
        </w:tc>
        <w:tc>
          <w:tcPr>
            <w:tcW w:w="2550" w:type="dxa"/>
            <w:vAlign w:val="center"/>
          </w:tcPr>
          <w:p w14:paraId="39C0A2A4"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0.80</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[0.59</w:t>
            </w:r>
            <w:r w:rsidR="008A25A6">
              <w:rPr>
                <w:rFonts w:asciiTheme="minorBidi" w:eastAsia="Calibri" w:hAnsiTheme="minorBidi"/>
                <w:color w:val="111111"/>
                <w:sz w:val="20"/>
                <w:szCs w:val="20"/>
              </w:rPr>
              <w:t xml:space="preserve"> to </w:t>
            </w:r>
            <w:r>
              <w:rPr>
                <w:rFonts w:asciiTheme="minorBidi" w:eastAsia="Calibri" w:hAnsiTheme="minorBidi"/>
                <w:color w:val="111111"/>
                <w:sz w:val="20"/>
                <w:szCs w:val="20"/>
              </w:rPr>
              <w:t>1.10</w:t>
            </w:r>
            <w:r w:rsidR="001D0C37">
              <w:rPr>
                <w:rFonts w:asciiTheme="minorBidi" w:eastAsia="Calibri" w:hAnsiTheme="minorBidi"/>
                <w:color w:val="111111"/>
                <w:sz w:val="20"/>
                <w:szCs w:val="20"/>
              </w:rPr>
              <w:t>]</w:t>
            </w:r>
          </w:p>
        </w:tc>
        <w:tc>
          <w:tcPr>
            <w:tcW w:w="1418" w:type="dxa"/>
            <w:vAlign w:val="center"/>
          </w:tcPr>
          <w:p w14:paraId="2E2C2E2B" w14:textId="77777777" w:rsidR="001D0C37" w:rsidRPr="00D60C03" w:rsidRDefault="001D0C37" w:rsidP="004C27DD">
            <w:pPr>
              <w:spacing w:before="40" w:after="40"/>
              <w:ind w:left="33" w:right="100" w:hanging="33"/>
              <w:jc w:val="center"/>
              <w:rPr>
                <w:rFonts w:asciiTheme="minorBidi" w:hAnsiTheme="minorBidi"/>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169</w:t>
            </w:r>
          </w:p>
        </w:tc>
      </w:tr>
      <w:tr w:rsidR="001D0C37" w:rsidRPr="00D60C03" w14:paraId="07EB7378" w14:textId="77777777" w:rsidTr="001D0C37">
        <w:trPr>
          <w:trHeight w:val="20"/>
        </w:trPr>
        <w:tc>
          <w:tcPr>
            <w:tcW w:w="4679" w:type="dxa"/>
            <w:vAlign w:val="center"/>
          </w:tcPr>
          <w:p w14:paraId="7C7639BB" w14:textId="77777777" w:rsidR="001D0C37" w:rsidRPr="00D60C03" w:rsidRDefault="001D0C37" w:rsidP="004C27DD">
            <w:pPr>
              <w:spacing w:before="40" w:after="40"/>
              <w:ind w:right="100"/>
              <w:jc w:val="left"/>
              <w:rPr>
                <w:rFonts w:asciiTheme="minorBidi" w:eastAsia="Calibri" w:hAnsiTheme="minorBidi"/>
                <w:b/>
                <w:bCs/>
                <w:color w:val="111111"/>
                <w:sz w:val="20"/>
                <w:szCs w:val="20"/>
                <w:lang w:val="en-US"/>
              </w:rPr>
            </w:pPr>
            <w:r w:rsidRPr="00D60C03">
              <w:rPr>
                <w:rFonts w:asciiTheme="minorBidi" w:eastAsia="Calibri" w:hAnsiTheme="minorBidi"/>
                <w:b/>
                <w:bCs/>
                <w:color w:val="111111"/>
                <w:sz w:val="20"/>
                <w:szCs w:val="20"/>
                <w:lang w:val="en-US"/>
              </w:rPr>
              <w:t>Static Compliance</w:t>
            </w:r>
          </w:p>
        </w:tc>
        <w:tc>
          <w:tcPr>
            <w:tcW w:w="2550" w:type="dxa"/>
            <w:vAlign w:val="center"/>
          </w:tcPr>
          <w:p w14:paraId="5E91A45B" w14:textId="77777777" w:rsidR="001D0C37" w:rsidRPr="00D60C03" w:rsidRDefault="00D93F1C" w:rsidP="004C27DD">
            <w:pPr>
              <w:spacing w:before="40" w:after="40"/>
              <w:ind w:left="100" w:right="100"/>
              <w:jc w:val="center"/>
              <w:rPr>
                <w:rFonts w:asciiTheme="minorBidi" w:eastAsia="Calibri" w:hAnsiTheme="minorBidi"/>
                <w:color w:val="111111"/>
                <w:sz w:val="20"/>
                <w:szCs w:val="20"/>
              </w:rPr>
            </w:pPr>
            <w:r>
              <w:rPr>
                <w:rFonts w:asciiTheme="minorBidi" w:eastAsia="Calibri" w:hAnsiTheme="minorBidi"/>
                <w:color w:val="111111"/>
                <w:sz w:val="20"/>
                <w:szCs w:val="20"/>
              </w:rPr>
              <w:t>0.94</w:t>
            </w:r>
            <w:r w:rsidR="001D0C37" w:rsidRPr="00E922DD">
              <w:rPr>
                <w:rFonts w:asciiTheme="minorBidi" w:eastAsia="Calibri" w:hAnsiTheme="minorBidi"/>
                <w:color w:val="111111"/>
                <w:sz w:val="20"/>
                <w:szCs w:val="20"/>
              </w:rPr>
              <w:t xml:space="preserve"> </w:t>
            </w:r>
            <w:r>
              <w:rPr>
                <w:rFonts w:asciiTheme="minorBidi" w:eastAsia="Calibri" w:hAnsiTheme="minorBidi"/>
                <w:color w:val="111111"/>
                <w:sz w:val="20"/>
                <w:szCs w:val="20"/>
              </w:rPr>
              <w:t>[0.56</w:t>
            </w:r>
            <w:r w:rsidR="008A25A6">
              <w:rPr>
                <w:rFonts w:asciiTheme="minorBidi" w:eastAsia="Calibri" w:hAnsiTheme="minorBidi"/>
                <w:color w:val="111111"/>
                <w:sz w:val="20"/>
                <w:szCs w:val="20"/>
              </w:rPr>
              <w:t xml:space="preserve"> to </w:t>
            </w:r>
            <w:r>
              <w:rPr>
                <w:rFonts w:asciiTheme="minorBidi" w:eastAsia="Calibri" w:hAnsiTheme="minorBidi"/>
                <w:color w:val="111111"/>
                <w:sz w:val="20"/>
                <w:szCs w:val="20"/>
              </w:rPr>
              <w:t>1.58</w:t>
            </w:r>
            <w:r w:rsidR="001D0C37">
              <w:rPr>
                <w:rFonts w:asciiTheme="minorBidi" w:eastAsia="Calibri" w:hAnsiTheme="minorBidi"/>
                <w:color w:val="111111"/>
                <w:sz w:val="20"/>
                <w:szCs w:val="20"/>
              </w:rPr>
              <w:t>]</w:t>
            </w:r>
          </w:p>
        </w:tc>
        <w:tc>
          <w:tcPr>
            <w:tcW w:w="1418" w:type="dxa"/>
            <w:vAlign w:val="center"/>
          </w:tcPr>
          <w:p w14:paraId="145B26C8" w14:textId="77777777" w:rsidR="001D0C37" w:rsidRPr="00D60C03" w:rsidRDefault="001D0C37" w:rsidP="004C27DD">
            <w:pPr>
              <w:spacing w:before="40" w:after="40"/>
              <w:ind w:left="33" w:right="100" w:hanging="33"/>
              <w:jc w:val="center"/>
              <w:rPr>
                <w:rFonts w:asciiTheme="minorBidi" w:eastAsia="Calibri" w:hAnsiTheme="minorBidi"/>
                <w:color w:val="111111"/>
                <w:sz w:val="20"/>
                <w:szCs w:val="20"/>
                <w:lang w:val="en-US"/>
              </w:rPr>
            </w:pPr>
            <w:r w:rsidRPr="00D60C03">
              <w:rPr>
                <w:rFonts w:asciiTheme="minorBidi" w:eastAsia="Calibri" w:hAnsiTheme="minorBidi"/>
                <w:color w:val="111111"/>
                <w:sz w:val="20"/>
                <w:szCs w:val="20"/>
                <w:lang w:val="en-US"/>
              </w:rPr>
              <w:t>0.</w:t>
            </w:r>
            <w:r>
              <w:rPr>
                <w:rFonts w:asciiTheme="minorBidi" w:eastAsia="Calibri" w:hAnsiTheme="minorBidi"/>
                <w:color w:val="111111"/>
                <w:sz w:val="20"/>
                <w:szCs w:val="20"/>
                <w:lang w:val="en-US"/>
              </w:rPr>
              <w:t>816</w:t>
            </w:r>
          </w:p>
        </w:tc>
      </w:tr>
      <w:tr w:rsidR="001D0C37" w:rsidRPr="00D60C03" w14:paraId="11AF4C39" w14:textId="77777777" w:rsidTr="001D0C37">
        <w:trPr>
          <w:trHeight w:val="20"/>
        </w:trPr>
        <w:tc>
          <w:tcPr>
            <w:tcW w:w="4679" w:type="dxa"/>
          </w:tcPr>
          <w:p w14:paraId="6EB96788" w14:textId="5E910B86" w:rsidR="001D0C37" w:rsidRPr="00B8155D" w:rsidRDefault="001D0C37" w:rsidP="004C27DD">
            <w:pPr>
              <w:spacing w:before="40" w:after="40"/>
              <w:ind w:left="34" w:right="100"/>
              <w:jc w:val="left"/>
              <w:rPr>
                <w:rFonts w:asciiTheme="minorBidi" w:eastAsia="Calibri" w:hAnsiTheme="minorBidi"/>
                <w:color w:val="111111"/>
                <w:sz w:val="20"/>
                <w:szCs w:val="20"/>
                <w:lang w:val="en-US"/>
              </w:rPr>
            </w:pPr>
            <w:r w:rsidRPr="00D60C03">
              <w:rPr>
                <w:rFonts w:asciiTheme="minorBidi" w:eastAsia="Calibri" w:hAnsiTheme="minorBidi"/>
                <w:color w:val="111111"/>
                <w:sz w:val="20"/>
                <w:szCs w:val="20"/>
                <w:lang w:val="en-US"/>
              </w:rPr>
              <w:t xml:space="preserve">Sd </w:t>
            </w:r>
            <w:r w:rsidR="004D1FB1" w:rsidRPr="00D60C03">
              <w:rPr>
                <w:rFonts w:asciiTheme="minorBidi" w:eastAsia="Calibri" w:hAnsiTheme="minorBidi"/>
                <w:color w:val="111111"/>
                <w:sz w:val="20"/>
                <w:szCs w:val="20"/>
                <w:lang w:val="en-US"/>
              </w:rPr>
              <w:t>centers</w:t>
            </w:r>
            <w:r w:rsidRPr="00D60C03">
              <w:rPr>
                <w:rFonts w:asciiTheme="minorBidi" w:eastAsia="Calibri" w:hAnsiTheme="minorBidi"/>
                <w:color w:val="111111"/>
                <w:sz w:val="20"/>
                <w:szCs w:val="20"/>
                <w:lang w:val="en-US"/>
              </w:rPr>
              <w:t>.</w:t>
            </w:r>
            <w:r>
              <w:rPr>
                <w:rFonts w:asciiTheme="minorBidi" w:eastAsia="Calibri" w:hAnsiTheme="minorBidi"/>
                <w:color w:val="111111"/>
                <w:sz w:val="20"/>
                <w:szCs w:val="20"/>
                <w:lang w:val="en-US"/>
              </w:rPr>
              <w:t xml:space="preserve"> </w:t>
            </w:r>
            <w:r w:rsidRPr="00D60C03">
              <w:rPr>
                <w:rFonts w:asciiTheme="minorBidi" w:eastAsia="Calibri" w:hAnsiTheme="minorBidi"/>
                <w:color w:val="111111"/>
                <w:sz w:val="20"/>
                <w:szCs w:val="20"/>
                <w:lang w:val="en-US"/>
              </w:rPr>
              <w:t>(Intercept)</w:t>
            </w:r>
          </w:p>
        </w:tc>
        <w:tc>
          <w:tcPr>
            <w:tcW w:w="3968" w:type="dxa"/>
            <w:gridSpan w:val="2"/>
            <w:vAlign w:val="center"/>
          </w:tcPr>
          <w:p w14:paraId="59C5BB4D" w14:textId="77777777" w:rsidR="001D0C37" w:rsidRPr="00D60C03" w:rsidRDefault="001D0C37" w:rsidP="004C27DD">
            <w:pPr>
              <w:spacing w:before="40" w:after="40"/>
              <w:ind w:left="100" w:right="100"/>
              <w:jc w:val="center"/>
              <w:rPr>
                <w:rFonts w:asciiTheme="minorBidi" w:hAnsiTheme="minorBidi"/>
                <w:sz w:val="20"/>
                <w:szCs w:val="20"/>
                <w:lang w:val="en-US"/>
              </w:rPr>
            </w:pPr>
            <w:r>
              <w:rPr>
                <w:rFonts w:asciiTheme="minorBidi" w:eastAsia="Times New Roman" w:hAnsiTheme="minorBidi"/>
                <w:color w:val="000000"/>
                <w:sz w:val="20"/>
                <w:szCs w:val="20"/>
                <w:lang w:eastAsia="es-ES"/>
              </w:rPr>
              <w:t>0.97</w:t>
            </w:r>
          </w:p>
        </w:tc>
      </w:tr>
      <w:tr w:rsidR="004D1FB1" w:rsidRPr="004D1FB1" w14:paraId="29AC559F" w14:textId="77777777" w:rsidTr="007C6BC4">
        <w:trPr>
          <w:trHeight w:val="20"/>
        </w:trPr>
        <w:tc>
          <w:tcPr>
            <w:tcW w:w="8647" w:type="dxa"/>
            <w:gridSpan w:val="3"/>
          </w:tcPr>
          <w:p w14:paraId="4DD2C3BF" w14:textId="55EE2F42" w:rsidR="004D1FB1" w:rsidRPr="004D1FB1" w:rsidRDefault="004D1FB1" w:rsidP="004D1FB1">
            <w:pPr>
              <w:spacing w:before="40" w:after="40"/>
              <w:ind w:left="100" w:right="100"/>
              <w:rPr>
                <w:rFonts w:asciiTheme="minorBidi" w:eastAsia="Times New Roman" w:hAnsiTheme="minorBidi"/>
                <w:color w:val="000000"/>
                <w:sz w:val="20"/>
                <w:szCs w:val="20"/>
                <w:lang w:val="en-US" w:eastAsia="es-ES"/>
              </w:rPr>
            </w:pPr>
            <w:r w:rsidRPr="004D1FB1">
              <w:rPr>
                <w:rFonts w:asciiTheme="minorBidi" w:eastAsia="Times New Roman" w:hAnsiTheme="minorBidi"/>
                <w:color w:val="000000"/>
                <w:sz w:val="20"/>
                <w:szCs w:val="20"/>
                <w:lang w:val="en-US" w:eastAsia="es-ES"/>
              </w:rPr>
              <w:t>Abbreviations: OR</w:t>
            </w:r>
            <w:r>
              <w:rPr>
                <w:rFonts w:asciiTheme="minorBidi" w:eastAsia="Times New Roman" w:hAnsiTheme="minorBidi"/>
                <w:color w:val="000000"/>
                <w:sz w:val="20"/>
                <w:szCs w:val="20"/>
                <w:lang w:val="en-US" w:eastAsia="es-ES"/>
              </w:rPr>
              <w:t>,</w:t>
            </w:r>
            <w:r w:rsidRPr="004D1FB1">
              <w:rPr>
                <w:rFonts w:asciiTheme="minorBidi" w:eastAsia="Times New Roman" w:hAnsiTheme="minorBidi"/>
                <w:color w:val="000000"/>
                <w:sz w:val="20"/>
                <w:szCs w:val="20"/>
                <w:lang w:val="en-US" w:eastAsia="es-ES"/>
              </w:rPr>
              <w:t xml:space="preserve"> Odds Ratio; L</w:t>
            </w:r>
            <w:r>
              <w:rPr>
                <w:rFonts w:asciiTheme="minorBidi" w:eastAsia="Times New Roman" w:hAnsiTheme="minorBidi"/>
                <w:color w:val="000000"/>
                <w:sz w:val="20"/>
                <w:szCs w:val="20"/>
                <w:lang w:val="en-US" w:eastAsia="es-ES"/>
              </w:rPr>
              <w:t xml:space="preserve">, Lower 95% Confidence Interval Boundary; U </w:t>
            </w:r>
            <w:r>
              <w:rPr>
                <w:rFonts w:asciiTheme="minorBidi" w:eastAsia="Times New Roman" w:hAnsiTheme="minorBidi"/>
                <w:color w:val="000000"/>
                <w:sz w:val="20"/>
                <w:szCs w:val="20"/>
                <w:lang w:val="en-US" w:eastAsia="es-ES"/>
              </w:rPr>
              <w:t>95% Confidence Interval Boundary</w:t>
            </w:r>
          </w:p>
        </w:tc>
      </w:tr>
    </w:tbl>
    <w:p w14:paraId="0D0BD29E" w14:textId="77777777" w:rsidR="00C62A3F" w:rsidRDefault="00FF508F" w:rsidP="001602C4">
      <w:pPr>
        <w:rPr>
          <w:rFonts w:asciiTheme="minorBidi" w:hAnsiTheme="minorBidi"/>
          <w:b/>
          <w:bCs/>
          <w:sz w:val="24"/>
          <w:szCs w:val="24"/>
          <w:lang w:val="en-US"/>
        </w:rPr>
      </w:pPr>
      <w:r>
        <w:rPr>
          <w:rFonts w:asciiTheme="minorBidi" w:hAnsiTheme="minorBidi"/>
          <w:b/>
          <w:bCs/>
          <w:sz w:val="24"/>
          <w:szCs w:val="24"/>
          <w:lang w:val="en-US"/>
        </w:rPr>
        <w:tab/>
      </w:r>
    </w:p>
    <w:p w14:paraId="199BBBD0" w14:textId="77777777" w:rsidR="00C62A3F" w:rsidRDefault="00C62A3F">
      <w:pPr>
        <w:rPr>
          <w:rFonts w:asciiTheme="minorBidi" w:hAnsiTheme="minorBidi"/>
          <w:b/>
          <w:bCs/>
          <w:sz w:val="24"/>
          <w:szCs w:val="24"/>
          <w:lang w:val="en-US"/>
        </w:rPr>
        <w:sectPr w:rsidR="00C62A3F" w:rsidSect="00494C7E">
          <w:pgSz w:w="11906" w:h="16838"/>
          <w:pgMar w:top="720" w:right="720" w:bottom="720" w:left="720" w:header="708" w:footer="708" w:gutter="0"/>
          <w:cols w:space="708"/>
          <w:docGrid w:linePitch="360"/>
        </w:sectPr>
      </w:pPr>
    </w:p>
    <w:p w14:paraId="0680C7D3" w14:textId="77777777" w:rsidR="00876BDB" w:rsidRDefault="00876BDB" w:rsidP="00876BDB">
      <w:pPr>
        <w:rPr>
          <w:rFonts w:asciiTheme="minorBidi" w:hAnsiTheme="minorBidi"/>
          <w:b/>
          <w:bCs/>
          <w:sz w:val="24"/>
          <w:szCs w:val="24"/>
          <w:lang w:val="en-US"/>
        </w:rPr>
      </w:pPr>
    </w:p>
    <w:p w14:paraId="157E920B" w14:textId="77777777" w:rsidR="00FF508F" w:rsidRDefault="00FF508F" w:rsidP="00C62A3F">
      <w:pPr>
        <w:rPr>
          <w:rFonts w:asciiTheme="minorBidi" w:hAnsiTheme="minorBidi"/>
          <w:b/>
          <w:bCs/>
          <w:sz w:val="24"/>
          <w:szCs w:val="24"/>
          <w:lang w:val="en-US"/>
        </w:rPr>
      </w:pPr>
      <w:r>
        <w:rPr>
          <w:rFonts w:asciiTheme="minorBidi" w:hAnsiTheme="minorBidi"/>
          <w:b/>
          <w:bCs/>
          <w:sz w:val="24"/>
          <w:szCs w:val="24"/>
          <w:lang w:val="en-US"/>
        </w:rPr>
        <w:tab/>
      </w:r>
      <w:r>
        <w:rPr>
          <w:rFonts w:asciiTheme="minorBidi" w:hAnsiTheme="minorBidi"/>
          <w:b/>
          <w:bCs/>
          <w:noProof/>
          <w:sz w:val="24"/>
          <w:szCs w:val="24"/>
          <w:lang w:eastAsia="es-ES"/>
        </w:rPr>
        <w:drawing>
          <wp:inline distT="0" distB="0" distL="0" distR="0" wp14:anchorId="282F1D57" wp14:editId="32854C27">
            <wp:extent cx="6762750" cy="387858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b="23228"/>
                    <a:stretch>
                      <a:fillRect/>
                    </a:stretch>
                  </pic:blipFill>
                  <pic:spPr bwMode="auto">
                    <a:xfrm>
                      <a:off x="0" y="0"/>
                      <a:ext cx="6762750" cy="3878580"/>
                    </a:xfrm>
                    <a:prstGeom prst="rect">
                      <a:avLst/>
                    </a:prstGeom>
                    <a:noFill/>
                    <a:ln w="9525">
                      <a:noFill/>
                      <a:miter lim="800000"/>
                      <a:headEnd/>
                      <a:tailEnd/>
                    </a:ln>
                  </pic:spPr>
                </pic:pic>
              </a:graphicData>
            </a:graphic>
          </wp:inline>
        </w:drawing>
      </w:r>
    </w:p>
    <w:p w14:paraId="33B55FCD" w14:textId="77777777" w:rsidR="00FF508F" w:rsidRDefault="00590010" w:rsidP="001602C4">
      <w:pPr>
        <w:rPr>
          <w:rFonts w:asciiTheme="minorBidi" w:hAnsiTheme="minorBidi"/>
          <w:b/>
          <w:bCs/>
          <w:sz w:val="24"/>
          <w:szCs w:val="24"/>
          <w:lang w:val="en-US"/>
        </w:rPr>
      </w:pPr>
      <w:r>
        <w:rPr>
          <w:rFonts w:asciiTheme="minorBidi" w:hAnsiTheme="minorBidi"/>
          <w:b/>
          <w:bCs/>
          <w:sz w:val="24"/>
          <w:szCs w:val="24"/>
          <w:lang w:val="en-US"/>
        </w:rPr>
        <w:t>eFigure 1</w:t>
      </w:r>
      <w:r w:rsidR="00FF508F">
        <w:rPr>
          <w:rFonts w:asciiTheme="minorBidi" w:hAnsiTheme="minorBidi"/>
          <w:b/>
          <w:bCs/>
          <w:sz w:val="24"/>
          <w:szCs w:val="24"/>
          <w:lang w:val="en-US"/>
        </w:rPr>
        <w:t xml:space="preserve">. </w:t>
      </w:r>
      <w:r w:rsidR="00FF508F" w:rsidRPr="005E0639">
        <w:rPr>
          <w:rFonts w:asciiTheme="minorBidi" w:hAnsiTheme="minorBidi"/>
          <w:sz w:val="24"/>
          <w:szCs w:val="24"/>
          <w:lang w:val="en-US"/>
        </w:rPr>
        <w:t>Time weighted average and coefficient of variation calculation</w:t>
      </w:r>
    </w:p>
    <w:p w14:paraId="502910F7" w14:textId="77777777" w:rsidR="00FF508F" w:rsidRDefault="00FF508F">
      <w:pPr>
        <w:rPr>
          <w:rFonts w:asciiTheme="minorBidi" w:hAnsiTheme="minorBidi"/>
          <w:b/>
          <w:bCs/>
          <w:sz w:val="24"/>
          <w:szCs w:val="24"/>
          <w:lang w:val="en-US"/>
        </w:rPr>
        <w:sectPr w:rsidR="00FF508F" w:rsidSect="00494C7E">
          <w:pgSz w:w="11906" w:h="16838"/>
          <w:pgMar w:top="720" w:right="720" w:bottom="720" w:left="720" w:header="708" w:footer="708" w:gutter="0"/>
          <w:cols w:space="708"/>
          <w:docGrid w:linePitch="360"/>
        </w:sectPr>
      </w:pPr>
    </w:p>
    <w:p w14:paraId="527CB73C" w14:textId="77777777" w:rsidR="00791E0C" w:rsidRDefault="00791E0C" w:rsidP="00EB702A">
      <w:pPr>
        <w:spacing w:line="480" w:lineRule="auto"/>
        <w:rPr>
          <w:rFonts w:asciiTheme="minorBidi" w:hAnsiTheme="minorBidi"/>
          <w:b/>
          <w:bCs/>
          <w:sz w:val="24"/>
          <w:szCs w:val="24"/>
          <w:lang w:val="en-US"/>
        </w:rPr>
      </w:pPr>
    </w:p>
    <w:p w14:paraId="158E5B08" w14:textId="77777777" w:rsidR="00791E0C" w:rsidRDefault="007E48EC" w:rsidP="00EB702A">
      <w:pPr>
        <w:spacing w:line="480" w:lineRule="auto"/>
        <w:rPr>
          <w:rFonts w:asciiTheme="minorBidi" w:hAnsiTheme="minorBidi"/>
          <w:b/>
          <w:bCs/>
          <w:sz w:val="24"/>
          <w:szCs w:val="24"/>
          <w:lang w:val="en-US"/>
        </w:rPr>
      </w:pPr>
      <w:r>
        <w:rPr>
          <w:rFonts w:asciiTheme="minorBidi" w:hAnsiTheme="minorBidi"/>
          <w:b/>
          <w:bCs/>
          <w:noProof/>
          <w:sz w:val="24"/>
          <w:szCs w:val="24"/>
          <w:lang w:eastAsia="es-ES"/>
        </w:rPr>
        <w:drawing>
          <wp:inline distT="0" distB="0" distL="0" distR="0" wp14:anchorId="3EC73AD3" wp14:editId="7C289581">
            <wp:extent cx="7098030" cy="5101590"/>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098030" cy="5101590"/>
                    </a:xfrm>
                    <a:prstGeom prst="rect">
                      <a:avLst/>
                    </a:prstGeom>
                    <a:noFill/>
                    <a:ln w="9525">
                      <a:noFill/>
                      <a:miter lim="800000"/>
                      <a:headEnd/>
                      <a:tailEnd/>
                    </a:ln>
                  </pic:spPr>
                </pic:pic>
              </a:graphicData>
            </a:graphic>
          </wp:inline>
        </w:drawing>
      </w:r>
      <w:r w:rsidRPr="007E48EC">
        <w:rPr>
          <w:rFonts w:asciiTheme="minorBidi" w:hAnsiTheme="minorBidi"/>
          <w:b/>
          <w:bCs/>
          <w:noProof/>
          <w:sz w:val="24"/>
          <w:szCs w:val="24"/>
          <w:lang w:eastAsia="es-ES"/>
        </w:rPr>
        <w:t xml:space="preserve"> </w:t>
      </w:r>
    </w:p>
    <w:p w14:paraId="1146FA68" w14:textId="77777777" w:rsidR="00791E0C" w:rsidRDefault="00791E0C" w:rsidP="007E48EC">
      <w:pPr>
        <w:spacing w:line="480" w:lineRule="auto"/>
        <w:rPr>
          <w:rFonts w:asciiTheme="minorBidi" w:hAnsiTheme="minorBidi"/>
          <w:b/>
          <w:bCs/>
          <w:sz w:val="24"/>
          <w:szCs w:val="24"/>
          <w:lang w:val="en-US"/>
        </w:rPr>
      </w:pPr>
      <w:r>
        <w:rPr>
          <w:rFonts w:asciiTheme="minorBidi" w:hAnsiTheme="minorBidi"/>
          <w:b/>
          <w:bCs/>
          <w:sz w:val="24"/>
          <w:szCs w:val="24"/>
          <w:lang w:val="en-US"/>
        </w:rPr>
        <w:t xml:space="preserve">eFigure 2. </w:t>
      </w:r>
      <w:r>
        <w:rPr>
          <w:rFonts w:asciiTheme="minorBidi" w:hAnsiTheme="minorBidi"/>
          <w:sz w:val="24"/>
          <w:szCs w:val="24"/>
          <w:lang w:val="en-US"/>
        </w:rPr>
        <w:t xml:space="preserve">Summary plot of covariate balance </w:t>
      </w:r>
      <w:r w:rsidR="007E48EC">
        <w:rPr>
          <w:rFonts w:asciiTheme="minorBidi" w:hAnsiTheme="minorBidi"/>
          <w:sz w:val="24"/>
          <w:szCs w:val="24"/>
          <w:lang w:val="en-US"/>
        </w:rPr>
        <w:t>for time</w:t>
      </w:r>
      <w:r w:rsidR="007E48EC">
        <w:rPr>
          <w:rFonts w:asciiTheme="minorBidi" w:hAnsiTheme="minorBidi"/>
          <w:sz w:val="24"/>
          <w:szCs w:val="24"/>
          <w:lang w:val="en-US"/>
        </w:rPr>
        <w:noBreakHyphen/>
        <w:t xml:space="preserve">weighted ΔP </w:t>
      </w:r>
      <w:r>
        <w:rPr>
          <w:rFonts w:asciiTheme="minorBidi" w:hAnsiTheme="minorBidi"/>
          <w:sz w:val="24"/>
          <w:szCs w:val="24"/>
          <w:lang w:val="en-US"/>
        </w:rPr>
        <w:t>before (red line) and after (blue line) conditioning</w:t>
      </w:r>
      <w:r w:rsidR="005057FD">
        <w:rPr>
          <w:rFonts w:asciiTheme="minorBidi" w:hAnsiTheme="minorBidi"/>
          <w:sz w:val="24"/>
          <w:szCs w:val="24"/>
          <w:lang w:val="en-US"/>
        </w:rPr>
        <w:t xml:space="preserve"> for open </w:t>
      </w:r>
      <w:r w:rsidR="007E48EC">
        <w:rPr>
          <w:rFonts w:asciiTheme="minorBidi" w:hAnsiTheme="minorBidi"/>
          <w:sz w:val="24"/>
          <w:szCs w:val="24"/>
          <w:lang w:val="en-US"/>
        </w:rPr>
        <w:t>surgery</w:t>
      </w:r>
      <w:r>
        <w:rPr>
          <w:rFonts w:asciiTheme="minorBidi" w:hAnsiTheme="minorBidi"/>
          <w:sz w:val="24"/>
          <w:szCs w:val="24"/>
          <w:lang w:val="en-US"/>
        </w:rPr>
        <w:t>.</w:t>
      </w:r>
      <w:r w:rsidR="009B2572">
        <w:rPr>
          <w:rFonts w:asciiTheme="minorBidi" w:hAnsiTheme="minorBidi"/>
          <w:sz w:val="24"/>
          <w:szCs w:val="24"/>
          <w:lang w:val="en-US"/>
        </w:rPr>
        <w:t xml:space="preserve"> </w:t>
      </w:r>
    </w:p>
    <w:p w14:paraId="6B01199B" w14:textId="77777777" w:rsidR="00791E0C" w:rsidRDefault="00791E0C">
      <w:pPr>
        <w:rPr>
          <w:rFonts w:asciiTheme="minorBidi" w:hAnsiTheme="minorBidi"/>
          <w:b/>
          <w:bCs/>
          <w:sz w:val="24"/>
          <w:szCs w:val="24"/>
          <w:lang w:val="en-US"/>
        </w:rPr>
        <w:sectPr w:rsidR="00791E0C" w:rsidSect="00791E0C">
          <w:pgSz w:w="11906" w:h="16838"/>
          <w:pgMar w:top="720" w:right="720" w:bottom="720" w:left="720" w:header="708" w:footer="708" w:gutter="0"/>
          <w:cols w:space="708"/>
          <w:docGrid w:linePitch="360"/>
        </w:sectPr>
      </w:pPr>
      <w:r>
        <w:rPr>
          <w:rFonts w:asciiTheme="minorBidi" w:hAnsiTheme="minorBidi"/>
          <w:b/>
          <w:bCs/>
          <w:sz w:val="24"/>
          <w:szCs w:val="24"/>
          <w:lang w:val="en-US"/>
        </w:rPr>
        <w:br w:type="page"/>
      </w:r>
    </w:p>
    <w:p w14:paraId="2440477F" w14:textId="77777777" w:rsidR="009B2572" w:rsidRPr="007C7B15" w:rsidRDefault="009B2572" w:rsidP="00EB702A">
      <w:pPr>
        <w:spacing w:line="480" w:lineRule="auto"/>
        <w:rPr>
          <w:rFonts w:asciiTheme="minorBidi" w:hAnsiTheme="minorBidi"/>
          <w:b/>
          <w:bCs/>
          <w:noProof/>
          <w:sz w:val="24"/>
          <w:szCs w:val="24"/>
          <w:lang w:val="en-US" w:eastAsia="es-ES"/>
        </w:rPr>
      </w:pPr>
    </w:p>
    <w:p w14:paraId="51039419" w14:textId="77777777" w:rsidR="009B2572" w:rsidRDefault="007E48EC" w:rsidP="00EB702A">
      <w:pPr>
        <w:spacing w:line="480" w:lineRule="auto"/>
        <w:rPr>
          <w:rFonts w:asciiTheme="minorBidi" w:hAnsiTheme="minorBidi"/>
          <w:b/>
          <w:bCs/>
          <w:sz w:val="24"/>
          <w:szCs w:val="24"/>
          <w:lang w:val="en-US"/>
        </w:rPr>
      </w:pPr>
      <w:r>
        <w:rPr>
          <w:rFonts w:asciiTheme="minorBidi" w:hAnsiTheme="minorBidi"/>
          <w:b/>
          <w:bCs/>
          <w:noProof/>
          <w:sz w:val="24"/>
          <w:szCs w:val="24"/>
          <w:lang w:eastAsia="es-ES"/>
        </w:rPr>
        <w:drawing>
          <wp:inline distT="0" distB="0" distL="0" distR="0" wp14:anchorId="3BFC626F" wp14:editId="5C591DCE">
            <wp:extent cx="6645910" cy="4838657"/>
            <wp:effectExtent l="19050" t="0" r="254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645910" cy="4838657"/>
                    </a:xfrm>
                    <a:prstGeom prst="rect">
                      <a:avLst/>
                    </a:prstGeom>
                    <a:noFill/>
                    <a:ln w="9525">
                      <a:noFill/>
                      <a:miter lim="800000"/>
                      <a:headEnd/>
                      <a:tailEnd/>
                    </a:ln>
                  </pic:spPr>
                </pic:pic>
              </a:graphicData>
            </a:graphic>
          </wp:inline>
        </w:drawing>
      </w:r>
    </w:p>
    <w:p w14:paraId="11556F6E" w14:textId="77777777" w:rsidR="009B2572" w:rsidRDefault="009B2572" w:rsidP="005057FD">
      <w:pPr>
        <w:spacing w:line="480" w:lineRule="auto"/>
        <w:rPr>
          <w:rFonts w:asciiTheme="minorBidi" w:hAnsiTheme="minorBidi"/>
          <w:b/>
          <w:bCs/>
          <w:sz w:val="24"/>
          <w:szCs w:val="24"/>
          <w:lang w:val="en-US"/>
        </w:rPr>
      </w:pPr>
      <w:r>
        <w:rPr>
          <w:rFonts w:asciiTheme="minorBidi" w:hAnsiTheme="minorBidi"/>
          <w:b/>
          <w:bCs/>
          <w:sz w:val="24"/>
          <w:szCs w:val="24"/>
          <w:lang w:val="en-US"/>
        </w:rPr>
        <w:t xml:space="preserve">eFigure 3. </w:t>
      </w:r>
      <w:r>
        <w:rPr>
          <w:rFonts w:asciiTheme="minorBidi" w:hAnsiTheme="minorBidi"/>
          <w:sz w:val="24"/>
          <w:szCs w:val="24"/>
          <w:lang w:val="en-US"/>
        </w:rPr>
        <w:t>Summary plot of covariate balance before (red line) and after (blue line) conditioning</w:t>
      </w:r>
      <w:r w:rsidR="005057FD">
        <w:rPr>
          <w:rFonts w:asciiTheme="minorBidi" w:hAnsiTheme="minorBidi"/>
          <w:sz w:val="24"/>
          <w:szCs w:val="24"/>
          <w:lang w:val="en-US"/>
        </w:rPr>
        <w:t xml:space="preserve"> for closed surgery</w:t>
      </w:r>
      <w:r>
        <w:rPr>
          <w:rFonts w:asciiTheme="minorBidi" w:hAnsiTheme="minorBidi"/>
          <w:sz w:val="24"/>
          <w:szCs w:val="24"/>
          <w:lang w:val="en-US"/>
        </w:rPr>
        <w:t xml:space="preserve">. </w:t>
      </w:r>
      <w:r w:rsidRPr="009B2572">
        <w:rPr>
          <w:rFonts w:asciiTheme="minorBidi" w:hAnsiTheme="minorBidi"/>
          <w:b/>
          <w:bCs/>
          <w:sz w:val="24"/>
          <w:szCs w:val="24"/>
          <w:lang w:val="en-US"/>
        </w:rPr>
        <w:t>A</w:t>
      </w:r>
      <w:r>
        <w:rPr>
          <w:rFonts w:asciiTheme="minorBidi" w:hAnsiTheme="minorBidi"/>
          <w:sz w:val="24"/>
          <w:szCs w:val="24"/>
          <w:lang w:val="en-US"/>
        </w:rPr>
        <w:t xml:space="preserve">: time–weighted; </w:t>
      </w:r>
      <w:r w:rsidRPr="009B2572">
        <w:rPr>
          <w:rFonts w:asciiTheme="minorBidi" w:hAnsiTheme="minorBidi"/>
          <w:b/>
          <w:bCs/>
          <w:sz w:val="24"/>
          <w:szCs w:val="24"/>
          <w:lang w:val="en-US"/>
        </w:rPr>
        <w:t>B</w:t>
      </w:r>
      <w:r>
        <w:rPr>
          <w:rFonts w:asciiTheme="minorBidi" w:hAnsiTheme="minorBidi"/>
          <w:sz w:val="24"/>
          <w:szCs w:val="24"/>
          <w:lang w:val="en-US"/>
        </w:rPr>
        <w:t xml:space="preserve">: Highest value; </w:t>
      </w:r>
      <w:r w:rsidRPr="009B2572">
        <w:rPr>
          <w:rFonts w:asciiTheme="minorBidi" w:hAnsiTheme="minorBidi"/>
          <w:b/>
          <w:bCs/>
          <w:sz w:val="24"/>
          <w:szCs w:val="24"/>
          <w:lang w:val="en-US"/>
        </w:rPr>
        <w:t>C:</w:t>
      </w:r>
      <w:r>
        <w:rPr>
          <w:rFonts w:asciiTheme="minorBidi" w:hAnsiTheme="minorBidi"/>
          <w:sz w:val="24"/>
          <w:szCs w:val="24"/>
          <w:lang w:val="en-US"/>
        </w:rPr>
        <w:t xml:space="preserve"> Lowest Value;</w:t>
      </w:r>
      <w:r w:rsidR="00E97FC2">
        <w:rPr>
          <w:rFonts w:asciiTheme="minorBidi" w:hAnsiTheme="minorBidi"/>
          <w:sz w:val="24"/>
          <w:szCs w:val="24"/>
          <w:lang w:val="en-US"/>
        </w:rPr>
        <w:t xml:space="preserve"> </w:t>
      </w:r>
      <w:r w:rsidRPr="009B2572">
        <w:rPr>
          <w:rFonts w:asciiTheme="minorBidi" w:hAnsiTheme="minorBidi"/>
          <w:b/>
          <w:bCs/>
          <w:sz w:val="24"/>
          <w:szCs w:val="24"/>
          <w:lang w:val="en-US"/>
        </w:rPr>
        <w:t>D</w:t>
      </w:r>
      <w:r>
        <w:rPr>
          <w:rFonts w:asciiTheme="minorBidi" w:hAnsiTheme="minorBidi"/>
          <w:sz w:val="24"/>
          <w:szCs w:val="24"/>
          <w:lang w:val="en-US"/>
        </w:rPr>
        <w:t xml:space="preserve">: Coefficient of variation. </w:t>
      </w:r>
      <w:r>
        <w:rPr>
          <w:rFonts w:asciiTheme="minorBidi" w:hAnsiTheme="minorBidi"/>
          <w:b/>
          <w:bCs/>
          <w:sz w:val="24"/>
          <w:szCs w:val="24"/>
          <w:lang w:val="en-US"/>
        </w:rPr>
        <w:t xml:space="preserve"> </w:t>
      </w:r>
    </w:p>
    <w:p w14:paraId="15A09B77" w14:textId="77777777" w:rsidR="00791E0C" w:rsidRDefault="00791E0C">
      <w:pPr>
        <w:rPr>
          <w:rFonts w:asciiTheme="minorBidi" w:hAnsiTheme="minorBidi"/>
          <w:b/>
          <w:bCs/>
          <w:sz w:val="24"/>
          <w:szCs w:val="24"/>
          <w:lang w:val="en-US"/>
        </w:rPr>
        <w:sectPr w:rsidR="00791E0C" w:rsidSect="009B2572">
          <w:pgSz w:w="11906" w:h="16838"/>
          <w:pgMar w:top="720" w:right="720" w:bottom="720" w:left="720" w:header="708" w:footer="708" w:gutter="0"/>
          <w:cols w:space="708"/>
          <w:docGrid w:linePitch="360"/>
        </w:sectPr>
      </w:pPr>
    </w:p>
    <w:p w14:paraId="4D78E92A" w14:textId="77777777" w:rsidR="0009289F" w:rsidRDefault="0009289F" w:rsidP="00EB702A">
      <w:pPr>
        <w:spacing w:line="480" w:lineRule="auto"/>
        <w:rPr>
          <w:rFonts w:asciiTheme="minorBidi" w:hAnsiTheme="minorBidi"/>
          <w:b/>
          <w:bCs/>
          <w:sz w:val="24"/>
          <w:szCs w:val="24"/>
          <w:lang w:val="en-US"/>
        </w:rPr>
      </w:pPr>
      <w:r>
        <w:rPr>
          <w:rFonts w:asciiTheme="minorBidi" w:hAnsiTheme="minorBidi"/>
          <w:b/>
          <w:bCs/>
          <w:noProof/>
          <w:sz w:val="24"/>
          <w:szCs w:val="24"/>
          <w:lang w:eastAsia="es-ES"/>
        </w:rPr>
        <w:lastRenderedPageBreak/>
        <w:drawing>
          <wp:inline distT="0" distB="0" distL="0" distR="0" wp14:anchorId="61D94DBD" wp14:editId="688826B2">
            <wp:extent cx="6645910" cy="4961648"/>
            <wp:effectExtent l="19050" t="0" r="254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645910" cy="4961648"/>
                    </a:xfrm>
                    <a:prstGeom prst="rect">
                      <a:avLst/>
                    </a:prstGeom>
                    <a:noFill/>
                    <a:ln w="9525">
                      <a:noFill/>
                      <a:miter lim="800000"/>
                      <a:headEnd/>
                      <a:tailEnd/>
                    </a:ln>
                  </pic:spPr>
                </pic:pic>
              </a:graphicData>
            </a:graphic>
          </wp:inline>
        </w:drawing>
      </w:r>
    </w:p>
    <w:p w14:paraId="3295CE4B" w14:textId="77777777" w:rsidR="0009289F" w:rsidRPr="0009289F" w:rsidRDefault="0009289F" w:rsidP="00EB702A">
      <w:pPr>
        <w:spacing w:line="480" w:lineRule="auto"/>
        <w:rPr>
          <w:rFonts w:asciiTheme="minorBidi" w:hAnsiTheme="minorBidi"/>
          <w:sz w:val="24"/>
          <w:szCs w:val="24"/>
          <w:lang w:val="en-US"/>
        </w:rPr>
      </w:pPr>
      <w:r>
        <w:rPr>
          <w:rFonts w:asciiTheme="minorBidi" w:hAnsiTheme="minorBidi"/>
          <w:b/>
          <w:bCs/>
          <w:sz w:val="24"/>
          <w:szCs w:val="24"/>
          <w:lang w:val="en-US"/>
        </w:rPr>
        <w:t xml:space="preserve">eFigure 4. </w:t>
      </w:r>
      <w:r>
        <w:rPr>
          <w:rFonts w:asciiTheme="minorBidi" w:hAnsiTheme="minorBidi"/>
          <w:sz w:val="24"/>
          <w:szCs w:val="24"/>
          <w:lang w:val="en-US"/>
        </w:rPr>
        <w:t>Residuals plot for postoperative pulmonary complications (PPCs) and intraoperative adverse events (AEs). A: PPCs in Open surgery; B: PPCs in closed surgery; C; AEs in open surgery; D: AEs in closed surgery.</w:t>
      </w:r>
    </w:p>
    <w:p w14:paraId="3817EB83" w14:textId="77777777" w:rsidR="0009289F" w:rsidRDefault="0009289F" w:rsidP="00EB702A">
      <w:pPr>
        <w:spacing w:line="480" w:lineRule="auto"/>
        <w:rPr>
          <w:rFonts w:asciiTheme="minorBidi" w:hAnsiTheme="minorBidi"/>
          <w:b/>
          <w:bCs/>
          <w:sz w:val="24"/>
          <w:szCs w:val="24"/>
          <w:lang w:val="en-US"/>
        </w:rPr>
      </w:pPr>
    </w:p>
    <w:p w14:paraId="08B2D962" w14:textId="77777777" w:rsidR="0009289F" w:rsidRDefault="0009289F" w:rsidP="00EB702A">
      <w:pPr>
        <w:spacing w:line="480" w:lineRule="auto"/>
        <w:rPr>
          <w:rFonts w:asciiTheme="minorBidi" w:hAnsiTheme="minorBidi"/>
          <w:b/>
          <w:bCs/>
          <w:sz w:val="24"/>
          <w:szCs w:val="24"/>
          <w:lang w:val="en-US"/>
        </w:rPr>
        <w:sectPr w:rsidR="0009289F" w:rsidSect="0009289F">
          <w:pgSz w:w="11906" w:h="16838"/>
          <w:pgMar w:top="720" w:right="720" w:bottom="720" w:left="720" w:header="708" w:footer="708" w:gutter="0"/>
          <w:cols w:space="708"/>
          <w:docGrid w:linePitch="360"/>
        </w:sectPr>
      </w:pPr>
    </w:p>
    <w:p w14:paraId="504A4171" w14:textId="77777777" w:rsidR="00B533B8" w:rsidRDefault="00B533B8" w:rsidP="00EB702A">
      <w:pPr>
        <w:spacing w:line="480" w:lineRule="auto"/>
        <w:rPr>
          <w:rFonts w:asciiTheme="minorBidi" w:hAnsiTheme="minorBidi"/>
          <w:b/>
          <w:bCs/>
          <w:sz w:val="24"/>
          <w:szCs w:val="24"/>
          <w:lang w:val="en-US"/>
        </w:rPr>
      </w:pPr>
      <w:r>
        <w:rPr>
          <w:rFonts w:asciiTheme="minorBidi" w:hAnsiTheme="minorBidi"/>
          <w:b/>
          <w:bCs/>
          <w:sz w:val="24"/>
          <w:szCs w:val="24"/>
          <w:lang w:val="en-US"/>
        </w:rPr>
        <w:lastRenderedPageBreak/>
        <w:t>REFERENCES</w:t>
      </w:r>
    </w:p>
    <w:p w14:paraId="4BBD78C5" w14:textId="77777777" w:rsidR="00B533B8" w:rsidRDefault="001B0310" w:rsidP="00EB702A">
      <w:pPr>
        <w:pStyle w:val="ListParagraph"/>
        <w:numPr>
          <w:ilvl w:val="0"/>
          <w:numId w:val="1"/>
        </w:numPr>
        <w:spacing w:line="480" w:lineRule="auto"/>
        <w:ind w:left="284" w:hanging="284"/>
        <w:rPr>
          <w:rFonts w:asciiTheme="minorBidi" w:hAnsiTheme="minorBidi"/>
          <w:sz w:val="24"/>
          <w:szCs w:val="24"/>
          <w:lang w:val="en-US"/>
        </w:rPr>
      </w:pPr>
      <w:r w:rsidRPr="007C7B15">
        <w:rPr>
          <w:rFonts w:ascii="Arial" w:hAnsi="Arial"/>
          <w:noProof/>
          <w:sz w:val="24"/>
          <w:szCs w:val="24"/>
          <w:lang w:val="en-US"/>
        </w:rPr>
        <w:t xml:space="preserve">Dunkler D, Plischke M, Leffondré K, Heinze G. Augmented backward elimination: A pragmatic and purposeful way to develop statistical models. </w:t>
      </w:r>
      <w:r w:rsidRPr="00DD1850">
        <w:rPr>
          <w:rFonts w:ascii="Arial" w:hAnsi="Arial"/>
          <w:i/>
          <w:iCs/>
          <w:noProof/>
          <w:sz w:val="24"/>
          <w:szCs w:val="24"/>
        </w:rPr>
        <w:t>PLoS One</w:t>
      </w:r>
      <w:r w:rsidRPr="00F8511F">
        <w:rPr>
          <w:rFonts w:ascii="Arial" w:hAnsi="Arial"/>
          <w:noProof/>
          <w:sz w:val="24"/>
          <w:szCs w:val="24"/>
        </w:rPr>
        <w:t>. 2014;</w:t>
      </w:r>
      <w:r>
        <w:rPr>
          <w:rFonts w:ascii="Arial" w:hAnsi="Arial"/>
          <w:noProof/>
          <w:sz w:val="24"/>
          <w:szCs w:val="24"/>
        </w:rPr>
        <w:t xml:space="preserve"> </w:t>
      </w:r>
      <w:r w:rsidRPr="00DD1850">
        <w:rPr>
          <w:rFonts w:ascii="Arial" w:hAnsi="Arial"/>
          <w:b/>
          <w:bCs/>
          <w:noProof/>
          <w:sz w:val="24"/>
          <w:szCs w:val="24"/>
        </w:rPr>
        <w:t>9</w:t>
      </w:r>
      <w:r w:rsidRPr="00F8511F">
        <w:rPr>
          <w:rFonts w:ascii="Arial" w:hAnsi="Arial"/>
          <w:noProof/>
          <w:sz w:val="24"/>
          <w:szCs w:val="24"/>
        </w:rPr>
        <w:t>:1–19</w:t>
      </w:r>
      <w:r w:rsidR="00B533B8" w:rsidRPr="006A0B81">
        <w:rPr>
          <w:rFonts w:asciiTheme="minorBidi" w:hAnsiTheme="minorBidi"/>
          <w:sz w:val="24"/>
          <w:szCs w:val="24"/>
          <w:lang w:val="en-US"/>
        </w:rPr>
        <w:t>.</w:t>
      </w:r>
    </w:p>
    <w:p w14:paraId="3ECF0CE9" w14:textId="77777777" w:rsidR="00EB702A" w:rsidRPr="006A0B81" w:rsidRDefault="00EB702A" w:rsidP="00EB702A">
      <w:pPr>
        <w:pStyle w:val="ListParagraph"/>
        <w:numPr>
          <w:ilvl w:val="0"/>
          <w:numId w:val="1"/>
        </w:numPr>
        <w:spacing w:line="480" w:lineRule="auto"/>
        <w:ind w:left="284" w:hanging="284"/>
        <w:rPr>
          <w:rFonts w:asciiTheme="minorBidi" w:hAnsiTheme="minorBidi"/>
          <w:sz w:val="24"/>
          <w:szCs w:val="24"/>
          <w:lang w:val="en-US"/>
        </w:rPr>
      </w:pPr>
      <w:r w:rsidRPr="007C7B15">
        <w:rPr>
          <w:rFonts w:asciiTheme="minorBidi" w:hAnsiTheme="minorBidi"/>
          <w:sz w:val="24"/>
          <w:szCs w:val="24"/>
          <w:lang w:val="en-US"/>
        </w:rPr>
        <w:t xml:space="preserve">Ho D, Imai K, King G, Sturat EA. MatchIt: Nonparametric Preprocessing for Parametric Causal Inference. </w:t>
      </w:r>
      <w:r w:rsidR="001B0310" w:rsidRPr="007C7B15">
        <w:rPr>
          <w:rFonts w:asciiTheme="minorBidi" w:hAnsiTheme="minorBidi"/>
          <w:i/>
          <w:iCs/>
          <w:sz w:val="24"/>
          <w:szCs w:val="24"/>
          <w:lang w:val="en-US"/>
        </w:rPr>
        <w:t>J Stat Softw</w:t>
      </w:r>
      <w:r w:rsidRPr="007C7B15">
        <w:rPr>
          <w:rFonts w:asciiTheme="minorBidi" w:hAnsiTheme="minorBidi"/>
          <w:sz w:val="24"/>
          <w:szCs w:val="24"/>
          <w:lang w:val="en-US"/>
        </w:rPr>
        <w:t>. 2011.</w:t>
      </w:r>
      <w:r w:rsidR="001B0310" w:rsidRPr="007C7B15">
        <w:rPr>
          <w:rFonts w:asciiTheme="minorBidi" w:hAnsiTheme="minorBidi"/>
          <w:sz w:val="24"/>
          <w:szCs w:val="24"/>
          <w:lang w:val="en-US"/>
        </w:rPr>
        <w:t xml:space="preserve"> </w:t>
      </w:r>
      <w:r w:rsidR="001B0310" w:rsidRPr="001B0310">
        <w:rPr>
          <w:rFonts w:asciiTheme="minorBidi" w:hAnsiTheme="minorBidi"/>
          <w:b/>
          <w:bCs/>
          <w:sz w:val="24"/>
          <w:szCs w:val="24"/>
        </w:rPr>
        <w:t>42</w:t>
      </w:r>
      <w:r w:rsidR="001B0310">
        <w:rPr>
          <w:rFonts w:asciiTheme="minorBidi" w:hAnsiTheme="minorBidi"/>
          <w:sz w:val="24"/>
          <w:szCs w:val="24"/>
        </w:rPr>
        <w:t>:</w:t>
      </w:r>
      <w:r>
        <w:rPr>
          <w:rFonts w:asciiTheme="minorBidi" w:hAnsiTheme="minorBidi"/>
          <w:sz w:val="24"/>
          <w:szCs w:val="24"/>
        </w:rPr>
        <w:t>pii: 8.</w:t>
      </w:r>
    </w:p>
    <w:sectPr w:rsidR="00EB702A" w:rsidRPr="006A0B81" w:rsidSect="00B533B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6E02E" w14:textId="77777777" w:rsidR="00944414" w:rsidRDefault="00944414" w:rsidP="00E03CE5">
      <w:r>
        <w:separator/>
      </w:r>
    </w:p>
  </w:endnote>
  <w:endnote w:type="continuationSeparator" w:id="0">
    <w:p w14:paraId="36B09FC4" w14:textId="77777777" w:rsidR="00944414" w:rsidRDefault="00944414" w:rsidP="00E03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179001"/>
      <w:docPartObj>
        <w:docPartGallery w:val="Page Numbers (Bottom of Page)"/>
        <w:docPartUnique/>
      </w:docPartObj>
    </w:sdtPr>
    <w:sdtEndPr/>
    <w:sdtContent>
      <w:p w14:paraId="1471D3EE" w14:textId="77777777" w:rsidR="00684028" w:rsidRDefault="00FF20CA">
        <w:pPr>
          <w:pStyle w:val="Footer"/>
          <w:jc w:val="center"/>
        </w:pPr>
        <w:r w:rsidRPr="000E1E94">
          <w:rPr>
            <w:rFonts w:asciiTheme="minorBidi" w:hAnsiTheme="minorBidi"/>
            <w:sz w:val="20"/>
            <w:szCs w:val="20"/>
          </w:rPr>
          <w:fldChar w:fldCharType="begin"/>
        </w:r>
        <w:r w:rsidR="00684028" w:rsidRPr="000E1E94">
          <w:rPr>
            <w:rFonts w:asciiTheme="minorBidi" w:hAnsiTheme="minorBidi"/>
            <w:sz w:val="20"/>
            <w:szCs w:val="20"/>
          </w:rPr>
          <w:instrText xml:space="preserve"> PAGE   \* MERGEFORMAT </w:instrText>
        </w:r>
        <w:r w:rsidRPr="000E1E94">
          <w:rPr>
            <w:rFonts w:asciiTheme="minorBidi" w:hAnsiTheme="minorBidi"/>
            <w:sz w:val="20"/>
            <w:szCs w:val="20"/>
          </w:rPr>
          <w:fldChar w:fldCharType="separate"/>
        </w:r>
        <w:r w:rsidR="002B1780">
          <w:rPr>
            <w:rFonts w:asciiTheme="minorBidi" w:hAnsiTheme="minorBidi"/>
            <w:noProof/>
            <w:sz w:val="20"/>
            <w:szCs w:val="20"/>
          </w:rPr>
          <w:t>2</w:t>
        </w:r>
        <w:r w:rsidRPr="000E1E94">
          <w:rPr>
            <w:rFonts w:asciiTheme="minorBidi" w:hAnsiTheme="minorBidi"/>
            <w:sz w:val="20"/>
            <w:szCs w:val="20"/>
          </w:rPr>
          <w:fldChar w:fldCharType="end"/>
        </w:r>
      </w:p>
    </w:sdtContent>
  </w:sdt>
  <w:p w14:paraId="6DDC109F" w14:textId="77777777" w:rsidR="00684028" w:rsidRDefault="00684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1C44B1" w14:textId="77777777" w:rsidR="00944414" w:rsidRDefault="00944414" w:rsidP="00E03CE5">
      <w:r>
        <w:separator/>
      </w:r>
    </w:p>
  </w:footnote>
  <w:footnote w:type="continuationSeparator" w:id="0">
    <w:p w14:paraId="0D3D1D5C" w14:textId="77777777" w:rsidR="00944414" w:rsidRDefault="00944414" w:rsidP="00E03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96BC9" w14:textId="77777777" w:rsidR="00684028" w:rsidRPr="00E03CE5" w:rsidRDefault="00684028">
    <w:pPr>
      <w:pStyle w:val="Header"/>
      <w:rPr>
        <w:rFonts w:asciiTheme="minorBidi" w:hAnsiTheme="minorBidi"/>
        <w:sz w:val="20"/>
        <w:szCs w:val="20"/>
      </w:rPr>
    </w:pPr>
    <w:r w:rsidRPr="00E03CE5">
      <w:rPr>
        <w:rFonts w:asciiTheme="minorBidi" w:hAnsiTheme="minorBidi"/>
        <w:sz w:val="20"/>
        <w:szCs w:val="20"/>
      </w:rPr>
      <w:t>Mazzinari G.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FC2FE5"/>
    <w:multiLevelType w:val="hybridMultilevel"/>
    <w:tmpl w:val="5A0AA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MLEws7QwsrQ0NLBQ0lEKTi0uzszPAykwMqwFAGuOS7AtAAAA"/>
  </w:docVars>
  <w:rsids>
    <w:rsidRoot w:val="008353F0"/>
    <w:rsid w:val="00000204"/>
    <w:rsid w:val="000262F6"/>
    <w:rsid w:val="000629FC"/>
    <w:rsid w:val="000867E9"/>
    <w:rsid w:val="0009289F"/>
    <w:rsid w:val="000A1445"/>
    <w:rsid w:val="000A71F6"/>
    <w:rsid w:val="000E1E94"/>
    <w:rsid w:val="00116A7B"/>
    <w:rsid w:val="001230EE"/>
    <w:rsid w:val="00134B21"/>
    <w:rsid w:val="00143B0C"/>
    <w:rsid w:val="00147278"/>
    <w:rsid w:val="001602C4"/>
    <w:rsid w:val="001A3DA5"/>
    <w:rsid w:val="001A6CF7"/>
    <w:rsid w:val="001B0310"/>
    <w:rsid w:val="001D0C37"/>
    <w:rsid w:val="0020142A"/>
    <w:rsid w:val="00211677"/>
    <w:rsid w:val="00221E0A"/>
    <w:rsid w:val="0022568A"/>
    <w:rsid w:val="00286C83"/>
    <w:rsid w:val="002A08C9"/>
    <w:rsid w:val="002A1830"/>
    <w:rsid w:val="002A7878"/>
    <w:rsid w:val="002B1780"/>
    <w:rsid w:val="002F64F9"/>
    <w:rsid w:val="00316DF5"/>
    <w:rsid w:val="00317015"/>
    <w:rsid w:val="00342549"/>
    <w:rsid w:val="0038155D"/>
    <w:rsid w:val="00394947"/>
    <w:rsid w:val="0039544B"/>
    <w:rsid w:val="003E2618"/>
    <w:rsid w:val="003E2D25"/>
    <w:rsid w:val="003E7F73"/>
    <w:rsid w:val="003F0C90"/>
    <w:rsid w:val="004257DF"/>
    <w:rsid w:val="0042654F"/>
    <w:rsid w:val="00444225"/>
    <w:rsid w:val="004833ED"/>
    <w:rsid w:val="00494A04"/>
    <w:rsid w:val="00494C7E"/>
    <w:rsid w:val="004C27DD"/>
    <w:rsid w:val="004D1FB1"/>
    <w:rsid w:val="004D27A5"/>
    <w:rsid w:val="0050084F"/>
    <w:rsid w:val="005057FD"/>
    <w:rsid w:val="00555935"/>
    <w:rsid w:val="00582252"/>
    <w:rsid w:val="0058372F"/>
    <w:rsid w:val="00590010"/>
    <w:rsid w:val="005A263F"/>
    <w:rsid w:val="005A7D3C"/>
    <w:rsid w:val="005C19F9"/>
    <w:rsid w:val="005E0639"/>
    <w:rsid w:val="005E4977"/>
    <w:rsid w:val="005E6A68"/>
    <w:rsid w:val="0062165E"/>
    <w:rsid w:val="006320CE"/>
    <w:rsid w:val="00666CCD"/>
    <w:rsid w:val="00675738"/>
    <w:rsid w:val="00680380"/>
    <w:rsid w:val="00684028"/>
    <w:rsid w:val="00685D6A"/>
    <w:rsid w:val="00694DAC"/>
    <w:rsid w:val="006A0B81"/>
    <w:rsid w:val="006B52AB"/>
    <w:rsid w:val="006C1B50"/>
    <w:rsid w:val="006C673F"/>
    <w:rsid w:val="006E6FF5"/>
    <w:rsid w:val="007350B5"/>
    <w:rsid w:val="00754932"/>
    <w:rsid w:val="0077687A"/>
    <w:rsid w:val="00791E0C"/>
    <w:rsid w:val="007B625E"/>
    <w:rsid w:val="007C7B15"/>
    <w:rsid w:val="007E48EC"/>
    <w:rsid w:val="008353F0"/>
    <w:rsid w:val="00860AFE"/>
    <w:rsid w:val="00876BDB"/>
    <w:rsid w:val="008848DE"/>
    <w:rsid w:val="008A25A6"/>
    <w:rsid w:val="008C0054"/>
    <w:rsid w:val="008F658C"/>
    <w:rsid w:val="008F7F1C"/>
    <w:rsid w:val="009001E4"/>
    <w:rsid w:val="00934949"/>
    <w:rsid w:val="00934F43"/>
    <w:rsid w:val="00944414"/>
    <w:rsid w:val="009543BB"/>
    <w:rsid w:val="009752EC"/>
    <w:rsid w:val="00980652"/>
    <w:rsid w:val="009806F9"/>
    <w:rsid w:val="009A3612"/>
    <w:rsid w:val="009B2572"/>
    <w:rsid w:val="009E0D94"/>
    <w:rsid w:val="00A07FBC"/>
    <w:rsid w:val="00A34EAD"/>
    <w:rsid w:val="00A47B93"/>
    <w:rsid w:val="00A738E9"/>
    <w:rsid w:val="00AC6BC5"/>
    <w:rsid w:val="00AD188B"/>
    <w:rsid w:val="00AD3845"/>
    <w:rsid w:val="00AD77D0"/>
    <w:rsid w:val="00AE79C5"/>
    <w:rsid w:val="00B533B8"/>
    <w:rsid w:val="00B70B79"/>
    <w:rsid w:val="00B91675"/>
    <w:rsid w:val="00BA6757"/>
    <w:rsid w:val="00C00393"/>
    <w:rsid w:val="00C04320"/>
    <w:rsid w:val="00C60CD2"/>
    <w:rsid w:val="00C62A3F"/>
    <w:rsid w:val="00CD5E31"/>
    <w:rsid w:val="00CF0A24"/>
    <w:rsid w:val="00D17954"/>
    <w:rsid w:val="00D3523F"/>
    <w:rsid w:val="00D36EB9"/>
    <w:rsid w:val="00D740C2"/>
    <w:rsid w:val="00D74F71"/>
    <w:rsid w:val="00D76E80"/>
    <w:rsid w:val="00D82468"/>
    <w:rsid w:val="00D832C8"/>
    <w:rsid w:val="00D93F1C"/>
    <w:rsid w:val="00DB1CEE"/>
    <w:rsid w:val="00DC2917"/>
    <w:rsid w:val="00DD3D77"/>
    <w:rsid w:val="00E03CE5"/>
    <w:rsid w:val="00E23276"/>
    <w:rsid w:val="00E31B67"/>
    <w:rsid w:val="00E60BDA"/>
    <w:rsid w:val="00E97FC2"/>
    <w:rsid w:val="00EB4F37"/>
    <w:rsid w:val="00EB702A"/>
    <w:rsid w:val="00ED07A6"/>
    <w:rsid w:val="00ED31C8"/>
    <w:rsid w:val="00EF20C9"/>
    <w:rsid w:val="00F01642"/>
    <w:rsid w:val="00F14DD4"/>
    <w:rsid w:val="00F92A37"/>
    <w:rsid w:val="00FA5A3D"/>
    <w:rsid w:val="00FC2E49"/>
    <w:rsid w:val="00FC7450"/>
    <w:rsid w:val="00FF0D47"/>
    <w:rsid w:val="00FF20CA"/>
    <w:rsid w:val="00FF32E4"/>
    <w:rsid w:val="00FF508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0F7FB"/>
  <w15:docId w15:val="{9ABF0257-B088-4B74-ACCF-9918898E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B93"/>
  </w:style>
  <w:style w:type="paragraph" w:styleId="Heading1">
    <w:name w:val="heading 1"/>
    <w:basedOn w:val="Normal"/>
    <w:next w:val="Normal"/>
    <w:link w:val="Heading1Char"/>
    <w:uiPriority w:val="9"/>
    <w:qFormat/>
    <w:rsid w:val="00F016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B1CE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B93"/>
    <w:rPr>
      <w:rFonts w:ascii="Tahoma" w:hAnsi="Tahoma" w:cs="Tahoma"/>
      <w:sz w:val="16"/>
      <w:szCs w:val="16"/>
    </w:rPr>
  </w:style>
  <w:style w:type="character" w:customStyle="1" w:styleId="BalloonTextChar">
    <w:name w:val="Balloon Text Char"/>
    <w:basedOn w:val="DefaultParagraphFont"/>
    <w:link w:val="BalloonText"/>
    <w:uiPriority w:val="99"/>
    <w:semiHidden/>
    <w:rsid w:val="00A47B93"/>
    <w:rPr>
      <w:rFonts w:ascii="Tahoma" w:hAnsi="Tahoma" w:cs="Tahoma"/>
      <w:sz w:val="16"/>
      <w:szCs w:val="16"/>
    </w:rPr>
  </w:style>
  <w:style w:type="paragraph" w:customStyle="1" w:styleId="Listavistosa-nfasis11">
    <w:name w:val="Lista vistosa - Énfasis 11"/>
    <w:basedOn w:val="Normal"/>
    <w:uiPriority w:val="34"/>
    <w:qFormat/>
    <w:rsid w:val="00E03CE5"/>
    <w:pPr>
      <w:ind w:left="720"/>
      <w:contextualSpacing/>
      <w:jc w:val="left"/>
    </w:pPr>
    <w:rPr>
      <w:rFonts w:ascii="Calibri" w:eastAsia="Calibri" w:hAnsi="Calibri" w:cs="Arial"/>
      <w:sz w:val="24"/>
      <w:szCs w:val="24"/>
      <w:lang w:val="es-ES_tradnl"/>
    </w:rPr>
  </w:style>
  <w:style w:type="paragraph" w:styleId="Header">
    <w:name w:val="header"/>
    <w:basedOn w:val="Normal"/>
    <w:link w:val="HeaderChar"/>
    <w:uiPriority w:val="99"/>
    <w:semiHidden/>
    <w:unhideWhenUsed/>
    <w:rsid w:val="00E03CE5"/>
    <w:pPr>
      <w:tabs>
        <w:tab w:val="center" w:pos="4252"/>
        <w:tab w:val="right" w:pos="8504"/>
      </w:tabs>
    </w:pPr>
  </w:style>
  <w:style w:type="character" w:customStyle="1" w:styleId="HeaderChar">
    <w:name w:val="Header Char"/>
    <w:basedOn w:val="DefaultParagraphFont"/>
    <w:link w:val="Header"/>
    <w:uiPriority w:val="99"/>
    <w:semiHidden/>
    <w:rsid w:val="00E03CE5"/>
  </w:style>
  <w:style w:type="paragraph" w:styleId="Footer">
    <w:name w:val="footer"/>
    <w:basedOn w:val="Normal"/>
    <w:link w:val="FooterChar"/>
    <w:uiPriority w:val="99"/>
    <w:unhideWhenUsed/>
    <w:rsid w:val="00E03CE5"/>
    <w:pPr>
      <w:tabs>
        <w:tab w:val="center" w:pos="4252"/>
        <w:tab w:val="right" w:pos="8504"/>
      </w:tabs>
    </w:pPr>
  </w:style>
  <w:style w:type="character" w:customStyle="1" w:styleId="FooterChar">
    <w:name w:val="Footer Char"/>
    <w:basedOn w:val="DefaultParagraphFont"/>
    <w:link w:val="Footer"/>
    <w:uiPriority w:val="99"/>
    <w:rsid w:val="00E03CE5"/>
  </w:style>
  <w:style w:type="paragraph" w:styleId="HTMLPreformatted">
    <w:name w:val="HTML Preformatted"/>
    <w:basedOn w:val="Normal"/>
    <w:link w:val="HTMLPreformattedChar"/>
    <w:uiPriority w:val="99"/>
    <w:unhideWhenUsed/>
    <w:rsid w:val="00934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rsid w:val="00934949"/>
    <w:rPr>
      <w:rFonts w:ascii="Courier New" w:eastAsia="Times New Roman" w:hAnsi="Courier New" w:cs="Courier New"/>
      <w:sz w:val="20"/>
      <w:szCs w:val="20"/>
      <w:lang w:eastAsia="es-ES"/>
    </w:rPr>
  </w:style>
  <w:style w:type="character" w:styleId="CommentReference">
    <w:name w:val="annotation reference"/>
    <w:basedOn w:val="DefaultParagraphFont"/>
    <w:uiPriority w:val="99"/>
    <w:semiHidden/>
    <w:unhideWhenUsed/>
    <w:rsid w:val="00934949"/>
    <w:rPr>
      <w:sz w:val="16"/>
      <w:szCs w:val="16"/>
    </w:rPr>
  </w:style>
  <w:style w:type="paragraph" w:styleId="CommentText">
    <w:name w:val="annotation text"/>
    <w:basedOn w:val="Normal"/>
    <w:link w:val="CommentTextChar"/>
    <w:uiPriority w:val="99"/>
    <w:unhideWhenUsed/>
    <w:rsid w:val="00934949"/>
    <w:rPr>
      <w:sz w:val="20"/>
      <w:szCs w:val="20"/>
    </w:rPr>
  </w:style>
  <w:style w:type="character" w:customStyle="1" w:styleId="CommentTextChar">
    <w:name w:val="Comment Text Char"/>
    <w:basedOn w:val="DefaultParagraphFont"/>
    <w:link w:val="CommentText"/>
    <w:uiPriority w:val="99"/>
    <w:rsid w:val="00934949"/>
    <w:rPr>
      <w:sz w:val="20"/>
      <w:szCs w:val="20"/>
    </w:rPr>
  </w:style>
  <w:style w:type="table" w:styleId="TableGrid">
    <w:name w:val="Table Grid"/>
    <w:basedOn w:val="TableNormal"/>
    <w:uiPriority w:val="59"/>
    <w:rsid w:val="00934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494A04"/>
    <w:rPr>
      <w:rFonts w:ascii="Times New Roman" w:eastAsiaTheme="minorEastAsia" w:hAnsi="Times New Roman"/>
      <w:lang w:val="en-US"/>
    </w:rPr>
  </w:style>
  <w:style w:type="character" w:customStyle="1" w:styleId="NoSpacingChar">
    <w:name w:val="No Spacing Char"/>
    <w:basedOn w:val="DefaultParagraphFont"/>
    <w:link w:val="NoSpacing"/>
    <w:uiPriority w:val="1"/>
    <w:rsid w:val="00494A04"/>
    <w:rPr>
      <w:rFonts w:ascii="Times New Roman" w:eastAsiaTheme="minorEastAsia" w:hAnsi="Times New Roman"/>
      <w:lang w:val="en-US"/>
    </w:rPr>
  </w:style>
  <w:style w:type="table" w:customStyle="1" w:styleId="Listaclara1">
    <w:name w:val="Lista clara1"/>
    <w:basedOn w:val="TableNormal"/>
    <w:uiPriority w:val="61"/>
    <w:rsid w:val="00C62A3F"/>
    <w:pPr>
      <w:jc w:val="left"/>
    </w:pPr>
    <w:rPr>
      <w:rFonts w:eastAsiaTheme="minorEastAsia"/>
      <w:sz w:val="24"/>
      <w:szCs w:val="24"/>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gnkrckgcgsb">
    <w:name w:val="gnkrckgcgsb"/>
    <w:basedOn w:val="DefaultParagraphFont"/>
    <w:rsid w:val="0062165E"/>
  </w:style>
  <w:style w:type="character" w:customStyle="1" w:styleId="Heading3Char">
    <w:name w:val="Heading 3 Char"/>
    <w:basedOn w:val="DefaultParagraphFont"/>
    <w:link w:val="Heading3"/>
    <w:uiPriority w:val="9"/>
    <w:semiHidden/>
    <w:rsid w:val="00DB1CEE"/>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F0164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01642"/>
    <w:pPr>
      <w:spacing w:line="276" w:lineRule="auto"/>
      <w:jc w:val="left"/>
      <w:outlineLvl w:val="9"/>
    </w:pPr>
  </w:style>
  <w:style w:type="paragraph" w:styleId="TOC2">
    <w:name w:val="toc 2"/>
    <w:basedOn w:val="Normal"/>
    <w:next w:val="Normal"/>
    <w:autoRedefine/>
    <w:uiPriority w:val="39"/>
    <w:unhideWhenUsed/>
    <w:qFormat/>
    <w:rsid w:val="00F01642"/>
    <w:pPr>
      <w:spacing w:after="100" w:line="276" w:lineRule="auto"/>
      <w:ind w:left="220"/>
      <w:jc w:val="left"/>
    </w:pPr>
    <w:rPr>
      <w:rFonts w:eastAsiaTheme="minorEastAsia"/>
    </w:rPr>
  </w:style>
  <w:style w:type="paragraph" w:styleId="TOC1">
    <w:name w:val="toc 1"/>
    <w:basedOn w:val="Normal"/>
    <w:next w:val="Normal"/>
    <w:autoRedefine/>
    <w:uiPriority w:val="39"/>
    <w:semiHidden/>
    <w:unhideWhenUsed/>
    <w:qFormat/>
    <w:rsid w:val="00F01642"/>
    <w:pPr>
      <w:spacing w:after="100" w:line="276" w:lineRule="auto"/>
      <w:jc w:val="left"/>
    </w:pPr>
    <w:rPr>
      <w:rFonts w:eastAsiaTheme="minorEastAsia"/>
    </w:rPr>
  </w:style>
  <w:style w:type="paragraph" w:styleId="TOC3">
    <w:name w:val="toc 3"/>
    <w:basedOn w:val="Normal"/>
    <w:next w:val="Normal"/>
    <w:autoRedefine/>
    <w:uiPriority w:val="39"/>
    <w:unhideWhenUsed/>
    <w:qFormat/>
    <w:rsid w:val="00F01642"/>
    <w:pPr>
      <w:spacing w:after="100" w:line="276" w:lineRule="auto"/>
      <w:ind w:left="440"/>
      <w:jc w:val="left"/>
    </w:pPr>
    <w:rPr>
      <w:rFonts w:eastAsiaTheme="minorEastAsia"/>
    </w:rPr>
  </w:style>
  <w:style w:type="paragraph" w:styleId="ListParagraph">
    <w:name w:val="List Paragraph"/>
    <w:basedOn w:val="Normal"/>
    <w:uiPriority w:val="34"/>
    <w:qFormat/>
    <w:rsid w:val="00B533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87F8E660-3975-4EFE-9A2D-F8DC1FB83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2422</Words>
  <Characters>13808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Mazzinari</dc:creator>
  <cp:lastModifiedBy>Guido Mazzinari</cp:lastModifiedBy>
  <cp:revision>5</cp:revision>
  <cp:lastPrinted>2020-01-05T10:04:00Z</cp:lastPrinted>
  <dcterms:created xsi:type="dcterms:W3CDTF">2020-11-12T18:40:00Z</dcterms:created>
  <dcterms:modified xsi:type="dcterms:W3CDTF">2020-11-12T20:42:00Z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