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AB8796" w14:textId="73F567F4" w:rsidR="009B3EBC" w:rsidRDefault="009B3EBC">
      <w:pPr>
        <w:rPr>
          <w:rFonts w:cs="Times New Roman"/>
        </w:rPr>
      </w:pPr>
      <w:r>
        <w:rPr>
          <w:rFonts w:cs="Times New Roman"/>
          <w:b/>
          <w:bCs/>
        </w:rPr>
        <w:t xml:space="preserve">Supplementary Figure 1. </w:t>
      </w:r>
      <w:r>
        <w:rPr>
          <w:rFonts w:cs="Times New Roman"/>
        </w:rPr>
        <w:t>Foodbot Factory Serious Game Screenshots</w:t>
      </w:r>
    </w:p>
    <w:p w14:paraId="656D6B7F" w14:textId="7BB99ED2" w:rsidR="009B3EBC" w:rsidRPr="009B3EBC" w:rsidRDefault="009B3EBC">
      <w:pPr>
        <w:rPr>
          <w:rFonts w:cs="Times New Roman"/>
        </w:rPr>
      </w:pPr>
      <w:r w:rsidRPr="009B3EBC">
        <w:rPr>
          <w:rFonts w:cs="Times New Roman"/>
          <w:noProof/>
        </w:rPr>
        <w:drawing>
          <wp:inline distT="0" distB="0" distL="0" distR="0" wp14:anchorId="1B0EDA86" wp14:editId="1D080778">
            <wp:extent cx="8266964" cy="3044758"/>
            <wp:effectExtent l="0" t="0" r="1270" b="3810"/>
            <wp:docPr id="1599804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04038" name=""/>
                    <pic:cNvPicPr/>
                  </pic:nvPicPr>
                  <pic:blipFill rotWithShape="1">
                    <a:blip r:embed="rId5"/>
                    <a:srcRect t="13966" b="20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360" cy="305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A1ACF" w14:textId="77777777" w:rsidR="009B3EBC" w:rsidRDefault="009B3EBC">
      <w:pPr>
        <w:rPr>
          <w:rFonts w:cs="Times New Roman"/>
          <w:b/>
          <w:bCs/>
        </w:rPr>
      </w:pPr>
    </w:p>
    <w:p w14:paraId="0E71A848" w14:textId="77777777" w:rsidR="009B3EBC" w:rsidRDefault="009B3EBC">
      <w:pPr>
        <w:rPr>
          <w:rFonts w:cs="Times New Roman"/>
          <w:b/>
          <w:bCs/>
        </w:rPr>
        <w:sectPr w:rsidR="009B3EBC" w:rsidSect="009B3EB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8C83CF6" w14:textId="4F4C7B41" w:rsidR="007579BD" w:rsidRPr="00B312D1" w:rsidRDefault="00B312D1">
      <w:pPr>
        <w:rPr>
          <w:rFonts w:cs="Times New Roman"/>
        </w:rPr>
      </w:pPr>
      <w:r w:rsidRPr="00EC10EB">
        <w:rPr>
          <w:rFonts w:cs="Times New Roman"/>
          <w:b/>
          <w:bCs/>
        </w:rPr>
        <w:lastRenderedPageBreak/>
        <w:t>Supplementary Table 1.</w:t>
      </w:r>
      <w:r>
        <w:rPr>
          <w:rFonts w:cs="Times New Roman"/>
        </w:rPr>
        <w:t xml:space="preserve"> N</w:t>
      </w:r>
      <w:r w:rsidR="003D2792">
        <w:rPr>
          <w:rFonts w:cs="Times New Roman"/>
        </w:rPr>
        <w:t>utrition Knowledge Individual Question</w:t>
      </w:r>
      <w:r>
        <w:rPr>
          <w:rFonts w:cs="Times New Roman"/>
        </w:rPr>
        <w:t xml:space="preserve"> Responses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222"/>
        <w:gridCol w:w="1223"/>
        <w:gridCol w:w="1222"/>
        <w:gridCol w:w="1223"/>
        <w:gridCol w:w="1223"/>
        <w:gridCol w:w="1222"/>
        <w:gridCol w:w="1223"/>
        <w:gridCol w:w="1223"/>
      </w:tblGrid>
      <w:tr w:rsidR="00B312D1" w:rsidRPr="00F0178A" w14:paraId="47352CBC" w14:textId="77777777" w:rsidTr="003D2792">
        <w:trPr>
          <w:tblHeader/>
        </w:trPr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14:paraId="02BFC6A8" w14:textId="06FBA67F" w:rsidR="00B312D1" w:rsidRPr="003D2792" w:rsidRDefault="00B312D1" w:rsidP="006802C1">
            <w:pPr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  <w:b/>
                <w:bCs/>
              </w:rPr>
              <w:t>Question</w:t>
            </w:r>
          </w:p>
        </w:tc>
        <w:tc>
          <w:tcPr>
            <w:tcW w:w="4890" w:type="dxa"/>
            <w:gridSpan w:val="4"/>
            <w:tcBorders>
              <w:top w:val="single" w:sz="4" w:space="0" w:color="auto"/>
            </w:tcBorders>
          </w:tcPr>
          <w:p w14:paraId="58CDD560" w14:textId="64D1F12A" w:rsidR="00B312D1" w:rsidRPr="003D2792" w:rsidRDefault="00B312D1" w:rsidP="00B312D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  <w:b/>
                <w:bCs/>
              </w:rPr>
              <w:t xml:space="preserve">Foodbot Factory Group </w:t>
            </w:r>
            <w:r w:rsidRPr="003D2792">
              <w:rPr>
                <w:rFonts w:cs="Times New Roman"/>
              </w:rPr>
              <w:t>(n = 255)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</w:tcBorders>
          </w:tcPr>
          <w:p w14:paraId="1A298DE4" w14:textId="7A4F95A1" w:rsidR="00B312D1" w:rsidRPr="003D2792" w:rsidRDefault="00B312D1" w:rsidP="00B312D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  <w:b/>
                <w:bCs/>
              </w:rPr>
              <w:t xml:space="preserve">Control Group </w:t>
            </w:r>
            <w:r w:rsidRPr="003D2792">
              <w:rPr>
                <w:rFonts w:cs="Times New Roman"/>
              </w:rPr>
              <w:t>(n = 260)</w:t>
            </w:r>
          </w:p>
        </w:tc>
      </w:tr>
      <w:tr w:rsidR="00B312D1" w:rsidRPr="00F0178A" w14:paraId="228B885A" w14:textId="77777777" w:rsidTr="003D2792">
        <w:trPr>
          <w:tblHeader/>
        </w:trPr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0FE43513" w14:textId="5C563864" w:rsidR="00B312D1" w:rsidRPr="003D2792" w:rsidRDefault="00B312D1" w:rsidP="00B312D1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3F7BAC8A" w14:textId="1F09935F" w:rsidR="00B312D1" w:rsidRPr="003D2792" w:rsidRDefault="00B312D1" w:rsidP="00B312D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Baseline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0696FECE" w14:textId="533EA58B" w:rsidR="00B312D1" w:rsidRPr="003D2792" w:rsidRDefault="00B312D1" w:rsidP="00B312D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Post-Intervention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69B9E20D" w14:textId="66A3EA66" w:rsidR="00B312D1" w:rsidRPr="003D2792" w:rsidRDefault="00B312D1" w:rsidP="00B312D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4-Week Follow-Up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1B21F5ED" w14:textId="30483DC7" w:rsidR="00B312D1" w:rsidRPr="003D2792" w:rsidRDefault="00B312D1" w:rsidP="00B312D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3-Month Follow-Up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00E4397A" w14:textId="168347A8" w:rsidR="00B312D1" w:rsidRPr="003D2792" w:rsidRDefault="00B312D1" w:rsidP="00B312D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Baseline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4E7DAF86" w14:textId="2AA014E1" w:rsidR="00B312D1" w:rsidRPr="003D2792" w:rsidRDefault="00B312D1" w:rsidP="00B312D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Post-Intervention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46C375FB" w14:textId="7643E93B" w:rsidR="00B312D1" w:rsidRPr="003D2792" w:rsidRDefault="00B312D1" w:rsidP="00B312D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4-Week Follow-Up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391FC5E" w14:textId="0144B9C8" w:rsidR="00B312D1" w:rsidRPr="003D2792" w:rsidRDefault="00B312D1" w:rsidP="00B312D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3-Month Follow-Up</w:t>
            </w:r>
          </w:p>
        </w:tc>
      </w:tr>
      <w:tr w:rsidR="00B312D1" w:rsidRPr="00F0178A" w14:paraId="2B8B7878" w14:textId="77777777" w:rsidTr="003D2792">
        <w:tc>
          <w:tcPr>
            <w:tcW w:w="12611" w:type="dxa"/>
            <w:gridSpan w:val="9"/>
            <w:tcBorders>
              <w:top w:val="single" w:sz="4" w:space="0" w:color="auto"/>
            </w:tcBorders>
            <w:vAlign w:val="center"/>
          </w:tcPr>
          <w:p w14:paraId="52A553C4" w14:textId="3FF8DEBD" w:rsidR="00B312D1" w:rsidRPr="003D2792" w:rsidRDefault="00B312D1" w:rsidP="003D2792">
            <w:pP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D279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Protein Foods</w:t>
            </w:r>
          </w:p>
        </w:tc>
      </w:tr>
      <w:tr w:rsidR="003D2792" w:rsidRPr="00F0178A" w14:paraId="5080E38F" w14:textId="77777777" w:rsidTr="003D2792">
        <w:tc>
          <w:tcPr>
            <w:tcW w:w="2830" w:type="dxa"/>
            <w:vAlign w:val="center"/>
          </w:tcPr>
          <w:p w14:paraId="5DFAB53E" w14:textId="0F85574C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Sat</w:t>
            </w:r>
            <w:r>
              <w:rPr>
                <w:rFonts w:cs="Times New Roman"/>
              </w:rPr>
              <w:t>urated</w:t>
            </w:r>
            <w:r w:rsidRPr="003D2792">
              <w:rPr>
                <w:rFonts w:cs="Times New Roman"/>
              </w:rPr>
              <w:t xml:space="preserve"> fat and heart disease</w:t>
            </w:r>
          </w:p>
        </w:tc>
        <w:tc>
          <w:tcPr>
            <w:tcW w:w="1222" w:type="dxa"/>
            <w:vAlign w:val="center"/>
          </w:tcPr>
          <w:p w14:paraId="297B0100" w14:textId="69C93E3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69 (27.1%)</w:t>
            </w:r>
          </w:p>
        </w:tc>
        <w:tc>
          <w:tcPr>
            <w:tcW w:w="1223" w:type="dxa"/>
            <w:vAlign w:val="center"/>
          </w:tcPr>
          <w:p w14:paraId="6EE22335" w14:textId="74E8129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167 (65.5%)</w:t>
            </w:r>
          </w:p>
        </w:tc>
        <w:tc>
          <w:tcPr>
            <w:tcW w:w="1222" w:type="dxa"/>
            <w:vAlign w:val="center"/>
          </w:tcPr>
          <w:p w14:paraId="746D89A8" w14:textId="4F18182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143 (56.1%)</w:t>
            </w:r>
          </w:p>
        </w:tc>
        <w:tc>
          <w:tcPr>
            <w:tcW w:w="1223" w:type="dxa"/>
            <w:vAlign w:val="center"/>
          </w:tcPr>
          <w:p w14:paraId="2946F755" w14:textId="4FAE039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134 (52.5%)</w:t>
            </w:r>
          </w:p>
        </w:tc>
        <w:tc>
          <w:tcPr>
            <w:tcW w:w="1223" w:type="dxa"/>
            <w:vAlign w:val="center"/>
          </w:tcPr>
          <w:p w14:paraId="228B30C0" w14:textId="3BC836C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89 (34.2%)</w:t>
            </w:r>
          </w:p>
        </w:tc>
        <w:tc>
          <w:tcPr>
            <w:tcW w:w="1222" w:type="dxa"/>
            <w:vAlign w:val="center"/>
          </w:tcPr>
          <w:p w14:paraId="50DA0A6B" w14:textId="2522F10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94</w:t>
            </w:r>
            <w:r>
              <w:rPr>
                <w:rFonts w:eastAsia="Helvetica" w:cs="Times New Roman"/>
                <w:color w:val="000000"/>
              </w:rPr>
              <w:t xml:space="preserve"> </w:t>
            </w:r>
            <w:r w:rsidRPr="003D2792">
              <w:rPr>
                <w:rFonts w:eastAsia="Helvetica" w:cs="Times New Roman"/>
                <w:color w:val="000000"/>
              </w:rPr>
              <w:t>(36.2%)</w:t>
            </w:r>
          </w:p>
        </w:tc>
        <w:tc>
          <w:tcPr>
            <w:tcW w:w="1223" w:type="dxa"/>
            <w:vAlign w:val="center"/>
          </w:tcPr>
          <w:p w14:paraId="57CE8E73" w14:textId="5D70232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93 (35.8%)</w:t>
            </w:r>
          </w:p>
        </w:tc>
        <w:tc>
          <w:tcPr>
            <w:tcW w:w="1223" w:type="dxa"/>
            <w:vAlign w:val="center"/>
          </w:tcPr>
          <w:p w14:paraId="2A3BBAFA" w14:textId="333D2E0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101 (38.8%)</w:t>
            </w:r>
          </w:p>
        </w:tc>
      </w:tr>
      <w:tr w:rsidR="003D2792" w:rsidRPr="00F0178A" w14:paraId="0A519696" w14:textId="77777777" w:rsidTr="003D2792">
        <w:tc>
          <w:tcPr>
            <w:tcW w:w="2830" w:type="dxa"/>
            <w:vAlign w:val="center"/>
          </w:tcPr>
          <w:p w14:paraId="7BA6BD83" w14:textId="74875119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Plant protein food recommendation</w:t>
            </w:r>
          </w:p>
        </w:tc>
        <w:tc>
          <w:tcPr>
            <w:tcW w:w="1222" w:type="dxa"/>
            <w:vAlign w:val="center"/>
          </w:tcPr>
          <w:p w14:paraId="7EA47368" w14:textId="67D1E3E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131 (51.4%)</w:t>
            </w:r>
          </w:p>
        </w:tc>
        <w:tc>
          <w:tcPr>
            <w:tcW w:w="1223" w:type="dxa"/>
            <w:vAlign w:val="center"/>
          </w:tcPr>
          <w:p w14:paraId="05EC51F9" w14:textId="7A2160C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223 (87.5%)</w:t>
            </w:r>
          </w:p>
        </w:tc>
        <w:tc>
          <w:tcPr>
            <w:tcW w:w="1222" w:type="dxa"/>
            <w:vAlign w:val="center"/>
          </w:tcPr>
          <w:p w14:paraId="5611743B" w14:textId="6D8B555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184 (72.2%)</w:t>
            </w:r>
          </w:p>
        </w:tc>
        <w:tc>
          <w:tcPr>
            <w:tcW w:w="1223" w:type="dxa"/>
            <w:vAlign w:val="center"/>
          </w:tcPr>
          <w:p w14:paraId="76A4CCCD" w14:textId="1554CAC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163 (63.9%)</w:t>
            </w:r>
          </w:p>
        </w:tc>
        <w:tc>
          <w:tcPr>
            <w:tcW w:w="1223" w:type="dxa"/>
            <w:vAlign w:val="center"/>
          </w:tcPr>
          <w:p w14:paraId="2B51DEB8" w14:textId="7A9509E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130 (50%)</w:t>
            </w:r>
          </w:p>
        </w:tc>
        <w:tc>
          <w:tcPr>
            <w:tcW w:w="1222" w:type="dxa"/>
            <w:vAlign w:val="center"/>
          </w:tcPr>
          <w:p w14:paraId="7ED9F143" w14:textId="42AA161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161 (61.9%)</w:t>
            </w:r>
          </w:p>
        </w:tc>
        <w:tc>
          <w:tcPr>
            <w:tcW w:w="1223" w:type="dxa"/>
            <w:vAlign w:val="center"/>
          </w:tcPr>
          <w:p w14:paraId="0A098EEE" w14:textId="121D961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150 (57.7%)</w:t>
            </w:r>
          </w:p>
        </w:tc>
        <w:tc>
          <w:tcPr>
            <w:tcW w:w="1223" w:type="dxa"/>
            <w:vAlign w:val="center"/>
          </w:tcPr>
          <w:p w14:paraId="2BBCF00B" w14:textId="1412E8BD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143 (55%)</w:t>
            </w:r>
          </w:p>
        </w:tc>
      </w:tr>
      <w:tr w:rsidR="003D2792" w:rsidRPr="00F0178A" w14:paraId="7F9CE06F" w14:textId="77777777" w:rsidTr="003D2792">
        <w:tc>
          <w:tcPr>
            <w:tcW w:w="2830" w:type="dxa"/>
            <w:vAlign w:val="center"/>
          </w:tcPr>
          <w:p w14:paraId="770AC1FE" w14:textId="063F247F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Plant protein food fibre source</w:t>
            </w:r>
          </w:p>
        </w:tc>
        <w:tc>
          <w:tcPr>
            <w:tcW w:w="1222" w:type="dxa"/>
            <w:vAlign w:val="center"/>
          </w:tcPr>
          <w:p w14:paraId="79114672" w14:textId="70F44A1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122 (47.8%)</w:t>
            </w:r>
          </w:p>
        </w:tc>
        <w:tc>
          <w:tcPr>
            <w:tcW w:w="1223" w:type="dxa"/>
            <w:vAlign w:val="center"/>
          </w:tcPr>
          <w:p w14:paraId="26C87322" w14:textId="66CA989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155 (60.8%)</w:t>
            </w:r>
          </w:p>
        </w:tc>
        <w:tc>
          <w:tcPr>
            <w:tcW w:w="1222" w:type="dxa"/>
            <w:vAlign w:val="center"/>
          </w:tcPr>
          <w:p w14:paraId="72F5B298" w14:textId="054BA81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114 (44.7%)</w:t>
            </w:r>
          </w:p>
        </w:tc>
        <w:tc>
          <w:tcPr>
            <w:tcW w:w="1223" w:type="dxa"/>
            <w:vAlign w:val="center"/>
          </w:tcPr>
          <w:p w14:paraId="56D169DA" w14:textId="427CB47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130 (51%)</w:t>
            </w:r>
          </w:p>
        </w:tc>
        <w:tc>
          <w:tcPr>
            <w:tcW w:w="1223" w:type="dxa"/>
            <w:vAlign w:val="center"/>
          </w:tcPr>
          <w:p w14:paraId="3AD6BAF8" w14:textId="347756F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114 (43.8%)</w:t>
            </w:r>
          </w:p>
        </w:tc>
        <w:tc>
          <w:tcPr>
            <w:tcW w:w="1222" w:type="dxa"/>
            <w:vAlign w:val="center"/>
          </w:tcPr>
          <w:p w14:paraId="5ACF8FB6" w14:textId="6150972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126 (48.5%)</w:t>
            </w:r>
          </w:p>
        </w:tc>
        <w:tc>
          <w:tcPr>
            <w:tcW w:w="1223" w:type="dxa"/>
            <w:vAlign w:val="center"/>
          </w:tcPr>
          <w:p w14:paraId="67C92E3A" w14:textId="6BC28C7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116 (44.6%)</w:t>
            </w:r>
          </w:p>
        </w:tc>
        <w:tc>
          <w:tcPr>
            <w:tcW w:w="1223" w:type="dxa"/>
            <w:vAlign w:val="center"/>
          </w:tcPr>
          <w:p w14:paraId="2BFF639A" w14:textId="2193123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119 (45.8%)</w:t>
            </w:r>
          </w:p>
        </w:tc>
      </w:tr>
      <w:tr w:rsidR="003D2792" w:rsidRPr="00F0178A" w14:paraId="676552FF" w14:textId="77777777" w:rsidTr="003D2792">
        <w:tc>
          <w:tcPr>
            <w:tcW w:w="2830" w:type="dxa"/>
            <w:vAlign w:val="center"/>
          </w:tcPr>
          <w:p w14:paraId="405B0C31" w14:textId="7B6BDEF8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 xml:space="preserve">Process meats source of </w:t>
            </w:r>
            <w:r>
              <w:rPr>
                <w:rFonts w:cs="Times New Roman"/>
              </w:rPr>
              <w:t>sodium</w:t>
            </w:r>
            <w:r w:rsidRPr="003D2792">
              <w:rPr>
                <w:rFonts w:cs="Times New Roman"/>
              </w:rPr>
              <w:t xml:space="preserve"> &amp; sat</w:t>
            </w:r>
            <w:r>
              <w:rPr>
                <w:rFonts w:cs="Times New Roman"/>
              </w:rPr>
              <w:t>urated</w:t>
            </w:r>
            <w:r w:rsidRPr="003D2792">
              <w:rPr>
                <w:rFonts w:cs="Times New Roman"/>
              </w:rPr>
              <w:t xml:space="preserve"> fat</w:t>
            </w:r>
          </w:p>
        </w:tc>
        <w:tc>
          <w:tcPr>
            <w:tcW w:w="1222" w:type="dxa"/>
            <w:vAlign w:val="center"/>
          </w:tcPr>
          <w:p w14:paraId="255B8FC4" w14:textId="45248DA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124 (48.6%)</w:t>
            </w:r>
          </w:p>
        </w:tc>
        <w:tc>
          <w:tcPr>
            <w:tcW w:w="1223" w:type="dxa"/>
            <w:vAlign w:val="center"/>
          </w:tcPr>
          <w:p w14:paraId="44A72A65" w14:textId="265B17A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190 (74.5%)</w:t>
            </w:r>
          </w:p>
        </w:tc>
        <w:tc>
          <w:tcPr>
            <w:tcW w:w="1222" w:type="dxa"/>
            <w:vAlign w:val="center"/>
          </w:tcPr>
          <w:p w14:paraId="5C123683" w14:textId="0FA6852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180 (70.6%)</w:t>
            </w:r>
          </w:p>
        </w:tc>
        <w:tc>
          <w:tcPr>
            <w:tcW w:w="1223" w:type="dxa"/>
            <w:vAlign w:val="center"/>
          </w:tcPr>
          <w:p w14:paraId="41C226EB" w14:textId="024E36A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188 (73.7%)</w:t>
            </w:r>
          </w:p>
        </w:tc>
        <w:tc>
          <w:tcPr>
            <w:tcW w:w="1223" w:type="dxa"/>
            <w:vAlign w:val="center"/>
          </w:tcPr>
          <w:p w14:paraId="505BCB5A" w14:textId="222E73D1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150 (57.7%)</w:t>
            </w:r>
          </w:p>
        </w:tc>
        <w:tc>
          <w:tcPr>
            <w:tcW w:w="1222" w:type="dxa"/>
            <w:vAlign w:val="center"/>
          </w:tcPr>
          <w:p w14:paraId="6C952E8F" w14:textId="6B1DD65D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149 (57.3%)</w:t>
            </w:r>
          </w:p>
        </w:tc>
        <w:tc>
          <w:tcPr>
            <w:tcW w:w="1223" w:type="dxa"/>
            <w:vAlign w:val="center"/>
          </w:tcPr>
          <w:p w14:paraId="32280F3F" w14:textId="72B5ABE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155 (59.6%)</w:t>
            </w:r>
          </w:p>
        </w:tc>
        <w:tc>
          <w:tcPr>
            <w:tcW w:w="1223" w:type="dxa"/>
            <w:vAlign w:val="center"/>
          </w:tcPr>
          <w:p w14:paraId="45DDC1EC" w14:textId="3E90184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146 (56.2%)</w:t>
            </w:r>
          </w:p>
        </w:tc>
      </w:tr>
      <w:tr w:rsidR="003D2792" w:rsidRPr="00F0178A" w14:paraId="648384FB" w14:textId="77777777" w:rsidTr="0002713D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352DFFCA" w14:textId="1922F459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Salmon as a source of unsat</w:t>
            </w:r>
            <w:r>
              <w:rPr>
                <w:rFonts w:cs="Times New Roman"/>
              </w:rPr>
              <w:t>urated</w:t>
            </w:r>
            <w:r w:rsidRPr="003D2792">
              <w:rPr>
                <w:rFonts w:cs="Times New Roman"/>
              </w:rPr>
              <w:t xml:space="preserve"> fat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7C3D4F5" w14:textId="0D94761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77 (30.2%)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5ECDB80F" w14:textId="1382679C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140 (54.9%)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151AF75C" w14:textId="0CCD98B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116 (45.5%)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6904B14" w14:textId="4667DA6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110 (43.1%)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289D231F" w14:textId="39003C8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85 (32.7%)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2F592279" w14:textId="591ECDA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63 (24.2%)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098C3701" w14:textId="0DC3510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72 (27.7%)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326D9EF" w14:textId="1907AA6C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80 (30.8%)</w:t>
            </w:r>
          </w:p>
        </w:tc>
      </w:tr>
      <w:tr w:rsidR="003D2792" w:rsidRPr="00F0178A" w14:paraId="01F22790" w14:textId="77777777" w:rsidTr="0002713D">
        <w:tc>
          <w:tcPr>
            <w:tcW w:w="12611" w:type="dxa"/>
            <w:gridSpan w:val="9"/>
            <w:tcBorders>
              <w:top w:val="single" w:sz="4" w:space="0" w:color="auto"/>
            </w:tcBorders>
            <w:vAlign w:val="center"/>
          </w:tcPr>
          <w:p w14:paraId="3F783766" w14:textId="49CCFE7A" w:rsidR="003D2792" w:rsidRPr="003D2792" w:rsidRDefault="003D2792" w:rsidP="003D2792">
            <w:pP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D279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Whole Grain Foods</w:t>
            </w:r>
          </w:p>
        </w:tc>
      </w:tr>
      <w:tr w:rsidR="003D2792" w:rsidRPr="00F0178A" w14:paraId="57F5C66E" w14:textId="77777777" w:rsidTr="003D2792">
        <w:tc>
          <w:tcPr>
            <w:tcW w:w="2830" w:type="dxa"/>
            <w:vAlign w:val="center"/>
          </w:tcPr>
          <w:p w14:paraId="24918540" w14:textId="7777777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Grain food recommendation</w:t>
            </w:r>
          </w:p>
        </w:tc>
        <w:tc>
          <w:tcPr>
            <w:tcW w:w="1222" w:type="dxa"/>
            <w:vAlign w:val="center"/>
          </w:tcPr>
          <w:p w14:paraId="23C3C852" w14:textId="19317C6E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173 (67.8%)</w:t>
            </w:r>
          </w:p>
        </w:tc>
        <w:tc>
          <w:tcPr>
            <w:tcW w:w="1223" w:type="dxa"/>
            <w:vAlign w:val="center"/>
          </w:tcPr>
          <w:p w14:paraId="28E8A9C3" w14:textId="1A7F3C7D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231 (90.6%)</w:t>
            </w:r>
          </w:p>
        </w:tc>
        <w:tc>
          <w:tcPr>
            <w:tcW w:w="1222" w:type="dxa"/>
            <w:vAlign w:val="center"/>
          </w:tcPr>
          <w:p w14:paraId="00C56B9F" w14:textId="1E40478D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211 (82.7%)</w:t>
            </w:r>
          </w:p>
        </w:tc>
        <w:tc>
          <w:tcPr>
            <w:tcW w:w="1223" w:type="dxa"/>
            <w:vAlign w:val="center"/>
          </w:tcPr>
          <w:p w14:paraId="30BE54B5" w14:textId="2305B24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194 (76.1%)</w:t>
            </w:r>
          </w:p>
        </w:tc>
        <w:tc>
          <w:tcPr>
            <w:tcW w:w="1223" w:type="dxa"/>
            <w:vAlign w:val="center"/>
          </w:tcPr>
          <w:p w14:paraId="10C46219" w14:textId="5621ABE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179 (68.8%)</w:t>
            </w:r>
          </w:p>
        </w:tc>
        <w:tc>
          <w:tcPr>
            <w:tcW w:w="1222" w:type="dxa"/>
            <w:vAlign w:val="center"/>
          </w:tcPr>
          <w:p w14:paraId="58F41CDA" w14:textId="64CC9F5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202 (77.7%)</w:t>
            </w:r>
          </w:p>
        </w:tc>
        <w:tc>
          <w:tcPr>
            <w:tcW w:w="1223" w:type="dxa"/>
            <w:vAlign w:val="center"/>
          </w:tcPr>
          <w:p w14:paraId="2803CF7F" w14:textId="190AF34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206 (79.2%)</w:t>
            </w:r>
          </w:p>
        </w:tc>
        <w:tc>
          <w:tcPr>
            <w:tcW w:w="1223" w:type="dxa"/>
            <w:vAlign w:val="center"/>
          </w:tcPr>
          <w:p w14:paraId="353BF369" w14:textId="5423B69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192 (73.8%)</w:t>
            </w:r>
          </w:p>
        </w:tc>
      </w:tr>
      <w:tr w:rsidR="003D2792" w:rsidRPr="00F0178A" w14:paraId="799B2B79" w14:textId="77777777" w:rsidTr="003D2792">
        <w:tc>
          <w:tcPr>
            <w:tcW w:w="2830" w:type="dxa"/>
            <w:vAlign w:val="center"/>
          </w:tcPr>
          <w:p w14:paraId="0ACA4826" w14:textId="7777777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Health benefits of fibre</w:t>
            </w:r>
          </w:p>
        </w:tc>
        <w:tc>
          <w:tcPr>
            <w:tcW w:w="1222" w:type="dxa"/>
            <w:vAlign w:val="center"/>
          </w:tcPr>
          <w:p w14:paraId="35991F7E" w14:textId="2C9547A1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80 (31.4%)</w:t>
            </w:r>
          </w:p>
        </w:tc>
        <w:tc>
          <w:tcPr>
            <w:tcW w:w="1223" w:type="dxa"/>
            <w:vAlign w:val="center"/>
          </w:tcPr>
          <w:p w14:paraId="4E59E25D" w14:textId="75E9AC4C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187 (73.3%)</w:t>
            </w:r>
          </w:p>
        </w:tc>
        <w:tc>
          <w:tcPr>
            <w:tcW w:w="1222" w:type="dxa"/>
            <w:vAlign w:val="center"/>
          </w:tcPr>
          <w:p w14:paraId="694DEF76" w14:textId="2083E46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171 (67.1%)</w:t>
            </w:r>
          </w:p>
        </w:tc>
        <w:tc>
          <w:tcPr>
            <w:tcW w:w="1223" w:type="dxa"/>
            <w:vAlign w:val="center"/>
          </w:tcPr>
          <w:p w14:paraId="6DE86E5C" w14:textId="7EDD585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157 (61.6%)</w:t>
            </w:r>
          </w:p>
        </w:tc>
        <w:tc>
          <w:tcPr>
            <w:tcW w:w="1223" w:type="dxa"/>
            <w:vAlign w:val="center"/>
          </w:tcPr>
          <w:p w14:paraId="08DEC03A" w14:textId="7921C4B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85 (32.7%)</w:t>
            </w:r>
          </w:p>
        </w:tc>
        <w:tc>
          <w:tcPr>
            <w:tcW w:w="1222" w:type="dxa"/>
            <w:vAlign w:val="center"/>
          </w:tcPr>
          <w:p w14:paraId="64812DD6" w14:textId="1F84308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166 (63.8%)</w:t>
            </w:r>
          </w:p>
        </w:tc>
        <w:tc>
          <w:tcPr>
            <w:tcW w:w="1223" w:type="dxa"/>
            <w:vAlign w:val="center"/>
          </w:tcPr>
          <w:p w14:paraId="4AC8507F" w14:textId="2D460CD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156 (60%)</w:t>
            </w:r>
          </w:p>
        </w:tc>
        <w:tc>
          <w:tcPr>
            <w:tcW w:w="1223" w:type="dxa"/>
            <w:vAlign w:val="center"/>
          </w:tcPr>
          <w:p w14:paraId="01C4E53E" w14:textId="7367B2F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138 (53.1%)</w:t>
            </w:r>
          </w:p>
        </w:tc>
      </w:tr>
      <w:tr w:rsidR="003D2792" w:rsidRPr="00F0178A" w14:paraId="065E2665" w14:textId="77777777" w:rsidTr="003D2792">
        <w:tc>
          <w:tcPr>
            <w:tcW w:w="2830" w:type="dxa"/>
            <w:vAlign w:val="center"/>
          </w:tcPr>
          <w:p w14:paraId="50DFCAC0" w14:textId="7777777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Identifying whole grain foods</w:t>
            </w:r>
          </w:p>
        </w:tc>
        <w:tc>
          <w:tcPr>
            <w:tcW w:w="1222" w:type="dxa"/>
            <w:vAlign w:val="center"/>
          </w:tcPr>
          <w:p w14:paraId="185CE55F" w14:textId="0C93128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68 (26.7%)</w:t>
            </w:r>
          </w:p>
        </w:tc>
        <w:tc>
          <w:tcPr>
            <w:tcW w:w="1223" w:type="dxa"/>
            <w:vAlign w:val="center"/>
          </w:tcPr>
          <w:p w14:paraId="3ED81FCA" w14:textId="013A370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193 (75.7%)</w:t>
            </w:r>
          </w:p>
        </w:tc>
        <w:tc>
          <w:tcPr>
            <w:tcW w:w="1222" w:type="dxa"/>
            <w:vAlign w:val="center"/>
          </w:tcPr>
          <w:p w14:paraId="04485DA8" w14:textId="315E090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188 (73.7%)</w:t>
            </w:r>
          </w:p>
        </w:tc>
        <w:tc>
          <w:tcPr>
            <w:tcW w:w="1223" w:type="dxa"/>
            <w:vAlign w:val="center"/>
          </w:tcPr>
          <w:p w14:paraId="673D9E44" w14:textId="7F8CD9DC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173 (67.8%)</w:t>
            </w:r>
          </w:p>
        </w:tc>
        <w:tc>
          <w:tcPr>
            <w:tcW w:w="1223" w:type="dxa"/>
            <w:vAlign w:val="center"/>
          </w:tcPr>
          <w:p w14:paraId="41ED854C" w14:textId="6C49177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64 (24.6%)</w:t>
            </w:r>
          </w:p>
        </w:tc>
        <w:tc>
          <w:tcPr>
            <w:tcW w:w="1222" w:type="dxa"/>
            <w:vAlign w:val="center"/>
          </w:tcPr>
          <w:p w14:paraId="501F9258" w14:textId="4B167F4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103 (39.6%)</w:t>
            </w:r>
          </w:p>
        </w:tc>
        <w:tc>
          <w:tcPr>
            <w:tcW w:w="1223" w:type="dxa"/>
            <w:vAlign w:val="center"/>
          </w:tcPr>
          <w:p w14:paraId="663E1CB9" w14:textId="391CDC0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109 (41.9%)</w:t>
            </w:r>
          </w:p>
        </w:tc>
        <w:tc>
          <w:tcPr>
            <w:tcW w:w="1223" w:type="dxa"/>
            <w:vAlign w:val="center"/>
          </w:tcPr>
          <w:p w14:paraId="77E0CE7A" w14:textId="23318BE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114 (43.8%)</w:t>
            </w:r>
          </w:p>
        </w:tc>
      </w:tr>
      <w:tr w:rsidR="003D2792" w:rsidRPr="00F0178A" w14:paraId="72D37FD8" w14:textId="77777777" w:rsidTr="003D2792">
        <w:tc>
          <w:tcPr>
            <w:tcW w:w="2830" w:type="dxa"/>
            <w:vAlign w:val="center"/>
          </w:tcPr>
          <w:p w14:paraId="64F39EC5" w14:textId="7777777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Whole grain bread as a source of fibre</w:t>
            </w:r>
          </w:p>
        </w:tc>
        <w:tc>
          <w:tcPr>
            <w:tcW w:w="1222" w:type="dxa"/>
            <w:vAlign w:val="center"/>
          </w:tcPr>
          <w:p w14:paraId="489B6982" w14:textId="598EB87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150 (58.8%)</w:t>
            </w:r>
          </w:p>
        </w:tc>
        <w:tc>
          <w:tcPr>
            <w:tcW w:w="1223" w:type="dxa"/>
            <w:vAlign w:val="center"/>
          </w:tcPr>
          <w:p w14:paraId="0D2B79EB" w14:textId="534829F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178 (69.8%)</w:t>
            </w:r>
          </w:p>
        </w:tc>
        <w:tc>
          <w:tcPr>
            <w:tcW w:w="1222" w:type="dxa"/>
            <w:vAlign w:val="center"/>
          </w:tcPr>
          <w:p w14:paraId="57F0F01B" w14:textId="127EB60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190 (74.5%)</w:t>
            </w:r>
          </w:p>
        </w:tc>
        <w:tc>
          <w:tcPr>
            <w:tcW w:w="1223" w:type="dxa"/>
            <w:vAlign w:val="center"/>
          </w:tcPr>
          <w:p w14:paraId="51381D70" w14:textId="221B224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183 (71.8%)</w:t>
            </w:r>
          </w:p>
        </w:tc>
        <w:tc>
          <w:tcPr>
            <w:tcW w:w="1223" w:type="dxa"/>
            <w:vAlign w:val="center"/>
          </w:tcPr>
          <w:p w14:paraId="70CE4586" w14:textId="3ECFE4F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155 (59.6%)</w:t>
            </w:r>
          </w:p>
        </w:tc>
        <w:tc>
          <w:tcPr>
            <w:tcW w:w="1222" w:type="dxa"/>
            <w:vAlign w:val="center"/>
          </w:tcPr>
          <w:p w14:paraId="344E1ED7" w14:textId="488FDAB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181 (69.6%)</w:t>
            </w:r>
          </w:p>
        </w:tc>
        <w:tc>
          <w:tcPr>
            <w:tcW w:w="1223" w:type="dxa"/>
            <w:vAlign w:val="center"/>
          </w:tcPr>
          <w:p w14:paraId="3401ED02" w14:textId="51C618B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158 (60.8%)</w:t>
            </w:r>
          </w:p>
        </w:tc>
        <w:tc>
          <w:tcPr>
            <w:tcW w:w="1223" w:type="dxa"/>
            <w:vAlign w:val="center"/>
          </w:tcPr>
          <w:p w14:paraId="48EE2378" w14:textId="37AED87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163 (62.7%)</w:t>
            </w:r>
          </w:p>
        </w:tc>
      </w:tr>
      <w:tr w:rsidR="003D2792" w:rsidRPr="00F0178A" w14:paraId="007A0F19" w14:textId="77777777" w:rsidTr="0002713D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36DC65B9" w14:textId="7777777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Refined grain foods lower in nutrients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236E0FB5" w14:textId="060007C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107 (42%)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505D4854" w14:textId="4A36C69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184 (72.2%)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25AC937C" w14:textId="326D674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168 (65.9%)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8A2D522" w14:textId="2A1FA8C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171 (67.1%)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9D7786E" w14:textId="49B3C2C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96 (36.9%)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A33F032" w14:textId="1043E27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157 (60.4%)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5929F01" w14:textId="17540CC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142 (54.6%)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4EAD855" w14:textId="0E7C144E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151 (58.1%)</w:t>
            </w:r>
          </w:p>
        </w:tc>
      </w:tr>
      <w:tr w:rsidR="003D2792" w:rsidRPr="00F0178A" w14:paraId="60C96595" w14:textId="77777777" w:rsidTr="0002713D">
        <w:tc>
          <w:tcPr>
            <w:tcW w:w="12611" w:type="dxa"/>
            <w:gridSpan w:val="9"/>
            <w:tcBorders>
              <w:top w:val="single" w:sz="4" w:space="0" w:color="auto"/>
            </w:tcBorders>
            <w:vAlign w:val="center"/>
          </w:tcPr>
          <w:p w14:paraId="4AD176DA" w14:textId="31F4AFA2" w:rsidR="003D2792" w:rsidRPr="003D2792" w:rsidRDefault="003D2792" w:rsidP="003D2792">
            <w:pP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D279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Vegetables &amp; Fruit</w:t>
            </w:r>
          </w:p>
        </w:tc>
      </w:tr>
      <w:tr w:rsidR="003D2792" w:rsidRPr="00F0178A" w14:paraId="71B520F7" w14:textId="77777777" w:rsidTr="003D2792">
        <w:tc>
          <w:tcPr>
            <w:tcW w:w="2830" w:type="dxa"/>
            <w:vAlign w:val="center"/>
          </w:tcPr>
          <w:p w14:paraId="65A1D9DE" w14:textId="393B28B1" w:rsidR="003D2792" w:rsidRPr="003D2792" w:rsidRDefault="003D2792" w:rsidP="003D2792">
            <w:p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Pr="003D2792">
              <w:rPr>
                <w:rFonts w:cs="Times New Roman"/>
              </w:rPr>
              <w:t>ource of vitamins and minerals</w:t>
            </w:r>
          </w:p>
        </w:tc>
        <w:tc>
          <w:tcPr>
            <w:tcW w:w="1222" w:type="dxa"/>
            <w:vAlign w:val="center"/>
          </w:tcPr>
          <w:p w14:paraId="0634E1AD" w14:textId="1B9B4EB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207 (81.2%)</w:t>
            </w:r>
          </w:p>
        </w:tc>
        <w:tc>
          <w:tcPr>
            <w:tcW w:w="1223" w:type="dxa"/>
            <w:vAlign w:val="center"/>
          </w:tcPr>
          <w:p w14:paraId="35C25BFA" w14:textId="3027633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204 (80%)</w:t>
            </w:r>
          </w:p>
        </w:tc>
        <w:tc>
          <w:tcPr>
            <w:tcW w:w="1222" w:type="dxa"/>
            <w:vAlign w:val="center"/>
          </w:tcPr>
          <w:p w14:paraId="7C4F4D26" w14:textId="72166A01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207 (81.2%)</w:t>
            </w:r>
          </w:p>
        </w:tc>
        <w:tc>
          <w:tcPr>
            <w:tcW w:w="1223" w:type="dxa"/>
            <w:vAlign w:val="center"/>
          </w:tcPr>
          <w:p w14:paraId="094FA803" w14:textId="60EDA29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212 (83.1%)</w:t>
            </w:r>
          </w:p>
        </w:tc>
        <w:tc>
          <w:tcPr>
            <w:tcW w:w="1223" w:type="dxa"/>
            <w:vAlign w:val="center"/>
          </w:tcPr>
          <w:p w14:paraId="4FED42A5" w14:textId="4923A32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186 (71.5%)</w:t>
            </w:r>
          </w:p>
        </w:tc>
        <w:tc>
          <w:tcPr>
            <w:tcW w:w="1222" w:type="dxa"/>
            <w:vAlign w:val="center"/>
          </w:tcPr>
          <w:p w14:paraId="5C229FB0" w14:textId="7737704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211 (81.2%)</w:t>
            </w:r>
          </w:p>
        </w:tc>
        <w:tc>
          <w:tcPr>
            <w:tcW w:w="1223" w:type="dxa"/>
            <w:vAlign w:val="center"/>
          </w:tcPr>
          <w:p w14:paraId="3755046C" w14:textId="24DA39F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207 (79.6%)</w:t>
            </w:r>
          </w:p>
        </w:tc>
        <w:tc>
          <w:tcPr>
            <w:tcW w:w="1223" w:type="dxa"/>
            <w:vAlign w:val="center"/>
          </w:tcPr>
          <w:p w14:paraId="539762C6" w14:textId="62EE962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206 (79.2%)</w:t>
            </w:r>
          </w:p>
        </w:tc>
      </w:tr>
      <w:tr w:rsidR="003D2792" w:rsidRPr="00F0178A" w14:paraId="70DACEE6" w14:textId="77777777" w:rsidTr="003D2792">
        <w:tc>
          <w:tcPr>
            <w:tcW w:w="2830" w:type="dxa"/>
            <w:vAlign w:val="center"/>
          </w:tcPr>
          <w:p w14:paraId="4CBE982B" w14:textId="0D4E2634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Importance of variety</w:t>
            </w:r>
          </w:p>
        </w:tc>
        <w:tc>
          <w:tcPr>
            <w:tcW w:w="1222" w:type="dxa"/>
            <w:vAlign w:val="center"/>
          </w:tcPr>
          <w:p w14:paraId="2FACC5B2" w14:textId="17829EC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196 (76.9%)</w:t>
            </w:r>
          </w:p>
        </w:tc>
        <w:tc>
          <w:tcPr>
            <w:tcW w:w="1223" w:type="dxa"/>
            <w:vAlign w:val="center"/>
          </w:tcPr>
          <w:p w14:paraId="1228F770" w14:textId="0911BC5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228 (89.4%)</w:t>
            </w:r>
          </w:p>
        </w:tc>
        <w:tc>
          <w:tcPr>
            <w:tcW w:w="1222" w:type="dxa"/>
            <w:vAlign w:val="center"/>
          </w:tcPr>
          <w:p w14:paraId="48A938E3" w14:textId="0873281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229 (89.8%)</w:t>
            </w:r>
          </w:p>
        </w:tc>
        <w:tc>
          <w:tcPr>
            <w:tcW w:w="1223" w:type="dxa"/>
            <w:vAlign w:val="center"/>
          </w:tcPr>
          <w:p w14:paraId="1EF834F5" w14:textId="44D646C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229 (89.8%)</w:t>
            </w:r>
          </w:p>
        </w:tc>
        <w:tc>
          <w:tcPr>
            <w:tcW w:w="1223" w:type="dxa"/>
            <w:vAlign w:val="center"/>
          </w:tcPr>
          <w:p w14:paraId="33146256" w14:textId="7603B68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197 (75.8%)</w:t>
            </w:r>
          </w:p>
        </w:tc>
        <w:tc>
          <w:tcPr>
            <w:tcW w:w="1222" w:type="dxa"/>
            <w:vAlign w:val="center"/>
          </w:tcPr>
          <w:p w14:paraId="300D5416" w14:textId="077D464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151 (58.1%)</w:t>
            </w:r>
          </w:p>
        </w:tc>
        <w:tc>
          <w:tcPr>
            <w:tcW w:w="1223" w:type="dxa"/>
            <w:vAlign w:val="center"/>
          </w:tcPr>
          <w:p w14:paraId="0A5F977A" w14:textId="6BFD324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163 (62.7%)</w:t>
            </w:r>
          </w:p>
        </w:tc>
        <w:tc>
          <w:tcPr>
            <w:tcW w:w="1223" w:type="dxa"/>
            <w:vAlign w:val="center"/>
          </w:tcPr>
          <w:p w14:paraId="1042E1BD" w14:textId="6B7DF77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173 (66.5%)</w:t>
            </w:r>
          </w:p>
        </w:tc>
      </w:tr>
      <w:tr w:rsidR="003D2792" w:rsidRPr="00F0178A" w14:paraId="128DFBB9" w14:textId="77777777" w:rsidTr="003D2792">
        <w:tc>
          <w:tcPr>
            <w:tcW w:w="2830" w:type="dxa"/>
            <w:vAlign w:val="center"/>
          </w:tcPr>
          <w:p w14:paraId="15403316" w14:textId="384CDB10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lastRenderedPageBreak/>
              <w:t xml:space="preserve">Fibre in </w:t>
            </w:r>
            <w:r>
              <w:rPr>
                <w:rFonts w:cs="Times New Roman"/>
              </w:rPr>
              <w:t>whole fruit</w:t>
            </w:r>
          </w:p>
        </w:tc>
        <w:tc>
          <w:tcPr>
            <w:tcW w:w="1222" w:type="dxa"/>
            <w:vAlign w:val="center"/>
          </w:tcPr>
          <w:p w14:paraId="728F72FC" w14:textId="6B656E1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48 (18.8%)</w:t>
            </w:r>
          </w:p>
        </w:tc>
        <w:tc>
          <w:tcPr>
            <w:tcW w:w="1223" w:type="dxa"/>
            <w:vAlign w:val="center"/>
          </w:tcPr>
          <w:p w14:paraId="043B3219" w14:textId="2D3D84F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112 (43.9%)</w:t>
            </w:r>
          </w:p>
        </w:tc>
        <w:tc>
          <w:tcPr>
            <w:tcW w:w="1222" w:type="dxa"/>
            <w:vAlign w:val="center"/>
          </w:tcPr>
          <w:p w14:paraId="6DFDA8FE" w14:textId="2C22769C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89 (34.9%)</w:t>
            </w:r>
          </w:p>
        </w:tc>
        <w:tc>
          <w:tcPr>
            <w:tcW w:w="1223" w:type="dxa"/>
            <w:vAlign w:val="center"/>
          </w:tcPr>
          <w:p w14:paraId="37491627" w14:textId="412CFCB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72 (28.2%)</w:t>
            </w:r>
          </w:p>
        </w:tc>
        <w:tc>
          <w:tcPr>
            <w:tcW w:w="1223" w:type="dxa"/>
            <w:vAlign w:val="center"/>
          </w:tcPr>
          <w:p w14:paraId="09E3B601" w14:textId="5A8BD391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42 (16.2%)</w:t>
            </w:r>
          </w:p>
        </w:tc>
        <w:tc>
          <w:tcPr>
            <w:tcW w:w="1222" w:type="dxa"/>
            <w:vAlign w:val="center"/>
          </w:tcPr>
          <w:p w14:paraId="7FCA040C" w14:textId="4140503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57 (21.9%)</w:t>
            </w:r>
          </w:p>
        </w:tc>
        <w:tc>
          <w:tcPr>
            <w:tcW w:w="1223" w:type="dxa"/>
            <w:vAlign w:val="center"/>
          </w:tcPr>
          <w:p w14:paraId="040A4FB4" w14:textId="5B5164EE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49 (18.8%)</w:t>
            </w:r>
          </w:p>
        </w:tc>
        <w:tc>
          <w:tcPr>
            <w:tcW w:w="1223" w:type="dxa"/>
            <w:vAlign w:val="center"/>
          </w:tcPr>
          <w:p w14:paraId="1AA04BF0" w14:textId="5C99E55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58 (22.3%)</w:t>
            </w:r>
          </w:p>
        </w:tc>
      </w:tr>
      <w:tr w:rsidR="003D2792" w:rsidRPr="00F0178A" w14:paraId="78846461" w14:textId="77777777" w:rsidTr="003D2792">
        <w:tc>
          <w:tcPr>
            <w:tcW w:w="2830" w:type="dxa"/>
            <w:vAlign w:val="center"/>
          </w:tcPr>
          <w:p w14:paraId="6BFEB142" w14:textId="7777777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Half plate recommendation</w:t>
            </w:r>
          </w:p>
        </w:tc>
        <w:tc>
          <w:tcPr>
            <w:tcW w:w="1222" w:type="dxa"/>
            <w:vAlign w:val="center"/>
          </w:tcPr>
          <w:p w14:paraId="3B751CCA" w14:textId="75E7BB3D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142 (55.7%)</w:t>
            </w:r>
          </w:p>
        </w:tc>
        <w:tc>
          <w:tcPr>
            <w:tcW w:w="1223" w:type="dxa"/>
            <w:vAlign w:val="center"/>
          </w:tcPr>
          <w:p w14:paraId="16DE386B" w14:textId="56070D4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233 (91.4%)</w:t>
            </w:r>
          </w:p>
        </w:tc>
        <w:tc>
          <w:tcPr>
            <w:tcW w:w="1222" w:type="dxa"/>
            <w:vAlign w:val="center"/>
          </w:tcPr>
          <w:p w14:paraId="66271BD6" w14:textId="6795D2EE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225 (88.2%)</w:t>
            </w:r>
          </w:p>
        </w:tc>
        <w:tc>
          <w:tcPr>
            <w:tcW w:w="1223" w:type="dxa"/>
            <w:vAlign w:val="center"/>
          </w:tcPr>
          <w:p w14:paraId="0563DF13" w14:textId="79C9E8B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214 (83.9%)</w:t>
            </w:r>
          </w:p>
        </w:tc>
        <w:tc>
          <w:tcPr>
            <w:tcW w:w="1223" w:type="dxa"/>
            <w:vAlign w:val="center"/>
          </w:tcPr>
          <w:p w14:paraId="637198D1" w14:textId="16FFFD2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129 (49.6%)</w:t>
            </w:r>
          </w:p>
        </w:tc>
        <w:tc>
          <w:tcPr>
            <w:tcW w:w="1222" w:type="dxa"/>
            <w:vAlign w:val="center"/>
          </w:tcPr>
          <w:p w14:paraId="18007D9E" w14:textId="759F334E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235 (90.4%)</w:t>
            </w:r>
          </w:p>
        </w:tc>
        <w:tc>
          <w:tcPr>
            <w:tcW w:w="1223" w:type="dxa"/>
            <w:vAlign w:val="center"/>
          </w:tcPr>
          <w:p w14:paraId="65DFDB41" w14:textId="7780206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234 (90%)</w:t>
            </w:r>
          </w:p>
        </w:tc>
        <w:tc>
          <w:tcPr>
            <w:tcW w:w="1223" w:type="dxa"/>
            <w:vAlign w:val="center"/>
          </w:tcPr>
          <w:p w14:paraId="57EB4A0B" w14:textId="096742C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223 (85.8%)</w:t>
            </w:r>
          </w:p>
        </w:tc>
      </w:tr>
      <w:tr w:rsidR="003D2792" w:rsidRPr="00F0178A" w14:paraId="17FBC612" w14:textId="77777777" w:rsidTr="0002713D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A0BDC05" w14:textId="7777777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Sodium in canned goods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38B6FBAD" w14:textId="51F2E3FE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123 (48.2%)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5EE1E2F4" w14:textId="6E2163C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183 (71.8%)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1ACC92F2" w14:textId="11FEE28E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164 (64.3%)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352DFB66" w14:textId="7A4619B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166 (65.1%)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0123559" w14:textId="59793A1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115 (44.2%)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15956124" w14:textId="1AB6328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112 (43.1%)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1EBC5256" w14:textId="5ABCA13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124 (47.7%)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39AF5FD2" w14:textId="118245E1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110 (42.3%)</w:t>
            </w:r>
          </w:p>
        </w:tc>
      </w:tr>
      <w:tr w:rsidR="003D2792" w:rsidRPr="00F0178A" w14:paraId="0B6E778A" w14:textId="77777777" w:rsidTr="0002713D">
        <w:tc>
          <w:tcPr>
            <w:tcW w:w="12611" w:type="dxa"/>
            <w:gridSpan w:val="9"/>
            <w:tcBorders>
              <w:top w:val="single" w:sz="4" w:space="0" w:color="auto"/>
            </w:tcBorders>
            <w:vAlign w:val="center"/>
          </w:tcPr>
          <w:p w14:paraId="40D3764E" w14:textId="4F0C89F9" w:rsidR="003D2792" w:rsidRPr="003D2792" w:rsidRDefault="003D2792" w:rsidP="003D2792">
            <w:pPr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D279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Drinks</w:t>
            </w:r>
          </w:p>
        </w:tc>
      </w:tr>
      <w:tr w:rsidR="003D2792" w:rsidRPr="00F0178A" w14:paraId="575DCB38" w14:textId="77777777" w:rsidTr="003D2792">
        <w:tc>
          <w:tcPr>
            <w:tcW w:w="2830" w:type="dxa"/>
            <w:vAlign w:val="center"/>
          </w:tcPr>
          <w:p w14:paraId="30EA5EA8" w14:textId="52DEB900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Best thing to drink when thirsty</w:t>
            </w:r>
          </w:p>
        </w:tc>
        <w:tc>
          <w:tcPr>
            <w:tcW w:w="1222" w:type="dxa"/>
            <w:vAlign w:val="center"/>
          </w:tcPr>
          <w:p w14:paraId="2BE2347D" w14:textId="6E55107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248 (97.3%)</w:t>
            </w:r>
          </w:p>
        </w:tc>
        <w:tc>
          <w:tcPr>
            <w:tcW w:w="1223" w:type="dxa"/>
            <w:vAlign w:val="center"/>
          </w:tcPr>
          <w:p w14:paraId="20047C79" w14:textId="50658BA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252 (98.8%)</w:t>
            </w:r>
          </w:p>
        </w:tc>
        <w:tc>
          <w:tcPr>
            <w:tcW w:w="1222" w:type="dxa"/>
            <w:vAlign w:val="center"/>
          </w:tcPr>
          <w:p w14:paraId="6727F85C" w14:textId="62AB918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253 (99.2%)</w:t>
            </w:r>
          </w:p>
        </w:tc>
        <w:tc>
          <w:tcPr>
            <w:tcW w:w="1223" w:type="dxa"/>
            <w:vAlign w:val="center"/>
          </w:tcPr>
          <w:p w14:paraId="036FC96D" w14:textId="6AFBF98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253 (99.2%)</w:t>
            </w:r>
          </w:p>
        </w:tc>
        <w:tc>
          <w:tcPr>
            <w:tcW w:w="1223" w:type="dxa"/>
            <w:vAlign w:val="center"/>
          </w:tcPr>
          <w:p w14:paraId="728F1291" w14:textId="4DBF7C5D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247 (95%)</w:t>
            </w:r>
          </w:p>
        </w:tc>
        <w:tc>
          <w:tcPr>
            <w:tcW w:w="1222" w:type="dxa"/>
            <w:vAlign w:val="center"/>
          </w:tcPr>
          <w:p w14:paraId="75C838D0" w14:textId="4612DB65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257 (98.8%)</w:t>
            </w:r>
          </w:p>
        </w:tc>
        <w:tc>
          <w:tcPr>
            <w:tcW w:w="1223" w:type="dxa"/>
            <w:vAlign w:val="center"/>
          </w:tcPr>
          <w:p w14:paraId="1D38723C" w14:textId="5C7782D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254 (97.7%)</w:t>
            </w:r>
          </w:p>
        </w:tc>
        <w:tc>
          <w:tcPr>
            <w:tcW w:w="1223" w:type="dxa"/>
            <w:vAlign w:val="center"/>
          </w:tcPr>
          <w:p w14:paraId="19832637" w14:textId="6FE3411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257 (98.8%)</w:t>
            </w:r>
          </w:p>
        </w:tc>
      </w:tr>
      <w:tr w:rsidR="003D2792" w:rsidRPr="00F0178A" w14:paraId="6A81FD12" w14:textId="77777777" w:rsidTr="003D2792">
        <w:tc>
          <w:tcPr>
            <w:tcW w:w="2830" w:type="dxa"/>
            <w:vAlign w:val="center"/>
          </w:tcPr>
          <w:p w14:paraId="444A08DF" w14:textId="5DEC7AFE" w:rsidR="003D2792" w:rsidRPr="003D2792" w:rsidRDefault="003D2792" w:rsidP="003D2792">
            <w:pPr>
              <w:rPr>
                <w:rFonts w:cs="Times New Roman"/>
              </w:rPr>
            </w:pPr>
            <w:proofErr w:type="gramStart"/>
            <w:r w:rsidRPr="003D2792">
              <w:rPr>
                <w:rFonts w:cs="Times New Roman"/>
              </w:rPr>
              <w:t>Once in a while</w:t>
            </w:r>
            <w:proofErr w:type="gramEnd"/>
            <w:r w:rsidRPr="003D2792">
              <w:rPr>
                <w:rFonts w:cs="Times New Roman"/>
              </w:rPr>
              <w:t xml:space="preserve"> drink</w:t>
            </w:r>
          </w:p>
        </w:tc>
        <w:tc>
          <w:tcPr>
            <w:tcW w:w="1222" w:type="dxa"/>
            <w:vAlign w:val="center"/>
          </w:tcPr>
          <w:p w14:paraId="17D190B9" w14:textId="5F9FD2E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237 (92.9%)</w:t>
            </w:r>
          </w:p>
        </w:tc>
        <w:tc>
          <w:tcPr>
            <w:tcW w:w="1223" w:type="dxa"/>
            <w:vAlign w:val="center"/>
          </w:tcPr>
          <w:p w14:paraId="5DA9C526" w14:textId="116AF0A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239 (93.7%)</w:t>
            </w:r>
          </w:p>
        </w:tc>
        <w:tc>
          <w:tcPr>
            <w:tcW w:w="1222" w:type="dxa"/>
            <w:vAlign w:val="center"/>
          </w:tcPr>
          <w:p w14:paraId="54FD28A2" w14:textId="4E9F7031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237 (92.9%)</w:t>
            </w:r>
          </w:p>
        </w:tc>
        <w:tc>
          <w:tcPr>
            <w:tcW w:w="1223" w:type="dxa"/>
            <w:vAlign w:val="center"/>
          </w:tcPr>
          <w:p w14:paraId="0F0CA2ED" w14:textId="559FD7C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240 (94.1%)</w:t>
            </w:r>
          </w:p>
        </w:tc>
        <w:tc>
          <w:tcPr>
            <w:tcW w:w="1223" w:type="dxa"/>
            <w:vAlign w:val="center"/>
          </w:tcPr>
          <w:p w14:paraId="72D309EE" w14:textId="7C448756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240 (92.3%)</w:t>
            </w:r>
          </w:p>
        </w:tc>
        <w:tc>
          <w:tcPr>
            <w:tcW w:w="1222" w:type="dxa"/>
            <w:vAlign w:val="center"/>
          </w:tcPr>
          <w:p w14:paraId="2530D344" w14:textId="6C08DDC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245 (94.2%)</w:t>
            </w:r>
          </w:p>
        </w:tc>
        <w:tc>
          <w:tcPr>
            <w:tcW w:w="1223" w:type="dxa"/>
            <w:vAlign w:val="center"/>
          </w:tcPr>
          <w:p w14:paraId="5D25AF71" w14:textId="2B3239D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244 (93.8%)</w:t>
            </w:r>
          </w:p>
        </w:tc>
        <w:tc>
          <w:tcPr>
            <w:tcW w:w="1223" w:type="dxa"/>
            <w:vAlign w:val="center"/>
          </w:tcPr>
          <w:p w14:paraId="09C876CB" w14:textId="40E2FA9A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244 (93.8%)</w:t>
            </w:r>
          </w:p>
        </w:tc>
      </w:tr>
      <w:tr w:rsidR="003D2792" w:rsidRPr="00F0178A" w14:paraId="7EC3CC52" w14:textId="77777777" w:rsidTr="003D2792">
        <w:tc>
          <w:tcPr>
            <w:tcW w:w="2830" w:type="dxa"/>
            <w:vAlign w:val="center"/>
          </w:tcPr>
          <w:p w14:paraId="17D685A4" w14:textId="661E154D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Milk/</w:t>
            </w:r>
            <w:proofErr w:type="gramStart"/>
            <w:r w:rsidRPr="003D2792">
              <w:rPr>
                <w:rFonts w:cs="Times New Roman"/>
              </w:rPr>
              <w:t>soy milk</w:t>
            </w:r>
            <w:proofErr w:type="gramEnd"/>
            <w:r w:rsidRPr="003D2792">
              <w:rPr>
                <w:rFonts w:cs="Times New Roman"/>
              </w:rPr>
              <w:t xml:space="preserve"> protein source</w:t>
            </w:r>
          </w:p>
        </w:tc>
        <w:tc>
          <w:tcPr>
            <w:tcW w:w="1222" w:type="dxa"/>
            <w:vAlign w:val="center"/>
          </w:tcPr>
          <w:p w14:paraId="53EE154F" w14:textId="7024B35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110 (43.1%)</w:t>
            </w:r>
          </w:p>
        </w:tc>
        <w:tc>
          <w:tcPr>
            <w:tcW w:w="1223" w:type="dxa"/>
            <w:vAlign w:val="center"/>
          </w:tcPr>
          <w:p w14:paraId="6FB44A7E" w14:textId="4B00311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149 (58.4%)</w:t>
            </w:r>
          </w:p>
        </w:tc>
        <w:tc>
          <w:tcPr>
            <w:tcW w:w="1222" w:type="dxa"/>
            <w:vAlign w:val="center"/>
          </w:tcPr>
          <w:p w14:paraId="729AB8F5" w14:textId="6167691C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122 (47.8%)</w:t>
            </w:r>
          </w:p>
        </w:tc>
        <w:tc>
          <w:tcPr>
            <w:tcW w:w="1223" w:type="dxa"/>
            <w:vAlign w:val="center"/>
          </w:tcPr>
          <w:p w14:paraId="34B69281" w14:textId="573854C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122 (47.8%)</w:t>
            </w:r>
          </w:p>
        </w:tc>
        <w:tc>
          <w:tcPr>
            <w:tcW w:w="1223" w:type="dxa"/>
            <w:vAlign w:val="center"/>
          </w:tcPr>
          <w:p w14:paraId="5B1F304F" w14:textId="5EB4B09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112 (43.1%)</w:t>
            </w:r>
          </w:p>
        </w:tc>
        <w:tc>
          <w:tcPr>
            <w:tcW w:w="1222" w:type="dxa"/>
            <w:vAlign w:val="center"/>
          </w:tcPr>
          <w:p w14:paraId="568D318C" w14:textId="54E6CDF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144 (55.4%)</w:t>
            </w:r>
          </w:p>
        </w:tc>
        <w:tc>
          <w:tcPr>
            <w:tcW w:w="1223" w:type="dxa"/>
            <w:vAlign w:val="center"/>
          </w:tcPr>
          <w:p w14:paraId="01B2A274" w14:textId="35778EE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119 (45.8%)</w:t>
            </w:r>
          </w:p>
        </w:tc>
        <w:tc>
          <w:tcPr>
            <w:tcW w:w="1223" w:type="dxa"/>
            <w:vAlign w:val="center"/>
          </w:tcPr>
          <w:p w14:paraId="3D0EE068" w14:textId="46B1695D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132 (50.8%)</w:t>
            </w:r>
          </w:p>
        </w:tc>
      </w:tr>
      <w:tr w:rsidR="003D2792" w:rsidRPr="00F0178A" w14:paraId="7265AB9F" w14:textId="77777777" w:rsidTr="003D2792">
        <w:tc>
          <w:tcPr>
            <w:tcW w:w="2830" w:type="dxa"/>
            <w:vAlign w:val="center"/>
          </w:tcPr>
          <w:p w14:paraId="38827521" w14:textId="21354197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Health benefits of water</w:t>
            </w:r>
          </w:p>
        </w:tc>
        <w:tc>
          <w:tcPr>
            <w:tcW w:w="1222" w:type="dxa"/>
            <w:vAlign w:val="center"/>
          </w:tcPr>
          <w:p w14:paraId="0B979517" w14:textId="2718341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209 (82%)</w:t>
            </w:r>
          </w:p>
        </w:tc>
        <w:tc>
          <w:tcPr>
            <w:tcW w:w="1223" w:type="dxa"/>
            <w:vAlign w:val="center"/>
          </w:tcPr>
          <w:p w14:paraId="513F5C69" w14:textId="66928D13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214 (83.9%)</w:t>
            </w:r>
          </w:p>
        </w:tc>
        <w:tc>
          <w:tcPr>
            <w:tcW w:w="1222" w:type="dxa"/>
            <w:vAlign w:val="center"/>
          </w:tcPr>
          <w:p w14:paraId="06C905CF" w14:textId="1F3AF961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223 (87.5%)</w:t>
            </w:r>
          </w:p>
        </w:tc>
        <w:tc>
          <w:tcPr>
            <w:tcW w:w="1223" w:type="dxa"/>
            <w:vAlign w:val="center"/>
          </w:tcPr>
          <w:p w14:paraId="68F08B9F" w14:textId="347DD22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208 (81.6%)</w:t>
            </w:r>
          </w:p>
        </w:tc>
        <w:tc>
          <w:tcPr>
            <w:tcW w:w="1223" w:type="dxa"/>
            <w:vAlign w:val="center"/>
          </w:tcPr>
          <w:p w14:paraId="6F294028" w14:textId="1F23F8E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208 (80%)</w:t>
            </w:r>
          </w:p>
        </w:tc>
        <w:tc>
          <w:tcPr>
            <w:tcW w:w="1222" w:type="dxa"/>
            <w:vAlign w:val="center"/>
          </w:tcPr>
          <w:p w14:paraId="1C8F1FDE" w14:textId="4210101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201 (77.3%)</w:t>
            </w:r>
          </w:p>
        </w:tc>
        <w:tc>
          <w:tcPr>
            <w:tcW w:w="1223" w:type="dxa"/>
            <w:vAlign w:val="center"/>
          </w:tcPr>
          <w:p w14:paraId="39C63954" w14:textId="7D45B38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201 (77.3%)</w:t>
            </w:r>
          </w:p>
        </w:tc>
        <w:tc>
          <w:tcPr>
            <w:tcW w:w="1223" w:type="dxa"/>
            <w:vAlign w:val="center"/>
          </w:tcPr>
          <w:p w14:paraId="04920F68" w14:textId="7604D080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205 (78.8%)</w:t>
            </w:r>
          </w:p>
        </w:tc>
      </w:tr>
      <w:tr w:rsidR="003D2792" w:rsidRPr="00F0178A" w14:paraId="5E388A9C" w14:textId="77777777" w:rsidTr="003D2792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4175DE5C" w14:textId="1825BC33" w:rsidR="003D2792" w:rsidRPr="003D2792" w:rsidRDefault="003D2792" w:rsidP="003D2792">
            <w:pPr>
              <w:rPr>
                <w:rFonts w:cs="Times New Roman"/>
              </w:rPr>
            </w:pPr>
            <w:r w:rsidRPr="003D2792">
              <w:rPr>
                <w:rFonts w:cs="Times New Roman"/>
              </w:rPr>
              <w:t>Fruit juice as a sugary drink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7375EBDF" w14:textId="59F43327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195 (76.5%)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0DE6CAAB" w14:textId="085B4B3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250 (98%)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9F9B0F3" w14:textId="316153F9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249 (97.6%)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2B064846" w14:textId="7DDF4CDF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249 (97.6%)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2B0F71C9" w14:textId="31BFC0F4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208 (80%)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0A8CE305" w14:textId="245A0D42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229 (88.1%)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59EDF6BB" w14:textId="2DBB74CB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232 (89.2%)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191F3B74" w14:textId="0B7C6518" w:rsidR="003D2792" w:rsidRPr="003D2792" w:rsidRDefault="003D2792" w:rsidP="003D2792">
            <w:pPr>
              <w:jc w:val="center"/>
              <w:rPr>
                <w:rFonts w:cs="Times New Roman"/>
              </w:rPr>
            </w:pPr>
            <w:r w:rsidRPr="003D2792">
              <w:rPr>
                <w:rFonts w:eastAsia="Helvetica" w:cs="Times New Roman"/>
                <w:color w:val="000000"/>
              </w:rPr>
              <w:t>229 (88.1%)</w:t>
            </w:r>
          </w:p>
        </w:tc>
      </w:tr>
    </w:tbl>
    <w:p w14:paraId="2CCAD896" w14:textId="7F3FF53F" w:rsidR="00F0178A" w:rsidRDefault="00EC10EB" w:rsidP="003D279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Values are presented as n (%) of participants who answered each question correctly by study group.</w:t>
      </w:r>
    </w:p>
    <w:p w14:paraId="3160C1C3" w14:textId="77777777" w:rsidR="00EC10EB" w:rsidRDefault="00EC10EB" w:rsidP="003D2792">
      <w:pPr>
        <w:rPr>
          <w:rFonts w:cs="Times New Roman"/>
          <w:sz w:val="22"/>
          <w:szCs w:val="22"/>
        </w:rPr>
      </w:pPr>
    </w:p>
    <w:p w14:paraId="67AD391E" w14:textId="7B752496" w:rsidR="00EC10EB" w:rsidRDefault="00EC10EB">
      <w:pPr>
        <w:rPr>
          <w:rFonts w:cs="Times New Roman"/>
        </w:rPr>
      </w:pPr>
      <w:r>
        <w:rPr>
          <w:rFonts w:cs="Times New Roman"/>
        </w:rPr>
        <w:br w:type="page"/>
      </w:r>
    </w:p>
    <w:p w14:paraId="74E9163E" w14:textId="77EAE671" w:rsidR="00E20C8C" w:rsidRPr="00B312D1" w:rsidRDefault="00E20C8C" w:rsidP="00E20C8C">
      <w:pPr>
        <w:rPr>
          <w:rFonts w:cs="Times New Roman"/>
        </w:rPr>
      </w:pPr>
      <w:r w:rsidRPr="00EC10EB">
        <w:rPr>
          <w:rFonts w:cs="Times New Roman"/>
          <w:b/>
          <w:bCs/>
        </w:rPr>
        <w:lastRenderedPageBreak/>
        <w:t xml:space="preserve">Supplementary Table </w:t>
      </w:r>
      <w:r w:rsidR="00762635">
        <w:rPr>
          <w:rFonts w:cs="Times New Roman"/>
          <w:b/>
          <w:bCs/>
        </w:rPr>
        <w:t>2</w:t>
      </w:r>
      <w:r w:rsidRPr="00EC10EB">
        <w:rPr>
          <w:rFonts w:cs="Times New Roman"/>
          <w:b/>
          <w:bCs/>
        </w:rPr>
        <w:t>.</w:t>
      </w:r>
      <w:r>
        <w:rPr>
          <w:rFonts w:cs="Times New Roman"/>
        </w:rPr>
        <w:t xml:space="preserve"> Nutrition</w:t>
      </w:r>
      <w:r w:rsidR="00762635">
        <w:rPr>
          <w:rFonts w:cs="Times New Roman"/>
        </w:rPr>
        <w:t xml:space="preserve"> Attitudes</w:t>
      </w:r>
      <w:r>
        <w:rPr>
          <w:rFonts w:cs="Times New Roman"/>
        </w:rPr>
        <w:t xml:space="preserve"> Individual Question Responses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222"/>
        <w:gridCol w:w="1223"/>
        <w:gridCol w:w="1222"/>
        <w:gridCol w:w="1223"/>
        <w:gridCol w:w="1223"/>
        <w:gridCol w:w="1222"/>
        <w:gridCol w:w="1223"/>
        <w:gridCol w:w="1223"/>
      </w:tblGrid>
      <w:tr w:rsidR="00E20C8C" w:rsidRPr="00F0178A" w14:paraId="0123099B" w14:textId="77777777" w:rsidTr="006802C1">
        <w:trPr>
          <w:tblHeader/>
        </w:trPr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14:paraId="2D074009" w14:textId="77777777" w:rsidR="00E20C8C" w:rsidRPr="003D2792" w:rsidRDefault="00E20C8C" w:rsidP="006802C1">
            <w:pPr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  <w:b/>
                <w:bCs/>
              </w:rPr>
              <w:t>Question</w:t>
            </w:r>
          </w:p>
        </w:tc>
        <w:tc>
          <w:tcPr>
            <w:tcW w:w="4890" w:type="dxa"/>
            <w:gridSpan w:val="4"/>
            <w:tcBorders>
              <w:top w:val="single" w:sz="4" w:space="0" w:color="auto"/>
            </w:tcBorders>
          </w:tcPr>
          <w:p w14:paraId="0A306853" w14:textId="77777777" w:rsidR="00E20C8C" w:rsidRPr="003D2792" w:rsidRDefault="00E20C8C" w:rsidP="006802C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  <w:b/>
                <w:bCs/>
              </w:rPr>
              <w:t xml:space="preserve">Foodbot Factory Group </w:t>
            </w:r>
            <w:r w:rsidRPr="003D2792">
              <w:rPr>
                <w:rFonts w:cs="Times New Roman"/>
              </w:rPr>
              <w:t>(n = 255)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</w:tcBorders>
          </w:tcPr>
          <w:p w14:paraId="7E1EDD77" w14:textId="77777777" w:rsidR="00E20C8C" w:rsidRPr="003D2792" w:rsidRDefault="00E20C8C" w:rsidP="006802C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  <w:b/>
                <w:bCs/>
              </w:rPr>
              <w:t xml:space="preserve">Control Group </w:t>
            </w:r>
            <w:r w:rsidRPr="003D2792">
              <w:rPr>
                <w:rFonts w:cs="Times New Roman"/>
              </w:rPr>
              <w:t>(n = 260)</w:t>
            </w:r>
          </w:p>
        </w:tc>
      </w:tr>
      <w:tr w:rsidR="00E20C8C" w:rsidRPr="00F0178A" w14:paraId="5254BBA4" w14:textId="77777777" w:rsidTr="006802C1">
        <w:trPr>
          <w:tblHeader/>
        </w:trPr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38343E06" w14:textId="77777777" w:rsidR="00E20C8C" w:rsidRPr="003D2792" w:rsidRDefault="00E20C8C" w:rsidP="006802C1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473C474B" w14:textId="77777777" w:rsidR="00E20C8C" w:rsidRPr="003D2792" w:rsidRDefault="00E20C8C" w:rsidP="006802C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Baseline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6E87E8C0" w14:textId="77777777" w:rsidR="00E20C8C" w:rsidRPr="003D2792" w:rsidRDefault="00E20C8C" w:rsidP="006802C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Post-Intervention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6EF90C27" w14:textId="77777777" w:rsidR="00E20C8C" w:rsidRPr="003D2792" w:rsidRDefault="00E20C8C" w:rsidP="006802C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4-Week Follow-Up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63541E7D" w14:textId="77777777" w:rsidR="00E20C8C" w:rsidRPr="003D2792" w:rsidRDefault="00E20C8C" w:rsidP="006802C1">
            <w:pPr>
              <w:jc w:val="center"/>
              <w:rPr>
                <w:rFonts w:cs="Times New Roman"/>
              </w:rPr>
            </w:pPr>
            <w:r w:rsidRPr="003D2792">
              <w:rPr>
                <w:rFonts w:cs="Times New Roman"/>
              </w:rPr>
              <w:t>3-Month Follow-Up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2D229806" w14:textId="77777777" w:rsidR="00E20C8C" w:rsidRPr="003D2792" w:rsidRDefault="00E20C8C" w:rsidP="006802C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Baseline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232EE643" w14:textId="77777777" w:rsidR="00E20C8C" w:rsidRPr="003D2792" w:rsidRDefault="00E20C8C" w:rsidP="006802C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Post-Intervention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9446823" w14:textId="77777777" w:rsidR="00E20C8C" w:rsidRPr="003D2792" w:rsidRDefault="00E20C8C" w:rsidP="006802C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4-Week Follow-Up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305BF1B7" w14:textId="77777777" w:rsidR="00E20C8C" w:rsidRPr="003D2792" w:rsidRDefault="00E20C8C" w:rsidP="006802C1">
            <w:pPr>
              <w:jc w:val="center"/>
              <w:rPr>
                <w:rFonts w:cs="Times New Roman"/>
                <w:b/>
                <w:bCs/>
              </w:rPr>
            </w:pPr>
            <w:r w:rsidRPr="003D2792">
              <w:rPr>
                <w:rFonts w:cs="Times New Roman"/>
              </w:rPr>
              <w:t>3-Month Follow-Up</w:t>
            </w:r>
          </w:p>
        </w:tc>
      </w:tr>
      <w:tr w:rsidR="00E20C8C" w:rsidRPr="00F0178A" w14:paraId="56F0A8DB" w14:textId="77777777" w:rsidTr="006802C1">
        <w:tc>
          <w:tcPr>
            <w:tcW w:w="2830" w:type="dxa"/>
            <w:vAlign w:val="center"/>
          </w:tcPr>
          <w:p w14:paraId="29506C21" w14:textId="0E20100E" w:rsidR="00E20C8C" w:rsidRPr="003D2792" w:rsidRDefault="00E20C8C" w:rsidP="00E20C8C">
            <w:pPr>
              <w:rPr>
                <w:rFonts w:cs="Times New Roman"/>
              </w:rPr>
            </w:pPr>
            <w:r w:rsidRPr="00E20C8C">
              <w:rPr>
                <w:rFonts w:cs="Times New Roman"/>
              </w:rPr>
              <w:t>Healthy eating should be an important part of my life</w:t>
            </w:r>
          </w:p>
        </w:tc>
        <w:tc>
          <w:tcPr>
            <w:tcW w:w="1222" w:type="dxa"/>
            <w:vAlign w:val="center"/>
          </w:tcPr>
          <w:p w14:paraId="0D50FA0B" w14:textId="4C8FFF9A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4.61 (0.61)</w:t>
            </w:r>
          </w:p>
        </w:tc>
        <w:tc>
          <w:tcPr>
            <w:tcW w:w="1223" w:type="dxa"/>
            <w:vAlign w:val="center"/>
          </w:tcPr>
          <w:p w14:paraId="7695397B" w14:textId="61B3F6B2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4.7</w:t>
            </w:r>
            <w:r>
              <w:rPr>
                <w:rFonts w:eastAsia="Helvetica" w:cs="Times New Roman"/>
                <w:color w:val="000000"/>
              </w:rPr>
              <w:t>0</w:t>
            </w:r>
            <w:r w:rsidRPr="00E20C8C">
              <w:rPr>
                <w:rFonts w:eastAsia="Helvetica" w:cs="Times New Roman"/>
                <w:color w:val="000000"/>
              </w:rPr>
              <w:t xml:space="preserve"> (0.62)</w:t>
            </w:r>
          </w:p>
        </w:tc>
        <w:tc>
          <w:tcPr>
            <w:tcW w:w="1222" w:type="dxa"/>
            <w:vAlign w:val="center"/>
          </w:tcPr>
          <w:p w14:paraId="55CB1A72" w14:textId="6BE45AD3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4.67 (0.65)</w:t>
            </w:r>
          </w:p>
        </w:tc>
        <w:tc>
          <w:tcPr>
            <w:tcW w:w="1223" w:type="dxa"/>
            <w:vAlign w:val="center"/>
          </w:tcPr>
          <w:p w14:paraId="6BC25D81" w14:textId="092CBA6B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4.72 (0.59)</w:t>
            </w:r>
          </w:p>
        </w:tc>
        <w:tc>
          <w:tcPr>
            <w:tcW w:w="1223" w:type="dxa"/>
            <w:vAlign w:val="center"/>
          </w:tcPr>
          <w:p w14:paraId="1A8A12C1" w14:textId="1B943D61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4.49 (0.69)</w:t>
            </w:r>
          </w:p>
        </w:tc>
        <w:tc>
          <w:tcPr>
            <w:tcW w:w="1222" w:type="dxa"/>
            <w:vAlign w:val="center"/>
          </w:tcPr>
          <w:p w14:paraId="3DFE3760" w14:textId="5B40D839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4.68 (0.6</w:t>
            </w:r>
            <w:r>
              <w:rPr>
                <w:rFonts w:eastAsia="Helvetica" w:cs="Times New Roman"/>
                <w:color w:val="000000"/>
              </w:rPr>
              <w:t>0</w:t>
            </w:r>
            <w:r w:rsidRPr="00E20C8C">
              <w:rPr>
                <w:rFonts w:eastAsia="Helvetica" w:cs="Times New Roman"/>
                <w:color w:val="000000"/>
              </w:rPr>
              <w:t>)</w:t>
            </w:r>
          </w:p>
        </w:tc>
        <w:tc>
          <w:tcPr>
            <w:tcW w:w="1223" w:type="dxa"/>
            <w:vAlign w:val="center"/>
          </w:tcPr>
          <w:p w14:paraId="5C9F3FBB" w14:textId="1F13A194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4.65 (0.59)</w:t>
            </w:r>
          </w:p>
        </w:tc>
        <w:tc>
          <w:tcPr>
            <w:tcW w:w="1223" w:type="dxa"/>
            <w:vAlign w:val="center"/>
          </w:tcPr>
          <w:p w14:paraId="645CCB50" w14:textId="28D2B229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4.63 (0.62)</w:t>
            </w:r>
          </w:p>
        </w:tc>
      </w:tr>
      <w:tr w:rsidR="00E20C8C" w:rsidRPr="00F0178A" w14:paraId="43820223" w14:textId="77777777" w:rsidTr="001923B6">
        <w:tc>
          <w:tcPr>
            <w:tcW w:w="2830" w:type="dxa"/>
          </w:tcPr>
          <w:p w14:paraId="698ACFDE" w14:textId="2121DC0D" w:rsidR="00E20C8C" w:rsidRPr="00E20C8C" w:rsidRDefault="00E20C8C" w:rsidP="00E20C8C">
            <w:pPr>
              <w:rPr>
                <w:rFonts w:cs="Times New Roman"/>
              </w:rPr>
            </w:pPr>
            <w:r w:rsidRPr="00E20C8C">
              <w:rPr>
                <w:rFonts w:cs="Times New Roman"/>
              </w:rPr>
              <w:t xml:space="preserve">What I eat can affect my current health </w:t>
            </w:r>
          </w:p>
        </w:tc>
        <w:tc>
          <w:tcPr>
            <w:tcW w:w="1222" w:type="dxa"/>
            <w:vAlign w:val="center"/>
          </w:tcPr>
          <w:p w14:paraId="0D557096" w14:textId="3AF8FA71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4.14 (1.03)</w:t>
            </w:r>
          </w:p>
        </w:tc>
        <w:tc>
          <w:tcPr>
            <w:tcW w:w="1223" w:type="dxa"/>
            <w:vAlign w:val="center"/>
          </w:tcPr>
          <w:p w14:paraId="21CCE46A" w14:textId="0191731A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4.27 (0.95)</w:t>
            </w:r>
          </w:p>
        </w:tc>
        <w:tc>
          <w:tcPr>
            <w:tcW w:w="1222" w:type="dxa"/>
            <w:vAlign w:val="center"/>
          </w:tcPr>
          <w:p w14:paraId="4C6379A5" w14:textId="5320988B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4.24 (0.96)</w:t>
            </w:r>
          </w:p>
        </w:tc>
        <w:tc>
          <w:tcPr>
            <w:tcW w:w="1223" w:type="dxa"/>
            <w:vAlign w:val="center"/>
          </w:tcPr>
          <w:p w14:paraId="1F3E7F31" w14:textId="31D6EFFA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4.24 (0.99)</w:t>
            </w:r>
          </w:p>
        </w:tc>
        <w:tc>
          <w:tcPr>
            <w:tcW w:w="1223" w:type="dxa"/>
            <w:vAlign w:val="center"/>
          </w:tcPr>
          <w:p w14:paraId="3BA242E2" w14:textId="29B25BF5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4.14 (0.92)</w:t>
            </w:r>
          </w:p>
        </w:tc>
        <w:tc>
          <w:tcPr>
            <w:tcW w:w="1222" w:type="dxa"/>
            <w:vAlign w:val="center"/>
          </w:tcPr>
          <w:p w14:paraId="5AECA7E6" w14:textId="227724CE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4.22 (0.92)</w:t>
            </w:r>
          </w:p>
        </w:tc>
        <w:tc>
          <w:tcPr>
            <w:tcW w:w="1223" w:type="dxa"/>
            <w:vAlign w:val="center"/>
          </w:tcPr>
          <w:p w14:paraId="43F20D8D" w14:textId="5416CCF5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4.29 (0.93)</w:t>
            </w:r>
          </w:p>
        </w:tc>
        <w:tc>
          <w:tcPr>
            <w:tcW w:w="1223" w:type="dxa"/>
            <w:vAlign w:val="center"/>
          </w:tcPr>
          <w:p w14:paraId="37FEC2C0" w14:textId="656433E6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4.24 (0.92)</w:t>
            </w:r>
          </w:p>
        </w:tc>
      </w:tr>
      <w:tr w:rsidR="00E20C8C" w:rsidRPr="00F0178A" w14:paraId="402A4BD9" w14:textId="77777777" w:rsidTr="00E20C8C">
        <w:tc>
          <w:tcPr>
            <w:tcW w:w="2830" w:type="dxa"/>
          </w:tcPr>
          <w:p w14:paraId="6D98D001" w14:textId="45066970" w:rsidR="00E20C8C" w:rsidRPr="00E20C8C" w:rsidRDefault="00E20C8C" w:rsidP="00E20C8C">
            <w:pPr>
              <w:rPr>
                <w:rFonts w:cs="Times New Roman"/>
              </w:rPr>
            </w:pPr>
            <w:r w:rsidRPr="00E20C8C">
              <w:rPr>
                <w:rFonts w:cs="Times New Roman"/>
              </w:rPr>
              <w:t xml:space="preserve">My family thinks healthy eating is important </w:t>
            </w:r>
          </w:p>
        </w:tc>
        <w:tc>
          <w:tcPr>
            <w:tcW w:w="1222" w:type="dxa"/>
            <w:vAlign w:val="center"/>
          </w:tcPr>
          <w:p w14:paraId="1A70A7A8" w14:textId="149346CE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4.66 (0.54)</w:t>
            </w:r>
          </w:p>
        </w:tc>
        <w:tc>
          <w:tcPr>
            <w:tcW w:w="1223" w:type="dxa"/>
            <w:vAlign w:val="center"/>
          </w:tcPr>
          <w:p w14:paraId="6EDCA415" w14:textId="0D5BF513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4.62 (0.65)</w:t>
            </w:r>
          </w:p>
        </w:tc>
        <w:tc>
          <w:tcPr>
            <w:tcW w:w="1222" w:type="dxa"/>
            <w:vAlign w:val="center"/>
          </w:tcPr>
          <w:p w14:paraId="218FA17B" w14:textId="6C134318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4.53 (0.68)</w:t>
            </w:r>
          </w:p>
        </w:tc>
        <w:tc>
          <w:tcPr>
            <w:tcW w:w="1223" w:type="dxa"/>
            <w:vAlign w:val="center"/>
          </w:tcPr>
          <w:p w14:paraId="1E32BC16" w14:textId="778080ED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4.56 (0.68)</w:t>
            </w:r>
          </w:p>
        </w:tc>
        <w:tc>
          <w:tcPr>
            <w:tcW w:w="1223" w:type="dxa"/>
            <w:vAlign w:val="center"/>
          </w:tcPr>
          <w:p w14:paraId="1B6647A6" w14:textId="26238FA8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4.63 (0.64)</w:t>
            </w:r>
          </w:p>
        </w:tc>
        <w:tc>
          <w:tcPr>
            <w:tcW w:w="1222" w:type="dxa"/>
            <w:vAlign w:val="center"/>
          </w:tcPr>
          <w:p w14:paraId="3DD772DD" w14:textId="7B6FEA95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4.62 (0.67)</w:t>
            </w:r>
          </w:p>
        </w:tc>
        <w:tc>
          <w:tcPr>
            <w:tcW w:w="1223" w:type="dxa"/>
            <w:vAlign w:val="center"/>
          </w:tcPr>
          <w:p w14:paraId="0D5E4DAC" w14:textId="577D7BD0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4.61 (0.64)</w:t>
            </w:r>
          </w:p>
        </w:tc>
        <w:tc>
          <w:tcPr>
            <w:tcW w:w="1223" w:type="dxa"/>
            <w:vAlign w:val="center"/>
          </w:tcPr>
          <w:p w14:paraId="75D67A9A" w14:textId="1E5A7783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4.57 (0.71)</w:t>
            </w:r>
          </w:p>
        </w:tc>
      </w:tr>
      <w:tr w:rsidR="00E20C8C" w:rsidRPr="00F0178A" w14:paraId="6C6F8307" w14:textId="77777777" w:rsidTr="00E20C8C">
        <w:trPr>
          <w:trHeight w:val="81"/>
        </w:trPr>
        <w:tc>
          <w:tcPr>
            <w:tcW w:w="2830" w:type="dxa"/>
            <w:tcBorders>
              <w:bottom w:val="single" w:sz="4" w:space="0" w:color="auto"/>
            </w:tcBorders>
          </w:tcPr>
          <w:p w14:paraId="31AC9EDF" w14:textId="1FF71249" w:rsidR="00E20C8C" w:rsidRPr="00E20C8C" w:rsidRDefault="00E20C8C" w:rsidP="00E20C8C">
            <w:pPr>
              <w:rPr>
                <w:rFonts w:cs="Times New Roman"/>
              </w:rPr>
            </w:pPr>
            <w:r w:rsidRPr="00E20C8C">
              <w:rPr>
                <w:rFonts w:cs="Times New Roman"/>
              </w:rPr>
              <w:t>Eating healthy now can help me be healthy in the future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46579F16" w14:textId="61057788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4.55 (0.76)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2A7EF32C" w14:textId="672C5CBC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4.62 (0.66)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343B334" w14:textId="76F38AFE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4.53 (0.75)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373EB206" w14:textId="3A53166A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4.54 (0.76)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7B406BBD" w14:textId="2E621EE7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4.54 (0.75)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71723083" w14:textId="44390D89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4.57 (0.81)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4BBFF5C" w14:textId="4ED7AFC8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4.53 (0.73)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7B404A4E" w14:textId="08DE70E4" w:rsidR="00E20C8C" w:rsidRPr="00E20C8C" w:rsidRDefault="00E20C8C" w:rsidP="00E20C8C">
            <w:pPr>
              <w:jc w:val="center"/>
              <w:rPr>
                <w:rFonts w:cs="Times New Roman"/>
              </w:rPr>
            </w:pPr>
            <w:r w:rsidRPr="00E20C8C">
              <w:rPr>
                <w:rFonts w:eastAsia="Helvetica" w:cs="Times New Roman"/>
                <w:color w:val="000000"/>
              </w:rPr>
              <w:t>4.43 (0.84)</w:t>
            </w:r>
          </w:p>
        </w:tc>
      </w:tr>
    </w:tbl>
    <w:p w14:paraId="75005185" w14:textId="77777777" w:rsidR="00762635" w:rsidRDefault="00762635" w:rsidP="00762635">
      <w:pPr>
        <w:rPr>
          <w:rFonts w:cs="Times New Roman"/>
          <w:sz w:val="22"/>
          <w:szCs w:val="22"/>
        </w:rPr>
      </w:pPr>
      <w:r w:rsidRPr="00762635">
        <w:rPr>
          <w:rFonts w:cs="Times New Roman"/>
          <w:sz w:val="22"/>
          <w:szCs w:val="22"/>
        </w:rPr>
        <w:t>Values are presented as unadjusted means ± standard deviations (SD).</w:t>
      </w:r>
    </w:p>
    <w:p w14:paraId="7F4EDA11" w14:textId="77777777" w:rsidR="00762635" w:rsidRDefault="00762635" w:rsidP="00762635">
      <w:pPr>
        <w:rPr>
          <w:rFonts w:cs="Times New Roman"/>
          <w:sz w:val="22"/>
          <w:szCs w:val="22"/>
        </w:rPr>
      </w:pPr>
    </w:p>
    <w:p w14:paraId="1F6AA0DE" w14:textId="77645F2C" w:rsidR="00762635" w:rsidRPr="00762635" w:rsidRDefault="00762635" w:rsidP="00762635">
      <w:pPr>
        <w:rPr>
          <w:rFonts w:cs="Times New Roman"/>
          <w:sz w:val="22"/>
          <w:szCs w:val="22"/>
        </w:rPr>
        <w:sectPr w:rsidR="00762635" w:rsidRPr="00762635" w:rsidSect="00F0178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64FB589" w14:textId="101ECF34" w:rsidR="00EC10EB" w:rsidRDefault="00762635" w:rsidP="003D2792">
      <w:pPr>
        <w:rPr>
          <w:rFonts w:cs="Times New Roman"/>
        </w:rPr>
      </w:pPr>
      <w:r>
        <w:rPr>
          <w:rFonts w:cs="Times New Roman"/>
          <w:b/>
          <w:bCs/>
        </w:rPr>
        <w:lastRenderedPageBreak/>
        <w:t xml:space="preserve">Supplementary Table 3. </w:t>
      </w:r>
      <w:r>
        <w:rPr>
          <w:rFonts w:cs="Times New Roman"/>
        </w:rPr>
        <w:t>Nutrition knowledge and attitudes treatment by time interaction effect between groups using multiple imputation with chained equations (MICE).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62635" w14:paraId="0C5AA132" w14:textId="77777777" w:rsidTr="008B328C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39AE9344" w14:textId="54310AF7" w:rsidR="00762635" w:rsidRPr="00762635" w:rsidRDefault="00762635" w:rsidP="00762635">
            <w:pPr>
              <w:rPr>
                <w:rFonts w:cs="Times New Roman"/>
              </w:rPr>
            </w:pPr>
            <w:r w:rsidRPr="00762635">
              <w:rPr>
                <w:rFonts w:cs="Times New Roman"/>
                <w:b/>
                <w:bCs/>
              </w:rPr>
              <w:t>Time Point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44B872A" w14:textId="77777777" w:rsidR="008B328C" w:rsidRDefault="00762635" w:rsidP="00762635">
            <w:pPr>
              <w:jc w:val="center"/>
              <w:rPr>
                <w:rFonts w:cs="Times New Roman"/>
                <w:b/>
                <w:bCs/>
              </w:rPr>
            </w:pPr>
            <w:r w:rsidRPr="00762635">
              <w:rPr>
                <w:rFonts w:cs="Times New Roman"/>
                <w:b/>
                <w:bCs/>
              </w:rPr>
              <w:t xml:space="preserve">Treatment x Time Interaction Effect </w:t>
            </w:r>
          </w:p>
          <w:p w14:paraId="795461A7" w14:textId="0B6C497A" w:rsidR="00762635" w:rsidRPr="00762635" w:rsidRDefault="00762635" w:rsidP="00762635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(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762635">
              <w:rPr>
                <w:rFonts w:eastAsiaTheme="minorEastAsia" w:cs="Times New Roman"/>
              </w:rPr>
              <w:t>, 95% CI)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35334E96" w14:textId="73403EA6" w:rsidR="00762635" w:rsidRPr="00762635" w:rsidRDefault="00762635" w:rsidP="00762635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  <w:b/>
                <w:bCs/>
              </w:rPr>
              <w:t>p-value</w:t>
            </w:r>
          </w:p>
        </w:tc>
      </w:tr>
      <w:tr w:rsidR="00762635" w14:paraId="755AEE12" w14:textId="77777777" w:rsidTr="008B328C"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14:paraId="36B5BE86" w14:textId="782104F5" w:rsidR="00762635" w:rsidRDefault="00762635" w:rsidP="00762635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Overall Nutrition Knowledge</w:t>
            </w:r>
          </w:p>
        </w:tc>
      </w:tr>
      <w:tr w:rsidR="008B328C" w14:paraId="190F188D" w14:textId="77777777" w:rsidTr="008B328C">
        <w:tc>
          <w:tcPr>
            <w:tcW w:w="3116" w:type="dxa"/>
          </w:tcPr>
          <w:p w14:paraId="3C6C2F1C" w14:textId="29BFA8B7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1D5827B4" w14:textId="32E1D48A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2.51 (2.07, 2.96)</w:t>
            </w:r>
          </w:p>
        </w:tc>
        <w:tc>
          <w:tcPr>
            <w:tcW w:w="3117" w:type="dxa"/>
          </w:tcPr>
          <w:p w14:paraId="59F7F8C2" w14:textId="444F137A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68997153" w14:textId="77777777" w:rsidTr="008B328C">
        <w:tc>
          <w:tcPr>
            <w:tcW w:w="3116" w:type="dxa"/>
          </w:tcPr>
          <w:p w14:paraId="732D862D" w14:textId="2D8B222A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34816BF4" w14:textId="1CA3902C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1.80 (1.35, 2.25)</w:t>
            </w:r>
          </w:p>
        </w:tc>
        <w:tc>
          <w:tcPr>
            <w:tcW w:w="3117" w:type="dxa"/>
          </w:tcPr>
          <w:p w14:paraId="64173001" w14:textId="28AAFAED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25AA73C3" w14:textId="77777777" w:rsidTr="008B328C">
        <w:tc>
          <w:tcPr>
            <w:tcW w:w="3116" w:type="dxa"/>
          </w:tcPr>
          <w:p w14:paraId="619D6A9F" w14:textId="73DE900E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6F103E0F" w14:textId="498B2768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1.47 (1.03, 1.92)</w:t>
            </w:r>
          </w:p>
        </w:tc>
        <w:tc>
          <w:tcPr>
            <w:tcW w:w="3117" w:type="dxa"/>
          </w:tcPr>
          <w:p w14:paraId="5D29BFA8" w14:textId="42691423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6F5C8376" w14:textId="77777777" w:rsidTr="008B328C">
        <w:tc>
          <w:tcPr>
            <w:tcW w:w="9350" w:type="dxa"/>
            <w:gridSpan w:val="3"/>
          </w:tcPr>
          <w:p w14:paraId="1F5DDFB9" w14:textId="32FB6AE1" w:rsidR="008B328C" w:rsidRPr="00762635" w:rsidRDefault="008B328C" w:rsidP="008B32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Protein Foods</w:t>
            </w:r>
          </w:p>
        </w:tc>
      </w:tr>
      <w:tr w:rsidR="008B328C" w14:paraId="77892E06" w14:textId="77777777" w:rsidTr="008B328C">
        <w:tc>
          <w:tcPr>
            <w:tcW w:w="3116" w:type="dxa"/>
          </w:tcPr>
          <w:p w14:paraId="4F5FEEC5" w14:textId="460D9BAB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2E57CE37" w14:textId="46B90DB7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1.17 (0.94, 1.39)</w:t>
            </w:r>
          </w:p>
        </w:tc>
        <w:tc>
          <w:tcPr>
            <w:tcW w:w="3117" w:type="dxa"/>
          </w:tcPr>
          <w:p w14:paraId="798ED4DD" w14:textId="64CBA365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46F8FEFC" w14:textId="77777777" w:rsidTr="008B328C">
        <w:tc>
          <w:tcPr>
            <w:tcW w:w="3116" w:type="dxa"/>
          </w:tcPr>
          <w:p w14:paraId="4B2C3C1B" w14:textId="604D8AE1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7B0AA368" w14:textId="445002EB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0.69 (0.46, 0.92)</w:t>
            </w:r>
          </w:p>
        </w:tc>
        <w:tc>
          <w:tcPr>
            <w:tcW w:w="3117" w:type="dxa"/>
          </w:tcPr>
          <w:p w14:paraId="622BD78C" w14:textId="7348363A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1A0CA41D" w14:textId="77777777" w:rsidTr="008B328C">
        <w:tc>
          <w:tcPr>
            <w:tcW w:w="3116" w:type="dxa"/>
          </w:tcPr>
          <w:p w14:paraId="595ADD51" w14:textId="3B75CB77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0DE9491E" w14:textId="3BBAD637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0.63 (0.41, 0.86)</w:t>
            </w:r>
          </w:p>
        </w:tc>
        <w:tc>
          <w:tcPr>
            <w:tcW w:w="3117" w:type="dxa"/>
          </w:tcPr>
          <w:p w14:paraId="49A6AB76" w14:textId="3455356C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457CA2EB" w14:textId="77777777" w:rsidTr="008B328C">
        <w:tc>
          <w:tcPr>
            <w:tcW w:w="9350" w:type="dxa"/>
            <w:gridSpan w:val="3"/>
          </w:tcPr>
          <w:p w14:paraId="3C488755" w14:textId="5CB38515" w:rsidR="008B328C" w:rsidRPr="00762635" w:rsidRDefault="008B328C" w:rsidP="008B32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Whole Grain Foods</w:t>
            </w:r>
          </w:p>
        </w:tc>
      </w:tr>
      <w:tr w:rsidR="008B328C" w14:paraId="3D32D3D2" w14:textId="77777777" w:rsidTr="008B328C">
        <w:tc>
          <w:tcPr>
            <w:tcW w:w="3116" w:type="dxa"/>
          </w:tcPr>
          <w:p w14:paraId="5982DF72" w14:textId="26AB14AA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0CC2FC99" w14:textId="68FF49C8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0.66 (0.44, 0.88)</w:t>
            </w:r>
          </w:p>
        </w:tc>
        <w:tc>
          <w:tcPr>
            <w:tcW w:w="3117" w:type="dxa"/>
          </w:tcPr>
          <w:p w14:paraId="2F612771" w14:textId="664D1580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50A615E8" w14:textId="77777777" w:rsidTr="008B328C">
        <w:tc>
          <w:tcPr>
            <w:tcW w:w="3116" w:type="dxa"/>
          </w:tcPr>
          <w:p w14:paraId="61F4FADA" w14:textId="3B006237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0E4855B0" w14:textId="24BE7F6F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0.60 (0.39, 0.82)</w:t>
            </w:r>
          </w:p>
        </w:tc>
        <w:tc>
          <w:tcPr>
            <w:tcW w:w="3117" w:type="dxa"/>
          </w:tcPr>
          <w:p w14:paraId="080C0846" w14:textId="363EC8A9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13D25559" w14:textId="77777777" w:rsidTr="008B328C">
        <w:tc>
          <w:tcPr>
            <w:tcW w:w="3116" w:type="dxa"/>
          </w:tcPr>
          <w:p w14:paraId="0EA35321" w14:textId="4DF1EAEF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2AB8D768" w14:textId="58D65AE0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0.49 (0.27, 0.71)</w:t>
            </w:r>
          </w:p>
        </w:tc>
        <w:tc>
          <w:tcPr>
            <w:tcW w:w="3117" w:type="dxa"/>
          </w:tcPr>
          <w:p w14:paraId="102C7006" w14:textId="21A4CA39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3DA8466B" w14:textId="77777777" w:rsidTr="008B328C">
        <w:tc>
          <w:tcPr>
            <w:tcW w:w="9350" w:type="dxa"/>
            <w:gridSpan w:val="3"/>
          </w:tcPr>
          <w:p w14:paraId="1ACCCB84" w14:textId="0F88A697" w:rsidR="008B328C" w:rsidRPr="00762635" w:rsidRDefault="008B328C" w:rsidP="008B32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Vegetables &amp; Fruit</w:t>
            </w:r>
          </w:p>
        </w:tc>
      </w:tr>
      <w:tr w:rsidR="008B328C" w14:paraId="1F77BF6A" w14:textId="77777777" w:rsidTr="008B328C">
        <w:tc>
          <w:tcPr>
            <w:tcW w:w="3116" w:type="dxa"/>
          </w:tcPr>
          <w:p w14:paraId="7BA24AF0" w14:textId="1AB6349B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1C21D1C0" w14:textId="04769A2B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0.51 (0.33, 0.70)</w:t>
            </w:r>
          </w:p>
        </w:tc>
        <w:tc>
          <w:tcPr>
            <w:tcW w:w="3117" w:type="dxa"/>
          </w:tcPr>
          <w:p w14:paraId="58787044" w14:textId="3DFFB545" w:rsidR="008B328C" w:rsidRDefault="008B328C" w:rsidP="008B328C">
            <w:pPr>
              <w:jc w:val="center"/>
              <w:rPr>
                <w:rFonts w:cs="Times New Roman"/>
              </w:rPr>
            </w:pPr>
            <w:r>
              <w:t>&lt;0.001</w:t>
            </w:r>
          </w:p>
        </w:tc>
      </w:tr>
      <w:tr w:rsidR="008B328C" w14:paraId="4AD8362A" w14:textId="77777777" w:rsidTr="008B328C">
        <w:tc>
          <w:tcPr>
            <w:tcW w:w="3116" w:type="dxa"/>
          </w:tcPr>
          <w:p w14:paraId="4FF70FC3" w14:textId="19065918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542485E7" w14:textId="55050DCE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0.32 (0.13, 0.50)</w:t>
            </w:r>
          </w:p>
        </w:tc>
        <w:tc>
          <w:tcPr>
            <w:tcW w:w="3117" w:type="dxa"/>
          </w:tcPr>
          <w:p w14:paraId="1831D57F" w14:textId="0AFA84F2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0.001</w:t>
            </w:r>
          </w:p>
        </w:tc>
      </w:tr>
      <w:tr w:rsidR="008B328C" w14:paraId="1CA5B6C7" w14:textId="77777777" w:rsidTr="008B328C">
        <w:tc>
          <w:tcPr>
            <w:tcW w:w="3116" w:type="dxa"/>
          </w:tcPr>
          <w:p w14:paraId="63A2B89B" w14:textId="1B5A05E9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7490F9DB" w14:textId="7CA09B5B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0.27 (0.09, 0.45)</w:t>
            </w:r>
          </w:p>
        </w:tc>
        <w:tc>
          <w:tcPr>
            <w:tcW w:w="3117" w:type="dxa"/>
          </w:tcPr>
          <w:p w14:paraId="78CE47CF" w14:textId="4D184844" w:rsidR="008B328C" w:rsidRDefault="008B328C" w:rsidP="008B328C">
            <w:pPr>
              <w:jc w:val="center"/>
              <w:rPr>
                <w:rFonts w:cs="Times New Roman"/>
              </w:rPr>
            </w:pPr>
            <w:r w:rsidRPr="008B328C">
              <w:rPr>
                <w:rFonts w:cs="Times New Roman"/>
              </w:rPr>
              <w:t>0.004</w:t>
            </w:r>
          </w:p>
        </w:tc>
      </w:tr>
      <w:tr w:rsidR="008B328C" w14:paraId="75BDB719" w14:textId="77777777" w:rsidTr="008B328C">
        <w:tc>
          <w:tcPr>
            <w:tcW w:w="9350" w:type="dxa"/>
            <w:gridSpan w:val="3"/>
          </w:tcPr>
          <w:p w14:paraId="52933DFB" w14:textId="73497C0F" w:rsidR="008B328C" w:rsidRPr="00762635" w:rsidRDefault="008B328C" w:rsidP="008B32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Drinks</w:t>
            </w:r>
          </w:p>
        </w:tc>
      </w:tr>
      <w:tr w:rsidR="008B328C" w14:paraId="18C97B40" w14:textId="77777777" w:rsidTr="008B328C">
        <w:tc>
          <w:tcPr>
            <w:tcW w:w="3116" w:type="dxa"/>
          </w:tcPr>
          <w:p w14:paraId="0A263006" w14:textId="732F2335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760D05E8" w14:textId="493EFCD9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0.16 (0.02, 0.31)</w:t>
            </w:r>
          </w:p>
        </w:tc>
        <w:tc>
          <w:tcPr>
            <w:tcW w:w="3117" w:type="dxa"/>
          </w:tcPr>
          <w:p w14:paraId="6CA88A2B" w14:textId="722007C1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0.027</w:t>
            </w:r>
          </w:p>
        </w:tc>
      </w:tr>
      <w:tr w:rsidR="008B328C" w14:paraId="28784222" w14:textId="77777777" w:rsidTr="008B328C">
        <w:tc>
          <w:tcPr>
            <w:tcW w:w="3116" w:type="dxa"/>
          </w:tcPr>
          <w:p w14:paraId="048A01D2" w14:textId="65373AD2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3D749847" w14:textId="186A8362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0.17 (0.03, 0.32)</w:t>
            </w:r>
          </w:p>
        </w:tc>
        <w:tc>
          <w:tcPr>
            <w:tcW w:w="3117" w:type="dxa"/>
          </w:tcPr>
          <w:p w14:paraId="3D029E1B" w14:textId="614AD7FF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0.019</w:t>
            </w:r>
          </w:p>
        </w:tc>
      </w:tr>
      <w:tr w:rsidR="008B328C" w14:paraId="1EEF035C" w14:textId="77777777" w:rsidTr="008B328C">
        <w:tc>
          <w:tcPr>
            <w:tcW w:w="3116" w:type="dxa"/>
          </w:tcPr>
          <w:p w14:paraId="288DE167" w14:textId="15DEB120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660CF818" w14:textId="66659382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0.06 (-0.08, 0.21)</w:t>
            </w:r>
          </w:p>
        </w:tc>
        <w:tc>
          <w:tcPr>
            <w:tcW w:w="3117" w:type="dxa"/>
          </w:tcPr>
          <w:p w14:paraId="1A969C18" w14:textId="740AF1DE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0.406</w:t>
            </w:r>
          </w:p>
        </w:tc>
      </w:tr>
      <w:tr w:rsidR="008B328C" w14:paraId="32266780" w14:textId="77777777" w:rsidTr="008B328C">
        <w:tc>
          <w:tcPr>
            <w:tcW w:w="9350" w:type="dxa"/>
            <w:gridSpan w:val="3"/>
          </w:tcPr>
          <w:p w14:paraId="775FD2C9" w14:textId="0E152FCE" w:rsidR="008B328C" w:rsidRPr="00762635" w:rsidRDefault="008B328C" w:rsidP="008B32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Nutrition Attitudes</w:t>
            </w:r>
          </w:p>
        </w:tc>
      </w:tr>
      <w:tr w:rsidR="008B328C" w14:paraId="0932CBC0" w14:textId="77777777" w:rsidTr="008B328C">
        <w:tc>
          <w:tcPr>
            <w:tcW w:w="3116" w:type="dxa"/>
          </w:tcPr>
          <w:p w14:paraId="065D645B" w14:textId="57F9D45C" w:rsidR="008B328C" w:rsidRPr="00762635" w:rsidRDefault="008B328C" w:rsidP="008B32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47DFBC24" w14:textId="393EF5DD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0.00 (-0.29, 0.28)</w:t>
            </w:r>
          </w:p>
        </w:tc>
        <w:tc>
          <w:tcPr>
            <w:tcW w:w="3117" w:type="dxa"/>
          </w:tcPr>
          <w:p w14:paraId="6D419D0C" w14:textId="2F17B86D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0.986</w:t>
            </w:r>
          </w:p>
        </w:tc>
      </w:tr>
      <w:tr w:rsidR="008B328C" w14:paraId="2C7363EC" w14:textId="77777777" w:rsidTr="008B328C">
        <w:tc>
          <w:tcPr>
            <w:tcW w:w="3116" w:type="dxa"/>
          </w:tcPr>
          <w:p w14:paraId="7CBF37EC" w14:textId="1CBD97AE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4ED15B42" w14:textId="3F6AE4A2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-0.19 (-0.48, 0.10)</w:t>
            </w:r>
          </w:p>
        </w:tc>
        <w:tc>
          <w:tcPr>
            <w:tcW w:w="3117" w:type="dxa"/>
          </w:tcPr>
          <w:p w14:paraId="50A6DCD9" w14:textId="000DDE59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0.191</w:t>
            </w:r>
          </w:p>
        </w:tc>
      </w:tr>
      <w:tr w:rsidR="008B328C" w14:paraId="52BAFC78" w14:textId="77777777" w:rsidTr="008B328C">
        <w:tc>
          <w:tcPr>
            <w:tcW w:w="3116" w:type="dxa"/>
            <w:tcBorders>
              <w:bottom w:val="single" w:sz="4" w:space="0" w:color="auto"/>
            </w:tcBorders>
          </w:tcPr>
          <w:p w14:paraId="61CD2E92" w14:textId="6FD4821E" w:rsidR="008B328C" w:rsidRDefault="008B328C" w:rsidP="008B328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7808F14" w14:textId="6EA7C6BA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-0.01 (-0.29, 0.27)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9FDA54B" w14:textId="6D2CF6CE" w:rsidR="008B328C" w:rsidRDefault="008B328C" w:rsidP="008B328C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0.949</w:t>
            </w:r>
          </w:p>
        </w:tc>
      </w:tr>
    </w:tbl>
    <w:p w14:paraId="571E53F8" w14:textId="25A73646" w:rsidR="00762635" w:rsidRDefault="008B328C" w:rsidP="003D2792">
      <w:pPr>
        <w:rPr>
          <w:rFonts w:cs="Times New Roman"/>
          <w:sz w:val="22"/>
          <w:szCs w:val="22"/>
        </w:rPr>
      </w:pPr>
      <w:r w:rsidRPr="0039154B">
        <w:rPr>
          <w:rFonts w:cs="Times New Roman"/>
          <w:sz w:val="22"/>
          <w:szCs w:val="22"/>
        </w:rPr>
        <w:t>Treatment-by-time interaction effects (β) and 95% confidence intervals (CI) were estimated using linear mixed models</w:t>
      </w:r>
      <w:r>
        <w:rPr>
          <w:rFonts w:cs="Times New Roman"/>
          <w:sz w:val="22"/>
          <w:szCs w:val="22"/>
        </w:rPr>
        <w:t xml:space="preserve"> with MICE</w:t>
      </w:r>
      <w:r w:rsidRPr="0039154B">
        <w:rPr>
          <w:rFonts w:cs="Times New Roman"/>
          <w:sz w:val="22"/>
          <w:szCs w:val="22"/>
        </w:rPr>
        <w:t>.</w:t>
      </w:r>
    </w:p>
    <w:p w14:paraId="3F9B3B98" w14:textId="414A10CF" w:rsidR="00762037" w:rsidRDefault="00762037">
      <w:pPr>
        <w:rPr>
          <w:rFonts w:cs="Times New Roman"/>
        </w:rPr>
      </w:pPr>
      <w:r>
        <w:rPr>
          <w:rFonts w:cs="Times New Roman"/>
        </w:rPr>
        <w:br w:type="page"/>
      </w:r>
    </w:p>
    <w:p w14:paraId="044CE222" w14:textId="54B10619" w:rsidR="00762037" w:rsidRDefault="00762037" w:rsidP="00762037">
      <w:pPr>
        <w:rPr>
          <w:rFonts w:cs="Times New Roman"/>
        </w:rPr>
      </w:pPr>
      <w:r>
        <w:rPr>
          <w:rFonts w:cs="Times New Roman"/>
          <w:b/>
          <w:bCs/>
        </w:rPr>
        <w:lastRenderedPageBreak/>
        <w:t xml:space="preserve">Supplementary Table 4. </w:t>
      </w:r>
      <w:r>
        <w:rPr>
          <w:rFonts w:cs="Times New Roman"/>
        </w:rPr>
        <w:t>Nutrition knowledge and attitudes treatment by time interaction effect between groups, removing classrooms with protocol deviations.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62037" w14:paraId="792880D5" w14:textId="77777777" w:rsidTr="00AA3D65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148BD259" w14:textId="77777777" w:rsidR="00762037" w:rsidRPr="00762635" w:rsidRDefault="00762037" w:rsidP="00AA3D65">
            <w:pPr>
              <w:rPr>
                <w:rFonts w:cs="Times New Roman"/>
              </w:rPr>
            </w:pPr>
            <w:r w:rsidRPr="00762635">
              <w:rPr>
                <w:rFonts w:cs="Times New Roman"/>
                <w:b/>
                <w:bCs/>
              </w:rPr>
              <w:t>Time Point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3116950" w14:textId="77777777" w:rsidR="00762037" w:rsidRDefault="00762037" w:rsidP="00AA3D65">
            <w:pPr>
              <w:jc w:val="center"/>
              <w:rPr>
                <w:rFonts w:cs="Times New Roman"/>
                <w:b/>
                <w:bCs/>
              </w:rPr>
            </w:pPr>
            <w:r w:rsidRPr="00762635">
              <w:rPr>
                <w:rFonts w:cs="Times New Roman"/>
                <w:b/>
                <w:bCs/>
              </w:rPr>
              <w:t xml:space="preserve">Treatment x Time Interaction Effect </w:t>
            </w:r>
          </w:p>
          <w:p w14:paraId="5E01F8C1" w14:textId="77777777" w:rsidR="00762037" w:rsidRPr="00762635" w:rsidRDefault="00762037" w:rsidP="00AA3D65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(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762635">
              <w:rPr>
                <w:rFonts w:eastAsiaTheme="minorEastAsia" w:cs="Times New Roman"/>
              </w:rPr>
              <w:t>, 95% CI)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CB0E406" w14:textId="77777777" w:rsidR="00762037" w:rsidRPr="00762635" w:rsidRDefault="00762037" w:rsidP="00AA3D65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  <w:b/>
                <w:bCs/>
              </w:rPr>
              <w:t>p-value</w:t>
            </w:r>
          </w:p>
        </w:tc>
      </w:tr>
      <w:tr w:rsidR="00762037" w14:paraId="2E4991CB" w14:textId="77777777" w:rsidTr="00AA3D65"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14:paraId="21E37699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Overall Nutrition Knowledge</w:t>
            </w:r>
          </w:p>
        </w:tc>
      </w:tr>
      <w:tr w:rsidR="00762037" w14:paraId="46E66531" w14:textId="77777777" w:rsidTr="00AA3D65">
        <w:tc>
          <w:tcPr>
            <w:tcW w:w="3116" w:type="dxa"/>
          </w:tcPr>
          <w:p w14:paraId="576AD3CA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384BCB51" w14:textId="7A1757DF" w:rsidR="00762037" w:rsidRDefault="00762037" w:rsidP="00762037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2.66 (2.16, 3.16)</w:t>
            </w:r>
          </w:p>
        </w:tc>
        <w:tc>
          <w:tcPr>
            <w:tcW w:w="3117" w:type="dxa"/>
          </w:tcPr>
          <w:p w14:paraId="4EC3C196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5567BE50" w14:textId="77777777" w:rsidTr="00AA3D65">
        <w:tc>
          <w:tcPr>
            <w:tcW w:w="3116" w:type="dxa"/>
          </w:tcPr>
          <w:p w14:paraId="0FC4F081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114B4754" w14:textId="1FD062BE" w:rsidR="00762037" w:rsidRDefault="00762037" w:rsidP="00762037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1.95 (1.44, 2.45)</w:t>
            </w:r>
          </w:p>
        </w:tc>
        <w:tc>
          <w:tcPr>
            <w:tcW w:w="3117" w:type="dxa"/>
          </w:tcPr>
          <w:p w14:paraId="0FFC196A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3B5B57A2" w14:textId="77777777" w:rsidTr="00AA3D65">
        <w:tc>
          <w:tcPr>
            <w:tcW w:w="3116" w:type="dxa"/>
          </w:tcPr>
          <w:p w14:paraId="07FCF5DB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0E709087" w14:textId="01929979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1.52 (1.02, 2.02)</w:t>
            </w:r>
          </w:p>
        </w:tc>
        <w:tc>
          <w:tcPr>
            <w:tcW w:w="3117" w:type="dxa"/>
          </w:tcPr>
          <w:p w14:paraId="0F6546D7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6DB522B4" w14:textId="77777777" w:rsidTr="00AA3D65">
        <w:tc>
          <w:tcPr>
            <w:tcW w:w="9350" w:type="dxa"/>
            <w:gridSpan w:val="3"/>
          </w:tcPr>
          <w:p w14:paraId="3A3DBE2A" w14:textId="77777777" w:rsidR="00762037" w:rsidRPr="00762635" w:rsidRDefault="00762037" w:rsidP="00AA3D65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Protein Foods</w:t>
            </w:r>
          </w:p>
        </w:tc>
      </w:tr>
      <w:tr w:rsidR="00762037" w14:paraId="76D553C7" w14:textId="77777777" w:rsidTr="00AA3D65">
        <w:tc>
          <w:tcPr>
            <w:tcW w:w="3116" w:type="dxa"/>
          </w:tcPr>
          <w:p w14:paraId="59013E3D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1FBD84C0" w14:textId="3FD6E04F" w:rsidR="00762037" w:rsidRDefault="00762037" w:rsidP="00762037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1.18 (0.93, 1.43)</w:t>
            </w:r>
          </w:p>
        </w:tc>
        <w:tc>
          <w:tcPr>
            <w:tcW w:w="3117" w:type="dxa"/>
          </w:tcPr>
          <w:p w14:paraId="449A8461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23674DAA" w14:textId="77777777" w:rsidTr="00AA3D65">
        <w:tc>
          <w:tcPr>
            <w:tcW w:w="3116" w:type="dxa"/>
          </w:tcPr>
          <w:p w14:paraId="70FBF1A0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0C717C64" w14:textId="50584550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0.70 (0.44, 0.95)</w:t>
            </w:r>
          </w:p>
        </w:tc>
        <w:tc>
          <w:tcPr>
            <w:tcW w:w="3117" w:type="dxa"/>
          </w:tcPr>
          <w:p w14:paraId="78BDC624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76122BCD" w14:textId="77777777" w:rsidTr="00AA3D65">
        <w:tc>
          <w:tcPr>
            <w:tcW w:w="3116" w:type="dxa"/>
          </w:tcPr>
          <w:p w14:paraId="4D1B2C87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2688129B" w14:textId="1A71E7A5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0.58 (0.33, 0.84)</w:t>
            </w:r>
          </w:p>
        </w:tc>
        <w:tc>
          <w:tcPr>
            <w:tcW w:w="3117" w:type="dxa"/>
          </w:tcPr>
          <w:p w14:paraId="4D3E9CCC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29E85EC5" w14:textId="77777777" w:rsidTr="00AA3D65">
        <w:tc>
          <w:tcPr>
            <w:tcW w:w="9350" w:type="dxa"/>
            <w:gridSpan w:val="3"/>
          </w:tcPr>
          <w:p w14:paraId="322754AE" w14:textId="77777777" w:rsidR="00762037" w:rsidRPr="00762635" w:rsidRDefault="00762037" w:rsidP="00AA3D65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Whole Grain Foods</w:t>
            </w:r>
          </w:p>
        </w:tc>
      </w:tr>
      <w:tr w:rsidR="00762037" w14:paraId="6B678F46" w14:textId="77777777" w:rsidTr="00AA3D65">
        <w:tc>
          <w:tcPr>
            <w:tcW w:w="3116" w:type="dxa"/>
          </w:tcPr>
          <w:p w14:paraId="528870F3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5761FBC2" w14:textId="7AF5CC9A" w:rsidR="00762037" w:rsidRDefault="00762037" w:rsidP="00762037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0.72 (0.47, 0.97)</w:t>
            </w:r>
          </w:p>
        </w:tc>
        <w:tc>
          <w:tcPr>
            <w:tcW w:w="3117" w:type="dxa"/>
          </w:tcPr>
          <w:p w14:paraId="65042761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1099AECE" w14:textId="77777777" w:rsidTr="00AA3D65">
        <w:tc>
          <w:tcPr>
            <w:tcW w:w="3116" w:type="dxa"/>
          </w:tcPr>
          <w:p w14:paraId="7EF064DD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675A7CD3" w14:textId="3977EC5B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0.74 (0.49, 0.99)</w:t>
            </w:r>
          </w:p>
        </w:tc>
        <w:tc>
          <w:tcPr>
            <w:tcW w:w="3117" w:type="dxa"/>
          </w:tcPr>
          <w:p w14:paraId="1573A550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79349EAC" w14:textId="77777777" w:rsidTr="00AA3D65">
        <w:tc>
          <w:tcPr>
            <w:tcW w:w="3116" w:type="dxa"/>
          </w:tcPr>
          <w:p w14:paraId="72D3C5E9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415C7ADF" w14:textId="14D48EF7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0.55 (0.30, 0.80)</w:t>
            </w:r>
          </w:p>
        </w:tc>
        <w:tc>
          <w:tcPr>
            <w:tcW w:w="3117" w:type="dxa"/>
          </w:tcPr>
          <w:p w14:paraId="13E2A730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1C1ECA23" w14:textId="77777777" w:rsidTr="00AA3D65">
        <w:tc>
          <w:tcPr>
            <w:tcW w:w="9350" w:type="dxa"/>
            <w:gridSpan w:val="3"/>
          </w:tcPr>
          <w:p w14:paraId="72B81C33" w14:textId="77777777" w:rsidR="00762037" w:rsidRPr="00762635" w:rsidRDefault="00762037" w:rsidP="00AA3D65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Vegetables &amp; Fruit</w:t>
            </w:r>
          </w:p>
        </w:tc>
      </w:tr>
      <w:tr w:rsidR="00762037" w14:paraId="345A3C19" w14:textId="77777777" w:rsidTr="00AA3D65">
        <w:tc>
          <w:tcPr>
            <w:tcW w:w="3116" w:type="dxa"/>
          </w:tcPr>
          <w:p w14:paraId="643D730F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2473F831" w14:textId="3E03A4E9" w:rsidR="00762037" w:rsidRDefault="00762037" w:rsidP="00762037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0.57 (0.36, 0.78)</w:t>
            </w:r>
          </w:p>
        </w:tc>
        <w:tc>
          <w:tcPr>
            <w:tcW w:w="3117" w:type="dxa"/>
          </w:tcPr>
          <w:p w14:paraId="10053F4E" w14:textId="77777777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t>&lt;0.001</w:t>
            </w:r>
          </w:p>
        </w:tc>
      </w:tr>
      <w:tr w:rsidR="00762037" w14:paraId="3EAD80BF" w14:textId="77777777" w:rsidTr="00AA3D65">
        <w:tc>
          <w:tcPr>
            <w:tcW w:w="3116" w:type="dxa"/>
          </w:tcPr>
          <w:p w14:paraId="04C05DBB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62D88FD2" w14:textId="4F3C6D49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0.33 (0.12, 0.54)</w:t>
            </w:r>
          </w:p>
        </w:tc>
        <w:tc>
          <w:tcPr>
            <w:tcW w:w="3117" w:type="dxa"/>
          </w:tcPr>
          <w:p w14:paraId="291250AB" w14:textId="6EAF42A8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0.00</w:t>
            </w:r>
            <w:r w:rsidR="0002713D" w:rsidRPr="0002713D">
              <w:rPr>
                <w:rFonts w:cs="Times New Roman"/>
              </w:rPr>
              <w:t>2</w:t>
            </w:r>
          </w:p>
        </w:tc>
      </w:tr>
      <w:tr w:rsidR="00762037" w14:paraId="38FC7039" w14:textId="77777777" w:rsidTr="00AA3D65">
        <w:tc>
          <w:tcPr>
            <w:tcW w:w="3116" w:type="dxa"/>
          </w:tcPr>
          <w:p w14:paraId="2130E3F3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6BA59C78" w14:textId="1E4A215E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0.31 (0.10, 0.52)</w:t>
            </w:r>
          </w:p>
        </w:tc>
        <w:tc>
          <w:tcPr>
            <w:tcW w:w="3117" w:type="dxa"/>
          </w:tcPr>
          <w:p w14:paraId="4B709477" w14:textId="2A05B0D8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0.00</w:t>
            </w:r>
            <w:r w:rsidR="0002713D" w:rsidRPr="0002713D">
              <w:rPr>
                <w:rFonts w:cs="Times New Roman"/>
              </w:rPr>
              <w:t>3</w:t>
            </w:r>
          </w:p>
        </w:tc>
      </w:tr>
      <w:tr w:rsidR="00762037" w14:paraId="4AF97829" w14:textId="77777777" w:rsidTr="00AA3D65">
        <w:tc>
          <w:tcPr>
            <w:tcW w:w="9350" w:type="dxa"/>
            <w:gridSpan w:val="3"/>
          </w:tcPr>
          <w:p w14:paraId="476A1020" w14:textId="77777777" w:rsidR="00762037" w:rsidRPr="00762635" w:rsidRDefault="00762037" w:rsidP="00AA3D65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Drinks</w:t>
            </w:r>
          </w:p>
        </w:tc>
      </w:tr>
      <w:tr w:rsidR="00762037" w14:paraId="353E5F23" w14:textId="77777777" w:rsidTr="00AA3D65">
        <w:tc>
          <w:tcPr>
            <w:tcW w:w="3116" w:type="dxa"/>
          </w:tcPr>
          <w:p w14:paraId="5F83A33F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581A865F" w14:textId="4D5D507B" w:rsidR="00762037" w:rsidRDefault="00762037" w:rsidP="00762037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0.19 (0.02, 0.35)</w:t>
            </w:r>
          </w:p>
        </w:tc>
        <w:tc>
          <w:tcPr>
            <w:tcW w:w="3117" w:type="dxa"/>
          </w:tcPr>
          <w:p w14:paraId="0CA1C63A" w14:textId="488E07D5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0.02</w:t>
            </w:r>
            <w:r w:rsidR="0002713D" w:rsidRPr="0002713D">
              <w:rPr>
                <w:rFonts w:cs="Times New Roman"/>
              </w:rPr>
              <w:t>5</w:t>
            </w:r>
          </w:p>
        </w:tc>
      </w:tr>
      <w:tr w:rsidR="00762037" w14:paraId="3C795CFD" w14:textId="77777777" w:rsidTr="00AA3D65">
        <w:tc>
          <w:tcPr>
            <w:tcW w:w="3116" w:type="dxa"/>
          </w:tcPr>
          <w:p w14:paraId="34D480CE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575E366D" w14:textId="6C3FC153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0.18 (0.02, 0.35)</w:t>
            </w:r>
          </w:p>
        </w:tc>
        <w:tc>
          <w:tcPr>
            <w:tcW w:w="3117" w:type="dxa"/>
          </w:tcPr>
          <w:p w14:paraId="545ADA66" w14:textId="2A4B3145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0.0</w:t>
            </w:r>
            <w:r w:rsidR="0002713D" w:rsidRPr="0002713D">
              <w:rPr>
                <w:rFonts w:cs="Times New Roman"/>
              </w:rPr>
              <w:t>2</w:t>
            </w:r>
            <w:r w:rsidRPr="0002713D">
              <w:rPr>
                <w:rFonts w:cs="Times New Roman"/>
              </w:rPr>
              <w:t>9</w:t>
            </w:r>
          </w:p>
        </w:tc>
      </w:tr>
      <w:tr w:rsidR="00762037" w14:paraId="23859C82" w14:textId="77777777" w:rsidTr="00AA3D65">
        <w:tc>
          <w:tcPr>
            <w:tcW w:w="3116" w:type="dxa"/>
          </w:tcPr>
          <w:p w14:paraId="16F118E6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</w:tcPr>
          <w:p w14:paraId="3A54F1DE" w14:textId="683C08FE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0.08 (-0.09, 0.24)</w:t>
            </w:r>
          </w:p>
        </w:tc>
        <w:tc>
          <w:tcPr>
            <w:tcW w:w="3117" w:type="dxa"/>
          </w:tcPr>
          <w:p w14:paraId="67CFA1F8" w14:textId="5D5F45B0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</w:t>
            </w:r>
            <w:r w:rsidR="0002713D" w:rsidRPr="0002713D">
              <w:rPr>
                <w:rFonts w:cs="Times New Roman"/>
              </w:rPr>
              <w:t>374</w:t>
            </w:r>
          </w:p>
        </w:tc>
      </w:tr>
      <w:tr w:rsidR="00762037" w14:paraId="2C60734B" w14:textId="77777777" w:rsidTr="00AA3D65">
        <w:tc>
          <w:tcPr>
            <w:tcW w:w="9350" w:type="dxa"/>
            <w:gridSpan w:val="3"/>
          </w:tcPr>
          <w:p w14:paraId="57D1F2E7" w14:textId="77777777" w:rsidR="00762037" w:rsidRPr="00762635" w:rsidRDefault="00762037" w:rsidP="00AA3D65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Nutrition Attitudes</w:t>
            </w:r>
          </w:p>
        </w:tc>
      </w:tr>
      <w:tr w:rsidR="00762037" w14:paraId="7A9E086C" w14:textId="77777777" w:rsidTr="00AA3D65">
        <w:tc>
          <w:tcPr>
            <w:tcW w:w="3116" w:type="dxa"/>
          </w:tcPr>
          <w:p w14:paraId="0B33C2E4" w14:textId="77777777" w:rsidR="00762037" w:rsidRPr="00762635" w:rsidRDefault="00762037" w:rsidP="00AA3D65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3117" w:type="dxa"/>
          </w:tcPr>
          <w:p w14:paraId="5BC8529C" w14:textId="3BFDB003" w:rsidR="00762037" w:rsidRDefault="00762037" w:rsidP="00762037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0.07 (-0.25, 0.39)</w:t>
            </w:r>
          </w:p>
        </w:tc>
        <w:tc>
          <w:tcPr>
            <w:tcW w:w="3117" w:type="dxa"/>
          </w:tcPr>
          <w:p w14:paraId="2F1603D7" w14:textId="4A580DA1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</w:t>
            </w:r>
            <w:r w:rsidR="0002713D" w:rsidRPr="0002713D">
              <w:rPr>
                <w:rFonts w:cs="Times New Roman"/>
              </w:rPr>
              <w:t>674</w:t>
            </w:r>
          </w:p>
        </w:tc>
      </w:tr>
      <w:tr w:rsidR="00762037" w14:paraId="687FFC1F" w14:textId="77777777" w:rsidTr="00AA3D65">
        <w:tc>
          <w:tcPr>
            <w:tcW w:w="3116" w:type="dxa"/>
          </w:tcPr>
          <w:p w14:paraId="1BB615B7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3117" w:type="dxa"/>
          </w:tcPr>
          <w:p w14:paraId="336BD856" w14:textId="1AF104B7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-0.17 (-0.49, 0.15)</w:t>
            </w:r>
          </w:p>
        </w:tc>
        <w:tc>
          <w:tcPr>
            <w:tcW w:w="3117" w:type="dxa"/>
          </w:tcPr>
          <w:p w14:paraId="4B572053" w14:textId="29F5233C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</w:t>
            </w:r>
            <w:r w:rsidR="0002713D" w:rsidRPr="0002713D">
              <w:rPr>
                <w:rFonts w:cs="Times New Roman"/>
              </w:rPr>
              <w:t>296</w:t>
            </w:r>
          </w:p>
        </w:tc>
      </w:tr>
      <w:tr w:rsidR="00762037" w14:paraId="3AB3205D" w14:textId="77777777" w:rsidTr="00AA3D65">
        <w:tc>
          <w:tcPr>
            <w:tcW w:w="3116" w:type="dxa"/>
            <w:tcBorders>
              <w:bottom w:val="single" w:sz="4" w:space="0" w:color="auto"/>
            </w:tcBorders>
          </w:tcPr>
          <w:p w14:paraId="10F827A7" w14:textId="77777777" w:rsidR="00762037" w:rsidRDefault="00762037" w:rsidP="00AA3D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B15E4D9" w14:textId="3453FCBD" w:rsidR="00762037" w:rsidRDefault="00762037" w:rsidP="00AA3D65">
            <w:pPr>
              <w:jc w:val="center"/>
              <w:rPr>
                <w:rFonts w:cs="Times New Roman"/>
              </w:rPr>
            </w:pPr>
            <w:r w:rsidRPr="00762037">
              <w:rPr>
                <w:rFonts w:cs="Times New Roman"/>
              </w:rPr>
              <w:t>0.07 (-0.25, 0.39)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1F90EA2" w14:textId="77A3A233" w:rsidR="00762037" w:rsidRPr="0002713D" w:rsidRDefault="00762037" w:rsidP="00AA3D65">
            <w:pPr>
              <w:jc w:val="center"/>
              <w:rPr>
                <w:rFonts w:cs="Times New Roman"/>
              </w:rPr>
            </w:pPr>
            <w:r w:rsidRPr="0002713D">
              <w:rPr>
                <w:rFonts w:cs="Times New Roman"/>
              </w:rPr>
              <w:t>0.</w:t>
            </w:r>
            <w:r w:rsidR="0002713D" w:rsidRPr="0002713D">
              <w:rPr>
                <w:rFonts w:cs="Times New Roman"/>
              </w:rPr>
              <w:t>655</w:t>
            </w:r>
          </w:p>
        </w:tc>
      </w:tr>
    </w:tbl>
    <w:p w14:paraId="7489AE0B" w14:textId="77DB969A" w:rsidR="00FD5A18" w:rsidRPr="0022576F" w:rsidRDefault="00762037" w:rsidP="006C7663">
      <w:pPr>
        <w:rPr>
          <w:rFonts w:cs="Times New Roman"/>
          <w:sz w:val="22"/>
          <w:szCs w:val="22"/>
        </w:rPr>
        <w:sectPr w:rsidR="00FD5A18" w:rsidRPr="0022576F" w:rsidSect="0076263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39154B">
        <w:rPr>
          <w:rFonts w:cs="Times New Roman"/>
          <w:sz w:val="22"/>
          <w:szCs w:val="22"/>
        </w:rPr>
        <w:t>Treatment-by-time interaction effects (β) and 95% confidence intervals (CI) were estimated using linear mixed models.</w:t>
      </w:r>
    </w:p>
    <w:p w14:paraId="0ADCBC78" w14:textId="5A76E2FC" w:rsidR="00D85AF0" w:rsidRPr="00D85AF0" w:rsidRDefault="00D85AF0" w:rsidP="00D85AF0">
      <w:pPr>
        <w:rPr>
          <w:rFonts w:cs="Times New Roman"/>
          <w:b/>
          <w:bCs/>
        </w:rPr>
      </w:pPr>
      <w:r w:rsidRPr="00C20B23">
        <w:rPr>
          <w:rFonts w:cs="Times New Roman"/>
          <w:b/>
          <w:bCs/>
        </w:rPr>
        <w:lastRenderedPageBreak/>
        <w:t>Supplementary Table 5.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Overall nutrition knowledge unadjusted means by gender and treatment by time by gender interaction effect between groups.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878"/>
        <w:gridCol w:w="1878"/>
        <w:gridCol w:w="1878"/>
        <w:gridCol w:w="1879"/>
        <w:gridCol w:w="1984"/>
        <w:gridCol w:w="1048"/>
      </w:tblGrid>
      <w:tr w:rsidR="00D85AF0" w14:paraId="5CD01A78" w14:textId="77777777" w:rsidTr="00861C63">
        <w:trPr>
          <w:tblHeader/>
        </w:trPr>
        <w:tc>
          <w:tcPr>
            <w:tcW w:w="24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36F214" w14:textId="77777777" w:rsidR="00D85AF0" w:rsidRDefault="00D85AF0" w:rsidP="000C4374">
            <w:pPr>
              <w:rPr>
                <w:rFonts w:cs="Times New Roman"/>
              </w:rPr>
            </w:pPr>
            <w:r w:rsidRPr="00762635">
              <w:rPr>
                <w:rFonts w:cs="Times New Roman"/>
                <w:b/>
                <w:bCs/>
              </w:rPr>
              <w:t>Time Point</w:t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</w:tcBorders>
          </w:tcPr>
          <w:p w14:paraId="43F1C2BB" w14:textId="7777777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Foodbot Factory Group</w:t>
            </w:r>
          </w:p>
        </w:tc>
        <w:tc>
          <w:tcPr>
            <w:tcW w:w="3757" w:type="dxa"/>
            <w:gridSpan w:val="2"/>
            <w:tcBorders>
              <w:top w:val="single" w:sz="4" w:space="0" w:color="auto"/>
            </w:tcBorders>
          </w:tcPr>
          <w:p w14:paraId="2CC85521" w14:textId="7777777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Control Group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769A9F" w14:textId="77777777" w:rsidR="00D85AF0" w:rsidRDefault="00D85AF0" w:rsidP="00D85AF0">
            <w:pPr>
              <w:jc w:val="center"/>
              <w:rPr>
                <w:rFonts w:cs="Times New Roman"/>
                <w:b/>
                <w:bCs/>
              </w:rPr>
            </w:pPr>
            <w:bookmarkStart w:id="0" w:name="OLE_LINK1"/>
            <w:r w:rsidRPr="00762635">
              <w:rPr>
                <w:rFonts w:cs="Times New Roman"/>
                <w:b/>
                <w:bCs/>
              </w:rPr>
              <w:t xml:space="preserve">Treatment x Time </w:t>
            </w:r>
            <w:r>
              <w:rPr>
                <w:rFonts w:cs="Times New Roman"/>
                <w:b/>
                <w:bCs/>
              </w:rPr>
              <w:t xml:space="preserve">x Gender </w:t>
            </w:r>
            <w:bookmarkEnd w:id="0"/>
            <w:r w:rsidRPr="00762635">
              <w:rPr>
                <w:rFonts w:cs="Times New Roman"/>
                <w:b/>
                <w:bCs/>
              </w:rPr>
              <w:t>Interaction Effect</w:t>
            </w:r>
          </w:p>
          <w:p w14:paraId="0D16921E" w14:textId="77777777" w:rsidR="00D85AF0" w:rsidRDefault="00D85AF0" w:rsidP="00D85AF0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</w:rPr>
              <w:t>(</w:t>
            </w:r>
            <m:oMath>
              <m:r>
                <w:rPr>
                  <w:rFonts w:ascii="Cambria Math" w:hAnsi="Cambria Math" w:cs="Times New Roman"/>
                </w:rPr>
                <m:t>β</m:t>
              </m:r>
            </m:oMath>
            <w:r w:rsidRPr="00762635">
              <w:rPr>
                <w:rFonts w:eastAsiaTheme="minorEastAsia" w:cs="Times New Roman"/>
              </w:rPr>
              <w:t>, 95% CI)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F03FE6" w14:textId="77777777" w:rsidR="00D85AF0" w:rsidRDefault="00D85AF0" w:rsidP="00D85AF0">
            <w:pPr>
              <w:jc w:val="center"/>
              <w:rPr>
                <w:rFonts w:cs="Times New Roman"/>
              </w:rPr>
            </w:pPr>
            <w:r w:rsidRPr="00762635">
              <w:rPr>
                <w:rFonts w:cs="Times New Roman"/>
                <w:b/>
                <w:bCs/>
              </w:rPr>
              <w:t>p-value</w:t>
            </w:r>
          </w:p>
        </w:tc>
      </w:tr>
      <w:tr w:rsidR="00D85AF0" w14:paraId="7DBF59E4" w14:textId="77777777" w:rsidTr="00861C63"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3694451C" w14:textId="77777777" w:rsidR="00D85AF0" w:rsidRDefault="00D85AF0" w:rsidP="00D85AF0">
            <w:pPr>
              <w:rPr>
                <w:rFonts w:cs="Times New Roman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41D5B073" w14:textId="78CA7B98" w:rsidR="00D85AF0" w:rsidRPr="003C56EA" w:rsidRDefault="00D85AF0" w:rsidP="00D85AF0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Boys</w:t>
            </w:r>
          </w:p>
          <w:p w14:paraId="712C2301" w14:textId="3DDEF99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113)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34D3A86A" w14:textId="0AF465A4" w:rsidR="00D85AF0" w:rsidRPr="003C56EA" w:rsidRDefault="00D85AF0" w:rsidP="00D85AF0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Girls</w:t>
            </w:r>
          </w:p>
          <w:p w14:paraId="4547C36A" w14:textId="36F0B41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127)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7B8BA97A" w14:textId="5CEBFBF3" w:rsidR="00D85AF0" w:rsidRPr="003C56EA" w:rsidRDefault="00D85AF0" w:rsidP="00D85AF0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Boys</w:t>
            </w:r>
          </w:p>
          <w:p w14:paraId="6D20A27B" w14:textId="37F19D5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107)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39454093" w14:textId="642D7C08" w:rsidR="00D85AF0" w:rsidRPr="003C56EA" w:rsidRDefault="00D85AF0" w:rsidP="00D85AF0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Girls</w:t>
            </w:r>
          </w:p>
          <w:p w14:paraId="180634E2" w14:textId="30CB0D50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139)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412780AB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Merge/>
            <w:tcBorders>
              <w:bottom w:val="single" w:sz="4" w:space="0" w:color="auto"/>
            </w:tcBorders>
            <w:vAlign w:val="center"/>
          </w:tcPr>
          <w:p w14:paraId="237FED4D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63565B23" w14:textId="77777777" w:rsidTr="00861C63">
        <w:tc>
          <w:tcPr>
            <w:tcW w:w="12950" w:type="dxa"/>
            <w:gridSpan w:val="7"/>
            <w:vAlign w:val="center"/>
          </w:tcPr>
          <w:p w14:paraId="30E88580" w14:textId="77777777" w:rsidR="00D85AF0" w:rsidRDefault="00D85AF0" w:rsidP="00403C4D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Overall Nutrition Knowledge</w:t>
            </w:r>
          </w:p>
        </w:tc>
      </w:tr>
      <w:tr w:rsidR="00D85AF0" w14:paraId="16912D92" w14:textId="77777777" w:rsidTr="00861C63">
        <w:tc>
          <w:tcPr>
            <w:tcW w:w="2405" w:type="dxa"/>
          </w:tcPr>
          <w:p w14:paraId="02F32D2D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Baseline</w:t>
            </w:r>
          </w:p>
        </w:tc>
        <w:tc>
          <w:tcPr>
            <w:tcW w:w="1878" w:type="dxa"/>
            <w:vAlign w:val="center"/>
          </w:tcPr>
          <w:p w14:paraId="4618DA8F" w14:textId="5F89F1A8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10.81 ± 2.44</w:t>
            </w:r>
          </w:p>
        </w:tc>
        <w:tc>
          <w:tcPr>
            <w:tcW w:w="1878" w:type="dxa"/>
            <w:vAlign w:val="center"/>
          </w:tcPr>
          <w:p w14:paraId="4285772B" w14:textId="25BE70B0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11.13 ± 2.34</w:t>
            </w:r>
          </w:p>
        </w:tc>
        <w:tc>
          <w:tcPr>
            <w:tcW w:w="1878" w:type="dxa"/>
            <w:vAlign w:val="center"/>
          </w:tcPr>
          <w:p w14:paraId="15398796" w14:textId="4E122835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10.73 ± 2.50</w:t>
            </w:r>
          </w:p>
        </w:tc>
        <w:tc>
          <w:tcPr>
            <w:tcW w:w="1879" w:type="dxa"/>
            <w:vAlign w:val="center"/>
          </w:tcPr>
          <w:p w14:paraId="5B134C99" w14:textId="6BC44DCA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11.00 ± 2.62</w:t>
            </w:r>
          </w:p>
        </w:tc>
        <w:tc>
          <w:tcPr>
            <w:tcW w:w="1984" w:type="dxa"/>
            <w:vAlign w:val="center"/>
          </w:tcPr>
          <w:p w14:paraId="0E6E71E3" w14:textId="77777777" w:rsidR="00D85AF0" w:rsidRDefault="00D85AF0" w:rsidP="00D85AF0">
            <w:pPr>
              <w:jc w:val="center"/>
              <w:rPr>
                <w:rFonts w:cs="Times New Roman"/>
              </w:rPr>
            </w:pPr>
            <w:r w:rsidRPr="006C7663">
              <w:t>Reference</w:t>
            </w:r>
          </w:p>
        </w:tc>
        <w:tc>
          <w:tcPr>
            <w:tcW w:w="1048" w:type="dxa"/>
            <w:vMerge w:val="restart"/>
            <w:vAlign w:val="center"/>
          </w:tcPr>
          <w:p w14:paraId="3E13BEF2" w14:textId="7777777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0.23</w:t>
            </w:r>
          </w:p>
        </w:tc>
      </w:tr>
      <w:tr w:rsidR="00D85AF0" w14:paraId="5A1FB051" w14:textId="77777777" w:rsidTr="00861C63">
        <w:tc>
          <w:tcPr>
            <w:tcW w:w="2405" w:type="dxa"/>
          </w:tcPr>
          <w:p w14:paraId="5A8E03D8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1878" w:type="dxa"/>
            <w:vAlign w:val="center"/>
          </w:tcPr>
          <w:p w14:paraId="15364C17" w14:textId="4B837F35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15.14 ± 3.25</w:t>
            </w:r>
          </w:p>
        </w:tc>
        <w:tc>
          <w:tcPr>
            <w:tcW w:w="1878" w:type="dxa"/>
            <w:vAlign w:val="center"/>
          </w:tcPr>
          <w:p w14:paraId="5F11C0EE" w14:textId="481CE039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15.43 ± 3.06</w:t>
            </w:r>
          </w:p>
        </w:tc>
        <w:tc>
          <w:tcPr>
            <w:tcW w:w="1878" w:type="dxa"/>
            <w:vAlign w:val="center"/>
          </w:tcPr>
          <w:p w14:paraId="47235B9A" w14:textId="6637D4E9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12.54 ± 3.29</w:t>
            </w:r>
          </w:p>
        </w:tc>
        <w:tc>
          <w:tcPr>
            <w:tcW w:w="1879" w:type="dxa"/>
            <w:vAlign w:val="center"/>
          </w:tcPr>
          <w:p w14:paraId="327E076D" w14:textId="72CC77D0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12.39 ± 2.97</w:t>
            </w:r>
          </w:p>
        </w:tc>
        <w:tc>
          <w:tcPr>
            <w:tcW w:w="1984" w:type="dxa"/>
            <w:vAlign w:val="center"/>
          </w:tcPr>
          <w:p w14:paraId="27EFAA54" w14:textId="7777777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0.39 (-0.57, 1.34)</w:t>
            </w:r>
          </w:p>
        </w:tc>
        <w:tc>
          <w:tcPr>
            <w:tcW w:w="1048" w:type="dxa"/>
            <w:vMerge/>
            <w:vAlign w:val="center"/>
          </w:tcPr>
          <w:p w14:paraId="3066282A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224F5275" w14:textId="77777777" w:rsidTr="00861C63">
        <w:tc>
          <w:tcPr>
            <w:tcW w:w="2405" w:type="dxa"/>
          </w:tcPr>
          <w:p w14:paraId="0CBC0432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1878" w:type="dxa"/>
            <w:vAlign w:val="center"/>
          </w:tcPr>
          <w:p w14:paraId="23F9B3CE" w14:textId="0CC5A02E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13.94 ± 3.30</w:t>
            </w:r>
          </w:p>
        </w:tc>
        <w:tc>
          <w:tcPr>
            <w:tcW w:w="1878" w:type="dxa"/>
            <w:vAlign w:val="center"/>
          </w:tcPr>
          <w:p w14:paraId="3D739DCF" w14:textId="27B2FC54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14.61 ± 2.83</w:t>
            </w:r>
          </w:p>
        </w:tc>
        <w:tc>
          <w:tcPr>
            <w:tcW w:w="1878" w:type="dxa"/>
            <w:vAlign w:val="center"/>
          </w:tcPr>
          <w:p w14:paraId="1779DBFA" w14:textId="0E61DC97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12.24 ± 3.10</w:t>
            </w:r>
          </w:p>
        </w:tc>
        <w:tc>
          <w:tcPr>
            <w:tcW w:w="1879" w:type="dxa"/>
            <w:vAlign w:val="center"/>
          </w:tcPr>
          <w:p w14:paraId="38F8CE20" w14:textId="4178084E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12.17 ± 2.97</w:t>
            </w:r>
          </w:p>
        </w:tc>
        <w:tc>
          <w:tcPr>
            <w:tcW w:w="1984" w:type="dxa"/>
            <w:vAlign w:val="center"/>
          </w:tcPr>
          <w:p w14:paraId="3C088654" w14:textId="7777777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0.71 (-0.25, 1.66)</w:t>
            </w:r>
          </w:p>
        </w:tc>
        <w:tc>
          <w:tcPr>
            <w:tcW w:w="1048" w:type="dxa"/>
            <w:vMerge/>
            <w:vAlign w:val="center"/>
          </w:tcPr>
          <w:p w14:paraId="2E162327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1D0D4D9D" w14:textId="77777777" w:rsidTr="00861C63">
        <w:tc>
          <w:tcPr>
            <w:tcW w:w="2405" w:type="dxa"/>
            <w:tcBorders>
              <w:bottom w:val="single" w:sz="4" w:space="0" w:color="auto"/>
            </w:tcBorders>
          </w:tcPr>
          <w:p w14:paraId="581B0A53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2067F85B" w14:textId="33B82F0E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13.41 ± 3.42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4FAF8B9B" w14:textId="13DC66CB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14.46 ± 2.81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1C8B9D44" w14:textId="011549F7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12.09 ± 3.36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331CF905" w14:textId="1BF38685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12.29 ± 3.10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89FAF2" w14:textId="77777777" w:rsidR="00D85AF0" w:rsidRDefault="00D85AF0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0.81 (-0.15, 1.76)</w:t>
            </w:r>
          </w:p>
        </w:tc>
        <w:tc>
          <w:tcPr>
            <w:tcW w:w="1048" w:type="dxa"/>
            <w:vMerge/>
            <w:tcBorders>
              <w:bottom w:val="single" w:sz="4" w:space="0" w:color="auto"/>
            </w:tcBorders>
            <w:vAlign w:val="center"/>
          </w:tcPr>
          <w:p w14:paraId="3D6D16B7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6DF905B2" w14:textId="77777777" w:rsidTr="00861C63">
        <w:tc>
          <w:tcPr>
            <w:tcW w:w="12950" w:type="dxa"/>
            <w:gridSpan w:val="7"/>
            <w:tcBorders>
              <w:top w:val="single" w:sz="4" w:space="0" w:color="auto"/>
            </w:tcBorders>
            <w:vAlign w:val="center"/>
          </w:tcPr>
          <w:p w14:paraId="22673F6D" w14:textId="77777777" w:rsidR="00D85AF0" w:rsidRDefault="00D85AF0" w:rsidP="00403C4D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Protein Foods</w:t>
            </w:r>
          </w:p>
        </w:tc>
      </w:tr>
      <w:tr w:rsidR="00D85AF0" w14:paraId="0A80231B" w14:textId="77777777" w:rsidTr="00861C63">
        <w:tc>
          <w:tcPr>
            <w:tcW w:w="2405" w:type="dxa"/>
          </w:tcPr>
          <w:p w14:paraId="055C7A59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Baseline</w:t>
            </w:r>
          </w:p>
        </w:tc>
        <w:tc>
          <w:tcPr>
            <w:tcW w:w="1878" w:type="dxa"/>
            <w:vAlign w:val="center"/>
          </w:tcPr>
          <w:p w14:paraId="47CE6566" w14:textId="4B22AF22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2.07 ± 1.16</w:t>
            </w:r>
          </w:p>
        </w:tc>
        <w:tc>
          <w:tcPr>
            <w:tcW w:w="1878" w:type="dxa"/>
            <w:vAlign w:val="center"/>
          </w:tcPr>
          <w:p w14:paraId="5414D551" w14:textId="27D70088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1.98 ± 1.05</w:t>
            </w:r>
          </w:p>
        </w:tc>
        <w:tc>
          <w:tcPr>
            <w:tcW w:w="1878" w:type="dxa"/>
            <w:vAlign w:val="center"/>
          </w:tcPr>
          <w:p w14:paraId="3E486768" w14:textId="2545804B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2.21 ± 1.31</w:t>
            </w:r>
          </w:p>
        </w:tc>
        <w:tc>
          <w:tcPr>
            <w:tcW w:w="1879" w:type="dxa"/>
            <w:vAlign w:val="center"/>
          </w:tcPr>
          <w:p w14:paraId="7AB3D898" w14:textId="5702A7EE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2.17 ± 1.10</w:t>
            </w:r>
          </w:p>
        </w:tc>
        <w:tc>
          <w:tcPr>
            <w:tcW w:w="1984" w:type="dxa"/>
            <w:vAlign w:val="center"/>
          </w:tcPr>
          <w:p w14:paraId="60893AEC" w14:textId="1946779B" w:rsidR="00D85AF0" w:rsidRDefault="00403C4D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Reference</w:t>
            </w:r>
          </w:p>
        </w:tc>
        <w:tc>
          <w:tcPr>
            <w:tcW w:w="1048" w:type="dxa"/>
            <w:vMerge w:val="restart"/>
            <w:vAlign w:val="center"/>
          </w:tcPr>
          <w:p w14:paraId="0BA66BBF" w14:textId="0A4BD192" w:rsidR="00D85AF0" w:rsidRDefault="00403C4D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0.34</w:t>
            </w:r>
          </w:p>
        </w:tc>
      </w:tr>
      <w:tr w:rsidR="00D85AF0" w14:paraId="0C14C23E" w14:textId="77777777" w:rsidTr="00861C63">
        <w:tc>
          <w:tcPr>
            <w:tcW w:w="2405" w:type="dxa"/>
          </w:tcPr>
          <w:p w14:paraId="70CF766E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1878" w:type="dxa"/>
            <w:vAlign w:val="center"/>
          </w:tcPr>
          <w:p w14:paraId="61FF5FEE" w14:textId="3218E35C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3.42 ± 1.28</w:t>
            </w:r>
          </w:p>
        </w:tc>
        <w:tc>
          <w:tcPr>
            <w:tcW w:w="1878" w:type="dxa"/>
            <w:vAlign w:val="center"/>
          </w:tcPr>
          <w:p w14:paraId="1D1024F9" w14:textId="4805321F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3.40 ± 1.33</w:t>
            </w:r>
          </w:p>
        </w:tc>
        <w:tc>
          <w:tcPr>
            <w:tcW w:w="1878" w:type="dxa"/>
            <w:vAlign w:val="center"/>
          </w:tcPr>
          <w:p w14:paraId="0F67336F" w14:textId="2E57AD6B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2.23 ± 1.35</w:t>
            </w:r>
          </w:p>
        </w:tc>
        <w:tc>
          <w:tcPr>
            <w:tcW w:w="1879" w:type="dxa"/>
            <w:vAlign w:val="center"/>
          </w:tcPr>
          <w:p w14:paraId="052CEE0A" w14:textId="1C95DF8C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2.35 ± 1.30</w:t>
            </w:r>
          </w:p>
        </w:tc>
        <w:tc>
          <w:tcPr>
            <w:tcW w:w="1984" w:type="dxa"/>
            <w:vAlign w:val="center"/>
          </w:tcPr>
          <w:p w14:paraId="27B49867" w14:textId="73696A00" w:rsidR="00D85AF0" w:rsidRDefault="00403C4D" w:rsidP="00D85AF0">
            <w:pPr>
              <w:jc w:val="center"/>
              <w:rPr>
                <w:rFonts w:cs="Times New Roman"/>
              </w:rPr>
            </w:pPr>
            <w:r w:rsidRPr="00403C4D">
              <w:rPr>
                <w:rFonts w:cs="Times New Roman"/>
              </w:rPr>
              <w:t>-0.09</w:t>
            </w:r>
            <w:r>
              <w:rPr>
                <w:rFonts w:cs="Times New Roman"/>
              </w:rPr>
              <w:t xml:space="preserve"> (</w:t>
            </w:r>
            <w:r w:rsidRPr="00403C4D">
              <w:rPr>
                <w:rFonts w:cs="Times New Roman"/>
              </w:rPr>
              <w:t>-0.5</w:t>
            </w:r>
            <w:r w:rsidR="00B217EB">
              <w:rPr>
                <w:rFonts w:cs="Times New Roman"/>
              </w:rPr>
              <w:t>8</w:t>
            </w:r>
            <w:r w:rsidRPr="00403C4D">
              <w:rPr>
                <w:rFonts w:cs="Times New Roman"/>
              </w:rPr>
              <w:t>, 0.</w:t>
            </w:r>
            <w:r w:rsidR="00B217EB">
              <w:rPr>
                <w:rFonts w:cs="Times New Roman"/>
              </w:rPr>
              <w:t>40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vAlign w:val="center"/>
          </w:tcPr>
          <w:p w14:paraId="564765AF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6927C9F4" w14:textId="77777777" w:rsidTr="00861C63">
        <w:tc>
          <w:tcPr>
            <w:tcW w:w="2405" w:type="dxa"/>
          </w:tcPr>
          <w:p w14:paraId="136C8BEF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1878" w:type="dxa"/>
            <w:vAlign w:val="center"/>
          </w:tcPr>
          <w:p w14:paraId="46410745" w14:textId="5DBF0664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2.75 ± 1.33</w:t>
            </w:r>
          </w:p>
        </w:tc>
        <w:tc>
          <w:tcPr>
            <w:tcW w:w="1878" w:type="dxa"/>
            <w:vAlign w:val="center"/>
          </w:tcPr>
          <w:p w14:paraId="47C0CBCA" w14:textId="76814274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3.00 ± 1.25</w:t>
            </w:r>
          </w:p>
        </w:tc>
        <w:tc>
          <w:tcPr>
            <w:tcW w:w="1878" w:type="dxa"/>
            <w:vAlign w:val="center"/>
          </w:tcPr>
          <w:p w14:paraId="4A56E989" w14:textId="75928860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2.25 ± 1.29</w:t>
            </w:r>
          </w:p>
        </w:tc>
        <w:tc>
          <w:tcPr>
            <w:tcW w:w="1879" w:type="dxa"/>
            <w:vAlign w:val="center"/>
          </w:tcPr>
          <w:p w14:paraId="034A0EDB" w14:textId="67330511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2.21 ± 1.25</w:t>
            </w:r>
          </w:p>
        </w:tc>
        <w:tc>
          <w:tcPr>
            <w:tcW w:w="1984" w:type="dxa"/>
            <w:vAlign w:val="center"/>
          </w:tcPr>
          <w:p w14:paraId="4B28921E" w14:textId="34624000" w:rsidR="00D85AF0" w:rsidRDefault="00403C4D" w:rsidP="00D85AF0">
            <w:pPr>
              <w:jc w:val="center"/>
              <w:rPr>
                <w:rFonts w:cs="Times New Roman"/>
              </w:rPr>
            </w:pPr>
            <w:r w:rsidRPr="00403C4D">
              <w:rPr>
                <w:rFonts w:cs="Times New Roman"/>
              </w:rPr>
              <w:t>0.34</w:t>
            </w:r>
            <w:r w:rsidR="00B217E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Pr="00403C4D">
              <w:rPr>
                <w:rFonts w:cs="Times New Roman"/>
              </w:rPr>
              <w:t>-0.14, 0.83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vAlign w:val="center"/>
          </w:tcPr>
          <w:p w14:paraId="6E7A6955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6FAE976A" w14:textId="77777777" w:rsidTr="00861C63">
        <w:tc>
          <w:tcPr>
            <w:tcW w:w="2405" w:type="dxa"/>
            <w:tcBorders>
              <w:bottom w:val="single" w:sz="4" w:space="0" w:color="auto"/>
            </w:tcBorders>
          </w:tcPr>
          <w:p w14:paraId="367B7B05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3A2B3F71" w14:textId="2C614C12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2.82 ± 1.23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282D969D" w14:textId="3ABB7730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2.88 ± 1.26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77F7C03A" w14:textId="40816CDF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2.21 ± 1.28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76965DF0" w14:textId="2BB5D75A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2.30 ± 1.28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19EBD8C" w14:textId="12F80A28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0.01</w:t>
            </w:r>
            <w:r>
              <w:rPr>
                <w:rFonts w:cs="Times New Roman"/>
              </w:rPr>
              <w:t xml:space="preserve"> (</w:t>
            </w:r>
            <w:r w:rsidRPr="00B217EB">
              <w:rPr>
                <w:rFonts w:cs="Times New Roman"/>
              </w:rPr>
              <w:t>-0.47, 0.50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tcBorders>
              <w:bottom w:val="single" w:sz="4" w:space="0" w:color="auto"/>
            </w:tcBorders>
            <w:vAlign w:val="center"/>
          </w:tcPr>
          <w:p w14:paraId="41DA52FD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79FBC0BB" w14:textId="77777777" w:rsidTr="00861C63">
        <w:tc>
          <w:tcPr>
            <w:tcW w:w="12950" w:type="dxa"/>
            <w:gridSpan w:val="7"/>
            <w:tcBorders>
              <w:top w:val="single" w:sz="4" w:space="0" w:color="auto"/>
            </w:tcBorders>
            <w:vAlign w:val="center"/>
          </w:tcPr>
          <w:p w14:paraId="17F3AB35" w14:textId="77777777" w:rsidR="00D85AF0" w:rsidRDefault="00D85AF0" w:rsidP="00403C4D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Whole Grain Foods</w:t>
            </w:r>
          </w:p>
        </w:tc>
      </w:tr>
      <w:tr w:rsidR="00D85AF0" w14:paraId="78520D51" w14:textId="77777777" w:rsidTr="00861C63">
        <w:tc>
          <w:tcPr>
            <w:tcW w:w="2405" w:type="dxa"/>
          </w:tcPr>
          <w:p w14:paraId="4A1DB3C7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Baseline</w:t>
            </w:r>
          </w:p>
        </w:tc>
        <w:tc>
          <w:tcPr>
            <w:tcW w:w="1878" w:type="dxa"/>
            <w:vAlign w:val="center"/>
          </w:tcPr>
          <w:p w14:paraId="7086BE12" w14:textId="728DC608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2.09 ± 1.16</w:t>
            </w:r>
          </w:p>
        </w:tc>
        <w:tc>
          <w:tcPr>
            <w:tcW w:w="1878" w:type="dxa"/>
            <w:vAlign w:val="center"/>
          </w:tcPr>
          <w:p w14:paraId="7C369E23" w14:textId="1E329A85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2.37 ± 1.10</w:t>
            </w:r>
          </w:p>
        </w:tc>
        <w:tc>
          <w:tcPr>
            <w:tcW w:w="1878" w:type="dxa"/>
            <w:vAlign w:val="center"/>
          </w:tcPr>
          <w:p w14:paraId="565DB09B" w14:textId="76BFBA7A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2.13 ± 1.08</w:t>
            </w:r>
          </w:p>
        </w:tc>
        <w:tc>
          <w:tcPr>
            <w:tcW w:w="1879" w:type="dxa"/>
            <w:vAlign w:val="center"/>
          </w:tcPr>
          <w:p w14:paraId="634D08F1" w14:textId="17364F6B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2.26 ± 1.18</w:t>
            </w:r>
          </w:p>
        </w:tc>
        <w:tc>
          <w:tcPr>
            <w:tcW w:w="1984" w:type="dxa"/>
            <w:vAlign w:val="center"/>
          </w:tcPr>
          <w:p w14:paraId="1D5CEF34" w14:textId="6152D367" w:rsidR="00D85AF0" w:rsidRDefault="00B217EB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Reference</w:t>
            </w:r>
          </w:p>
        </w:tc>
        <w:tc>
          <w:tcPr>
            <w:tcW w:w="1048" w:type="dxa"/>
            <w:vMerge w:val="restart"/>
            <w:vAlign w:val="center"/>
          </w:tcPr>
          <w:p w14:paraId="115155B7" w14:textId="25789378" w:rsidR="00D85AF0" w:rsidRDefault="00403C4D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0.07</w:t>
            </w:r>
          </w:p>
        </w:tc>
      </w:tr>
      <w:tr w:rsidR="00D85AF0" w14:paraId="4897ED73" w14:textId="77777777" w:rsidTr="00861C63">
        <w:tc>
          <w:tcPr>
            <w:tcW w:w="2405" w:type="dxa"/>
          </w:tcPr>
          <w:p w14:paraId="7ED5D355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1878" w:type="dxa"/>
            <w:vAlign w:val="center"/>
          </w:tcPr>
          <w:p w14:paraId="6C196E45" w14:textId="43A29986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3.78 ± 1.39</w:t>
            </w:r>
          </w:p>
        </w:tc>
        <w:tc>
          <w:tcPr>
            <w:tcW w:w="1878" w:type="dxa"/>
            <w:vAlign w:val="center"/>
          </w:tcPr>
          <w:p w14:paraId="26A839CA" w14:textId="4E9340CF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3.83 ± 1.22</w:t>
            </w:r>
          </w:p>
        </w:tc>
        <w:tc>
          <w:tcPr>
            <w:tcW w:w="1878" w:type="dxa"/>
            <w:vAlign w:val="center"/>
          </w:tcPr>
          <w:p w14:paraId="1EBDC371" w14:textId="15801C61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3.12 ± 1.34</w:t>
            </w:r>
          </w:p>
        </w:tc>
        <w:tc>
          <w:tcPr>
            <w:tcW w:w="1879" w:type="dxa"/>
            <w:vAlign w:val="center"/>
          </w:tcPr>
          <w:p w14:paraId="70FF7D58" w14:textId="086C5D5F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3.07 ± 1.40</w:t>
            </w:r>
          </w:p>
        </w:tc>
        <w:tc>
          <w:tcPr>
            <w:tcW w:w="1984" w:type="dxa"/>
            <w:vAlign w:val="center"/>
          </w:tcPr>
          <w:p w14:paraId="14789B1F" w14:textId="457B8B1C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-0.0</w:t>
            </w:r>
            <w:r>
              <w:rPr>
                <w:rFonts w:cs="Times New Roman"/>
              </w:rPr>
              <w:t>6 (</w:t>
            </w:r>
            <w:r w:rsidRPr="00B217EB">
              <w:rPr>
                <w:rFonts w:cs="Times New Roman"/>
              </w:rPr>
              <w:t>-0.53, 0.4</w:t>
            </w:r>
            <w:r>
              <w:rPr>
                <w:rFonts w:cs="Times New Roman"/>
              </w:rPr>
              <w:t>2)</w:t>
            </w:r>
          </w:p>
        </w:tc>
        <w:tc>
          <w:tcPr>
            <w:tcW w:w="1048" w:type="dxa"/>
            <w:vMerge/>
            <w:vAlign w:val="center"/>
          </w:tcPr>
          <w:p w14:paraId="71E3BB5E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40B1B885" w14:textId="77777777" w:rsidTr="00861C63">
        <w:tc>
          <w:tcPr>
            <w:tcW w:w="2405" w:type="dxa"/>
          </w:tcPr>
          <w:p w14:paraId="077D28A0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1878" w:type="dxa"/>
            <w:vAlign w:val="center"/>
          </w:tcPr>
          <w:p w14:paraId="678C3F6A" w14:textId="52F32CDD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3.35 ± 1.48</w:t>
            </w:r>
          </w:p>
        </w:tc>
        <w:tc>
          <w:tcPr>
            <w:tcW w:w="1878" w:type="dxa"/>
            <w:vAlign w:val="center"/>
          </w:tcPr>
          <w:p w14:paraId="0A69B5AE" w14:textId="462983CB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3.82 ± 1.18</w:t>
            </w:r>
          </w:p>
        </w:tc>
        <w:tc>
          <w:tcPr>
            <w:tcW w:w="1878" w:type="dxa"/>
            <w:vAlign w:val="center"/>
          </w:tcPr>
          <w:p w14:paraId="146B8478" w14:textId="639E6C1F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2.99 ± 1.36</w:t>
            </w:r>
          </w:p>
        </w:tc>
        <w:tc>
          <w:tcPr>
            <w:tcW w:w="1879" w:type="dxa"/>
            <w:vAlign w:val="center"/>
          </w:tcPr>
          <w:p w14:paraId="7BC5A22B" w14:textId="206CDED6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2.96 ± 1.34</w:t>
            </w:r>
          </w:p>
        </w:tc>
        <w:tc>
          <w:tcPr>
            <w:tcW w:w="1984" w:type="dxa"/>
            <w:vAlign w:val="center"/>
          </w:tcPr>
          <w:p w14:paraId="67EB3CC3" w14:textId="445416A5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0.3</w:t>
            </w:r>
            <w:r>
              <w:rPr>
                <w:rFonts w:cs="Times New Roman"/>
              </w:rPr>
              <w:t>4 (</w:t>
            </w:r>
            <w:r w:rsidRPr="00B217EB">
              <w:rPr>
                <w:rFonts w:cs="Times New Roman"/>
              </w:rPr>
              <w:t>-0.1</w:t>
            </w:r>
            <w:r>
              <w:rPr>
                <w:rFonts w:cs="Times New Roman"/>
              </w:rPr>
              <w:t>4</w:t>
            </w:r>
            <w:r w:rsidRPr="00B217EB">
              <w:rPr>
                <w:rFonts w:cs="Times New Roman"/>
              </w:rPr>
              <w:t>, 0.81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vAlign w:val="center"/>
          </w:tcPr>
          <w:p w14:paraId="4686E952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6815CB25" w14:textId="77777777" w:rsidTr="00861C63">
        <w:tc>
          <w:tcPr>
            <w:tcW w:w="2405" w:type="dxa"/>
            <w:tcBorders>
              <w:bottom w:val="single" w:sz="4" w:space="0" w:color="auto"/>
            </w:tcBorders>
          </w:tcPr>
          <w:p w14:paraId="7D0095F6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1A8601CB" w14:textId="68B89DC1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3.12 ± 1.54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21FF9327" w14:textId="56A21A7D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3.72 ± 1.28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64BD00CE" w14:textId="7C90B0E4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2.93 ± 1.37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41D4BD2C" w14:textId="3DA8C697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2.87 ± 1.41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96A0EC3" w14:textId="14B94331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0.51</w:t>
            </w:r>
            <w:r>
              <w:rPr>
                <w:rFonts w:cs="Times New Roman"/>
              </w:rPr>
              <w:t xml:space="preserve"> (</w:t>
            </w:r>
            <w:r w:rsidRPr="00B217EB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4</w:t>
            </w:r>
            <w:r w:rsidRPr="00B217EB">
              <w:rPr>
                <w:rFonts w:cs="Times New Roman"/>
              </w:rPr>
              <w:t>, 0.9</w:t>
            </w:r>
            <w:r>
              <w:rPr>
                <w:rFonts w:cs="Times New Roman"/>
              </w:rPr>
              <w:t>9)</w:t>
            </w:r>
          </w:p>
        </w:tc>
        <w:tc>
          <w:tcPr>
            <w:tcW w:w="1048" w:type="dxa"/>
            <w:vMerge/>
            <w:tcBorders>
              <w:bottom w:val="single" w:sz="4" w:space="0" w:color="auto"/>
            </w:tcBorders>
            <w:vAlign w:val="center"/>
          </w:tcPr>
          <w:p w14:paraId="14C51726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7177A78C" w14:textId="77777777" w:rsidTr="00861C63">
        <w:tc>
          <w:tcPr>
            <w:tcW w:w="12950" w:type="dxa"/>
            <w:gridSpan w:val="7"/>
            <w:tcBorders>
              <w:top w:val="single" w:sz="4" w:space="0" w:color="auto"/>
            </w:tcBorders>
            <w:vAlign w:val="center"/>
          </w:tcPr>
          <w:p w14:paraId="271F2914" w14:textId="77777777" w:rsidR="00D85AF0" w:rsidRDefault="00D85AF0" w:rsidP="00403C4D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Vegetables &amp; Fruit</w:t>
            </w:r>
          </w:p>
        </w:tc>
      </w:tr>
      <w:tr w:rsidR="00D85AF0" w14:paraId="04FDAA6B" w14:textId="77777777" w:rsidTr="00861C63">
        <w:tc>
          <w:tcPr>
            <w:tcW w:w="2405" w:type="dxa"/>
          </w:tcPr>
          <w:p w14:paraId="1663AA69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Baseline</w:t>
            </w:r>
          </w:p>
        </w:tc>
        <w:tc>
          <w:tcPr>
            <w:tcW w:w="1878" w:type="dxa"/>
            <w:vAlign w:val="center"/>
          </w:tcPr>
          <w:p w14:paraId="088D3E10" w14:textId="1C957112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2.81 ± 1.03</w:t>
            </w:r>
          </w:p>
        </w:tc>
        <w:tc>
          <w:tcPr>
            <w:tcW w:w="1878" w:type="dxa"/>
            <w:vAlign w:val="center"/>
          </w:tcPr>
          <w:p w14:paraId="2D929CF8" w14:textId="1D6D0822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2.80 ± 1.07</w:t>
            </w:r>
          </w:p>
        </w:tc>
        <w:tc>
          <w:tcPr>
            <w:tcW w:w="1878" w:type="dxa"/>
            <w:vAlign w:val="center"/>
          </w:tcPr>
          <w:p w14:paraId="6C9C8F90" w14:textId="061E7468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2.54 ± 1.08</w:t>
            </w:r>
          </w:p>
        </w:tc>
        <w:tc>
          <w:tcPr>
            <w:tcW w:w="1879" w:type="dxa"/>
            <w:vAlign w:val="center"/>
          </w:tcPr>
          <w:p w14:paraId="4D3C6D5D" w14:textId="5CC37526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2.59 ± 1.06</w:t>
            </w:r>
          </w:p>
        </w:tc>
        <w:tc>
          <w:tcPr>
            <w:tcW w:w="1984" w:type="dxa"/>
            <w:vAlign w:val="center"/>
          </w:tcPr>
          <w:p w14:paraId="223C71C3" w14:textId="4184EE16" w:rsidR="00D85AF0" w:rsidRDefault="00B217EB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Reference</w:t>
            </w:r>
          </w:p>
        </w:tc>
        <w:tc>
          <w:tcPr>
            <w:tcW w:w="1048" w:type="dxa"/>
            <w:vMerge w:val="restart"/>
            <w:vAlign w:val="center"/>
          </w:tcPr>
          <w:p w14:paraId="03E50BAD" w14:textId="055FAFE3" w:rsidR="00D85AF0" w:rsidRDefault="00403C4D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0.53</w:t>
            </w:r>
          </w:p>
        </w:tc>
      </w:tr>
      <w:tr w:rsidR="00D85AF0" w14:paraId="168CB993" w14:textId="77777777" w:rsidTr="00861C63">
        <w:tc>
          <w:tcPr>
            <w:tcW w:w="2405" w:type="dxa"/>
          </w:tcPr>
          <w:p w14:paraId="127F71B0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1878" w:type="dxa"/>
            <w:vAlign w:val="center"/>
          </w:tcPr>
          <w:p w14:paraId="3E3923DC" w14:textId="3CC6249C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3.63 ± 1.07</w:t>
            </w:r>
          </w:p>
        </w:tc>
        <w:tc>
          <w:tcPr>
            <w:tcW w:w="1878" w:type="dxa"/>
            <w:vAlign w:val="center"/>
          </w:tcPr>
          <w:p w14:paraId="31218E3B" w14:textId="5763FCC2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3.85 ± 0.94</w:t>
            </w:r>
          </w:p>
        </w:tc>
        <w:tc>
          <w:tcPr>
            <w:tcW w:w="1878" w:type="dxa"/>
            <w:vAlign w:val="center"/>
          </w:tcPr>
          <w:p w14:paraId="6F5A4911" w14:textId="297412B5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3.06 ± 1.17</w:t>
            </w:r>
          </w:p>
        </w:tc>
        <w:tc>
          <w:tcPr>
            <w:tcW w:w="1879" w:type="dxa"/>
            <w:vAlign w:val="center"/>
          </w:tcPr>
          <w:p w14:paraId="75B216FF" w14:textId="15C89EC9" w:rsidR="00D85AF0" w:rsidRDefault="00C20B23" w:rsidP="00D85AF0">
            <w:pPr>
              <w:jc w:val="center"/>
              <w:rPr>
                <w:rFonts w:cs="Times New Roman"/>
              </w:rPr>
            </w:pPr>
            <w:r w:rsidRPr="00C20B23">
              <w:rPr>
                <w:rFonts w:cs="Times New Roman"/>
              </w:rPr>
              <w:t>2.83 ± 0.99</w:t>
            </w:r>
          </w:p>
        </w:tc>
        <w:tc>
          <w:tcPr>
            <w:tcW w:w="1984" w:type="dxa"/>
            <w:vAlign w:val="center"/>
          </w:tcPr>
          <w:p w14:paraId="4C291E36" w14:textId="4626E855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0.50</w:t>
            </w:r>
            <w:r>
              <w:rPr>
                <w:rFonts w:cs="Times New Roman"/>
              </w:rPr>
              <w:t xml:space="preserve"> (</w:t>
            </w:r>
            <w:r w:rsidRPr="00B217EB">
              <w:rPr>
                <w:rFonts w:cs="Times New Roman"/>
              </w:rPr>
              <w:t>0.10, 0.90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vAlign w:val="center"/>
          </w:tcPr>
          <w:p w14:paraId="6078D4E8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1AE94289" w14:textId="77777777" w:rsidTr="00861C63">
        <w:tc>
          <w:tcPr>
            <w:tcW w:w="2405" w:type="dxa"/>
          </w:tcPr>
          <w:p w14:paraId="2FB80875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1878" w:type="dxa"/>
            <w:vAlign w:val="center"/>
          </w:tcPr>
          <w:p w14:paraId="422931FE" w14:textId="0E7C8F4C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3.57 ± 1.02</w:t>
            </w:r>
          </w:p>
        </w:tc>
        <w:tc>
          <w:tcPr>
            <w:tcW w:w="1878" w:type="dxa"/>
            <w:vAlign w:val="center"/>
          </w:tcPr>
          <w:p w14:paraId="416FADAC" w14:textId="24B807D3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3.57 ± 1.04</w:t>
            </w:r>
          </w:p>
        </w:tc>
        <w:tc>
          <w:tcPr>
            <w:tcW w:w="1878" w:type="dxa"/>
            <w:vAlign w:val="center"/>
          </w:tcPr>
          <w:p w14:paraId="74667580" w14:textId="341E61D1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3.06 ± 1.10</w:t>
            </w:r>
          </w:p>
        </w:tc>
        <w:tc>
          <w:tcPr>
            <w:tcW w:w="1879" w:type="dxa"/>
            <w:vAlign w:val="center"/>
          </w:tcPr>
          <w:p w14:paraId="19B69D6C" w14:textId="5E8875AD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2.90 ± 1.06</w:t>
            </w:r>
          </w:p>
        </w:tc>
        <w:tc>
          <w:tcPr>
            <w:tcW w:w="1984" w:type="dxa"/>
            <w:vAlign w:val="center"/>
          </w:tcPr>
          <w:p w14:paraId="0DC1FDB2" w14:textId="1D5F9F6D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0.22</w:t>
            </w:r>
            <w:r>
              <w:rPr>
                <w:rFonts w:cs="Times New Roman"/>
              </w:rPr>
              <w:t xml:space="preserve"> (</w:t>
            </w:r>
            <w:r w:rsidRPr="00B217EB">
              <w:rPr>
                <w:rFonts w:cs="Times New Roman"/>
              </w:rPr>
              <w:t>-0.18, 0.62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vAlign w:val="center"/>
          </w:tcPr>
          <w:p w14:paraId="662E57C0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5EDFBAC8" w14:textId="77777777" w:rsidTr="00861C63">
        <w:tc>
          <w:tcPr>
            <w:tcW w:w="2405" w:type="dxa"/>
            <w:tcBorders>
              <w:bottom w:val="single" w:sz="4" w:space="0" w:color="auto"/>
            </w:tcBorders>
          </w:tcPr>
          <w:p w14:paraId="01AA36D3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7A05E0D7" w14:textId="000717BB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3.38 ± 1.19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4E8F8E0B" w14:textId="7FF08B5D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3.58 ± 0.90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center"/>
          </w:tcPr>
          <w:p w14:paraId="74491DA0" w14:textId="074AC089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2.91 ± 1.05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14:paraId="340276F7" w14:textId="1EFAAD71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2.97 ± 1.07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D9AB486" w14:textId="6E13F371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</w:t>
            </w:r>
            <w:r>
              <w:rPr>
                <w:rFonts w:cs="Times New Roman"/>
              </w:rPr>
              <w:t>20 (</w:t>
            </w:r>
            <w:r w:rsidRPr="00B217EB">
              <w:rPr>
                <w:rFonts w:cs="Times New Roman"/>
              </w:rPr>
              <w:t>-0.20, 0.</w:t>
            </w:r>
            <w:r>
              <w:rPr>
                <w:rFonts w:cs="Times New Roman"/>
              </w:rPr>
              <w:t>60)</w:t>
            </w:r>
          </w:p>
        </w:tc>
        <w:tc>
          <w:tcPr>
            <w:tcW w:w="1048" w:type="dxa"/>
            <w:vMerge/>
            <w:tcBorders>
              <w:bottom w:val="single" w:sz="4" w:space="0" w:color="auto"/>
            </w:tcBorders>
            <w:vAlign w:val="center"/>
          </w:tcPr>
          <w:p w14:paraId="130C6DDF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49501A35" w14:textId="77777777" w:rsidTr="00861C63">
        <w:tc>
          <w:tcPr>
            <w:tcW w:w="12950" w:type="dxa"/>
            <w:gridSpan w:val="7"/>
            <w:tcBorders>
              <w:top w:val="single" w:sz="4" w:space="0" w:color="auto"/>
            </w:tcBorders>
            <w:vAlign w:val="center"/>
          </w:tcPr>
          <w:p w14:paraId="480D8264" w14:textId="77777777" w:rsidR="00D85AF0" w:rsidRDefault="00D85AF0" w:rsidP="00403C4D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Drinks</w:t>
            </w:r>
          </w:p>
        </w:tc>
      </w:tr>
      <w:tr w:rsidR="00D85AF0" w14:paraId="2B9C8061" w14:textId="77777777" w:rsidTr="00861C63">
        <w:tc>
          <w:tcPr>
            <w:tcW w:w="2405" w:type="dxa"/>
          </w:tcPr>
          <w:p w14:paraId="210A41F7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Baseline</w:t>
            </w:r>
          </w:p>
        </w:tc>
        <w:tc>
          <w:tcPr>
            <w:tcW w:w="1878" w:type="dxa"/>
            <w:vAlign w:val="center"/>
          </w:tcPr>
          <w:p w14:paraId="21916AFD" w14:textId="3C96A167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3.85 ± 0.97</w:t>
            </w:r>
          </w:p>
        </w:tc>
        <w:tc>
          <w:tcPr>
            <w:tcW w:w="1878" w:type="dxa"/>
            <w:vAlign w:val="center"/>
          </w:tcPr>
          <w:p w14:paraId="62C21F9C" w14:textId="72EA4262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3.99 ± 0.77</w:t>
            </w:r>
          </w:p>
        </w:tc>
        <w:tc>
          <w:tcPr>
            <w:tcW w:w="1878" w:type="dxa"/>
            <w:vAlign w:val="center"/>
          </w:tcPr>
          <w:p w14:paraId="4C438A40" w14:textId="554F7150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3.84 ± 0.79</w:t>
            </w:r>
          </w:p>
        </w:tc>
        <w:tc>
          <w:tcPr>
            <w:tcW w:w="1879" w:type="dxa"/>
            <w:vAlign w:val="center"/>
          </w:tcPr>
          <w:p w14:paraId="561B8646" w14:textId="6652F0DB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3.98 ± 0.82</w:t>
            </w:r>
          </w:p>
        </w:tc>
        <w:tc>
          <w:tcPr>
            <w:tcW w:w="1984" w:type="dxa"/>
            <w:vAlign w:val="center"/>
          </w:tcPr>
          <w:p w14:paraId="78FB2124" w14:textId="23AE8967" w:rsidR="00D85AF0" w:rsidRDefault="00B217EB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Reference</w:t>
            </w:r>
          </w:p>
        </w:tc>
        <w:tc>
          <w:tcPr>
            <w:tcW w:w="1048" w:type="dxa"/>
            <w:vMerge w:val="restart"/>
            <w:vAlign w:val="center"/>
          </w:tcPr>
          <w:p w14:paraId="553349A1" w14:textId="2F9BADE8" w:rsidR="00D85AF0" w:rsidRDefault="00403C4D" w:rsidP="00B217E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0.34</w:t>
            </w:r>
          </w:p>
        </w:tc>
      </w:tr>
      <w:tr w:rsidR="00D85AF0" w14:paraId="2C31294B" w14:textId="77777777" w:rsidTr="00861C63">
        <w:tc>
          <w:tcPr>
            <w:tcW w:w="2405" w:type="dxa"/>
          </w:tcPr>
          <w:p w14:paraId="2DF5C961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1878" w:type="dxa"/>
            <w:vAlign w:val="center"/>
          </w:tcPr>
          <w:p w14:paraId="493B544C" w14:textId="7F813E3B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4.31 ± 0.73</w:t>
            </w:r>
          </w:p>
        </w:tc>
        <w:tc>
          <w:tcPr>
            <w:tcW w:w="1878" w:type="dxa"/>
            <w:vAlign w:val="center"/>
          </w:tcPr>
          <w:p w14:paraId="041DBB15" w14:textId="470A8A7C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4.35 ± 0.72</w:t>
            </w:r>
          </w:p>
        </w:tc>
        <w:tc>
          <w:tcPr>
            <w:tcW w:w="1878" w:type="dxa"/>
            <w:vAlign w:val="center"/>
          </w:tcPr>
          <w:p w14:paraId="039ED572" w14:textId="0C780BAE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4.13 ± 0.83</w:t>
            </w:r>
          </w:p>
        </w:tc>
        <w:tc>
          <w:tcPr>
            <w:tcW w:w="1879" w:type="dxa"/>
            <w:vAlign w:val="center"/>
          </w:tcPr>
          <w:p w14:paraId="7F6F2E75" w14:textId="495E02A3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4.13 ± 0.77</w:t>
            </w:r>
          </w:p>
        </w:tc>
        <w:tc>
          <w:tcPr>
            <w:tcW w:w="1984" w:type="dxa"/>
            <w:vAlign w:val="center"/>
          </w:tcPr>
          <w:p w14:paraId="6756399C" w14:textId="49F28CC7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0.03</w:t>
            </w:r>
            <w:r>
              <w:rPr>
                <w:rFonts w:cs="Times New Roman"/>
              </w:rPr>
              <w:t xml:space="preserve"> (</w:t>
            </w:r>
            <w:r w:rsidRPr="00B217EB">
              <w:rPr>
                <w:rFonts w:cs="Times New Roman"/>
              </w:rPr>
              <w:t>-0.28, 0.3</w:t>
            </w:r>
            <w:r>
              <w:rPr>
                <w:rFonts w:cs="Times New Roman"/>
              </w:rPr>
              <w:t>5)</w:t>
            </w:r>
          </w:p>
        </w:tc>
        <w:tc>
          <w:tcPr>
            <w:tcW w:w="1048" w:type="dxa"/>
            <w:vMerge/>
            <w:vAlign w:val="center"/>
          </w:tcPr>
          <w:p w14:paraId="71ED004B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7538FA21" w14:textId="77777777" w:rsidTr="00861C63">
        <w:tc>
          <w:tcPr>
            <w:tcW w:w="2405" w:type="dxa"/>
          </w:tcPr>
          <w:p w14:paraId="7509F93C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1878" w:type="dxa"/>
            <w:vAlign w:val="center"/>
          </w:tcPr>
          <w:p w14:paraId="1AAB6E95" w14:textId="47EB94E3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4.27 ± 0.72</w:t>
            </w:r>
          </w:p>
        </w:tc>
        <w:tc>
          <w:tcPr>
            <w:tcW w:w="1878" w:type="dxa"/>
            <w:vAlign w:val="center"/>
          </w:tcPr>
          <w:p w14:paraId="3DBE004D" w14:textId="38B38F92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4.22 ± 0.71</w:t>
            </w:r>
          </w:p>
        </w:tc>
        <w:tc>
          <w:tcPr>
            <w:tcW w:w="1878" w:type="dxa"/>
            <w:vAlign w:val="center"/>
          </w:tcPr>
          <w:p w14:paraId="3D1E7053" w14:textId="28978D9E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3.94 ± 0.86</w:t>
            </w:r>
          </w:p>
        </w:tc>
        <w:tc>
          <w:tcPr>
            <w:tcW w:w="1879" w:type="dxa"/>
            <w:vAlign w:val="center"/>
          </w:tcPr>
          <w:p w14:paraId="53C7FEA3" w14:textId="27F59B5E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4.09 ± 0.77</w:t>
            </w:r>
          </w:p>
        </w:tc>
        <w:tc>
          <w:tcPr>
            <w:tcW w:w="1984" w:type="dxa"/>
            <w:vAlign w:val="center"/>
          </w:tcPr>
          <w:p w14:paraId="3A808EED" w14:textId="47626DA0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-0.2</w:t>
            </w:r>
            <w:r>
              <w:rPr>
                <w:rFonts w:cs="Times New Roman"/>
              </w:rPr>
              <w:t>0 (</w:t>
            </w:r>
            <w:r w:rsidRPr="00B217EB">
              <w:rPr>
                <w:rFonts w:cs="Times New Roman"/>
              </w:rPr>
              <w:t>-0.51, 0.11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vAlign w:val="center"/>
          </w:tcPr>
          <w:p w14:paraId="70F80086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75F63116" w14:textId="77777777" w:rsidTr="00861C63">
        <w:tc>
          <w:tcPr>
            <w:tcW w:w="2405" w:type="dxa"/>
          </w:tcPr>
          <w:p w14:paraId="25E0C1F2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1878" w:type="dxa"/>
            <w:vAlign w:val="center"/>
          </w:tcPr>
          <w:p w14:paraId="3A7D216E" w14:textId="375014FD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4.09 ± 0.83</w:t>
            </w:r>
          </w:p>
        </w:tc>
        <w:tc>
          <w:tcPr>
            <w:tcW w:w="1878" w:type="dxa"/>
            <w:vAlign w:val="center"/>
          </w:tcPr>
          <w:p w14:paraId="6D783B7F" w14:textId="0C5D3B59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4.28 ± 0.74</w:t>
            </w:r>
          </w:p>
        </w:tc>
        <w:tc>
          <w:tcPr>
            <w:tcW w:w="1878" w:type="dxa"/>
            <w:vAlign w:val="center"/>
          </w:tcPr>
          <w:p w14:paraId="388F5C5E" w14:textId="686C57A5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4.05 ± 0.81</w:t>
            </w:r>
          </w:p>
        </w:tc>
        <w:tc>
          <w:tcPr>
            <w:tcW w:w="1879" w:type="dxa"/>
            <w:vAlign w:val="center"/>
          </w:tcPr>
          <w:p w14:paraId="6ED744E8" w14:textId="4277F0E3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4.05 ± 0.81</w:t>
            </w:r>
          </w:p>
        </w:tc>
        <w:tc>
          <w:tcPr>
            <w:tcW w:w="1984" w:type="dxa"/>
            <w:vAlign w:val="center"/>
          </w:tcPr>
          <w:p w14:paraId="537B726A" w14:textId="37360975" w:rsidR="00D85AF0" w:rsidRDefault="00B217EB" w:rsidP="00D85AF0">
            <w:pPr>
              <w:jc w:val="center"/>
              <w:rPr>
                <w:rFonts w:cs="Times New Roman"/>
              </w:rPr>
            </w:pPr>
            <w:r w:rsidRPr="00B217EB">
              <w:rPr>
                <w:rFonts w:cs="Times New Roman"/>
              </w:rPr>
              <w:t>0.08</w:t>
            </w:r>
            <w:r>
              <w:rPr>
                <w:rFonts w:cs="Times New Roman"/>
              </w:rPr>
              <w:t xml:space="preserve"> (</w:t>
            </w:r>
            <w:r w:rsidRPr="00B217EB">
              <w:rPr>
                <w:rFonts w:cs="Times New Roman"/>
              </w:rPr>
              <w:t>-0.2</w:t>
            </w:r>
            <w:r>
              <w:rPr>
                <w:rFonts w:cs="Times New Roman"/>
              </w:rPr>
              <w:t>3</w:t>
            </w:r>
            <w:r w:rsidRPr="00B217EB">
              <w:rPr>
                <w:rFonts w:cs="Times New Roman"/>
              </w:rPr>
              <w:t>, 0.</w:t>
            </w:r>
            <w:r>
              <w:rPr>
                <w:rFonts w:cs="Times New Roman"/>
              </w:rPr>
              <w:t>40)</w:t>
            </w:r>
          </w:p>
        </w:tc>
        <w:tc>
          <w:tcPr>
            <w:tcW w:w="1048" w:type="dxa"/>
            <w:vMerge/>
            <w:vAlign w:val="center"/>
          </w:tcPr>
          <w:p w14:paraId="41E12932" w14:textId="77777777" w:rsidR="00D85AF0" w:rsidRDefault="00D85AF0" w:rsidP="00D85AF0">
            <w:pPr>
              <w:jc w:val="center"/>
              <w:rPr>
                <w:rFonts w:cs="Times New Roman"/>
              </w:rPr>
            </w:pPr>
          </w:p>
        </w:tc>
      </w:tr>
      <w:tr w:rsidR="00D85AF0" w14:paraId="4A376B1E" w14:textId="77777777" w:rsidTr="00861C63">
        <w:tc>
          <w:tcPr>
            <w:tcW w:w="12950" w:type="dxa"/>
            <w:gridSpan w:val="7"/>
            <w:vAlign w:val="center"/>
          </w:tcPr>
          <w:p w14:paraId="00C6159A" w14:textId="77777777" w:rsidR="00D85AF0" w:rsidRDefault="00D85AF0" w:rsidP="00403C4D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lastRenderedPageBreak/>
              <w:t>Nutrition Attitudes</w:t>
            </w:r>
          </w:p>
        </w:tc>
      </w:tr>
      <w:tr w:rsidR="00D85AF0" w14:paraId="3901B8B3" w14:textId="77777777" w:rsidTr="00861C63">
        <w:tc>
          <w:tcPr>
            <w:tcW w:w="2405" w:type="dxa"/>
          </w:tcPr>
          <w:p w14:paraId="4B154440" w14:textId="77777777" w:rsidR="00D85AF0" w:rsidRDefault="00D85AF0" w:rsidP="000C437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Baseline</w:t>
            </w:r>
          </w:p>
        </w:tc>
        <w:tc>
          <w:tcPr>
            <w:tcW w:w="1878" w:type="dxa"/>
            <w:vAlign w:val="center"/>
          </w:tcPr>
          <w:p w14:paraId="09E83534" w14:textId="287A4F74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18.06 ± 1.95</w:t>
            </w:r>
          </w:p>
        </w:tc>
        <w:tc>
          <w:tcPr>
            <w:tcW w:w="1878" w:type="dxa"/>
            <w:vAlign w:val="center"/>
          </w:tcPr>
          <w:p w14:paraId="2C4DB939" w14:textId="30F8EDE2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17.92 ± 1.70</w:t>
            </w:r>
          </w:p>
        </w:tc>
        <w:tc>
          <w:tcPr>
            <w:tcW w:w="1878" w:type="dxa"/>
            <w:vAlign w:val="center"/>
          </w:tcPr>
          <w:p w14:paraId="3CC7956D" w14:textId="76841053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17.57 ± 1.91</w:t>
            </w:r>
          </w:p>
        </w:tc>
        <w:tc>
          <w:tcPr>
            <w:tcW w:w="1879" w:type="dxa"/>
            <w:vAlign w:val="center"/>
          </w:tcPr>
          <w:p w14:paraId="4FBC48A5" w14:textId="113FD851" w:rsidR="00D85AF0" w:rsidRDefault="00861C63" w:rsidP="00D85AF0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18.04 ± 1.82</w:t>
            </w:r>
          </w:p>
        </w:tc>
        <w:tc>
          <w:tcPr>
            <w:tcW w:w="1984" w:type="dxa"/>
            <w:vAlign w:val="center"/>
          </w:tcPr>
          <w:p w14:paraId="053BB7D0" w14:textId="0FECF7C4" w:rsidR="00D85AF0" w:rsidRDefault="00403C4D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Reference</w:t>
            </w:r>
          </w:p>
        </w:tc>
        <w:tc>
          <w:tcPr>
            <w:tcW w:w="1048" w:type="dxa"/>
            <w:vMerge w:val="restart"/>
            <w:tcBorders>
              <w:bottom w:val="single" w:sz="4" w:space="0" w:color="auto"/>
            </w:tcBorders>
            <w:vAlign w:val="center"/>
          </w:tcPr>
          <w:p w14:paraId="5F07602E" w14:textId="213C12EA" w:rsidR="00D85AF0" w:rsidRDefault="00403C4D" w:rsidP="00D85AF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0.11</w:t>
            </w:r>
          </w:p>
        </w:tc>
      </w:tr>
      <w:tr w:rsidR="00403C4D" w14:paraId="4350258D" w14:textId="77777777" w:rsidTr="00861C63">
        <w:tc>
          <w:tcPr>
            <w:tcW w:w="2405" w:type="dxa"/>
          </w:tcPr>
          <w:p w14:paraId="12178BC3" w14:textId="77777777" w:rsidR="00403C4D" w:rsidRDefault="00403C4D" w:rsidP="00403C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Post-Intervention</w:t>
            </w:r>
          </w:p>
        </w:tc>
        <w:tc>
          <w:tcPr>
            <w:tcW w:w="1878" w:type="dxa"/>
          </w:tcPr>
          <w:p w14:paraId="2C597E6C" w14:textId="5D59BF9F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18.29 ± 2.01</w:t>
            </w:r>
          </w:p>
        </w:tc>
        <w:tc>
          <w:tcPr>
            <w:tcW w:w="1878" w:type="dxa"/>
          </w:tcPr>
          <w:p w14:paraId="0053D320" w14:textId="64A68CCA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18.20 ± 1.85</w:t>
            </w:r>
          </w:p>
        </w:tc>
        <w:tc>
          <w:tcPr>
            <w:tcW w:w="1878" w:type="dxa"/>
          </w:tcPr>
          <w:p w14:paraId="2AD71698" w14:textId="4151F0A0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18.05 ± 1.79</w:t>
            </w:r>
          </w:p>
        </w:tc>
        <w:tc>
          <w:tcPr>
            <w:tcW w:w="1879" w:type="dxa"/>
          </w:tcPr>
          <w:p w14:paraId="188A7FE4" w14:textId="5243934E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18.18 ± 1.97</w:t>
            </w:r>
          </w:p>
        </w:tc>
        <w:tc>
          <w:tcPr>
            <w:tcW w:w="1984" w:type="dxa"/>
            <w:vAlign w:val="center"/>
          </w:tcPr>
          <w:p w14:paraId="1459184F" w14:textId="07875FCF" w:rsidR="00403C4D" w:rsidRDefault="00403C4D" w:rsidP="00403C4D">
            <w:pPr>
              <w:jc w:val="center"/>
              <w:rPr>
                <w:rFonts w:cs="Times New Roman"/>
              </w:rPr>
            </w:pPr>
            <w:r w:rsidRPr="00403C4D">
              <w:rPr>
                <w:rFonts w:cs="Times New Roman"/>
              </w:rPr>
              <w:t>0.3</w:t>
            </w:r>
            <w:r>
              <w:rPr>
                <w:rFonts w:cs="Times New Roman"/>
              </w:rPr>
              <w:t>9 (</w:t>
            </w:r>
            <w:r w:rsidRPr="00403C4D">
              <w:rPr>
                <w:rFonts w:cs="Times New Roman"/>
              </w:rPr>
              <w:t>-0.21, 0.98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3906574E" w14:textId="77777777" w:rsidR="00403C4D" w:rsidRDefault="00403C4D" w:rsidP="00403C4D">
            <w:pPr>
              <w:jc w:val="center"/>
              <w:rPr>
                <w:rFonts w:cs="Times New Roman"/>
              </w:rPr>
            </w:pPr>
          </w:p>
        </w:tc>
      </w:tr>
      <w:tr w:rsidR="00403C4D" w14:paraId="3C459ACA" w14:textId="77777777" w:rsidTr="00861C63">
        <w:tc>
          <w:tcPr>
            <w:tcW w:w="2405" w:type="dxa"/>
          </w:tcPr>
          <w:p w14:paraId="74BD605F" w14:textId="77777777" w:rsidR="00403C4D" w:rsidRDefault="00403C4D" w:rsidP="00403C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4-week Follow-Up</w:t>
            </w:r>
          </w:p>
        </w:tc>
        <w:tc>
          <w:tcPr>
            <w:tcW w:w="1878" w:type="dxa"/>
          </w:tcPr>
          <w:p w14:paraId="202707A9" w14:textId="2570D1F4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17.90 ± 2.54</w:t>
            </w:r>
          </w:p>
        </w:tc>
        <w:tc>
          <w:tcPr>
            <w:tcW w:w="1878" w:type="dxa"/>
          </w:tcPr>
          <w:p w14:paraId="145DAE7F" w14:textId="50CC633F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18.06 ± 1.70</w:t>
            </w:r>
          </w:p>
        </w:tc>
        <w:tc>
          <w:tcPr>
            <w:tcW w:w="1878" w:type="dxa"/>
          </w:tcPr>
          <w:p w14:paraId="68FBF847" w14:textId="38D241D7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18.04 ± 1.80</w:t>
            </w:r>
          </w:p>
        </w:tc>
        <w:tc>
          <w:tcPr>
            <w:tcW w:w="1879" w:type="dxa"/>
          </w:tcPr>
          <w:p w14:paraId="2570BA33" w14:textId="12569B40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18.20 ± 1.80</w:t>
            </w:r>
          </w:p>
        </w:tc>
        <w:tc>
          <w:tcPr>
            <w:tcW w:w="1984" w:type="dxa"/>
          </w:tcPr>
          <w:p w14:paraId="70A3FA69" w14:textId="39698976" w:rsidR="00403C4D" w:rsidRDefault="00403C4D" w:rsidP="00403C4D">
            <w:pPr>
              <w:jc w:val="center"/>
              <w:rPr>
                <w:rFonts w:cs="Times New Roman"/>
              </w:rPr>
            </w:pPr>
            <w:r w:rsidRPr="00403C4D">
              <w:rPr>
                <w:rFonts w:cs="Times New Roman"/>
              </w:rPr>
              <w:t>0.60</w:t>
            </w:r>
            <w:r>
              <w:rPr>
                <w:rFonts w:cs="Times New Roman"/>
              </w:rPr>
              <w:t xml:space="preserve"> (</w:t>
            </w:r>
            <w:r w:rsidRPr="00403C4D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1</w:t>
            </w:r>
            <w:r w:rsidRPr="00403C4D">
              <w:rPr>
                <w:rFonts w:cs="Times New Roman"/>
              </w:rPr>
              <w:t>, 1.20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5DCA7DB6" w14:textId="77777777" w:rsidR="00403C4D" w:rsidRDefault="00403C4D" w:rsidP="00403C4D">
            <w:pPr>
              <w:jc w:val="center"/>
              <w:rPr>
                <w:rFonts w:cs="Times New Roman"/>
              </w:rPr>
            </w:pPr>
          </w:p>
        </w:tc>
      </w:tr>
      <w:tr w:rsidR="00403C4D" w14:paraId="6FDF4263" w14:textId="77777777" w:rsidTr="00861C63">
        <w:tc>
          <w:tcPr>
            <w:tcW w:w="2405" w:type="dxa"/>
            <w:tcBorders>
              <w:bottom w:val="single" w:sz="4" w:space="0" w:color="auto"/>
            </w:tcBorders>
          </w:tcPr>
          <w:p w14:paraId="555011E5" w14:textId="77777777" w:rsidR="00403C4D" w:rsidRDefault="00403C4D" w:rsidP="00403C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3-month Follow-Up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BCB6836" w14:textId="71D02151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17.95 ± 2.47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569E0A5" w14:textId="52982DDE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18.27 ± 1.69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9DBEB8B" w14:textId="29D61F79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17.82 ± 1.98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54E7DF8E" w14:textId="5F62B1A7" w:rsidR="00403C4D" w:rsidRDefault="00861C63" w:rsidP="00403C4D">
            <w:pPr>
              <w:jc w:val="center"/>
              <w:rPr>
                <w:rFonts w:cs="Times New Roman"/>
              </w:rPr>
            </w:pPr>
            <w:r w:rsidRPr="00861C63">
              <w:rPr>
                <w:rFonts w:cs="Times New Roman"/>
              </w:rPr>
              <w:t>18.11 ± 2.01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781CEE" w14:textId="3F14F8BD" w:rsidR="00403C4D" w:rsidRDefault="00403C4D" w:rsidP="00403C4D">
            <w:pPr>
              <w:jc w:val="center"/>
              <w:rPr>
                <w:rFonts w:cs="Times New Roman"/>
              </w:rPr>
            </w:pPr>
            <w:r w:rsidRPr="00403C4D">
              <w:rPr>
                <w:rFonts w:cs="Times New Roman"/>
              </w:rPr>
              <w:t>0.64</w:t>
            </w:r>
            <w:r>
              <w:rPr>
                <w:rFonts w:cs="Times New Roman"/>
              </w:rPr>
              <w:t xml:space="preserve"> (</w:t>
            </w:r>
            <w:r w:rsidRPr="00403C4D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5</w:t>
            </w:r>
            <w:r w:rsidRPr="00403C4D">
              <w:rPr>
                <w:rFonts w:cs="Times New Roman"/>
              </w:rPr>
              <w:t>, 1.24</w:t>
            </w:r>
            <w:r>
              <w:rPr>
                <w:rFonts w:cs="Times New Roman"/>
              </w:rPr>
              <w:t>)</w:t>
            </w:r>
          </w:p>
        </w:tc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40FAC834" w14:textId="77777777" w:rsidR="00403C4D" w:rsidRDefault="00403C4D" w:rsidP="00403C4D">
            <w:pPr>
              <w:jc w:val="center"/>
              <w:rPr>
                <w:rFonts w:cs="Times New Roman"/>
              </w:rPr>
            </w:pPr>
          </w:p>
        </w:tc>
      </w:tr>
    </w:tbl>
    <w:p w14:paraId="6302C573" w14:textId="77777777" w:rsidR="00D85AF0" w:rsidRDefault="00D85AF0" w:rsidP="00D85AF0">
      <w:pPr>
        <w:rPr>
          <w:rFonts w:cs="Times New Roman"/>
          <w:sz w:val="22"/>
          <w:szCs w:val="22"/>
        </w:rPr>
      </w:pPr>
      <w:r w:rsidRPr="0039154B">
        <w:rPr>
          <w:rFonts w:cs="Times New Roman"/>
          <w:sz w:val="22"/>
          <w:szCs w:val="22"/>
        </w:rPr>
        <w:t>Values are presented as unadjusted means ± standard deviations (SD). Treatment-by-time</w:t>
      </w:r>
      <w:r>
        <w:rPr>
          <w:rFonts w:cs="Times New Roman"/>
          <w:sz w:val="22"/>
          <w:szCs w:val="22"/>
        </w:rPr>
        <w:t>-by-gender</w:t>
      </w:r>
      <w:r w:rsidRPr="0039154B">
        <w:rPr>
          <w:rFonts w:cs="Times New Roman"/>
          <w:sz w:val="22"/>
          <w:szCs w:val="22"/>
        </w:rPr>
        <w:t xml:space="preserve"> interaction effects (β) and 95% confidence intervals (CI) were estimated using linear mixed models.</w:t>
      </w:r>
      <w:r>
        <w:rPr>
          <w:rFonts w:cs="Times New Roman"/>
          <w:sz w:val="22"/>
          <w:szCs w:val="22"/>
        </w:rPr>
        <w:t xml:space="preserve"> P-value is for the likelihood ratio test comparing the model with the three-way interaction term to one without.</w:t>
      </w:r>
    </w:p>
    <w:p w14:paraId="0B86A7BD" w14:textId="77777777" w:rsidR="00D85AF0" w:rsidRDefault="00D85AF0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7C39EA51" w14:textId="568CECD0" w:rsidR="00D75609" w:rsidRDefault="00D75609" w:rsidP="006C7663">
      <w:pPr>
        <w:rPr>
          <w:rFonts w:cs="Times New Roman"/>
        </w:rPr>
      </w:pPr>
      <w:r>
        <w:rPr>
          <w:rFonts w:cs="Times New Roman"/>
          <w:b/>
          <w:bCs/>
        </w:rPr>
        <w:lastRenderedPageBreak/>
        <w:t xml:space="preserve">Supplementary Table </w:t>
      </w:r>
      <w:r w:rsidR="00B27B8E">
        <w:rPr>
          <w:rFonts w:cs="Times New Roman"/>
          <w:b/>
          <w:bCs/>
        </w:rPr>
        <w:t>6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</w:rPr>
        <w:t xml:space="preserve">Intervention acceptability </w:t>
      </w:r>
      <w:r w:rsidR="003C56EA">
        <w:rPr>
          <w:rFonts w:cs="Times New Roman"/>
        </w:rPr>
        <w:t>sub-group analysis by gender.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233"/>
        <w:gridCol w:w="1233"/>
        <w:gridCol w:w="1233"/>
        <w:gridCol w:w="1233"/>
        <w:gridCol w:w="1305"/>
        <w:gridCol w:w="988"/>
        <w:gridCol w:w="1563"/>
        <w:gridCol w:w="1048"/>
      </w:tblGrid>
      <w:tr w:rsidR="003C56EA" w14:paraId="1371C71D" w14:textId="77777777" w:rsidTr="003C56EA">
        <w:tc>
          <w:tcPr>
            <w:tcW w:w="31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808DA45" w14:textId="6A424203" w:rsidR="003C56EA" w:rsidRPr="003C56EA" w:rsidRDefault="003C56EA" w:rsidP="006C7663">
            <w:pPr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Acceptability Item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</w:tcBorders>
          </w:tcPr>
          <w:p w14:paraId="7FFAA2F6" w14:textId="3F81CCCC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Foodbot Factory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</w:tcBorders>
          </w:tcPr>
          <w:p w14:paraId="452F3C45" w14:textId="322E2867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Control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754D065" w14:textId="77777777" w:rsidR="003C56EA" w:rsidRDefault="003C56EA" w:rsidP="001C2F0C">
            <w:pPr>
              <w:jc w:val="center"/>
              <w:rPr>
                <w:rFonts w:cs="Times New Roman"/>
              </w:rPr>
            </w:pPr>
            <w:r w:rsidRPr="003C56EA">
              <w:rPr>
                <w:rFonts w:cs="Times New Roman"/>
                <w:b/>
                <w:bCs/>
              </w:rPr>
              <w:t>Gender OR</w:t>
            </w:r>
            <w:r>
              <w:rPr>
                <w:rFonts w:cs="Times New Roman"/>
              </w:rPr>
              <w:t xml:space="preserve"> </w:t>
            </w:r>
          </w:p>
          <w:p w14:paraId="402804A0" w14:textId="4ACF8CAE" w:rsidR="003C56EA" w:rsidRDefault="003C56EA" w:rsidP="001C2F0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(95% CI)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A4634A2" w14:textId="5AFB5B18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p-value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25E01C5" w14:textId="611C0A5D" w:rsidR="003C56EA" w:rsidRDefault="003C56EA" w:rsidP="001C2F0C">
            <w:pPr>
              <w:jc w:val="center"/>
              <w:rPr>
                <w:rFonts w:cs="Times New Roman"/>
              </w:rPr>
            </w:pPr>
            <w:r w:rsidRPr="003C56EA">
              <w:rPr>
                <w:rFonts w:cs="Times New Roman"/>
                <w:b/>
                <w:bCs/>
              </w:rPr>
              <w:t>Intervention x Gender Interaction OR</w:t>
            </w:r>
            <w:r>
              <w:rPr>
                <w:rFonts w:cs="Times New Roman"/>
              </w:rPr>
              <w:t xml:space="preserve"> (95% CI)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76B103" w14:textId="2D1C85C5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>p-value</w:t>
            </w:r>
          </w:p>
        </w:tc>
      </w:tr>
      <w:tr w:rsidR="003C56EA" w14:paraId="089AFE29" w14:textId="77777777" w:rsidTr="003C56EA">
        <w:tc>
          <w:tcPr>
            <w:tcW w:w="3114" w:type="dxa"/>
            <w:vMerge/>
            <w:tcBorders>
              <w:bottom w:val="single" w:sz="4" w:space="0" w:color="auto"/>
            </w:tcBorders>
          </w:tcPr>
          <w:p w14:paraId="0EF06327" w14:textId="77777777" w:rsidR="003C56EA" w:rsidRDefault="003C56EA" w:rsidP="006C7663">
            <w:pPr>
              <w:rPr>
                <w:rFonts w:cs="Times New Roman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4D5BE99C" w14:textId="77777777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 xml:space="preserve">Boys </w:t>
            </w:r>
          </w:p>
          <w:p w14:paraId="37188AD0" w14:textId="34AF84AC" w:rsidR="003C56EA" w:rsidRDefault="003C56EA" w:rsidP="001C2F0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</w:t>
            </w:r>
            <w:r w:rsidR="00F0592F">
              <w:rPr>
                <w:rFonts w:cs="Times New Roman"/>
              </w:rPr>
              <w:t>13</w:t>
            </w:r>
            <w:r>
              <w:rPr>
                <w:rFonts w:cs="Times New Roman"/>
              </w:rPr>
              <w:t>)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45CCC501" w14:textId="77777777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 xml:space="preserve">Girls </w:t>
            </w:r>
          </w:p>
          <w:p w14:paraId="43921784" w14:textId="14C65812" w:rsidR="003C56EA" w:rsidRDefault="003C56EA" w:rsidP="001C2F0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</w:t>
            </w:r>
            <w:r w:rsidR="00F0592F">
              <w:rPr>
                <w:rFonts w:cs="Times New Roman"/>
              </w:rPr>
              <w:t>27</w:t>
            </w:r>
            <w:r>
              <w:rPr>
                <w:rFonts w:cs="Times New Roman"/>
              </w:rPr>
              <w:t>)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545E3A0B" w14:textId="77777777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 xml:space="preserve">Boys </w:t>
            </w:r>
          </w:p>
          <w:p w14:paraId="569D0781" w14:textId="73F69243" w:rsidR="003C56EA" w:rsidRDefault="003C56EA" w:rsidP="001C2F0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</w:t>
            </w:r>
            <w:r w:rsidR="00F0592F">
              <w:rPr>
                <w:rFonts w:cs="Times New Roman"/>
              </w:rPr>
              <w:t>07</w:t>
            </w:r>
            <w:r>
              <w:rPr>
                <w:rFonts w:cs="Times New Roman"/>
              </w:rPr>
              <w:t>)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2BA849F3" w14:textId="77777777" w:rsidR="003C56EA" w:rsidRPr="003C56EA" w:rsidRDefault="003C56EA" w:rsidP="001C2F0C">
            <w:pPr>
              <w:jc w:val="center"/>
              <w:rPr>
                <w:rFonts w:cs="Times New Roman"/>
                <w:b/>
                <w:bCs/>
              </w:rPr>
            </w:pPr>
            <w:r w:rsidRPr="003C56EA">
              <w:rPr>
                <w:rFonts w:cs="Times New Roman"/>
                <w:b/>
                <w:bCs/>
              </w:rPr>
              <w:t xml:space="preserve">Girls </w:t>
            </w:r>
          </w:p>
          <w:p w14:paraId="6135D6EC" w14:textId="4812F6D3" w:rsidR="003C56EA" w:rsidRDefault="003C56EA" w:rsidP="001C2F0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(n = 1</w:t>
            </w:r>
            <w:r w:rsidR="00F0592F">
              <w:rPr>
                <w:rFonts w:cs="Times New Roman"/>
              </w:rPr>
              <w:t>39</w:t>
            </w:r>
            <w:r>
              <w:rPr>
                <w:rFonts w:cs="Times New Roman"/>
              </w:rPr>
              <w:t>)</w:t>
            </w:r>
          </w:p>
        </w:tc>
        <w:tc>
          <w:tcPr>
            <w:tcW w:w="1305" w:type="dxa"/>
            <w:vMerge/>
            <w:tcBorders>
              <w:bottom w:val="single" w:sz="4" w:space="0" w:color="auto"/>
            </w:tcBorders>
          </w:tcPr>
          <w:p w14:paraId="69830DA0" w14:textId="375543CC" w:rsidR="003C56EA" w:rsidRDefault="003C56EA" w:rsidP="001C2F0C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  <w:vMerge/>
            <w:tcBorders>
              <w:bottom w:val="single" w:sz="4" w:space="0" w:color="auto"/>
            </w:tcBorders>
          </w:tcPr>
          <w:p w14:paraId="63AE908F" w14:textId="3DB81B47" w:rsidR="003C56EA" w:rsidRDefault="003C56EA" w:rsidP="001C2F0C">
            <w:pPr>
              <w:jc w:val="center"/>
              <w:rPr>
                <w:rFonts w:cs="Times New Roman"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14:paraId="3AECAB32" w14:textId="547329EB" w:rsidR="003C56EA" w:rsidRDefault="003C56EA" w:rsidP="001C2F0C"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24707090" w14:textId="276A1E63" w:rsidR="003C56EA" w:rsidRDefault="003C56EA" w:rsidP="001C2F0C">
            <w:pPr>
              <w:jc w:val="center"/>
              <w:rPr>
                <w:rFonts w:cs="Times New Roman"/>
              </w:rPr>
            </w:pPr>
          </w:p>
        </w:tc>
      </w:tr>
      <w:tr w:rsidR="00F0592F" w14:paraId="65439081" w14:textId="77777777" w:rsidTr="003C56EA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3D152710" w14:textId="06953833" w:rsidR="00F0592F" w:rsidRDefault="00F0592F" w:rsidP="00F0592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Perceived importance of learning about food and nutrition 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F88652E" w14:textId="213964AA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cs="Times New Roman"/>
              </w:rPr>
              <w:t>101 (89.4%)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5E9E83C7" w14:textId="53DAFD35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116 (91.3%)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232630E" w14:textId="2EC3FF86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90 (84.9%)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20EC9EE" w14:textId="79967878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124 (89.2%)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6C6591FE" w14:textId="555F46D8" w:rsidR="00F0592F" w:rsidRPr="00F0592F" w:rsidRDefault="00F0592F" w:rsidP="00F0592F">
            <w:pPr>
              <w:jc w:val="center"/>
              <w:rPr>
                <w:rFonts w:cs="Times New Roman"/>
              </w:rPr>
            </w:pPr>
            <w:r w:rsidRPr="00F0592F">
              <w:rPr>
                <w:rFonts w:eastAsia="Helvetica" w:cs="Times New Roman"/>
                <w:color w:val="000000"/>
              </w:rPr>
              <w:t>1.</w:t>
            </w:r>
            <w:r w:rsidR="00945D31">
              <w:rPr>
                <w:rFonts w:eastAsia="Helvetica" w:cs="Times New Roman"/>
                <w:color w:val="000000"/>
              </w:rPr>
              <w:t>35</w:t>
            </w:r>
            <w:r w:rsidRPr="00F0592F">
              <w:rPr>
                <w:rFonts w:eastAsia="Helvetica" w:cs="Times New Roman"/>
                <w:color w:val="000000"/>
              </w:rPr>
              <w:t xml:space="preserve"> (0.7</w:t>
            </w:r>
            <w:r w:rsidR="00945D31">
              <w:rPr>
                <w:rFonts w:eastAsia="Helvetica" w:cs="Times New Roman"/>
                <w:color w:val="000000"/>
              </w:rPr>
              <w:t>2</w:t>
            </w:r>
            <w:r w:rsidRPr="00F0592F">
              <w:rPr>
                <w:rFonts w:eastAsia="Helvetica" w:cs="Times New Roman"/>
                <w:color w:val="000000"/>
              </w:rPr>
              <w:t>, 2.</w:t>
            </w:r>
            <w:r w:rsidR="00945D31">
              <w:rPr>
                <w:rFonts w:eastAsia="Helvetica" w:cs="Times New Roman"/>
                <w:color w:val="000000"/>
              </w:rPr>
              <w:t>53</w:t>
            </w:r>
            <w:r w:rsidRPr="00F0592F">
              <w:rPr>
                <w:rFonts w:eastAsia="Helvetica" w:cs="Times New Roman"/>
                <w:color w:val="000000"/>
              </w:rPr>
              <w:t>)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0F9EA8A6" w14:textId="47293DB5" w:rsidR="00F0592F" w:rsidRPr="00F0592F" w:rsidRDefault="00F0592F" w:rsidP="00F0592F">
            <w:pPr>
              <w:jc w:val="center"/>
              <w:rPr>
                <w:rFonts w:cs="Times New Roman"/>
              </w:rPr>
            </w:pPr>
            <w:r w:rsidRPr="00F0592F">
              <w:rPr>
                <w:rFonts w:eastAsia="Helvetica" w:cs="Times New Roman"/>
                <w:color w:val="000000"/>
              </w:rPr>
              <w:t>0.</w:t>
            </w:r>
            <w:r w:rsidR="00945D31">
              <w:rPr>
                <w:rFonts w:eastAsia="Helvetica" w:cs="Times New Roman"/>
                <w:color w:val="000000"/>
              </w:rPr>
              <w:t>40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54B8A705" w14:textId="34686C2F" w:rsidR="00F0592F" w:rsidRPr="00F0592F" w:rsidRDefault="00F0592F" w:rsidP="00F0592F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0.85 (0.23, 3.2</w:t>
            </w:r>
            <w:r w:rsidR="00945D31">
              <w:rPr>
                <w:rFonts w:cs="Times New Roman"/>
              </w:rPr>
              <w:t>0</w:t>
            </w:r>
            <w:r w:rsidRPr="00F0592F">
              <w:rPr>
                <w:rFonts w:cs="Times New Roman"/>
              </w:rPr>
              <w:t>)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vAlign w:val="center"/>
          </w:tcPr>
          <w:p w14:paraId="4AEC45EE" w14:textId="4959D1C6" w:rsidR="00F0592F" w:rsidRPr="00F0592F" w:rsidRDefault="00F0592F" w:rsidP="00F0592F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0.</w:t>
            </w:r>
            <w:r w:rsidR="00945D31">
              <w:rPr>
                <w:rFonts w:cs="Times New Roman"/>
              </w:rPr>
              <w:t>92</w:t>
            </w:r>
          </w:p>
        </w:tc>
      </w:tr>
      <w:tr w:rsidR="00945D31" w14:paraId="3B050AF3" w14:textId="77777777" w:rsidTr="003C56EA">
        <w:tc>
          <w:tcPr>
            <w:tcW w:w="3114" w:type="dxa"/>
            <w:vAlign w:val="center"/>
          </w:tcPr>
          <w:p w14:paraId="6C0B84EB" w14:textId="2599B77F" w:rsidR="00945D31" w:rsidRDefault="00945D31" w:rsidP="00945D3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Perceived learning from the intervention </w:t>
            </w:r>
          </w:p>
        </w:tc>
        <w:tc>
          <w:tcPr>
            <w:tcW w:w="1233" w:type="dxa"/>
            <w:vAlign w:val="center"/>
          </w:tcPr>
          <w:p w14:paraId="10F72655" w14:textId="078980E8" w:rsidR="00945D31" w:rsidRPr="00F0592F" w:rsidRDefault="00945D31" w:rsidP="00945D31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96 (85%)</w:t>
            </w:r>
          </w:p>
        </w:tc>
        <w:tc>
          <w:tcPr>
            <w:tcW w:w="1233" w:type="dxa"/>
            <w:vAlign w:val="center"/>
          </w:tcPr>
          <w:p w14:paraId="74864133" w14:textId="1562455A" w:rsidR="00945D31" w:rsidRPr="00F0592F" w:rsidRDefault="00945D31" w:rsidP="00945D31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122 (96.1%)</w:t>
            </w:r>
          </w:p>
        </w:tc>
        <w:tc>
          <w:tcPr>
            <w:tcW w:w="1233" w:type="dxa"/>
            <w:vAlign w:val="center"/>
          </w:tcPr>
          <w:p w14:paraId="5D8035D1" w14:textId="302E71E6" w:rsidR="00945D31" w:rsidRPr="00F0592F" w:rsidRDefault="00945D31" w:rsidP="00945D31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93 (87.7%)</w:t>
            </w:r>
          </w:p>
        </w:tc>
        <w:tc>
          <w:tcPr>
            <w:tcW w:w="1233" w:type="dxa"/>
            <w:vAlign w:val="center"/>
          </w:tcPr>
          <w:p w14:paraId="1A9D692C" w14:textId="1C9879F3" w:rsidR="00945D31" w:rsidRPr="00F0592F" w:rsidRDefault="00945D31" w:rsidP="00945D31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116 (83.5%)</w:t>
            </w:r>
          </w:p>
        </w:tc>
        <w:tc>
          <w:tcPr>
            <w:tcW w:w="1305" w:type="dxa"/>
            <w:vAlign w:val="center"/>
          </w:tcPr>
          <w:p w14:paraId="23D87316" w14:textId="2857EE95" w:rsidR="00945D31" w:rsidRPr="00F0592F" w:rsidRDefault="00945D31" w:rsidP="00945D31">
            <w:pPr>
              <w:jc w:val="center"/>
              <w:rPr>
                <w:rFonts w:cs="Times New Roman"/>
              </w:rPr>
            </w:pPr>
            <w:r w:rsidRPr="00F0592F">
              <w:rPr>
                <w:rFonts w:eastAsia="Helvetica" w:cs="Times New Roman"/>
                <w:color w:val="000000"/>
              </w:rPr>
              <w:t>1.</w:t>
            </w:r>
            <w:r>
              <w:rPr>
                <w:rFonts w:eastAsia="Helvetica" w:cs="Times New Roman"/>
                <w:color w:val="000000"/>
              </w:rPr>
              <w:t>35</w:t>
            </w:r>
            <w:r w:rsidRPr="00F0592F">
              <w:rPr>
                <w:rFonts w:eastAsia="Helvetica" w:cs="Times New Roman"/>
                <w:color w:val="000000"/>
              </w:rPr>
              <w:t xml:space="preserve"> (0.7</w:t>
            </w:r>
            <w:r>
              <w:rPr>
                <w:rFonts w:eastAsia="Helvetica" w:cs="Times New Roman"/>
                <w:color w:val="000000"/>
              </w:rPr>
              <w:t>3</w:t>
            </w:r>
            <w:r w:rsidRPr="00F0592F">
              <w:rPr>
                <w:rFonts w:eastAsia="Helvetica" w:cs="Times New Roman"/>
                <w:color w:val="000000"/>
              </w:rPr>
              <w:t>, 2.</w:t>
            </w:r>
            <w:r>
              <w:rPr>
                <w:rFonts w:eastAsia="Helvetica" w:cs="Times New Roman"/>
                <w:color w:val="000000"/>
              </w:rPr>
              <w:t>48</w:t>
            </w:r>
            <w:r w:rsidRPr="00F0592F">
              <w:rPr>
                <w:rFonts w:eastAsia="Helvetica" w:cs="Times New Roman"/>
                <w:color w:val="000000"/>
              </w:rPr>
              <w:t>)</w:t>
            </w:r>
          </w:p>
        </w:tc>
        <w:tc>
          <w:tcPr>
            <w:tcW w:w="988" w:type="dxa"/>
            <w:vAlign w:val="center"/>
          </w:tcPr>
          <w:p w14:paraId="41C3CC03" w14:textId="632E29FA" w:rsidR="00945D31" w:rsidRPr="00F0592F" w:rsidRDefault="00945D31" w:rsidP="00945D31">
            <w:pPr>
              <w:jc w:val="center"/>
              <w:rPr>
                <w:rFonts w:cs="Times New Roman"/>
              </w:rPr>
            </w:pPr>
            <w:r w:rsidRPr="00F0592F">
              <w:rPr>
                <w:rFonts w:eastAsia="Helvetica" w:cs="Times New Roman"/>
                <w:color w:val="000000"/>
              </w:rPr>
              <w:t>0.</w:t>
            </w:r>
            <w:r>
              <w:rPr>
                <w:rFonts w:eastAsia="Helvetica" w:cs="Times New Roman"/>
                <w:color w:val="000000"/>
              </w:rPr>
              <w:t>40</w:t>
            </w:r>
          </w:p>
        </w:tc>
        <w:tc>
          <w:tcPr>
            <w:tcW w:w="1563" w:type="dxa"/>
            <w:vAlign w:val="center"/>
          </w:tcPr>
          <w:p w14:paraId="0F7671B3" w14:textId="1CBAC9C3" w:rsidR="00945D31" w:rsidRPr="00F0592F" w:rsidRDefault="00945D31" w:rsidP="00945D31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6.13 (1.61, 23.26)</w:t>
            </w:r>
          </w:p>
        </w:tc>
        <w:tc>
          <w:tcPr>
            <w:tcW w:w="1048" w:type="dxa"/>
            <w:vAlign w:val="center"/>
          </w:tcPr>
          <w:p w14:paraId="4DF49500" w14:textId="58D247FE" w:rsidR="00945D31" w:rsidRPr="00F0592F" w:rsidRDefault="00945D31" w:rsidP="00945D31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0.0</w:t>
            </w:r>
            <w:r>
              <w:rPr>
                <w:rFonts w:cs="Times New Roman"/>
              </w:rPr>
              <w:t>70</w:t>
            </w:r>
          </w:p>
        </w:tc>
      </w:tr>
      <w:tr w:rsidR="001C2F0C" w14:paraId="46D66C3B" w14:textId="77777777" w:rsidTr="003C56EA">
        <w:tc>
          <w:tcPr>
            <w:tcW w:w="3114" w:type="dxa"/>
            <w:vAlign w:val="center"/>
          </w:tcPr>
          <w:p w14:paraId="4B81DFF9" w14:textId="2195008E" w:rsidR="001C2F0C" w:rsidRDefault="001C2F0C" w:rsidP="001C2F0C">
            <w:pPr>
              <w:rPr>
                <w:rFonts w:cs="Times New Roman"/>
              </w:rPr>
            </w:pPr>
            <w:r>
              <w:rPr>
                <w:rFonts w:cs="Times New Roman"/>
              </w:rPr>
              <w:t>The intervention was fun</w:t>
            </w:r>
          </w:p>
        </w:tc>
        <w:tc>
          <w:tcPr>
            <w:tcW w:w="1233" w:type="dxa"/>
            <w:vAlign w:val="center"/>
          </w:tcPr>
          <w:p w14:paraId="507A292D" w14:textId="3F736748" w:rsidR="001C2F0C" w:rsidRPr="00F0592F" w:rsidRDefault="00F0592F" w:rsidP="003C56EA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99</w:t>
            </w:r>
            <w:r w:rsidR="001C2F0C" w:rsidRPr="00F0592F">
              <w:rPr>
                <w:rFonts w:eastAsia="Helvetica" w:cs="Times New Roman"/>
                <w:color w:val="000000"/>
              </w:rPr>
              <w:t xml:space="preserve"> (8</w:t>
            </w:r>
            <w:r w:rsidRPr="00F0592F">
              <w:rPr>
                <w:rFonts w:eastAsia="Helvetica" w:cs="Times New Roman"/>
                <w:color w:val="000000"/>
              </w:rPr>
              <w:t>7</w:t>
            </w:r>
            <w:r w:rsidR="001C2F0C" w:rsidRPr="00F0592F">
              <w:rPr>
                <w:rFonts w:eastAsia="Helvetica" w:cs="Times New Roman"/>
                <w:color w:val="000000"/>
              </w:rPr>
              <w:t>.</w:t>
            </w:r>
            <w:r w:rsidRPr="00F0592F">
              <w:rPr>
                <w:rFonts w:eastAsia="Helvetica" w:cs="Times New Roman"/>
                <w:color w:val="000000"/>
              </w:rPr>
              <w:t>6</w:t>
            </w:r>
            <w:r w:rsidR="001C2F0C" w:rsidRPr="00F0592F">
              <w:rPr>
                <w:rFonts w:eastAsia="Helvetica" w:cs="Times New Roman"/>
                <w:color w:val="000000"/>
              </w:rPr>
              <w:t>%)</w:t>
            </w:r>
          </w:p>
        </w:tc>
        <w:tc>
          <w:tcPr>
            <w:tcW w:w="1233" w:type="dxa"/>
            <w:vAlign w:val="center"/>
          </w:tcPr>
          <w:p w14:paraId="798A7564" w14:textId="1A09790E" w:rsidR="001C2F0C" w:rsidRPr="00F0592F" w:rsidRDefault="001C2F0C" w:rsidP="003C56EA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</w:t>
            </w:r>
            <w:r w:rsidR="00F0592F" w:rsidRPr="00F0592F">
              <w:rPr>
                <w:rFonts w:eastAsia="Helvetica" w:cs="Times New Roman"/>
                <w:color w:val="000000"/>
              </w:rPr>
              <w:t xml:space="preserve">14 </w:t>
            </w:r>
            <w:r w:rsidRPr="00F0592F">
              <w:rPr>
                <w:rFonts w:eastAsia="Helvetica" w:cs="Times New Roman"/>
                <w:color w:val="000000"/>
              </w:rPr>
              <w:t>(</w:t>
            </w:r>
            <w:r w:rsidR="00F0592F" w:rsidRPr="00F0592F">
              <w:rPr>
                <w:rFonts w:eastAsia="Helvetica" w:cs="Times New Roman"/>
                <w:color w:val="000000"/>
              </w:rPr>
              <w:t>89</w:t>
            </w:r>
            <w:r w:rsidRPr="00F0592F">
              <w:rPr>
                <w:rFonts w:eastAsia="Helvetica" w:cs="Times New Roman"/>
                <w:color w:val="000000"/>
              </w:rPr>
              <w:t>.</w:t>
            </w:r>
            <w:r w:rsidR="00F0592F" w:rsidRPr="00F0592F">
              <w:rPr>
                <w:rFonts w:eastAsia="Helvetica" w:cs="Times New Roman"/>
                <w:color w:val="000000"/>
              </w:rPr>
              <w:t>8</w:t>
            </w:r>
            <w:r w:rsidRPr="00F0592F">
              <w:rPr>
                <w:rFonts w:eastAsia="Helvetica" w:cs="Times New Roman"/>
                <w:color w:val="000000"/>
              </w:rPr>
              <w:t>%)</w:t>
            </w:r>
          </w:p>
        </w:tc>
        <w:tc>
          <w:tcPr>
            <w:tcW w:w="1233" w:type="dxa"/>
            <w:vAlign w:val="center"/>
          </w:tcPr>
          <w:p w14:paraId="4FC6798F" w14:textId="72495C62" w:rsidR="001C2F0C" w:rsidRPr="00F0592F" w:rsidRDefault="00F0592F" w:rsidP="003C56EA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78</w:t>
            </w:r>
            <w:r w:rsidR="001C2F0C" w:rsidRPr="00F0592F">
              <w:rPr>
                <w:rFonts w:eastAsia="Helvetica" w:cs="Times New Roman"/>
                <w:color w:val="000000"/>
              </w:rPr>
              <w:t xml:space="preserve"> (73.</w:t>
            </w:r>
            <w:r w:rsidRPr="00F0592F">
              <w:rPr>
                <w:rFonts w:eastAsia="Helvetica" w:cs="Times New Roman"/>
                <w:color w:val="000000"/>
              </w:rPr>
              <w:t>6</w:t>
            </w:r>
            <w:r w:rsidR="001C2F0C" w:rsidRPr="00F0592F">
              <w:rPr>
                <w:rFonts w:eastAsia="Helvetica" w:cs="Times New Roman"/>
                <w:color w:val="000000"/>
              </w:rPr>
              <w:t>%)</w:t>
            </w:r>
          </w:p>
        </w:tc>
        <w:tc>
          <w:tcPr>
            <w:tcW w:w="1233" w:type="dxa"/>
            <w:vAlign w:val="center"/>
          </w:tcPr>
          <w:p w14:paraId="0C3242F0" w14:textId="41C7B793" w:rsidR="001C2F0C" w:rsidRPr="00F0592F" w:rsidRDefault="001C2F0C" w:rsidP="003C56EA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</w:t>
            </w:r>
            <w:r w:rsidR="00F0592F" w:rsidRPr="00F0592F">
              <w:rPr>
                <w:rFonts w:eastAsia="Helvetica" w:cs="Times New Roman"/>
                <w:color w:val="000000"/>
              </w:rPr>
              <w:t>1</w:t>
            </w:r>
            <w:r w:rsidRPr="00F0592F">
              <w:rPr>
                <w:rFonts w:eastAsia="Helvetica" w:cs="Times New Roman"/>
                <w:color w:val="000000"/>
              </w:rPr>
              <w:t xml:space="preserve"> (7</w:t>
            </w:r>
            <w:r w:rsidR="00F0592F" w:rsidRPr="00F0592F">
              <w:rPr>
                <w:rFonts w:eastAsia="Helvetica" w:cs="Times New Roman"/>
                <w:color w:val="000000"/>
              </w:rPr>
              <w:t>9</w:t>
            </w:r>
            <w:r w:rsidRPr="00F0592F">
              <w:rPr>
                <w:rFonts w:eastAsia="Helvetica" w:cs="Times New Roman"/>
                <w:color w:val="000000"/>
              </w:rPr>
              <w:t>.</w:t>
            </w:r>
            <w:r w:rsidR="00F0592F" w:rsidRPr="00F0592F">
              <w:rPr>
                <w:rFonts w:eastAsia="Helvetica" w:cs="Times New Roman"/>
                <w:color w:val="000000"/>
              </w:rPr>
              <w:t>9</w:t>
            </w:r>
            <w:r w:rsidRPr="00F0592F">
              <w:rPr>
                <w:rFonts w:eastAsia="Helvetica" w:cs="Times New Roman"/>
                <w:color w:val="000000"/>
              </w:rPr>
              <w:t>%)</w:t>
            </w:r>
          </w:p>
        </w:tc>
        <w:tc>
          <w:tcPr>
            <w:tcW w:w="1305" w:type="dxa"/>
            <w:vAlign w:val="center"/>
          </w:tcPr>
          <w:p w14:paraId="7F3E9872" w14:textId="4E379B1A" w:rsidR="001C2F0C" w:rsidRPr="00F0592F" w:rsidRDefault="001C2F0C" w:rsidP="003C56EA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1.</w:t>
            </w:r>
            <w:r w:rsidR="00945D31">
              <w:rPr>
                <w:rFonts w:cs="Times New Roman"/>
              </w:rPr>
              <w:t>30</w:t>
            </w:r>
            <w:r w:rsidRPr="00F0592F">
              <w:rPr>
                <w:rFonts w:cs="Times New Roman"/>
              </w:rPr>
              <w:t xml:space="preserve"> (0.8</w:t>
            </w:r>
            <w:r w:rsidR="00F0592F" w:rsidRPr="00F0592F">
              <w:rPr>
                <w:rFonts w:cs="Times New Roman"/>
              </w:rPr>
              <w:t>9</w:t>
            </w:r>
            <w:r w:rsidRPr="00F0592F">
              <w:rPr>
                <w:rFonts w:cs="Times New Roman"/>
              </w:rPr>
              <w:t xml:space="preserve">, </w:t>
            </w:r>
            <w:r w:rsidR="00945D31">
              <w:rPr>
                <w:rFonts w:cs="Times New Roman"/>
              </w:rPr>
              <w:t>1</w:t>
            </w:r>
            <w:r w:rsidRPr="00F0592F">
              <w:rPr>
                <w:rFonts w:cs="Times New Roman"/>
              </w:rPr>
              <w:t>.</w:t>
            </w:r>
            <w:r w:rsidR="00945D31">
              <w:rPr>
                <w:rFonts w:cs="Times New Roman"/>
              </w:rPr>
              <w:t>90</w:t>
            </w:r>
            <w:r w:rsidRPr="00F0592F">
              <w:rPr>
                <w:rFonts w:cs="Times New Roman"/>
              </w:rPr>
              <w:t>)</w:t>
            </w:r>
          </w:p>
        </w:tc>
        <w:tc>
          <w:tcPr>
            <w:tcW w:w="988" w:type="dxa"/>
            <w:vAlign w:val="center"/>
          </w:tcPr>
          <w:p w14:paraId="1F6B5483" w14:textId="0A5DB122" w:rsidR="001C2F0C" w:rsidRPr="00F0592F" w:rsidRDefault="001C2F0C" w:rsidP="003C56EA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0.</w:t>
            </w:r>
            <w:r w:rsidR="00945D31">
              <w:rPr>
                <w:rFonts w:cs="Times New Roman"/>
              </w:rPr>
              <w:t>39</w:t>
            </w:r>
          </w:p>
        </w:tc>
        <w:tc>
          <w:tcPr>
            <w:tcW w:w="1563" w:type="dxa"/>
            <w:vAlign w:val="center"/>
          </w:tcPr>
          <w:p w14:paraId="7395EC3F" w14:textId="5E5B4FBD" w:rsidR="001C2F0C" w:rsidRPr="00F0592F" w:rsidRDefault="00F0592F" w:rsidP="003C56EA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0.87</w:t>
            </w:r>
            <w:r w:rsidR="00E1643A" w:rsidRPr="00F0592F">
              <w:rPr>
                <w:rFonts w:cs="Times New Roman"/>
              </w:rPr>
              <w:t xml:space="preserve"> (0.3</w:t>
            </w:r>
            <w:r w:rsidRPr="00F0592F">
              <w:rPr>
                <w:rFonts w:cs="Times New Roman"/>
              </w:rPr>
              <w:t>8</w:t>
            </w:r>
            <w:r w:rsidR="00E1643A" w:rsidRPr="00F0592F">
              <w:rPr>
                <w:rFonts w:cs="Times New Roman"/>
              </w:rPr>
              <w:t>, 2.</w:t>
            </w:r>
            <w:r w:rsidRPr="00F0592F">
              <w:rPr>
                <w:rFonts w:cs="Times New Roman"/>
              </w:rPr>
              <w:t>00</w:t>
            </w:r>
            <w:r w:rsidR="00E1643A" w:rsidRPr="00F0592F">
              <w:rPr>
                <w:rFonts w:cs="Times New Roman"/>
              </w:rPr>
              <w:t>)</w:t>
            </w:r>
          </w:p>
        </w:tc>
        <w:tc>
          <w:tcPr>
            <w:tcW w:w="1048" w:type="dxa"/>
            <w:vAlign w:val="center"/>
          </w:tcPr>
          <w:p w14:paraId="599511BD" w14:textId="4571EFE5" w:rsidR="001C2F0C" w:rsidRPr="00F0592F" w:rsidRDefault="00E1643A" w:rsidP="003C56EA">
            <w:pPr>
              <w:jc w:val="center"/>
              <w:rPr>
                <w:rFonts w:cs="Times New Roman"/>
              </w:rPr>
            </w:pPr>
            <w:r w:rsidRPr="00F0592F">
              <w:rPr>
                <w:rFonts w:cs="Times New Roman"/>
              </w:rPr>
              <w:t>0.</w:t>
            </w:r>
            <w:r w:rsidR="00945D31">
              <w:rPr>
                <w:rFonts w:cs="Times New Roman"/>
              </w:rPr>
              <w:t>92</w:t>
            </w:r>
          </w:p>
        </w:tc>
      </w:tr>
      <w:tr w:rsidR="00F0592F" w14:paraId="4DA76BDF" w14:textId="77777777" w:rsidTr="003C56EA">
        <w:tc>
          <w:tcPr>
            <w:tcW w:w="3114" w:type="dxa"/>
            <w:vAlign w:val="center"/>
          </w:tcPr>
          <w:p w14:paraId="2B02F4D8" w14:textId="326432DD" w:rsidR="00F0592F" w:rsidRDefault="00F0592F" w:rsidP="00F0592F">
            <w:pPr>
              <w:rPr>
                <w:rFonts w:cs="Times New Roman"/>
              </w:rPr>
            </w:pPr>
            <w:r>
              <w:rPr>
                <w:rFonts w:cs="Times New Roman"/>
              </w:rPr>
              <w:t>The goals of the intervention were clear</w:t>
            </w:r>
          </w:p>
        </w:tc>
        <w:tc>
          <w:tcPr>
            <w:tcW w:w="1233" w:type="dxa"/>
            <w:vAlign w:val="center"/>
          </w:tcPr>
          <w:p w14:paraId="2B77BB0B" w14:textId="4122FD60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96 (85%)</w:t>
            </w:r>
          </w:p>
        </w:tc>
        <w:tc>
          <w:tcPr>
            <w:tcW w:w="1233" w:type="dxa"/>
            <w:vAlign w:val="center"/>
          </w:tcPr>
          <w:p w14:paraId="2B4F4DCB" w14:textId="760B4D9B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113 (89%)</w:t>
            </w:r>
          </w:p>
        </w:tc>
        <w:tc>
          <w:tcPr>
            <w:tcW w:w="1233" w:type="dxa"/>
            <w:vAlign w:val="center"/>
          </w:tcPr>
          <w:p w14:paraId="1C683273" w14:textId="00D46391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83 (78.3%)</w:t>
            </w:r>
          </w:p>
        </w:tc>
        <w:tc>
          <w:tcPr>
            <w:tcW w:w="1233" w:type="dxa"/>
            <w:vAlign w:val="center"/>
          </w:tcPr>
          <w:p w14:paraId="6464271D" w14:textId="6197DD22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112/138 (81.2%)</w:t>
            </w:r>
          </w:p>
        </w:tc>
        <w:tc>
          <w:tcPr>
            <w:tcW w:w="1305" w:type="dxa"/>
            <w:vAlign w:val="center"/>
          </w:tcPr>
          <w:p w14:paraId="713D6C5B" w14:textId="3AE34EE3" w:rsidR="00F0592F" w:rsidRPr="00945D31" w:rsidRDefault="00F0592F" w:rsidP="00F0592F">
            <w:pPr>
              <w:jc w:val="center"/>
              <w:rPr>
                <w:rFonts w:cs="Times New Roman"/>
              </w:rPr>
            </w:pPr>
            <w:r w:rsidRPr="00945D31">
              <w:rPr>
                <w:rFonts w:cs="Times New Roman"/>
              </w:rPr>
              <w:t>1.</w:t>
            </w:r>
            <w:r w:rsidR="00945D31">
              <w:rPr>
                <w:rFonts w:cs="Times New Roman"/>
              </w:rPr>
              <w:t>26</w:t>
            </w:r>
            <w:r w:rsidRPr="00945D31">
              <w:rPr>
                <w:rFonts w:cs="Times New Roman"/>
              </w:rPr>
              <w:t xml:space="preserve"> (0.</w:t>
            </w:r>
            <w:r w:rsidR="00945D31">
              <w:rPr>
                <w:rFonts w:cs="Times New Roman"/>
              </w:rPr>
              <w:t>78</w:t>
            </w:r>
            <w:r w:rsidRPr="00945D31">
              <w:rPr>
                <w:rFonts w:cs="Times New Roman"/>
              </w:rPr>
              <w:t>, 2.</w:t>
            </w:r>
            <w:r w:rsidR="00945D31">
              <w:rPr>
                <w:rFonts w:cs="Times New Roman"/>
              </w:rPr>
              <w:t>03</w:t>
            </w:r>
            <w:r w:rsidRPr="00945D31">
              <w:rPr>
                <w:rFonts w:cs="Times New Roman"/>
              </w:rPr>
              <w:t>)</w:t>
            </w:r>
          </w:p>
        </w:tc>
        <w:tc>
          <w:tcPr>
            <w:tcW w:w="988" w:type="dxa"/>
            <w:vAlign w:val="center"/>
          </w:tcPr>
          <w:p w14:paraId="5C72E3AE" w14:textId="288410C2" w:rsidR="00F0592F" w:rsidRPr="00945D31" w:rsidRDefault="00F0592F" w:rsidP="00F0592F">
            <w:pPr>
              <w:jc w:val="center"/>
              <w:rPr>
                <w:rFonts w:cs="Times New Roman"/>
              </w:rPr>
            </w:pPr>
            <w:r w:rsidRPr="00945D31">
              <w:rPr>
                <w:rFonts w:cs="Times New Roman"/>
              </w:rPr>
              <w:t>0.</w:t>
            </w:r>
            <w:r w:rsidR="00945D31">
              <w:rPr>
                <w:rFonts w:cs="Times New Roman"/>
              </w:rPr>
              <w:t>40</w:t>
            </w:r>
          </w:p>
        </w:tc>
        <w:tc>
          <w:tcPr>
            <w:tcW w:w="1563" w:type="dxa"/>
            <w:vAlign w:val="center"/>
          </w:tcPr>
          <w:p w14:paraId="3E957762" w14:textId="7CDD1D6B" w:rsidR="00F0592F" w:rsidRPr="00945D31" w:rsidRDefault="00F0592F" w:rsidP="00F0592F">
            <w:pPr>
              <w:jc w:val="center"/>
              <w:rPr>
                <w:rFonts w:cs="Times New Roman"/>
              </w:rPr>
            </w:pPr>
            <w:r w:rsidRPr="00945D31">
              <w:rPr>
                <w:rFonts w:cs="Times New Roman"/>
              </w:rPr>
              <w:t>1.</w:t>
            </w:r>
            <w:r w:rsidR="00945D31">
              <w:rPr>
                <w:rFonts w:cs="Times New Roman"/>
              </w:rPr>
              <w:t>20</w:t>
            </w:r>
            <w:r w:rsidRPr="00945D31">
              <w:rPr>
                <w:rFonts w:cs="Times New Roman"/>
              </w:rPr>
              <w:t xml:space="preserve"> (0.</w:t>
            </w:r>
            <w:r w:rsidR="00945D31">
              <w:rPr>
                <w:rFonts w:cs="Times New Roman"/>
              </w:rPr>
              <w:t>48</w:t>
            </w:r>
            <w:r w:rsidRPr="00945D31">
              <w:rPr>
                <w:rFonts w:cs="Times New Roman"/>
              </w:rPr>
              <w:t xml:space="preserve">, </w:t>
            </w:r>
            <w:r w:rsidR="00945D31">
              <w:rPr>
                <w:rFonts w:cs="Times New Roman"/>
              </w:rPr>
              <w:t>3.00</w:t>
            </w:r>
            <w:r w:rsidRPr="00945D31">
              <w:rPr>
                <w:rFonts w:cs="Times New Roman"/>
              </w:rPr>
              <w:t>)</w:t>
            </w:r>
          </w:p>
        </w:tc>
        <w:tc>
          <w:tcPr>
            <w:tcW w:w="1048" w:type="dxa"/>
            <w:vAlign w:val="center"/>
          </w:tcPr>
          <w:p w14:paraId="0711B708" w14:textId="1ECE706D" w:rsidR="00F0592F" w:rsidRPr="00945D31" w:rsidRDefault="00F0592F" w:rsidP="00F0592F">
            <w:pPr>
              <w:jc w:val="center"/>
              <w:rPr>
                <w:rFonts w:cs="Times New Roman"/>
              </w:rPr>
            </w:pPr>
            <w:r w:rsidRPr="00945D31">
              <w:rPr>
                <w:rFonts w:cs="Times New Roman"/>
              </w:rPr>
              <w:t>0.</w:t>
            </w:r>
            <w:r w:rsidR="00945D31">
              <w:rPr>
                <w:rFonts w:cs="Times New Roman"/>
              </w:rPr>
              <w:t>92</w:t>
            </w:r>
          </w:p>
        </w:tc>
      </w:tr>
      <w:tr w:rsidR="00F0592F" w:rsidRPr="00945D31" w14:paraId="67FEEEE4" w14:textId="77777777" w:rsidTr="003C56EA">
        <w:tc>
          <w:tcPr>
            <w:tcW w:w="3114" w:type="dxa"/>
            <w:vAlign w:val="center"/>
          </w:tcPr>
          <w:p w14:paraId="2AE22C2B" w14:textId="1A1DBAB1" w:rsidR="00F0592F" w:rsidRDefault="00F0592F" w:rsidP="00F0592F">
            <w:pPr>
              <w:rPr>
                <w:rFonts w:cs="Times New Roman"/>
              </w:rPr>
            </w:pPr>
            <w:r>
              <w:rPr>
                <w:rFonts w:cs="Times New Roman"/>
              </w:rPr>
              <w:t>Participating in the intervention was a positive experience</w:t>
            </w:r>
          </w:p>
        </w:tc>
        <w:tc>
          <w:tcPr>
            <w:tcW w:w="1233" w:type="dxa"/>
            <w:vAlign w:val="center"/>
          </w:tcPr>
          <w:p w14:paraId="41C54583" w14:textId="1330BF2F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95 (84.1%)</w:t>
            </w:r>
          </w:p>
        </w:tc>
        <w:tc>
          <w:tcPr>
            <w:tcW w:w="1233" w:type="dxa"/>
            <w:vAlign w:val="center"/>
          </w:tcPr>
          <w:p w14:paraId="48088EE7" w14:textId="2AAD3131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110 (86.6%)</w:t>
            </w:r>
          </w:p>
        </w:tc>
        <w:tc>
          <w:tcPr>
            <w:tcW w:w="1233" w:type="dxa"/>
            <w:vAlign w:val="center"/>
          </w:tcPr>
          <w:p w14:paraId="0B5F055E" w14:textId="6EFC7170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75 (70.8%)</w:t>
            </w:r>
          </w:p>
        </w:tc>
        <w:tc>
          <w:tcPr>
            <w:tcW w:w="1233" w:type="dxa"/>
            <w:vAlign w:val="center"/>
          </w:tcPr>
          <w:p w14:paraId="575DABA2" w14:textId="23EA3C8D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114/138 (82.6%)</w:t>
            </w:r>
          </w:p>
        </w:tc>
        <w:tc>
          <w:tcPr>
            <w:tcW w:w="1305" w:type="dxa"/>
            <w:vAlign w:val="center"/>
          </w:tcPr>
          <w:p w14:paraId="3F8E4071" w14:textId="7D4D3EC2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1.5</w:t>
            </w:r>
            <w:r w:rsidR="00945D31" w:rsidRPr="006C17DF">
              <w:rPr>
                <w:rFonts w:cs="Times New Roman"/>
              </w:rPr>
              <w:t>7</w:t>
            </w:r>
            <w:r w:rsidRPr="006C17DF">
              <w:rPr>
                <w:rFonts w:cs="Times New Roman"/>
              </w:rPr>
              <w:t xml:space="preserve"> (0.</w:t>
            </w:r>
            <w:r w:rsidR="00945D31" w:rsidRPr="006C17DF">
              <w:rPr>
                <w:rFonts w:cs="Times New Roman"/>
              </w:rPr>
              <w:t>93</w:t>
            </w:r>
            <w:r w:rsidRPr="006C17DF">
              <w:rPr>
                <w:rFonts w:cs="Times New Roman"/>
              </w:rPr>
              <w:t>, 2.</w:t>
            </w:r>
            <w:r w:rsidR="00945D31" w:rsidRPr="006C17DF">
              <w:rPr>
                <w:rFonts w:cs="Times New Roman"/>
              </w:rPr>
              <w:t>67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988" w:type="dxa"/>
            <w:vAlign w:val="center"/>
          </w:tcPr>
          <w:p w14:paraId="4F4AF9AE" w14:textId="070A8425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6C17DF" w:rsidRPr="006C17DF">
              <w:rPr>
                <w:rFonts w:cs="Times New Roman"/>
              </w:rPr>
              <w:t>34</w:t>
            </w:r>
          </w:p>
        </w:tc>
        <w:tc>
          <w:tcPr>
            <w:tcW w:w="1563" w:type="dxa"/>
            <w:vAlign w:val="center"/>
          </w:tcPr>
          <w:p w14:paraId="0A595EC2" w14:textId="4F4B25E2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0.6</w:t>
            </w:r>
            <w:r w:rsidR="00945D31" w:rsidRPr="006C17DF">
              <w:rPr>
                <w:rFonts w:cs="Times New Roman"/>
              </w:rPr>
              <w:t>2</w:t>
            </w:r>
            <w:r w:rsidRPr="006C17DF">
              <w:rPr>
                <w:rFonts w:cs="Times New Roman"/>
              </w:rPr>
              <w:t xml:space="preserve"> (0.2</w:t>
            </w:r>
            <w:r w:rsidR="00945D31" w:rsidRPr="006C17DF">
              <w:rPr>
                <w:rFonts w:cs="Times New Roman"/>
              </w:rPr>
              <w:t>2</w:t>
            </w:r>
            <w:r w:rsidRPr="006C17DF">
              <w:rPr>
                <w:rFonts w:cs="Times New Roman"/>
              </w:rPr>
              <w:t>, 1.</w:t>
            </w:r>
            <w:r w:rsidR="00945D31" w:rsidRPr="006C17DF">
              <w:rPr>
                <w:rFonts w:cs="Times New Roman"/>
              </w:rPr>
              <w:t>75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1048" w:type="dxa"/>
            <w:vAlign w:val="center"/>
          </w:tcPr>
          <w:p w14:paraId="2194E416" w14:textId="147B33F1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945D31" w:rsidRPr="006C17DF">
              <w:rPr>
                <w:rFonts w:cs="Times New Roman"/>
              </w:rPr>
              <w:t>83</w:t>
            </w:r>
          </w:p>
        </w:tc>
      </w:tr>
      <w:tr w:rsidR="00F0592F" w:rsidRPr="00945D31" w14:paraId="4CD87F81" w14:textId="77777777" w:rsidTr="003C56EA">
        <w:tc>
          <w:tcPr>
            <w:tcW w:w="3114" w:type="dxa"/>
          </w:tcPr>
          <w:p w14:paraId="3A1F84EF" w14:textId="5251D4E9" w:rsidR="00F0592F" w:rsidRDefault="00F0592F" w:rsidP="00F0592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There were no barriers to participating in the intervention </w:t>
            </w:r>
          </w:p>
        </w:tc>
        <w:tc>
          <w:tcPr>
            <w:tcW w:w="1233" w:type="dxa"/>
            <w:vAlign w:val="center"/>
          </w:tcPr>
          <w:p w14:paraId="663B9213" w14:textId="50233B40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91 (80.5%)</w:t>
            </w:r>
          </w:p>
        </w:tc>
        <w:tc>
          <w:tcPr>
            <w:tcW w:w="1233" w:type="dxa"/>
            <w:vAlign w:val="center"/>
          </w:tcPr>
          <w:p w14:paraId="165FC729" w14:textId="5144DE45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107 (84.3%)</w:t>
            </w:r>
          </w:p>
        </w:tc>
        <w:tc>
          <w:tcPr>
            <w:tcW w:w="1233" w:type="dxa"/>
            <w:vAlign w:val="center"/>
          </w:tcPr>
          <w:p w14:paraId="736824B7" w14:textId="10B23AA4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76/105 (72.4%)</w:t>
            </w:r>
          </w:p>
        </w:tc>
        <w:tc>
          <w:tcPr>
            <w:tcW w:w="1233" w:type="dxa"/>
            <w:vAlign w:val="center"/>
          </w:tcPr>
          <w:p w14:paraId="7D5582DA" w14:textId="77B9F62F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110/138 (79.7%)</w:t>
            </w:r>
          </w:p>
        </w:tc>
        <w:tc>
          <w:tcPr>
            <w:tcW w:w="1305" w:type="dxa"/>
            <w:vAlign w:val="center"/>
          </w:tcPr>
          <w:p w14:paraId="5489E77F" w14:textId="21720532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1.38 (0.9</w:t>
            </w:r>
            <w:r w:rsidR="006C17DF" w:rsidRPr="006C17DF">
              <w:rPr>
                <w:rFonts w:cs="Times New Roman"/>
              </w:rPr>
              <w:t>2</w:t>
            </w:r>
            <w:r w:rsidRPr="006C17DF">
              <w:rPr>
                <w:rFonts w:cs="Times New Roman"/>
              </w:rPr>
              <w:t>, 2.0</w:t>
            </w:r>
            <w:r w:rsidR="006C17DF" w:rsidRPr="006C17DF">
              <w:rPr>
                <w:rFonts w:cs="Times New Roman"/>
              </w:rPr>
              <w:t>6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988" w:type="dxa"/>
            <w:vAlign w:val="center"/>
          </w:tcPr>
          <w:p w14:paraId="4982C82E" w14:textId="0F9547AF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6C17DF" w:rsidRPr="006C17DF">
              <w:rPr>
                <w:rFonts w:cs="Times New Roman"/>
              </w:rPr>
              <w:t>34</w:t>
            </w:r>
          </w:p>
        </w:tc>
        <w:tc>
          <w:tcPr>
            <w:tcW w:w="1563" w:type="dxa"/>
            <w:vAlign w:val="center"/>
          </w:tcPr>
          <w:p w14:paraId="39466CC5" w14:textId="73F0F5D9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6C17DF" w:rsidRPr="006C17DF">
              <w:rPr>
                <w:rFonts w:cs="Times New Roman"/>
              </w:rPr>
              <w:t>86</w:t>
            </w:r>
            <w:r w:rsidRPr="006C17DF">
              <w:rPr>
                <w:rFonts w:cs="Times New Roman"/>
              </w:rPr>
              <w:t xml:space="preserve"> (0.</w:t>
            </w:r>
            <w:r w:rsidR="006C17DF" w:rsidRPr="006C17DF">
              <w:rPr>
                <w:rFonts w:cs="Times New Roman"/>
              </w:rPr>
              <w:t>39</w:t>
            </w:r>
            <w:r w:rsidRPr="006C17DF">
              <w:rPr>
                <w:rFonts w:cs="Times New Roman"/>
              </w:rPr>
              <w:t xml:space="preserve">, </w:t>
            </w:r>
            <w:r w:rsidR="006C17DF" w:rsidRPr="006C17DF">
              <w:rPr>
                <w:rFonts w:cs="Times New Roman"/>
              </w:rPr>
              <w:t>1</w:t>
            </w:r>
            <w:r w:rsidRPr="006C17DF">
              <w:rPr>
                <w:rFonts w:cs="Times New Roman"/>
              </w:rPr>
              <w:t>.</w:t>
            </w:r>
            <w:r w:rsidR="006C17DF" w:rsidRPr="006C17DF">
              <w:rPr>
                <w:rFonts w:cs="Times New Roman"/>
              </w:rPr>
              <w:t>90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1048" w:type="dxa"/>
            <w:vAlign w:val="center"/>
          </w:tcPr>
          <w:p w14:paraId="5DC79629" w14:textId="708165D1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0.9</w:t>
            </w:r>
            <w:r w:rsidR="006C17DF" w:rsidRPr="006C17DF">
              <w:rPr>
                <w:rFonts w:cs="Times New Roman"/>
              </w:rPr>
              <w:t>2</w:t>
            </w:r>
          </w:p>
        </w:tc>
      </w:tr>
      <w:tr w:rsidR="00F0592F" w:rsidRPr="00945D31" w14:paraId="33AEBED4" w14:textId="77777777" w:rsidTr="003C56EA">
        <w:tc>
          <w:tcPr>
            <w:tcW w:w="3114" w:type="dxa"/>
            <w:vAlign w:val="center"/>
          </w:tcPr>
          <w:p w14:paraId="6523DEB1" w14:textId="05364E01" w:rsidR="00F0592F" w:rsidRDefault="00F0592F" w:rsidP="00F0592F">
            <w:pPr>
              <w:rPr>
                <w:rFonts w:cs="Times New Roman"/>
              </w:rPr>
            </w:pPr>
            <w:r>
              <w:rPr>
                <w:rFonts w:cs="Times New Roman"/>
              </w:rPr>
              <w:t>Felt confident participating in the intervention</w:t>
            </w:r>
          </w:p>
        </w:tc>
        <w:tc>
          <w:tcPr>
            <w:tcW w:w="1233" w:type="dxa"/>
            <w:vAlign w:val="center"/>
          </w:tcPr>
          <w:p w14:paraId="2C230E62" w14:textId="7FC7E247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90 (79.6%)</w:t>
            </w:r>
          </w:p>
        </w:tc>
        <w:tc>
          <w:tcPr>
            <w:tcW w:w="1233" w:type="dxa"/>
            <w:vAlign w:val="center"/>
          </w:tcPr>
          <w:p w14:paraId="57EB9686" w14:textId="6E80698F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110 (86.6%)</w:t>
            </w:r>
          </w:p>
        </w:tc>
        <w:tc>
          <w:tcPr>
            <w:tcW w:w="1233" w:type="dxa"/>
            <w:vAlign w:val="center"/>
          </w:tcPr>
          <w:p w14:paraId="31F3168B" w14:textId="77777777" w:rsidR="00F0592F" w:rsidRPr="00F0592F" w:rsidRDefault="00F0592F" w:rsidP="00F0592F">
            <w:pPr>
              <w:jc w:val="center"/>
              <w:rPr>
                <w:rFonts w:eastAsia="Helvetica" w:cs="Times New Roman"/>
                <w:color w:val="000000"/>
              </w:rPr>
            </w:pPr>
            <w:r w:rsidRPr="00F0592F">
              <w:rPr>
                <w:rFonts w:eastAsia="Helvetica" w:cs="Times New Roman"/>
                <w:color w:val="000000"/>
              </w:rPr>
              <w:t>77</w:t>
            </w:r>
          </w:p>
          <w:p w14:paraId="03FA731E" w14:textId="68D441F4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(72.6%)</w:t>
            </w:r>
          </w:p>
        </w:tc>
        <w:tc>
          <w:tcPr>
            <w:tcW w:w="1233" w:type="dxa"/>
            <w:vAlign w:val="center"/>
          </w:tcPr>
          <w:p w14:paraId="3A1EF09C" w14:textId="4F5E8EBB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113 (81.3%)</w:t>
            </w:r>
          </w:p>
        </w:tc>
        <w:tc>
          <w:tcPr>
            <w:tcW w:w="1305" w:type="dxa"/>
            <w:vAlign w:val="center"/>
          </w:tcPr>
          <w:p w14:paraId="500158AD" w14:textId="7EA8EADF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1.</w:t>
            </w:r>
            <w:r w:rsidR="006C17DF" w:rsidRPr="006C17DF">
              <w:rPr>
                <w:rFonts w:cs="Times New Roman"/>
              </w:rPr>
              <w:t>61</w:t>
            </w:r>
            <w:r w:rsidRPr="006C17DF">
              <w:rPr>
                <w:rFonts w:cs="Times New Roman"/>
              </w:rPr>
              <w:t xml:space="preserve"> (1.</w:t>
            </w:r>
            <w:r w:rsidR="006C17DF" w:rsidRPr="006C17DF">
              <w:rPr>
                <w:rFonts w:cs="Times New Roman"/>
              </w:rPr>
              <w:t>1</w:t>
            </w:r>
            <w:r w:rsidRPr="006C17DF">
              <w:rPr>
                <w:rFonts w:cs="Times New Roman"/>
              </w:rPr>
              <w:t>2, 2.3</w:t>
            </w:r>
            <w:r w:rsidR="006C17DF" w:rsidRPr="006C17DF">
              <w:rPr>
                <w:rFonts w:cs="Times New Roman"/>
              </w:rPr>
              <w:t>3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988" w:type="dxa"/>
            <w:vAlign w:val="center"/>
          </w:tcPr>
          <w:p w14:paraId="5EB3D40A" w14:textId="219A49EC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6C17DF" w:rsidRPr="006C17DF">
              <w:rPr>
                <w:rFonts w:cs="Times New Roman"/>
              </w:rPr>
              <w:t>097</w:t>
            </w:r>
          </w:p>
        </w:tc>
        <w:tc>
          <w:tcPr>
            <w:tcW w:w="1563" w:type="dxa"/>
            <w:vAlign w:val="center"/>
          </w:tcPr>
          <w:p w14:paraId="33DA72C1" w14:textId="4FBE3E1E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1.</w:t>
            </w:r>
            <w:r w:rsidR="006C17DF" w:rsidRPr="006C17DF">
              <w:rPr>
                <w:rFonts w:cs="Times New Roman"/>
              </w:rPr>
              <w:t>01</w:t>
            </w:r>
            <w:r w:rsidRPr="006C17DF">
              <w:rPr>
                <w:rFonts w:cs="Times New Roman"/>
              </w:rPr>
              <w:t xml:space="preserve"> (0.</w:t>
            </w:r>
            <w:r w:rsidR="006C17DF" w:rsidRPr="006C17DF">
              <w:rPr>
                <w:rFonts w:cs="Times New Roman"/>
              </w:rPr>
              <w:t>49</w:t>
            </w:r>
            <w:r w:rsidRPr="006C17DF">
              <w:rPr>
                <w:rFonts w:cs="Times New Roman"/>
              </w:rPr>
              <w:t xml:space="preserve">, </w:t>
            </w:r>
            <w:r w:rsidR="006C17DF" w:rsidRPr="006C17DF">
              <w:rPr>
                <w:rFonts w:cs="Times New Roman"/>
              </w:rPr>
              <w:t>2.08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1048" w:type="dxa"/>
            <w:vAlign w:val="center"/>
          </w:tcPr>
          <w:p w14:paraId="5E7117E6" w14:textId="5ADEB0E5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6C17DF" w:rsidRPr="006C17DF">
              <w:rPr>
                <w:rFonts w:cs="Times New Roman"/>
              </w:rPr>
              <w:t>98</w:t>
            </w:r>
          </w:p>
        </w:tc>
      </w:tr>
      <w:tr w:rsidR="00F0592F" w:rsidRPr="006C17DF" w14:paraId="3574F1D8" w14:textId="77777777" w:rsidTr="003C56EA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4B28FAE3" w14:textId="4B1EFFFA" w:rsidR="00F0592F" w:rsidRDefault="00F0592F" w:rsidP="00F0592F">
            <w:pPr>
              <w:rPr>
                <w:rFonts w:cs="Times New Roman"/>
              </w:rPr>
            </w:pPr>
            <w:r>
              <w:rPr>
                <w:rFonts w:cs="Times New Roman"/>
              </w:rPr>
              <w:t>It was easy to participate in the intervention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7E2DB339" w14:textId="3AB9DE14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81 (71.7%)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3A418CF7" w14:textId="2E88DEE0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106 (83.5%)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7FC9B1EC" w14:textId="57568F4A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78 (73.6%)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77BBB4E6" w14:textId="0AAE64A8" w:rsidR="00F0592F" w:rsidRPr="00F0592F" w:rsidRDefault="00F0592F" w:rsidP="00F0592F">
            <w:pPr>
              <w:jc w:val="center"/>
              <w:rPr>
                <w:rFonts w:cs="Times New Roman"/>
                <w:highlight w:val="yellow"/>
              </w:rPr>
            </w:pPr>
            <w:r w:rsidRPr="00F0592F">
              <w:rPr>
                <w:rFonts w:eastAsia="Helvetica" w:cs="Times New Roman"/>
                <w:color w:val="000000"/>
              </w:rPr>
              <w:t>100/138 (72.5%)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7717D9A8" w14:textId="285971D8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1.3</w:t>
            </w:r>
            <w:r w:rsidR="006C17DF" w:rsidRPr="006C17DF">
              <w:rPr>
                <w:rFonts w:cs="Times New Roman"/>
              </w:rPr>
              <w:t>2</w:t>
            </w:r>
            <w:r w:rsidRPr="006C17DF">
              <w:rPr>
                <w:rFonts w:cs="Times New Roman"/>
              </w:rPr>
              <w:t xml:space="preserve"> (0.</w:t>
            </w:r>
            <w:r w:rsidR="006C17DF" w:rsidRPr="006C17DF">
              <w:rPr>
                <w:rFonts w:cs="Times New Roman"/>
              </w:rPr>
              <w:t>85</w:t>
            </w:r>
            <w:r w:rsidRPr="006C17DF">
              <w:rPr>
                <w:rFonts w:cs="Times New Roman"/>
              </w:rPr>
              <w:t>, 2.0</w:t>
            </w:r>
            <w:r w:rsidR="006C17DF" w:rsidRPr="006C17DF">
              <w:rPr>
                <w:rFonts w:cs="Times New Roman"/>
              </w:rPr>
              <w:t>5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6905F6D8" w14:textId="510BEE79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6C17DF" w:rsidRPr="006C17DF">
              <w:rPr>
                <w:rFonts w:cs="Times New Roman"/>
              </w:rPr>
              <w:t>40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24DB9D34" w14:textId="430454E5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2.</w:t>
            </w:r>
            <w:r w:rsidR="006C17DF" w:rsidRPr="006C17DF">
              <w:rPr>
                <w:rFonts w:cs="Times New Roman"/>
              </w:rPr>
              <w:t>11</w:t>
            </w:r>
            <w:r w:rsidRPr="006C17DF">
              <w:rPr>
                <w:rFonts w:cs="Times New Roman"/>
              </w:rPr>
              <w:t xml:space="preserve"> (</w:t>
            </w:r>
            <w:r w:rsidR="006C17DF" w:rsidRPr="006C17DF">
              <w:rPr>
                <w:rFonts w:cs="Times New Roman"/>
              </w:rPr>
              <w:t>0.94</w:t>
            </w:r>
            <w:r w:rsidRPr="006C17DF">
              <w:rPr>
                <w:rFonts w:cs="Times New Roman"/>
              </w:rPr>
              <w:t xml:space="preserve">, </w:t>
            </w:r>
            <w:r w:rsidR="006C17DF" w:rsidRPr="006C17DF">
              <w:rPr>
                <w:rFonts w:cs="Times New Roman"/>
              </w:rPr>
              <w:t>4.75</w:t>
            </w:r>
            <w:r w:rsidRPr="006C17DF">
              <w:rPr>
                <w:rFonts w:cs="Times New Roman"/>
              </w:rPr>
              <w:t>)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14:paraId="182A9A7A" w14:textId="63BD22BA" w:rsidR="00F0592F" w:rsidRPr="006C17DF" w:rsidRDefault="00F0592F" w:rsidP="00F0592F">
            <w:pPr>
              <w:jc w:val="center"/>
              <w:rPr>
                <w:rFonts w:cs="Times New Roman"/>
              </w:rPr>
            </w:pPr>
            <w:r w:rsidRPr="006C17DF">
              <w:rPr>
                <w:rFonts w:cs="Times New Roman"/>
              </w:rPr>
              <w:t>0.</w:t>
            </w:r>
            <w:r w:rsidR="006C17DF" w:rsidRPr="006C17DF">
              <w:rPr>
                <w:rFonts w:cs="Times New Roman"/>
              </w:rPr>
              <w:t>32</w:t>
            </w:r>
          </w:p>
        </w:tc>
      </w:tr>
    </w:tbl>
    <w:p w14:paraId="5328CF78" w14:textId="2996CE14" w:rsidR="00D75609" w:rsidRPr="003C56EA" w:rsidRDefault="003C56EA" w:rsidP="003C56EA">
      <w:pPr>
        <w:spacing w:line="240" w:lineRule="auto"/>
        <w:rPr>
          <w:rFonts w:cs="Times New Roman"/>
          <w:sz w:val="22"/>
          <w:szCs w:val="22"/>
        </w:rPr>
      </w:pPr>
      <w:r w:rsidRPr="0039154B">
        <w:rPr>
          <w:rFonts w:cs="Times New Roman"/>
          <w:sz w:val="22"/>
          <w:szCs w:val="22"/>
        </w:rPr>
        <w:t xml:space="preserve">Values are presented as the number and percentage of participants who agreed or strongly agreed with each acceptability item. Odds ratios (OR) with 95% confidence intervals (CI) were estimated using </w:t>
      </w:r>
      <w:r>
        <w:rPr>
          <w:rFonts w:cs="Times New Roman"/>
          <w:sz w:val="22"/>
          <w:szCs w:val="22"/>
        </w:rPr>
        <w:t xml:space="preserve">mixed-effects </w:t>
      </w:r>
      <w:r w:rsidRPr="0039154B">
        <w:rPr>
          <w:rFonts w:cs="Times New Roman"/>
          <w:sz w:val="22"/>
          <w:szCs w:val="22"/>
        </w:rPr>
        <w:t>binary logistic regression, accounting for clustering at the classroom level.</w:t>
      </w:r>
      <w:r w:rsidR="00945D31">
        <w:rPr>
          <w:rFonts w:cs="Times New Roman"/>
          <w:sz w:val="22"/>
          <w:szCs w:val="22"/>
        </w:rPr>
        <w:t xml:space="preserve"> P-values were adjusted using the false-detection rate method for multiple comparisons.</w:t>
      </w:r>
      <w:r w:rsidRPr="0039154B">
        <w:rPr>
          <w:rFonts w:cs="Times New Roman"/>
          <w:sz w:val="22"/>
          <w:szCs w:val="22"/>
        </w:rPr>
        <w:t xml:space="preserve"> </w:t>
      </w:r>
    </w:p>
    <w:p w14:paraId="4C9A96B4" w14:textId="77777777" w:rsidR="002E14AD" w:rsidRPr="002E14AD" w:rsidRDefault="002E14AD" w:rsidP="00762037">
      <w:pPr>
        <w:rPr>
          <w:rFonts w:cs="Times New Roman"/>
        </w:rPr>
      </w:pPr>
    </w:p>
    <w:p w14:paraId="731B61C6" w14:textId="77777777" w:rsidR="008B328C" w:rsidRPr="008B328C" w:rsidRDefault="008B328C" w:rsidP="003D2792">
      <w:pPr>
        <w:rPr>
          <w:rFonts w:cs="Times New Roman"/>
        </w:rPr>
      </w:pPr>
    </w:p>
    <w:sectPr w:rsidR="008B328C" w:rsidRPr="008B328C" w:rsidSect="00FD5A1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8F2A07"/>
    <w:multiLevelType w:val="hybridMultilevel"/>
    <w:tmpl w:val="2AA2F64A"/>
    <w:lvl w:ilvl="0" w:tplc="D14278D0">
      <w:start w:val="2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5508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18"/>
    <w:rsid w:val="00000F40"/>
    <w:rsid w:val="00016491"/>
    <w:rsid w:val="0002285E"/>
    <w:rsid w:val="0002713D"/>
    <w:rsid w:val="00054AA2"/>
    <w:rsid w:val="0006167F"/>
    <w:rsid w:val="00072D6B"/>
    <w:rsid w:val="0008726E"/>
    <w:rsid w:val="00087C24"/>
    <w:rsid w:val="0009073B"/>
    <w:rsid w:val="000C0055"/>
    <w:rsid w:val="000C55C6"/>
    <w:rsid w:val="000D609A"/>
    <w:rsid w:val="000E3452"/>
    <w:rsid w:val="000F22CD"/>
    <w:rsid w:val="000F4CE5"/>
    <w:rsid w:val="00111E55"/>
    <w:rsid w:val="00127C2F"/>
    <w:rsid w:val="00130AD4"/>
    <w:rsid w:val="00130E37"/>
    <w:rsid w:val="00131FA4"/>
    <w:rsid w:val="0013703F"/>
    <w:rsid w:val="00144EBA"/>
    <w:rsid w:val="00146E73"/>
    <w:rsid w:val="00151118"/>
    <w:rsid w:val="00155DA5"/>
    <w:rsid w:val="00171427"/>
    <w:rsid w:val="00184ADC"/>
    <w:rsid w:val="001A3868"/>
    <w:rsid w:val="001A659A"/>
    <w:rsid w:val="001B11B4"/>
    <w:rsid w:val="001B23D7"/>
    <w:rsid w:val="001C2F0C"/>
    <w:rsid w:val="001C6A42"/>
    <w:rsid w:val="001C774F"/>
    <w:rsid w:val="001D1ABC"/>
    <w:rsid w:val="001E01D3"/>
    <w:rsid w:val="001E2D76"/>
    <w:rsid w:val="001F762B"/>
    <w:rsid w:val="00203AE2"/>
    <w:rsid w:val="00205EED"/>
    <w:rsid w:val="00216E18"/>
    <w:rsid w:val="0022576F"/>
    <w:rsid w:val="002301E1"/>
    <w:rsid w:val="00230A80"/>
    <w:rsid w:val="00262F81"/>
    <w:rsid w:val="00296879"/>
    <w:rsid w:val="002A6F7B"/>
    <w:rsid w:val="002C764E"/>
    <w:rsid w:val="002E14AD"/>
    <w:rsid w:val="002E6983"/>
    <w:rsid w:val="003020D8"/>
    <w:rsid w:val="00337CE2"/>
    <w:rsid w:val="00343560"/>
    <w:rsid w:val="003700A4"/>
    <w:rsid w:val="003832BA"/>
    <w:rsid w:val="003C4F6D"/>
    <w:rsid w:val="003C56EA"/>
    <w:rsid w:val="003C79B3"/>
    <w:rsid w:val="003D2792"/>
    <w:rsid w:val="003D4C2B"/>
    <w:rsid w:val="003E01DB"/>
    <w:rsid w:val="003F0CAA"/>
    <w:rsid w:val="00402F99"/>
    <w:rsid w:val="00403C4D"/>
    <w:rsid w:val="00405812"/>
    <w:rsid w:val="00410114"/>
    <w:rsid w:val="004104FE"/>
    <w:rsid w:val="00440B27"/>
    <w:rsid w:val="004506E0"/>
    <w:rsid w:val="0045285B"/>
    <w:rsid w:val="00454692"/>
    <w:rsid w:val="00455092"/>
    <w:rsid w:val="00473ED0"/>
    <w:rsid w:val="00474729"/>
    <w:rsid w:val="00475831"/>
    <w:rsid w:val="00476E46"/>
    <w:rsid w:val="00477139"/>
    <w:rsid w:val="00490CFB"/>
    <w:rsid w:val="00494835"/>
    <w:rsid w:val="00497388"/>
    <w:rsid w:val="004A74EC"/>
    <w:rsid w:val="004B7E1E"/>
    <w:rsid w:val="004C1ECE"/>
    <w:rsid w:val="004D4895"/>
    <w:rsid w:val="00530282"/>
    <w:rsid w:val="00557090"/>
    <w:rsid w:val="00574B26"/>
    <w:rsid w:val="0059621B"/>
    <w:rsid w:val="005A2610"/>
    <w:rsid w:val="005B65D8"/>
    <w:rsid w:val="005C5C93"/>
    <w:rsid w:val="005C61DF"/>
    <w:rsid w:val="005D1B19"/>
    <w:rsid w:val="005D4AC8"/>
    <w:rsid w:val="005E3F62"/>
    <w:rsid w:val="005E41C6"/>
    <w:rsid w:val="005E79E2"/>
    <w:rsid w:val="005F61D8"/>
    <w:rsid w:val="005F7201"/>
    <w:rsid w:val="00602A13"/>
    <w:rsid w:val="00661CC3"/>
    <w:rsid w:val="006736FE"/>
    <w:rsid w:val="00685A8A"/>
    <w:rsid w:val="00685E9D"/>
    <w:rsid w:val="006A1C72"/>
    <w:rsid w:val="006A4F04"/>
    <w:rsid w:val="006C17DF"/>
    <w:rsid w:val="006C7663"/>
    <w:rsid w:val="006D0518"/>
    <w:rsid w:val="006D39E4"/>
    <w:rsid w:val="006D4913"/>
    <w:rsid w:val="006D54D0"/>
    <w:rsid w:val="006E5041"/>
    <w:rsid w:val="006F010A"/>
    <w:rsid w:val="00705C68"/>
    <w:rsid w:val="007415DD"/>
    <w:rsid w:val="0074637F"/>
    <w:rsid w:val="0075298F"/>
    <w:rsid w:val="00753298"/>
    <w:rsid w:val="007579BD"/>
    <w:rsid w:val="00761174"/>
    <w:rsid w:val="00761742"/>
    <w:rsid w:val="00762037"/>
    <w:rsid w:val="00762635"/>
    <w:rsid w:val="00762CA5"/>
    <w:rsid w:val="00764EF1"/>
    <w:rsid w:val="00780034"/>
    <w:rsid w:val="00795997"/>
    <w:rsid w:val="00796604"/>
    <w:rsid w:val="00797EE6"/>
    <w:rsid w:val="007B3536"/>
    <w:rsid w:val="007C5C6D"/>
    <w:rsid w:val="007C63EF"/>
    <w:rsid w:val="007D3107"/>
    <w:rsid w:val="007D3681"/>
    <w:rsid w:val="0080001E"/>
    <w:rsid w:val="00801861"/>
    <w:rsid w:val="00806FD0"/>
    <w:rsid w:val="00821621"/>
    <w:rsid w:val="008221E0"/>
    <w:rsid w:val="0082432A"/>
    <w:rsid w:val="0082582A"/>
    <w:rsid w:val="00825E26"/>
    <w:rsid w:val="00826A32"/>
    <w:rsid w:val="008319E0"/>
    <w:rsid w:val="008469F5"/>
    <w:rsid w:val="008476FC"/>
    <w:rsid w:val="00861C63"/>
    <w:rsid w:val="00865B08"/>
    <w:rsid w:val="00873A51"/>
    <w:rsid w:val="00885AE8"/>
    <w:rsid w:val="00895207"/>
    <w:rsid w:val="008952A8"/>
    <w:rsid w:val="008B328C"/>
    <w:rsid w:val="008C1B33"/>
    <w:rsid w:val="008D23CD"/>
    <w:rsid w:val="008F03ED"/>
    <w:rsid w:val="008F5C30"/>
    <w:rsid w:val="008F751B"/>
    <w:rsid w:val="00906E29"/>
    <w:rsid w:val="0093033B"/>
    <w:rsid w:val="00945D31"/>
    <w:rsid w:val="00972D03"/>
    <w:rsid w:val="009B3EBC"/>
    <w:rsid w:val="009C5808"/>
    <w:rsid w:val="009C6A5E"/>
    <w:rsid w:val="009D4DB9"/>
    <w:rsid w:val="009D62D6"/>
    <w:rsid w:val="009E31D3"/>
    <w:rsid w:val="009E3FE7"/>
    <w:rsid w:val="009E63AD"/>
    <w:rsid w:val="009F2118"/>
    <w:rsid w:val="009F6DFF"/>
    <w:rsid w:val="00A00E94"/>
    <w:rsid w:val="00A01EC3"/>
    <w:rsid w:val="00A15DFD"/>
    <w:rsid w:val="00A346AD"/>
    <w:rsid w:val="00A52A38"/>
    <w:rsid w:val="00AB2C6A"/>
    <w:rsid w:val="00AB5A0C"/>
    <w:rsid w:val="00AE3A9F"/>
    <w:rsid w:val="00AE6BEC"/>
    <w:rsid w:val="00AE7148"/>
    <w:rsid w:val="00B06ADA"/>
    <w:rsid w:val="00B217EB"/>
    <w:rsid w:val="00B2621B"/>
    <w:rsid w:val="00B27B8E"/>
    <w:rsid w:val="00B312D1"/>
    <w:rsid w:val="00B35956"/>
    <w:rsid w:val="00B42DAD"/>
    <w:rsid w:val="00B60DBB"/>
    <w:rsid w:val="00B831E0"/>
    <w:rsid w:val="00B93616"/>
    <w:rsid w:val="00BB22A6"/>
    <w:rsid w:val="00BE33AB"/>
    <w:rsid w:val="00BF440E"/>
    <w:rsid w:val="00BF6362"/>
    <w:rsid w:val="00BF6661"/>
    <w:rsid w:val="00C1376F"/>
    <w:rsid w:val="00C13B8E"/>
    <w:rsid w:val="00C20B23"/>
    <w:rsid w:val="00C269D5"/>
    <w:rsid w:val="00C356FB"/>
    <w:rsid w:val="00C72092"/>
    <w:rsid w:val="00C83E44"/>
    <w:rsid w:val="00C96A57"/>
    <w:rsid w:val="00CB1A58"/>
    <w:rsid w:val="00CB505F"/>
    <w:rsid w:val="00CC5AC4"/>
    <w:rsid w:val="00CD1848"/>
    <w:rsid w:val="00CE00C9"/>
    <w:rsid w:val="00CE3214"/>
    <w:rsid w:val="00CF0CE5"/>
    <w:rsid w:val="00D02638"/>
    <w:rsid w:val="00D027F5"/>
    <w:rsid w:val="00D04853"/>
    <w:rsid w:val="00D14970"/>
    <w:rsid w:val="00D2750B"/>
    <w:rsid w:val="00D31871"/>
    <w:rsid w:val="00D43904"/>
    <w:rsid w:val="00D51FFD"/>
    <w:rsid w:val="00D53AF4"/>
    <w:rsid w:val="00D67C52"/>
    <w:rsid w:val="00D67D1B"/>
    <w:rsid w:val="00D75609"/>
    <w:rsid w:val="00D779F6"/>
    <w:rsid w:val="00D85AF0"/>
    <w:rsid w:val="00D8721D"/>
    <w:rsid w:val="00DA10FD"/>
    <w:rsid w:val="00DB2217"/>
    <w:rsid w:val="00DC109C"/>
    <w:rsid w:val="00DC7CC9"/>
    <w:rsid w:val="00DD32C8"/>
    <w:rsid w:val="00E02F5A"/>
    <w:rsid w:val="00E10C87"/>
    <w:rsid w:val="00E1643A"/>
    <w:rsid w:val="00E20671"/>
    <w:rsid w:val="00E20C8C"/>
    <w:rsid w:val="00E30EE7"/>
    <w:rsid w:val="00E657F1"/>
    <w:rsid w:val="00E76DFE"/>
    <w:rsid w:val="00E8353B"/>
    <w:rsid w:val="00E9194B"/>
    <w:rsid w:val="00EB01FC"/>
    <w:rsid w:val="00EB067C"/>
    <w:rsid w:val="00EB5E12"/>
    <w:rsid w:val="00EB7430"/>
    <w:rsid w:val="00EC0214"/>
    <w:rsid w:val="00EC10EB"/>
    <w:rsid w:val="00EC1307"/>
    <w:rsid w:val="00ED5282"/>
    <w:rsid w:val="00EE1A3D"/>
    <w:rsid w:val="00EF2D12"/>
    <w:rsid w:val="00F003CF"/>
    <w:rsid w:val="00F0178A"/>
    <w:rsid w:val="00F0592F"/>
    <w:rsid w:val="00F07E1C"/>
    <w:rsid w:val="00F17415"/>
    <w:rsid w:val="00F2149C"/>
    <w:rsid w:val="00F36558"/>
    <w:rsid w:val="00F63A64"/>
    <w:rsid w:val="00F642E2"/>
    <w:rsid w:val="00F74059"/>
    <w:rsid w:val="00F83F81"/>
    <w:rsid w:val="00F863BE"/>
    <w:rsid w:val="00F8785A"/>
    <w:rsid w:val="00F91886"/>
    <w:rsid w:val="00F97C90"/>
    <w:rsid w:val="00FB2831"/>
    <w:rsid w:val="00FB31FA"/>
    <w:rsid w:val="00FB650E"/>
    <w:rsid w:val="00FC78E4"/>
    <w:rsid w:val="00FD5A18"/>
    <w:rsid w:val="00FD6920"/>
    <w:rsid w:val="00FE2BC7"/>
    <w:rsid w:val="00FE4F3D"/>
    <w:rsid w:val="00FF0199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465E3"/>
  <w15:chartTrackingRefBased/>
  <w15:docId w15:val="{78FCD5C7-C718-4D40-857F-4EEB5431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3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E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16E18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6E18"/>
    <w:rPr>
      <w:color w:val="96607D"/>
      <w:u w:val="single"/>
    </w:rPr>
  </w:style>
  <w:style w:type="paragraph" w:customStyle="1" w:styleId="msonormal0">
    <w:name w:val="msonormal"/>
    <w:basedOn w:val="Normal"/>
    <w:rsid w:val="00216E18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216E18"/>
    <w:pPr>
      <w:pBdr>
        <w:top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14:ligatures w14:val="none"/>
    </w:rPr>
  </w:style>
  <w:style w:type="paragraph" w:customStyle="1" w:styleId="xl64">
    <w:name w:val="xl64"/>
    <w:basedOn w:val="Normal"/>
    <w:rsid w:val="00216E18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14:ligatures w14:val="none"/>
    </w:rPr>
  </w:style>
  <w:style w:type="paragraph" w:customStyle="1" w:styleId="xl65">
    <w:name w:val="xl65"/>
    <w:basedOn w:val="Normal"/>
    <w:rsid w:val="00216E1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216E1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216E18"/>
    <w:pP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216E18"/>
    <w:pPr>
      <w:pBdr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216E18"/>
    <w:pPr>
      <w:pBdr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paragraph" w:customStyle="1" w:styleId="xl70">
    <w:name w:val="xl70"/>
    <w:basedOn w:val="Normal"/>
    <w:rsid w:val="00216E18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14:ligatures w14:val="none"/>
    </w:rPr>
  </w:style>
  <w:style w:type="paragraph" w:customStyle="1" w:styleId="xl71">
    <w:name w:val="xl71"/>
    <w:basedOn w:val="Normal"/>
    <w:rsid w:val="00216E18"/>
    <w:pPr>
      <w:pBdr>
        <w:top w:val="single" w:sz="12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21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2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03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03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Brown</dc:creator>
  <cp:keywords/>
  <dc:description/>
  <cp:lastModifiedBy>Jackie Brown</cp:lastModifiedBy>
  <cp:revision>2</cp:revision>
  <dcterms:created xsi:type="dcterms:W3CDTF">2026-08-22T19:14:00Z</dcterms:created>
  <dcterms:modified xsi:type="dcterms:W3CDTF">2026-08-22T19:14:00Z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B8C16635-4791-4A9A-AFAF-4F6A0E707A01</vt:lpwstr>
  </property>
</Properties>
</file>