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47" w:rsidRDefault="00A74D41" w:rsidP="00A74D41">
      <w:pPr>
        <w:jc w:val="both"/>
        <w:rPr>
          <w:rFonts w:asciiTheme="majorBidi" w:hAnsiTheme="majorBidi"/>
        </w:rPr>
      </w:pPr>
      <w:r w:rsidRPr="00A74D41">
        <w:rPr>
          <w:rFonts w:asciiTheme="majorBidi" w:hAnsiTheme="majorBidi"/>
          <w:b/>
          <w:bCs/>
          <w:color w:val="0000FF"/>
          <w:sz w:val="24"/>
          <w:szCs w:val="24"/>
        </w:rPr>
        <w:t>Table 1</w:t>
      </w:r>
      <w:r>
        <w:rPr>
          <w:rFonts w:asciiTheme="majorBidi" w:hAnsiTheme="majorBidi"/>
        </w:rPr>
        <w:t xml:space="preserve"> </w:t>
      </w:r>
    </w:p>
    <w:p w:rsidR="00A74D41" w:rsidRPr="00FC6847" w:rsidRDefault="00A74D41" w:rsidP="00FC6847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C6847">
        <w:rPr>
          <w:rFonts w:asciiTheme="majorBidi" w:hAnsiTheme="majorBidi"/>
          <w:sz w:val="24"/>
          <w:szCs w:val="24"/>
        </w:rPr>
        <w:t>Chemical structure, nomenclature, molecular formulas and formula weights of the examined compounds</w:t>
      </w:r>
    </w:p>
    <w:tbl>
      <w:tblPr>
        <w:tblStyle w:val="LightShading1"/>
        <w:tblpPr w:leftFromText="180" w:rightFromText="180" w:vertAnchor="text" w:tblpXSpec="center" w:tblpY="1"/>
        <w:tblW w:w="9639" w:type="dxa"/>
        <w:tblLayout w:type="fixed"/>
        <w:tblLook w:val="04A0" w:firstRow="1" w:lastRow="0" w:firstColumn="1" w:lastColumn="0" w:noHBand="0" w:noVBand="1"/>
      </w:tblPr>
      <w:tblGrid>
        <w:gridCol w:w="973"/>
        <w:gridCol w:w="5687"/>
        <w:gridCol w:w="1800"/>
        <w:gridCol w:w="1179"/>
      </w:tblGrid>
      <w:tr w:rsidR="00D945F8" w:rsidRPr="007358F9" w:rsidTr="00DF7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Align w:val="center"/>
          </w:tcPr>
          <w:p w:rsidR="00D945F8" w:rsidRPr="007358F9" w:rsidRDefault="00D945F8" w:rsidP="00A74D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58F9">
              <w:rPr>
                <w:rFonts w:asciiTheme="majorBidi" w:hAnsiTheme="majorBidi" w:cstheme="majorBidi"/>
                <w:sz w:val="24"/>
                <w:szCs w:val="24"/>
              </w:rPr>
              <w:t>Code</w:t>
            </w:r>
          </w:p>
        </w:tc>
        <w:tc>
          <w:tcPr>
            <w:tcW w:w="5687" w:type="dxa"/>
            <w:vAlign w:val="center"/>
          </w:tcPr>
          <w:p w:rsidR="00D945F8" w:rsidRPr="007358F9" w:rsidRDefault="00D945F8" w:rsidP="00A74D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358F9">
              <w:rPr>
                <w:rFonts w:asciiTheme="majorBidi" w:hAnsiTheme="majorBidi"/>
              </w:rPr>
              <w:t>Molecular</w:t>
            </w:r>
            <w:r>
              <w:rPr>
                <w:rFonts w:asciiTheme="majorBidi" w:hAnsiTheme="majorBidi"/>
              </w:rPr>
              <w:t xml:space="preserve"> structures</w:t>
            </w:r>
          </w:p>
        </w:tc>
        <w:tc>
          <w:tcPr>
            <w:tcW w:w="1800" w:type="dxa"/>
            <w:vAlign w:val="center"/>
          </w:tcPr>
          <w:p w:rsidR="00D945F8" w:rsidRPr="007358F9" w:rsidRDefault="00D945F8" w:rsidP="00A74D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358F9">
              <w:rPr>
                <w:rFonts w:asciiTheme="majorBidi" w:hAnsiTheme="majorBidi"/>
              </w:rPr>
              <w:t>Name</w:t>
            </w:r>
          </w:p>
        </w:tc>
        <w:tc>
          <w:tcPr>
            <w:tcW w:w="1179" w:type="dxa"/>
          </w:tcPr>
          <w:p w:rsidR="00D945F8" w:rsidRPr="007358F9" w:rsidRDefault="00D945F8" w:rsidP="00A74D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167658">
              <w:rPr>
                <w:rFonts w:asciiTheme="majorBidi" w:hAnsiTheme="majorBidi"/>
              </w:rPr>
              <w:t>Mol. Formulas/</w:t>
            </w:r>
            <w:r w:rsidRPr="00167658">
              <w:rPr>
                <w:rFonts w:asciiTheme="majorBidi" w:hAnsiTheme="majorBidi"/>
                <w:lang w:bidi="ar-EG"/>
              </w:rPr>
              <w:t>(</w:t>
            </w:r>
            <w:r w:rsidRPr="00167658">
              <w:rPr>
                <w:rFonts w:asciiTheme="majorBidi" w:hAnsiTheme="majorBidi"/>
              </w:rPr>
              <w:t xml:space="preserve">F. </w:t>
            </w:r>
            <w:proofErr w:type="spellStart"/>
            <w:r w:rsidRPr="00167658">
              <w:rPr>
                <w:rFonts w:asciiTheme="majorBidi" w:hAnsiTheme="majorBidi"/>
              </w:rPr>
              <w:t>wt</w:t>
            </w:r>
            <w:proofErr w:type="spellEnd"/>
            <w:r w:rsidRPr="00167658">
              <w:rPr>
                <w:rFonts w:asciiTheme="majorBidi" w:hAnsiTheme="majorBidi"/>
              </w:rPr>
              <w:t>)</w:t>
            </w:r>
          </w:p>
        </w:tc>
      </w:tr>
      <w:tr w:rsidR="00D945F8" w:rsidRPr="007358F9" w:rsidTr="00DF7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shd w:val="clear" w:color="auto" w:fill="FFFFFF" w:themeFill="background1"/>
            <w:textDirection w:val="btLr"/>
            <w:vAlign w:val="center"/>
          </w:tcPr>
          <w:p w:rsidR="00D945F8" w:rsidRPr="007358F9" w:rsidRDefault="00C64324" w:rsidP="00C6432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Schiff Base</w:t>
            </w:r>
          </w:p>
        </w:tc>
        <w:tc>
          <w:tcPr>
            <w:tcW w:w="5687" w:type="dxa"/>
            <w:shd w:val="clear" w:color="auto" w:fill="auto"/>
            <w:vAlign w:val="center"/>
          </w:tcPr>
          <w:p w:rsidR="00D945F8" w:rsidRPr="007358F9" w:rsidRDefault="000F51DF" w:rsidP="00A74D4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90170</wp:posOffset>
                  </wp:positionV>
                  <wp:extent cx="3323590" cy="1383665"/>
                  <wp:effectExtent l="0" t="0" r="0" b="6985"/>
                  <wp:wrapNone/>
                  <wp:docPr id="3" name="Picture 3" descr="C:\Users\ep08452\AppData\Local\Microsoft\Windows\INetCache\Content.Word\sch 1 new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p08452\AppData\Local\Microsoft\Windows\INetCache\Content.Word\sch 1 new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138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945F8" w:rsidRPr="007358F9" w:rsidRDefault="00C64324" w:rsidP="000D0D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Style w:val="css-0"/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(Z)-N,N-dimethyl-3</w:t>
            </w:r>
            <w:r w:rsidR="000D0D9B" w:rsidRPr="007D6F67">
              <w:rPr>
                <w:rStyle w:val="css-0"/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-((1-methyl</w:t>
            </w:r>
            <w:r>
              <w:rPr>
                <w:rStyle w:val="css-0"/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pyrrolidin-2-ylidene)amino)propan</w:t>
            </w:r>
            <w:r w:rsidR="000D0D9B" w:rsidRPr="007D6F67">
              <w:rPr>
                <w:rStyle w:val="css-0"/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-1-amine</w:t>
            </w:r>
          </w:p>
        </w:tc>
        <w:tc>
          <w:tcPr>
            <w:tcW w:w="1179" w:type="dxa"/>
            <w:shd w:val="clear" w:color="auto" w:fill="auto"/>
          </w:tcPr>
          <w:p w:rsidR="00D945F8" w:rsidRDefault="00D945F8" w:rsidP="00D94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45F8" w:rsidRDefault="00D945F8" w:rsidP="000D0D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Pr="00C64324">
              <w:rPr>
                <w:color w:val="auto"/>
                <w:vertAlign w:val="subscript"/>
              </w:rPr>
              <w:t>10</w:t>
            </w:r>
            <w:r>
              <w:t>H</w:t>
            </w:r>
            <w:r w:rsidR="00C64324">
              <w:rPr>
                <w:color w:val="auto"/>
                <w:vertAlign w:val="subscript"/>
              </w:rPr>
              <w:t>21</w:t>
            </w:r>
            <w:r>
              <w:t>N</w:t>
            </w:r>
            <w:r w:rsidR="00C64324">
              <w:rPr>
                <w:color w:val="auto"/>
                <w:vertAlign w:val="subscript"/>
              </w:rPr>
              <w:t>3</w:t>
            </w:r>
          </w:p>
          <w:p w:rsidR="00D945F8" w:rsidRDefault="00D945F8" w:rsidP="00FF2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2813">
              <w:rPr>
                <w:color w:val="auto"/>
              </w:rPr>
              <w:t>18</w:t>
            </w:r>
            <w:r w:rsidR="00FF2813" w:rsidRPr="00FF2813">
              <w:rPr>
                <w:color w:val="auto"/>
              </w:rPr>
              <w:t>3.3</w:t>
            </w:r>
          </w:p>
        </w:tc>
      </w:tr>
      <w:tr w:rsidR="00D945F8" w:rsidRPr="007358F9" w:rsidTr="00DF7197">
        <w:trPr>
          <w:trHeight w:val="3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extDirection w:val="btLr"/>
            <w:vAlign w:val="center"/>
          </w:tcPr>
          <w:p w:rsidR="00D945F8" w:rsidRPr="00EB3DFE" w:rsidRDefault="00D945F8" w:rsidP="00C64324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DFE">
              <w:rPr>
                <w:rFonts w:asciiTheme="majorBidi" w:hAnsiTheme="majorBidi" w:cstheme="majorBidi"/>
                <w:sz w:val="24"/>
                <w:szCs w:val="24"/>
              </w:rPr>
              <w:t>Surfactant</w:t>
            </w:r>
          </w:p>
        </w:tc>
        <w:tc>
          <w:tcPr>
            <w:tcW w:w="5687" w:type="dxa"/>
            <w:vAlign w:val="center"/>
          </w:tcPr>
          <w:p w:rsidR="00D945F8" w:rsidRPr="007358F9" w:rsidRDefault="00C64324" w:rsidP="00830D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C64324">
              <w:rPr>
                <w:rFonts w:asciiTheme="majorBidi" w:hAnsiTheme="majorBidi" w:cstheme="majorBidi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485140</wp:posOffset>
                  </wp:positionV>
                  <wp:extent cx="3498215" cy="1270635"/>
                  <wp:effectExtent l="0" t="0" r="6985" b="5715"/>
                  <wp:wrapNone/>
                  <wp:docPr id="5" name="Picture 5" descr="C:\Users\ep08452\Desktop\surfact 1 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ep08452\Desktop\surfact 1 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215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  <w:vAlign w:val="center"/>
          </w:tcPr>
          <w:p w:rsidR="00D945F8" w:rsidRPr="007358F9" w:rsidRDefault="00C64324" w:rsidP="00F934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(</w:t>
            </w:r>
            <w:r w:rsidR="00F9346D">
              <w:rPr>
                <w:rFonts w:asciiTheme="majorBidi" w:hAnsiTheme="majorBidi"/>
                <w:sz w:val="24"/>
                <w:szCs w:val="24"/>
              </w:rPr>
              <w:t>E</w:t>
            </w:r>
            <w:r>
              <w:rPr>
                <w:rFonts w:asciiTheme="majorBidi" w:hAnsiTheme="majorBidi"/>
                <w:sz w:val="24"/>
                <w:szCs w:val="24"/>
              </w:rPr>
              <w:t>)-N,N-dimethyl-N-(3</w:t>
            </w:r>
            <w:r w:rsidR="000D0D9B" w:rsidRPr="000532E2">
              <w:rPr>
                <w:rFonts w:asciiTheme="majorBidi" w:hAnsiTheme="majorBidi"/>
                <w:sz w:val="24"/>
                <w:szCs w:val="24"/>
              </w:rPr>
              <w:t>-((1-methyl</w:t>
            </w:r>
            <w:r>
              <w:rPr>
                <w:rFonts w:asciiTheme="majorBidi" w:hAnsiTheme="majorBidi"/>
                <w:sz w:val="24"/>
                <w:szCs w:val="24"/>
              </w:rPr>
              <w:t>pyrrolidin-2-ylidene)amino)propyl</w:t>
            </w:r>
            <w:r w:rsidR="000D0D9B" w:rsidRPr="000532E2">
              <w:rPr>
                <w:rFonts w:asciiTheme="majorBidi" w:hAnsiTheme="majorBidi"/>
                <w:sz w:val="24"/>
                <w:szCs w:val="24"/>
              </w:rPr>
              <w:t>)dodecan-1-aminium bromide</w:t>
            </w:r>
          </w:p>
        </w:tc>
        <w:tc>
          <w:tcPr>
            <w:tcW w:w="1179" w:type="dxa"/>
          </w:tcPr>
          <w:p w:rsidR="00D945F8" w:rsidRDefault="00D945F8" w:rsidP="00D94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945F8" w:rsidRDefault="00D945F8" w:rsidP="006F43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C</w:t>
            </w:r>
            <w:r w:rsidRPr="006F438C">
              <w:rPr>
                <w:color w:val="auto"/>
                <w:vertAlign w:val="subscript"/>
              </w:rPr>
              <w:t>22</w:t>
            </w:r>
            <w:r>
              <w:t>H</w:t>
            </w:r>
            <w:r w:rsidR="006F438C" w:rsidRPr="006F438C">
              <w:rPr>
                <w:color w:val="auto"/>
                <w:vertAlign w:val="subscript"/>
              </w:rPr>
              <w:t>46</w:t>
            </w:r>
            <w:r>
              <w:t>N</w:t>
            </w:r>
            <w:r w:rsidR="006F438C">
              <w:rPr>
                <w:color w:val="auto"/>
                <w:vertAlign w:val="subscript"/>
              </w:rPr>
              <w:t>3</w:t>
            </w:r>
            <w:r>
              <w:t>Br</w:t>
            </w:r>
          </w:p>
          <w:p w:rsidR="00D945F8" w:rsidRDefault="00FF2813" w:rsidP="00D94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2813">
              <w:rPr>
                <w:color w:val="auto"/>
              </w:rPr>
              <w:t>432.54</w:t>
            </w:r>
          </w:p>
        </w:tc>
      </w:tr>
    </w:tbl>
    <w:p w:rsidR="00A74D41" w:rsidRDefault="00A74D41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A74D41" w:rsidRDefault="00A74D41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17706" w:rsidRPr="00517706" w:rsidRDefault="00517706" w:rsidP="00517706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517706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Table 2</w:t>
      </w:r>
      <w:r w:rsidR="00686E9E" w:rsidRPr="00517706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</w:p>
    <w:p w:rsidR="00686E9E" w:rsidRPr="00517706" w:rsidRDefault="00686E9E" w:rsidP="00FC6847">
      <w:pPr>
        <w:spacing w:line="480" w:lineRule="auto"/>
        <w:jc w:val="both"/>
        <w:rPr>
          <w:rFonts w:asciiTheme="majorBidi" w:hAnsiTheme="majorBidi"/>
          <w:sz w:val="24"/>
          <w:szCs w:val="24"/>
        </w:rPr>
      </w:pPr>
      <w:r w:rsidRPr="00517706">
        <w:rPr>
          <w:rFonts w:asciiTheme="majorBidi" w:hAnsiTheme="majorBidi"/>
          <w:sz w:val="24"/>
          <w:szCs w:val="24"/>
        </w:rPr>
        <w:t xml:space="preserve">Corrosion criterions from WL of C-steel dissolution in 1.0 M HCl in the presence and </w:t>
      </w:r>
      <w:r w:rsidR="00FC6847" w:rsidRPr="00517706">
        <w:rPr>
          <w:rFonts w:asciiTheme="majorBidi" w:hAnsiTheme="majorBidi"/>
          <w:sz w:val="24"/>
          <w:szCs w:val="24"/>
        </w:rPr>
        <w:t xml:space="preserve">    </w:t>
      </w:r>
      <w:r w:rsidRPr="00517706">
        <w:rPr>
          <w:rFonts w:asciiTheme="majorBidi" w:hAnsiTheme="majorBidi"/>
          <w:sz w:val="24"/>
          <w:szCs w:val="24"/>
        </w:rPr>
        <w:t>absence of Schiff base and Surfactant inhibitors at the studied temperatures</w:t>
      </w:r>
    </w:p>
    <w:tbl>
      <w:tblPr>
        <w:tblStyle w:val="GridTable4-Accent5"/>
        <w:tblpPr w:leftFromText="180" w:rightFromText="180" w:vertAnchor="page" w:horzAnchor="margin" w:tblpXSpec="center" w:tblpY="3301"/>
        <w:tblW w:w="11250" w:type="dxa"/>
        <w:tblLayout w:type="fixed"/>
        <w:tblLook w:val="04A0" w:firstRow="1" w:lastRow="0" w:firstColumn="1" w:lastColumn="0" w:noHBand="0" w:noVBand="1"/>
      </w:tblPr>
      <w:tblGrid>
        <w:gridCol w:w="990"/>
        <w:gridCol w:w="923"/>
        <w:gridCol w:w="1147"/>
        <w:gridCol w:w="540"/>
        <w:gridCol w:w="630"/>
        <w:gridCol w:w="1170"/>
        <w:gridCol w:w="540"/>
        <w:gridCol w:w="630"/>
        <w:gridCol w:w="1170"/>
        <w:gridCol w:w="540"/>
        <w:gridCol w:w="630"/>
        <w:gridCol w:w="1170"/>
        <w:gridCol w:w="540"/>
        <w:gridCol w:w="630"/>
      </w:tblGrid>
      <w:tr w:rsidR="003133DA" w:rsidRPr="00BE1755" w:rsidTr="00313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Inhibitor name</w:t>
            </w:r>
          </w:p>
        </w:tc>
        <w:tc>
          <w:tcPr>
            <w:tcW w:w="923" w:type="dxa"/>
            <w:vMerge w:val="restart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Inhibitor conc. (M)</w:t>
            </w:r>
          </w:p>
        </w:tc>
        <w:tc>
          <w:tcPr>
            <w:tcW w:w="2317" w:type="dxa"/>
            <w:gridSpan w:val="3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25 </w:t>
            </w:r>
            <w:proofErr w:type="spellStart"/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perscript"/>
              </w:rPr>
              <w:t>o</w:t>
            </w: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2340" w:type="dxa"/>
            <w:gridSpan w:val="3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45 </w:t>
            </w:r>
            <w:proofErr w:type="spellStart"/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perscript"/>
              </w:rPr>
              <w:t>o</w:t>
            </w: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2340" w:type="dxa"/>
            <w:gridSpan w:val="3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65 </w:t>
            </w:r>
            <w:proofErr w:type="spellStart"/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perscript"/>
              </w:rPr>
              <w:t>o</w:t>
            </w: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2340" w:type="dxa"/>
            <w:gridSpan w:val="3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85 </w:t>
            </w:r>
            <w:proofErr w:type="spellStart"/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perscript"/>
              </w:rPr>
              <w:t>o</w:t>
            </w: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C</w:t>
            </w:r>
            <w:proofErr w:type="spellEnd"/>
          </w:p>
        </w:tc>
      </w:tr>
      <w:tr w:rsidR="003133DA" w:rsidRPr="00BE1755" w:rsidTr="00313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7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k</w:t>
            </w:r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(mg cm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−2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h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−1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4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Ө</w:t>
            </w:r>
          </w:p>
        </w:tc>
        <w:tc>
          <w:tcPr>
            <w:tcW w:w="63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η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bscript"/>
              </w:rPr>
              <w:t>w</w:t>
            </w:r>
            <w:proofErr w:type="spellEnd"/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(%)</w:t>
            </w:r>
          </w:p>
        </w:tc>
        <w:tc>
          <w:tcPr>
            <w:tcW w:w="117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k</w:t>
            </w:r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(mg cm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−2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h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−1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4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Ө</w:t>
            </w:r>
          </w:p>
        </w:tc>
        <w:tc>
          <w:tcPr>
            <w:tcW w:w="63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η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bscript"/>
              </w:rPr>
              <w:t>w</w:t>
            </w:r>
            <w:proofErr w:type="spellEnd"/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(%)</w:t>
            </w:r>
          </w:p>
        </w:tc>
        <w:tc>
          <w:tcPr>
            <w:tcW w:w="117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k</w:t>
            </w:r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(mg cm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−2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h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−1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4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Ө</w:t>
            </w:r>
          </w:p>
        </w:tc>
        <w:tc>
          <w:tcPr>
            <w:tcW w:w="63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η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bscript"/>
              </w:rPr>
              <w:t>w</w:t>
            </w:r>
            <w:proofErr w:type="spellEnd"/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(%)</w:t>
            </w:r>
          </w:p>
        </w:tc>
        <w:tc>
          <w:tcPr>
            <w:tcW w:w="117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k</w:t>
            </w:r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(mg cm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−2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h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−1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4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Ө</w:t>
            </w:r>
          </w:p>
        </w:tc>
        <w:tc>
          <w:tcPr>
            <w:tcW w:w="63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E175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η</w:t>
            </w: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vertAlign w:val="subscript"/>
              </w:rPr>
              <w:t>w</w:t>
            </w:r>
            <w:proofErr w:type="spellEnd"/>
          </w:p>
          <w:p w:rsidR="003133DA" w:rsidRPr="00BE1755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(%)</w:t>
            </w:r>
          </w:p>
        </w:tc>
      </w:tr>
      <w:tr w:rsidR="003133DA" w:rsidRPr="00BE1755" w:rsidTr="003133D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Blank</w:t>
            </w: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1M HCl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0.4072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0.9767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2.0992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4.3132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˗</w:t>
            </w:r>
          </w:p>
        </w:tc>
      </w:tr>
      <w:tr w:rsidR="003133DA" w:rsidRPr="00BE1755" w:rsidTr="00313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Schiff  Base</w:t>
            </w: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0.2631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53.57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0.6947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50.09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1.6693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47.75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3.6059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43.46</w:t>
            </w:r>
          </w:p>
        </w:tc>
      </w:tr>
      <w:tr w:rsidR="003133DA" w:rsidRPr="00BE1755" w:rsidTr="003133D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0.2181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61.52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0.6000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56.90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1.4589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54.34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3.1737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50.24</w:t>
            </w:r>
          </w:p>
        </w:tc>
      </w:tr>
      <w:tr w:rsidR="003133DA" w:rsidRPr="00BE1755" w:rsidTr="00313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0.1910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66.30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0.5204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62.61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1.3362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58.18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2.9244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54.15</w:t>
            </w:r>
          </w:p>
        </w:tc>
      </w:tr>
      <w:tr w:rsidR="003133DA" w:rsidRPr="00BE1755" w:rsidTr="003133D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0.1669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70.54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0.4652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66.58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1.1933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62.65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2.6718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58.11</w:t>
            </w:r>
          </w:p>
        </w:tc>
      </w:tr>
      <w:tr w:rsidR="003133DA" w:rsidRPr="00BE1755" w:rsidTr="00313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E1755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Surfactant</w:t>
            </w: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0.1385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75.55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0.3920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71.84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1.0672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66.60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2.7090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61.06</w:t>
            </w:r>
          </w:p>
        </w:tc>
      </w:tr>
      <w:tr w:rsidR="003133DA" w:rsidRPr="00BE1755" w:rsidTr="003133D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0.0936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83.48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0.2713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80.51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0.7439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76.72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1.9750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71.61</w:t>
            </w:r>
          </w:p>
        </w:tc>
      </w:tr>
      <w:tr w:rsidR="003133DA" w:rsidRPr="00BE1755" w:rsidTr="00313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0.0654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88.46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0.2196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84.22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0.5781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81.90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1.6496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76.29</w:t>
            </w:r>
          </w:p>
        </w:tc>
      </w:tr>
      <w:tr w:rsidR="003133DA" w:rsidRPr="00BE1755" w:rsidTr="003133D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</w:tcPr>
          <w:p w:rsidR="003133DA" w:rsidRPr="00BE1755" w:rsidRDefault="003133DA" w:rsidP="003133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5.0×10</w:t>
            </w:r>
            <w:r w:rsidRPr="00A825F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147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0.0516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90.90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0.1728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87.58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0.4714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85.24</w:t>
            </w:r>
          </w:p>
        </w:tc>
        <w:tc>
          <w:tcPr>
            <w:tcW w:w="117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1.3523</w:t>
            </w:r>
          </w:p>
        </w:tc>
        <w:tc>
          <w:tcPr>
            <w:tcW w:w="54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630" w:type="dxa"/>
            <w:vAlign w:val="center"/>
          </w:tcPr>
          <w:p w:rsidR="003133DA" w:rsidRPr="00FC6847" w:rsidRDefault="003133DA" w:rsidP="003133DA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C684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80.56</w:t>
            </w:r>
          </w:p>
        </w:tc>
      </w:tr>
    </w:tbl>
    <w:p w:rsidR="00FC6847" w:rsidRDefault="00FC6847" w:rsidP="00FC6847">
      <w:pPr>
        <w:spacing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FC6847" w:rsidRDefault="00FC6847" w:rsidP="00686E9E">
      <w:pPr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FC6847" w:rsidRDefault="00FC6847" w:rsidP="00686E9E">
      <w:pPr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FC6847" w:rsidRDefault="00FC6847" w:rsidP="00686E9E">
      <w:pPr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FC6847" w:rsidRDefault="00FC6847" w:rsidP="00686E9E">
      <w:pPr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FC6847" w:rsidRDefault="00FC6847" w:rsidP="00686E9E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F63980" w:rsidRDefault="00F63980" w:rsidP="00E3114C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E3114C" w:rsidRDefault="00E3114C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133DA" w:rsidRDefault="003133DA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133DA" w:rsidRDefault="003133DA" w:rsidP="00A74D41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40096" w:rsidRDefault="00B40096" w:rsidP="00F63980">
      <w:pPr>
        <w:jc w:val="both"/>
        <w:rPr>
          <w:rFonts w:asciiTheme="majorBidi" w:hAnsiTheme="majorBidi"/>
          <w:b/>
          <w:bCs/>
          <w:color w:val="0000FF"/>
          <w:sz w:val="24"/>
          <w:szCs w:val="24"/>
        </w:rPr>
      </w:pPr>
      <w:r>
        <w:rPr>
          <w:rFonts w:asciiTheme="majorBidi" w:hAnsiTheme="majorBidi"/>
          <w:b/>
          <w:bCs/>
          <w:color w:val="0000FF"/>
          <w:sz w:val="24"/>
          <w:szCs w:val="24"/>
        </w:rPr>
        <w:lastRenderedPageBreak/>
        <w:t>Table 3</w:t>
      </w:r>
    </w:p>
    <w:p w:rsidR="00B40096" w:rsidRDefault="00B40096" w:rsidP="00B400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32">
        <w:rPr>
          <w:rFonts w:ascii="Times New Roman" w:hAnsi="Times New Roman" w:cs="Times New Roman"/>
          <w:sz w:val="24"/>
          <w:szCs w:val="24"/>
        </w:rPr>
        <w:t>Activation energy (</w:t>
      </w:r>
      <w:proofErr w:type="spellStart"/>
      <w:r w:rsidRPr="002D0D32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D0D32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spellEnd"/>
      <w:r w:rsidRPr="002D0D32">
        <w:rPr>
          <w:rFonts w:ascii="Times New Roman" w:hAnsi="Times New Roman" w:cs="Times New Roman"/>
          <w:sz w:val="24"/>
          <w:szCs w:val="24"/>
        </w:rPr>
        <w:t>, kJ mol</w:t>
      </w:r>
      <w:r w:rsidRPr="002D0D3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D0D32">
        <w:rPr>
          <w:rFonts w:ascii="Times New Roman" w:hAnsi="Times New Roman" w:cs="Times New Roman"/>
          <w:sz w:val="24"/>
          <w:szCs w:val="24"/>
        </w:rPr>
        <w:t>) values for carbon steel in 1.0 M in the absence and presence of different concentrations of both the synthesized Schiff base and cationic surfactant</w:t>
      </w:r>
    </w:p>
    <w:tbl>
      <w:tblPr>
        <w:tblStyle w:val="GridTable4-Accent5"/>
        <w:tblW w:w="5218" w:type="dxa"/>
        <w:tblLook w:val="04A0" w:firstRow="1" w:lastRow="0" w:firstColumn="1" w:lastColumn="0" w:noHBand="0" w:noVBand="1"/>
      </w:tblPr>
      <w:tblGrid>
        <w:gridCol w:w="2236"/>
        <w:gridCol w:w="1392"/>
        <w:gridCol w:w="1590"/>
      </w:tblGrid>
      <w:tr w:rsidR="00B40096" w:rsidRPr="00BE1755" w:rsidTr="00E61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Merge w:val="restart"/>
            <w:noWrap/>
            <w:hideMark/>
          </w:tcPr>
          <w:p w:rsidR="00B40096" w:rsidRPr="00BE1755" w:rsidRDefault="00B40096" w:rsidP="00E61ED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Conc. of inhibitor (M)</w:t>
            </w:r>
          </w:p>
        </w:tc>
        <w:tc>
          <w:tcPr>
            <w:tcW w:w="2982" w:type="dxa"/>
            <w:gridSpan w:val="2"/>
            <w:noWrap/>
          </w:tcPr>
          <w:p w:rsidR="00B40096" w:rsidRPr="00BE1755" w:rsidRDefault="00B40096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175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BE1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a</w:t>
            </w:r>
            <w:proofErr w:type="spellEnd"/>
          </w:p>
        </w:tc>
      </w:tr>
      <w:tr w:rsidR="00B40096" w:rsidRPr="00BE1755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Merge/>
            <w:noWrap/>
          </w:tcPr>
          <w:p w:rsidR="00B40096" w:rsidRPr="00BE1755" w:rsidRDefault="00B40096" w:rsidP="00E61ED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2" w:type="dxa"/>
            <w:noWrap/>
          </w:tcPr>
          <w:p w:rsidR="00B40096" w:rsidRPr="00BE1755" w:rsidRDefault="00B40096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Schiff Base</w:t>
            </w:r>
          </w:p>
        </w:tc>
        <w:tc>
          <w:tcPr>
            <w:tcW w:w="1590" w:type="dxa"/>
          </w:tcPr>
          <w:p w:rsidR="00B40096" w:rsidRPr="00BE1755" w:rsidRDefault="00B40096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Surfactant</w:t>
            </w:r>
          </w:p>
        </w:tc>
      </w:tr>
      <w:tr w:rsidR="00B40096" w:rsidRPr="00BE1755" w:rsidTr="00E61EDF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noWrap/>
            <w:hideMark/>
          </w:tcPr>
          <w:p w:rsidR="00B40096" w:rsidRPr="00BE1755" w:rsidRDefault="00B40096" w:rsidP="00B400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1M HCl</w:t>
            </w:r>
          </w:p>
        </w:tc>
        <w:tc>
          <w:tcPr>
            <w:tcW w:w="1392" w:type="dxa"/>
            <w:noWrap/>
            <w:hideMark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35.92</w:t>
            </w:r>
          </w:p>
        </w:tc>
        <w:tc>
          <w:tcPr>
            <w:tcW w:w="1590" w:type="dxa"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35.92</w:t>
            </w:r>
          </w:p>
        </w:tc>
      </w:tr>
      <w:tr w:rsidR="00B40096" w:rsidRPr="00BE1755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noWrap/>
            <w:hideMark/>
          </w:tcPr>
          <w:p w:rsidR="00B40096" w:rsidRPr="00BE1755" w:rsidRDefault="00B40096" w:rsidP="00B400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× 10</w:t>
            </w: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392" w:type="dxa"/>
            <w:noWrap/>
            <w:hideMark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38.74</w:t>
            </w:r>
          </w:p>
        </w:tc>
        <w:tc>
          <w:tcPr>
            <w:tcW w:w="1590" w:type="dxa"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43.96</w:t>
            </w:r>
          </w:p>
        </w:tc>
      </w:tr>
      <w:tr w:rsidR="00B40096" w:rsidRPr="00BE1755" w:rsidTr="00E61EDF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noWrap/>
            <w:hideMark/>
          </w:tcPr>
          <w:p w:rsidR="00B40096" w:rsidRPr="00BE1755" w:rsidRDefault="00B40096" w:rsidP="00B400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× 10</w:t>
            </w: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392" w:type="dxa"/>
            <w:noWrap/>
            <w:hideMark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39.61</w:t>
            </w:r>
          </w:p>
        </w:tc>
        <w:tc>
          <w:tcPr>
            <w:tcW w:w="1590" w:type="dxa"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44.99</w:t>
            </w:r>
          </w:p>
        </w:tc>
      </w:tr>
      <w:tr w:rsidR="00B40096" w:rsidRPr="00BE1755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noWrap/>
            <w:hideMark/>
          </w:tcPr>
          <w:p w:rsidR="00B40096" w:rsidRPr="00BE1755" w:rsidRDefault="00B40096" w:rsidP="00B400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× 10</w:t>
            </w: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392" w:type="dxa"/>
            <w:noWrap/>
            <w:hideMark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40.51</w:t>
            </w:r>
          </w:p>
        </w:tc>
        <w:tc>
          <w:tcPr>
            <w:tcW w:w="1590" w:type="dxa"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47.23</w:t>
            </w:r>
          </w:p>
        </w:tc>
      </w:tr>
      <w:tr w:rsidR="00B40096" w:rsidRPr="00BE1755" w:rsidTr="00E61EDF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noWrap/>
            <w:hideMark/>
          </w:tcPr>
          <w:p w:rsidR="00B40096" w:rsidRPr="00BE1755" w:rsidRDefault="00B40096" w:rsidP="00B400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× 10</w:t>
            </w:r>
            <w:r w:rsidRPr="00BE1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392" w:type="dxa"/>
            <w:noWrap/>
            <w:hideMark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41.10</w:t>
            </w:r>
          </w:p>
        </w:tc>
        <w:tc>
          <w:tcPr>
            <w:tcW w:w="1590" w:type="dxa"/>
          </w:tcPr>
          <w:p w:rsidR="00B40096" w:rsidRPr="00B40096" w:rsidRDefault="00B40096" w:rsidP="00B4009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47.89</w:t>
            </w:r>
          </w:p>
        </w:tc>
      </w:tr>
    </w:tbl>
    <w:p w:rsidR="00B40096" w:rsidRDefault="00B40096" w:rsidP="00B400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8B8" w:rsidRDefault="008718B8">
      <w:pPr>
        <w:rPr>
          <w:rFonts w:ascii="Times New Roman" w:hAnsi="Times New Roman" w:cs="Times New Roman"/>
          <w:sz w:val="24"/>
          <w:szCs w:val="24"/>
        </w:rPr>
      </w:pPr>
    </w:p>
    <w:p w:rsidR="008438DB" w:rsidRDefault="008438DB">
      <w:pPr>
        <w:rPr>
          <w:rFonts w:ascii="Times New Roman" w:hAnsi="Times New Roman" w:cs="Times New Roman"/>
          <w:sz w:val="24"/>
          <w:szCs w:val="24"/>
        </w:rPr>
      </w:pPr>
    </w:p>
    <w:p w:rsidR="008438DB" w:rsidRDefault="008438DB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8718B8" w:rsidRDefault="008718B8">
      <w:pPr>
        <w:rPr>
          <w:rFonts w:asciiTheme="majorBidi" w:hAnsiTheme="majorBidi"/>
          <w:b/>
          <w:bCs/>
          <w:color w:val="0000FF"/>
          <w:sz w:val="24"/>
          <w:szCs w:val="24"/>
        </w:rPr>
      </w:pPr>
    </w:p>
    <w:p w:rsidR="00AB0BF2" w:rsidRDefault="00AB0BF2" w:rsidP="00E61EDF">
      <w:pPr>
        <w:spacing w:after="0" w:line="48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D0D32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Table 4</w:t>
      </w:r>
    </w:p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2D0D32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The calculated thermodynamic parameters from the adsorption isotherms of the prepared inhibitors at different temperatures</w:t>
      </w:r>
    </w:p>
    <w:tbl>
      <w:tblPr>
        <w:tblStyle w:val="GridTable4-Accent5"/>
        <w:tblW w:w="9258" w:type="dxa"/>
        <w:tblLook w:val="04A0" w:firstRow="1" w:lastRow="0" w:firstColumn="1" w:lastColumn="0" w:noHBand="0" w:noVBand="1"/>
      </w:tblPr>
      <w:tblGrid>
        <w:gridCol w:w="1624"/>
        <w:gridCol w:w="1576"/>
        <w:gridCol w:w="1616"/>
        <w:gridCol w:w="1489"/>
        <w:gridCol w:w="1435"/>
        <w:gridCol w:w="1518"/>
      </w:tblGrid>
      <w:tr w:rsidR="00AB0BF2" w:rsidRPr="00D07FB6" w:rsidTr="00AB0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AB0BF2" w:rsidRPr="00D07FB6" w:rsidRDefault="00AB0BF2" w:rsidP="00E61ED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Inhibitor</w:t>
            </w:r>
          </w:p>
        </w:tc>
        <w:tc>
          <w:tcPr>
            <w:tcW w:w="1576" w:type="dxa"/>
          </w:tcPr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</w:t>
            </w:r>
          </w:p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proofErr w:type="spellEnd"/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7FB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K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ads</w:t>
            </w:r>
            <w:proofErr w:type="spellEnd"/>
          </w:p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89" w:type="dxa"/>
          </w:tcPr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07FB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ads</w:t>
            </w:r>
            <w:proofErr w:type="spellEnd"/>
          </w:p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(kJ mol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35" w:type="dxa"/>
          </w:tcPr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07FB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ads</w:t>
            </w:r>
            <w:proofErr w:type="spellEnd"/>
          </w:p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(kJ mol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18" w:type="dxa"/>
          </w:tcPr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07FB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ads</w:t>
            </w:r>
            <w:proofErr w:type="spellEnd"/>
          </w:p>
          <w:p w:rsidR="00AB0BF2" w:rsidRPr="00D07FB6" w:rsidRDefault="00AB0BF2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(J mol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07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AB0BF2" w:rsidRPr="00D07FB6" w:rsidTr="00AB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sz w:val="24"/>
                <w:szCs w:val="24"/>
              </w:rPr>
              <w:t>Schiff Base</w:t>
            </w:r>
          </w:p>
        </w:tc>
        <w:tc>
          <w:tcPr>
            <w:tcW w:w="1576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6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11557</w:t>
            </w:r>
          </w:p>
        </w:tc>
        <w:tc>
          <w:tcPr>
            <w:tcW w:w="1489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-33.13</w:t>
            </w:r>
          </w:p>
        </w:tc>
        <w:tc>
          <w:tcPr>
            <w:tcW w:w="1435" w:type="dxa"/>
            <w:vMerge w:val="restart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-4.07</w:t>
            </w:r>
          </w:p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97.51</w:t>
            </w:r>
          </w:p>
        </w:tc>
      </w:tr>
      <w:tr w:rsidR="00AB0BF2" w:rsidRPr="00D07FB6" w:rsidTr="00AB0BF2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1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10129</w:t>
            </w:r>
          </w:p>
        </w:tc>
        <w:tc>
          <w:tcPr>
            <w:tcW w:w="1489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-35.00</w:t>
            </w:r>
          </w:p>
        </w:tc>
        <w:tc>
          <w:tcPr>
            <w:tcW w:w="1435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97.27</w:t>
            </w:r>
          </w:p>
        </w:tc>
      </w:tr>
      <w:tr w:rsidR="00AB0BF2" w:rsidRPr="00D07FB6" w:rsidTr="00AB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1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9471</w:t>
            </w:r>
          </w:p>
        </w:tc>
        <w:tc>
          <w:tcPr>
            <w:tcW w:w="1489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-37.02</w:t>
            </w:r>
          </w:p>
        </w:tc>
        <w:tc>
          <w:tcPr>
            <w:tcW w:w="1435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97.47</w:t>
            </w:r>
          </w:p>
        </w:tc>
      </w:tr>
      <w:tr w:rsidR="00AB0BF2" w:rsidRPr="00D07FB6" w:rsidTr="00AB0BF2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1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8716</w:t>
            </w:r>
          </w:p>
        </w:tc>
        <w:tc>
          <w:tcPr>
            <w:tcW w:w="1489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-38.96</w:t>
            </w:r>
          </w:p>
        </w:tc>
        <w:tc>
          <w:tcPr>
            <w:tcW w:w="1435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97.46</w:t>
            </w:r>
          </w:p>
        </w:tc>
      </w:tr>
      <w:tr w:rsidR="00AB0BF2" w:rsidRPr="00D07FB6" w:rsidTr="00AB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sz w:val="24"/>
                <w:szCs w:val="24"/>
              </w:rPr>
              <w:t xml:space="preserve">Surfactant </w:t>
            </w:r>
          </w:p>
        </w:tc>
        <w:tc>
          <w:tcPr>
            <w:tcW w:w="1576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6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26841</w:t>
            </w:r>
          </w:p>
        </w:tc>
        <w:tc>
          <w:tcPr>
            <w:tcW w:w="1489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-35.22</w:t>
            </w:r>
          </w:p>
        </w:tc>
        <w:tc>
          <w:tcPr>
            <w:tcW w:w="1435" w:type="dxa"/>
            <w:vMerge w:val="restart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-8.76</w:t>
            </w:r>
          </w:p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AB0BF2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88.77</w:t>
            </w:r>
          </w:p>
        </w:tc>
      </w:tr>
      <w:tr w:rsidR="00AB0BF2" w:rsidRPr="00D07FB6" w:rsidTr="00AB0BF2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1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22859</w:t>
            </w:r>
          </w:p>
        </w:tc>
        <w:tc>
          <w:tcPr>
            <w:tcW w:w="1489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-37.16</w:t>
            </w:r>
          </w:p>
        </w:tc>
        <w:tc>
          <w:tcPr>
            <w:tcW w:w="1435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89.29</w:t>
            </w:r>
          </w:p>
        </w:tc>
      </w:tr>
      <w:tr w:rsidR="00AB0BF2" w:rsidRPr="00D07FB6" w:rsidTr="00AB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1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18753</w:t>
            </w:r>
          </w:p>
        </w:tc>
        <w:tc>
          <w:tcPr>
            <w:tcW w:w="1489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-38.94</w:t>
            </w:r>
          </w:p>
        </w:tc>
        <w:tc>
          <w:tcPr>
            <w:tcW w:w="1435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89.27</w:t>
            </w:r>
          </w:p>
        </w:tc>
      </w:tr>
      <w:tr w:rsidR="00AB0BF2" w:rsidRPr="00D07FB6" w:rsidTr="00AB0BF2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16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14771</w:t>
            </w:r>
          </w:p>
        </w:tc>
        <w:tc>
          <w:tcPr>
            <w:tcW w:w="1489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-40.53</w:t>
            </w:r>
          </w:p>
        </w:tc>
        <w:tc>
          <w:tcPr>
            <w:tcW w:w="1435" w:type="dxa"/>
            <w:vMerge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B0BF2" w:rsidRPr="00D07FB6" w:rsidRDefault="00AB0BF2" w:rsidP="00AB0BF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BF2">
              <w:rPr>
                <w:rFonts w:ascii="Times New Roman" w:hAnsi="Times New Roman" w:cs="Times New Roman"/>
                <w:sz w:val="24"/>
                <w:szCs w:val="24"/>
              </w:rPr>
              <w:t>88.73</w:t>
            </w:r>
          </w:p>
        </w:tc>
      </w:tr>
    </w:tbl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AB0BF2" w:rsidRDefault="00AB0BF2" w:rsidP="00AB0BF2">
      <w:pPr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AB0BF2" w:rsidRPr="002D0D32" w:rsidRDefault="00AB0BF2" w:rsidP="00AB0B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8B8" w:rsidRDefault="008718B8"/>
    <w:p w:rsidR="00FD1780" w:rsidRDefault="00FD1780"/>
    <w:p w:rsidR="00A825F5" w:rsidRDefault="00A825F5" w:rsidP="00A825F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D0D32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Table 5</w:t>
      </w:r>
    </w:p>
    <w:p w:rsidR="00EF23D1" w:rsidRDefault="00A825F5" w:rsidP="00A825F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32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PDP parameters for the dissolution of C-steel in 1.0 M HCl in the absence and presence of different doses of the studied inhibitors at 25 °C</w:t>
      </w:r>
    </w:p>
    <w:tbl>
      <w:tblPr>
        <w:tblStyle w:val="GridTable4-Accent5"/>
        <w:tblW w:w="9856" w:type="dxa"/>
        <w:tblLayout w:type="fixed"/>
        <w:tblLook w:val="04A0" w:firstRow="1" w:lastRow="0" w:firstColumn="1" w:lastColumn="0" w:noHBand="0" w:noVBand="1"/>
      </w:tblPr>
      <w:tblGrid>
        <w:gridCol w:w="1468"/>
        <w:gridCol w:w="2038"/>
        <w:gridCol w:w="1580"/>
        <w:gridCol w:w="1260"/>
        <w:gridCol w:w="1350"/>
        <w:gridCol w:w="1350"/>
        <w:gridCol w:w="810"/>
      </w:tblGrid>
      <w:tr w:rsidR="00A825F5" w:rsidRPr="002D0D32" w:rsidTr="00E61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The inhibitors</w:t>
            </w:r>
          </w:p>
        </w:tc>
        <w:tc>
          <w:tcPr>
            <w:tcW w:w="2038" w:type="dxa"/>
          </w:tcPr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Conc. of inhibitor</w:t>
            </w:r>
          </w:p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(M)</w:t>
            </w:r>
          </w:p>
        </w:tc>
        <w:tc>
          <w:tcPr>
            <w:tcW w:w="1580" w:type="dxa"/>
          </w:tcPr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0D3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E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</w:rPr>
              <w:t>corr</w:t>
            </w:r>
            <w:proofErr w:type="spellEnd"/>
          </w:p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(mV vs SCE)</w:t>
            </w:r>
          </w:p>
        </w:tc>
        <w:tc>
          <w:tcPr>
            <w:tcW w:w="1260" w:type="dxa"/>
          </w:tcPr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0D3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</w:rPr>
              <w:t>corr</w:t>
            </w:r>
            <w:proofErr w:type="spellEnd"/>
          </w:p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(mA cm</w:t>
            </w:r>
            <w:r w:rsidRPr="002D0D32"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β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</w:rPr>
              <w:t>a</w:t>
            </w:r>
          </w:p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(mV dec</w:t>
            </w:r>
            <w:r w:rsidRPr="002D0D32"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β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</w:rPr>
              <w:t>c</w:t>
            </w:r>
          </w:p>
          <w:p w:rsidR="00A825F5" w:rsidRPr="002D0D32" w:rsidRDefault="00A825F5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(mV dec</w:t>
            </w:r>
            <w:r w:rsidRPr="002D0D32"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:rsidR="00A825F5" w:rsidRPr="002D0D32" w:rsidRDefault="003133DA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PDP</m:t>
                  </m:r>
                </m:sub>
              </m:sSub>
            </m:oMath>
            <w:r w:rsidR="00A825F5"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A825F5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:rsidR="00A825F5" w:rsidRPr="002D0D32" w:rsidRDefault="00A825F5" w:rsidP="00A825F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Blank</w:t>
            </w:r>
          </w:p>
        </w:tc>
        <w:tc>
          <w:tcPr>
            <w:tcW w:w="2038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58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-497.5</w:t>
            </w:r>
          </w:p>
        </w:tc>
        <w:tc>
          <w:tcPr>
            <w:tcW w:w="126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0.5880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181.4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-140.1</w:t>
            </w:r>
          </w:p>
        </w:tc>
        <w:tc>
          <w:tcPr>
            <w:tcW w:w="81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25F5" w:rsidRPr="002D0D32" w:rsidTr="00E61EDF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 w:val="restart"/>
          </w:tcPr>
          <w:p w:rsidR="00A825F5" w:rsidRPr="002D0D32" w:rsidRDefault="00A825F5" w:rsidP="00A825F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Schiff base </w:t>
            </w:r>
          </w:p>
        </w:tc>
        <w:tc>
          <w:tcPr>
            <w:tcW w:w="2038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1x10</w:t>
            </w: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58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-500.0</w:t>
            </w:r>
          </w:p>
        </w:tc>
        <w:tc>
          <w:tcPr>
            <w:tcW w:w="126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0.2717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208.8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-151.9</w:t>
            </w:r>
          </w:p>
        </w:tc>
        <w:tc>
          <w:tcPr>
            <w:tcW w:w="81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53.79</w:t>
            </w:r>
          </w:p>
        </w:tc>
      </w:tr>
      <w:tr w:rsidR="00A825F5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/>
          </w:tcPr>
          <w:p w:rsidR="00A825F5" w:rsidRPr="002D0D32" w:rsidRDefault="00A825F5" w:rsidP="00A825F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5x10</w:t>
            </w: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58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-502.5</w:t>
            </w:r>
          </w:p>
        </w:tc>
        <w:tc>
          <w:tcPr>
            <w:tcW w:w="126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0.2226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210.7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-169.7</w:t>
            </w:r>
          </w:p>
        </w:tc>
        <w:tc>
          <w:tcPr>
            <w:tcW w:w="81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62.14</w:t>
            </w:r>
          </w:p>
        </w:tc>
      </w:tr>
      <w:tr w:rsidR="00A825F5" w:rsidRPr="002D0D32" w:rsidTr="00E61EDF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/>
          </w:tcPr>
          <w:p w:rsidR="00A825F5" w:rsidRPr="002D0D32" w:rsidRDefault="00A825F5" w:rsidP="00A825F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1x10</w:t>
            </w: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58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-505.0</w:t>
            </w:r>
          </w:p>
        </w:tc>
        <w:tc>
          <w:tcPr>
            <w:tcW w:w="126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0.1996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211.0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-170.4</w:t>
            </w:r>
          </w:p>
        </w:tc>
        <w:tc>
          <w:tcPr>
            <w:tcW w:w="81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66.05</w:t>
            </w:r>
          </w:p>
        </w:tc>
      </w:tr>
      <w:tr w:rsidR="00A825F5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/>
          </w:tcPr>
          <w:p w:rsidR="00A825F5" w:rsidRPr="002D0D32" w:rsidRDefault="00A825F5" w:rsidP="00A825F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5x10</w:t>
            </w: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58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-506.0</w:t>
            </w:r>
          </w:p>
        </w:tc>
        <w:tc>
          <w:tcPr>
            <w:tcW w:w="126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0.1771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216.5</w:t>
            </w:r>
          </w:p>
        </w:tc>
        <w:tc>
          <w:tcPr>
            <w:tcW w:w="135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-167.8</w:t>
            </w:r>
          </w:p>
        </w:tc>
        <w:tc>
          <w:tcPr>
            <w:tcW w:w="810" w:type="dxa"/>
          </w:tcPr>
          <w:p w:rsidR="00A825F5" w:rsidRPr="00A825F5" w:rsidRDefault="00A825F5" w:rsidP="00A825F5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25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69.88</w:t>
            </w:r>
          </w:p>
        </w:tc>
      </w:tr>
      <w:tr w:rsidR="005E3F4B" w:rsidRPr="002D0D32" w:rsidTr="00E61EDF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 w:val="restart"/>
          </w:tcPr>
          <w:p w:rsidR="005E3F4B" w:rsidRPr="002D0D32" w:rsidRDefault="005E3F4B" w:rsidP="005E3F4B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Surfactant</w:t>
            </w:r>
          </w:p>
        </w:tc>
        <w:tc>
          <w:tcPr>
            <w:tcW w:w="2038" w:type="dxa"/>
          </w:tcPr>
          <w:p w:rsidR="005E3F4B" w:rsidRPr="002D0D32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1x10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58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-500.0</w:t>
            </w:r>
          </w:p>
        </w:tc>
        <w:tc>
          <w:tcPr>
            <w:tcW w:w="126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0.1452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216.1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-136.3</w:t>
            </w:r>
          </w:p>
        </w:tc>
        <w:tc>
          <w:tcPr>
            <w:tcW w:w="81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75.31</w:t>
            </w:r>
          </w:p>
        </w:tc>
      </w:tr>
      <w:tr w:rsidR="005E3F4B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/>
          </w:tcPr>
          <w:p w:rsidR="005E3F4B" w:rsidRPr="002D0D32" w:rsidRDefault="005E3F4B" w:rsidP="005E3F4B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5E3F4B" w:rsidRPr="002D0D32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5x10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58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-503.0</w:t>
            </w:r>
          </w:p>
        </w:tc>
        <w:tc>
          <w:tcPr>
            <w:tcW w:w="126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0.0966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229.4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-168.5</w:t>
            </w:r>
          </w:p>
        </w:tc>
        <w:tc>
          <w:tcPr>
            <w:tcW w:w="81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83.57</w:t>
            </w:r>
          </w:p>
        </w:tc>
      </w:tr>
      <w:tr w:rsidR="005E3F4B" w:rsidRPr="002D0D32" w:rsidTr="00E61EDF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/>
          </w:tcPr>
          <w:p w:rsidR="005E3F4B" w:rsidRPr="002D0D32" w:rsidRDefault="005E3F4B" w:rsidP="005E3F4B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5E3F4B" w:rsidRPr="002D0D32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1x10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58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-504.0</w:t>
            </w:r>
          </w:p>
        </w:tc>
        <w:tc>
          <w:tcPr>
            <w:tcW w:w="126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0.0654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233.6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-172.2</w:t>
            </w:r>
          </w:p>
        </w:tc>
        <w:tc>
          <w:tcPr>
            <w:tcW w:w="81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88.88</w:t>
            </w:r>
          </w:p>
        </w:tc>
      </w:tr>
      <w:tr w:rsidR="005E3F4B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vMerge/>
          </w:tcPr>
          <w:p w:rsidR="005E3F4B" w:rsidRPr="002D0D32" w:rsidRDefault="005E3F4B" w:rsidP="005E3F4B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5E3F4B" w:rsidRPr="002D0D32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5x10</w:t>
            </w:r>
            <w:r w:rsidRPr="002D0D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58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-505.0</w:t>
            </w:r>
          </w:p>
        </w:tc>
        <w:tc>
          <w:tcPr>
            <w:tcW w:w="126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0.0543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236.1</w:t>
            </w:r>
          </w:p>
        </w:tc>
        <w:tc>
          <w:tcPr>
            <w:tcW w:w="135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-182.4</w:t>
            </w:r>
          </w:p>
        </w:tc>
        <w:tc>
          <w:tcPr>
            <w:tcW w:w="810" w:type="dxa"/>
          </w:tcPr>
          <w:p w:rsidR="005E3F4B" w:rsidRPr="005E3F4B" w:rsidRDefault="005E3F4B" w:rsidP="005E3F4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F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90.77</w:t>
            </w:r>
          </w:p>
        </w:tc>
      </w:tr>
    </w:tbl>
    <w:p w:rsidR="00A825F5" w:rsidRDefault="00A825F5" w:rsidP="00A825F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F5" w:rsidRDefault="00A825F5" w:rsidP="00A825F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F5" w:rsidRDefault="00A825F5" w:rsidP="00A825F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F5" w:rsidRDefault="00A825F5" w:rsidP="00A825F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DA" w:rsidRPr="00A825F5" w:rsidRDefault="003133DA" w:rsidP="00A825F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9C9" w:rsidRDefault="00B439C9" w:rsidP="00EF23D1">
      <w:pPr>
        <w:rPr>
          <w:rFonts w:asciiTheme="majorBidi" w:hAnsiTheme="majorBidi" w:cstheme="majorBidi"/>
        </w:rPr>
      </w:pPr>
    </w:p>
    <w:p w:rsidR="00EF23D1" w:rsidRDefault="00EF23D1"/>
    <w:p w:rsidR="00681FF2" w:rsidRDefault="00681FF2"/>
    <w:p w:rsidR="00681FF2" w:rsidRDefault="00681FF2"/>
    <w:p w:rsidR="00681FF2" w:rsidRDefault="00681FF2"/>
    <w:p w:rsidR="009D3CC0" w:rsidRDefault="009D3CC0" w:rsidP="009D3CC0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D0D32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Table 6</w:t>
      </w:r>
    </w:p>
    <w:p w:rsidR="009D3CC0" w:rsidRPr="002D0D32" w:rsidRDefault="009D3CC0" w:rsidP="009D3CC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2D0D32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EIS parameters for C-steel in 1.0 M HCl without and with various doses of the studied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2D0D32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inhibitors at 25 °C</w:t>
      </w:r>
    </w:p>
    <w:tbl>
      <w:tblPr>
        <w:tblStyle w:val="GridTable4-Accent5"/>
        <w:tblpPr w:leftFromText="180" w:rightFromText="180" w:vertAnchor="text" w:horzAnchor="margin" w:tblpXSpec="center" w:tblpY="158"/>
        <w:tblW w:w="10572" w:type="dxa"/>
        <w:tblLook w:val="04A0" w:firstRow="1" w:lastRow="0" w:firstColumn="1" w:lastColumn="0" w:noHBand="0" w:noVBand="1"/>
      </w:tblPr>
      <w:tblGrid>
        <w:gridCol w:w="1388"/>
        <w:gridCol w:w="1657"/>
        <w:gridCol w:w="1135"/>
        <w:gridCol w:w="1660"/>
        <w:gridCol w:w="734"/>
        <w:gridCol w:w="1135"/>
        <w:gridCol w:w="828"/>
        <w:gridCol w:w="1279"/>
        <w:gridCol w:w="756"/>
      </w:tblGrid>
      <w:tr w:rsidR="009D3CC0" w:rsidRPr="002D0D32" w:rsidTr="00E61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9D3CC0" w:rsidRPr="00D07FB6" w:rsidRDefault="009D3CC0" w:rsidP="00E61ED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The inhibitor</w:t>
            </w:r>
          </w:p>
        </w:tc>
        <w:tc>
          <w:tcPr>
            <w:tcW w:w="1657" w:type="dxa"/>
          </w:tcPr>
          <w:p w:rsidR="009D3CC0" w:rsidRPr="00D07FB6" w:rsidRDefault="009D3CC0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Conc. of inhibitor</w:t>
            </w:r>
          </w:p>
          <w:p w:rsidR="009D3CC0" w:rsidRPr="00D07FB6" w:rsidRDefault="009D3CC0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(M)</w:t>
            </w:r>
          </w:p>
        </w:tc>
        <w:tc>
          <w:tcPr>
            <w:tcW w:w="1135" w:type="dxa"/>
          </w:tcPr>
          <w:p w:rsidR="009D3CC0" w:rsidRPr="00D07FB6" w:rsidRDefault="009D3CC0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</w:t>
            </w:r>
          </w:p>
          <w:p w:rsidR="009D3CC0" w:rsidRPr="00D07FB6" w:rsidRDefault="009D3CC0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Times New Roman,Bold" w:hAnsi="Times New Roman" w:cs="Times New Roman"/>
                <w:color w:val="000000" w:themeColor="text1"/>
                <w:sz w:val="24"/>
                <w:szCs w:val="24"/>
              </w:rPr>
              <w:t xml:space="preserve">(Ω 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cm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60" w:type="dxa"/>
          </w:tcPr>
          <w:p w:rsidR="009D3CC0" w:rsidRPr="00D07FB6" w:rsidRDefault="009D3CC0" w:rsidP="00E61EDF">
            <w:pPr>
              <w:tabs>
                <w:tab w:val="left" w:pos="2385"/>
              </w:tabs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EG"/>
              </w:rPr>
            </w:pPr>
            <w:proofErr w:type="spellStart"/>
            <w:r w:rsidRPr="00D07FB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ar-EG"/>
              </w:rPr>
              <w:t>Q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bscript"/>
                <w:lang w:bidi="ar-EG"/>
              </w:rPr>
              <w:t>dl</w:t>
            </w:r>
            <w:proofErr w:type="spellEnd"/>
          </w:p>
          <w:p w:rsidR="009D3CC0" w:rsidRPr="00D07FB6" w:rsidRDefault="009D3CC0" w:rsidP="00E61EDF">
            <w:pPr>
              <w:tabs>
                <w:tab w:val="left" w:pos="2385"/>
              </w:tabs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EG"/>
              </w:rPr>
            </w:pP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EG"/>
              </w:rPr>
              <w:t>(mΩ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bidi="ar-EG"/>
              </w:rPr>
              <w:t>−1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EG"/>
              </w:rPr>
              <w:t>s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bidi="ar-EG"/>
              </w:rPr>
              <w:t>n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 cm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bidi="ar-EG"/>
              </w:rPr>
              <w:t>−2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EG"/>
              </w:rPr>
              <w:t>)</w:t>
            </w:r>
          </w:p>
        </w:tc>
        <w:tc>
          <w:tcPr>
            <w:tcW w:w="734" w:type="dxa"/>
          </w:tcPr>
          <w:p w:rsidR="009D3CC0" w:rsidRPr="00D07FB6" w:rsidRDefault="009D3CC0" w:rsidP="00E61EDF">
            <w:pPr>
              <w:tabs>
                <w:tab w:val="left" w:pos="2385"/>
              </w:tabs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bscript"/>
                <w:lang w:bidi="ar-EG"/>
              </w:rPr>
            </w:pPr>
            <w:r w:rsidRPr="00D07FB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ar-EG"/>
              </w:rPr>
              <w:t>n</w:t>
            </w:r>
          </w:p>
        </w:tc>
        <w:tc>
          <w:tcPr>
            <w:tcW w:w="1135" w:type="dxa"/>
          </w:tcPr>
          <w:p w:rsidR="009D3CC0" w:rsidRPr="00D07FB6" w:rsidRDefault="009D3CC0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7FB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ct</w:t>
            </w:r>
            <w:proofErr w:type="spellEnd"/>
          </w:p>
          <w:p w:rsidR="009D3CC0" w:rsidRPr="00D07FB6" w:rsidRDefault="009D3CC0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Times New Roman,Bold" w:hAnsi="Times New Roman" w:cs="Times New Roman"/>
                <w:color w:val="000000" w:themeColor="text1"/>
                <w:sz w:val="24"/>
                <w:szCs w:val="24"/>
              </w:rPr>
              <w:t xml:space="preserve">(Ω 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cm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28" w:type="dxa"/>
          </w:tcPr>
          <w:p w:rsidR="009D3CC0" w:rsidRPr="00D07FB6" w:rsidRDefault="009D3CC0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proofErr w:type="spellStart"/>
            <w:r w:rsidRPr="00D07FB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Chsq</w:t>
            </w:r>
            <w:proofErr w:type="spellEnd"/>
            <w:r w:rsidRPr="00D07FB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x10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</w:tcPr>
          <w:p w:rsidR="009D3CC0" w:rsidRPr="00D07FB6" w:rsidRDefault="009D3CC0" w:rsidP="00E61EDF">
            <w:pPr>
              <w:autoSpaceDE w:val="0"/>
              <w:autoSpaceDN w:val="0"/>
              <w:adjustRightInd w:val="0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7FB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bscript"/>
              </w:rPr>
              <w:t>dl</w:t>
            </w:r>
            <w:proofErr w:type="spellEnd"/>
          </w:p>
          <w:p w:rsidR="009D3CC0" w:rsidRPr="00D07FB6" w:rsidRDefault="009D3CC0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μF</w:t>
            </w:r>
            <w:proofErr w:type="spellEnd"/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cm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</w:t>
            </w: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:rsidR="009D3CC0" w:rsidRPr="00EC5372" w:rsidRDefault="003133DA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IE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EIS</m:t>
                    </m:r>
                  </m:sub>
                </m:sSub>
              </m:oMath>
            </m:oMathPara>
          </w:p>
          <w:p w:rsidR="009D3CC0" w:rsidRPr="00EC5372" w:rsidRDefault="009D3CC0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7F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</w:tr>
      <w:tr w:rsidR="009D3CC0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1657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5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1660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0.5314</w:t>
            </w:r>
          </w:p>
        </w:tc>
        <w:tc>
          <w:tcPr>
            <w:tcW w:w="734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135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59.59</w:t>
            </w:r>
          </w:p>
        </w:tc>
        <w:tc>
          <w:tcPr>
            <w:tcW w:w="828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279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195.00</w:t>
            </w:r>
          </w:p>
        </w:tc>
        <w:tc>
          <w:tcPr>
            <w:tcW w:w="756" w:type="dxa"/>
          </w:tcPr>
          <w:p w:rsidR="009D3CC0" w:rsidRPr="002D0D32" w:rsidRDefault="009D3CC0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3CC0" w:rsidRPr="002D0D32" w:rsidTr="00E61EDF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 w:val="restart"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Schiff Base </w:t>
            </w: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1x10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0.2542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129.0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89.92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53.81</w:t>
            </w:r>
          </w:p>
        </w:tc>
      </w:tr>
      <w:tr w:rsidR="009D3CC0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5x10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0.2135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149.1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78.05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60.03</w:t>
            </w:r>
          </w:p>
        </w:tc>
      </w:tr>
      <w:tr w:rsidR="009D3CC0" w:rsidRPr="002D0D32" w:rsidTr="00E61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1x10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0.1917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167.7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70.11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64.47</w:t>
            </w:r>
          </w:p>
        </w:tc>
      </w:tr>
      <w:tr w:rsidR="009D3CC0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5x10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2. 26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0.1571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203.6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54.39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70.73</w:t>
            </w:r>
          </w:p>
        </w:tc>
      </w:tr>
      <w:tr w:rsidR="009D3CC0" w:rsidRPr="002D0D32" w:rsidTr="00E61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 w:val="restart"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Surfactant </w:t>
            </w: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1x10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0.1438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222.1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51.98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73.17</w:t>
            </w:r>
          </w:p>
        </w:tc>
      </w:tr>
      <w:tr w:rsidR="009D3CC0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5x10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0.0923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348.5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34.34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82.90</w:t>
            </w:r>
          </w:p>
        </w:tc>
      </w:tr>
      <w:tr w:rsidR="009D3CC0" w:rsidRPr="002D0D32" w:rsidTr="00E61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1x10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0.0677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471.1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87.35</w:t>
            </w:r>
          </w:p>
        </w:tc>
      </w:tr>
      <w:tr w:rsidR="009D3CC0" w:rsidRPr="002D0D3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Merge/>
          </w:tcPr>
          <w:p w:rsidR="009D3CC0" w:rsidRPr="002D0D32" w:rsidRDefault="009D3CC0" w:rsidP="009D3CC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D3CC0" w:rsidRPr="002D0D32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sz w:val="24"/>
                <w:szCs w:val="24"/>
              </w:rPr>
              <w:t>5x10</w:t>
            </w:r>
            <w:r w:rsidRPr="002D0D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660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0.0499</w:t>
            </w:r>
          </w:p>
        </w:tc>
        <w:tc>
          <w:tcPr>
            <w:tcW w:w="734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135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628.5</w:t>
            </w:r>
          </w:p>
        </w:tc>
        <w:tc>
          <w:tcPr>
            <w:tcW w:w="828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279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19.17</w:t>
            </w:r>
          </w:p>
        </w:tc>
        <w:tc>
          <w:tcPr>
            <w:tcW w:w="756" w:type="dxa"/>
          </w:tcPr>
          <w:p w:rsidR="009D3CC0" w:rsidRPr="009D3CC0" w:rsidRDefault="009D3CC0" w:rsidP="009D3CC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CC0">
              <w:rPr>
                <w:rFonts w:ascii="Times New Roman" w:hAnsi="Times New Roman" w:cs="Times New Roman"/>
                <w:sz w:val="24"/>
                <w:szCs w:val="24"/>
              </w:rPr>
              <w:t>90.52</w:t>
            </w:r>
          </w:p>
        </w:tc>
      </w:tr>
    </w:tbl>
    <w:p w:rsidR="00681FF2" w:rsidRDefault="00681FF2" w:rsidP="00855A8C">
      <w:pPr>
        <w:widowControl w:val="0"/>
        <w:autoSpaceDE w:val="0"/>
        <w:autoSpaceDN w:val="0"/>
        <w:adjustRightInd w:val="0"/>
        <w:spacing w:after="0" w:line="360" w:lineRule="auto"/>
      </w:pPr>
    </w:p>
    <w:p w:rsidR="009D3CC0" w:rsidRDefault="009D3CC0" w:rsidP="00855A8C">
      <w:pPr>
        <w:widowControl w:val="0"/>
        <w:autoSpaceDE w:val="0"/>
        <w:autoSpaceDN w:val="0"/>
        <w:adjustRightInd w:val="0"/>
        <w:spacing w:after="0" w:line="360" w:lineRule="auto"/>
      </w:pPr>
    </w:p>
    <w:p w:rsidR="009D3CC0" w:rsidRDefault="009D3CC0" w:rsidP="00855A8C">
      <w:pPr>
        <w:widowControl w:val="0"/>
        <w:autoSpaceDE w:val="0"/>
        <w:autoSpaceDN w:val="0"/>
        <w:adjustRightInd w:val="0"/>
        <w:spacing w:after="0" w:line="360" w:lineRule="auto"/>
      </w:pPr>
    </w:p>
    <w:p w:rsidR="009D3CC0" w:rsidRDefault="009D3CC0" w:rsidP="00855A8C">
      <w:pPr>
        <w:widowControl w:val="0"/>
        <w:autoSpaceDE w:val="0"/>
        <w:autoSpaceDN w:val="0"/>
        <w:adjustRightInd w:val="0"/>
        <w:spacing w:after="0" w:line="360" w:lineRule="auto"/>
      </w:pPr>
    </w:p>
    <w:p w:rsidR="009D3CC0" w:rsidRDefault="009D3CC0" w:rsidP="00855A8C">
      <w:pPr>
        <w:widowControl w:val="0"/>
        <w:autoSpaceDE w:val="0"/>
        <w:autoSpaceDN w:val="0"/>
        <w:adjustRightInd w:val="0"/>
        <w:spacing w:after="0" w:line="360" w:lineRule="auto"/>
      </w:pPr>
    </w:p>
    <w:p w:rsidR="009D3CC0" w:rsidRPr="00E07A5C" w:rsidRDefault="009D3CC0" w:rsidP="00855A8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</w:p>
    <w:p w:rsidR="00E07A5C" w:rsidRPr="00AE28CE" w:rsidRDefault="00E07A5C" w:rsidP="00855A8C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681FF2" w:rsidRDefault="00681FF2"/>
    <w:p w:rsidR="00950F66" w:rsidRDefault="00950F66"/>
    <w:p w:rsidR="00950F66" w:rsidRDefault="00950F66"/>
    <w:p w:rsidR="004B7B19" w:rsidRDefault="004B7B19" w:rsidP="004B7B19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D0D32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Table 7</w:t>
      </w:r>
    </w:p>
    <w:p w:rsidR="004B7B19" w:rsidRDefault="004B7B19" w:rsidP="004B7B1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D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Surface composition (wt.%) of C-steel after 24 hrs. immersion in 1.0 M HCl in absence and </w:t>
      </w:r>
      <w:r w:rsidRPr="002D0D3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presence</w:t>
      </w:r>
      <w:r w:rsidRPr="002D0D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optimum concentrations of the studied inhibitors</w:t>
      </w:r>
    </w:p>
    <w:tbl>
      <w:tblPr>
        <w:tblStyle w:val="GridTable4-Accent5"/>
        <w:tblW w:w="9183" w:type="dxa"/>
        <w:tblLook w:val="04A0" w:firstRow="1" w:lastRow="0" w:firstColumn="1" w:lastColumn="0" w:noHBand="0" w:noVBand="1"/>
      </w:tblPr>
      <w:tblGrid>
        <w:gridCol w:w="1755"/>
        <w:gridCol w:w="1238"/>
        <w:gridCol w:w="1238"/>
        <w:gridCol w:w="1238"/>
        <w:gridCol w:w="1238"/>
        <w:gridCol w:w="1238"/>
        <w:gridCol w:w="1238"/>
      </w:tblGrid>
      <w:tr w:rsidR="00753097" w:rsidRPr="002D0D32" w:rsidTr="00753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Samples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Fe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Cl</w:t>
            </w:r>
          </w:p>
        </w:tc>
        <w:tc>
          <w:tcPr>
            <w:tcW w:w="1238" w:type="dxa"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Br</w:t>
            </w:r>
          </w:p>
        </w:tc>
      </w:tr>
      <w:tr w:rsidR="00753097" w:rsidRPr="002D0D32" w:rsidTr="0075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noWrap/>
            <w:hideMark/>
          </w:tcPr>
          <w:p w:rsidR="00753097" w:rsidRPr="00D07FB6" w:rsidRDefault="00753097" w:rsidP="00E61EDF">
            <w:pPr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/>
              </w:rPr>
              <w:t>Free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91.9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3.85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4.25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1238" w:type="dxa"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</w:tr>
      <w:tr w:rsidR="00753097" w:rsidRPr="002D0D32" w:rsidTr="00753097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noWrap/>
            <w:hideMark/>
          </w:tcPr>
          <w:p w:rsidR="00753097" w:rsidRPr="00D07FB6" w:rsidRDefault="00753097" w:rsidP="00E61EDF">
            <w:pPr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/>
              </w:rPr>
              <w:t>1.0 M HCl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60.23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29.28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8.31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1238" w:type="dxa"/>
            <w:noWrap/>
            <w:hideMark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D3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2.18</w:t>
            </w:r>
          </w:p>
        </w:tc>
        <w:tc>
          <w:tcPr>
            <w:tcW w:w="1238" w:type="dxa"/>
          </w:tcPr>
          <w:p w:rsidR="00753097" w:rsidRPr="002D0D32" w:rsidRDefault="00753097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</w:tr>
      <w:tr w:rsidR="000C12AE" w:rsidRPr="002D0D32" w:rsidTr="0075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noWrap/>
            <w:hideMark/>
          </w:tcPr>
          <w:p w:rsidR="000C12AE" w:rsidRPr="00D07FB6" w:rsidRDefault="000C12AE" w:rsidP="000C12AE">
            <w:pPr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/>
              </w:rPr>
              <w:t>Schiff  Base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71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.9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B3403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75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84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</w:t>
            </w:r>
            <w:r w:rsidR="00B3403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71</w:t>
            </w:r>
          </w:p>
        </w:tc>
        <w:tc>
          <w:tcPr>
            <w:tcW w:w="1238" w:type="dxa"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</w:tr>
      <w:tr w:rsidR="000C12AE" w:rsidRPr="002D0D32" w:rsidTr="00753097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noWrap/>
            <w:hideMark/>
          </w:tcPr>
          <w:p w:rsidR="000C12AE" w:rsidRPr="00D07FB6" w:rsidRDefault="000C12AE" w:rsidP="000C12AE">
            <w:pPr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07FB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/>
              </w:rPr>
              <w:t xml:space="preserve">Surfactant 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54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7.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50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B3403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38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63</w:t>
            </w:r>
          </w:p>
        </w:tc>
        <w:tc>
          <w:tcPr>
            <w:tcW w:w="1238" w:type="dxa"/>
            <w:noWrap/>
            <w:hideMark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  <w:r w:rsidRPr="004B7B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B3403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80</w:t>
            </w:r>
          </w:p>
        </w:tc>
        <w:tc>
          <w:tcPr>
            <w:tcW w:w="1238" w:type="dxa"/>
          </w:tcPr>
          <w:p w:rsidR="000C12AE" w:rsidRPr="004B7B19" w:rsidRDefault="000C12AE" w:rsidP="000C12AE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</w:t>
            </w:r>
            <w:r w:rsidR="005B234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</w:tr>
    </w:tbl>
    <w:p w:rsidR="00950F66" w:rsidRDefault="00950F66"/>
    <w:p w:rsidR="00950F66" w:rsidRPr="00950F66" w:rsidRDefault="00950F66" w:rsidP="00950F66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50F66" w:rsidRDefault="00950F66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933C2C" w:rsidRDefault="00933C2C"/>
    <w:p w:rsidR="004F4096" w:rsidRDefault="004F4096" w:rsidP="00E61EDF">
      <w:pPr>
        <w:spacing w:after="0" w:line="480" w:lineRule="auto"/>
        <w:jc w:val="lowKashida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D0D32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Table 8</w:t>
      </w:r>
    </w:p>
    <w:p w:rsidR="004F4096" w:rsidRDefault="004F4096" w:rsidP="004F4096">
      <w:pPr>
        <w:spacing w:after="0" w:line="48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2D0D32">
        <w:rPr>
          <w:rFonts w:ascii="Times New Roman" w:eastAsia="Times New Roman" w:hAnsi="Times New Roman" w:cs="Times New Roman"/>
          <w:sz w:val="24"/>
          <w:szCs w:val="24"/>
        </w:rPr>
        <w:t>Critical micelle concentration (</w:t>
      </w:r>
      <w:proofErr w:type="spellStart"/>
      <w:r w:rsidRPr="002D0D3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2D0D32">
        <w:rPr>
          <w:rFonts w:ascii="Times New Roman" w:eastAsia="Times New Roman" w:hAnsi="Times New Roman" w:cs="Times New Roman"/>
          <w:sz w:val="24"/>
          <w:szCs w:val="24"/>
          <w:vertAlign w:val="subscript"/>
        </w:rPr>
        <w:t>cmc</w:t>
      </w:r>
      <w:proofErr w:type="spellEnd"/>
      <w:r w:rsidRPr="002D0D32">
        <w:rPr>
          <w:rFonts w:ascii="Times New Roman" w:eastAsia="Times New Roman" w:hAnsi="Times New Roman" w:cs="Times New Roman"/>
          <w:sz w:val="24"/>
          <w:szCs w:val="24"/>
        </w:rPr>
        <w:t>), effectiveness (</w:t>
      </w:r>
      <w:r w:rsidRPr="002D0D32">
        <w:rPr>
          <w:rFonts w:ascii="Times New Roman" w:eastAsia="Times New Roman" w:hAnsi="Times New Roman" w:cs="Times New Roman"/>
          <w:i/>
          <w:iCs/>
          <w:sz w:val="24"/>
          <w:szCs w:val="24"/>
        </w:rPr>
        <w:t>π</w:t>
      </w:r>
      <w:proofErr w:type="spellStart"/>
      <w:r w:rsidRPr="002D0D32">
        <w:rPr>
          <w:rFonts w:ascii="Times New Roman" w:eastAsia="Times New Roman" w:hAnsi="Times New Roman" w:cs="Times New Roman"/>
          <w:sz w:val="24"/>
          <w:szCs w:val="24"/>
          <w:vertAlign w:val="subscript"/>
        </w:rPr>
        <w:t>cmc</w:t>
      </w:r>
      <w:proofErr w:type="spellEnd"/>
      <w:r w:rsidRPr="002D0D32">
        <w:rPr>
          <w:rFonts w:ascii="Times New Roman" w:eastAsia="Times New Roman" w:hAnsi="Times New Roman" w:cs="Times New Roman"/>
          <w:sz w:val="24"/>
          <w:szCs w:val="24"/>
        </w:rPr>
        <w:t>), maximum surface excess (</w:t>
      </w:r>
      <w:proofErr w:type="spellStart"/>
      <w:r w:rsidRPr="002D0D32">
        <w:rPr>
          <w:rFonts w:ascii="Times New Roman" w:eastAsia="Times New Roman" w:hAnsi="Times New Roman" w:cs="Times New Roman"/>
          <w:i/>
          <w:iCs/>
          <w:sz w:val="24"/>
          <w:szCs w:val="24"/>
        </w:rPr>
        <w:t>Γ</w:t>
      </w:r>
      <w:r w:rsidRPr="002D0D32">
        <w:rPr>
          <w:rFonts w:ascii="Times New Roman" w:eastAsia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2D0D32">
        <w:rPr>
          <w:rFonts w:ascii="Times New Roman" w:eastAsia="Times New Roman" w:hAnsi="Times New Roman" w:cs="Times New Roman"/>
          <w:sz w:val="24"/>
          <w:szCs w:val="24"/>
        </w:rPr>
        <w:t>), and minimum area (</w:t>
      </w:r>
      <w:r w:rsidRPr="002D0D3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2D0D32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r w:rsidRPr="002D0D32">
        <w:rPr>
          <w:rFonts w:ascii="Times New Roman" w:eastAsia="Times New Roman" w:hAnsi="Times New Roman" w:cs="Times New Roman"/>
          <w:sz w:val="24"/>
          <w:szCs w:val="24"/>
        </w:rPr>
        <w:t xml:space="preserve">) values of the synthesized mono cationic surfactant at 25 </w:t>
      </w:r>
      <w:proofErr w:type="spellStart"/>
      <w:r w:rsidRPr="002D0D3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2D0D32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</w:p>
    <w:tbl>
      <w:tblPr>
        <w:tblStyle w:val="GridTable4-Accent51"/>
        <w:tblW w:w="9012" w:type="dxa"/>
        <w:tblLook w:val="04A0" w:firstRow="1" w:lastRow="0" w:firstColumn="1" w:lastColumn="0" w:noHBand="0" w:noVBand="1"/>
      </w:tblPr>
      <w:tblGrid>
        <w:gridCol w:w="1902"/>
        <w:gridCol w:w="1571"/>
        <w:gridCol w:w="1567"/>
        <w:gridCol w:w="1567"/>
        <w:gridCol w:w="1571"/>
        <w:gridCol w:w="834"/>
      </w:tblGrid>
      <w:tr w:rsidR="004F4096" w:rsidRPr="004F4096" w:rsidTr="00E61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4F4096" w:rsidRPr="004F4096" w:rsidRDefault="004F4096" w:rsidP="004F40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Surfactant name</w:t>
            </w:r>
          </w:p>
        </w:tc>
        <w:tc>
          <w:tcPr>
            <w:tcW w:w="1571" w:type="dxa"/>
          </w:tcPr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409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cmc</w:t>
            </w:r>
            <w:proofErr w:type="spellEnd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× 10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(mol dm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67" w:type="dxa"/>
          </w:tcPr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4F409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sym w:font="Symbol" w:char="F067"/>
            </w:r>
            <w:proofErr w:type="spellStart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cmc</w:t>
            </w:r>
            <w:proofErr w:type="spellEnd"/>
          </w:p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mN</w:t>
            </w:r>
            <w:proofErr w:type="spellEnd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67" w:type="dxa"/>
          </w:tcPr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4F409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π</w:t>
            </w:r>
            <w:proofErr w:type="spellStart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cmc</w:t>
            </w:r>
            <w:proofErr w:type="spellEnd"/>
          </w:p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mN</w:t>
            </w:r>
            <w:proofErr w:type="spellEnd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409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Γ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× 10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11</w:t>
            </w:r>
          </w:p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(mol cm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4" w:type="dxa"/>
          </w:tcPr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4F409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min</w:t>
            </w:r>
          </w:p>
          <w:p w:rsidR="004F4096" w:rsidRPr="004F4096" w:rsidRDefault="004F4096" w:rsidP="004F4096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(nm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4F40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B02F12" w:rsidRPr="004F4096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B02F12" w:rsidRPr="004F4096" w:rsidRDefault="00B02F12" w:rsidP="00B02F1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sz w:val="24"/>
                <w:szCs w:val="24"/>
              </w:rPr>
              <w:t>Surfactant</w:t>
            </w:r>
          </w:p>
        </w:tc>
        <w:tc>
          <w:tcPr>
            <w:tcW w:w="1571" w:type="dxa"/>
          </w:tcPr>
          <w:p w:rsidR="00B02F12" w:rsidRPr="00B02F12" w:rsidRDefault="00B02F12" w:rsidP="00B02F1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F12">
              <w:rPr>
                <w:rFonts w:ascii="Times New Roman" w:eastAsia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567" w:type="dxa"/>
          </w:tcPr>
          <w:p w:rsidR="00B02F12" w:rsidRPr="00B02F12" w:rsidRDefault="00B02F12" w:rsidP="00B02F1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F12">
              <w:rPr>
                <w:rFonts w:ascii="Times New Roman" w:eastAsia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567" w:type="dxa"/>
          </w:tcPr>
          <w:p w:rsidR="00B02F12" w:rsidRPr="00B02F12" w:rsidRDefault="00B02F12" w:rsidP="00B02F1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F12">
              <w:rPr>
                <w:rFonts w:ascii="Times New Roman" w:eastAsia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1571" w:type="dxa"/>
          </w:tcPr>
          <w:p w:rsidR="00B02F12" w:rsidRPr="004F4096" w:rsidRDefault="00B02F12" w:rsidP="00B02F1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F4096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F4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× 10</w:t>
            </w:r>
            <w:r w:rsidRPr="004F40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834" w:type="dxa"/>
          </w:tcPr>
          <w:p w:rsidR="00B02F12" w:rsidRPr="004F4096" w:rsidRDefault="00B02F12" w:rsidP="00B02F1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F4096" w:rsidRDefault="004F4096" w:rsidP="004F4096">
      <w:pPr>
        <w:spacing w:after="0" w:line="48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</w:p>
    <w:p w:rsidR="004F4096" w:rsidRPr="002D0D32" w:rsidRDefault="004F4096" w:rsidP="004F4096">
      <w:pPr>
        <w:spacing w:after="0" w:line="48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</w:p>
    <w:p w:rsidR="0050255C" w:rsidRDefault="0050255C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830DB5" w:rsidRDefault="00830DB5"/>
    <w:p w:rsidR="00234A82" w:rsidRDefault="00234A82" w:rsidP="00234A82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</w:pPr>
      <w:r w:rsidRPr="002D0D32"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  <w:lastRenderedPageBreak/>
        <w:t>Table 9</w:t>
      </w:r>
    </w:p>
    <w:p w:rsidR="00234A82" w:rsidRPr="002D0D32" w:rsidRDefault="00234A82" w:rsidP="00234A82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D0D32">
        <w:rPr>
          <w:rFonts w:ascii="Times New Roman" w:eastAsia="Times New Roman" w:hAnsi="Times New Roman" w:cs="Times New Roman"/>
          <w:sz w:val="24"/>
          <w:szCs w:val="24"/>
        </w:rPr>
        <w:t>Quantum chemical parameters for the studied inhibitors</w:t>
      </w:r>
      <w:r w:rsidRPr="002D0D32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</w:p>
    <w:tbl>
      <w:tblPr>
        <w:tblStyle w:val="GridTable4-Accent52"/>
        <w:tblW w:w="5220" w:type="dxa"/>
        <w:tblLook w:val="04A0" w:firstRow="1" w:lastRow="0" w:firstColumn="1" w:lastColumn="0" w:noHBand="0" w:noVBand="1"/>
      </w:tblPr>
      <w:tblGrid>
        <w:gridCol w:w="1740"/>
        <w:gridCol w:w="1740"/>
        <w:gridCol w:w="1740"/>
      </w:tblGrid>
      <w:tr w:rsidR="00234A82" w:rsidRPr="00234A82" w:rsidTr="00E61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235965310"/>
            <w:r w:rsidRPr="00234A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Schiff Base 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Surfactant</w:t>
            </w:r>
          </w:p>
        </w:tc>
      </w:tr>
      <w:tr w:rsidR="00234A82" w:rsidRPr="00234A8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E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HOMO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-5.563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-5.632</w:t>
            </w:r>
          </w:p>
        </w:tc>
      </w:tr>
      <w:tr w:rsidR="00234A82" w:rsidRPr="00234A82" w:rsidTr="00E61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E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LUMO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-1.214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-1.358</w:t>
            </w:r>
          </w:p>
        </w:tc>
      </w:tr>
      <w:tr w:rsidR="00234A82" w:rsidRPr="00234A8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▲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E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4.349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4.275</w:t>
            </w:r>
            <w:bookmarkEnd w:id="1"/>
          </w:p>
        </w:tc>
      </w:tr>
      <w:tr w:rsidR="00234A82" w:rsidRPr="00234A82" w:rsidTr="00E61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I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5.563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5.632</w:t>
            </w:r>
          </w:p>
        </w:tc>
      </w:tr>
      <w:tr w:rsidR="00234A82" w:rsidRPr="00234A8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1.214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1.358</w:t>
            </w:r>
          </w:p>
        </w:tc>
      </w:tr>
      <w:tr w:rsidR="00234A82" w:rsidRPr="00234A82" w:rsidTr="00E61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χ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3.389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3.495</w:t>
            </w:r>
          </w:p>
        </w:tc>
      </w:tr>
      <w:tr w:rsidR="00234A82" w:rsidRPr="00234A8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η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2.175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2.137</w:t>
            </w:r>
          </w:p>
        </w:tc>
      </w:tr>
      <w:tr w:rsidR="00234A82" w:rsidRPr="00234A82" w:rsidTr="00E61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σ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(eV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-1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0.460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0.468</w:t>
            </w:r>
          </w:p>
        </w:tc>
      </w:tr>
      <w:tr w:rsidR="00234A82" w:rsidRPr="00234A8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(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ω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2.640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2.857</w:t>
            </w:r>
          </w:p>
        </w:tc>
      </w:tr>
      <w:tr w:rsidR="00234A82" w:rsidRPr="00234A82" w:rsidTr="00E61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Δ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N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0.830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0.820</w:t>
            </w:r>
          </w:p>
        </w:tc>
      </w:tr>
      <w:tr w:rsidR="00234A82" w:rsidRPr="00234A8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µ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(D)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1.998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2.125</w:t>
            </w:r>
          </w:p>
        </w:tc>
      </w:tr>
      <w:tr w:rsidR="00234A82" w:rsidRPr="00234A82" w:rsidTr="00E61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T.E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(eV)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-20879.08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-98553.69</w:t>
            </w:r>
          </w:p>
        </w:tc>
      </w:tr>
      <w:tr w:rsidR="00234A82" w:rsidRPr="00234A82" w:rsidTr="00E61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M.V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(cm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3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/mol)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212.768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314.768</w:t>
            </w:r>
          </w:p>
        </w:tc>
      </w:tr>
      <w:tr w:rsidR="00234A82" w:rsidRPr="00234A82" w:rsidTr="00E61E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TNC</w:t>
            </w:r>
            <w:r w:rsidRPr="00234A8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(e)</w:t>
            </w:r>
          </w:p>
        </w:tc>
        <w:tc>
          <w:tcPr>
            <w:tcW w:w="1740" w:type="dxa"/>
            <w:noWrap/>
            <w:hideMark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-4.091</w:t>
            </w:r>
          </w:p>
        </w:tc>
        <w:tc>
          <w:tcPr>
            <w:tcW w:w="1740" w:type="dxa"/>
          </w:tcPr>
          <w:p w:rsidR="00234A82" w:rsidRPr="00234A82" w:rsidRDefault="00234A82" w:rsidP="00234A82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-7.411</w:t>
            </w:r>
          </w:p>
        </w:tc>
      </w:tr>
      <w:bookmarkEnd w:id="0"/>
    </w:tbl>
    <w:p w:rsidR="00830DB5" w:rsidRDefault="00830DB5" w:rsidP="007265D0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234A82" w:rsidRDefault="00234A82" w:rsidP="007265D0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35303D" w:rsidRDefault="0035303D" w:rsidP="00830DB5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35303D" w:rsidRDefault="0035303D" w:rsidP="00830DB5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FE6831" w:rsidRDefault="00FE6831" w:rsidP="00830DB5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FE6831" w:rsidRDefault="00FE6831" w:rsidP="00830DB5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FE6831" w:rsidRDefault="00FE6831" w:rsidP="00830DB5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FE6831" w:rsidRDefault="00FE6831" w:rsidP="00FE6831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</w:pPr>
      <w:r w:rsidRPr="002D0D32"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  <w:t>10</w:t>
      </w:r>
    </w:p>
    <w:p w:rsidR="00FE6831" w:rsidRDefault="00FE6831" w:rsidP="00FE683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831">
        <w:rPr>
          <w:rFonts w:ascii="Times New Roman" w:eastAsia="Times New Roman" w:hAnsi="Times New Roman" w:cs="Times New Roman"/>
          <w:sz w:val="24"/>
          <w:szCs w:val="24"/>
        </w:rPr>
        <w:t>Comparative evaluation of the corrosion inhibition performance of the synthesized Schiff base and its corresponding surfactant with literature-reported inhibitors</w:t>
      </w:r>
    </w:p>
    <w:tbl>
      <w:tblPr>
        <w:tblStyle w:val="GridTable4-Accent52"/>
        <w:tblW w:w="8437" w:type="dxa"/>
        <w:tblLook w:val="04A0" w:firstRow="1" w:lastRow="0" w:firstColumn="1" w:lastColumn="0" w:noHBand="0" w:noVBand="1"/>
      </w:tblPr>
      <w:tblGrid>
        <w:gridCol w:w="6205"/>
        <w:gridCol w:w="1116"/>
        <w:gridCol w:w="1116"/>
      </w:tblGrid>
      <w:tr w:rsidR="00FE6831" w:rsidRPr="00234A82" w:rsidTr="00762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234A82" w:rsidRDefault="00FE6831" w:rsidP="00E61ED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Inhibitor Name</w:t>
            </w:r>
          </w:p>
        </w:tc>
        <w:tc>
          <w:tcPr>
            <w:tcW w:w="1116" w:type="dxa"/>
            <w:noWrap/>
            <w:hideMark/>
          </w:tcPr>
          <w:p w:rsidR="00FE6831" w:rsidRPr="00FE6831" w:rsidRDefault="00FE6831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IE</m:t>
                </m:r>
              </m:oMath>
            </m:oMathPara>
          </w:p>
          <w:p w:rsidR="00FE6831" w:rsidRPr="00234A82" w:rsidRDefault="00FE6831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D32">
              <w:rPr>
                <w:rFonts w:ascii="Times New Roman" w:eastAsia="AdvGulliv-R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116" w:type="dxa"/>
          </w:tcPr>
          <w:p w:rsidR="00FE6831" w:rsidRPr="00234A82" w:rsidRDefault="00FE6831" w:rsidP="00E61ED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</w:tr>
      <w:tr w:rsidR="00FE6831" w:rsidRPr="00234A82" w:rsidTr="007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FE6831" w:rsidRDefault="00467953" w:rsidP="00E61EDF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N¹,N¹′-(1,4-phenylene)bis[N⁴-(4-methoxybenzylidene)benzene-1,4-diamine</w:t>
            </w:r>
          </w:p>
        </w:tc>
        <w:tc>
          <w:tcPr>
            <w:tcW w:w="1116" w:type="dxa"/>
            <w:noWrap/>
            <w:hideMark/>
          </w:tcPr>
          <w:p w:rsidR="00FE6831" w:rsidRPr="00234A82" w:rsidRDefault="00C75224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71.42</w:t>
            </w:r>
          </w:p>
        </w:tc>
        <w:tc>
          <w:tcPr>
            <w:tcW w:w="1116" w:type="dxa"/>
          </w:tcPr>
          <w:p w:rsidR="00FE6831" w:rsidRPr="00234A82" w:rsidRDefault="00FE6831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[5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6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FE6831" w:rsidRPr="00234A82" w:rsidTr="00762F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FE6831" w:rsidRDefault="00FE6831" w:rsidP="00E61EDF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E683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4(p-</w:t>
            </w:r>
            <w:proofErr w:type="spellStart"/>
            <w:r w:rsidRPr="00FE683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tolyldiazenyl</w:t>
            </w:r>
            <w:proofErr w:type="spellEnd"/>
            <w:r w:rsidRPr="00FE683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)-2-((E)-(p-</w:t>
            </w:r>
            <w:proofErr w:type="spellStart"/>
            <w:r w:rsidRPr="00FE683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tolylimino</w:t>
            </w:r>
            <w:proofErr w:type="spellEnd"/>
            <w:r w:rsidRPr="00FE683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)methyl)phenol</w:t>
            </w:r>
          </w:p>
        </w:tc>
        <w:tc>
          <w:tcPr>
            <w:tcW w:w="1116" w:type="dxa"/>
            <w:noWrap/>
            <w:hideMark/>
          </w:tcPr>
          <w:p w:rsidR="00FE6831" w:rsidRPr="00234A82" w:rsidRDefault="00FE6831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16" w:type="dxa"/>
          </w:tcPr>
          <w:p w:rsidR="00FE6831" w:rsidRPr="00234A82" w:rsidRDefault="00FE6831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[5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7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FE6831" w:rsidRPr="00234A82" w:rsidTr="007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FE6831" w:rsidRDefault="00FE6831" w:rsidP="00E61EDF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E683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(E)-N-phenethyl-1-(pyridine-4yl)ethan-1-imine</w:t>
            </w:r>
          </w:p>
        </w:tc>
        <w:tc>
          <w:tcPr>
            <w:tcW w:w="1116" w:type="dxa"/>
            <w:noWrap/>
            <w:hideMark/>
          </w:tcPr>
          <w:p w:rsidR="00FE6831" w:rsidRPr="00234A82" w:rsidRDefault="00625777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82.31</w:t>
            </w:r>
          </w:p>
        </w:tc>
        <w:tc>
          <w:tcPr>
            <w:tcW w:w="1116" w:type="dxa"/>
          </w:tcPr>
          <w:p w:rsidR="00FE6831" w:rsidRPr="00234A82" w:rsidRDefault="00484DAB" w:rsidP="00484DAB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[5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8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B34425" w:rsidRPr="00234A82" w:rsidTr="00762F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</w:tcPr>
          <w:p w:rsidR="00B34425" w:rsidRPr="00FE6831" w:rsidRDefault="00C75224" w:rsidP="00E61EDF">
            <w:pPr>
              <w:spacing w:after="0"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1-(4-bromophenyl)-N-</w:t>
            </w:r>
            <w:proofErr w:type="spellStart"/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pentylmethanimine</w:t>
            </w:r>
            <w:proofErr w:type="spellEnd"/>
          </w:p>
        </w:tc>
        <w:tc>
          <w:tcPr>
            <w:tcW w:w="1116" w:type="dxa"/>
            <w:noWrap/>
          </w:tcPr>
          <w:p w:rsidR="00B34425" w:rsidRDefault="00C75224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84.12</w:t>
            </w:r>
          </w:p>
        </w:tc>
        <w:tc>
          <w:tcPr>
            <w:tcW w:w="1116" w:type="dxa"/>
          </w:tcPr>
          <w:p w:rsidR="00B34425" w:rsidRPr="002505A4" w:rsidRDefault="00B34425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</w:t>
            </w:r>
            <w:r w:rsidR="00484DA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59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FE6831" w:rsidRPr="00234A82" w:rsidTr="007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625777" w:rsidRDefault="00C75224" w:rsidP="00E61EDF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N,N-</w:t>
            </w:r>
            <w:proofErr w:type="spellStart"/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bis</w:t>
            </w:r>
            <w:proofErr w:type="spellEnd"/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(2-hydroxyethyl)-N-</w:t>
            </w:r>
            <w:proofErr w:type="spellStart"/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octylbenzo</w:t>
            </w:r>
            <w:proofErr w:type="spellEnd"/>
            <w:r w:rsidRPr="00A377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[d] thiazol-2- ammonium bromide</w:t>
            </w:r>
          </w:p>
        </w:tc>
        <w:tc>
          <w:tcPr>
            <w:tcW w:w="1116" w:type="dxa"/>
            <w:noWrap/>
            <w:hideMark/>
          </w:tcPr>
          <w:p w:rsidR="00FE6831" w:rsidRPr="00234A82" w:rsidRDefault="00C75224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87.26</w:t>
            </w:r>
          </w:p>
        </w:tc>
        <w:tc>
          <w:tcPr>
            <w:tcW w:w="1116" w:type="dxa"/>
          </w:tcPr>
          <w:p w:rsidR="00FE6831" w:rsidRPr="00234A82" w:rsidRDefault="00FE6831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</w:t>
            </w:r>
            <w:r w:rsidR="00CC1C0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1</w:t>
            </w:r>
            <w:r w:rsidR="00B3442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1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FE6831" w:rsidRPr="00234A82" w:rsidTr="00762F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93752E" w:rsidRDefault="00463354" w:rsidP="00E61EDF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A3770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N-(3-(</w:t>
            </w:r>
            <w:proofErr w:type="spellStart"/>
            <w:r w:rsidRPr="00A3770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butylideneamino</w:t>
            </w:r>
            <w:proofErr w:type="spellEnd"/>
            <w:r w:rsidRPr="00A3770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)propyl)-N,N-dimethyldodecan-1-ammonium bromide</w:t>
            </w:r>
          </w:p>
        </w:tc>
        <w:tc>
          <w:tcPr>
            <w:tcW w:w="1116" w:type="dxa"/>
            <w:noWrap/>
            <w:hideMark/>
          </w:tcPr>
          <w:p w:rsidR="00FE6831" w:rsidRPr="00234A82" w:rsidRDefault="00463354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86.62</w:t>
            </w:r>
          </w:p>
        </w:tc>
        <w:tc>
          <w:tcPr>
            <w:tcW w:w="1116" w:type="dxa"/>
          </w:tcPr>
          <w:p w:rsidR="00FE6831" w:rsidRPr="00234A82" w:rsidRDefault="00FE6831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</w:t>
            </w:r>
            <w:r w:rsidR="0046335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vertAlign w:val="superscript"/>
                <w:rtl/>
              </w:rPr>
              <w:t>6</w:t>
            </w:r>
            <w:r w:rsidR="00484DA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0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870AAB" w:rsidRPr="00234A82" w:rsidTr="007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</w:tcPr>
          <w:p w:rsidR="00870AAB" w:rsidRPr="00A37705" w:rsidRDefault="000F174A" w:rsidP="00E61ED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7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(E)-N-(3-((4-hydroxy-3-methoxybenzylidene)amino)propyl)-N,N-dimethylhexadecan-1-aminium</w:t>
            </w:r>
          </w:p>
        </w:tc>
        <w:tc>
          <w:tcPr>
            <w:tcW w:w="1116" w:type="dxa"/>
            <w:noWrap/>
          </w:tcPr>
          <w:p w:rsidR="00870AAB" w:rsidRDefault="00837F44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16" w:type="dxa"/>
          </w:tcPr>
          <w:p w:rsidR="00870AAB" w:rsidRPr="002505A4" w:rsidRDefault="00837F44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vertAlign w:val="superscript"/>
                <w:rtl/>
              </w:rPr>
              <w:t>6</w:t>
            </w:r>
            <w:r w:rsidR="00484DA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1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870AAB" w:rsidRPr="00234A82" w:rsidTr="00762F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</w:tcPr>
          <w:p w:rsidR="00870AAB" w:rsidRPr="00224923" w:rsidRDefault="00876B55" w:rsidP="00E61EDF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6B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nonionic dithiol surfactant (PDP)</w:t>
            </w:r>
          </w:p>
        </w:tc>
        <w:tc>
          <w:tcPr>
            <w:tcW w:w="1116" w:type="dxa"/>
            <w:noWrap/>
          </w:tcPr>
          <w:p w:rsidR="00870AAB" w:rsidRDefault="00876B55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16" w:type="dxa"/>
          </w:tcPr>
          <w:p w:rsidR="00870AAB" w:rsidRPr="002505A4" w:rsidRDefault="00484DAB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</w:pP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[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vertAlign w:val="superscript"/>
                <w:rtl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2</w:t>
            </w:r>
            <w:r w:rsidRPr="002505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]</w:t>
            </w:r>
          </w:p>
        </w:tc>
      </w:tr>
      <w:tr w:rsidR="00FE6831" w:rsidRPr="00234A82" w:rsidTr="007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D32B3A" w:rsidRDefault="00D32B3A" w:rsidP="00E61EDF">
            <w:pPr>
              <w:spacing w:after="0"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32B3A">
              <w:rPr>
                <w:b w:val="0"/>
                <w:bCs w:val="0"/>
              </w:rPr>
              <w:t>(</w:t>
            </w:r>
            <w:r w:rsidRPr="00D32B3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Z)-N,N-dimethyl-3-((1-methylpyrrolidin-2-ylidene)amino)propan-1-amine</w:t>
            </w:r>
          </w:p>
        </w:tc>
        <w:tc>
          <w:tcPr>
            <w:tcW w:w="1116" w:type="dxa"/>
            <w:noWrap/>
            <w:hideMark/>
          </w:tcPr>
          <w:p w:rsidR="00FE6831" w:rsidRPr="00234A82" w:rsidRDefault="007B7679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70.54</w:t>
            </w:r>
          </w:p>
        </w:tc>
        <w:tc>
          <w:tcPr>
            <w:tcW w:w="1116" w:type="dxa"/>
          </w:tcPr>
          <w:p w:rsidR="00FE6831" w:rsidRPr="00234A82" w:rsidRDefault="00D32B3A" w:rsidP="00E61ED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This Study</w:t>
            </w:r>
          </w:p>
        </w:tc>
      </w:tr>
      <w:tr w:rsidR="00FE6831" w:rsidRPr="00234A82" w:rsidTr="00762F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noWrap/>
            <w:hideMark/>
          </w:tcPr>
          <w:p w:rsidR="00FE6831" w:rsidRPr="00234A82" w:rsidRDefault="00D32B3A" w:rsidP="00E61ED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32B3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(E)-N,N-dimethyl-N-(3-((1-methylpyrrolidin-2-ylidene)amino)propyl)dodecan-1-aminium bromide</w:t>
            </w:r>
          </w:p>
        </w:tc>
        <w:tc>
          <w:tcPr>
            <w:tcW w:w="1116" w:type="dxa"/>
            <w:noWrap/>
            <w:hideMark/>
          </w:tcPr>
          <w:p w:rsidR="00FE6831" w:rsidRPr="00234A82" w:rsidRDefault="007B7679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90.90</w:t>
            </w:r>
          </w:p>
        </w:tc>
        <w:tc>
          <w:tcPr>
            <w:tcW w:w="1116" w:type="dxa"/>
          </w:tcPr>
          <w:p w:rsidR="00FE6831" w:rsidRPr="00234A82" w:rsidRDefault="00D32B3A" w:rsidP="00E61ED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This Study</w:t>
            </w:r>
          </w:p>
        </w:tc>
      </w:tr>
    </w:tbl>
    <w:p w:rsidR="00FE6831" w:rsidRDefault="00FE6831" w:rsidP="00830DB5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p w:rsidR="0035303D" w:rsidRDefault="0035303D" w:rsidP="00830DB5">
      <w:pPr>
        <w:jc w:val="both"/>
        <w:rPr>
          <w:rFonts w:asciiTheme="majorBidi" w:eastAsiaTheme="minorEastAsia" w:hAnsiTheme="majorBidi" w:cstheme="majorBidi"/>
          <w:bCs/>
          <w:sz w:val="24"/>
          <w:szCs w:val="24"/>
        </w:rPr>
      </w:pPr>
    </w:p>
    <w:sectPr w:rsidR="003530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45"/>
    <w:rsid w:val="000C12AE"/>
    <w:rsid w:val="000C513F"/>
    <w:rsid w:val="000D0D9B"/>
    <w:rsid w:val="000F174A"/>
    <w:rsid w:val="000F51DF"/>
    <w:rsid w:val="00134B25"/>
    <w:rsid w:val="00135837"/>
    <w:rsid w:val="00162442"/>
    <w:rsid w:val="00224923"/>
    <w:rsid w:val="00234A82"/>
    <w:rsid w:val="003133DA"/>
    <w:rsid w:val="0035303D"/>
    <w:rsid w:val="0035651B"/>
    <w:rsid w:val="00395306"/>
    <w:rsid w:val="00423F9D"/>
    <w:rsid w:val="00463354"/>
    <w:rsid w:val="00467953"/>
    <w:rsid w:val="00474C21"/>
    <w:rsid w:val="00484DAB"/>
    <w:rsid w:val="004A1CED"/>
    <w:rsid w:val="004B624F"/>
    <w:rsid w:val="004B7B19"/>
    <w:rsid w:val="004F4096"/>
    <w:rsid w:val="0050255C"/>
    <w:rsid w:val="00517706"/>
    <w:rsid w:val="00530093"/>
    <w:rsid w:val="005B2349"/>
    <w:rsid w:val="005C008A"/>
    <w:rsid w:val="005E3F4B"/>
    <w:rsid w:val="00602A45"/>
    <w:rsid w:val="00615452"/>
    <w:rsid w:val="00625777"/>
    <w:rsid w:val="00681FF2"/>
    <w:rsid w:val="00686DD1"/>
    <w:rsid w:val="00686E9E"/>
    <w:rsid w:val="006F438C"/>
    <w:rsid w:val="007265D0"/>
    <w:rsid w:val="00753097"/>
    <w:rsid w:val="00762F0D"/>
    <w:rsid w:val="007A1EC1"/>
    <w:rsid w:val="007B7679"/>
    <w:rsid w:val="007F3C97"/>
    <w:rsid w:val="00830DB5"/>
    <w:rsid w:val="00837F44"/>
    <w:rsid w:val="008438DB"/>
    <w:rsid w:val="00855A8C"/>
    <w:rsid w:val="00864C63"/>
    <w:rsid w:val="00870AAB"/>
    <w:rsid w:val="008716CB"/>
    <w:rsid w:val="008718B8"/>
    <w:rsid w:val="00876B55"/>
    <w:rsid w:val="008E45F9"/>
    <w:rsid w:val="00911758"/>
    <w:rsid w:val="009174F4"/>
    <w:rsid w:val="00922559"/>
    <w:rsid w:val="00933C2C"/>
    <w:rsid w:val="0093752E"/>
    <w:rsid w:val="00950F66"/>
    <w:rsid w:val="0095370B"/>
    <w:rsid w:val="009D3CC0"/>
    <w:rsid w:val="00A61CCE"/>
    <w:rsid w:val="00A74D41"/>
    <w:rsid w:val="00A825F5"/>
    <w:rsid w:val="00A90591"/>
    <w:rsid w:val="00AB0BF2"/>
    <w:rsid w:val="00AE4F75"/>
    <w:rsid w:val="00B02F12"/>
    <w:rsid w:val="00B26492"/>
    <w:rsid w:val="00B3403B"/>
    <w:rsid w:val="00B34425"/>
    <w:rsid w:val="00B40096"/>
    <w:rsid w:val="00B439C9"/>
    <w:rsid w:val="00BC71FE"/>
    <w:rsid w:val="00BF18A3"/>
    <w:rsid w:val="00C15C42"/>
    <w:rsid w:val="00C369B0"/>
    <w:rsid w:val="00C64324"/>
    <w:rsid w:val="00C75224"/>
    <w:rsid w:val="00CC1C08"/>
    <w:rsid w:val="00CD6DC9"/>
    <w:rsid w:val="00D32B3A"/>
    <w:rsid w:val="00D945F8"/>
    <w:rsid w:val="00DF7197"/>
    <w:rsid w:val="00E07A5C"/>
    <w:rsid w:val="00E3114C"/>
    <w:rsid w:val="00E61EDF"/>
    <w:rsid w:val="00EF23D1"/>
    <w:rsid w:val="00F445BB"/>
    <w:rsid w:val="00F63980"/>
    <w:rsid w:val="00F9346D"/>
    <w:rsid w:val="00FC6847"/>
    <w:rsid w:val="00FD1780"/>
    <w:rsid w:val="00FE2AF2"/>
    <w:rsid w:val="00FE6831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46B50"/>
  <w15:chartTrackingRefBased/>
  <w15:docId w15:val="{2D968F4A-50CA-4F4D-8ECE-02C32CD3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8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A74D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unhideWhenUsed/>
    <w:rsid w:val="00A74D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21">
    <w:name w:val="Table Grid21"/>
    <w:basedOn w:val="TableNormal"/>
    <w:next w:val="TableGrid"/>
    <w:uiPriority w:val="39"/>
    <w:rsid w:val="00E31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31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C008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71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439C9"/>
    <w:pPr>
      <w:bidi/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unhideWhenUsed/>
    <w:rsid w:val="00E07A5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idTable1Light">
    <w:name w:val="Grid Table 1 Light"/>
    <w:basedOn w:val="TableNormal"/>
    <w:uiPriority w:val="46"/>
    <w:rsid w:val="00950F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ghtShading3">
    <w:name w:val="Light Shading3"/>
    <w:basedOn w:val="TableNormal"/>
    <w:next w:val="LightShading"/>
    <w:uiPriority w:val="60"/>
    <w:unhideWhenUsed/>
    <w:rsid w:val="0050255C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ss-0">
    <w:name w:val="css-0"/>
    <w:basedOn w:val="DefaultParagraphFont"/>
    <w:rsid w:val="000D0D9B"/>
  </w:style>
  <w:style w:type="table" w:styleId="PlainTable2">
    <w:name w:val="Plain Table 2"/>
    <w:basedOn w:val="TableNormal"/>
    <w:uiPriority w:val="42"/>
    <w:rsid w:val="008716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5">
    <w:name w:val="Grid Table 4 Accent 5"/>
    <w:basedOn w:val="TableNormal"/>
    <w:uiPriority w:val="49"/>
    <w:rsid w:val="00FC684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51">
    <w:name w:val="Grid Table 4 - Accent 51"/>
    <w:basedOn w:val="TableNormal"/>
    <w:next w:val="GridTable4-Accent5"/>
    <w:uiPriority w:val="49"/>
    <w:rsid w:val="004F40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52">
    <w:name w:val="Grid Table 4 - Accent 52"/>
    <w:basedOn w:val="TableNormal"/>
    <w:next w:val="GridTable4-Accent5"/>
    <w:uiPriority w:val="49"/>
    <w:rsid w:val="00234A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Strong">
    <w:name w:val="Strong"/>
    <w:basedOn w:val="DefaultParagraphFont"/>
    <w:uiPriority w:val="22"/>
    <w:qFormat/>
    <w:rsid w:val="006257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Prof Hegazy</cp:lastModifiedBy>
  <cp:revision>99</cp:revision>
  <dcterms:created xsi:type="dcterms:W3CDTF">2025-11-21T06:12:00Z</dcterms:created>
  <dcterms:modified xsi:type="dcterms:W3CDTF">2026-08-20T23:37:00Z</dcterms:modified>
</cp:coreProperties>
</file>