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175" w:type="dxa"/>
        <w:tblLayout w:type="fixed"/>
        <w:tblLook w:val="04A0" w:firstRow="1" w:lastRow="0" w:firstColumn="1" w:lastColumn="0" w:noHBand="0" w:noVBand="1"/>
      </w:tblPr>
      <w:tblGrid>
        <w:gridCol w:w="1101"/>
        <w:gridCol w:w="879"/>
        <w:gridCol w:w="879"/>
        <w:gridCol w:w="1134"/>
        <w:gridCol w:w="1276"/>
        <w:gridCol w:w="2409"/>
        <w:gridCol w:w="1497"/>
      </w:tblGrid>
      <w:tr w:rsidR="00036914" w:rsidRPr="00A01EAF" w:rsidTr="00FB2585">
        <w:tc>
          <w:tcPr>
            <w:tcW w:w="9175" w:type="dxa"/>
            <w:gridSpan w:val="7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DengXian" w:hAnsi="Times New Roman" w:cs="Times New Roman"/>
                <w:b/>
                <w:bCs/>
                <w:szCs w:val="21"/>
              </w:rPr>
              <w:t>Supplementary Table 1. Titration result for all enrolled patients</w:t>
            </w:r>
          </w:p>
        </w:tc>
      </w:tr>
      <w:tr w:rsidR="00036914" w:rsidRPr="00A01EAF" w:rsidTr="00FB2585">
        <w:trPr>
          <w:trHeight w:val="1488"/>
        </w:trPr>
        <w:tc>
          <w:tcPr>
            <w:tcW w:w="1101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Group</w:t>
            </w: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Patient ID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Age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（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years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BMI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（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kg/m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Intraoperative optimal PEEP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（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cmH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O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Hypoxemia on room air in PACU </w:t>
            </w:r>
          </w:p>
        </w:tc>
      </w:tr>
      <w:tr w:rsidR="00036914" w:rsidRPr="00A01EAF" w:rsidTr="00FB2585">
        <w:tc>
          <w:tcPr>
            <w:tcW w:w="1101" w:type="dxa"/>
            <w:vMerge w:val="restart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bookmarkStart w:id="0" w:name="_Hlk79935720"/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Group O</w:t>
            </w: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68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23.4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78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25.6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10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69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23.3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75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26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60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22.9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74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24.4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14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55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23.6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68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20.8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60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24.1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63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23.9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11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75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21.3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12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69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25.3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13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56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23.5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61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25.7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66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24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16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75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21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17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64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24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12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18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60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28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14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19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66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23.5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70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21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21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79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19.5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22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71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22.9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23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69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27.7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bookmarkEnd w:id="0"/>
      <w:tr w:rsidR="00036914" w:rsidRPr="00A01EAF" w:rsidTr="00FB2585">
        <w:tc>
          <w:tcPr>
            <w:tcW w:w="1101" w:type="dxa"/>
            <w:vMerge w:val="restart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Group C</w:t>
            </w: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83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23.1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72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22.6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67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74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23.5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12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57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24.1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68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22.5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72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27.7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74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28.7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67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23.1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52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24.4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10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11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22.6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12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58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23.8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13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55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28.7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52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21.8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67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22.4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12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16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62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25.7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17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67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23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18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65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26.6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19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75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24.4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16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64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21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76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22.5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12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Yes</w:t>
            </w: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22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27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  <w:tr w:rsidR="00036914" w:rsidRPr="00A01EAF" w:rsidTr="00FB2585">
        <w:tc>
          <w:tcPr>
            <w:tcW w:w="1101" w:type="dxa"/>
            <w:vMerge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23</w:t>
            </w:r>
          </w:p>
        </w:tc>
        <w:tc>
          <w:tcPr>
            <w:tcW w:w="1134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56</w:t>
            </w:r>
          </w:p>
        </w:tc>
        <w:tc>
          <w:tcPr>
            <w:tcW w:w="1276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25.9</w:t>
            </w:r>
          </w:p>
        </w:tc>
        <w:tc>
          <w:tcPr>
            <w:tcW w:w="2409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Cs/>
                <w:szCs w:val="21"/>
              </w:rPr>
              <w:t>18</w:t>
            </w:r>
          </w:p>
        </w:tc>
        <w:tc>
          <w:tcPr>
            <w:tcW w:w="1497" w:type="dxa"/>
            <w:vAlign w:val="center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szCs w:val="21"/>
              </w:rPr>
            </w:pPr>
          </w:p>
        </w:tc>
      </w:tr>
    </w:tbl>
    <w:p w:rsidR="00036914" w:rsidRPr="00A01EAF" w:rsidRDefault="00036914" w:rsidP="00036914">
      <w:pPr>
        <w:spacing w:line="480" w:lineRule="auto"/>
        <w:jc w:val="left"/>
        <w:rPr>
          <w:rFonts w:ascii="Times New Roman" w:eastAsia="DengXian" w:hAnsi="Times New Roman" w:cs="Times New Roman"/>
          <w:szCs w:val="21"/>
        </w:rPr>
      </w:pPr>
      <w:r w:rsidRPr="00A01EAF">
        <w:rPr>
          <w:rFonts w:ascii="Times New Roman" w:eastAsia="DengXian" w:hAnsi="Times New Roman" w:cs="Times New Roman"/>
          <w:b/>
          <w:bCs/>
          <w:szCs w:val="21"/>
        </w:rPr>
        <w:t xml:space="preserve">Note: </w:t>
      </w:r>
      <w:r w:rsidRPr="00A01EAF">
        <w:rPr>
          <w:rFonts w:ascii="Times New Roman" w:eastAsia="DengXian" w:hAnsi="Times New Roman" w:cs="Times New Roman"/>
          <w:szCs w:val="21"/>
        </w:rPr>
        <w:t>Group C, control group with fixed PEEP of 5cmH2O; Group O, optimized PEEP group; BMI, body mass index; PEEP, positive end-expiratory pressure; PACU, post-anesthesia care unit.</w:t>
      </w:r>
    </w:p>
    <w:p w:rsidR="00036914" w:rsidRDefault="00036914" w:rsidP="00036914">
      <w:pPr>
        <w:spacing w:line="480" w:lineRule="auto"/>
        <w:jc w:val="left"/>
        <w:rPr>
          <w:rFonts w:ascii="Times New Roman" w:eastAsia="SimSun" w:hAnsi="Times New Roman" w:cs="Times New Roman"/>
          <w:szCs w:val="21"/>
        </w:rPr>
      </w:pPr>
    </w:p>
    <w:p w:rsidR="00036914" w:rsidRPr="00A01EAF" w:rsidRDefault="00036914" w:rsidP="00036914">
      <w:pPr>
        <w:spacing w:line="480" w:lineRule="auto"/>
        <w:jc w:val="left"/>
        <w:rPr>
          <w:rFonts w:ascii="Times New Roman" w:eastAsia="SimSun" w:hAnsi="Times New Roman" w:cs="Times New Roman"/>
          <w:szCs w:val="21"/>
        </w:rPr>
      </w:pPr>
    </w:p>
    <w:p w:rsidR="00036914" w:rsidRPr="00A01EAF" w:rsidRDefault="00036914" w:rsidP="00036914">
      <w:pPr>
        <w:spacing w:line="480" w:lineRule="auto"/>
        <w:jc w:val="left"/>
        <w:rPr>
          <w:rFonts w:ascii="Times New Roman" w:eastAsia="DengXian" w:hAnsi="Times New Roman" w:cs="Times New Roman"/>
          <w:szCs w:val="21"/>
        </w:rPr>
      </w:pPr>
    </w:p>
    <w:tbl>
      <w:tblPr>
        <w:tblStyle w:val="1"/>
        <w:tblW w:w="8784" w:type="dxa"/>
        <w:jc w:val="center"/>
        <w:tblLook w:val="04A0" w:firstRow="1" w:lastRow="0" w:firstColumn="1" w:lastColumn="0" w:noHBand="0" w:noVBand="1"/>
      </w:tblPr>
      <w:tblGrid>
        <w:gridCol w:w="2122"/>
        <w:gridCol w:w="1842"/>
        <w:gridCol w:w="1985"/>
        <w:gridCol w:w="1701"/>
        <w:gridCol w:w="1134"/>
      </w:tblGrid>
      <w:tr w:rsidR="00036914" w:rsidRPr="00A01EAF" w:rsidTr="00FB2585">
        <w:trPr>
          <w:jc w:val="center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DengXian" w:hAnsi="Times New Roman" w:cs="Times New Roman"/>
                <w:b/>
                <w:bCs/>
                <w:szCs w:val="21"/>
              </w:rPr>
              <w:lastRenderedPageBreak/>
              <w:t>Supplementary Table 2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. </w:t>
            </w:r>
            <w:r w:rsidRPr="00A01EAF">
              <w:rPr>
                <w:rFonts w:ascii="Times New Roman" w:eastAsia="SimSun" w:hAnsi="Times New Roman" w:cs="Times New Roman"/>
                <w:b/>
                <w:szCs w:val="21"/>
              </w:rPr>
              <w:t>Intraoperative Respiratory Parameters during PEEP intervention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Parameter</w:t>
            </w: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Time point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Group C(n=23)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Group O(n=23)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 w:val="restart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PEEP </w:t>
            </w:r>
            <w:r w:rsidRPr="00A01EAF">
              <w:rPr>
                <w:rFonts w:ascii="Times New Roman" w:eastAsia="SimSun" w:hAnsi="Times New Roman" w:cs="Times New Roman"/>
                <w:szCs w:val="21"/>
              </w:rPr>
              <w:t>(cmH</w:t>
            </w:r>
            <w:r w:rsidRPr="00A01EAF">
              <w:rPr>
                <w:rFonts w:ascii="Times New Roman" w:eastAsia="SimSun" w:hAnsi="Times New Roman" w:cs="Times New Roman"/>
                <w:szCs w:val="21"/>
                <w:vertAlign w:val="subscript"/>
              </w:rPr>
              <w:t>2</w:t>
            </w:r>
            <w:r w:rsidRPr="00A01EAF">
              <w:rPr>
                <w:rFonts w:ascii="Times New Roman" w:eastAsia="SimSun" w:hAnsi="Times New Roman" w:cs="Times New Roman"/>
                <w:szCs w:val="21"/>
              </w:rPr>
              <w:t>O)</w:t>
            </w: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5(5-5)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16(12-18)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/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5(5-5)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16(12-18)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/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pre-extubation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5(5-5)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16(12-18)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/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 w:val="restart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Driving Pressure</w:t>
            </w:r>
            <w:r w:rsidRPr="00A01EAF">
              <w:rPr>
                <w:rFonts w:ascii="Times New Roman" w:eastAsia="SimSun" w:hAnsi="Times New Roman" w:cs="Times New Roman"/>
                <w:szCs w:val="21"/>
              </w:rPr>
              <w:t>(cmH</w:t>
            </w:r>
            <w:r w:rsidRPr="00A01EAF">
              <w:rPr>
                <w:rFonts w:ascii="Times New Roman" w:eastAsia="SimSun" w:hAnsi="Times New Roman" w:cs="Times New Roman"/>
                <w:szCs w:val="21"/>
                <w:vertAlign w:val="subscript"/>
              </w:rPr>
              <w:t>2</w:t>
            </w:r>
            <w:r w:rsidRPr="00A01EAF">
              <w:rPr>
                <w:rFonts w:ascii="Times New Roman" w:eastAsia="SimSun" w:hAnsi="Times New Roman" w:cs="Times New Roman"/>
                <w:szCs w:val="21"/>
              </w:rPr>
              <w:t>O)</w:t>
            </w: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15.0±0.7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13.7±0.5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0.12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15.3±0.4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14.0±0.6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0.05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pre-extubation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14.8±1.3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12.7±0.7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0.14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 w:val="restart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Cdyn</w:t>
            </w:r>
            <w:r w:rsidRPr="00A01EAF">
              <w:rPr>
                <w:rFonts w:ascii="Times New Roman" w:eastAsia="SimSun" w:hAnsi="Times New Roman" w:cs="Times New Roman"/>
                <w:szCs w:val="21"/>
              </w:rPr>
              <w:t xml:space="preserve"> (ml/cm H</w:t>
            </w:r>
            <w:r w:rsidRPr="00A01EAF">
              <w:rPr>
                <w:rFonts w:ascii="Times New Roman" w:eastAsia="SimSun" w:hAnsi="Times New Roman" w:cs="Times New Roman"/>
                <w:szCs w:val="21"/>
                <w:vertAlign w:val="subscript"/>
              </w:rPr>
              <w:t>2</w:t>
            </w:r>
            <w:r w:rsidRPr="00A01EAF">
              <w:rPr>
                <w:rFonts w:ascii="Times New Roman" w:eastAsia="SimSun" w:hAnsi="Times New Roman" w:cs="Times New Roman"/>
                <w:szCs w:val="21"/>
              </w:rPr>
              <w:t>O)</w:t>
            </w: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32.1±1.5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37.9±1.5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0.009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29.7±1.1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37.2±2.0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0.001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pre-extubation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36.5±3.4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43.4±2.7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0.03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 w:val="restart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PaO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/FiO</w:t>
            </w: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  <w:vertAlign w:val="subscript"/>
              </w:rPr>
              <w:t xml:space="preserve">2 </w:t>
            </w:r>
            <w:r w:rsidRPr="00A01EAF">
              <w:rPr>
                <w:rFonts w:ascii="Times New Roman" w:eastAsia="SimSun" w:hAnsi="Times New Roman" w:cs="Times New Roman"/>
                <w:szCs w:val="21"/>
              </w:rPr>
              <w:t>(kPa)</w:t>
            </w: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30min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59.7±2.4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72.9±4.0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0.007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60min after PEEP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56.8±3.2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69.0±2.7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0.005</w:t>
            </w:r>
          </w:p>
        </w:tc>
      </w:tr>
      <w:tr w:rsidR="00036914" w:rsidRPr="00A01EAF" w:rsidTr="00FB2585">
        <w:trPr>
          <w:jc w:val="center"/>
        </w:trPr>
        <w:tc>
          <w:tcPr>
            <w:tcW w:w="2122" w:type="dxa"/>
            <w:vMerge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pre-extubation</w:t>
            </w:r>
          </w:p>
        </w:tc>
        <w:tc>
          <w:tcPr>
            <w:tcW w:w="1985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60.6±5.9</w:t>
            </w:r>
          </w:p>
        </w:tc>
        <w:tc>
          <w:tcPr>
            <w:tcW w:w="1701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szCs w:val="21"/>
              </w:rPr>
              <w:t>77.0±4.9</w:t>
            </w:r>
          </w:p>
        </w:tc>
        <w:tc>
          <w:tcPr>
            <w:tcW w:w="1134" w:type="dxa"/>
          </w:tcPr>
          <w:p w:rsidR="00036914" w:rsidRPr="00A01EAF" w:rsidRDefault="00036914" w:rsidP="00FB258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A01EAF">
              <w:rPr>
                <w:rFonts w:ascii="Times New Roman" w:eastAsia="SimSun" w:hAnsi="Times New Roman" w:cs="Times New Roman"/>
                <w:b/>
                <w:bCs/>
                <w:szCs w:val="21"/>
              </w:rPr>
              <w:t>0.04</w:t>
            </w:r>
          </w:p>
        </w:tc>
      </w:tr>
    </w:tbl>
    <w:p w:rsidR="00036914" w:rsidRPr="00A01EAF" w:rsidRDefault="00036914" w:rsidP="00036914">
      <w:pPr>
        <w:spacing w:line="480" w:lineRule="auto"/>
        <w:jc w:val="left"/>
        <w:rPr>
          <w:rFonts w:ascii="Times New Roman" w:eastAsia="DengXian" w:hAnsi="Times New Roman" w:cs="Times New Roman"/>
          <w:szCs w:val="21"/>
        </w:rPr>
      </w:pPr>
      <w:r w:rsidRPr="00A01EAF">
        <w:rPr>
          <w:rFonts w:ascii="Times New Roman" w:eastAsia="DengXian" w:hAnsi="Times New Roman" w:cs="Times New Roman"/>
          <w:b/>
          <w:bCs/>
          <w:szCs w:val="21"/>
        </w:rPr>
        <w:t xml:space="preserve">Note: </w:t>
      </w:r>
      <w:r w:rsidRPr="00A01EAF">
        <w:rPr>
          <w:rFonts w:ascii="Times New Roman" w:eastAsia="DengXian" w:hAnsi="Times New Roman" w:cs="Times New Roman"/>
          <w:szCs w:val="21"/>
        </w:rPr>
        <w:t>Group C, control group with fixed PEEP of 5cmH</w:t>
      </w:r>
      <w:r w:rsidRPr="00A01EAF">
        <w:rPr>
          <w:rFonts w:ascii="Times New Roman" w:eastAsia="DengXian" w:hAnsi="Times New Roman" w:cs="Times New Roman"/>
          <w:szCs w:val="21"/>
          <w:vertAlign w:val="subscript"/>
        </w:rPr>
        <w:t>2</w:t>
      </w:r>
      <w:r w:rsidRPr="00A01EAF">
        <w:rPr>
          <w:rFonts w:ascii="Times New Roman" w:eastAsia="DengXian" w:hAnsi="Times New Roman" w:cs="Times New Roman"/>
          <w:szCs w:val="21"/>
        </w:rPr>
        <w:t>O; Group O, optimized PEEPgroup;</w:t>
      </w:r>
    </w:p>
    <w:p w:rsidR="00036914" w:rsidRPr="00A01EAF" w:rsidRDefault="00036914" w:rsidP="00036914">
      <w:pPr>
        <w:spacing w:line="480" w:lineRule="auto"/>
        <w:jc w:val="left"/>
        <w:rPr>
          <w:rFonts w:ascii="Times New Roman" w:eastAsia="SimSun" w:hAnsi="Times New Roman" w:cs="Times New Roman"/>
          <w:szCs w:val="21"/>
        </w:rPr>
      </w:pPr>
      <w:r w:rsidRPr="00A01EAF">
        <w:rPr>
          <w:rFonts w:ascii="Times New Roman" w:eastAsia="DengXian" w:hAnsi="Times New Roman" w:cs="Times New Roman"/>
          <w:szCs w:val="21"/>
        </w:rPr>
        <w:t>Data are presented as mean ± SD or median (interquartile range)</w:t>
      </w:r>
      <w:r w:rsidRPr="00A01EAF">
        <w:rPr>
          <w:rFonts w:ascii="Times New Roman" w:eastAsia="SimSun" w:hAnsi="Times New Roman" w:cs="Times New Roman"/>
          <w:szCs w:val="21"/>
        </w:rPr>
        <w:t xml:space="preserve">, and </w:t>
      </w:r>
      <w:r w:rsidRPr="00A01EAF">
        <w:rPr>
          <w:rFonts w:ascii="Times New Roman" w:eastAsia="SimSun" w:hAnsi="Times New Roman" w:cs="Times New Roman"/>
          <w:i/>
          <w:szCs w:val="21"/>
        </w:rPr>
        <w:t>p</w:t>
      </w:r>
      <w:r w:rsidRPr="00A01EAF">
        <w:rPr>
          <w:rFonts w:ascii="Times New Roman" w:eastAsia="SimSun" w:hAnsi="Times New Roman" w:cs="Times New Roman"/>
          <w:szCs w:val="21"/>
        </w:rPr>
        <w:t>-values compare the two arms from a repeated-measures ANOVA. Cdyn, dynamic compliance. PaO</w:t>
      </w:r>
      <w:r w:rsidRPr="00A01EAF">
        <w:rPr>
          <w:rFonts w:ascii="Times New Roman" w:eastAsia="SimSun" w:hAnsi="Times New Roman" w:cs="Times New Roman"/>
          <w:szCs w:val="21"/>
          <w:vertAlign w:val="subscript"/>
        </w:rPr>
        <w:t>2</w:t>
      </w:r>
      <w:r w:rsidRPr="00A01EAF">
        <w:rPr>
          <w:rFonts w:ascii="Times New Roman" w:eastAsia="SimSun" w:hAnsi="Times New Roman" w:cs="Times New Roman"/>
          <w:szCs w:val="21"/>
        </w:rPr>
        <w:t>, partial pressure of oxygen in arterial blood; FiO</w:t>
      </w:r>
      <w:r w:rsidRPr="00A01EAF">
        <w:rPr>
          <w:rFonts w:ascii="Times New Roman" w:eastAsia="SimSun" w:hAnsi="Times New Roman" w:cs="Times New Roman"/>
          <w:szCs w:val="21"/>
          <w:vertAlign w:val="subscript"/>
        </w:rPr>
        <w:t>2</w:t>
      </w:r>
      <w:r w:rsidRPr="00A01EAF">
        <w:rPr>
          <w:rFonts w:ascii="Times New Roman" w:eastAsia="SimSun" w:hAnsi="Times New Roman" w:cs="Times New Roman"/>
          <w:szCs w:val="21"/>
        </w:rPr>
        <w:t>, fraction of inspired oxygen; pre-extubation: before extubation.</w:t>
      </w:r>
    </w:p>
    <w:p w:rsidR="00036914" w:rsidRPr="00A01EAF" w:rsidRDefault="00036914" w:rsidP="00036914">
      <w:pPr>
        <w:spacing w:line="480" w:lineRule="auto"/>
        <w:ind w:left="360"/>
        <w:jc w:val="left"/>
        <w:rPr>
          <w:rFonts w:ascii="Times New Roman" w:eastAsia="SimSun" w:hAnsi="Times New Roman" w:cs="Times New Roman"/>
          <w:szCs w:val="21"/>
        </w:rPr>
      </w:pPr>
    </w:p>
    <w:p w:rsidR="00036914" w:rsidRPr="00A01EAF" w:rsidRDefault="00036914" w:rsidP="00036914">
      <w:pPr>
        <w:widowControl/>
        <w:spacing w:line="360" w:lineRule="auto"/>
        <w:jc w:val="left"/>
        <w:rPr>
          <w:rFonts w:ascii="Times New Roman" w:eastAsia="SimSun" w:hAnsi="Times New Roman" w:cs="Times New Roman"/>
          <w:b/>
          <w:bCs/>
          <w:szCs w:val="21"/>
        </w:rPr>
      </w:pPr>
    </w:p>
    <w:p w:rsidR="00036914" w:rsidRPr="00A01EAF" w:rsidRDefault="00036914" w:rsidP="00036914"/>
    <w:p w:rsidR="00036914" w:rsidRPr="008B6A3F" w:rsidRDefault="00036914" w:rsidP="00036914">
      <w:pPr>
        <w:spacing w:line="360" w:lineRule="auto"/>
        <w:rPr>
          <w:rFonts w:ascii="Times New Roman" w:eastAsia="SimSun" w:hAnsi="Times New Roman" w:cs="Times New Roman"/>
          <w:szCs w:val="21"/>
        </w:rPr>
      </w:pPr>
    </w:p>
    <w:p w:rsidR="00036914" w:rsidRPr="008B6A3F" w:rsidRDefault="00036914" w:rsidP="00036914">
      <w:pPr>
        <w:spacing w:line="360" w:lineRule="auto"/>
        <w:jc w:val="center"/>
        <w:rPr>
          <w:rFonts w:ascii="Times New Roman" w:eastAsia="SimSun" w:hAnsi="Times New Roman" w:cs="Times New Roman"/>
          <w:szCs w:val="21"/>
        </w:rPr>
      </w:pPr>
      <w:r w:rsidRPr="00821224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54C2BD59" wp14:editId="4DE6D187">
            <wp:extent cx="5274310" cy="36760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914" w:rsidRPr="008B6A3F" w:rsidRDefault="00036914" w:rsidP="00036914">
      <w:pPr>
        <w:spacing w:line="360" w:lineRule="auto"/>
        <w:rPr>
          <w:rFonts w:ascii="Times New Roman" w:eastAsia="SimSun" w:hAnsi="Times New Roman" w:cs="Times New Roman"/>
          <w:szCs w:val="21"/>
        </w:rPr>
      </w:pPr>
      <w:bookmarkStart w:id="1" w:name="_Hlk82354307"/>
      <w:r w:rsidRPr="008B6A3F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8B6A3F">
        <w:rPr>
          <w:rFonts w:ascii="Times New Roman" w:eastAsia="SimSun" w:hAnsi="Times New Roman" w:cs="Times New Roman"/>
          <w:b/>
          <w:bCs/>
          <w:szCs w:val="21"/>
        </w:rPr>
        <w:t xml:space="preserve">Fig.1 </w:t>
      </w:r>
      <w:bookmarkEnd w:id="1"/>
      <w:r w:rsidRPr="008B6A3F">
        <w:rPr>
          <w:rFonts w:ascii="Times New Roman" w:eastAsia="SimSun" w:hAnsi="Times New Roman" w:cs="Times New Roman"/>
          <w:b/>
          <w:bCs/>
          <w:szCs w:val="21"/>
        </w:rPr>
        <w:t xml:space="preserve">Titration process of optimal PEEP. </w:t>
      </w:r>
      <w:r w:rsidRPr="008B6A3F">
        <w:rPr>
          <w:rFonts w:ascii="Times New Roman" w:eastAsia="SimSun" w:hAnsi="Times New Roman" w:cs="Times New Roman"/>
          <w:szCs w:val="21"/>
        </w:rPr>
        <w:t>RM: recruitment maneuver; PIP: peak inspiratory pressure.</w:t>
      </w:r>
    </w:p>
    <w:p w:rsidR="00036914" w:rsidRPr="008B6A3F" w:rsidRDefault="00036914" w:rsidP="00036914">
      <w:pPr>
        <w:spacing w:line="360" w:lineRule="auto"/>
        <w:jc w:val="center"/>
        <w:rPr>
          <w:rFonts w:ascii="Times New Roman" w:eastAsia="SimSun" w:hAnsi="Times New Roman" w:cs="Times New Roman"/>
          <w:szCs w:val="21"/>
        </w:rPr>
      </w:pPr>
      <w:r w:rsidRPr="00821224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B010BD9" wp14:editId="62305B92">
            <wp:extent cx="3098800" cy="351215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58718" name="图片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027" cy="353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755780" w:rsidRPr="00036914" w:rsidRDefault="00036914" w:rsidP="00036914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</w:pPr>
      <w:r w:rsidRPr="008B6A3F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8B6A3F">
        <w:rPr>
          <w:rFonts w:ascii="Times New Roman" w:eastAsia="SimSun" w:hAnsi="Times New Roman" w:cs="Times New Roman"/>
          <w:b/>
          <w:bCs/>
          <w:szCs w:val="21"/>
        </w:rPr>
        <w:t>Fig.2</w:t>
      </w:r>
      <w:r w:rsidRPr="008B6A3F">
        <w:rPr>
          <w:rFonts w:ascii="Times New Roman" w:hAnsi="Times New Roman" w:cs="Times New Roman"/>
          <w:b/>
          <w:bCs/>
          <w:szCs w:val="21"/>
        </w:rPr>
        <w:t xml:space="preserve"> The </w:t>
      </w:r>
      <w:r w:rsidRPr="008B6A3F">
        <w:rPr>
          <w:rFonts w:ascii="Times New Roman" w:hAnsi="Times New Roman" w:cs="Times New Roman"/>
          <w:b/>
          <w:bCs/>
          <w:i/>
          <w:iCs/>
          <w:szCs w:val="21"/>
        </w:rPr>
        <w:t>P</w:t>
      </w:r>
      <w:r w:rsidRPr="008B6A3F">
        <w:rPr>
          <w:rFonts w:ascii="Times New Roman" w:hAnsi="Times New Roman" w:cs="Times New Roman"/>
          <w:b/>
          <w:bCs/>
          <w:szCs w:val="21"/>
        </w:rPr>
        <w:t>aO</w:t>
      </w:r>
      <w:r w:rsidRPr="008B6A3F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Pr="008B6A3F">
        <w:rPr>
          <w:rFonts w:ascii="Times New Roman" w:hAnsi="Times New Roman" w:cs="Times New Roman"/>
          <w:b/>
          <w:bCs/>
          <w:szCs w:val="21"/>
        </w:rPr>
        <w:t>/FiO</w:t>
      </w:r>
      <w:r w:rsidRPr="008B6A3F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Pr="008B6A3F">
        <w:rPr>
          <w:rFonts w:ascii="Times New Roman" w:hAnsi="Times New Roman" w:cs="Times New Roman"/>
          <w:b/>
          <w:bCs/>
          <w:szCs w:val="21"/>
        </w:rPr>
        <w:t xml:space="preserve"> at three different time points after extubation. </w:t>
      </w:r>
      <w:r w:rsidRPr="008B6A3F">
        <w:rPr>
          <w:rFonts w:ascii="Times New Roman" w:eastAsia="SimSun" w:hAnsi="Times New Roman" w:cs="Times New Roman"/>
          <w:szCs w:val="21"/>
        </w:rPr>
        <w:t>The in</w:t>
      </w:r>
      <w:r w:rsidRPr="008B6A3F">
        <w:rPr>
          <w:rFonts w:ascii="Times New Roman" w:eastAsia="SimSun" w:hAnsi="Times New Roman" w:cs="Times New Roman"/>
          <w:color w:val="000000" w:themeColor="text1"/>
          <w:szCs w:val="21"/>
        </w:rPr>
        <w:t xml:space="preserve">spiratory oxygen </w:t>
      </w:r>
      <w:r w:rsidRPr="008B6A3F">
        <w:rPr>
          <w:rFonts w:ascii="Times New Roman" w:eastAsia="SimSun" w:hAnsi="Times New Roman" w:cs="Times New Roman"/>
          <w:szCs w:val="21"/>
        </w:rPr>
        <w:t xml:space="preserve">fraction </w:t>
      </w:r>
      <w:r w:rsidRPr="008B6A3F">
        <w:rPr>
          <w:rFonts w:ascii="Times New Roman" w:eastAsia="SimSun" w:hAnsi="Times New Roman" w:cs="Times New Roman"/>
          <w:color w:val="000000" w:themeColor="text1"/>
          <w:szCs w:val="21"/>
        </w:rPr>
        <w:t>(FiO</w:t>
      </w:r>
      <w:r w:rsidRPr="008B6A3F">
        <w:rPr>
          <w:rFonts w:ascii="Times New Roman" w:eastAsia="SimSun" w:hAnsi="Times New Roman" w:cs="Times New Roman"/>
          <w:color w:val="000000" w:themeColor="text1"/>
          <w:szCs w:val="21"/>
          <w:vertAlign w:val="subscript"/>
        </w:rPr>
        <w:t>2</w:t>
      </w:r>
      <w:r w:rsidRPr="008B6A3F">
        <w:rPr>
          <w:rFonts w:ascii="Times New Roman" w:eastAsia="SimSun" w:hAnsi="Times New Roman" w:cs="Times New Roman"/>
          <w:color w:val="000000" w:themeColor="text1"/>
          <w:szCs w:val="21"/>
        </w:rPr>
        <w:t>) with</w:t>
      </w:r>
      <w:r w:rsidRPr="008B6A3F">
        <w:rPr>
          <w:rFonts w:ascii="Times New Roman" w:eastAsia="SimSun" w:hAnsi="Times New Roman" w:cs="Times New Roman"/>
          <w:szCs w:val="21"/>
        </w:rPr>
        <w:t xml:space="preserve"> a nasal cannula a</w:t>
      </w:r>
      <w:r w:rsidRPr="008B6A3F">
        <w:rPr>
          <w:rFonts w:ascii="Times New Roman" w:eastAsia="SimSun" w:hAnsi="Times New Roman" w:cs="Times New Roman"/>
          <w:color w:val="000000" w:themeColor="text1"/>
          <w:szCs w:val="21"/>
        </w:rPr>
        <w:t>fter extubation was calculated as 0.21+4*</w:t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t>oxygen flow rate</w:t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fldChar w:fldCharType="begin">
          <w:fldData xml:space="preserve">PEVuZE5vdGU+PENpdGU+PEF1dGhvcj5ZYW1hbW90bzwvQXV0aG9yPjxZZWFyPjIwMTU8L1llYXI+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</w:fldData>
        </w:fldChar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instrText xml:space="preserve"> ADDIN EN.CITE </w:instrText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fldChar w:fldCharType="begin">
          <w:fldData xml:space="preserve">PEVuZE5vdGU+PENpdGU+PEF1dGhvcj5ZYW1hbW90bzwvQXV0aG9yPjxZZWFyPjIwMTU8L1llYXI+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</w:fldData>
        </w:fldChar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instrText xml:space="preserve"> ADDIN EN.CITE.DATA </w:instrText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fldChar w:fldCharType="end"/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fldChar w:fldCharType="separate"/>
      </w:r>
      <w:r w:rsidRPr="008B6A3F">
        <w:rPr>
          <w:rFonts w:ascii="Times New Roman" w:hAnsi="Times New Roman" w:cs="Times New Roman"/>
          <w:noProof/>
          <w:color w:val="000000" w:themeColor="text1"/>
          <w:szCs w:val="21"/>
          <w:shd w:val="clear" w:color="auto" w:fill="F7F8FA"/>
        </w:rPr>
        <w:t>[33]</w:t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fldChar w:fldCharType="end"/>
      </w:r>
      <w:r w:rsidRPr="008B6A3F">
        <w:rPr>
          <w:rFonts w:ascii="Times New Roman" w:hAnsi="Times New Roman" w:cs="Times New Roman"/>
          <w:color w:val="000000" w:themeColor="text1"/>
          <w:szCs w:val="21"/>
          <w:shd w:val="clear" w:color="auto" w:fill="F7F8FA"/>
        </w:rPr>
        <w:t>.</w:t>
      </w:r>
    </w:p>
    <w:sectPr w:rsidR="00755780" w:rsidRPr="00036914" w:rsidSect="00A01EAF">
      <w:headerReference w:type="default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0414818"/>
    </w:sdtPr>
    <w:sdtEndPr/>
    <w:sdtContent>
      <w:p w:rsidR="00F90D6F" w:rsidRDefault="0003691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90D6F" w:rsidRDefault="000369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14"/>
    <w:rsid w:val="00036914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E1CEA"/>
  <w15:chartTrackingRefBased/>
  <w15:docId w15:val="{4E24621A-FDCF-4653-9405-FBB450C3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91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36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6914"/>
    <w:rPr>
      <w:rFonts w:eastAsiaTheme="minorEastAsia"/>
      <w:kern w:val="2"/>
      <w:sz w:val="18"/>
      <w:szCs w:val="18"/>
      <w:lang w:eastAsia="zh-CN"/>
    </w:rPr>
  </w:style>
  <w:style w:type="table" w:customStyle="1" w:styleId="1">
    <w:name w:val="网格型1"/>
    <w:basedOn w:val="TableNormal"/>
    <w:next w:val="TableGrid"/>
    <w:uiPriority w:val="39"/>
    <w:qFormat/>
    <w:rsid w:val="00036914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3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2227</Characters>
  <Application>Microsoft Office Word</Application>
  <DocSecurity>0</DocSecurity>
  <Lines>18</Lines>
  <Paragraphs>5</Paragraphs>
  <ScaleCrop>false</ScaleCrop>
  <Company>Springer Nature IT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2021-11-24T09:03:00Z</dcterms:created>
  <dcterms:modified xsi:type="dcterms:W3CDTF">2021-11-24T09:04:00Z</dcterms:modified>
</cp:coreProperties>
</file>