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10BC" w14:textId="3F2440C9" w:rsidR="00632832" w:rsidRPr="00B64807" w:rsidRDefault="003E2E59">
      <w:pPr>
        <w:rPr>
          <w:rFonts w:ascii="Times New Roman" w:hAnsi="Times New Roman" w:cs="Times New Roman"/>
          <w:b/>
          <w:bCs/>
          <w:lang w:val="en-GB"/>
        </w:rPr>
      </w:pPr>
      <w:r w:rsidRPr="00B64807">
        <w:rPr>
          <w:rFonts w:ascii="Times New Roman" w:hAnsi="Times New Roman" w:cs="Times New Roman"/>
          <w:b/>
          <w:bCs/>
          <w:lang w:val="en-GB"/>
        </w:rPr>
        <w:t>List of abbreviations</w:t>
      </w:r>
    </w:p>
    <w:p w14:paraId="2CB66A40" w14:textId="10600375" w:rsidR="005E0727" w:rsidRPr="00B64807" w:rsidRDefault="005E0727" w:rsidP="005E0727">
      <w:pPr>
        <w:rPr>
          <w:rFonts w:ascii="Times New Roman" w:hAnsi="Times New Roman" w:cs="Times New Roman"/>
          <w:lang w:val="en-GB"/>
        </w:rPr>
      </w:pPr>
      <w:r w:rsidRPr="00B64807">
        <w:rPr>
          <w:rFonts w:ascii="Times New Roman" w:hAnsi="Times New Roman" w:cs="Times New Roman"/>
          <w:lang w:val="en-GB"/>
        </w:rPr>
        <w:t>EC: eligibility criteria</w:t>
      </w:r>
    </w:p>
    <w:p w14:paraId="7BA39B6D" w14:textId="77777777" w:rsidR="00B64807" w:rsidRPr="00B64807" w:rsidRDefault="00B64807" w:rsidP="00B64807">
      <w:pPr>
        <w:rPr>
          <w:rFonts w:ascii="Times New Roman" w:hAnsi="Times New Roman" w:cs="Times New Roman"/>
          <w:lang w:val="en-GB"/>
        </w:rPr>
      </w:pPr>
      <w:r w:rsidRPr="00B64807">
        <w:rPr>
          <w:rFonts w:ascii="Times New Roman" w:hAnsi="Times New Roman" w:cs="Times New Roman"/>
          <w:lang w:val="en-GB"/>
        </w:rPr>
        <w:t>EU: European Union</w:t>
      </w:r>
    </w:p>
    <w:p w14:paraId="0DE997B2" w14:textId="23B87718" w:rsidR="005E0727" w:rsidRPr="00B64807" w:rsidRDefault="005E0727" w:rsidP="005E0727">
      <w:pPr>
        <w:rPr>
          <w:rFonts w:ascii="Times New Roman" w:hAnsi="Times New Roman" w:cs="Times New Roman"/>
          <w:lang w:val="en-GB"/>
        </w:rPr>
      </w:pPr>
      <w:r w:rsidRPr="00B64807">
        <w:rPr>
          <w:rFonts w:ascii="Times New Roman" w:hAnsi="Times New Roman" w:cs="Times New Roman"/>
          <w:lang w:val="en-GB"/>
        </w:rPr>
        <w:t>IMPC: Immigration Policies in Comparison</w:t>
      </w:r>
    </w:p>
    <w:p w14:paraId="3549D449" w14:textId="6A672D88" w:rsidR="005E0727" w:rsidRDefault="005E0727" w:rsidP="005E0727">
      <w:pPr>
        <w:rPr>
          <w:rFonts w:ascii="Times New Roman" w:hAnsi="Times New Roman" w:cs="Times New Roman"/>
          <w:lang w:val="en-GB"/>
        </w:rPr>
      </w:pPr>
      <w:r w:rsidRPr="00B64807">
        <w:rPr>
          <w:rFonts w:ascii="Times New Roman" w:hAnsi="Times New Roman" w:cs="Times New Roman"/>
          <w:lang w:val="en-GB"/>
        </w:rPr>
        <w:t>UK: United Kingdom</w:t>
      </w:r>
    </w:p>
    <w:p w14:paraId="6CBA16A8" w14:textId="3A040B17" w:rsidR="00B64807" w:rsidRPr="00B64807" w:rsidRDefault="00B64807" w:rsidP="005E0727">
      <w:pPr>
        <w:rPr>
          <w:rFonts w:ascii="Times New Roman" w:hAnsi="Times New Roman" w:cs="Times New Roman"/>
          <w:lang w:val="en-GB"/>
        </w:rPr>
      </w:pPr>
      <w:r w:rsidRPr="00B64807">
        <w:rPr>
          <w:rFonts w:ascii="Times New Roman" w:hAnsi="Times New Roman" w:cs="Times New Roman"/>
          <w:lang w:val="en-GB"/>
        </w:rPr>
        <w:t>QC: qualifying conditions</w:t>
      </w:r>
    </w:p>
    <w:sectPr w:rsidR="00B64807" w:rsidRPr="00B64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5475" w14:textId="77777777" w:rsidR="00F83098" w:rsidRDefault="00F83098" w:rsidP="00771F97">
      <w:pPr>
        <w:spacing w:after="0" w:line="240" w:lineRule="auto"/>
      </w:pPr>
      <w:r>
        <w:separator/>
      </w:r>
    </w:p>
  </w:endnote>
  <w:endnote w:type="continuationSeparator" w:id="0">
    <w:p w14:paraId="18EAF42B" w14:textId="77777777" w:rsidR="00F83098" w:rsidRDefault="00F83098" w:rsidP="0077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930C" w14:textId="77777777" w:rsidR="00F83098" w:rsidRDefault="00F83098" w:rsidP="00771F97">
      <w:pPr>
        <w:spacing w:after="0" w:line="240" w:lineRule="auto"/>
      </w:pPr>
      <w:r>
        <w:separator/>
      </w:r>
    </w:p>
  </w:footnote>
  <w:footnote w:type="continuationSeparator" w:id="0">
    <w:p w14:paraId="63B500D9" w14:textId="77777777" w:rsidR="00F83098" w:rsidRDefault="00F83098" w:rsidP="00771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59"/>
    <w:rsid w:val="000436D4"/>
    <w:rsid w:val="0015243B"/>
    <w:rsid w:val="003E2E59"/>
    <w:rsid w:val="004B49A3"/>
    <w:rsid w:val="005E0727"/>
    <w:rsid w:val="00632832"/>
    <w:rsid w:val="00771F97"/>
    <w:rsid w:val="00875D03"/>
    <w:rsid w:val="008C75DD"/>
    <w:rsid w:val="00B64807"/>
    <w:rsid w:val="00E54B7C"/>
    <w:rsid w:val="00F8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27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2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2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2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2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2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2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2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2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2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2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2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2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E5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E5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E5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E5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E5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E5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2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2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2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2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2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2E5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2E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2E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2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2E5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2E5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7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1F97"/>
  </w:style>
  <w:style w:type="paragraph" w:styleId="Sidfot">
    <w:name w:val="footer"/>
    <w:basedOn w:val="Normal"/>
    <w:link w:val="SidfotChar"/>
    <w:uiPriority w:val="99"/>
    <w:unhideWhenUsed/>
    <w:rsid w:val="0077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1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128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2026-08-21T14:07:00Z</dcterms:created>
  <dcterms:modified xsi:type="dcterms:W3CDTF">2026-08-21T14:07:00Z</dcterms:modified>
</cp:coreProperties>
</file>