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6B12D7" w14:textId="77777777" w:rsidR="0083582F" w:rsidRDefault="00000000">
      <w:pPr>
        <w:spacing w:after="240"/>
        <w:rPr>
          <w:rFonts w:ascii="Arial" w:hAnsi="Arial" w:cs="Arial"/>
          <w:b/>
          <w:bCs/>
          <w:color w:val="000000" w:themeColor="text1"/>
        </w:rPr>
      </w:pPr>
      <w:bookmarkStart w:id="0" w:name="_Hlk197778635"/>
      <w:bookmarkStart w:id="1" w:name="OLE_LINK1"/>
      <w:bookmarkEnd w:id="0"/>
      <w:r>
        <w:rPr>
          <w:rFonts w:ascii="Arial" w:hAnsi="Arial" w:cs="Arial"/>
          <w:b/>
          <w:bCs/>
          <w:color w:val="000000" w:themeColor="text1"/>
        </w:rPr>
        <w:t>Supplementary Appendix</w:t>
      </w:r>
      <w:r>
        <w:rPr>
          <w:rFonts w:ascii="Arial" w:hAnsi="Arial" w:cs="Arial"/>
          <w:b/>
          <w:bCs/>
          <w:color w:val="000000" w:themeColor="text1"/>
          <w:lang w:val="en-US"/>
        </w:rPr>
        <w:t xml:space="preserve"> to</w:t>
      </w:r>
    </w:p>
    <w:bookmarkEnd w:id="1"/>
    <w:p w14:paraId="7A4074FE" w14:textId="435FD8F4" w:rsidR="00EF0ECF" w:rsidRDefault="00F618F3" w:rsidP="00F618F3">
      <w:pPr>
        <w:jc w:val="center"/>
        <w:rPr>
          <w:rFonts w:ascii="Arial" w:eastAsiaTheme="minorEastAsia" w:hAnsi="Arial" w:cs="Arial"/>
          <w:b/>
          <w:bCs/>
          <w:color w:val="000000" w:themeColor="text1"/>
        </w:rPr>
      </w:pPr>
      <w:r w:rsidRPr="00F618F3">
        <w:rPr>
          <w:rFonts w:ascii="Arial" w:hAnsi="Arial" w:cs="Arial"/>
          <w:b/>
          <w:bCs/>
          <w:color w:val="000000" w:themeColor="text1"/>
        </w:rPr>
        <w:t>Comorbidity combinations and latent patterns associated with liver-related events in metabolic dysfunction-associated steatotic liver disease</w:t>
      </w:r>
    </w:p>
    <w:p w14:paraId="22B83829" w14:textId="77777777" w:rsidR="00F618F3" w:rsidRPr="00F618F3" w:rsidRDefault="00F618F3" w:rsidP="00F618F3">
      <w:pPr>
        <w:jc w:val="center"/>
        <w:rPr>
          <w:rFonts w:ascii="Arial" w:eastAsiaTheme="minorEastAsia" w:hAnsi="Arial" w:cs="Arial" w:hint="eastAsia"/>
          <w:b/>
          <w:bCs/>
          <w:color w:val="000000" w:themeColor="text1"/>
        </w:rPr>
      </w:pPr>
    </w:p>
    <w:p w14:paraId="24A4BF4D" w14:textId="77777777" w:rsidR="0083582F" w:rsidRDefault="00000000">
      <w:pPr>
        <w:rPr>
          <w:rFonts w:ascii="Arial" w:hAnsi="Arial" w:cs="Arial"/>
          <w:b/>
          <w:bCs/>
          <w:color w:val="000000" w:themeColor="text1"/>
        </w:rPr>
      </w:pPr>
      <w:r>
        <w:rPr>
          <w:rFonts w:ascii="Arial" w:hAnsi="Arial" w:cs="Arial"/>
          <w:b/>
          <w:bCs/>
          <w:color w:val="000000" w:themeColor="text1"/>
        </w:rPr>
        <w:t>Authors</w:t>
      </w:r>
    </w:p>
    <w:p w14:paraId="5F4BA1B8" w14:textId="77777777" w:rsidR="0083582F" w:rsidRDefault="00000000">
      <w:pPr>
        <w:spacing w:after="240"/>
        <w:rPr>
          <w:rFonts w:ascii="Arial" w:hAnsi="Arial" w:cs="Arial"/>
          <w:color w:val="000000" w:themeColor="text1"/>
        </w:rPr>
      </w:pPr>
      <w:bookmarkStart w:id="2" w:name="OLE_LINK7"/>
      <w:r>
        <w:rPr>
          <w:rFonts w:ascii="Arial" w:hAnsi="Arial" w:cs="Arial"/>
          <w:color w:val="000000" w:themeColor="text1"/>
        </w:rPr>
        <w:t>Bianca Bingqing Yan</w:t>
      </w:r>
      <w:bookmarkEnd w:id="2"/>
      <w:r>
        <w:rPr>
          <w:rFonts w:ascii="Arial" w:hAnsi="Arial" w:cs="Arial"/>
          <w:color w:val="000000" w:themeColor="text1"/>
        </w:rPr>
        <w:t>g, Karen Tu, Jiayu Shi, Zhuo Li, Feiyue Cai, Weidun Xie,</w:t>
      </w:r>
      <w:r>
        <w:rPr>
          <w:rFonts w:ascii="Arial" w:hAnsi="Arial" w:cs="Arial"/>
          <w:color w:val="000000" w:themeColor="text1"/>
          <w:vertAlign w:val="superscript"/>
        </w:rPr>
        <w:t xml:space="preserve"> </w:t>
      </w:r>
      <w:r>
        <w:rPr>
          <w:rFonts w:ascii="Arial" w:hAnsi="Arial" w:cs="Arial"/>
          <w:color w:val="000000" w:themeColor="text1"/>
        </w:rPr>
        <w:t>Haolin Pu, Amy Pui Pui Ng, Diana Dan Wu, Linda Chan, Yaya Wan Shu Huang, Emily Tsui Yee Tse, Queenie Ling-Jun Li, Apichat Kaewdech, Dongye Yang, David Ka Ki Wong, Jiandong Zhou</w:t>
      </w:r>
    </w:p>
    <w:p w14:paraId="73880B3F" w14:textId="77777777" w:rsidR="0083582F" w:rsidRDefault="00000000">
      <w:pPr>
        <w:pStyle w:val="TOC10"/>
        <w:rPr>
          <w:rFonts w:ascii="Arial" w:hAnsi="Arial" w:cs="Arial"/>
          <w:b/>
          <w:bCs w:val="0"/>
          <w:sz w:val="24"/>
          <w:szCs w:val="24"/>
        </w:rPr>
      </w:pPr>
      <w:r>
        <w:rPr>
          <w:rFonts w:ascii="Arial" w:hAnsi="Arial" w:cs="Arial"/>
          <w:b/>
          <w:bCs w:val="0"/>
          <w:sz w:val="24"/>
          <w:szCs w:val="24"/>
        </w:rPr>
        <w:t>Table of Contents</w:t>
      </w:r>
    </w:p>
    <w:p w14:paraId="4524764F" w14:textId="77777777" w:rsidR="00562A36" w:rsidRDefault="00000000">
      <w:pPr>
        <w:pStyle w:val="TOC1"/>
        <w:tabs>
          <w:tab w:val="right" w:leader="dot" w:pos="9016"/>
        </w:tabs>
        <w:rPr>
          <w:rFonts w:eastAsiaTheme="minorEastAsia" w:hAnsiTheme="minorHAnsi" w:cstheme="minorBidi"/>
          <w:b w:val="0"/>
          <w:bCs w:val="0"/>
          <w:i w:val="0"/>
          <w:iCs w:val="0"/>
          <w:noProof/>
          <w:kern w:val="2"/>
          <w14:ligatures w14:val="standardContextual"/>
        </w:rPr>
      </w:pPr>
      <w:r>
        <w:rPr>
          <w:rFonts w:ascii="Arial" w:hAnsi="Arial" w:cs="Arial"/>
          <w:b w:val="0"/>
          <w:bCs w:val="0"/>
          <w:color w:val="000000" w:themeColor="text1"/>
        </w:rPr>
        <w:fldChar w:fldCharType="begin"/>
      </w:r>
      <w:r>
        <w:rPr>
          <w:rFonts w:ascii="Arial" w:hAnsi="Arial" w:cs="Arial"/>
          <w:color w:val="000000" w:themeColor="text1"/>
        </w:rPr>
        <w:instrText xml:space="preserve"> TOC \o "1-3" \h \z \u </w:instrText>
      </w:r>
      <w:r>
        <w:rPr>
          <w:rFonts w:ascii="Arial" w:hAnsi="Arial" w:cs="Arial"/>
          <w:b w:val="0"/>
          <w:bCs w:val="0"/>
          <w:color w:val="000000" w:themeColor="text1"/>
        </w:rPr>
        <w:fldChar w:fldCharType="separate"/>
      </w:r>
      <w:hyperlink w:anchor="_Toc236338209" w:history="1">
        <w:r w:rsidR="00562A36" w:rsidRPr="003E6BBA">
          <w:rPr>
            <w:rStyle w:val="Hyperlink"/>
            <w:rFonts w:ascii="Arial" w:hAnsi="Arial" w:cs="Arial"/>
            <w:noProof/>
          </w:rPr>
          <w:t>Supplementary Methods</w:t>
        </w:r>
        <w:r w:rsidR="00562A36">
          <w:rPr>
            <w:noProof/>
            <w:webHidden/>
          </w:rPr>
          <w:tab/>
        </w:r>
        <w:r w:rsidR="00562A36">
          <w:rPr>
            <w:noProof/>
            <w:webHidden/>
          </w:rPr>
          <w:fldChar w:fldCharType="begin"/>
        </w:r>
        <w:r w:rsidR="00562A36">
          <w:rPr>
            <w:noProof/>
            <w:webHidden/>
          </w:rPr>
          <w:instrText xml:space="preserve"> PAGEREF _Toc236338209 \h </w:instrText>
        </w:r>
        <w:r w:rsidR="00562A36">
          <w:rPr>
            <w:noProof/>
            <w:webHidden/>
          </w:rPr>
        </w:r>
        <w:r w:rsidR="00562A36">
          <w:rPr>
            <w:noProof/>
            <w:webHidden/>
          </w:rPr>
          <w:fldChar w:fldCharType="separate"/>
        </w:r>
        <w:r w:rsidR="00562A36">
          <w:rPr>
            <w:noProof/>
            <w:webHidden/>
          </w:rPr>
          <w:t>3</w:t>
        </w:r>
        <w:r w:rsidR="00562A36">
          <w:rPr>
            <w:noProof/>
            <w:webHidden/>
          </w:rPr>
          <w:fldChar w:fldCharType="end"/>
        </w:r>
      </w:hyperlink>
    </w:p>
    <w:p w14:paraId="22DB8972" w14:textId="77777777" w:rsidR="00562A36" w:rsidRDefault="00562A36">
      <w:pPr>
        <w:pStyle w:val="TOC1"/>
        <w:tabs>
          <w:tab w:val="right" w:leader="dot" w:pos="9016"/>
        </w:tabs>
        <w:rPr>
          <w:rFonts w:eastAsiaTheme="minorEastAsia" w:hAnsiTheme="minorHAnsi" w:cstheme="minorBidi"/>
          <w:b w:val="0"/>
          <w:bCs w:val="0"/>
          <w:i w:val="0"/>
          <w:iCs w:val="0"/>
          <w:noProof/>
          <w:kern w:val="2"/>
          <w14:ligatures w14:val="standardContextual"/>
        </w:rPr>
      </w:pPr>
      <w:hyperlink w:anchor="_Toc236338210" w:history="1">
        <w:r w:rsidRPr="003E6BBA">
          <w:rPr>
            <w:rStyle w:val="Hyperlink"/>
            <w:rFonts w:ascii="Arial" w:hAnsi="Arial" w:cs="Arial"/>
            <w:noProof/>
          </w:rPr>
          <w:t xml:space="preserve">Supplementary Figure </w:t>
        </w:r>
        <w:r w:rsidRPr="003E6BBA">
          <w:rPr>
            <w:rStyle w:val="Hyperlink"/>
            <w:rFonts w:ascii="Arial" w:hAnsi="Arial" w:cs="Arial"/>
            <w:noProof/>
            <w:lang w:val="en-US"/>
          </w:rPr>
          <w:t>1. Flowchart of the study population in UK Biobank</w:t>
        </w:r>
        <w:r>
          <w:rPr>
            <w:noProof/>
            <w:webHidden/>
          </w:rPr>
          <w:tab/>
        </w:r>
        <w:r>
          <w:rPr>
            <w:noProof/>
            <w:webHidden/>
          </w:rPr>
          <w:fldChar w:fldCharType="begin"/>
        </w:r>
        <w:r>
          <w:rPr>
            <w:noProof/>
            <w:webHidden/>
          </w:rPr>
          <w:instrText xml:space="preserve"> PAGEREF _Toc236338210 \h </w:instrText>
        </w:r>
        <w:r>
          <w:rPr>
            <w:noProof/>
            <w:webHidden/>
          </w:rPr>
        </w:r>
        <w:r>
          <w:rPr>
            <w:noProof/>
            <w:webHidden/>
          </w:rPr>
          <w:fldChar w:fldCharType="separate"/>
        </w:r>
        <w:r>
          <w:rPr>
            <w:noProof/>
            <w:webHidden/>
          </w:rPr>
          <w:t>4</w:t>
        </w:r>
        <w:r>
          <w:rPr>
            <w:noProof/>
            <w:webHidden/>
          </w:rPr>
          <w:fldChar w:fldCharType="end"/>
        </w:r>
      </w:hyperlink>
    </w:p>
    <w:p w14:paraId="5B349E99" w14:textId="77777777" w:rsidR="00562A36" w:rsidRDefault="00562A36">
      <w:pPr>
        <w:pStyle w:val="TOC1"/>
        <w:tabs>
          <w:tab w:val="right" w:leader="dot" w:pos="9016"/>
        </w:tabs>
        <w:rPr>
          <w:rFonts w:eastAsiaTheme="minorEastAsia" w:hAnsiTheme="minorHAnsi" w:cstheme="minorBidi"/>
          <w:b w:val="0"/>
          <w:bCs w:val="0"/>
          <w:i w:val="0"/>
          <w:iCs w:val="0"/>
          <w:noProof/>
          <w:kern w:val="2"/>
          <w14:ligatures w14:val="standardContextual"/>
        </w:rPr>
      </w:pPr>
      <w:hyperlink w:anchor="_Toc236338211" w:history="1">
        <w:r w:rsidRPr="003E6BBA">
          <w:rPr>
            <w:rStyle w:val="Hyperlink"/>
            <w:rFonts w:ascii="Arial" w:hAnsi="Arial" w:cs="Arial"/>
            <w:noProof/>
          </w:rPr>
          <w:t xml:space="preserve">Supplementary Figure </w:t>
        </w:r>
        <w:r w:rsidRPr="003E6BBA">
          <w:rPr>
            <w:rStyle w:val="Hyperlink"/>
            <w:rFonts w:ascii="Arial" w:eastAsia="宋体" w:hAnsi="Arial" w:cs="Arial"/>
            <w:noProof/>
            <w:lang w:val="en-US"/>
          </w:rPr>
          <w:t>2</w:t>
        </w:r>
        <w:r w:rsidRPr="003E6BBA">
          <w:rPr>
            <w:rStyle w:val="Hyperlink"/>
            <w:rFonts w:ascii="Arial" w:hAnsi="Arial" w:cs="Arial"/>
            <w:noProof/>
            <w:lang w:val="en-US"/>
          </w:rPr>
          <w:t xml:space="preserve">. </w:t>
        </w:r>
        <w:r w:rsidRPr="003E6BBA">
          <w:rPr>
            <w:rStyle w:val="Hyperlink"/>
            <w:rFonts w:ascii="Arial" w:eastAsia="宋体" w:hAnsi="Arial" w:cs="Arial"/>
            <w:noProof/>
            <w:lang w:val="en-US"/>
          </w:rPr>
          <w:t xml:space="preserve">Kaplan-Meier </w:t>
        </w:r>
        <w:r w:rsidRPr="003E6BBA">
          <w:rPr>
            <w:rStyle w:val="Hyperlink"/>
            <w:rFonts w:ascii="Arial" w:hAnsi="Arial" w:cs="Arial"/>
            <w:noProof/>
            <w:lang w:val="en-US"/>
          </w:rPr>
          <w:t xml:space="preserve">curve of </w:t>
        </w:r>
        <w:r w:rsidRPr="003E6BBA">
          <w:rPr>
            <w:rStyle w:val="Hyperlink"/>
            <w:rFonts w:ascii="Arial" w:eastAsia="宋体" w:hAnsi="Arial" w:cs="Arial"/>
            <w:noProof/>
            <w:lang w:val="en-US"/>
          </w:rPr>
          <w:t>comorbidity patterns</w:t>
        </w:r>
        <w:r>
          <w:rPr>
            <w:noProof/>
            <w:webHidden/>
          </w:rPr>
          <w:tab/>
        </w:r>
        <w:r>
          <w:rPr>
            <w:noProof/>
            <w:webHidden/>
          </w:rPr>
          <w:fldChar w:fldCharType="begin"/>
        </w:r>
        <w:r>
          <w:rPr>
            <w:noProof/>
            <w:webHidden/>
          </w:rPr>
          <w:instrText xml:space="preserve"> PAGEREF _Toc236338211 \h </w:instrText>
        </w:r>
        <w:r>
          <w:rPr>
            <w:noProof/>
            <w:webHidden/>
          </w:rPr>
        </w:r>
        <w:r>
          <w:rPr>
            <w:noProof/>
            <w:webHidden/>
          </w:rPr>
          <w:fldChar w:fldCharType="separate"/>
        </w:r>
        <w:r>
          <w:rPr>
            <w:noProof/>
            <w:webHidden/>
          </w:rPr>
          <w:t>5</w:t>
        </w:r>
        <w:r>
          <w:rPr>
            <w:noProof/>
            <w:webHidden/>
          </w:rPr>
          <w:fldChar w:fldCharType="end"/>
        </w:r>
      </w:hyperlink>
    </w:p>
    <w:p w14:paraId="0CB538AA" w14:textId="77777777" w:rsidR="00562A36" w:rsidRDefault="00562A36">
      <w:pPr>
        <w:pStyle w:val="TOC1"/>
        <w:tabs>
          <w:tab w:val="right" w:leader="dot" w:pos="9016"/>
        </w:tabs>
        <w:rPr>
          <w:rFonts w:eastAsiaTheme="minorEastAsia" w:hAnsiTheme="minorHAnsi" w:cstheme="minorBidi"/>
          <w:b w:val="0"/>
          <w:bCs w:val="0"/>
          <w:i w:val="0"/>
          <w:iCs w:val="0"/>
          <w:noProof/>
          <w:kern w:val="2"/>
          <w14:ligatures w14:val="standardContextual"/>
        </w:rPr>
      </w:pPr>
      <w:hyperlink w:anchor="_Toc236338212" w:history="1">
        <w:r w:rsidRPr="003E6BBA">
          <w:rPr>
            <w:rStyle w:val="Hyperlink"/>
            <w:rFonts w:ascii="Arial" w:hAnsi="Arial" w:cs="Arial"/>
            <w:noProof/>
          </w:rPr>
          <w:t xml:space="preserve">Supplementary Figure </w:t>
        </w:r>
        <w:r w:rsidRPr="003E6BBA">
          <w:rPr>
            <w:rStyle w:val="Hyperlink"/>
            <w:rFonts w:ascii="Arial" w:eastAsia="宋体" w:hAnsi="Arial" w:cs="Arial"/>
            <w:noProof/>
            <w:lang w:val="en-US"/>
          </w:rPr>
          <w:t>3</w:t>
        </w:r>
        <w:r w:rsidRPr="003E6BBA">
          <w:rPr>
            <w:rStyle w:val="Hyperlink"/>
            <w:rFonts w:ascii="Arial" w:hAnsi="Arial" w:cs="Arial"/>
            <w:noProof/>
            <w:lang w:val="en-US"/>
          </w:rPr>
          <w:t>. Selection of the optimal number of latent classes based on the BIC</w:t>
        </w:r>
        <w:r>
          <w:rPr>
            <w:noProof/>
            <w:webHidden/>
          </w:rPr>
          <w:tab/>
        </w:r>
        <w:r>
          <w:rPr>
            <w:noProof/>
            <w:webHidden/>
          </w:rPr>
          <w:fldChar w:fldCharType="begin"/>
        </w:r>
        <w:r>
          <w:rPr>
            <w:noProof/>
            <w:webHidden/>
          </w:rPr>
          <w:instrText xml:space="preserve"> PAGEREF _Toc236338212 \h </w:instrText>
        </w:r>
        <w:r>
          <w:rPr>
            <w:noProof/>
            <w:webHidden/>
          </w:rPr>
        </w:r>
        <w:r>
          <w:rPr>
            <w:noProof/>
            <w:webHidden/>
          </w:rPr>
          <w:fldChar w:fldCharType="separate"/>
        </w:r>
        <w:r>
          <w:rPr>
            <w:noProof/>
            <w:webHidden/>
          </w:rPr>
          <w:t>6</w:t>
        </w:r>
        <w:r>
          <w:rPr>
            <w:noProof/>
            <w:webHidden/>
          </w:rPr>
          <w:fldChar w:fldCharType="end"/>
        </w:r>
      </w:hyperlink>
    </w:p>
    <w:p w14:paraId="1F4B8682" w14:textId="77777777" w:rsidR="00562A36" w:rsidRDefault="00562A36">
      <w:pPr>
        <w:pStyle w:val="TOC1"/>
        <w:tabs>
          <w:tab w:val="right" w:leader="dot" w:pos="9016"/>
        </w:tabs>
        <w:rPr>
          <w:rFonts w:eastAsiaTheme="minorEastAsia" w:hAnsiTheme="minorHAnsi" w:cstheme="minorBidi"/>
          <w:b w:val="0"/>
          <w:bCs w:val="0"/>
          <w:i w:val="0"/>
          <w:iCs w:val="0"/>
          <w:noProof/>
          <w:kern w:val="2"/>
          <w14:ligatures w14:val="standardContextual"/>
        </w:rPr>
      </w:pPr>
      <w:hyperlink w:anchor="_Toc236338213" w:history="1">
        <w:r w:rsidRPr="003E6BBA">
          <w:rPr>
            <w:rStyle w:val="Hyperlink"/>
            <w:rFonts w:ascii="Arial" w:hAnsi="Arial" w:cs="Arial"/>
            <w:noProof/>
          </w:rPr>
          <w:t xml:space="preserve">Supplementary Table 1. </w:t>
        </w:r>
        <w:r w:rsidRPr="003E6BBA">
          <w:rPr>
            <w:rStyle w:val="Hyperlink"/>
            <w:rFonts w:ascii="Arial" w:eastAsia="宋体" w:hAnsi="Arial" w:cs="Arial"/>
            <w:noProof/>
            <w:lang w:val="en-US"/>
          </w:rPr>
          <w:t>ICD-10 code for comorbidities</w:t>
        </w:r>
        <w:r w:rsidRPr="003E6BBA">
          <w:rPr>
            <w:rStyle w:val="Hyperlink"/>
            <w:rFonts w:ascii="Arial" w:hAnsi="Arial" w:cs="Arial"/>
            <w:noProof/>
            <w:vertAlign w:val="superscript"/>
          </w:rPr>
          <w:t>2</w:t>
        </w:r>
        <w:r>
          <w:rPr>
            <w:noProof/>
            <w:webHidden/>
          </w:rPr>
          <w:tab/>
        </w:r>
        <w:r>
          <w:rPr>
            <w:noProof/>
            <w:webHidden/>
          </w:rPr>
          <w:fldChar w:fldCharType="begin"/>
        </w:r>
        <w:r>
          <w:rPr>
            <w:noProof/>
            <w:webHidden/>
          </w:rPr>
          <w:instrText xml:space="preserve"> PAGEREF _Toc236338213 \h </w:instrText>
        </w:r>
        <w:r>
          <w:rPr>
            <w:noProof/>
            <w:webHidden/>
          </w:rPr>
        </w:r>
        <w:r>
          <w:rPr>
            <w:noProof/>
            <w:webHidden/>
          </w:rPr>
          <w:fldChar w:fldCharType="separate"/>
        </w:r>
        <w:r>
          <w:rPr>
            <w:noProof/>
            <w:webHidden/>
          </w:rPr>
          <w:t>7</w:t>
        </w:r>
        <w:r>
          <w:rPr>
            <w:noProof/>
            <w:webHidden/>
          </w:rPr>
          <w:fldChar w:fldCharType="end"/>
        </w:r>
      </w:hyperlink>
    </w:p>
    <w:p w14:paraId="2F73FE46" w14:textId="77777777" w:rsidR="00562A36" w:rsidRDefault="00562A36">
      <w:pPr>
        <w:pStyle w:val="TOC1"/>
        <w:tabs>
          <w:tab w:val="right" w:leader="dot" w:pos="9016"/>
        </w:tabs>
        <w:rPr>
          <w:rFonts w:eastAsiaTheme="minorEastAsia" w:hAnsiTheme="minorHAnsi" w:cstheme="minorBidi"/>
          <w:b w:val="0"/>
          <w:bCs w:val="0"/>
          <w:i w:val="0"/>
          <w:iCs w:val="0"/>
          <w:noProof/>
          <w:kern w:val="2"/>
          <w14:ligatures w14:val="standardContextual"/>
        </w:rPr>
      </w:pPr>
      <w:hyperlink w:anchor="_Toc236338214" w:history="1">
        <w:r w:rsidRPr="003E6BBA">
          <w:rPr>
            <w:rStyle w:val="Hyperlink"/>
            <w:rFonts w:ascii="Arial" w:eastAsia="等线" w:hAnsi="Arial" w:cs="Arial"/>
            <w:noProof/>
            <w:lang w:val="en-US" w:bidi="ar"/>
          </w:rPr>
          <w:t>Abbreviations: AIDS, acquired immunodeficiency syndrome; COPD, chronic obstructive pulmonary disease; HIV, human immunodeficiency virus; PTSD, post-traumatic stress disorder; TIA, transient ischemic attack.</w:t>
        </w:r>
        <w:r>
          <w:rPr>
            <w:noProof/>
            <w:webHidden/>
          </w:rPr>
          <w:tab/>
        </w:r>
        <w:r>
          <w:rPr>
            <w:noProof/>
            <w:webHidden/>
          </w:rPr>
          <w:fldChar w:fldCharType="begin"/>
        </w:r>
        <w:r>
          <w:rPr>
            <w:noProof/>
            <w:webHidden/>
          </w:rPr>
          <w:instrText xml:space="preserve"> PAGEREF _Toc236338214 \h </w:instrText>
        </w:r>
        <w:r>
          <w:rPr>
            <w:noProof/>
            <w:webHidden/>
          </w:rPr>
        </w:r>
        <w:r>
          <w:rPr>
            <w:noProof/>
            <w:webHidden/>
          </w:rPr>
          <w:fldChar w:fldCharType="separate"/>
        </w:r>
        <w:r>
          <w:rPr>
            <w:noProof/>
            <w:webHidden/>
          </w:rPr>
          <w:t>13</w:t>
        </w:r>
        <w:r>
          <w:rPr>
            <w:noProof/>
            <w:webHidden/>
          </w:rPr>
          <w:fldChar w:fldCharType="end"/>
        </w:r>
      </w:hyperlink>
    </w:p>
    <w:p w14:paraId="0FEE7D21" w14:textId="77777777" w:rsidR="00562A36" w:rsidRDefault="00562A36">
      <w:pPr>
        <w:pStyle w:val="TOC1"/>
        <w:tabs>
          <w:tab w:val="right" w:leader="dot" w:pos="9016"/>
        </w:tabs>
        <w:rPr>
          <w:rFonts w:eastAsiaTheme="minorEastAsia" w:hAnsiTheme="minorHAnsi" w:cstheme="minorBidi"/>
          <w:b w:val="0"/>
          <w:bCs w:val="0"/>
          <w:i w:val="0"/>
          <w:iCs w:val="0"/>
          <w:noProof/>
          <w:kern w:val="2"/>
          <w14:ligatures w14:val="standardContextual"/>
        </w:rPr>
      </w:pPr>
      <w:hyperlink w:anchor="_Toc236338215" w:history="1">
        <w:r w:rsidRPr="003E6BBA">
          <w:rPr>
            <w:rStyle w:val="Hyperlink"/>
            <w:rFonts w:ascii="Arial" w:hAnsi="Arial" w:cs="Arial"/>
            <w:noProof/>
          </w:rPr>
          <w:t xml:space="preserve">Supplementary Table </w:t>
        </w:r>
        <w:r w:rsidRPr="003E6BBA">
          <w:rPr>
            <w:rStyle w:val="Hyperlink"/>
            <w:rFonts w:ascii="Arial" w:eastAsia="宋体" w:hAnsi="Arial" w:cs="Arial"/>
            <w:noProof/>
            <w:lang w:val="en-US"/>
          </w:rPr>
          <w:t>2</w:t>
        </w:r>
        <w:r w:rsidRPr="003E6BBA">
          <w:rPr>
            <w:rStyle w:val="Hyperlink"/>
            <w:rFonts w:ascii="Arial" w:hAnsi="Arial" w:cs="Arial"/>
            <w:noProof/>
          </w:rPr>
          <w:t xml:space="preserve">. </w:t>
        </w:r>
        <w:r w:rsidRPr="003E6BBA">
          <w:rPr>
            <w:rStyle w:val="Hyperlink"/>
            <w:rFonts w:ascii="Arial" w:hAnsi="Arial" w:cs="Arial"/>
            <w:noProof/>
            <w:lang w:val="en-US"/>
          </w:rPr>
          <w:t>ICD-10 coding algorithms for Charlson’s Comorbidity Index</w:t>
        </w:r>
        <w:r w:rsidRPr="003E6BBA">
          <w:rPr>
            <w:rStyle w:val="Hyperlink"/>
            <w:rFonts w:ascii="Arial" w:hAnsi="Arial" w:cs="Arial"/>
            <w:noProof/>
            <w:vertAlign w:val="superscript"/>
          </w:rPr>
          <w:t>3</w:t>
        </w:r>
        <w:r>
          <w:rPr>
            <w:noProof/>
            <w:webHidden/>
          </w:rPr>
          <w:tab/>
        </w:r>
        <w:r>
          <w:rPr>
            <w:noProof/>
            <w:webHidden/>
          </w:rPr>
          <w:fldChar w:fldCharType="begin"/>
        </w:r>
        <w:r>
          <w:rPr>
            <w:noProof/>
            <w:webHidden/>
          </w:rPr>
          <w:instrText xml:space="preserve"> PAGEREF _Toc236338215 \h </w:instrText>
        </w:r>
        <w:r>
          <w:rPr>
            <w:noProof/>
            <w:webHidden/>
          </w:rPr>
        </w:r>
        <w:r>
          <w:rPr>
            <w:noProof/>
            <w:webHidden/>
          </w:rPr>
          <w:fldChar w:fldCharType="separate"/>
        </w:r>
        <w:r>
          <w:rPr>
            <w:noProof/>
            <w:webHidden/>
          </w:rPr>
          <w:t>14</w:t>
        </w:r>
        <w:r>
          <w:rPr>
            <w:noProof/>
            <w:webHidden/>
          </w:rPr>
          <w:fldChar w:fldCharType="end"/>
        </w:r>
      </w:hyperlink>
    </w:p>
    <w:p w14:paraId="4B430938" w14:textId="77777777" w:rsidR="00562A36" w:rsidRDefault="00562A36">
      <w:pPr>
        <w:pStyle w:val="TOC1"/>
        <w:tabs>
          <w:tab w:val="right" w:leader="dot" w:pos="9016"/>
        </w:tabs>
        <w:rPr>
          <w:rFonts w:eastAsiaTheme="minorEastAsia" w:hAnsiTheme="minorHAnsi" w:cstheme="minorBidi"/>
          <w:b w:val="0"/>
          <w:bCs w:val="0"/>
          <w:i w:val="0"/>
          <w:iCs w:val="0"/>
          <w:noProof/>
          <w:kern w:val="2"/>
          <w14:ligatures w14:val="standardContextual"/>
        </w:rPr>
      </w:pPr>
      <w:hyperlink w:anchor="_Toc236338216" w:history="1">
        <w:r w:rsidRPr="003E6BBA">
          <w:rPr>
            <w:rStyle w:val="Hyperlink"/>
            <w:rFonts w:ascii="Arial" w:eastAsia="等线" w:hAnsi="Arial" w:cs="Arial"/>
            <w:noProof/>
            <w:lang w:val="en-US" w:bidi="ar"/>
          </w:rPr>
          <w:t>Abbreviations: AIDS, acquired immunodeficiency syndrome</w:t>
        </w:r>
        <w:r>
          <w:rPr>
            <w:noProof/>
            <w:webHidden/>
          </w:rPr>
          <w:tab/>
        </w:r>
        <w:r>
          <w:rPr>
            <w:noProof/>
            <w:webHidden/>
          </w:rPr>
          <w:fldChar w:fldCharType="begin"/>
        </w:r>
        <w:r>
          <w:rPr>
            <w:noProof/>
            <w:webHidden/>
          </w:rPr>
          <w:instrText xml:space="preserve"> PAGEREF _Toc236338216 \h </w:instrText>
        </w:r>
        <w:r>
          <w:rPr>
            <w:noProof/>
            <w:webHidden/>
          </w:rPr>
        </w:r>
        <w:r>
          <w:rPr>
            <w:noProof/>
            <w:webHidden/>
          </w:rPr>
          <w:fldChar w:fldCharType="separate"/>
        </w:r>
        <w:r>
          <w:rPr>
            <w:noProof/>
            <w:webHidden/>
          </w:rPr>
          <w:t>15</w:t>
        </w:r>
        <w:r>
          <w:rPr>
            <w:noProof/>
            <w:webHidden/>
          </w:rPr>
          <w:fldChar w:fldCharType="end"/>
        </w:r>
      </w:hyperlink>
    </w:p>
    <w:p w14:paraId="65C585F4" w14:textId="77777777" w:rsidR="00562A36" w:rsidRDefault="00562A36">
      <w:pPr>
        <w:pStyle w:val="TOC1"/>
        <w:tabs>
          <w:tab w:val="right" w:leader="dot" w:pos="9016"/>
        </w:tabs>
        <w:rPr>
          <w:rFonts w:eastAsiaTheme="minorEastAsia" w:hAnsiTheme="minorHAnsi" w:cstheme="minorBidi"/>
          <w:b w:val="0"/>
          <w:bCs w:val="0"/>
          <w:i w:val="0"/>
          <w:iCs w:val="0"/>
          <w:noProof/>
          <w:kern w:val="2"/>
          <w14:ligatures w14:val="standardContextual"/>
        </w:rPr>
      </w:pPr>
      <w:hyperlink w:anchor="_Toc236338217" w:history="1">
        <w:r w:rsidRPr="003E6BBA">
          <w:rPr>
            <w:rStyle w:val="Hyperlink"/>
            <w:rFonts w:ascii="Arial" w:hAnsi="Arial" w:cs="Arial"/>
            <w:noProof/>
          </w:rPr>
          <w:t xml:space="preserve">Supplementary Table </w:t>
        </w:r>
        <w:r w:rsidRPr="003E6BBA">
          <w:rPr>
            <w:rStyle w:val="Hyperlink"/>
            <w:rFonts w:ascii="Arial" w:eastAsia="宋体" w:hAnsi="Arial" w:cs="Arial"/>
            <w:noProof/>
            <w:lang w:val="en-US"/>
          </w:rPr>
          <w:t>3</w:t>
        </w:r>
        <w:r w:rsidRPr="003E6BBA">
          <w:rPr>
            <w:rStyle w:val="Hyperlink"/>
            <w:rFonts w:ascii="Arial" w:hAnsi="Arial" w:cs="Arial"/>
            <w:noProof/>
          </w:rPr>
          <w:t xml:space="preserve">. </w:t>
        </w:r>
        <w:r w:rsidRPr="003E6BBA">
          <w:rPr>
            <w:rStyle w:val="Hyperlink"/>
            <w:rFonts w:ascii="Arial" w:eastAsia="宋体" w:hAnsi="Arial" w:cs="Arial"/>
            <w:noProof/>
            <w:lang w:val="en-US"/>
          </w:rPr>
          <w:t>Variables grouping and definition</w:t>
        </w:r>
        <w:r>
          <w:rPr>
            <w:noProof/>
            <w:webHidden/>
          </w:rPr>
          <w:tab/>
        </w:r>
        <w:r>
          <w:rPr>
            <w:noProof/>
            <w:webHidden/>
          </w:rPr>
          <w:fldChar w:fldCharType="begin"/>
        </w:r>
        <w:r>
          <w:rPr>
            <w:noProof/>
            <w:webHidden/>
          </w:rPr>
          <w:instrText xml:space="preserve"> PAGEREF _Toc236338217 \h </w:instrText>
        </w:r>
        <w:r>
          <w:rPr>
            <w:noProof/>
            <w:webHidden/>
          </w:rPr>
        </w:r>
        <w:r>
          <w:rPr>
            <w:noProof/>
            <w:webHidden/>
          </w:rPr>
          <w:fldChar w:fldCharType="separate"/>
        </w:r>
        <w:r>
          <w:rPr>
            <w:noProof/>
            <w:webHidden/>
          </w:rPr>
          <w:t>16</w:t>
        </w:r>
        <w:r>
          <w:rPr>
            <w:noProof/>
            <w:webHidden/>
          </w:rPr>
          <w:fldChar w:fldCharType="end"/>
        </w:r>
      </w:hyperlink>
    </w:p>
    <w:p w14:paraId="65B0CEF6" w14:textId="77777777" w:rsidR="00562A36" w:rsidRDefault="00562A36">
      <w:pPr>
        <w:pStyle w:val="TOC1"/>
        <w:tabs>
          <w:tab w:val="right" w:leader="dot" w:pos="9016"/>
        </w:tabs>
        <w:rPr>
          <w:rFonts w:eastAsiaTheme="minorEastAsia" w:hAnsiTheme="minorHAnsi" w:cstheme="minorBidi"/>
          <w:b w:val="0"/>
          <w:bCs w:val="0"/>
          <w:i w:val="0"/>
          <w:iCs w:val="0"/>
          <w:noProof/>
          <w:kern w:val="2"/>
          <w14:ligatures w14:val="standardContextual"/>
        </w:rPr>
      </w:pPr>
      <w:hyperlink w:anchor="_Toc236338218" w:history="1">
        <w:r w:rsidRPr="003E6BBA">
          <w:rPr>
            <w:rStyle w:val="Hyperlink"/>
            <w:rFonts w:ascii="Arial" w:eastAsia="宋体" w:hAnsi="Arial" w:cs="Arial"/>
            <w:noProof/>
            <w:lang w:val="en-US"/>
          </w:rPr>
          <w:t>Supplementary Table 4. Other variables grouping and definition</w:t>
        </w:r>
        <w:r>
          <w:rPr>
            <w:noProof/>
            <w:webHidden/>
          </w:rPr>
          <w:tab/>
        </w:r>
        <w:r>
          <w:rPr>
            <w:noProof/>
            <w:webHidden/>
          </w:rPr>
          <w:fldChar w:fldCharType="begin"/>
        </w:r>
        <w:r>
          <w:rPr>
            <w:noProof/>
            <w:webHidden/>
          </w:rPr>
          <w:instrText xml:space="preserve"> PAGEREF _Toc236338218 \h </w:instrText>
        </w:r>
        <w:r>
          <w:rPr>
            <w:noProof/>
            <w:webHidden/>
          </w:rPr>
        </w:r>
        <w:r>
          <w:rPr>
            <w:noProof/>
            <w:webHidden/>
          </w:rPr>
          <w:fldChar w:fldCharType="separate"/>
        </w:r>
        <w:r>
          <w:rPr>
            <w:noProof/>
            <w:webHidden/>
          </w:rPr>
          <w:t>19</w:t>
        </w:r>
        <w:r>
          <w:rPr>
            <w:noProof/>
            <w:webHidden/>
          </w:rPr>
          <w:fldChar w:fldCharType="end"/>
        </w:r>
      </w:hyperlink>
    </w:p>
    <w:p w14:paraId="4B008DBB" w14:textId="77777777" w:rsidR="00562A36" w:rsidRDefault="00562A36">
      <w:pPr>
        <w:pStyle w:val="TOC1"/>
        <w:tabs>
          <w:tab w:val="right" w:leader="dot" w:pos="9016"/>
        </w:tabs>
        <w:rPr>
          <w:rFonts w:eastAsiaTheme="minorEastAsia" w:hAnsiTheme="minorHAnsi" w:cstheme="minorBidi"/>
          <w:b w:val="0"/>
          <w:bCs w:val="0"/>
          <w:i w:val="0"/>
          <w:iCs w:val="0"/>
          <w:noProof/>
          <w:kern w:val="2"/>
          <w14:ligatures w14:val="standardContextual"/>
        </w:rPr>
      </w:pPr>
      <w:hyperlink w:anchor="_Toc236338219" w:history="1">
        <w:r w:rsidRPr="003E6BBA">
          <w:rPr>
            <w:rStyle w:val="Hyperlink"/>
            <w:rFonts w:ascii="Arial" w:hAnsi="Arial" w:cs="Arial"/>
            <w:noProof/>
          </w:rPr>
          <w:t xml:space="preserve">Supplementary Table </w:t>
        </w:r>
        <w:r w:rsidRPr="003E6BBA">
          <w:rPr>
            <w:rStyle w:val="Hyperlink"/>
            <w:rFonts w:ascii="Arial" w:eastAsia="宋体" w:hAnsi="Arial" w:cs="Arial"/>
            <w:noProof/>
            <w:lang w:val="en-US"/>
          </w:rPr>
          <w:t>5</w:t>
        </w:r>
        <w:r w:rsidRPr="003E6BBA">
          <w:rPr>
            <w:rStyle w:val="Hyperlink"/>
            <w:rFonts w:ascii="Arial" w:hAnsi="Arial" w:cs="Arial"/>
            <w:noProof/>
          </w:rPr>
          <w:t>. Assessment of multicollinearity for covariates included in Model 5</w:t>
        </w:r>
        <w:r w:rsidRPr="003E6BBA">
          <w:rPr>
            <w:rStyle w:val="Hyperlink"/>
            <w:rFonts w:ascii="Arial" w:eastAsia="宋体" w:hAnsi="Arial" w:cs="Arial"/>
            <w:noProof/>
            <w:lang w:val="en-US"/>
          </w:rPr>
          <w:t xml:space="preserve"> on comorbidity count</w:t>
        </w:r>
        <w:r>
          <w:rPr>
            <w:noProof/>
            <w:webHidden/>
          </w:rPr>
          <w:tab/>
        </w:r>
        <w:r>
          <w:rPr>
            <w:noProof/>
            <w:webHidden/>
          </w:rPr>
          <w:fldChar w:fldCharType="begin"/>
        </w:r>
        <w:r>
          <w:rPr>
            <w:noProof/>
            <w:webHidden/>
          </w:rPr>
          <w:instrText xml:space="preserve"> PAGEREF _Toc236338219 \h </w:instrText>
        </w:r>
        <w:r>
          <w:rPr>
            <w:noProof/>
            <w:webHidden/>
          </w:rPr>
        </w:r>
        <w:r>
          <w:rPr>
            <w:noProof/>
            <w:webHidden/>
          </w:rPr>
          <w:fldChar w:fldCharType="separate"/>
        </w:r>
        <w:r>
          <w:rPr>
            <w:noProof/>
            <w:webHidden/>
          </w:rPr>
          <w:t>22</w:t>
        </w:r>
        <w:r>
          <w:rPr>
            <w:noProof/>
            <w:webHidden/>
          </w:rPr>
          <w:fldChar w:fldCharType="end"/>
        </w:r>
      </w:hyperlink>
    </w:p>
    <w:p w14:paraId="6F4A1B05" w14:textId="77777777" w:rsidR="00562A36" w:rsidRDefault="00562A36">
      <w:pPr>
        <w:pStyle w:val="TOC1"/>
        <w:tabs>
          <w:tab w:val="right" w:leader="dot" w:pos="9016"/>
        </w:tabs>
        <w:rPr>
          <w:rFonts w:eastAsiaTheme="minorEastAsia" w:hAnsiTheme="minorHAnsi" w:cstheme="minorBidi"/>
          <w:b w:val="0"/>
          <w:bCs w:val="0"/>
          <w:i w:val="0"/>
          <w:iCs w:val="0"/>
          <w:noProof/>
          <w:kern w:val="2"/>
          <w14:ligatures w14:val="standardContextual"/>
        </w:rPr>
      </w:pPr>
      <w:hyperlink w:anchor="_Toc236338220" w:history="1">
        <w:r w:rsidRPr="003E6BBA">
          <w:rPr>
            <w:rStyle w:val="Hyperlink"/>
            <w:rFonts w:ascii="Arial" w:hAnsi="Arial" w:cs="Arial"/>
            <w:noProof/>
          </w:rPr>
          <w:t xml:space="preserve">Supplementary Table </w:t>
        </w:r>
        <w:r w:rsidRPr="003E6BBA">
          <w:rPr>
            <w:rStyle w:val="Hyperlink"/>
            <w:rFonts w:ascii="Arial" w:eastAsia="宋体" w:hAnsi="Arial" w:cs="Arial"/>
            <w:noProof/>
            <w:lang w:val="en-US"/>
          </w:rPr>
          <w:t>6</w:t>
        </w:r>
        <w:r w:rsidRPr="003E6BBA">
          <w:rPr>
            <w:rStyle w:val="Hyperlink"/>
            <w:rFonts w:ascii="Arial" w:hAnsi="Arial" w:cs="Arial"/>
            <w:noProof/>
          </w:rPr>
          <w:t>. Proportional hazards assumption test for comorbidity count</w:t>
        </w:r>
        <w:r>
          <w:rPr>
            <w:noProof/>
            <w:webHidden/>
          </w:rPr>
          <w:tab/>
        </w:r>
        <w:r>
          <w:rPr>
            <w:noProof/>
            <w:webHidden/>
          </w:rPr>
          <w:fldChar w:fldCharType="begin"/>
        </w:r>
        <w:r>
          <w:rPr>
            <w:noProof/>
            <w:webHidden/>
          </w:rPr>
          <w:instrText xml:space="preserve"> PAGEREF _Toc236338220 \h </w:instrText>
        </w:r>
        <w:r>
          <w:rPr>
            <w:noProof/>
            <w:webHidden/>
          </w:rPr>
        </w:r>
        <w:r>
          <w:rPr>
            <w:noProof/>
            <w:webHidden/>
          </w:rPr>
          <w:fldChar w:fldCharType="separate"/>
        </w:r>
        <w:r>
          <w:rPr>
            <w:noProof/>
            <w:webHidden/>
          </w:rPr>
          <w:t>23</w:t>
        </w:r>
        <w:r>
          <w:rPr>
            <w:noProof/>
            <w:webHidden/>
          </w:rPr>
          <w:fldChar w:fldCharType="end"/>
        </w:r>
      </w:hyperlink>
    </w:p>
    <w:p w14:paraId="08FB71BA" w14:textId="77777777" w:rsidR="00562A36" w:rsidRDefault="00562A36">
      <w:pPr>
        <w:pStyle w:val="TOC1"/>
        <w:tabs>
          <w:tab w:val="right" w:leader="dot" w:pos="9016"/>
        </w:tabs>
        <w:rPr>
          <w:rFonts w:eastAsiaTheme="minorEastAsia" w:hAnsiTheme="minorHAnsi" w:cstheme="minorBidi"/>
          <w:b w:val="0"/>
          <w:bCs w:val="0"/>
          <w:i w:val="0"/>
          <w:iCs w:val="0"/>
          <w:noProof/>
          <w:kern w:val="2"/>
          <w14:ligatures w14:val="standardContextual"/>
        </w:rPr>
      </w:pPr>
      <w:hyperlink w:anchor="_Toc236338221" w:history="1">
        <w:r w:rsidRPr="003E6BBA">
          <w:rPr>
            <w:rStyle w:val="Hyperlink"/>
            <w:rFonts w:ascii="Arial" w:hAnsi="Arial" w:cs="Arial"/>
            <w:noProof/>
          </w:rPr>
          <w:t xml:space="preserve">Supplementary Table </w:t>
        </w:r>
        <w:r w:rsidRPr="003E6BBA">
          <w:rPr>
            <w:rStyle w:val="Hyperlink"/>
            <w:rFonts w:ascii="Arial" w:eastAsia="宋体" w:hAnsi="Arial" w:cs="Arial"/>
            <w:noProof/>
            <w:lang w:val="en-US"/>
          </w:rPr>
          <w:t>7</w:t>
        </w:r>
        <w:r w:rsidRPr="003E6BBA">
          <w:rPr>
            <w:rStyle w:val="Hyperlink"/>
            <w:rFonts w:ascii="Arial" w:hAnsi="Arial" w:cs="Arial"/>
            <w:noProof/>
          </w:rPr>
          <w:t>. Association between comorbidity patterns and LREs occurrence in MASLD population with completed data</w:t>
        </w:r>
        <w:r>
          <w:rPr>
            <w:noProof/>
            <w:webHidden/>
          </w:rPr>
          <w:tab/>
        </w:r>
        <w:r>
          <w:rPr>
            <w:noProof/>
            <w:webHidden/>
          </w:rPr>
          <w:fldChar w:fldCharType="begin"/>
        </w:r>
        <w:r>
          <w:rPr>
            <w:noProof/>
            <w:webHidden/>
          </w:rPr>
          <w:instrText xml:space="preserve"> PAGEREF _Toc236338221 \h </w:instrText>
        </w:r>
        <w:r>
          <w:rPr>
            <w:noProof/>
            <w:webHidden/>
          </w:rPr>
        </w:r>
        <w:r>
          <w:rPr>
            <w:noProof/>
            <w:webHidden/>
          </w:rPr>
          <w:fldChar w:fldCharType="separate"/>
        </w:r>
        <w:r>
          <w:rPr>
            <w:noProof/>
            <w:webHidden/>
          </w:rPr>
          <w:t>25</w:t>
        </w:r>
        <w:r>
          <w:rPr>
            <w:noProof/>
            <w:webHidden/>
          </w:rPr>
          <w:fldChar w:fldCharType="end"/>
        </w:r>
      </w:hyperlink>
    </w:p>
    <w:p w14:paraId="3146970E" w14:textId="77777777" w:rsidR="00562A36" w:rsidRDefault="00562A36">
      <w:pPr>
        <w:pStyle w:val="TOC1"/>
        <w:tabs>
          <w:tab w:val="right" w:leader="dot" w:pos="9016"/>
        </w:tabs>
        <w:rPr>
          <w:rFonts w:eastAsiaTheme="minorEastAsia" w:hAnsiTheme="minorHAnsi" w:cstheme="minorBidi"/>
          <w:b w:val="0"/>
          <w:bCs w:val="0"/>
          <w:i w:val="0"/>
          <w:iCs w:val="0"/>
          <w:noProof/>
          <w:kern w:val="2"/>
          <w14:ligatures w14:val="standardContextual"/>
        </w:rPr>
      </w:pPr>
      <w:hyperlink w:anchor="_Toc236338222" w:history="1">
        <w:r w:rsidRPr="003E6BBA">
          <w:rPr>
            <w:rStyle w:val="Hyperlink"/>
            <w:rFonts w:ascii="Arial" w:hAnsi="Arial" w:cs="Arial"/>
            <w:noProof/>
          </w:rPr>
          <w:t>Supplementary Table 8. Assessment of multicollinearity for covariates included in Model 5 on CCI</w:t>
        </w:r>
        <w:r>
          <w:rPr>
            <w:noProof/>
            <w:webHidden/>
          </w:rPr>
          <w:tab/>
        </w:r>
        <w:r>
          <w:rPr>
            <w:noProof/>
            <w:webHidden/>
          </w:rPr>
          <w:fldChar w:fldCharType="begin"/>
        </w:r>
        <w:r>
          <w:rPr>
            <w:noProof/>
            <w:webHidden/>
          </w:rPr>
          <w:instrText xml:space="preserve"> PAGEREF _Toc236338222 \h </w:instrText>
        </w:r>
        <w:r>
          <w:rPr>
            <w:noProof/>
            <w:webHidden/>
          </w:rPr>
        </w:r>
        <w:r>
          <w:rPr>
            <w:noProof/>
            <w:webHidden/>
          </w:rPr>
          <w:fldChar w:fldCharType="separate"/>
        </w:r>
        <w:r>
          <w:rPr>
            <w:noProof/>
            <w:webHidden/>
          </w:rPr>
          <w:t>26</w:t>
        </w:r>
        <w:r>
          <w:rPr>
            <w:noProof/>
            <w:webHidden/>
          </w:rPr>
          <w:fldChar w:fldCharType="end"/>
        </w:r>
      </w:hyperlink>
    </w:p>
    <w:p w14:paraId="7C1DCD8C" w14:textId="77777777" w:rsidR="00562A36" w:rsidRDefault="00562A36">
      <w:pPr>
        <w:pStyle w:val="TOC1"/>
        <w:tabs>
          <w:tab w:val="right" w:leader="dot" w:pos="9016"/>
        </w:tabs>
        <w:rPr>
          <w:rFonts w:eastAsiaTheme="minorEastAsia" w:hAnsiTheme="minorHAnsi" w:cstheme="minorBidi"/>
          <w:b w:val="0"/>
          <w:bCs w:val="0"/>
          <w:i w:val="0"/>
          <w:iCs w:val="0"/>
          <w:noProof/>
          <w:kern w:val="2"/>
          <w14:ligatures w14:val="standardContextual"/>
        </w:rPr>
      </w:pPr>
      <w:hyperlink w:anchor="_Toc236338223" w:history="1">
        <w:r w:rsidRPr="003E6BBA">
          <w:rPr>
            <w:rStyle w:val="Hyperlink"/>
            <w:rFonts w:ascii="Arial" w:hAnsi="Arial" w:cs="Arial"/>
            <w:noProof/>
          </w:rPr>
          <w:t>Supplementary Table 9. Proportional hazards assumption test for CCI</w:t>
        </w:r>
        <w:r>
          <w:rPr>
            <w:noProof/>
            <w:webHidden/>
          </w:rPr>
          <w:tab/>
        </w:r>
        <w:r>
          <w:rPr>
            <w:noProof/>
            <w:webHidden/>
          </w:rPr>
          <w:fldChar w:fldCharType="begin"/>
        </w:r>
        <w:r>
          <w:rPr>
            <w:noProof/>
            <w:webHidden/>
          </w:rPr>
          <w:instrText xml:space="preserve"> PAGEREF _Toc236338223 \h </w:instrText>
        </w:r>
        <w:r>
          <w:rPr>
            <w:noProof/>
            <w:webHidden/>
          </w:rPr>
        </w:r>
        <w:r>
          <w:rPr>
            <w:noProof/>
            <w:webHidden/>
          </w:rPr>
          <w:fldChar w:fldCharType="separate"/>
        </w:r>
        <w:r>
          <w:rPr>
            <w:noProof/>
            <w:webHidden/>
          </w:rPr>
          <w:t>27</w:t>
        </w:r>
        <w:r>
          <w:rPr>
            <w:noProof/>
            <w:webHidden/>
          </w:rPr>
          <w:fldChar w:fldCharType="end"/>
        </w:r>
      </w:hyperlink>
    </w:p>
    <w:p w14:paraId="1E636F6B" w14:textId="77777777" w:rsidR="00562A36" w:rsidRDefault="00562A36">
      <w:pPr>
        <w:pStyle w:val="TOC1"/>
        <w:tabs>
          <w:tab w:val="right" w:leader="dot" w:pos="9016"/>
        </w:tabs>
        <w:rPr>
          <w:rFonts w:eastAsiaTheme="minorEastAsia" w:hAnsiTheme="minorHAnsi" w:cstheme="minorBidi"/>
          <w:b w:val="0"/>
          <w:bCs w:val="0"/>
          <w:i w:val="0"/>
          <w:iCs w:val="0"/>
          <w:noProof/>
          <w:kern w:val="2"/>
          <w14:ligatures w14:val="standardContextual"/>
        </w:rPr>
      </w:pPr>
      <w:hyperlink w:anchor="_Toc236338224" w:history="1">
        <w:r w:rsidRPr="003E6BBA">
          <w:rPr>
            <w:rStyle w:val="Hyperlink"/>
            <w:rFonts w:ascii="Arial" w:hAnsi="Arial" w:cs="Arial"/>
            <w:noProof/>
          </w:rPr>
          <w:t xml:space="preserve">Supplementary Table </w:t>
        </w:r>
        <w:r w:rsidRPr="003E6BBA">
          <w:rPr>
            <w:rStyle w:val="Hyperlink"/>
            <w:rFonts w:ascii="Arial" w:eastAsia="宋体" w:hAnsi="Arial" w:cs="Arial"/>
            <w:noProof/>
            <w:lang w:val="en-US"/>
          </w:rPr>
          <w:t>10</w:t>
        </w:r>
        <w:r w:rsidRPr="003E6BBA">
          <w:rPr>
            <w:rStyle w:val="Hyperlink"/>
            <w:rFonts w:ascii="Arial" w:hAnsi="Arial" w:cs="Arial"/>
            <w:noProof/>
          </w:rPr>
          <w:t>. Association between comorbidity patterns and LREs occurrence in MASLD population with completed data</w:t>
        </w:r>
        <w:r>
          <w:rPr>
            <w:noProof/>
            <w:webHidden/>
          </w:rPr>
          <w:tab/>
        </w:r>
        <w:r>
          <w:rPr>
            <w:noProof/>
            <w:webHidden/>
          </w:rPr>
          <w:fldChar w:fldCharType="begin"/>
        </w:r>
        <w:r>
          <w:rPr>
            <w:noProof/>
            <w:webHidden/>
          </w:rPr>
          <w:instrText xml:space="preserve"> PAGEREF _Toc236338224 \h </w:instrText>
        </w:r>
        <w:r>
          <w:rPr>
            <w:noProof/>
            <w:webHidden/>
          </w:rPr>
        </w:r>
        <w:r>
          <w:rPr>
            <w:noProof/>
            <w:webHidden/>
          </w:rPr>
          <w:fldChar w:fldCharType="separate"/>
        </w:r>
        <w:r>
          <w:rPr>
            <w:noProof/>
            <w:webHidden/>
          </w:rPr>
          <w:t>29</w:t>
        </w:r>
        <w:r>
          <w:rPr>
            <w:noProof/>
            <w:webHidden/>
          </w:rPr>
          <w:fldChar w:fldCharType="end"/>
        </w:r>
      </w:hyperlink>
    </w:p>
    <w:p w14:paraId="67B62393" w14:textId="77777777" w:rsidR="00562A36" w:rsidRDefault="00562A36">
      <w:pPr>
        <w:pStyle w:val="TOC1"/>
        <w:tabs>
          <w:tab w:val="right" w:leader="dot" w:pos="9016"/>
        </w:tabs>
        <w:rPr>
          <w:rFonts w:eastAsiaTheme="minorEastAsia" w:hAnsiTheme="minorHAnsi" w:cstheme="minorBidi"/>
          <w:b w:val="0"/>
          <w:bCs w:val="0"/>
          <w:i w:val="0"/>
          <w:iCs w:val="0"/>
          <w:noProof/>
          <w:kern w:val="2"/>
          <w14:ligatures w14:val="standardContextual"/>
        </w:rPr>
      </w:pPr>
      <w:hyperlink w:anchor="_Toc236338225" w:history="1">
        <w:r w:rsidRPr="003E6BBA">
          <w:rPr>
            <w:rStyle w:val="Hyperlink"/>
            <w:rFonts w:ascii="Arial" w:hAnsi="Arial" w:cs="Arial"/>
            <w:noProof/>
          </w:rPr>
          <w:t xml:space="preserve">Supplementary Table </w:t>
        </w:r>
        <w:r w:rsidRPr="003E6BBA">
          <w:rPr>
            <w:rStyle w:val="Hyperlink"/>
            <w:rFonts w:ascii="Arial" w:eastAsia="宋体" w:hAnsi="Arial" w:cs="Arial"/>
            <w:noProof/>
            <w:lang w:val="en-US"/>
          </w:rPr>
          <w:t>11</w:t>
        </w:r>
        <w:r w:rsidRPr="003E6BBA">
          <w:rPr>
            <w:rStyle w:val="Hyperlink"/>
            <w:rFonts w:ascii="Arial" w:hAnsi="Arial" w:cs="Arial"/>
            <w:noProof/>
          </w:rPr>
          <w:t xml:space="preserve">. </w:t>
        </w:r>
        <w:r w:rsidRPr="003E6BBA">
          <w:rPr>
            <w:rStyle w:val="Hyperlink"/>
            <w:rFonts w:ascii="Arial" w:eastAsia="宋体" w:hAnsi="Arial" w:cs="Arial"/>
            <w:noProof/>
            <w:lang w:val="en-US"/>
          </w:rPr>
          <w:t>Association between individual comorbidities and liver-related events</w:t>
        </w:r>
        <w:r>
          <w:rPr>
            <w:noProof/>
            <w:webHidden/>
          </w:rPr>
          <w:tab/>
        </w:r>
        <w:r>
          <w:rPr>
            <w:noProof/>
            <w:webHidden/>
          </w:rPr>
          <w:fldChar w:fldCharType="begin"/>
        </w:r>
        <w:r>
          <w:rPr>
            <w:noProof/>
            <w:webHidden/>
          </w:rPr>
          <w:instrText xml:space="preserve"> PAGEREF _Toc236338225 \h </w:instrText>
        </w:r>
        <w:r>
          <w:rPr>
            <w:noProof/>
            <w:webHidden/>
          </w:rPr>
        </w:r>
        <w:r>
          <w:rPr>
            <w:noProof/>
            <w:webHidden/>
          </w:rPr>
          <w:fldChar w:fldCharType="separate"/>
        </w:r>
        <w:r>
          <w:rPr>
            <w:noProof/>
            <w:webHidden/>
          </w:rPr>
          <w:t>30</w:t>
        </w:r>
        <w:r>
          <w:rPr>
            <w:noProof/>
            <w:webHidden/>
          </w:rPr>
          <w:fldChar w:fldCharType="end"/>
        </w:r>
      </w:hyperlink>
    </w:p>
    <w:p w14:paraId="517FB816" w14:textId="77777777" w:rsidR="00562A36" w:rsidRDefault="00562A36">
      <w:pPr>
        <w:pStyle w:val="TOC1"/>
        <w:tabs>
          <w:tab w:val="right" w:leader="dot" w:pos="9016"/>
        </w:tabs>
        <w:rPr>
          <w:rFonts w:eastAsiaTheme="minorEastAsia" w:hAnsiTheme="minorHAnsi" w:cstheme="minorBidi"/>
          <w:b w:val="0"/>
          <w:bCs w:val="0"/>
          <w:i w:val="0"/>
          <w:iCs w:val="0"/>
          <w:noProof/>
          <w:kern w:val="2"/>
          <w14:ligatures w14:val="standardContextual"/>
        </w:rPr>
      </w:pPr>
      <w:hyperlink w:anchor="_Toc236338226" w:history="1">
        <w:r w:rsidRPr="003E6BBA">
          <w:rPr>
            <w:rStyle w:val="Hyperlink"/>
            <w:rFonts w:ascii="Arial" w:hAnsi="Arial" w:cs="Arial"/>
            <w:noProof/>
          </w:rPr>
          <w:t xml:space="preserve">Supplementary Table </w:t>
        </w:r>
        <w:r w:rsidRPr="003E6BBA">
          <w:rPr>
            <w:rStyle w:val="Hyperlink"/>
            <w:rFonts w:ascii="Arial" w:eastAsia="宋体" w:hAnsi="Arial" w:cs="Arial"/>
            <w:noProof/>
            <w:lang w:val="en-US"/>
          </w:rPr>
          <w:t>12</w:t>
        </w:r>
        <w:r w:rsidRPr="003E6BBA">
          <w:rPr>
            <w:rStyle w:val="Hyperlink"/>
            <w:rFonts w:ascii="Arial" w:hAnsi="Arial" w:cs="Arial"/>
            <w:noProof/>
          </w:rPr>
          <w:t xml:space="preserve">. </w:t>
        </w:r>
        <w:r w:rsidRPr="003E6BBA">
          <w:rPr>
            <w:rStyle w:val="Hyperlink"/>
            <w:rFonts w:ascii="Arial" w:eastAsia="宋体" w:hAnsi="Arial" w:cs="Arial"/>
            <w:noProof/>
            <w:lang w:val="en-US"/>
          </w:rPr>
          <w:t>Association between comorbidity pairs and liver-related events</w:t>
        </w:r>
        <w:r>
          <w:rPr>
            <w:noProof/>
            <w:webHidden/>
          </w:rPr>
          <w:tab/>
        </w:r>
        <w:r>
          <w:rPr>
            <w:noProof/>
            <w:webHidden/>
          </w:rPr>
          <w:fldChar w:fldCharType="begin"/>
        </w:r>
        <w:r>
          <w:rPr>
            <w:noProof/>
            <w:webHidden/>
          </w:rPr>
          <w:instrText xml:space="preserve"> PAGEREF _Toc236338226 \h </w:instrText>
        </w:r>
        <w:r>
          <w:rPr>
            <w:noProof/>
            <w:webHidden/>
          </w:rPr>
        </w:r>
        <w:r>
          <w:rPr>
            <w:noProof/>
            <w:webHidden/>
          </w:rPr>
          <w:fldChar w:fldCharType="separate"/>
        </w:r>
        <w:r>
          <w:rPr>
            <w:noProof/>
            <w:webHidden/>
          </w:rPr>
          <w:t>35</w:t>
        </w:r>
        <w:r>
          <w:rPr>
            <w:noProof/>
            <w:webHidden/>
          </w:rPr>
          <w:fldChar w:fldCharType="end"/>
        </w:r>
      </w:hyperlink>
    </w:p>
    <w:p w14:paraId="2BC5FD3C" w14:textId="77777777" w:rsidR="00562A36" w:rsidRDefault="00562A36">
      <w:pPr>
        <w:pStyle w:val="TOC1"/>
        <w:tabs>
          <w:tab w:val="right" w:leader="dot" w:pos="9016"/>
        </w:tabs>
        <w:rPr>
          <w:rFonts w:eastAsiaTheme="minorEastAsia" w:hAnsiTheme="minorHAnsi" w:cstheme="minorBidi"/>
          <w:b w:val="0"/>
          <w:bCs w:val="0"/>
          <w:i w:val="0"/>
          <w:iCs w:val="0"/>
          <w:noProof/>
          <w:kern w:val="2"/>
          <w14:ligatures w14:val="standardContextual"/>
        </w:rPr>
      </w:pPr>
      <w:hyperlink w:anchor="_Toc236338227" w:history="1">
        <w:r w:rsidRPr="003E6BBA">
          <w:rPr>
            <w:rStyle w:val="Hyperlink"/>
            <w:rFonts w:ascii="Arial" w:hAnsi="Arial" w:cs="Arial"/>
            <w:noProof/>
          </w:rPr>
          <w:t xml:space="preserve">Supplementary Table </w:t>
        </w:r>
        <w:r w:rsidRPr="003E6BBA">
          <w:rPr>
            <w:rStyle w:val="Hyperlink"/>
            <w:rFonts w:ascii="Arial" w:eastAsia="宋体" w:hAnsi="Arial" w:cs="Arial"/>
            <w:noProof/>
            <w:lang w:val="en-US"/>
          </w:rPr>
          <w:t>13</w:t>
        </w:r>
        <w:r w:rsidRPr="003E6BBA">
          <w:rPr>
            <w:rStyle w:val="Hyperlink"/>
            <w:rFonts w:ascii="Arial" w:hAnsi="Arial" w:cs="Arial"/>
            <w:noProof/>
          </w:rPr>
          <w:t xml:space="preserve">. </w:t>
        </w:r>
        <w:r w:rsidRPr="003E6BBA">
          <w:rPr>
            <w:rStyle w:val="Hyperlink"/>
            <w:rFonts w:ascii="Arial" w:hAnsi="Arial" w:cs="Arial"/>
            <w:noProof/>
            <w:lang w:val="en-US"/>
          </w:rPr>
          <w:t>Baseline characteristics of study population stratified by LCA</w:t>
        </w:r>
        <w:r>
          <w:rPr>
            <w:noProof/>
            <w:webHidden/>
          </w:rPr>
          <w:tab/>
        </w:r>
        <w:r>
          <w:rPr>
            <w:noProof/>
            <w:webHidden/>
          </w:rPr>
          <w:fldChar w:fldCharType="begin"/>
        </w:r>
        <w:r>
          <w:rPr>
            <w:noProof/>
            <w:webHidden/>
          </w:rPr>
          <w:instrText xml:space="preserve"> PAGEREF _Toc236338227 \h </w:instrText>
        </w:r>
        <w:r>
          <w:rPr>
            <w:noProof/>
            <w:webHidden/>
          </w:rPr>
        </w:r>
        <w:r>
          <w:rPr>
            <w:noProof/>
            <w:webHidden/>
          </w:rPr>
          <w:fldChar w:fldCharType="separate"/>
        </w:r>
        <w:r>
          <w:rPr>
            <w:noProof/>
            <w:webHidden/>
          </w:rPr>
          <w:t>76</w:t>
        </w:r>
        <w:r>
          <w:rPr>
            <w:noProof/>
            <w:webHidden/>
          </w:rPr>
          <w:fldChar w:fldCharType="end"/>
        </w:r>
      </w:hyperlink>
    </w:p>
    <w:p w14:paraId="6590A715" w14:textId="77777777" w:rsidR="00562A36" w:rsidRDefault="00562A36">
      <w:pPr>
        <w:pStyle w:val="TOC1"/>
        <w:tabs>
          <w:tab w:val="right" w:leader="dot" w:pos="9016"/>
        </w:tabs>
        <w:rPr>
          <w:rFonts w:eastAsiaTheme="minorEastAsia" w:hAnsiTheme="minorHAnsi" w:cstheme="minorBidi"/>
          <w:b w:val="0"/>
          <w:bCs w:val="0"/>
          <w:i w:val="0"/>
          <w:iCs w:val="0"/>
          <w:noProof/>
          <w:kern w:val="2"/>
          <w14:ligatures w14:val="standardContextual"/>
        </w:rPr>
      </w:pPr>
      <w:hyperlink w:anchor="_Toc236338228" w:history="1">
        <w:r w:rsidRPr="003E6BBA">
          <w:rPr>
            <w:rStyle w:val="Hyperlink"/>
            <w:rFonts w:ascii="Arial" w:hAnsi="Arial" w:cs="Arial"/>
            <w:noProof/>
          </w:rPr>
          <w:t xml:space="preserve">Supplementary Table </w:t>
        </w:r>
        <w:r w:rsidRPr="003E6BBA">
          <w:rPr>
            <w:rStyle w:val="Hyperlink"/>
            <w:rFonts w:ascii="Arial" w:eastAsia="宋体" w:hAnsi="Arial" w:cs="Arial"/>
            <w:noProof/>
            <w:lang w:val="en-US"/>
          </w:rPr>
          <w:t>14</w:t>
        </w:r>
        <w:r w:rsidRPr="003E6BBA">
          <w:rPr>
            <w:rStyle w:val="Hyperlink"/>
            <w:rFonts w:ascii="Arial" w:hAnsi="Arial" w:cs="Arial"/>
            <w:noProof/>
          </w:rPr>
          <w:t xml:space="preserve">. Comparison of </w:t>
        </w:r>
        <w:r w:rsidRPr="003E6BBA">
          <w:rPr>
            <w:rStyle w:val="Hyperlink"/>
            <w:rFonts w:ascii="Arial" w:eastAsia="宋体" w:hAnsi="Arial" w:cs="Arial"/>
            <w:noProof/>
            <w:lang w:val="en-US"/>
          </w:rPr>
          <w:t>f</w:t>
        </w:r>
        <w:r w:rsidRPr="003E6BBA">
          <w:rPr>
            <w:rStyle w:val="Hyperlink"/>
            <w:rFonts w:ascii="Arial" w:hAnsi="Arial" w:cs="Arial"/>
            <w:noProof/>
          </w:rPr>
          <w:t xml:space="preserve">it </w:t>
        </w:r>
        <w:r w:rsidRPr="003E6BBA">
          <w:rPr>
            <w:rStyle w:val="Hyperlink"/>
            <w:rFonts w:ascii="Arial" w:eastAsia="宋体" w:hAnsi="Arial" w:cs="Arial"/>
            <w:noProof/>
            <w:lang w:val="en-US"/>
          </w:rPr>
          <w:t>i</w:t>
        </w:r>
        <w:r w:rsidRPr="003E6BBA">
          <w:rPr>
            <w:rStyle w:val="Hyperlink"/>
            <w:rFonts w:ascii="Arial" w:hAnsi="Arial" w:cs="Arial"/>
            <w:noProof/>
          </w:rPr>
          <w:t xml:space="preserve">ndices for LCA </w:t>
        </w:r>
        <w:r w:rsidRPr="003E6BBA">
          <w:rPr>
            <w:rStyle w:val="Hyperlink"/>
            <w:rFonts w:ascii="Arial" w:eastAsia="宋体" w:hAnsi="Arial" w:cs="Arial"/>
            <w:noProof/>
            <w:lang w:val="en-US"/>
          </w:rPr>
          <w:t>m</w:t>
        </w:r>
        <w:r w:rsidRPr="003E6BBA">
          <w:rPr>
            <w:rStyle w:val="Hyperlink"/>
            <w:rFonts w:ascii="Arial" w:hAnsi="Arial" w:cs="Arial"/>
            <w:noProof/>
          </w:rPr>
          <w:t xml:space="preserve">odels with 1 to </w:t>
        </w:r>
        <w:r w:rsidRPr="003E6BBA">
          <w:rPr>
            <w:rStyle w:val="Hyperlink"/>
            <w:rFonts w:ascii="Arial" w:eastAsia="宋体" w:hAnsi="Arial" w:cs="Arial"/>
            <w:noProof/>
            <w:lang w:val="en-US"/>
          </w:rPr>
          <w:t>7</w:t>
        </w:r>
        <w:r w:rsidRPr="003E6BBA">
          <w:rPr>
            <w:rStyle w:val="Hyperlink"/>
            <w:rFonts w:ascii="Arial" w:hAnsi="Arial" w:cs="Arial"/>
            <w:noProof/>
          </w:rPr>
          <w:t xml:space="preserve"> </w:t>
        </w:r>
        <w:r w:rsidRPr="003E6BBA">
          <w:rPr>
            <w:rStyle w:val="Hyperlink"/>
            <w:rFonts w:ascii="Arial" w:eastAsia="宋体" w:hAnsi="Arial" w:cs="Arial"/>
            <w:noProof/>
            <w:lang w:val="en-US"/>
          </w:rPr>
          <w:t>c</w:t>
        </w:r>
        <w:r w:rsidRPr="003E6BBA">
          <w:rPr>
            <w:rStyle w:val="Hyperlink"/>
            <w:rFonts w:ascii="Arial" w:hAnsi="Arial" w:cs="Arial"/>
            <w:noProof/>
          </w:rPr>
          <w:t>lasses</w:t>
        </w:r>
        <w:r>
          <w:rPr>
            <w:noProof/>
            <w:webHidden/>
          </w:rPr>
          <w:tab/>
        </w:r>
        <w:r>
          <w:rPr>
            <w:noProof/>
            <w:webHidden/>
          </w:rPr>
          <w:fldChar w:fldCharType="begin"/>
        </w:r>
        <w:r>
          <w:rPr>
            <w:noProof/>
            <w:webHidden/>
          </w:rPr>
          <w:instrText xml:space="preserve"> PAGEREF _Toc236338228 \h </w:instrText>
        </w:r>
        <w:r>
          <w:rPr>
            <w:noProof/>
            <w:webHidden/>
          </w:rPr>
        </w:r>
        <w:r>
          <w:rPr>
            <w:noProof/>
            <w:webHidden/>
          </w:rPr>
          <w:fldChar w:fldCharType="separate"/>
        </w:r>
        <w:r>
          <w:rPr>
            <w:noProof/>
            <w:webHidden/>
          </w:rPr>
          <w:t>81</w:t>
        </w:r>
        <w:r>
          <w:rPr>
            <w:noProof/>
            <w:webHidden/>
          </w:rPr>
          <w:fldChar w:fldCharType="end"/>
        </w:r>
      </w:hyperlink>
    </w:p>
    <w:p w14:paraId="7966CAFC" w14:textId="77777777" w:rsidR="00562A36" w:rsidRDefault="00562A36">
      <w:pPr>
        <w:pStyle w:val="TOC1"/>
        <w:tabs>
          <w:tab w:val="right" w:leader="dot" w:pos="9016"/>
        </w:tabs>
        <w:rPr>
          <w:rFonts w:eastAsiaTheme="minorEastAsia" w:hAnsiTheme="minorHAnsi" w:cstheme="minorBidi"/>
          <w:b w:val="0"/>
          <w:bCs w:val="0"/>
          <w:i w:val="0"/>
          <w:iCs w:val="0"/>
          <w:noProof/>
          <w:kern w:val="2"/>
          <w14:ligatures w14:val="standardContextual"/>
        </w:rPr>
      </w:pPr>
      <w:hyperlink w:anchor="_Toc236338229" w:history="1">
        <w:r w:rsidRPr="003E6BBA">
          <w:rPr>
            <w:rStyle w:val="Hyperlink"/>
            <w:rFonts w:ascii="Arial" w:hAnsi="Arial" w:cs="Arial"/>
            <w:noProof/>
          </w:rPr>
          <w:t xml:space="preserve">Supplementary Table </w:t>
        </w:r>
        <w:r w:rsidRPr="003E6BBA">
          <w:rPr>
            <w:rStyle w:val="Hyperlink"/>
            <w:rFonts w:ascii="Arial" w:eastAsia="宋体" w:hAnsi="Arial" w:cs="Arial"/>
            <w:noProof/>
            <w:lang w:val="en-US"/>
          </w:rPr>
          <w:t>15</w:t>
        </w:r>
        <w:r w:rsidRPr="003E6BBA">
          <w:rPr>
            <w:rStyle w:val="Hyperlink"/>
            <w:rFonts w:ascii="Arial" w:hAnsi="Arial" w:cs="Arial"/>
            <w:noProof/>
          </w:rPr>
          <w:t>. Comparison of Cox model performance across comorbidity count, Charlson’s Comorbidity Index tertiles, and comorbidity patterns using AIC, BIC, and C-index</w:t>
        </w:r>
        <w:r>
          <w:rPr>
            <w:noProof/>
            <w:webHidden/>
          </w:rPr>
          <w:tab/>
        </w:r>
        <w:r>
          <w:rPr>
            <w:noProof/>
            <w:webHidden/>
          </w:rPr>
          <w:fldChar w:fldCharType="begin"/>
        </w:r>
        <w:r>
          <w:rPr>
            <w:noProof/>
            <w:webHidden/>
          </w:rPr>
          <w:instrText xml:space="preserve"> PAGEREF _Toc236338229 \h </w:instrText>
        </w:r>
        <w:r>
          <w:rPr>
            <w:noProof/>
            <w:webHidden/>
          </w:rPr>
        </w:r>
        <w:r>
          <w:rPr>
            <w:noProof/>
            <w:webHidden/>
          </w:rPr>
          <w:fldChar w:fldCharType="separate"/>
        </w:r>
        <w:r>
          <w:rPr>
            <w:noProof/>
            <w:webHidden/>
          </w:rPr>
          <w:t>82</w:t>
        </w:r>
        <w:r>
          <w:rPr>
            <w:noProof/>
            <w:webHidden/>
          </w:rPr>
          <w:fldChar w:fldCharType="end"/>
        </w:r>
      </w:hyperlink>
    </w:p>
    <w:p w14:paraId="77861723" w14:textId="77777777" w:rsidR="00562A36" w:rsidRDefault="00562A36">
      <w:pPr>
        <w:pStyle w:val="TOC1"/>
        <w:tabs>
          <w:tab w:val="right" w:leader="dot" w:pos="9016"/>
        </w:tabs>
        <w:rPr>
          <w:rFonts w:eastAsiaTheme="minorEastAsia" w:hAnsiTheme="minorHAnsi" w:cstheme="minorBidi"/>
          <w:b w:val="0"/>
          <w:bCs w:val="0"/>
          <w:i w:val="0"/>
          <w:iCs w:val="0"/>
          <w:noProof/>
          <w:kern w:val="2"/>
          <w14:ligatures w14:val="standardContextual"/>
        </w:rPr>
      </w:pPr>
      <w:hyperlink w:anchor="_Toc236338230" w:history="1">
        <w:r w:rsidRPr="003E6BBA">
          <w:rPr>
            <w:rStyle w:val="Hyperlink"/>
            <w:rFonts w:ascii="Arial" w:hAnsi="Arial" w:cs="Arial"/>
            <w:noProof/>
          </w:rPr>
          <w:t xml:space="preserve">Supplementary Table </w:t>
        </w:r>
        <w:r w:rsidRPr="003E6BBA">
          <w:rPr>
            <w:rStyle w:val="Hyperlink"/>
            <w:rFonts w:ascii="Arial" w:eastAsia="宋体" w:hAnsi="Arial" w:cs="Arial"/>
            <w:noProof/>
            <w:lang w:val="en-US"/>
          </w:rPr>
          <w:t>16</w:t>
        </w:r>
        <w:r w:rsidRPr="003E6BBA">
          <w:rPr>
            <w:rStyle w:val="Hyperlink"/>
            <w:rFonts w:ascii="Arial" w:hAnsi="Arial" w:cs="Arial"/>
            <w:noProof/>
          </w:rPr>
          <w:t xml:space="preserve">. </w:t>
        </w:r>
        <w:r w:rsidRPr="003E6BBA">
          <w:rPr>
            <w:rStyle w:val="Hyperlink"/>
            <w:rFonts w:ascii="Arial" w:eastAsia="宋体" w:hAnsi="Arial" w:cs="Arial"/>
            <w:noProof/>
            <w:lang w:val="en-US"/>
          </w:rPr>
          <w:t>Result of LCA in male patients</w:t>
        </w:r>
        <w:r>
          <w:rPr>
            <w:noProof/>
            <w:webHidden/>
          </w:rPr>
          <w:tab/>
        </w:r>
        <w:r>
          <w:rPr>
            <w:noProof/>
            <w:webHidden/>
          </w:rPr>
          <w:fldChar w:fldCharType="begin"/>
        </w:r>
        <w:r>
          <w:rPr>
            <w:noProof/>
            <w:webHidden/>
          </w:rPr>
          <w:instrText xml:space="preserve"> PAGEREF _Toc236338230 \h </w:instrText>
        </w:r>
        <w:r>
          <w:rPr>
            <w:noProof/>
            <w:webHidden/>
          </w:rPr>
        </w:r>
        <w:r>
          <w:rPr>
            <w:noProof/>
            <w:webHidden/>
          </w:rPr>
          <w:fldChar w:fldCharType="separate"/>
        </w:r>
        <w:r>
          <w:rPr>
            <w:noProof/>
            <w:webHidden/>
          </w:rPr>
          <w:t>83</w:t>
        </w:r>
        <w:r>
          <w:rPr>
            <w:noProof/>
            <w:webHidden/>
          </w:rPr>
          <w:fldChar w:fldCharType="end"/>
        </w:r>
      </w:hyperlink>
    </w:p>
    <w:p w14:paraId="6E3281A3" w14:textId="77777777" w:rsidR="00562A36" w:rsidRDefault="00562A36">
      <w:pPr>
        <w:pStyle w:val="TOC1"/>
        <w:tabs>
          <w:tab w:val="right" w:leader="dot" w:pos="9016"/>
        </w:tabs>
        <w:rPr>
          <w:rFonts w:eastAsiaTheme="minorEastAsia" w:hAnsiTheme="minorHAnsi" w:cstheme="minorBidi"/>
          <w:b w:val="0"/>
          <w:bCs w:val="0"/>
          <w:i w:val="0"/>
          <w:iCs w:val="0"/>
          <w:noProof/>
          <w:kern w:val="2"/>
          <w14:ligatures w14:val="standardContextual"/>
        </w:rPr>
      </w:pPr>
      <w:hyperlink w:anchor="_Toc236338231" w:history="1">
        <w:r w:rsidRPr="003E6BBA">
          <w:rPr>
            <w:rStyle w:val="Hyperlink"/>
            <w:rFonts w:ascii="Arial" w:hAnsi="Arial" w:cs="Arial"/>
            <w:noProof/>
          </w:rPr>
          <w:t>Supplementary Table 17. Result of LCA in female patients</w:t>
        </w:r>
        <w:r>
          <w:rPr>
            <w:noProof/>
            <w:webHidden/>
          </w:rPr>
          <w:tab/>
        </w:r>
        <w:r>
          <w:rPr>
            <w:noProof/>
            <w:webHidden/>
          </w:rPr>
          <w:fldChar w:fldCharType="begin"/>
        </w:r>
        <w:r>
          <w:rPr>
            <w:noProof/>
            <w:webHidden/>
          </w:rPr>
          <w:instrText xml:space="preserve"> PAGEREF _Toc236338231 \h </w:instrText>
        </w:r>
        <w:r>
          <w:rPr>
            <w:noProof/>
            <w:webHidden/>
          </w:rPr>
        </w:r>
        <w:r>
          <w:rPr>
            <w:noProof/>
            <w:webHidden/>
          </w:rPr>
          <w:fldChar w:fldCharType="separate"/>
        </w:r>
        <w:r>
          <w:rPr>
            <w:noProof/>
            <w:webHidden/>
          </w:rPr>
          <w:t>84</w:t>
        </w:r>
        <w:r>
          <w:rPr>
            <w:noProof/>
            <w:webHidden/>
          </w:rPr>
          <w:fldChar w:fldCharType="end"/>
        </w:r>
      </w:hyperlink>
    </w:p>
    <w:p w14:paraId="22A44806" w14:textId="77777777" w:rsidR="00562A36" w:rsidRDefault="00562A36">
      <w:pPr>
        <w:pStyle w:val="TOC1"/>
        <w:tabs>
          <w:tab w:val="right" w:leader="dot" w:pos="9016"/>
        </w:tabs>
        <w:rPr>
          <w:rFonts w:eastAsiaTheme="minorEastAsia" w:hAnsiTheme="minorHAnsi" w:cstheme="minorBidi"/>
          <w:b w:val="0"/>
          <w:bCs w:val="0"/>
          <w:i w:val="0"/>
          <w:iCs w:val="0"/>
          <w:noProof/>
          <w:kern w:val="2"/>
          <w14:ligatures w14:val="standardContextual"/>
        </w:rPr>
      </w:pPr>
      <w:hyperlink w:anchor="_Toc236338232" w:history="1">
        <w:r w:rsidRPr="003E6BBA">
          <w:rPr>
            <w:rStyle w:val="Hyperlink"/>
            <w:rFonts w:ascii="Arial" w:hAnsi="Arial" w:cs="Arial"/>
            <w:noProof/>
          </w:rPr>
          <w:t xml:space="preserve">Supplementary Table </w:t>
        </w:r>
        <w:r w:rsidRPr="003E6BBA">
          <w:rPr>
            <w:rStyle w:val="Hyperlink"/>
            <w:rFonts w:ascii="Arial" w:eastAsia="宋体" w:hAnsi="Arial" w:cs="Arial"/>
            <w:noProof/>
            <w:lang w:val="en-US"/>
          </w:rPr>
          <w:t>18</w:t>
        </w:r>
        <w:r w:rsidRPr="003E6BBA">
          <w:rPr>
            <w:rStyle w:val="Hyperlink"/>
            <w:rFonts w:ascii="Arial" w:hAnsi="Arial" w:cs="Arial"/>
            <w:noProof/>
          </w:rPr>
          <w:t xml:space="preserve">. </w:t>
        </w:r>
        <w:r w:rsidRPr="003E6BBA">
          <w:rPr>
            <w:rStyle w:val="Hyperlink"/>
            <w:rFonts w:ascii="Arial" w:eastAsia="宋体" w:hAnsi="Arial" w:cs="Arial"/>
            <w:noProof/>
            <w:lang w:val="en-US"/>
          </w:rPr>
          <w:t>Result of LCA in patients with completed data</w:t>
        </w:r>
        <w:r>
          <w:rPr>
            <w:noProof/>
            <w:webHidden/>
          </w:rPr>
          <w:tab/>
        </w:r>
        <w:r>
          <w:rPr>
            <w:noProof/>
            <w:webHidden/>
          </w:rPr>
          <w:fldChar w:fldCharType="begin"/>
        </w:r>
        <w:r>
          <w:rPr>
            <w:noProof/>
            <w:webHidden/>
          </w:rPr>
          <w:instrText xml:space="preserve"> PAGEREF _Toc236338232 \h </w:instrText>
        </w:r>
        <w:r>
          <w:rPr>
            <w:noProof/>
            <w:webHidden/>
          </w:rPr>
        </w:r>
        <w:r>
          <w:rPr>
            <w:noProof/>
            <w:webHidden/>
          </w:rPr>
          <w:fldChar w:fldCharType="separate"/>
        </w:r>
        <w:r>
          <w:rPr>
            <w:noProof/>
            <w:webHidden/>
          </w:rPr>
          <w:t>85</w:t>
        </w:r>
        <w:r>
          <w:rPr>
            <w:noProof/>
            <w:webHidden/>
          </w:rPr>
          <w:fldChar w:fldCharType="end"/>
        </w:r>
      </w:hyperlink>
    </w:p>
    <w:p w14:paraId="136BC0C2" w14:textId="77777777" w:rsidR="00562A36" w:rsidRDefault="00562A36">
      <w:pPr>
        <w:pStyle w:val="TOC1"/>
        <w:tabs>
          <w:tab w:val="right" w:leader="dot" w:pos="9016"/>
        </w:tabs>
        <w:rPr>
          <w:rFonts w:eastAsiaTheme="minorEastAsia" w:hAnsiTheme="minorHAnsi" w:cstheme="minorBidi"/>
          <w:b w:val="0"/>
          <w:bCs w:val="0"/>
          <w:i w:val="0"/>
          <w:iCs w:val="0"/>
          <w:noProof/>
          <w:kern w:val="2"/>
          <w14:ligatures w14:val="standardContextual"/>
        </w:rPr>
      </w:pPr>
      <w:hyperlink w:anchor="_Toc236338233" w:history="1">
        <w:r w:rsidRPr="003E6BBA">
          <w:rPr>
            <w:rStyle w:val="Hyperlink"/>
            <w:rFonts w:ascii="Arial" w:hAnsi="Arial" w:cs="Arial"/>
            <w:noProof/>
          </w:rPr>
          <w:t>References</w:t>
        </w:r>
        <w:r>
          <w:rPr>
            <w:noProof/>
            <w:webHidden/>
          </w:rPr>
          <w:tab/>
        </w:r>
        <w:r>
          <w:rPr>
            <w:noProof/>
            <w:webHidden/>
          </w:rPr>
          <w:fldChar w:fldCharType="begin"/>
        </w:r>
        <w:r>
          <w:rPr>
            <w:noProof/>
            <w:webHidden/>
          </w:rPr>
          <w:instrText xml:space="preserve"> PAGEREF _Toc236338233 \h </w:instrText>
        </w:r>
        <w:r>
          <w:rPr>
            <w:noProof/>
            <w:webHidden/>
          </w:rPr>
        </w:r>
        <w:r>
          <w:rPr>
            <w:noProof/>
            <w:webHidden/>
          </w:rPr>
          <w:fldChar w:fldCharType="separate"/>
        </w:r>
        <w:r>
          <w:rPr>
            <w:noProof/>
            <w:webHidden/>
          </w:rPr>
          <w:t>87</w:t>
        </w:r>
        <w:r>
          <w:rPr>
            <w:noProof/>
            <w:webHidden/>
          </w:rPr>
          <w:fldChar w:fldCharType="end"/>
        </w:r>
      </w:hyperlink>
    </w:p>
    <w:p w14:paraId="27CE9D42" w14:textId="77777777" w:rsidR="0083582F" w:rsidRDefault="00000000">
      <w:pPr>
        <w:rPr>
          <w:rFonts w:ascii="Arial" w:hAnsi="Arial" w:cs="Arial"/>
          <w:color w:val="000000" w:themeColor="text1"/>
        </w:rPr>
      </w:pPr>
      <w:r>
        <w:rPr>
          <w:rFonts w:ascii="Arial" w:hAnsi="Arial" w:cs="Arial"/>
          <w:bCs/>
          <w:color w:val="000000" w:themeColor="text1"/>
        </w:rPr>
        <w:fldChar w:fldCharType="end"/>
      </w:r>
    </w:p>
    <w:p w14:paraId="3C73AB18" w14:textId="77777777" w:rsidR="0083582F" w:rsidRDefault="0083582F">
      <w:pPr>
        <w:tabs>
          <w:tab w:val="left" w:pos="532"/>
        </w:tabs>
        <w:rPr>
          <w:rFonts w:ascii="Arial" w:eastAsia="宋体" w:hAnsi="Arial" w:cs="Arial"/>
          <w:color w:val="000000" w:themeColor="text1"/>
          <w:lang w:val="en-US"/>
        </w:rPr>
        <w:sectPr w:rsidR="0083582F">
          <w:footerReference w:type="default" r:id="rId8"/>
          <w:pgSz w:w="11906" w:h="16838"/>
          <w:pgMar w:top="1440" w:right="1440" w:bottom="1440" w:left="1440" w:header="851" w:footer="992" w:gutter="0"/>
          <w:cols w:space="425"/>
          <w:docGrid w:type="lines" w:linePitch="326"/>
        </w:sectPr>
      </w:pPr>
    </w:p>
    <w:p w14:paraId="3C778173" w14:textId="77777777" w:rsidR="0083582F" w:rsidRDefault="00000000">
      <w:pPr>
        <w:outlineLvl w:val="0"/>
        <w:rPr>
          <w:rFonts w:ascii="Arial" w:eastAsiaTheme="minorEastAsia" w:hAnsi="Arial" w:cs="Arial"/>
          <w:b/>
          <w:bCs/>
          <w:color w:val="000000" w:themeColor="text1"/>
        </w:rPr>
      </w:pPr>
      <w:bookmarkStart w:id="3" w:name="_Toc236338209"/>
      <w:bookmarkStart w:id="4" w:name="_Toc1769142017"/>
      <w:bookmarkStart w:id="5" w:name="_Toc201090801"/>
      <w:bookmarkStart w:id="6" w:name="_Toc1165161635"/>
      <w:r>
        <w:rPr>
          <w:rFonts w:ascii="Arial" w:eastAsiaTheme="minorEastAsia" w:hAnsi="Arial" w:cs="Arial" w:hint="eastAsia"/>
          <w:b/>
          <w:bCs/>
          <w:color w:val="000000" w:themeColor="text1"/>
        </w:rPr>
        <w:lastRenderedPageBreak/>
        <w:t>Supplementary Methods</w:t>
      </w:r>
      <w:bookmarkEnd w:id="3"/>
    </w:p>
    <w:tbl>
      <w:tblPr>
        <w:tblStyle w:val="TableGrid"/>
        <w:tblW w:w="0" w:type="auto"/>
        <w:tblLook w:val="04A0" w:firstRow="1" w:lastRow="0" w:firstColumn="1" w:lastColumn="0" w:noHBand="0" w:noVBand="1"/>
      </w:tblPr>
      <w:tblGrid>
        <w:gridCol w:w="2263"/>
        <w:gridCol w:w="6753"/>
      </w:tblGrid>
      <w:tr w:rsidR="0083582F" w14:paraId="5DBA7AA8" w14:textId="77777777">
        <w:tc>
          <w:tcPr>
            <w:tcW w:w="9016" w:type="dxa"/>
            <w:gridSpan w:val="2"/>
          </w:tcPr>
          <w:p w14:paraId="4FADE86D" w14:textId="77777777" w:rsidR="0083582F" w:rsidRDefault="00000000">
            <w:pPr>
              <w:rPr>
                <w:rFonts w:ascii="Arial" w:eastAsia="宋体" w:hAnsi="Arial" w:cs="Arial"/>
                <w:color w:val="000000" w:themeColor="text1"/>
                <w:sz w:val="20"/>
                <w:szCs w:val="20"/>
                <w:lang w:val="en-US"/>
              </w:rPr>
            </w:pPr>
            <w:r>
              <w:rPr>
                <w:rFonts w:ascii="Arial" w:eastAsia="宋体" w:hAnsi="Arial" w:cs="Arial" w:hint="eastAsia"/>
                <w:color w:val="000000" w:themeColor="text1"/>
                <w:sz w:val="20"/>
                <w:szCs w:val="20"/>
                <w:lang w:val="en-US"/>
              </w:rPr>
              <w:t>Association between comorbidity burden with LREs</w:t>
            </w:r>
          </w:p>
        </w:tc>
      </w:tr>
      <w:tr w:rsidR="0083582F" w14:paraId="17428982" w14:textId="77777777">
        <w:tc>
          <w:tcPr>
            <w:tcW w:w="2263" w:type="dxa"/>
          </w:tcPr>
          <w:p w14:paraId="56006FCC" w14:textId="77777777" w:rsidR="0083582F" w:rsidRDefault="00000000">
            <w:pPr>
              <w:rPr>
                <w:rFonts w:ascii="Arial" w:eastAsia="宋体" w:hAnsi="Arial" w:cs="Arial"/>
                <w:color w:val="000000" w:themeColor="text1"/>
                <w:sz w:val="20"/>
                <w:szCs w:val="20"/>
              </w:rPr>
            </w:pPr>
            <w:r>
              <w:rPr>
                <w:rFonts w:ascii="Arial" w:eastAsia="宋体" w:hAnsi="Arial" w:cs="Arial" w:hint="eastAsia"/>
                <w:color w:val="000000" w:themeColor="text1"/>
                <w:sz w:val="20"/>
                <w:szCs w:val="20"/>
              </w:rPr>
              <w:t>Model 1</w:t>
            </w:r>
          </w:p>
        </w:tc>
        <w:tc>
          <w:tcPr>
            <w:tcW w:w="6753" w:type="dxa"/>
          </w:tcPr>
          <w:p w14:paraId="69CDCD1C" w14:textId="77777777" w:rsidR="0083582F" w:rsidRDefault="00000000">
            <w:pPr>
              <w:rPr>
                <w:rFonts w:ascii="Arial" w:eastAsia="宋体" w:hAnsi="Arial" w:cs="Arial"/>
                <w:color w:val="000000" w:themeColor="text1"/>
                <w:sz w:val="20"/>
                <w:szCs w:val="20"/>
                <w:lang w:val="en-US"/>
              </w:rPr>
            </w:pPr>
            <w:r>
              <w:rPr>
                <w:rFonts w:ascii="Arial" w:eastAsia="宋体" w:hAnsi="Arial" w:cs="Arial" w:hint="eastAsia"/>
                <w:color w:val="000000" w:themeColor="text1"/>
                <w:sz w:val="20"/>
                <w:szCs w:val="20"/>
                <w:lang w:val="en-US"/>
              </w:rPr>
              <w:t>unadjusted</w:t>
            </w:r>
          </w:p>
        </w:tc>
      </w:tr>
      <w:tr w:rsidR="0083582F" w14:paraId="4DBFF8E6" w14:textId="77777777">
        <w:tc>
          <w:tcPr>
            <w:tcW w:w="2263" w:type="dxa"/>
          </w:tcPr>
          <w:p w14:paraId="6EA20E00" w14:textId="77777777" w:rsidR="0083582F" w:rsidRDefault="00000000">
            <w:pPr>
              <w:rPr>
                <w:rFonts w:ascii="Arial" w:eastAsia="宋体" w:hAnsi="Arial" w:cs="Arial"/>
                <w:color w:val="000000" w:themeColor="text1"/>
                <w:sz w:val="20"/>
                <w:szCs w:val="20"/>
              </w:rPr>
            </w:pPr>
            <w:r>
              <w:rPr>
                <w:rFonts w:ascii="Arial" w:eastAsia="宋体" w:hAnsi="Arial" w:cs="Arial" w:hint="eastAsia"/>
                <w:color w:val="000000" w:themeColor="text1"/>
                <w:sz w:val="20"/>
                <w:szCs w:val="20"/>
              </w:rPr>
              <w:t>Model 2</w:t>
            </w:r>
          </w:p>
        </w:tc>
        <w:tc>
          <w:tcPr>
            <w:tcW w:w="6753" w:type="dxa"/>
          </w:tcPr>
          <w:p w14:paraId="5A0004AB" w14:textId="77777777" w:rsidR="0083582F" w:rsidRDefault="00000000">
            <w:pPr>
              <w:rPr>
                <w:rFonts w:ascii="Arial" w:eastAsia="宋体" w:hAnsi="Arial" w:cs="Arial"/>
                <w:color w:val="000000" w:themeColor="text1"/>
                <w:sz w:val="20"/>
                <w:szCs w:val="20"/>
                <w:lang w:val="en-US"/>
              </w:rPr>
            </w:pPr>
            <w:r>
              <w:rPr>
                <w:rFonts w:ascii="Arial" w:eastAsia="宋体" w:hAnsi="Arial" w:cs="Arial" w:hint="eastAsia"/>
                <w:color w:val="000000" w:themeColor="text1"/>
                <w:sz w:val="20"/>
                <w:szCs w:val="20"/>
                <w:lang w:val="en-US"/>
              </w:rPr>
              <w:t>sex, age, ethnicity, TDI, education</w:t>
            </w:r>
          </w:p>
        </w:tc>
      </w:tr>
      <w:tr w:rsidR="0083582F" w14:paraId="581CCF02" w14:textId="77777777">
        <w:tc>
          <w:tcPr>
            <w:tcW w:w="2263" w:type="dxa"/>
          </w:tcPr>
          <w:p w14:paraId="58BC7528" w14:textId="77777777" w:rsidR="0083582F" w:rsidRDefault="00000000">
            <w:pPr>
              <w:rPr>
                <w:rFonts w:ascii="Arial" w:eastAsia="宋体" w:hAnsi="Arial" w:cs="Arial"/>
                <w:color w:val="000000" w:themeColor="text1"/>
                <w:sz w:val="20"/>
                <w:szCs w:val="20"/>
              </w:rPr>
            </w:pPr>
            <w:r>
              <w:rPr>
                <w:rFonts w:ascii="Arial" w:eastAsia="宋体" w:hAnsi="Arial" w:cs="Arial" w:hint="eastAsia"/>
                <w:color w:val="000000" w:themeColor="text1"/>
                <w:sz w:val="20"/>
                <w:szCs w:val="20"/>
              </w:rPr>
              <w:t>Model 3</w:t>
            </w:r>
          </w:p>
        </w:tc>
        <w:tc>
          <w:tcPr>
            <w:tcW w:w="6753" w:type="dxa"/>
          </w:tcPr>
          <w:p w14:paraId="50E7650F" w14:textId="77777777" w:rsidR="0083582F" w:rsidRDefault="00000000">
            <w:pPr>
              <w:rPr>
                <w:rFonts w:ascii="Arial" w:eastAsia="宋体" w:hAnsi="Arial" w:cs="Arial"/>
                <w:color w:val="000000" w:themeColor="text1"/>
                <w:sz w:val="20"/>
                <w:szCs w:val="20"/>
                <w:lang w:val="en-US"/>
              </w:rPr>
            </w:pPr>
            <w:r>
              <w:rPr>
                <w:rFonts w:ascii="Arial" w:eastAsia="宋体" w:hAnsi="Arial" w:cs="Arial" w:hint="eastAsia"/>
                <w:color w:val="000000" w:themeColor="text1"/>
                <w:sz w:val="20"/>
                <w:szCs w:val="20"/>
                <w:lang w:val="en-US"/>
              </w:rPr>
              <w:t>BMI, WC, smoking</w:t>
            </w:r>
          </w:p>
        </w:tc>
      </w:tr>
      <w:tr w:rsidR="0083582F" w14:paraId="0F8CBBD3" w14:textId="77777777">
        <w:tc>
          <w:tcPr>
            <w:tcW w:w="2263" w:type="dxa"/>
          </w:tcPr>
          <w:p w14:paraId="643E6268" w14:textId="77777777" w:rsidR="0083582F" w:rsidRDefault="00000000">
            <w:pPr>
              <w:rPr>
                <w:rFonts w:ascii="Arial" w:eastAsia="宋体" w:hAnsi="Arial" w:cs="Arial"/>
                <w:color w:val="000000" w:themeColor="text1"/>
                <w:sz w:val="20"/>
                <w:szCs w:val="20"/>
              </w:rPr>
            </w:pPr>
            <w:r>
              <w:rPr>
                <w:rFonts w:ascii="Arial" w:eastAsia="宋体" w:hAnsi="Arial" w:cs="Arial" w:hint="eastAsia"/>
                <w:color w:val="000000" w:themeColor="text1"/>
                <w:sz w:val="20"/>
                <w:szCs w:val="20"/>
              </w:rPr>
              <w:t>Model 4</w:t>
            </w:r>
          </w:p>
        </w:tc>
        <w:tc>
          <w:tcPr>
            <w:tcW w:w="6753" w:type="dxa"/>
          </w:tcPr>
          <w:p w14:paraId="48521216" w14:textId="77777777" w:rsidR="0083582F" w:rsidRDefault="00000000">
            <w:pPr>
              <w:rPr>
                <w:rFonts w:ascii="Arial" w:eastAsia="宋体" w:hAnsi="Arial" w:cs="Arial"/>
                <w:color w:val="000000" w:themeColor="text1"/>
                <w:sz w:val="20"/>
                <w:szCs w:val="20"/>
                <w:lang w:val="en-US"/>
              </w:rPr>
            </w:pPr>
            <w:r>
              <w:rPr>
                <w:rFonts w:ascii="Arial" w:eastAsia="宋体" w:hAnsi="Arial" w:cs="Arial" w:hint="eastAsia"/>
                <w:color w:val="000000" w:themeColor="text1"/>
                <w:sz w:val="20"/>
                <w:szCs w:val="20"/>
                <w:lang w:val="en-US"/>
              </w:rPr>
              <w:t>chronic kidney disease, DM and hypertension</w:t>
            </w:r>
          </w:p>
        </w:tc>
      </w:tr>
      <w:tr w:rsidR="0083582F" w14:paraId="058C3335" w14:textId="77777777">
        <w:tc>
          <w:tcPr>
            <w:tcW w:w="2263" w:type="dxa"/>
          </w:tcPr>
          <w:p w14:paraId="250E3B5C" w14:textId="77777777" w:rsidR="0083582F" w:rsidRDefault="00000000">
            <w:pPr>
              <w:rPr>
                <w:rFonts w:ascii="Arial" w:eastAsia="宋体" w:hAnsi="Arial" w:cs="Arial"/>
                <w:color w:val="000000" w:themeColor="text1"/>
                <w:sz w:val="20"/>
                <w:szCs w:val="20"/>
              </w:rPr>
            </w:pPr>
            <w:r>
              <w:rPr>
                <w:rFonts w:ascii="Arial" w:eastAsia="宋体" w:hAnsi="Arial" w:cs="Arial" w:hint="eastAsia"/>
                <w:color w:val="000000" w:themeColor="text1"/>
                <w:sz w:val="20"/>
                <w:szCs w:val="20"/>
              </w:rPr>
              <w:t>Model 5</w:t>
            </w:r>
          </w:p>
        </w:tc>
        <w:tc>
          <w:tcPr>
            <w:tcW w:w="6753" w:type="dxa"/>
          </w:tcPr>
          <w:p w14:paraId="2E080A9F" w14:textId="77777777" w:rsidR="0083582F" w:rsidRDefault="00000000">
            <w:pPr>
              <w:rPr>
                <w:rFonts w:ascii="Arial" w:eastAsia="宋体" w:hAnsi="Arial" w:cs="Arial"/>
                <w:color w:val="000000" w:themeColor="text1"/>
                <w:sz w:val="20"/>
                <w:szCs w:val="20"/>
                <w:lang w:val="en-US"/>
              </w:rPr>
            </w:pPr>
            <w:r>
              <w:rPr>
                <w:rFonts w:ascii="Arial" w:eastAsia="宋体" w:hAnsi="Arial" w:cs="Arial" w:hint="eastAsia"/>
                <w:color w:val="000000" w:themeColor="text1"/>
                <w:sz w:val="20"/>
                <w:szCs w:val="20"/>
                <w:lang w:val="en-US"/>
              </w:rPr>
              <w:t>AST, ALT, HbA1c, albumin, total cholesterol, LDL-C, triglycerides, eGFR, platelet count, total bilirubin, creatinine, and use of glucose-lowering and lipid-lowering drugs</w:t>
            </w:r>
          </w:p>
        </w:tc>
      </w:tr>
      <w:tr w:rsidR="0083582F" w14:paraId="6B6AFA39" w14:textId="77777777">
        <w:tc>
          <w:tcPr>
            <w:tcW w:w="9016" w:type="dxa"/>
            <w:gridSpan w:val="2"/>
          </w:tcPr>
          <w:p w14:paraId="6E9529A1" w14:textId="77777777" w:rsidR="0083582F" w:rsidRDefault="00000000">
            <w:pPr>
              <w:rPr>
                <w:rFonts w:ascii="Arial" w:eastAsia="宋体" w:hAnsi="Arial" w:cs="Arial"/>
                <w:color w:val="000000" w:themeColor="text1"/>
                <w:sz w:val="20"/>
                <w:szCs w:val="20"/>
              </w:rPr>
            </w:pPr>
            <w:r>
              <w:rPr>
                <w:rFonts w:ascii="Arial" w:eastAsia="宋体" w:hAnsi="Arial" w:cs="Arial" w:hint="eastAsia"/>
                <w:color w:val="000000" w:themeColor="text1"/>
                <w:sz w:val="20"/>
                <w:szCs w:val="20"/>
                <w:lang w:val="en-US"/>
              </w:rPr>
              <w:t xml:space="preserve">Association between </w:t>
            </w:r>
            <w:r>
              <w:rPr>
                <w:rFonts w:ascii="Arial" w:eastAsia="宋体" w:hAnsi="Arial" w:cs="Arial"/>
                <w:color w:val="000000" w:themeColor="text1"/>
                <w:sz w:val="20"/>
                <w:szCs w:val="20"/>
                <w:lang w:val="en-US"/>
              </w:rPr>
              <w:t xml:space="preserve">individual comorbidities and pairwise comorbidity combinations </w:t>
            </w:r>
            <w:r>
              <w:rPr>
                <w:rFonts w:ascii="Arial" w:eastAsia="宋体" w:hAnsi="Arial" w:cs="Arial" w:hint="eastAsia"/>
                <w:color w:val="000000" w:themeColor="text1"/>
                <w:sz w:val="20"/>
                <w:szCs w:val="20"/>
                <w:lang w:val="en-US"/>
              </w:rPr>
              <w:t>with LREs</w:t>
            </w:r>
          </w:p>
        </w:tc>
      </w:tr>
      <w:tr w:rsidR="0083582F" w14:paraId="6C8D64B0" w14:textId="77777777">
        <w:tc>
          <w:tcPr>
            <w:tcW w:w="2263" w:type="dxa"/>
          </w:tcPr>
          <w:p w14:paraId="020E5CEA" w14:textId="77777777" w:rsidR="0083582F" w:rsidRDefault="00000000">
            <w:pPr>
              <w:rPr>
                <w:rFonts w:ascii="Arial" w:eastAsia="宋体" w:hAnsi="Arial" w:cs="Arial"/>
                <w:color w:val="000000" w:themeColor="text1"/>
                <w:sz w:val="20"/>
                <w:szCs w:val="20"/>
              </w:rPr>
            </w:pPr>
            <w:r>
              <w:rPr>
                <w:rFonts w:ascii="Arial" w:eastAsia="宋体" w:hAnsi="Arial" w:cs="Arial" w:hint="eastAsia"/>
                <w:color w:val="000000" w:themeColor="text1"/>
                <w:sz w:val="20"/>
                <w:szCs w:val="20"/>
              </w:rPr>
              <w:t>Model 1</w:t>
            </w:r>
          </w:p>
        </w:tc>
        <w:tc>
          <w:tcPr>
            <w:tcW w:w="6753" w:type="dxa"/>
          </w:tcPr>
          <w:p w14:paraId="7C0F2863" w14:textId="77777777" w:rsidR="0083582F" w:rsidRDefault="00000000">
            <w:pPr>
              <w:rPr>
                <w:rFonts w:ascii="Arial" w:eastAsia="宋体" w:hAnsi="Arial" w:cs="Arial"/>
                <w:color w:val="000000" w:themeColor="text1"/>
                <w:sz w:val="20"/>
                <w:szCs w:val="20"/>
              </w:rPr>
            </w:pPr>
            <w:r>
              <w:rPr>
                <w:rFonts w:ascii="Arial" w:eastAsia="宋体" w:hAnsi="Arial" w:cs="Arial" w:hint="eastAsia"/>
                <w:color w:val="000000" w:themeColor="text1"/>
                <w:sz w:val="20"/>
                <w:szCs w:val="20"/>
                <w:lang w:val="en-US"/>
              </w:rPr>
              <w:t>unadjusted</w:t>
            </w:r>
          </w:p>
        </w:tc>
      </w:tr>
      <w:tr w:rsidR="0083582F" w14:paraId="539C3246" w14:textId="77777777">
        <w:tc>
          <w:tcPr>
            <w:tcW w:w="2263" w:type="dxa"/>
          </w:tcPr>
          <w:p w14:paraId="075C9520" w14:textId="77777777" w:rsidR="0083582F" w:rsidRDefault="00000000">
            <w:pPr>
              <w:rPr>
                <w:rFonts w:ascii="Arial" w:eastAsia="宋体" w:hAnsi="Arial" w:cs="Arial"/>
                <w:color w:val="000000" w:themeColor="text1"/>
                <w:sz w:val="20"/>
                <w:szCs w:val="20"/>
              </w:rPr>
            </w:pPr>
            <w:r>
              <w:rPr>
                <w:rFonts w:ascii="Arial" w:eastAsia="宋体" w:hAnsi="Arial" w:cs="Arial" w:hint="eastAsia"/>
                <w:color w:val="000000" w:themeColor="text1"/>
                <w:sz w:val="20"/>
                <w:szCs w:val="20"/>
              </w:rPr>
              <w:t>Model 2</w:t>
            </w:r>
          </w:p>
        </w:tc>
        <w:tc>
          <w:tcPr>
            <w:tcW w:w="6753" w:type="dxa"/>
          </w:tcPr>
          <w:p w14:paraId="05D1905F" w14:textId="77777777" w:rsidR="0083582F" w:rsidRDefault="00000000">
            <w:pPr>
              <w:rPr>
                <w:rFonts w:ascii="Arial" w:eastAsia="宋体" w:hAnsi="Arial" w:cs="Arial"/>
                <w:color w:val="000000" w:themeColor="text1"/>
                <w:sz w:val="20"/>
                <w:szCs w:val="20"/>
              </w:rPr>
            </w:pPr>
            <w:r>
              <w:rPr>
                <w:rFonts w:ascii="Arial" w:eastAsia="宋体" w:hAnsi="Arial" w:cs="Arial" w:hint="eastAsia"/>
                <w:color w:val="000000" w:themeColor="text1"/>
                <w:sz w:val="20"/>
                <w:szCs w:val="20"/>
                <w:lang w:val="en-US"/>
              </w:rPr>
              <w:t>sex, age, ethnicity, TDI, education</w:t>
            </w:r>
          </w:p>
        </w:tc>
      </w:tr>
      <w:tr w:rsidR="0083582F" w14:paraId="4831CE6F" w14:textId="77777777">
        <w:tc>
          <w:tcPr>
            <w:tcW w:w="2263" w:type="dxa"/>
          </w:tcPr>
          <w:p w14:paraId="2A419640" w14:textId="77777777" w:rsidR="0083582F" w:rsidRDefault="00000000">
            <w:pPr>
              <w:rPr>
                <w:rFonts w:ascii="Arial" w:eastAsia="宋体" w:hAnsi="Arial" w:cs="Arial"/>
                <w:color w:val="000000" w:themeColor="text1"/>
                <w:sz w:val="20"/>
                <w:szCs w:val="20"/>
              </w:rPr>
            </w:pPr>
            <w:r>
              <w:rPr>
                <w:rFonts w:ascii="Arial" w:eastAsia="宋体" w:hAnsi="Arial" w:cs="Arial" w:hint="eastAsia"/>
                <w:color w:val="000000" w:themeColor="text1"/>
                <w:sz w:val="20"/>
                <w:szCs w:val="20"/>
              </w:rPr>
              <w:t>Model 3</w:t>
            </w:r>
          </w:p>
        </w:tc>
        <w:tc>
          <w:tcPr>
            <w:tcW w:w="6753" w:type="dxa"/>
          </w:tcPr>
          <w:p w14:paraId="312DE187" w14:textId="77777777" w:rsidR="0083582F" w:rsidRDefault="00000000">
            <w:pPr>
              <w:rPr>
                <w:rFonts w:ascii="Arial" w:eastAsia="宋体" w:hAnsi="Arial" w:cs="Arial"/>
                <w:color w:val="000000" w:themeColor="text1"/>
                <w:sz w:val="20"/>
                <w:szCs w:val="20"/>
              </w:rPr>
            </w:pPr>
            <w:r>
              <w:rPr>
                <w:rFonts w:ascii="Arial" w:eastAsia="宋体" w:hAnsi="Arial" w:cs="Arial" w:hint="eastAsia"/>
                <w:color w:val="000000" w:themeColor="text1"/>
                <w:sz w:val="20"/>
                <w:szCs w:val="20"/>
                <w:lang w:val="en-US"/>
              </w:rPr>
              <w:t>BMI, WC, smoking</w:t>
            </w:r>
          </w:p>
        </w:tc>
      </w:tr>
      <w:tr w:rsidR="0083582F" w14:paraId="28AE7BB0" w14:textId="77777777">
        <w:tc>
          <w:tcPr>
            <w:tcW w:w="2263" w:type="dxa"/>
          </w:tcPr>
          <w:p w14:paraId="39C962B9" w14:textId="77777777" w:rsidR="0083582F" w:rsidRDefault="00000000">
            <w:pPr>
              <w:rPr>
                <w:rFonts w:ascii="Arial" w:eastAsia="宋体" w:hAnsi="Arial" w:cs="Arial"/>
                <w:color w:val="000000" w:themeColor="text1"/>
                <w:sz w:val="20"/>
                <w:szCs w:val="20"/>
              </w:rPr>
            </w:pPr>
            <w:r>
              <w:rPr>
                <w:rFonts w:ascii="Arial" w:eastAsia="宋体" w:hAnsi="Arial" w:cs="Arial" w:hint="eastAsia"/>
                <w:color w:val="000000" w:themeColor="text1"/>
                <w:sz w:val="20"/>
                <w:szCs w:val="20"/>
              </w:rPr>
              <w:t>Model 4</w:t>
            </w:r>
          </w:p>
        </w:tc>
        <w:tc>
          <w:tcPr>
            <w:tcW w:w="6753" w:type="dxa"/>
          </w:tcPr>
          <w:p w14:paraId="7DDD2A58" w14:textId="77777777" w:rsidR="0083582F" w:rsidRDefault="00000000">
            <w:pPr>
              <w:rPr>
                <w:rFonts w:ascii="Arial" w:eastAsia="宋体" w:hAnsi="Arial" w:cs="Arial"/>
                <w:color w:val="000000" w:themeColor="text1"/>
                <w:sz w:val="20"/>
                <w:szCs w:val="20"/>
              </w:rPr>
            </w:pPr>
            <w:r>
              <w:rPr>
                <w:rFonts w:ascii="Arial" w:eastAsia="宋体" w:hAnsi="Arial" w:cs="Arial" w:hint="eastAsia"/>
                <w:color w:val="000000" w:themeColor="text1"/>
                <w:sz w:val="20"/>
                <w:szCs w:val="20"/>
                <w:lang w:val="en-US"/>
              </w:rPr>
              <w:t>chronic kidney disease, DM and hypertension</w:t>
            </w:r>
          </w:p>
        </w:tc>
      </w:tr>
      <w:tr w:rsidR="0083582F" w14:paraId="147473FF" w14:textId="77777777">
        <w:tc>
          <w:tcPr>
            <w:tcW w:w="2263" w:type="dxa"/>
          </w:tcPr>
          <w:p w14:paraId="48CBE362" w14:textId="77777777" w:rsidR="0083582F" w:rsidRDefault="00000000">
            <w:pPr>
              <w:rPr>
                <w:rFonts w:ascii="Arial" w:eastAsia="宋体" w:hAnsi="Arial" w:cs="Arial"/>
                <w:color w:val="000000" w:themeColor="text1"/>
                <w:sz w:val="20"/>
                <w:szCs w:val="20"/>
              </w:rPr>
            </w:pPr>
            <w:r>
              <w:rPr>
                <w:rFonts w:ascii="Arial" w:eastAsia="宋体" w:hAnsi="Arial" w:cs="Arial" w:hint="eastAsia"/>
                <w:color w:val="000000" w:themeColor="text1"/>
                <w:sz w:val="20"/>
                <w:szCs w:val="20"/>
              </w:rPr>
              <w:t>Model 5</w:t>
            </w:r>
          </w:p>
        </w:tc>
        <w:tc>
          <w:tcPr>
            <w:tcW w:w="6753" w:type="dxa"/>
          </w:tcPr>
          <w:p w14:paraId="50DEF547" w14:textId="77777777" w:rsidR="0083582F" w:rsidRDefault="00000000">
            <w:pPr>
              <w:rPr>
                <w:rFonts w:ascii="Arial" w:eastAsia="宋体" w:hAnsi="Arial" w:cs="Arial"/>
                <w:color w:val="000000" w:themeColor="text1"/>
                <w:sz w:val="20"/>
                <w:szCs w:val="20"/>
              </w:rPr>
            </w:pPr>
            <w:r>
              <w:rPr>
                <w:rFonts w:ascii="Arial" w:eastAsia="宋体" w:hAnsi="Arial" w:cs="Arial" w:hint="eastAsia"/>
                <w:color w:val="000000" w:themeColor="text1"/>
                <w:sz w:val="20"/>
                <w:szCs w:val="20"/>
                <w:lang w:val="en-US"/>
              </w:rPr>
              <w:t>AST, ALT, HbA1c, albumin, total cholesterol, LDL-C, triglycerides, eGFR, platelet count, total bilirubin, creatinine, and use of glucose-lowering and lipid-lowering drugs</w:t>
            </w:r>
          </w:p>
        </w:tc>
      </w:tr>
      <w:tr w:rsidR="0083582F" w14:paraId="6098D798" w14:textId="77777777">
        <w:tc>
          <w:tcPr>
            <w:tcW w:w="9016" w:type="dxa"/>
            <w:gridSpan w:val="2"/>
          </w:tcPr>
          <w:p w14:paraId="5292B0E3" w14:textId="77777777" w:rsidR="0083582F" w:rsidRDefault="00000000">
            <w:pPr>
              <w:rPr>
                <w:rFonts w:ascii="Arial" w:eastAsia="宋体" w:hAnsi="Arial" w:cs="Arial"/>
                <w:color w:val="000000" w:themeColor="text1"/>
                <w:sz w:val="20"/>
                <w:szCs w:val="20"/>
              </w:rPr>
            </w:pPr>
            <w:r>
              <w:rPr>
                <w:rFonts w:ascii="Arial" w:eastAsia="宋体" w:hAnsi="Arial" w:cs="Arial" w:hint="eastAsia"/>
                <w:color w:val="000000" w:themeColor="text1"/>
                <w:sz w:val="20"/>
                <w:szCs w:val="20"/>
                <w:lang w:val="en-US"/>
              </w:rPr>
              <w:t xml:space="preserve">Association between latent </w:t>
            </w:r>
            <w:r>
              <w:rPr>
                <w:rFonts w:ascii="Arial" w:eastAsia="宋体" w:hAnsi="Arial" w:cs="Arial"/>
                <w:color w:val="000000" w:themeColor="text1"/>
                <w:sz w:val="20"/>
                <w:szCs w:val="20"/>
                <w:lang w:val="en-US"/>
              </w:rPr>
              <w:t>comorbidit</w:t>
            </w:r>
            <w:r>
              <w:rPr>
                <w:rFonts w:ascii="Arial" w:eastAsia="宋体" w:hAnsi="Arial" w:cs="Arial" w:hint="eastAsia"/>
                <w:color w:val="000000" w:themeColor="text1"/>
                <w:sz w:val="20"/>
                <w:szCs w:val="20"/>
                <w:lang w:val="en-US"/>
              </w:rPr>
              <w:t>y classes</w:t>
            </w:r>
            <w:r>
              <w:rPr>
                <w:rFonts w:ascii="Arial" w:eastAsia="宋体" w:hAnsi="Arial" w:cs="Arial"/>
                <w:color w:val="000000" w:themeColor="text1"/>
                <w:sz w:val="20"/>
                <w:szCs w:val="20"/>
                <w:lang w:val="en-US"/>
              </w:rPr>
              <w:t xml:space="preserve"> </w:t>
            </w:r>
            <w:r>
              <w:rPr>
                <w:rFonts w:ascii="Arial" w:eastAsia="宋体" w:hAnsi="Arial" w:cs="Arial" w:hint="eastAsia"/>
                <w:color w:val="000000" w:themeColor="text1"/>
                <w:sz w:val="20"/>
                <w:szCs w:val="20"/>
                <w:lang w:val="en-US"/>
              </w:rPr>
              <w:t>with LREs</w:t>
            </w:r>
          </w:p>
        </w:tc>
      </w:tr>
      <w:tr w:rsidR="0083582F" w14:paraId="65970C44" w14:textId="77777777">
        <w:tc>
          <w:tcPr>
            <w:tcW w:w="2263" w:type="dxa"/>
          </w:tcPr>
          <w:p w14:paraId="6293C7F8" w14:textId="77777777" w:rsidR="0083582F" w:rsidRDefault="00000000">
            <w:pPr>
              <w:rPr>
                <w:rFonts w:ascii="Arial" w:eastAsia="宋体" w:hAnsi="Arial" w:cs="Arial"/>
                <w:color w:val="000000" w:themeColor="text1"/>
                <w:sz w:val="20"/>
                <w:szCs w:val="20"/>
              </w:rPr>
            </w:pPr>
            <w:r>
              <w:rPr>
                <w:rFonts w:ascii="Arial" w:eastAsia="宋体" w:hAnsi="Arial" w:cs="Arial" w:hint="eastAsia"/>
                <w:color w:val="000000" w:themeColor="text1"/>
                <w:sz w:val="20"/>
                <w:szCs w:val="20"/>
              </w:rPr>
              <w:t>Model 1</w:t>
            </w:r>
          </w:p>
        </w:tc>
        <w:tc>
          <w:tcPr>
            <w:tcW w:w="6753" w:type="dxa"/>
          </w:tcPr>
          <w:p w14:paraId="5A6B688F" w14:textId="77777777" w:rsidR="0083582F" w:rsidRDefault="00000000">
            <w:pPr>
              <w:rPr>
                <w:rFonts w:ascii="Arial" w:eastAsia="宋体" w:hAnsi="Arial" w:cs="Arial"/>
                <w:color w:val="000000" w:themeColor="text1"/>
                <w:sz w:val="20"/>
                <w:szCs w:val="20"/>
              </w:rPr>
            </w:pPr>
            <w:r>
              <w:rPr>
                <w:rFonts w:ascii="Arial" w:eastAsia="宋体" w:hAnsi="Arial" w:cs="Arial" w:hint="eastAsia"/>
                <w:color w:val="000000" w:themeColor="text1"/>
                <w:sz w:val="20"/>
                <w:szCs w:val="20"/>
                <w:lang w:val="en-US"/>
              </w:rPr>
              <w:t>unadjusted</w:t>
            </w:r>
          </w:p>
        </w:tc>
      </w:tr>
      <w:tr w:rsidR="0083582F" w14:paraId="36F1A12B" w14:textId="77777777">
        <w:tc>
          <w:tcPr>
            <w:tcW w:w="2263" w:type="dxa"/>
          </w:tcPr>
          <w:p w14:paraId="6EBE7021" w14:textId="77777777" w:rsidR="0083582F" w:rsidRDefault="00000000">
            <w:pPr>
              <w:rPr>
                <w:rFonts w:ascii="Arial" w:eastAsia="宋体" w:hAnsi="Arial" w:cs="Arial"/>
                <w:color w:val="000000" w:themeColor="text1"/>
                <w:sz w:val="20"/>
                <w:szCs w:val="20"/>
              </w:rPr>
            </w:pPr>
            <w:r>
              <w:rPr>
                <w:rFonts w:ascii="Arial" w:eastAsia="宋体" w:hAnsi="Arial" w:cs="Arial" w:hint="eastAsia"/>
                <w:color w:val="000000" w:themeColor="text1"/>
                <w:sz w:val="20"/>
                <w:szCs w:val="20"/>
              </w:rPr>
              <w:t>Model 2</w:t>
            </w:r>
          </w:p>
        </w:tc>
        <w:tc>
          <w:tcPr>
            <w:tcW w:w="6753" w:type="dxa"/>
          </w:tcPr>
          <w:p w14:paraId="1AE0A39E" w14:textId="77777777" w:rsidR="0083582F" w:rsidRDefault="00000000">
            <w:pPr>
              <w:rPr>
                <w:rFonts w:ascii="Arial" w:eastAsia="宋体" w:hAnsi="Arial" w:cs="Arial"/>
                <w:color w:val="000000" w:themeColor="text1"/>
                <w:sz w:val="20"/>
                <w:szCs w:val="20"/>
              </w:rPr>
            </w:pPr>
            <w:r>
              <w:rPr>
                <w:rFonts w:ascii="Arial" w:eastAsia="宋体" w:hAnsi="Arial" w:cs="Arial" w:hint="eastAsia"/>
                <w:color w:val="000000" w:themeColor="text1"/>
                <w:sz w:val="20"/>
                <w:szCs w:val="20"/>
                <w:lang w:val="en-US"/>
              </w:rPr>
              <w:t>sex, age, ethnicity, TDI, education</w:t>
            </w:r>
          </w:p>
        </w:tc>
      </w:tr>
      <w:tr w:rsidR="0083582F" w14:paraId="6E230C31" w14:textId="77777777">
        <w:tc>
          <w:tcPr>
            <w:tcW w:w="2263" w:type="dxa"/>
          </w:tcPr>
          <w:p w14:paraId="6EC0AE02" w14:textId="77777777" w:rsidR="0083582F" w:rsidRDefault="00000000">
            <w:pPr>
              <w:rPr>
                <w:rFonts w:ascii="Arial" w:eastAsia="宋体" w:hAnsi="Arial" w:cs="Arial"/>
                <w:color w:val="000000" w:themeColor="text1"/>
                <w:sz w:val="20"/>
                <w:szCs w:val="20"/>
              </w:rPr>
            </w:pPr>
            <w:r>
              <w:rPr>
                <w:rFonts w:ascii="Arial" w:eastAsia="宋体" w:hAnsi="Arial" w:cs="Arial" w:hint="eastAsia"/>
                <w:color w:val="000000" w:themeColor="text1"/>
                <w:sz w:val="20"/>
                <w:szCs w:val="20"/>
              </w:rPr>
              <w:t>Model 3</w:t>
            </w:r>
          </w:p>
        </w:tc>
        <w:tc>
          <w:tcPr>
            <w:tcW w:w="6753" w:type="dxa"/>
          </w:tcPr>
          <w:p w14:paraId="70E07630" w14:textId="77777777" w:rsidR="0083582F" w:rsidRDefault="00000000">
            <w:pPr>
              <w:rPr>
                <w:rFonts w:ascii="Arial" w:eastAsia="宋体" w:hAnsi="Arial" w:cs="Arial"/>
                <w:color w:val="000000" w:themeColor="text1"/>
                <w:sz w:val="20"/>
                <w:szCs w:val="20"/>
              </w:rPr>
            </w:pPr>
            <w:r>
              <w:rPr>
                <w:rFonts w:ascii="Arial" w:eastAsia="宋体" w:hAnsi="Arial" w:cs="Arial" w:hint="eastAsia"/>
                <w:color w:val="000000" w:themeColor="text1"/>
                <w:sz w:val="20"/>
                <w:szCs w:val="20"/>
                <w:lang w:val="en-US"/>
              </w:rPr>
              <w:t xml:space="preserve">BMI, WC, smoking, </w:t>
            </w:r>
            <w:r>
              <w:rPr>
                <w:rFonts w:ascii="Arial" w:hAnsi="Arial" w:cs="Arial" w:hint="eastAsia"/>
                <w:sz w:val="20"/>
                <w:szCs w:val="20"/>
              </w:rPr>
              <w:t>eGFR, Total bilirubin</w:t>
            </w:r>
          </w:p>
        </w:tc>
      </w:tr>
    </w:tbl>
    <w:p w14:paraId="51979E46" w14:textId="77777777" w:rsidR="0083582F" w:rsidRDefault="00000000" w:rsidP="00F32556">
      <w:pPr>
        <w:rPr>
          <w:rFonts w:ascii="Arial" w:eastAsiaTheme="minorEastAsia" w:hAnsi="Arial" w:cs="Arial"/>
          <w:b/>
          <w:bCs/>
          <w:color w:val="000000" w:themeColor="text1"/>
        </w:rPr>
      </w:pPr>
      <w:r w:rsidRPr="00F32556">
        <w:rPr>
          <w:rFonts w:ascii="Arial" w:eastAsia="宋体" w:hAnsi="Arial" w:cs="Arial"/>
          <w:color w:val="000000" w:themeColor="text1"/>
          <w:sz w:val="20"/>
          <w:szCs w:val="20"/>
        </w:rPr>
        <w:t>Abbreviations: ALT, alanine aminotransferase; AST, aspartate aminotransferase; BMI, body mass index; DM, diabetes mellitus; eGFR, estimated glomerular filtration rate; HbA1c, glycated hemoglobin A1c; LDL-C, low-density lipoprotein cholesterol; LREs, liver-related events; TDI, Townsend deprivation index; WC, waist circumference</w:t>
      </w:r>
      <w:r>
        <w:rPr>
          <w:rFonts w:ascii="Arial" w:eastAsiaTheme="minorEastAsia" w:hAnsi="Arial" w:cs="Arial"/>
          <w:b/>
          <w:bCs/>
          <w:color w:val="000000" w:themeColor="text1"/>
        </w:rPr>
        <w:br w:type="page"/>
      </w:r>
    </w:p>
    <w:p w14:paraId="409FC19D" w14:textId="77777777" w:rsidR="0083582F" w:rsidRDefault="00000000">
      <w:pPr>
        <w:outlineLvl w:val="0"/>
        <w:rPr>
          <w:rFonts w:ascii="Arial" w:hAnsi="Arial" w:cs="Arial"/>
          <w:b/>
          <w:bCs/>
          <w:color w:val="000000" w:themeColor="text1"/>
        </w:rPr>
      </w:pPr>
      <w:bookmarkStart w:id="7" w:name="_Toc236338210"/>
      <w:r>
        <w:rPr>
          <w:rFonts w:ascii="Arial" w:hAnsi="Arial" w:cs="Arial"/>
          <w:b/>
          <w:bCs/>
          <w:color w:val="000000" w:themeColor="text1"/>
        </w:rPr>
        <w:lastRenderedPageBreak/>
        <w:t xml:space="preserve">Supplementary Figure </w:t>
      </w:r>
      <w:r>
        <w:rPr>
          <w:rFonts w:ascii="Arial" w:hAnsi="Arial" w:cs="Arial"/>
          <w:b/>
          <w:bCs/>
          <w:color w:val="000000" w:themeColor="text1"/>
          <w:lang w:val="en-US"/>
        </w:rPr>
        <w:t>1. Flowchart of the study population in UK Biobank</w:t>
      </w:r>
      <w:bookmarkEnd w:id="7"/>
    </w:p>
    <w:p w14:paraId="4BD38A3D" w14:textId="77777777" w:rsidR="0083582F" w:rsidRDefault="00000000">
      <w:pPr>
        <w:jc w:val="center"/>
        <w:rPr>
          <w:rFonts w:ascii="Arial" w:eastAsia="宋体" w:hAnsi="Arial" w:cs="Arial"/>
          <w:b/>
          <w:bCs/>
          <w:color w:val="000000" w:themeColor="text1"/>
        </w:rPr>
      </w:pPr>
      <w:r>
        <w:rPr>
          <w:rFonts w:ascii="Arial" w:eastAsia="宋体" w:hAnsi="Arial" w:cs="Arial"/>
          <w:b/>
          <w:bCs/>
          <w:noProof/>
          <w:color w:val="000000" w:themeColor="text1"/>
        </w:rPr>
        <w:drawing>
          <wp:inline distT="0" distB="0" distL="0" distR="0" wp14:anchorId="7369041F" wp14:editId="1ED00EAD">
            <wp:extent cx="5730875" cy="3825240"/>
            <wp:effectExtent l="0" t="0" r="3175" b="3810"/>
            <wp:docPr id="195460836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608367" name="Picture 2"/>
                    <pic:cNvPicPr>
                      <a:picLocks noChangeAspect="1"/>
                    </pic:cNvPicPr>
                  </pic:nvPicPr>
                  <pic:blipFill>
                    <a:blip r:embed="rId9" cstate="print">
                      <a:extLst>
                        <a:ext uri="{28A0092B-C50C-407E-A947-70E740481C1C}">
                          <a14:useLocalDpi xmlns:a14="http://schemas.microsoft.com/office/drawing/2010/main" val="0"/>
                        </a:ext>
                      </a:extLst>
                    </a:blip>
                    <a:srcRect t="8770" b="10753"/>
                    <a:stretch>
                      <a:fillRect/>
                    </a:stretch>
                  </pic:blipFill>
                  <pic:spPr>
                    <a:xfrm>
                      <a:off x="0" y="0"/>
                      <a:ext cx="5731510" cy="3826050"/>
                    </a:xfrm>
                    <a:prstGeom prst="rect">
                      <a:avLst/>
                    </a:prstGeom>
                    <a:ln>
                      <a:noFill/>
                    </a:ln>
                  </pic:spPr>
                </pic:pic>
              </a:graphicData>
            </a:graphic>
          </wp:inline>
        </w:drawing>
      </w:r>
    </w:p>
    <w:p w14:paraId="0D6B16B6" w14:textId="77777777" w:rsidR="0083582F" w:rsidRDefault="00000000">
      <w:pPr>
        <w:rPr>
          <w:rFonts w:ascii="Arial" w:eastAsia="宋体" w:hAnsi="Arial" w:cs="Arial"/>
          <w:color w:val="000000" w:themeColor="text1"/>
          <w:sz w:val="20"/>
          <w:szCs w:val="20"/>
        </w:rPr>
      </w:pPr>
      <w:r>
        <w:rPr>
          <w:rFonts w:ascii="Arial" w:eastAsia="宋体" w:hAnsi="Arial" w:cs="Arial"/>
          <w:color w:val="000000" w:themeColor="text1"/>
          <w:sz w:val="20"/>
          <w:szCs w:val="20"/>
        </w:rPr>
        <w:t>Definition of Excessive/Hazardous Alcohol Consumption: </w:t>
      </w:r>
    </w:p>
    <w:p w14:paraId="605301B5" w14:textId="77777777" w:rsidR="0083582F" w:rsidRDefault="00000000">
      <w:pPr>
        <w:rPr>
          <w:rFonts w:ascii="Arial" w:eastAsia="宋体" w:hAnsi="Arial" w:cs="Arial"/>
          <w:color w:val="000000" w:themeColor="text1"/>
          <w:sz w:val="20"/>
          <w:szCs w:val="20"/>
        </w:rPr>
      </w:pPr>
      <w:r>
        <w:rPr>
          <w:rFonts w:ascii="Arial" w:eastAsia="宋体" w:hAnsi="Arial" w:cs="Arial"/>
          <w:color w:val="000000" w:themeColor="text1"/>
          <w:sz w:val="20"/>
          <w:szCs w:val="20"/>
        </w:rPr>
        <w:t>High-risk drinkers (35+ units/week for women, 50+ units/week for men), in line with UK Drinking Guidelines.</w:t>
      </w:r>
      <w:r>
        <w:rPr>
          <w:rFonts w:ascii="Arial" w:eastAsia="宋体" w:hAnsi="Arial" w:cs="Arial"/>
          <w:color w:val="000000" w:themeColor="text1"/>
          <w:sz w:val="20"/>
          <w:szCs w:val="20"/>
        </w:rPr>
        <w:fldChar w:fldCharType="begin"/>
      </w:r>
      <w:r>
        <w:rPr>
          <w:rFonts w:ascii="Arial" w:eastAsia="宋体" w:hAnsi="Arial" w:cs="Arial"/>
          <w:color w:val="000000" w:themeColor="text1"/>
          <w:sz w:val="20"/>
          <w:szCs w:val="20"/>
        </w:rPr>
        <w:instrText xml:space="preserve"> ADDIN ZOTERO_ITEM CSL_CITATION {"citationID":"sBX9kYpC","properties":{"unsorted":false,"formattedCitation":"\\super 1\\nosupersub{}","plainCitation":"1","noteIndex":0},"citationItems":[{"id":7813,"uris":["http://zotero.org/users/9834796/items/ENTZJZRF"],"itemData":{"id":7813,"type":"article-journal","abstract":"Background\nUnderstanding the relationship between occupation and alcohol use offers opportunities to provide health promotion programmes based on evidence of need. We aimed to determine associations between occupation and heavy alcohol consumption in working individuals aged 40–69 years.\n\nMethods\nA cross-sectional study was conducted using 100,817 people from the UK Biobank: 17,907 participants categorised as heavy drinkers, defined as &gt; 35 units/week for women and &gt; 50 units/week for men, and 82,910 drinking controls. Prevalence ratios (PRs) and 95% CIs were calculated for gender-specific heavy drinking in 353 occupations using Standard Occupational Classification, V.2000.\n\nResults\nSeventy-seven occupations were associated with level of alcohol consumption in drinkers. The largest ratios for heavy drinkers were observed for publicans and managers of licenced premises (PR = 2.81, 95%CI 2.52–3.14); industrial cleaning process occupations (PR = 2.09, 1.33–3.28); and plasterers (PR = 2.07, 1.66–2.59). Clergy (PR = 0.20, 0.13–0.32); physicists, geologists and meteorologists (PR = 0.40, 0.25–0.65); and medical practitioners (PR = 0.40, 0.32–0.50) were least likely to be heavy drinkers. There was evidence of gender-specific outcomes with the proportion of jobs associated with heavy drinking accounted for by skilled trade occupations being 0.44 for males and 0.05 for females, and 0.10 for males and 0.40 for females when considering managers and senior officials.\n\nConclusions\nIn the largest study of its kind, we found evidence for associations between a wider variety of occupations and the risk of heavy alcohol consumption than identified previously, particularly in females, although causality cannot be assumed. These results help determine which jobs and broader employment sectors may benefit most from prevention programmes.\n\nSupplementary Information\nThe online version contains supplementary material available at 10.1186/s12889-021-10208-x.","citation-key":"thompsonAssociationsOccupationHeavy2021","container-title":"BMC Public Health","DOI":"10.1186/s12889-021-10208-x","ISSN":"1471-2458","journalAbbreviation":"BMC Public Health","page":"190","PMID":"33622282","PMCID":"PMC7903617","source":"PubMed Central","title":"Associations between occupation and heavy alcohol consumption in UK adults aged 40–69 years: a cross-sectional study using the UK Biobank","title-short":"Associations between occupation and heavy alcohol consumption in UK adults aged 40–69 years","volume":"21","author":[{"family":"Thompson","given":"Andrew"},{"family":"Pirmohamed","given":"Munir"}],"issued":{"date-parts":[["2021",2,24]]}}}],"schema":"https://github.com/citation-style-language/schema/raw/master/csl-citation.json"} </w:instrText>
      </w:r>
      <w:r>
        <w:rPr>
          <w:rFonts w:ascii="Arial" w:eastAsia="宋体" w:hAnsi="Arial" w:cs="Arial"/>
          <w:color w:val="000000" w:themeColor="text1"/>
          <w:sz w:val="20"/>
          <w:szCs w:val="20"/>
        </w:rPr>
        <w:fldChar w:fldCharType="separate"/>
      </w:r>
      <w:r>
        <w:rPr>
          <w:rFonts w:ascii="Arial" w:hAnsi="Arial" w:cs="Arial"/>
          <w:sz w:val="20"/>
          <w:vertAlign w:val="superscript"/>
        </w:rPr>
        <w:t>1</w:t>
      </w:r>
      <w:r>
        <w:rPr>
          <w:rFonts w:ascii="Arial" w:eastAsia="宋体" w:hAnsi="Arial" w:cs="Arial"/>
          <w:color w:val="000000" w:themeColor="text1"/>
          <w:sz w:val="20"/>
          <w:szCs w:val="20"/>
        </w:rPr>
        <w:fldChar w:fldCharType="end"/>
      </w:r>
    </w:p>
    <w:p w14:paraId="6B75626E" w14:textId="77777777" w:rsidR="0083582F" w:rsidRDefault="0083582F">
      <w:pPr>
        <w:rPr>
          <w:rFonts w:ascii="Arial" w:eastAsia="宋体" w:hAnsi="Arial" w:cs="Arial"/>
          <w:b/>
          <w:bCs/>
          <w:color w:val="000000" w:themeColor="text1"/>
        </w:rPr>
      </w:pPr>
    </w:p>
    <w:p w14:paraId="114E0276" w14:textId="77777777" w:rsidR="0083582F" w:rsidRDefault="0083582F">
      <w:pPr>
        <w:jc w:val="center"/>
        <w:rPr>
          <w:rFonts w:ascii="Arial" w:eastAsia="宋体" w:hAnsi="Arial" w:cs="Arial"/>
          <w:b/>
          <w:bCs/>
          <w:color w:val="000000" w:themeColor="text1"/>
        </w:rPr>
        <w:sectPr w:rsidR="0083582F">
          <w:pgSz w:w="11906" w:h="16838"/>
          <w:pgMar w:top="1440" w:right="1440" w:bottom="1440" w:left="1440" w:header="851" w:footer="992" w:gutter="0"/>
          <w:cols w:space="425"/>
          <w:docGrid w:type="lines" w:linePitch="326"/>
        </w:sectPr>
      </w:pPr>
    </w:p>
    <w:p w14:paraId="78C11CF0" w14:textId="77777777" w:rsidR="0083582F" w:rsidRDefault="00000000">
      <w:pPr>
        <w:outlineLvl w:val="0"/>
        <w:rPr>
          <w:rFonts w:ascii="Arial" w:eastAsia="宋体" w:hAnsi="Arial" w:cs="Arial"/>
          <w:b/>
          <w:bCs/>
          <w:color w:val="000000" w:themeColor="text1"/>
          <w:lang w:val="en-US"/>
        </w:rPr>
      </w:pPr>
      <w:bookmarkStart w:id="8" w:name="_Toc236338211"/>
      <w:r>
        <w:rPr>
          <w:rFonts w:ascii="Arial" w:hAnsi="Arial" w:cs="Arial"/>
          <w:b/>
          <w:bCs/>
          <w:color w:val="000000" w:themeColor="text1"/>
        </w:rPr>
        <w:lastRenderedPageBreak/>
        <w:t xml:space="preserve">Supplementary Figure </w:t>
      </w:r>
      <w:r>
        <w:rPr>
          <w:rFonts w:ascii="Arial" w:eastAsia="宋体" w:hAnsi="Arial" w:cs="Arial" w:hint="eastAsia"/>
          <w:b/>
          <w:bCs/>
          <w:color w:val="000000" w:themeColor="text1"/>
          <w:lang w:val="en-US"/>
        </w:rPr>
        <w:t>2</w:t>
      </w:r>
      <w:r>
        <w:rPr>
          <w:rFonts w:ascii="Arial" w:hAnsi="Arial" w:cs="Arial"/>
          <w:b/>
          <w:bCs/>
          <w:color w:val="000000" w:themeColor="text1"/>
          <w:lang w:val="en-US"/>
        </w:rPr>
        <w:t xml:space="preserve">. </w:t>
      </w:r>
      <w:r>
        <w:rPr>
          <w:rFonts w:ascii="Arial" w:eastAsia="宋体" w:hAnsi="Arial" w:cs="Arial"/>
          <w:b/>
          <w:bCs/>
          <w:color w:val="000000" w:themeColor="text1"/>
          <w:lang w:val="en-US"/>
        </w:rPr>
        <w:t>K</w:t>
      </w:r>
      <w:r>
        <w:rPr>
          <w:rFonts w:ascii="Arial" w:eastAsia="宋体" w:hAnsi="Arial" w:cs="Arial" w:hint="eastAsia"/>
          <w:b/>
          <w:bCs/>
          <w:color w:val="000000" w:themeColor="text1"/>
          <w:lang w:val="en-US"/>
        </w:rPr>
        <w:t>aplan-Meier</w:t>
      </w:r>
      <w:r>
        <w:rPr>
          <w:rFonts w:ascii="Arial" w:eastAsia="宋体" w:hAnsi="Arial" w:cs="Arial"/>
          <w:b/>
          <w:bCs/>
          <w:color w:val="000000" w:themeColor="text1"/>
          <w:lang w:val="en-US"/>
        </w:rPr>
        <w:t xml:space="preserve"> </w:t>
      </w:r>
      <w:r>
        <w:rPr>
          <w:rFonts w:ascii="Arial" w:hAnsi="Arial" w:cs="Arial"/>
          <w:b/>
          <w:bCs/>
          <w:color w:val="000000" w:themeColor="text1"/>
          <w:lang w:val="en-US"/>
        </w:rPr>
        <w:t xml:space="preserve">curve of </w:t>
      </w:r>
      <w:r>
        <w:rPr>
          <w:rFonts w:ascii="Arial" w:eastAsia="宋体" w:hAnsi="Arial" w:cs="Arial"/>
          <w:b/>
          <w:bCs/>
          <w:color w:val="000000" w:themeColor="text1"/>
          <w:lang w:val="en-US"/>
        </w:rPr>
        <w:t>comorbidity patterns</w:t>
      </w:r>
      <w:bookmarkEnd w:id="8"/>
    </w:p>
    <w:p w14:paraId="23802C9C" w14:textId="77777777" w:rsidR="0083582F" w:rsidRDefault="00000000">
      <w:pPr>
        <w:jc w:val="center"/>
        <w:rPr>
          <w:rFonts w:ascii="Arial" w:eastAsia="宋体" w:hAnsi="Arial" w:cs="Arial"/>
          <w:b/>
          <w:bCs/>
          <w:color w:val="000000" w:themeColor="text1"/>
        </w:rPr>
      </w:pPr>
      <w:r>
        <w:rPr>
          <w:rFonts w:ascii="Arial" w:eastAsia="宋体" w:hAnsi="Arial" w:cs="Arial"/>
          <w:b/>
          <w:bCs/>
          <w:noProof/>
          <w:color w:val="000000" w:themeColor="text1"/>
        </w:rPr>
        <w:drawing>
          <wp:inline distT="0" distB="0" distL="0" distR="0" wp14:anchorId="2ECFCE9A" wp14:editId="7535B5EB">
            <wp:extent cx="5017770" cy="4301490"/>
            <wp:effectExtent l="0" t="0" r="11430" b="3810"/>
            <wp:docPr id="146676111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761111" name="Picture 4"/>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030901" cy="4312441"/>
                    </a:xfrm>
                    <a:prstGeom prst="rect">
                      <a:avLst/>
                    </a:prstGeom>
                  </pic:spPr>
                </pic:pic>
              </a:graphicData>
            </a:graphic>
          </wp:inline>
        </w:drawing>
      </w:r>
    </w:p>
    <w:p w14:paraId="073C153F" w14:textId="77777777" w:rsidR="0083582F" w:rsidRDefault="00000000">
      <w:pPr>
        <w:rPr>
          <w:rFonts w:ascii="Arial" w:eastAsia="宋体" w:hAnsi="Arial" w:cs="Arial"/>
          <w:b/>
          <w:bCs/>
          <w:color w:val="000000" w:themeColor="text1"/>
        </w:rPr>
      </w:pPr>
      <w:r>
        <w:rPr>
          <w:rFonts w:ascii="Arial" w:eastAsia="宋体" w:hAnsi="Arial" w:cs="Arial" w:hint="eastAsia"/>
          <w:color w:val="000000" w:themeColor="text1"/>
          <w:sz w:val="20"/>
          <w:szCs w:val="20"/>
        </w:rPr>
        <w:t>Abbreviation: LCA, latent class analysis</w:t>
      </w:r>
      <w:r>
        <w:rPr>
          <w:rFonts w:ascii="Arial" w:hAnsi="Arial" w:cs="Arial"/>
          <w:b/>
          <w:bCs/>
          <w:color w:val="000000" w:themeColor="text1"/>
        </w:rPr>
        <w:br w:type="page"/>
      </w:r>
    </w:p>
    <w:p w14:paraId="2707CAAF" w14:textId="77777777" w:rsidR="0083582F" w:rsidRDefault="00000000">
      <w:pPr>
        <w:outlineLvl w:val="0"/>
        <w:rPr>
          <w:rFonts w:ascii="Arial" w:eastAsiaTheme="minorEastAsia" w:hAnsi="Arial" w:cs="Arial"/>
          <w:b/>
          <w:bCs/>
          <w:color w:val="000000" w:themeColor="text1"/>
          <w:lang w:val="en-US"/>
        </w:rPr>
      </w:pPr>
      <w:bookmarkStart w:id="9" w:name="_Toc236338212"/>
      <w:r>
        <w:rPr>
          <w:rFonts w:ascii="Arial" w:hAnsi="Arial" w:cs="Arial"/>
          <w:b/>
          <w:bCs/>
          <w:color w:val="000000" w:themeColor="text1"/>
        </w:rPr>
        <w:lastRenderedPageBreak/>
        <w:t xml:space="preserve">Supplementary Figure </w:t>
      </w:r>
      <w:r>
        <w:rPr>
          <w:rFonts w:ascii="Arial" w:eastAsia="宋体" w:hAnsi="Arial" w:cs="Arial" w:hint="eastAsia"/>
          <w:b/>
          <w:bCs/>
          <w:color w:val="000000" w:themeColor="text1"/>
          <w:lang w:val="en-US"/>
        </w:rPr>
        <w:t>3</w:t>
      </w:r>
      <w:r>
        <w:rPr>
          <w:rFonts w:ascii="Arial" w:hAnsi="Arial" w:cs="Arial"/>
          <w:b/>
          <w:bCs/>
          <w:color w:val="000000" w:themeColor="text1"/>
          <w:lang w:val="en-US"/>
        </w:rPr>
        <w:t xml:space="preserve">. </w:t>
      </w:r>
      <w:bookmarkEnd w:id="4"/>
      <w:bookmarkEnd w:id="5"/>
      <w:bookmarkEnd w:id="6"/>
      <w:r>
        <w:rPr>
          <w:rFonts w:ascii="Arial" w:hAnsi="Arial" w:cs="Arial"/>
          <w:b/>
          <w:bCs/>
          <w:color w:val="000000" w:themeColor="text1"/>
          <w:lang w:val="en-US"/>
        </w:rPr>
        <w:t xml:space="preserve">Selection of the optimal number of latent classes based on the </w:t>
      </w:r>
      <w:bookmarkStart w:id="10" w:name="OLE_LINK12"/>
      <w:r>
        <w:rPr>
          <w:rFonts w:ascii="Arial" w:hAnsi="Arial" w:cs="Arial"/>
          <w:b/>
          <w:bCs/>
          <w:color w:val="000000" w:themeColor="text1"/>
          <w:lang w:val="en-US"/>
        </w:rPr>
        <w:t>BIC</w:t>
      </w:r>
      <w:bookmarkStart w:id="11" w:name="_Toc1920065694"/>
      <w:bookmarkStart w:id="12" w:name="_Toc1361464571"/>
      <w:bookmarkStart w:id="13" w:name="_Toc201090812"/>
      <w:bookmarkEnd w:id="9"/>
      <w:bookmarkEnd w:id="10"/>
    </w:p>
    <w:p w14:paraId="70F76946" w14:textId="77777777" w:rsidR="0083582F" w:rsidRDefault="00000000">
      <w:pPr>
        <w:rPr>
          <w:rFonts w:ascii="Arial" w:eastAsiaTheme="minorEastAsia" w:hAnsi="Arial" w:cs="Arial"/>
          <w:color w:val="000000" w:themeColor="text1"/>
          <w:sz w:val="20"/>
          <w:szCs w:val="20"/>
        </w:rPr>
      </w:pPr>
      <w:r>
        <w:rPr>
          <w:rFonts w:ascii="Arial" w:eastAsiaTheme="minorEastAsia" w:hAnsi="Arial" w:cs="Arial" w:hint="eastAsia"/>
          <w:noProof/>
          <w:color w:val="000000" w:themeColor="text1"/>
          <w:sz w:val="20"/>
          <w:szCs w:val="20"/>
        </w:rPr>
        <w:drawing>
          <wp:inline distT="0" distB="0" distL="0" distR="0" wp14:anchorId="2890FF9E" wp14:editId="5DAB24FE">
            <wp:extent cx="5731510" cy="4298950"/>
            <wp:effectExtent l="0" t="0" r="2540" b="6350"/>
            <wp:docPr id="208564702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5647026" name="Picture 3"/>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31510" cy="4298950"/>
                    </a:xfrm>
                    <a:prstGeom prst="rect">
                      <a:avLst/>
                    </a:prstGeom>
                  </pic:spPr>
                </pic:pic>
              </a:graphicData>
            </a:graphic>
          </wp:inline>
        </w:drawing>
      </w:r>
    </w:p>
    <w:p w14:paraId="5E8E8A21" w14:textId="77777777" w:rsidR="0083582F" w:rsidRDefault="00000000">
      <w:pPr>
        <w:rPr>
          <w:rFonts w:ascii="Arial" w:eastAsiaTheme="minorEastAsia" w:hAnsi="Arial" w:cs="Arial"/>
          <w:b/>
          <w:bCs/>
          <w:color w:val="000000" w:themeColor="text1"/>
        </w:rPr>
      </w:pPr>
      <w:r>
        <w:rPr>
          <w:rFonts w:ascii="Arial" w:eastAsia="宋体" w:hAnsi="Arial" w:cs="Arial" w:hint="eastAsia"/>
          <w:color w:val="000000" w:themeColor="text1"/>
          <w:sz w:val="20"/>
          <w:szCs w:val="20"/>
        </w:rPr>
        <w:t>Abbreviation: BIC, Bayesian Information Criterion</w:t>
      </w:r>
      <w:r>
        <w:rPr>
          <w:rFonts w:ascii="Arial" w:hAnsi="Arial" w:cs="Arial"/>
          <w:b/>
          <w:bCs/>
          <w:color w:val="000000" w:themeColor="text1"/>
        </w:rPr>
        <w:t xml:space="preserve"> </w:t>
      </w:r>
    </w:p>
    <w:p w14:paraId="1D55FCD1" w14:textId="77777777" w:rsidR="0083582F" w:rsidRDefault="0083582F">
      <w:pPr>
        <w:rPr>
          <w:rFonts w:ascii="Arial" w:eastAsiaTheme="minorEastAsia" w:hAnsi="Arial" w:cs="Arial"/>
          <w:b/>
          <w:bCs/>
          <w:color w:val="000000" w:themeColor="text1"/>
        </w:rPr>
      </w:pPr>
    </w:p>
    <w:p w14:paraId="06D095D3" w14:textId="77777777" w:rsidR="0083582F" w:rsidRPr="00F32556" w:rsidRDefault="0083582F">
      <w:pPr>
        <w:rPr>
          <w:rFonts w:ascii="Arial" w:eastAsiaTheme="minorEastAsia" w:hAnsi="Arial" w:cs="Arial"/>
          <w:b/>
          <w:bCs/>
          <w:color w:val="000000" w:themeColor="text1"/>
        </w:rPr>
      </w:pPr>
    </w:p>
    <w:p w14:paraId="0B108677" w14:textId="77777777" w:rsidR="0083582F" w:rsidRDefault="0083582F">
      <w:pPr>
        <w:rPr>
          <w:rFonts w:ascii="Arial" w:hAnsi="Arial" w:cs="Arial"/>
          <w:b/>
          <w:bCs/>
          <w:color w:val="000000" w:themeColor="text1"/>
        </w:rPr>
      </w:pPr>
    </w:p>
    <w:p w14:paraId="1403294C" w14:textId="77777777" w:rsidR="0083582F" w:rsidRDefault="00000000">
      <w:pPr>
        <w:rPr>
          <w:rFonts w:ascii="Arial" w:eastAsiaTheme="minorEastAsia" w:hAnsi="Arial" w:cs="Arial"/>
          <w:b/>
          <w:bCs/>
          <w:color w:val="000000" w:themeColor="text1"/>
        </w:rPr>
      </w:pPr>
      <w:r>
        <w:rPr>
          <w:rFonts w:ascii="Arial" w:hAnsi="Arial" w:cs="Arial"/>
          <w:b/>
          <w:bCs/>
          <w:color w:val="000000" w:themeColor="text1"/>
        </w:rPr>
        <w:br w:type="page"/>
      </w:r>
    </w:p>
    <w:p w14:paraId="58540693" w14:textId="77777777" w:rsidR="0083582F" w:rsidRDefault="0083582F">
      <w:pPr>
        <w:rPr>
          <w:rFonts w:ascii="Arial" w:eastAsiaTheme="minorEastAsia" w:hAnsi="Arial" w:cs="Arial"/>
          <w:b/>
          <w:bCs/>
          <w:color w:val="000000" w:themeColor="text1"/>
        </w:rPr>
        <w:sectPr w:rsidR="0083582F">
          <w:pgSz w:w="11906" w:h="16838"/>
          <w:pgMar w:top="1440" w:right="1440" w:bottom="1440" w:left="1440" w:header="851" w:footer="992" w:gutter="0"/>
          <w:cols w:space="425"/>
          <w:docGrid w:type="lines" w:linePitch="326"/>
        </w:sectPr>
      </w:pPr>
    </w:p>
    <w:p w14:paraId="2A8D178F" w14:textId="77777777" w:rsidR="0083582F" w:rsidRDefault="00000000">
      <w:pPr>
        <w:outlineLvl w:val="0"/>
        <w:rPr>
          <w:rFonts w:ascii="Arial" w:eastAsia="宋体" w:hAnsi="Arial" w:cs="Arial"/>
          <w:b/>
          <w:bCs/>
          <w:color w:val="000000" w:themeColor="text1"/>
          <w:lang w:val="en-US"/>
        </w:rPr>
      </w:pPr>
      <w:bookmarkStart w:id="14" w:name="_Toc236338213"/>
      <w:r>
        <w:rPr>
          <w:rFonts w:ascii="Arial" w:hAnsi="Arial" w:cs="Arial"/>
          <w:b/>
          <w:bCs/>
          <w:color w:val="000000" w:themeColor="text1"/>
        </w:rPr>
        <w:lastRenderedPageBreak/>
        <w:t xml:space="preserve">Supplementary Table 1. </w:t>
      </w:r>
      <w:r>
        <w:rPr>
          <w:rFonts w:ascii="Arial" w:eastAsia="宋体" w:hAnsi="Arial" w:cs="Arial"/>
          <w:b/>
          <w:bCs/>
          <w:color w:val="000000" w:themeColor="text1"/>
          <w:lang w:val="en-US"/>
        </w:rPr>
        <w:t>ICD-10 code for comorbidities</w:t>
      </w:r>
      <w:r>
        <w:rPr>
          <w:rFonts w:ascii="Arial" w:eastAsia="宋体" w:hAnsi="Arial" w:cs="Arial"/>
          <w:b/>
          <w:bCs/>
          <w:color w:val="000000" w:themeColor="text1"/>
          <w:lang w:val="en-US"/>
        </w:rPr>
        <w:fldChar w:fldCharType="begin"/>
      </w:r>
      <w:r>
        <w:rPr>
          <w:rFonts w:ascii="Arial" w:eastAsia="宋体" w:hAnsi="Arial" w:cs="Arial"/>
          <w:b/>
          <w:bCs/>
          <w:color w:val="000000" w:themeColor="text1"/>
          <w:lang w:val="en-US"/>
        </w:rPr>
        <w:instrText xml:space="preserve"> ADDIN ZOTERO_ITEM CSL_CITATION {"citationID":"c54f8Eiv","properties":{"unsorted":false,"formattedCitation":"\\super 2\\nosupersub{}","plainCitation":"2","noteIndex":0},"citationItems":[{"id":5851,"uris":["http://zotero.org/users/9834796/items/CTN4TY8G"],"itemData":{"id":5851,"type":"article-journal","abstract":"Context\nMetabolic dysfunction–associated steatotic liver disease (MASLD) affects one third of the world's population, but its associations with extrahepatic multimorbidity and mortality remain un</w:instrText>
      </w:r>
      <w:r>
        <w:rPr>
          <w:rFonts w:ascii="Arial" w:eastAsia="宋体" w:hAnsi="Arial" w:cs="Arial" w:hint="eastAsia"/>
          <w:b/>
          <w:bCs/>
          <w:color w:val="000000" w:themeColor="text1"/>
          <w:lang w:val="en-US"/>
        </w:rPr>
        <w:instrText xml:space="preserve">clear.\n\nObjective\nThis study aimed to estimate the impact of MASLD, with and without multimorbidity, on all-cause mortality.\n\nMethods\nWe analyzed data from the UK Biobank. MASLD was identified as a fatty liver index </w:instrText>
      </w:r>
      <w:r>
        <w:rPr>
          <w:rFonts w:ascii="Arial" w:eastAsia="宋体" w:hAnsi="Arial" w:cs="Arial" w:hint="eastAsia"/>
          <w:b/>
          <w:bCs/>
          <w:color w:val="000000" w:themeColor="text1"/>
          <w:lang w:val="en-US"/>
        </w:rPr>
        <w:instrText>≥</w:instrText>
      </w:r>
      <w:r>
        <w:rPr>
          <w:rFonts w:ascii="Arial" w:eastAsia="宋体" w:hAnsi="Arial" w:cs="Arial" w:hint="eastAsia"/>
          <w:b/>
          <w:bCs/>
          <w:color w:val="000000" w:themeColor="text1"/>
          <w:lang w:val="en-US"/>
        </w:rPr>
        <w:instrText xml:space="preserve">60 and presence of cardiometabolic risk factors. Multimorbidity was defined as </w:instrText>
      </w:r>
      <w:r>
        <w:rPr>
          <w:rFonts w:ascii="Arial" w:eastAsia="宋体" w:hAnsi="Arial" w:cs="Arial" w:hint="eastAsia"/>
          <w:b/>
          <w:bCs/>
          <w:color w:val="000000" w:themeColor="text1"/>
          <w:lang w:val="en-US"/>
        </w:rPr>
        <w:instrText>≥</w:instrText>
      </w:r>
      <w:r>
        <w:rPr>
          <w:rFonts w:ascii="Arial" w:eastAsia="宋体" w:hAnsi="Arial" w:cs="Arial" w:hint="eastAsia"/>
          <w:b/>
          <w:bCs/>
          <w:color w:val="000000" w:themeColor="text1"/>
          <w:lang w:val="en-US"/>
        </w:rPr>
        <w:instrText xml:space="preserve">2 of the long-term conditions (LTCs) in a prespecified list of 47 extrahepatic conditions. Hazard ratios (HRs) from adjusted Cox models quantified the association between MASLD, multimorbidity and all-cause </w:instrText>
      </w:r>
      <w:r>
        <w:rPr>
          <w:rFonts w:ascii="Arial" w:eastAsia="宋体" w:hAnsi="Arial" w:cs="Arial"/>
          <w:b/>
          <w:bCs/>
          <w:color w:val="000000" w:themeColor="text1"/>
          <w:lang w:val="en-US"/>
        </w:rPr>
        <w:instrText>mortality.\n\nResults\nOf the 438 840 participants, 131 020 (29.9%) had MASLD at baseline. The participants with MASLD at baseline had a higher prevalence of multimorbidity than those without (21.3% vs 14.4%). In addition to cardiometabolic risk factors, MASLD was strongly associated with several LTCs, particularly metabolic, cardiovascular, cancers, kidney, mental/behavioral, and respiratory diseases. During a median follow-up of 13 years, MASLD was associated with higher mortality (HR 1.16; 95% CI 1.13,</w:instrText>
      </w:r>
      <w:r>
        <w:rPr>
          <w:rFonts w:ascii="Arial" w:eastAsia="宋体" w:hAnsi="Arial" w:cs="Arial" w:hint="eastAsia"/>
          <w:b/>
          <w:bCs/>
          <w:color w:val="000000" w:themeColor="text1"/>
          <w:lang w:val="en-US"/>
        </w:rPr>
        <w:instrText xml:space="preserve"> 1.19), with stronger associations in females and in those with low LTC counts (</w:instrText>
      </w:r>
      <w:r>
        <w:rPr>
          <w:rFonts w:ascii="Arial" w:eastAsia="宋体" w:hAnsi="Arial" w:cs="Arial" w:hint="eastAsia"/>
          <w:b/>
          <w:bCs/>
          <w:color w:val="000000" w:themeColor="text1"/>
          <w:lang w:val="en-US"/>
        </w:rPr>
        <w:instrText>≤</w:instrText>
      </w:r>
      <w:r>
        <w:rPr>
          <w:rFonts w:ascii="Arial" w:eastAsia="宋体" w:hAnsi="Arial" w:cs="Arial" w:hint="eastAsia"/>
          <w:b/>
          <w:bCs/>
          <w:color w:val="000000" w:themeColor="text1"/>
          <w:lang w:val="en-US"/>
        </w:rPr>
        <w:instrText>3 LTCs). Each additional LTC at baseline was associated with 30% and 38% higher mortality in MASLD (HR 1.30; 1.29, 1.32) and non-MASLD (HR 1.38; 1.37, 1.40) populations, resp</w:instrText>
      </w:r>
      <w:r>
        <w:rPr>
          <w:rFonts w:ascii="Arial" w:eastAsia="宋体" w:hAnsi="Arial" w:cs="Arial"/>
          <w:b/>
          <w:bCs/>
          <w:color w:val="000000" w:themeColor="text1"/>
          <w:lang w:val="en-US"/>
        </w:rPr>
        <w:instrText xml:space="preserve">ectively. Among the 47 LTCs, 16 were associated with increased mortality in people with MASLD.\n\nConclusion\nThose with MASLD exhibited a higher prevalence of extrahepatic multimorbidity and a 16% higher rate of mortality than those without, underscoring the impact of liver steatosis on mortality and highlighting the need to target LTCs to improve outcomes and reduce health care burdens.","citation-key":"fengRelationshipsMASLDExtrahepatic2025","container-title":"The Journal of Clinical Endocrinology and Metabolism","DOI":"10.1210/clinem/dgaf342","ISSN":"0021-972X","issue":"1","journalAbbreviation":"J Clin Endocrinol Metab","page":"e58-e69","PMID":"40493745","PMCID":"PMC12712988","source":"PubMed Central","title":"The Relationships Between MASLD, Extrahepatic Multimorbidity, and All-Cause Mortality in the UK Biobank Cohort","volume":"111","author":[{"family":"Feng","given":"Qi"},{"family":"Izzi-Engbeaya","given":"Chioma N"},{"family":"Branch","given":"Andrea D"},{"family":"Mullish","given":"Benjamin H"},{"family":"Manousou","given":"Pinelopi"},{"family":"Woodward","given":"Mark"}],"issued":{"date-parts":[["2025",6,10]]}}}],"schema":"https://github.com/citation-style-language/schema/raw/master/csl-citation.json"} </w:instrText>
      </w:r>
      <w:r>
        <w:rPr>
          <w:rFonts w:ascii="Arial" w:eastAsia="宋体" w:hAnsi="Arial" w:cs="Arial"/>
          <w:b/>
          <w:bCs/>
          <w:color w:val="000000" w:themeColor="text1"/>
          <w:lang w:val="en-US"/>
        </w:rPr>
        <w:fldChar w:fldCharType="separate"/>
      </w:r>
      <w:r>
        <w:rPr>
          <w:rFonts w:ascii="Arial" w:hAnsi="Arial" w:cs="Arial"/>
          <w:vertAlign w:val="superscript"/>
        </w:rPr>
        <w:t>2</w:t>
      </w:r>
      <w:bookmarkEnd w:id="14"/>
      <w:r>
        <w:rPr>
          <w:rFonts w:ascii="Arial" w:eastAsia="宋体" w:hAnsi="Arial" w:cs="Arial"/>
          <w:b/>
          <w:bCs/>
          <w:color w:val="000000" w:themeColor="text1"/>
          <w:lang w:val="en-US"/>
        </w:rPr>
        <w:fldChar w:fldCharType="end"/>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10"/>
        <w:gridCol w:w="1937"/>
        <w:gridCol w:w="11401"/>
      </w:tblGrid>
      <w:tr w:rsidR="0083582F" w14:paraId="551D2B47" w14:textId="77777777">
        <w:trPr>
          <w:trHeight w:val="285"/>
        </w:trPr>
        <w:tc>
          <w:tcPr>
            <w:tcW w:w="610" w:type="dxa"/>
            <w:noWrap/>
            <w:vAlign w:val="bottom"/>
          </w:tcPr>
          <w:p w14:paraId="01CDA0D8" w14:textId="77777777" w:rsidR="0083582F" w:rsidRDefault="00000000">
            <w:pPr>
              <w:jc w:val="center"/>
              <w:textAlignment w:val="bottom"/>
              <w:rPr>
                <w:rFonts w:ascii="Arial" w:eastAsia="等线" w:hAnsi="Arial" w:cs="Arial"/>
                <w:b/>
                <w:bCs/>
                <w:color w:val="000000" w:themeColor="text1"/>
              </w:rPr>
            </w:pPr>
            <w:r>
              <w:rPr>
                <w:rFonts w:ascii="Arial" w:eastAsia="等线" w:hAnsi="Arial" w:cs="Arial"/>
                <w:b/>
                <w:bCs/>
                <w:color w:val="000000" w:themeColor="text1"/>
                <w:lang w:val="en-US" w:bidi="ar"/>
              </w:rPr>
              <w:t>No.</w:t>
            </w:r>
          </w:p>
        </w:tc>
        <w:tc>
          <w:tcPr>
            <w:tcW w:w="1937" w:type="dxa"/>
            <w:vAlign w:val="bottom"/>
          </w:tcPr>
          <w:p w14:paraId="48A0346B" w14:textId="77777777" w:rsidR="0083582F" w:rsidRDefault="00000000">
            <w:pPr>
              <w:jc w:val="center"/>
              <w:textAlignment w:val="bottom"/>
              <w:rPr>
                <w:rFonts w:ascii="Arial" w:eastAsia="等线" w:hAnsi="Arial" w:cs="Arial"/>
                <w:b/>
                <w:bCs/>
                <w:color w:val="000000" w:themeColor="text1"/>
              </w:rPr>
            </w:pPr>
            <w:r>
              <w:rPr>
                <w:rFonts w:ascii="Arial" w:eastAsia="等线" w:hAnsi="Arial" w:cs="Arial"/>
                <w:b/>
                <w:bCs/>
                <w:color w:val="000000" w:themeColor="text1"/>
                <w:lang w:val="en-US" w:bidi="ar"/>
              </w:rPr>
              <w:t>Disease name</w:t>
            </w:r>
          </w:p>
        </w:tc>
        <w:tc>
          <w:tcPr>
            <w:tcW w:w="11401" w:type="dxa"/>
            <w:vAlign w:val="bottom"/>
          </w:tcPr>
          <w:p w14:paraId="4507BE52" w14:textId="77777777" w:rsidR="0083582F" w:rsidRDefault="00000000">
            <w:pPr>
              <w:jc w:val="center"/>
              <w:textAlignment w:val="bottom"/>
              <w:rPr>
                <w:rFonts w:ascii="Arial" w:eastAsia="等线" w:hAnsi="Arial" w:cs="Arial"/>
                <w:b/>
                <w:bCs/>
                <w:color w:val="000000" w:themeColor="text1"/>
              </w:rPr>
            </w:pPr>
            <w:r>
              <w:rPr>
                <w:rFonts w:ascii="Arial" w:eastAsia="等线" w:hAnsi="Arial" w:cs="Arial"/>
                <w:b/>
                <w:bCs/>
                <w:color w:val="000000" w:themeColor="text1"/>
                <w:lang w:val="en-US" w:bidi="ar"/>
              </w:rPr>
              <w:t>Code</w:t>
            </w:r>
          </w:p>
        </w:tc>
      </w:tr>
      <w:tr w:rsidR="0083582F" w14:paraId="07559443" w14:textId="77777777">
        <w:trPr>
          <w:trHeight w:val="285"/>
        </w:trPr>
        <w:tc>
          <w:tcPr>
            <w:tcW w:w="610" w:type="dxa"/>
            <w:noWrap/>
            <w:vAlign w:val="bottom"/>
          </w:tcPr>
          <w:p w14:paraId="5B121450" w14:textId="77777777" w:rsidR="0083582F" w:rsidRDefault="00000000">
            <w:pPr>
              <w:jc w:val="center"/>
              <w:textAlignment w:val="bottom"/>
              <w:rPr>
                <w:rFonts w:ascii="Arial" w:eastAsia="等线" w:hAnsi="Arial" w:cs="Arial"/>
                <w:color w:val="000000" w:themeColor="text1"/>
              </w:rPr>
            </w:pPr>
            <w:r>
              <w:rPr>
                <w:rFonts w:ascii="Arial" w:eastAsia="等线" w:hAnsi="Arial" w:cs="Arial"/>
                <w:color w:val="000000" w:themeColor="text1"/>
                <w:lang w:val="en-US" w:bidi="ar"/>
              </w:rPr>
              <w:t>1</w:t>
            </w:r>
          </w:p>
        </w:tc>
        <w:tc>
          <w:tcPr>
            <w:tcW w:w="1937" w:type="dxa"/>
            <w:vAlign w:val="bottom"/>
          </w:tcPr>
          <w:p w14:paraId="5FA232E1" w14:textId="77777777" w:rsidR="0083582F" w:rsidRDefault="00000000">
            <w:pPr>
              <w:textAlignment w:val="bottom"/>
              <w:rPr>
                <w:rFonts w:ascii="Arial" w:eastAsia="等线" w:hAnsi="Arial" w:cs="Arial"/>
                <w:color w:val="000000" w:themeColor="text1"/>
              </w:rPr>
            </w:pPr>
            <w:r>
              <w:rPr>
                <w:rFonts w:ascii="Arial" w:eastAsia="等线" w:hAnsi="Arial" w:cs="Arial"/>
                <w:color w:val="000000" w:themeColor="text1"/>
                <w:lang w:val="en-US" w:bidi="ar"/>
              </w:rPr>
              <w:t>Addison's disease</w:t>
            </w:r>
          </w:p>
        </w:tc>
        <w:tc>
          <w:tcPr>
            <w:tcW w:w="11401" w:type="dxa"/>
            <w:vAlign w:val="bottom"/>
          </w:tcPr>
          <w:p w14:paraId="6C86B834" w14:textId="77777777" w:rsidR="0083582F" w:rsidRDefault="00000000">
            <w:pPr>
              <w:textAlignment w:val="bottom"/>
              <w:rPr>
                <w:rFonts w:ascii="Arial" w:eastAsia="等线" w:hAnsi="Arial" w:cs="Arial"/>
                <w:color w:val="000000" w:themeColor="text1"/>
              </w:rPr>
            </w:pPr>
            <w:r>
              <w:rPr>
                <w:rFonts w:ascii="Arial" w:eastAsia="等线" w:hAnsi="Arial" w:cs="Arial"/>
                <w:color w:val="000000" w:themeColor="text1"/>
                <w:lang w:val="en-US" w:bidi="ar"/>
              </w:rPr>
              <w:t>E271</w:t>
            </w:r>
          </w:p>
        </w:tc>
      </w:tr>
      <w:tr w:rsidR="0083582F" w14:paraId="23C2DA6F" w14:textId="77777777">
        <w:trPr>
          <w:trHeight w:val="285"/>
        </w:trPr>
        <w:tc>
          <w:tcPr>
            <w:tcW w:w="610" w:type="dxa"/>
            <w:noWrap/>
            <w:vAlign w:val="bottom"/>
          </w:tcPr>
          <w:p w14:paraId="79257B12" w14:textId="77777777" w:rsidR="0083582F" w:rsidRDefault="00000000">
            <w:pPr>
              <w:jc w:val="center"/>
              <w:textAlignment w:val="bottom"/>
              <w:rPr>
                <w:rFonts w:ascii="Arial" w:eastAsia="等线" w:hAnsi="Arial" w:cs="Arial"/>
                <w:color w:val="000000" w:themeColor="text1"/>
              </w:rPr>
            </w:pPr>
            <w:r>
              <w:rPr>
                <w:rFonts w:ascii="Arial" w:eastAsia="等线" w:hAnsi="Arial" w:cs="Arial" w:hint="eastAsia"/>
                <w:color w:val="000000" w:themeColor="text1"/>
                <w:lang w:val="en-US" w:bidi="ar"/>
              </w:rPr>
              <w:t>2</w:t>
            </w:r>
          </w:p>
        </w:tc>
        <w:tc>
          <w:tcPr>
            <w:tcW w:w="1937" w:type="dxa"/>
            <w:vAlign w:val="bottom"/>
          </w:tcPr>
          <w:p w14:paraId="2DEF4C3D" w14:textId="77777777" w:rsidR="0083582F" w:rsidRDefault="00000000">
            <w:pPr>
              <w:textAlignment w:val="bottom"/>
              <w:rPr>
                <w:rFonts w:ascii="Arial" w:eastAsia="等线" w:hAnsi="Arial" w:cs="Arial"/>
                <w:color w:val="000000" w:themeColor="text1"/>
              </w:rPr>
            </w:pPr>
            <w:r>
              <w:rPr>
                <w:rFonts w:ascii="Arial" w:eastAsia="等线" w:hAnsi="Arial" w:cs="Arial"/>
                <w:color w:val="000000" w:themeColor="text1"/>
                <w:lang w:val="en-US" w:bidi="ar"/>
              </w:rPr>
              <w:t>Anaemia</w:t>
            </w:r>
          </w:p>
        </w:tc>
        <w:tc>
          <w:tcPr>
            <w:tcW w:w="11401" w:type="dxa"/>
            <w:vAlign w:val="bottom"/>
          </w:tcPr>
          <w:p w14:paraId="504C8CD0" w14:textId="77777777" w:rsidR="0083582F" w:rsidRDefault="00000000">
            <w:pPr>
              <w:textAlignment w:val="bottom"/>
              <w:rPr>
                <w:rFonts w:ascii="Arial" w:eastAsia="等线" w:hAnsi="Arial" w:cs="Arial"/>
                <w:color w:val="000000" w:themeColor="text1"/>
              </w:rPr>
            </w:pPr>
            <w:r>
              <w:rPr>
                <w:rFonts w:ascii="Arial" w:eastAsia="等线" w:hAnsi="Arial" w:cs="Arial"/>
                <w:color w:val="000000" w:themeColor="text1"/>
                <w:lang w:val="en-US" w:bidi="ar"/>
              </w:rPr>
              <w:t>D55,D550,D551,D552,D553,D558,D559,D56,D560,D561,D562,D563,D564,D568,D569,D57,D570,D571,D572,D573,D578,D58,D580,D581,D582,D588,D589,D591,D599</w:t>
            </w:r>
          </w:p>
        </w:tc>
      </w:tr>
      <w:tr w:rsidR="0083582F" w14:paraId="5B108778" w14:textId="77777777">
        <w:trPr>
          <w:trHeight w:val="285"/>
        </w:trPr>
        <w:tc>
          <w:tcPr>
            <w:tcW w:w="610" w:type="dxa"/>
            <w:noWrap/>
            <w:vAlign w:val="bottom"/>
          </w:tcPr>
          <w:p w14:paraId="0542AA1F" w14:textId="77777777" w:rsidR="0083582F" w:rsidRDefault="00000000">
            <w:pPr>
              <w:jc w:val="center"/>
              <w:textAlignment w:val="bottom"/>
              <w:rPr>
                <w:rFonts w:ascii="Arial" w:eastAsia="等线" w:hAnsi="Arial" w:cs="Arial"/>
                <w:color w:val="000000" w:themeColor="text1"/>
              </w:rPr>
            </w:pPr>
            <w:r>
              <w:rPr>
                <w:rFonts w:ascii="Arial" w:eastAsia="等线" w:hAnsi="Arial" w:cs="Arial" w:hint="eastAsia"/>
                <w:color w:val="000000" w:themeColor="text1"/>
                <w:lang w:val="en-US" w:bidi="ar"/>
              </w:rPr>
              <w:t>3</w:t>
            </w:r>
          </w:p>
        </w:tc>
        <w:tc>
          <w:tcPr>
            <w:tcW w:w="1937" w:type="dxa"/>
            <w:vAlign w:val="bottom"/>
          </w:tcPr>
          <w:p w14:paraId="698519E9" w14:textId="77777777" w:rsidR="0083582F" w:rsidRDefault="00000000">
            <w:pPr>
              <w:textAlignment w:val="bottom"/>
              <w:rPr>
                <w:rFonts w:ascii="Arial" w:eastAsia="等线" w:hAnsi="Arial" w:cs="Arial"/>
                <w:color w:val="000000" w:themeColor="text1"/>
              </w:rPr>
            </w:pPr>
            <w:r>
              <w:rPr>
                <w:rFonts w:ascii="Arial" w:eastAsia="等线" w:hAnsi="Arial" w:cs="Arial"/>
                <w:color w:val="000000" w:themeColor="text1"/>
                <w:lang w:val="en-US" w:bidi="ar"/>
              </w:rPr>
              <w:t>Aneurysm</w:t>
            </w:r>
          </w:p>
        </w:tc>
        <w:tc>
          <w:tcPr>
            <w:tcW w:w="11401" w:type="dxa"/>
            <w:vAlign w:val="bottom"/>
          </w:tcPr>
          <w:p w14:paraId="323FF7C1" w14:textId="77777777" w:rsidR="0083582F" w:rsidRDefault="00000000">
            <w:pPr>
              <w:textAlignment w:val="bottom"/>
              <w:rPr>
                <w:rFonts w:ascii="Arial" w:eastAsia="等线" w:hAnsi="Arial" w:cs="Arial"/>
                <w:color w:val="000000" w:themeColor="text1"/>
              </w:rPr>
            </w:pPr>
            <w:r>
              <w:rPr>
                <w:rFonts w:ascii="Arial" w:eastAsia="等线" w:hAnsi="Arial" w:cs="Arial"/>
                <w:color w:val="000000" w:themeColor="text1"/>
                <w:lang w:val="en-US" w:bidi="ar"/>
              </w:rPr>
              <w:t>I712,I714,I716,I719,I72,I720,I721,I722,I723,I724,I725,I726,I728,I729,I281</w:t>
            </w:r>
          </w:p>
        </w:tc>
      </w:tr>
      <w:tr w:rsidR="0083582F" w14:paraId="55D8F314" w14:textId="77777777">
        <w:trPr>
          <w:trHeight w:val="285"/>
        </w:trPr>
        <w:tc>
          <w:tcPr>
            <w:tcW w:w="610" w:type="dxa"/>
            <w:noWrap/>
            <w:vAlign w:val="bottom"/>
          </w:tcPr>
          <w:p w14:paraId="2429F710" w14:textId="77777777" w:rsidR="0083582F" w:rsidRDefault="00000000">
            <w:pPr>
              <w:jc w:val="center"/>
              <w:textAlignment w:val="bottom"/>
              <w:rPr>
                <w:rFonts w:ascii="Arial" w:eastAsia="等线" w:hAnsi="Arial" w:cs="Arial"/>
                <w:color w:val="000000" w:themeColor="text1"/>
              </w:rPr>
            </w:pPr>
            <w:r>
              <w:rPr>
                <w:rFonts w:ascii="Arial" w:eastAsia="等线" w:hAnsi="Arial" w:cs="Arial" w:hint="eastAsia"/>
                <w:color w:val="000000" w:themeColor="text1"/>
                <w:lang w:val="en-US" w:bidi="ar"/>
              </w:rPr>
              <w:t>4</w:t>
            </w:r>
          </w:p>
        </w:tc>
        <w:tc>
          <w:tcPr>
            <w:tcW w:w="1937" w:type="dxa"/>
            <w:vAlign w:val="bottom"/>
          </w:tcPr>
          <w:p w14:paraId="78F7ECF0" w14:textId="77777777" w:rsidR="0083582F" w:rsidRDefault="00000000">
            <w:pPr>
              <w:textAlignment w:val="bottom"/>
              <w:rPr>
                <w:rFonts w:ascii="Arial" w:eastAsia="等线" w:hAnsi="Arial" w:cs="Arial"/>
                <w:color w:val="000000" w:themeColor="text1"/>
              </w:rPr>
            </w:pPr>
            <w:r>
              <w:rPr>
                <w:rFonts w:ascii="Arial" w:eastAsia="等线" w:hAnsi="Arial" w:cs="Arial"/>
                <w:color w:val="000000" w:themeColor="text1"/>
                <w:lang w:val="en-US" w:bidi="ar"/>
              </w:rPr>
              <w:t>Anxiety</w:t>
            </w:r>
          </w:p>
        </w:tc>
        <w:tc>
          <w:tcPr>
            <w:tcW w:w="11401" w:type="dxa"/>
            <w:vAlign w:val="bottom"/>
          </w:tcPr>
          <w:p w14:paraId="5A49A201" w14:textId="77777777" w:rsidR="0083582F" w:rsidRDefault="00000000">
            <w:pPr>
              <w:textAlignment w:val="bottom"/>
              <w:rPr>
                <w:rFonts w:ascii="Arial" w:eastAsia="等线" w:hAnsi="Arial" w:cs="Arial"/>
                <w:color w:val="000000" w:themeColor="text1"/>
              </w:rPr>
            </w:pPr>
            <w:r>
              <w:rPr>
                <w:rFonts w:ascii="Arial" w:eastAsia="等线" w:hAnsi="Arial" w:cs="Arial"/>
                <w:color w:val="000000" w:themeColor="text1"/>
                <w:lang w:val="en-US" w:bidi="ar"/>
              </w:rPr>
              <w:t>F40,F400,F401,F402,F408,F409,F41,F410,F411,F412,F413,F418,F419</w:t>
            </w:r>
          </w:p>
        </w:tc>
      </w:tr>
      <w:tr w:rsidR="0083582F" w14:paraId="4F438D87" w14:textId="77777777">
        <w:trPr>
          <w:trHeight w:val="570"/>
        </w:trPr>
        <w:tc>
          <w:tcPr>
            <w:tcW w:w="610" w:type="dxa"/>
            <w:noWrap/>
            <w:vAlign w:val="bottom"/>
          </w:tcPr>
          <w:p w14:paraId="7EF2239F" w14:textId="77777777" w:rsidR="0083582F" w:rsidRDefault="00000000">
            <w:pPr>
              <w:jc w:val="center"/>
              <w:textAlignment w:val="bottom"/>
              <w:rPr>
                <w:rFonts w:ascii="Arial" w:eastAsia="等线" w:hAnsi="Arial" w:cs="Arial"/>
                <w:color w:val="000000" w:themeColor="text1"/>
              </w:rPr>
            </w:pPr>
            <w:r>
              <w:rPr>
                <w:rFonts w:ascii="Arial" w:eastAsia="等线" w:hAnsi="Arial" w:cs="Arial"/>
                <w:color w:val="000000" w:themeColor="text1"/>
                <w:lang w:val="en-US" w:bidi="ar"/>
              </w:rPr>
              <w:t>5</w:t>
            </w:r>
          </w:p>
        </w:tc>
        <w:tc>
          <w:tcPr>
            <w:tcW w:w="1937" w:type="dxa"/>
            <w:vAlign w:val="bottom"/>
          </w:tcPr>
          <w:p w14:paraId="2A4D9767" w14:textId="77777777" w:rsidR="0083582F" w:rsidRDefault="00000000">
            <w:pPr>
              <w:textAlignment w:val="bottom"/>
              <w:rPr>
                <w:rFonts w:ascii="Arial" w:eastAsia="等线" w:hAnsi="Arial" w:cs="Arial"/>
                <w:color w:val="000000" w:themeColor="text1"/>
              </w:rPr>
            </w:pPr>
            <w:r>
              <w:rPr>
                <w:rFonts w:ascii="Arial" w:eastAsia="等线" w:hAnsi="Arial" w:cs="Arial"/>
                <w:color w:val="000000" w:themeColor="text1"/>
                <w:lang w:val="en-US" w:bidi="ar"/>
              </w:rPr>
              <w:t>Arrythmia</w:t>
            </w:r>
          </w:p>
        </w:tc>
        <w:tc>
          <w:tcPr>
            <w:tcW w:w="11401" w:type="dxa"/>
            <w:vAlign w:val="bottom"/>
          </w:tcPr>
          <w:p w14:paraId="7DB62201" w14:textId="77777777" w:rsidR="0083582F" w:rsidRDefault="00000000">
            <w:pPr>
              <w:textAlignment w:val="bottom"/>
              <w:rPr>
                <w:rFonts w:ascii="Arial" w:eastAsia="等线" w:hAnsi="Arial" w:cs="Arial"/>
                <w:color w:val="000000" w:themeColor="text1"/>
              </w:rPr>
            </w:pPr>
            <w:r>
              <w:rPr>
                <w:rFonts w:ascii="Arial" w:eastAsia="等线" w:hAnsi="Arial" w:cs="Arial"/>
                <w:color w:val="000000" w:themeColor="text1"/>
                <w:lang w:val="en-US" w:bidi="ar"/>
              </w:rPr>
              <w:t>I44,I440,I441,I442,I443,I444,I445,I446,I447,I45,I450,I451,I452,I453,I454,I455,I456,I458,I459,I47,I470,I471,I472,I479,I48,I480,I481,I482,I483,I484,I489,I49,I490,I491,I492,I493,I494,I495,I498,I499</w:t>
            </w:r>
          </w:p>
        </w:tc>
      </w:tr>
      <w:tr w:rsidR="0083582F" w14:paraId="6C81E6A7" w14:textId="77777777">
        <w:trPr>
          <w:trHeight w:val="285"/>
        </w:trPr>
        <w:tc>
          <w:tcPr>
            <w:tcW w:w="610" w:type="dxa"/>
            <w:noWrap/>
            <w:vAlign w:val="bottom"/>
          </w:tcPr>
          <w:p w14:paraId="6D9955F9" w14:textId="77777777" w:rsidR="0083582F" w:rsidRDefault="00000000">
            <w:pPr>
              <w:jc w:val="center"/>
              <w:textAlignment w:val="bottom"/>
              <w:rPr>
                <w:rFonts w:ascii="Arial" w:eastAsia="等线" w:hAnsi="Arial" w:cs="Arial"/>
                <w:color w:val="000000" w:themeColor="text1"/>
              </w:rPr>
            </w:pPr>
            <w:r>
              <w:rPr>
                <w:rFonts w:ascii="Arial" w:eastAsia="等线" w:hAnsi="Arial" w:cs="Arial"/>
                <w:color w:val="000000" w:themeColor="text1"/>
                <w:lang w:val="en-US" w:bidi="ar"/>
              </w:rPr>
              <w:t>6</w:t>
            </w:r>
          </w:p>
        </w:tc>
        <w:tc>
          <w:tcPr>
            <w:tcW w:w="1937" w:type="dxa"/>
            <w:vAlign w:val="bottom"/>
          </w:tcPr>
          <w:p w14:paraId="2E841ACF" w14:textId="77777777" w:rsidR="0083582F" w:rsidRDefault="00000000">
            <w:pPr>
              <w:textAlignment w:val="bottom"/>
              <w:rPr>
                <w:rFonts w:ascii="Arial" w:eastAsia="等线" w:hAnsi="Arial" w:cs="Arial"/>
                <w:color w:val="000000" w:themeColor="text1"/>
              </w:rPr>
            </w:pPr>
            <w:r>
              <w:rPr>
                <w:rFonts w:ascii="Arial" w:eastAsia="等线" w:hAnsi="Arial" w:cs="Arial"/>
                <w:color w:val="000000" w:themeColor="text1"/>
                <w:lang w:val="en-US" w:bidi="ar"/>
              </w:rPr>
              <w:t>Asthma</w:t>
            </w:r>
          </w:p>
        </w:tc>
        <w:tc>
          <w:tcPr>
            <w:tcW w:w="11401" w:type="dxa"/>
            <w:vAlign w:val="bottom"/>
          </w:tcPr>
          <w:p w14:paraId="1D0539AA" w14:textId="77777777" w:rsidR="0083582F" w:rsidRDefault="00000000">
            <w:pPr>
              <w:textAlignment w:val="bottom"/>
              <w:rPr>
                <w:rFonts w:ascii="Arial" w:eastAsia="等线" w:hAnsi="Arial" w:cs="Arial"/>
                <w:color w:val="000000" w:themeColor="text1"/>
              </w:rPr>
            </w:pPr>
            <w:r>
              <w:rPr>
                <w:rFonts w:ascii="Arial" w:eastAsia="等线" w:hAnsi="Arial" w:cs="Arial"/>
                <w:color w:val="000000" w:themeColor="text1"/>
                <w:lang w:val="en-US" w:bidi="ar"/>
              </w:rPr>
              <w:t>J45,J450,J451,J458,J459,J46</w:t>
            </w:r>
          </w:p>
        </w:tc>
      </w:tr>
      <w:tr w:rsidR="0083582F" w14:paraId="733C3257" w14:textId="77777777">
        <w:trPr>
          <w:trHeight w:val="285"/>
        </w:trPr>
        <w:tc>
          <w:tcPr>
            <w:tcW w:w="610" w:type="dxa"/>
            <w:noWrap/>
            <w:vAlign w:val="bottom"/>
          </w:tcPr>
          <w:p w14:paraId="4E7A81D7" w14:textId="77777777" w:rsidR="0083582F" w:rsidRDefault="00000000">
            <w:pPr>
              <w:jc w:val="center"/>
              <w:textAlignment w:val="bottom"/>
              <w:rPr>
                <w:rFonts w:ascii="Arial" w:eastAsia="等线" w:hAnsi="Arial" w:cs="Arial"/>
                <w:color w:val="000000" w:themeColor="text1"/>
              </w:rPr>
            </w:pPr>
            <w:r>
              <w:rPr>
                <w:rFonts w:ascii="Arial" w:eastAsia="等线" w:hAnsi="Arial" w:cs="Arial"/>
                <w:color w:val="000000" w:themeColor="text1"/>
                <w:lang w:val="en-US" w:bidi="ar"/>
              </w:rPr>
              <w:t>7</w:t>
            </w:r>
          </w:p>
        </w:tc>
        <w:tc>
          <w:tcPr>
            <w:tcW w:w="1937" w:type="dxa"/>
            <w:vAlign w:val="bottom"/>
          </w:tcPr>
          <w:p w14:paraId="4CD3E19B" w14:textId="77777777" w:rsidR="0083582F" w:rsidRDefault="00000000">
            <w:pPr>
              <w:textAlignment w:val="bottom"/>
              <w:rPr>
                <w:rFonts w:ascii="Arial" w:eastAsia="等线" w:hAnsi="Arial" w:cs="Arial"/>
                <w:color w:val="000000" w:themeColor="text1"/>
              </w:rPr>
            </w:pPr>
            <w:r>
              <w:rPr>
                <w:rFonts w:ascii="Arial" w:eastAsia="等线" w:hAnsi="Arial" w:cs="Arial"/>
                <w:color w:val="000000" w:themeColor="text1"/>
                <w:lang w:val="en-US" w:bidi="ar"/>
              </w:rPr>
              <w:t>Autism</w:t>
            </w:r>
          </w:p>
        </w:tc>
        <w:tc>
          <w:tcPr>
            <w:tcW w:w="11401" w:type="dxa"/>
            <w:vAlign w:val="bottom"/>
          </w:tcPr>
          <w:p w14:paraId="7782E29A" w14:textId="77777777" w:rsidR="0083582F" w:rsidRDefault="00000000">
            <w:pPr>
              <w:textAlignment w:val="bottom"/>
              <w:rPr>
                <w:rFonts w:ascii="Arial" w:eastAsia="等线" w:hAnsi="Arial" w:cs="Arial"/>
                <w:color w:val="000000" w:themeColor="text1"/>
              </w:rPr>
            </w:pPr>
            <w:r>
              <w:rPr>
                <w:rFonts w:ascii="Arial" w:eastAsia="等线" w:hAnsi="Arial" w:cs="Arial"/>
                <w:color w:val="000000" w:themeColor="text1"/>
                <w:lang w:val="en-US" w:bidi="ar"/>
              </w:rPr>
              <w:t>F84,F840,F841,F842,F843,F844,F845,F848,F849</w:t>
            </w:r>
          </w:p>
        </w:tc>
      </w:tr>
      <w:tr w:rsidR="0083582F" w14:paraId="37891C7B" w14:textId="77777777">
        <w:trPr>
          <w:trHeight w:val="285"/>
        </w:trPr>
        <w:tc>
          <w:tcPr>
            <w:tcW w:w="610" w:type="dxa"/>
            <w:noWrap/>
            <w:vAlign w:val="bottom"/>
          </w:tcPr>
          <w:p w14:paraId="6764324F" w14:textId="77777777" w:rsidR="0083582F" w:rsidRDefault="00000000">
            <w:pPr>
              <w:jc w:val="center"/>
              <w:textAlignment w:val="bottom"/>
              <w:rPr>
                <w:rFonts w:ascii="Arial" w:eastAsia="等线" w:hAnsi="Arial" w:cs="Arial"/>
                <w:color w:val="000000" w:themeColor="text1"/>
              </w:rPr>
            </w:pPr>
            <w:r>
              <w:rPr>
                <w:rFonts w:ascii="Arial" w:eastAsia="等线" w:hAnsi="Arial" w:cs="Arial"/>
                <w:color w:val="000000" w:themeColor="text1"/>
                <w:lang w:val="en-US" w:bidi="ar"/>
              </w:rPr>
              <w:t>8</w:t>
            </w:r>
          </w:p>
        </w:tc>
        <w:tc>
          <w:tcPr>
            <w:tcW w:w="1937" w:type="dxa"/>
            <w:vAlign w:val="bottom"/>
          </w:tcPr>
          <w:p w14:paraId="09EAE089" w14:textId="77777777" w:rsidR="0083582F" w:rsidRDefault="00000000">
            <w:pPr>
              <w:textAlignment w:val="bottom"/>
              <w:rPr>
                <w:rFonts w:ascii="Arial" w:eastAsia="等线" w:hAnsi="Arial" w:cs="Arial"/>
                <w:color w:val="000000" w:themeColor="text1"/>
              </w:rPr>
            </w:pPr>
            <w:r>
              <w:rPr>
                <w:rFonts w:ascii="Arial" w:eastAsia="等线" w:hAnsi="Arial" w:cs="Arial"/>
                <w:color w:val="000000" w:themeColor="text1"/>
                <w:lang w:val="en-US" w:bidi="ar"/>
              </w:rPr>
              <w:t>Bipolar disorder</w:t>
            </w:r>
          </w:p>
        </w:tc>
        <w:tc>
          <w:tcPr>
            <w:tcW w:w="11401" w:type="dxa"/>
            <w:vAlign w:val="bottom"/>
          </w:tcPr>
          <w:p w14:paraId="12B4A776" w14:textId="77777777" w:rsidR="0083582F" w:rsidRDefault="00000000">
            <w:pPr>
              <w:textAlignment w:val="bottom"/>
              <w:rPr>
                <w:rFonts w:ascii="Arial" w:eastAsia="等线" w:hAnsi="Arial" w:cs="Arial"/>
                <w:color w:val="000000" w:themeColor="text1"/>
              </w:rPr>
            </w:pPr>
            <w:r>
              <w:rPr>
                <w:rFonts w:ascii="Arial" w:eastAsia="等线" w:hAnsi="Arial" w:cs="Arial"/>
                <w:color w:val="000000" w:themeColor="text1"/>
                <w:lang w:val="en-US" w:bidi="ar"/>
              </w:rPr>
              <w:t>F30,F300,F301,F302,F308,F309,F31,F310,F311,F312,F313,F314,F315,F316,F317,F318,F319</w:t>
            </w:r>
          </w:p>
        </w:tc>
      </w:tr>
      <w:tr w:rsidR="0083582F" w14:paraId="6D808C14" w14:textId="77777777">
        <w:trPr>
          <w:trHeight w:val="285"/>
        </w:trPr>
        <w:tc>
          <w:tcPr>
            <w:tcW w:w="610" w:type="dxa"/>
            <w:noWrap/>
            <w:vAlign w:val="bottom"/>
          </w:tcPr>
          <w:p w14:paraId="22166085" w14:textId="77777777" w:rsidR="0083582F" w:rsidRDefault="00000000">
            <w:pPr>
              <w:jc w:val="center"/>
              <w:textAlignment w:val="bottom"/>
              <w:rPr>
                <w:rFonts w:ascii="Arial" w:eastAsia="等线" w:hAnsi="Arial" w:cs="Arial"/>
                <w:color w:val="000000" w:themeColor="text1"/>
              </w:rPr>
            </w:pPr>
            <w:r>
              <w:rPr>
                <w:rFonts w:ascii="Arial" w:eastAsia="等线" w:hAnsi="Arial" w:cs="Arial"/>
                <w:color w:val="000000" w:themeColor="text1"/>
                <w:lang w:val="en-US" w:bidi="ar"/>
              </w:rPr>
              <w:t>9</w:t>
            </w:r>
          </w:p>
        </w:tc>
        <w:tc>
          <w:tcPr>
            <w:tcW w:w="1937" w:type="dxa"/>
            <w:vAlign w:val="bottom"/>
          </w:tcPr>
          <w:p w14:paraId="4F818CE2" w14:textId="77777777" w:rsidR="0083582F" w:rsidRDefault="00000000">
            <w:pPr>
              <w:textAlignment w:val="bottom"/>
              <w:rPr>
                <w:rFonts w:ascii="Arial" w:eastAsia="等线" w:hAnsi="Arial" w:cs="Arial"/>
                <w:color w:val="000000" w:themeColor="text1"/>
              </w:rPr>
            </w:pPr>
            <w:r>
              <w:rPr>
                <w:rFonts w:ascii="Arial" w:eastAsia="等线" w:hAnsi="Arial" w:cs="Arial"/>
                <w:color w:val="000000" w:themeColor="text1"/>
                <w:lang w:val="en-US" w:bidi="ar"/>
              </w:rPr>
              <w:t>COPD</w:t>
            </w:r>
          </w:p>
        </w:tc>
        <w:tc>
          <w:tcPr>
            <w:tcW w:w="11401" w:type="dxa"/>
            <w:vAlign w:val="bottom"/>
          </w:tcPr>
          <w:p w14:paraId="38068747" w14:textId="77777777" w:rsidR="0083582F" w:rsidRDefault="00000000">
            <w:pPr>
              <w:textAlignment w:val="bottom"/>
              <w:rPr>
                <w:rFonts w:ascii="Arial" w:eastAsia="等线" w:hAnsi="Arial" w:cs="Arial"/>
                <w:color w:val="000000" w:themeColor="text1"/>
              </w:rPr>
            </w:pPr>
            <w:r>
              <w:rPr>
                <w:rFonts w:ascii="Arial" w:eastAsia="等线" w:hAnsi="Arial" w:cs="Arial"/>
                <w:color w:val="000000" w:themeColor="text1"/>
                <w:lang w:val="en-US" w:bidi="ar"/>
              </w:rPr>
              <w:t>J47,J44,J440,J441,J448,J449,J43,J430,J431,J432,J438,J439</w:t>
            </w:r>
          </w:p>
        </w:tc>
      </w:tr>
      <w:tr w:rsidR="0083582F" w14:paraId="03669BCE" w14:textId="77777777">
        <w:trPr>
          <w:trHeight w:val="1140"/>
        </w:trPr>
        <w:tc>
          <w:tcPr>
            <w:tcW w:w="610" w:type="dxa"/>
            <w:noWrap/>
            <w:vAlign w:val="bottom"/>
          </w:tcPr>
          <w:p w14:paraId="778ABA92" w14:textId="77777777" w:rsidR="0083582F" w:rsidRDefault="00000000">
            <w:pPr>
              <w:jc w:val="center"/>
              <w:textAlignment w:val="bottom"/>
              <w:rPr>
                <w:rFonts w:ascii="Arial" w:eastAsia="等线" w:hAnsi="Arial" w:cs="Arial"/>
                <w:color w:val="000000" w:themeColor="text1"/>
              </w:rPr>
            </w:pPr>
            <w:r>
              <w:rPr>
                <w:rFonts w:ascii="Arial" w:eastAsia="等线" w:hAnsi="Arial" w:cs="Arial"/>
                <w:color w:val="000000" w:themeColor="text1"/>
                <w:lang w:val="en-US" w:bidi="ar"/>
              </w:rPr>
              <w:t>10</w:t>
            </w:r>
          </w:p>
        </w:tc>
        <w:tc>
          <w:tcPr>
            <w:tcW w:w="1937" w:type="dxa"/>
            <w:vAlign w:val="bottom"/>
          </w:tcPr>
          <w:p w14:paraId="2024750B" w14:textId="77777777" w:rsidR="0083582F" w:rsidRDefault="00000000">
            <w:pPr>
              <w:textAlignment w:val="bottom"/>
              <w:rPr>
                <w:rFonts w:ascii="Arial" w:eastAsia="等线" w:hAnsi="Arial" w:cs="Arial"/>
                <w:color w:val="000000" w:themeColor="text1"/>
              </w:rPr>
            </w:pPr>
            <w:r>
              <w:rPr>
                <w:rFonts w:ascii="Arial" w:eastAsia="等线" w:hAnsi="Arial" w:cs="Arial"/>
                <w:color w:val="000000" w:themeColor="text1"/>
                <w:lang w:val="en-US" w:bidi="ar"/>
              </w:rPr>
              <w:t>Chromosomal abnormalities</w:t>
            </w:r>
          </w:p>
        </w:tc>
        <w:tc>
          <w:tcPr>
            <w:tcW w:w="11401" w:type="dxa"/>
            <w:vAlign w:val="bottom"/>
          </w:tcPr>
          <w:p w14:paraId="31AAE02B" w14:textId="77777777" w:rsidR="0083582F" w:rsidRDefault="00000000">
            <w:pPr>
              <w:textAlignment w:val="bottom"/>
              <w:rPr>
                <w:rFonts w:ascii="Arial" w:eastAsia="等线" w:hAnsi="Arial" w:cs="Arial"/>
                <w:color w:val="000000" w:themeColor="text1"/>
              </w:rPr>
            </w:pPr>
            <w:r>
              <w:rPr>
                <w:rFonts w:ascii="Arial" w:eastAsia="等线" w:hAnsi="Arial" w:cs="Arial"/>
                <w:color w:val="000000" w:themeColor="text1"/>
                <w:lang w:val="en-US" w:bidi="ar"/>
              </w:rPr>
              <w:t>Q90,Q900,Q901,Q902,Q909,Q91,Q910,Q911,Q912,Q913,Q914,Q915,Q916,Q917,Q92,Q920,Q921,Q922,Q923,Q924,Q925,Q926,Q927,Q928,Q929,Q93,Q930,Q931,Q932,Q933,Q934,Q935,Q936,Q937,Q938,Q939,Q95,Q950,Q951,Q952,Q953,Q954,Q955,Q958,Q959,Q96,Q960,Q961,Q962,Q963,Q964,Q968,Q969,Q97,Q970,Q971,Q972,Q973,Q978,Q979,Q98,Q980,Q981,Q982,Q983,Q984,Q985,Q986,Q987,Q988,Q989,Q99,Q990,Q991,Q992,Q998,Q999</w:t>
            </w:r>
          </w:p>
        </w:tc>
      </w:tr>
      <w:tr w:rsidR="0083582F" w14:paraId="0692EFEB" w14:textId="77777777">
        <w:trPr>
          <w:trHeight w:val="1425"/>
        </w:trPr>
        <w:tc>
          <w:tcPr>
            <w:tcW w:w="610" w:type="dxa"/>
            <w:noWrap/>
            <w:vAlign w:val="bottom"/>
          </w:tcPr>
          <w:p w14:paraId="1273DA92" w14:textId="77777777" w:rsidR="0083582F" w:rsidRDefault="00000000">
            <w:pPr>
              <w:jc w:val="center"/>
              <w:textAlignment w:val="bottom"/>
              <w:rPr>
                <w:rFonts w:ascii="Arial" w:eastAsia="等线" w:hAnsi="Arial" w:cs="Arial"/>
                <w:color w:val="000000" w:themeColor="text1"/>
              </w:rPr>
            </w:pPr>
            <w:r>
              <w:rPr>
                <w:rFonts w:ascii="Arial" w:eastAsia="等线" w:hAnsi="Arial" w:cs="Arial"/>
                <w:color w:val="000000" w:themeColor="text1"/>
                <w:lang w:val="en-US" w:bidi="ar"/>
              </w:rPr>
              <w:t>11</w:t>
            </w:r>
          </w:p>
        </w:tc>
        <w:tc>
          <w:tcPr>
            <w:tcW w:w="1937" w:type="dxa"/>
            <w:vAlign w:val="bottom"/>
          </w:tcPr>
          <w:p w14:paraId="0194D761" w14:textId="77777777" w:rsidR="0083582F" w:rsidRDefault="00000000">
            <w:pPr>
              <w:textAlignment w:val="bottom"/>
              <w:rPr>
                <w:rFonts w:ascii="Arial" w:eastAsia="等线" w:hAnsi="Arial" w:cs="Arial"/>
                <w:color w:val="000000" w:themeColor="text1"/>
              </w:rPr>
            </w:pPr>
            <w:r>
              <w:rPr>
                <w:rFonts w:ascii="Arial" w:eastAsia="等线" w:hAnsi="Arial" w:cs="Arial"/>
                <w:color w:val="000000" w:themeColor="text1"/>
                <w:lang w:val="en-US" w:bidi="ar"/>
              </w:rPr>
              <w:t>Chronic kidney disease</w:t>
            </w:r>
          </w:p>
        </w:tc>
        <w:tc>
          <w:tcPr>
            <w:tcW w:w="11401" w:type="dxa"/>
            <w:vAlign w:val="bottom"/>
          </w:tcPr>
          <w:p w14:paraId="46174A87" w14:textId="77777777" w:rsidR="0083582F" w:rsidRDefault="00000000">
            <w:pPr>
              <w:textAlignment w:val="bottom"/>
              <w:rPr>
                <w:rFonts w:ascii="Arial" w:eastAsia="等线" w:hAnsi="Arial" w:cs="Arial"/>
                <w:color w:val="000000" w:themeColor="text1"/>
              </w:rPr>
            </w:pPr>
            <w:r>
              <w:rPr>
                <w:rFonts w:ascii="Arial" w:eastAsia="等线" w:hAnsi="Arial" w:cs="Arial"/>
                <w:color w:val="000000" w:themeColor="text1"/>
                <w:lang w:val="en-US" w:bidi="ar"/>
              </w:rPr>
              <w:t>N02,N020,N021,N022,N023,N024,N025,N026,N027,N028,N029,N03,N030,N031,N032,N033,N034,N035,N036,N037,N038,N039,N04,N040,N041,N042,N043,N044,N045,N046,N047,N048,N049,N05,N050,N051,N052,N053,N054,N055,N056,N057,N058,N059,N06,N060,N061,N062,N063,N064,N065,N066,N067,N068,N069,N07,N070,N071,N072,N073,N074,N075,N076,N077,N078,N079,N08,N080,N081,N082,N083,N084,N085,N088,N150,N18,N181,N182,N183,N184,N185,N189,N19</w:t>
            </w:r>
          </w:p>
        </w:tc>
      </w:tr>
      <w:tr w:rsidR="0083582F" w14:paraId="2D127CEA" w14:textId="77777777">
        <w:trPr>
          <w:trHeight w:val="285"/>
        </w:trPr>
        <w:tc>
          <w:tcPr>
            <w:tcW w:w="610" w:type="dxa"/>
            <w:noWrap/>
            <w:vAlign w:val="bottom"/>
          </w:tcPr>
          <w:p w14:paraId="4E0AC544" w14:textId="77777777" w:rsidR="0083582F" w:rsidRDefault="00000000">
            <w:pPr>
              <w:jc w:val="center"/>
              <w:textAlignment w:val="bottom"/>
              <w:rPr>
                <w:rFonts w:ascii="Arial" w:eastAsia="等线" w:hAnsi="Arial" w:cs="Arial"/>
                <w:color w:val="000000" w:themeColor="text1"/>
              </w:rPr>
            </w:pPr>
            <w:r>
              <w:rPr>
                <w:rFonts w:ascii="Arial" w:eastAsia="等线" w:hAnsi="Arial" w:cs="Arial"/>
                <w:color w:val="000000" w:themeColor="text1"/>
                <w:lang w:val="en-US" w:bidi="ar"/>
              </w:rPr>
              <w:t>12</w:t>
            </w:r>
          </w:p>
        </w:tc>
        <w:tc>
          <w:tcPr>
            <w:tcW w:w="1937" w:type="dxa"/>
            <w:vAlign w:val="bottom"/>
          </w:tcPr>
          <w:p w14:paraId="0E3E92B4" w14:textId="77777777" w:rsidR="0083582F" w:rsidRDefault="00000000">
            <w:pPr>
              <w:textAlignment w:val="bottom"/>
              <w:rPr>
                <w:rFonts w:ascii="Arial" w:eastAsia="等线" w:hAnsi="Arial" w:cs="Arial"/>
                <w:color w:val="000000" w:themeColor="text1"/>
              </w:rPr>
            </w:pPr>
            <w:r>
              <w:rPr>
                <w:rFonts w:ascii="Arial" w:eastAsia="等线" w:hAnsi="Arial" w:cs="Arial"/>
                <w:color w:val="000000" w:themeColor="text1"/>
                <w:lang w:val="en-US" w:bidi="ar"/>
              </w:rPr>
              <w:t>Chronic pancreatitis</w:t>
            </w:r>
          </w:p>
        </w:tc>
        <w:tc>
          <w:tcPr>
            <w:tcW w:w="11401" w:type="dxa"/>
            <w:vAlign w:val="bottom"/>
          </w:tcPr>
          <w:p w14:paraId="118EC46E" w14:textId="77777777" w:rsidR="0083582F" w:rsidRDefault="00000000">
            <w:pPr>
              <w:textAlignment w:val="bottom"/>
              <w:rPr>
                <w:rFonts w:ascii="Arial" w:eastAsia="等线" w:hAnsi="Arial" w:cs="Arial"/>
                <w:color w:val="000000" w:themeColor="text1"/>
              </w:rPr>
            </w:pPr>
            <w:r>
              <w:rPr>
                <w:rFonts w:ascii="Arial" w:eastAsia="等线" w:hAnsi="Arial" w:cs="Arial"/>
                <w:color w:val="000000" w:themeColor="text1"/>
                <w:lang w:val="en-US" w:bidi="ar"/>
              </w:rPr>
              <w:t>K860,K861</w:t>
            </w:r>
          </w:p>
        </w:tc>
      </w:tr>
      <w:tr w:rsidR="0083582F" w14:paraId="45F79698" w14:textId="77777777">
        <w:trPr>
          <w:trHeight w:val="1710"/>
        </w:trPr>
        <w:tc>
          <w:tcPr>
            <w:tcW w:w="610" w:type="dxa"/>
            <w:noWrap/>
            <w:vAlign w:val="bottom"/>
          </w:tcPr>
          <w:p w14:paraId="394EE564" w14:textId="77777777" w:rsidR="0083582F" w:rsidRDefault="00000000">
            <w:pPr>
              <w:jc w:val="center"/>
              <w:textAlignment w:val="bottom"/>
              <w:rPr>
                <w:rFonts w:ascii="Arial" w:eastAsia="等线" w:hAnsi="Arial" w:cs="Arial"/>
                <w:color w:val="000000" w:themeColor="text1"/>
              </w:rPr>
            </w:pPr>
            <w:r>
              <w:rPr>
                <w:rFonts w:ascii="Arial" w:eastAsia="等线" w:hAnsi="Arial" w:cs="Arial"/>
                <w:color w:val="000000" w:themeColor="text1"/>
                <w:lang w:val="en-US" w:bidi="ar"/>
              </w:rPr>
              <w:lastRenderedPageBreak/>
              <w:t>13</w:t>
            </w:r>
          </w:p>
        </w:tc>
        <w:tc>
          <w:tcPr>
            <w:tcW w:w="1937" w:type="dxa"/>
            <w:vAlign w:val="bottom"/>
          </w:tcPr>
          <w:p w14:paraId="22C2F2A4" w14:textId="77777777" w:rsidR="0083582F" w:rsidRDefault="00000000">
            <w:pPr>
              <w:textAlignment w:val="bottom"/>
              <w:rPr>
                <w:rFonts w:ascii="Arial" w:eastAsia="等线" w:hAnsi="Arial" w:cs="Arial"/>
                <w:color w:val="000000" w:themeColor="text1"/>
              </w:rPr>
            </w:pPr>
            <w:r>
              <w:rPr>
                <w:rFonts w:ascii="Arial" w:eastAsia="等线" w:hAnsi="Arial" w:cs="Arial"/>
                <w:color w:val="000000" w:themeColor="text1"/>
                <w:lang w:val="en-US" w:bidi="ar"/>
              </w:rPr>
              <w:t>Chronic respiratory disease</w:t>
            </w:r>
          </w:p>
        </w:tc>
        <w:tc>
          <w:tcPr>
            <w:tcW w:w="11401" w:type="dxa"/>
            <w:vAlign w:val="bottom"/>
          </w:tcPr>
          <w:p w14:paraId="2BE331BB" w14:textId="77777777" w:rsidR="0083582F" w:rsidRDefault="00000000">
            <w:pPr>
              <w:textAlignment w:val="bottom"/>
              <w:rPr>
                <w:rFonts w:ascii="Arial" w:eastAsia="等线" w:hAnsi="Arial" w:cs="Arial"/>
                <w:color w:val="000000" w:themeColor="text1"/>
              </w:rPr>
            </w:pPr>
            <w:r>
              <w:rPr>
                <w:rFonts w:ascii="Arial" w:eastAsia="等线" w:hAnsi="Arial" w:cs="Arial"/>
                <w:color w:val="000000" w:themeColor="text1"/>
                <w:lang w:val="en-US" w:bidi="ar"/>
              </w:rPr>
              <w:t>I278,I279,J40,J41,J410,J411,J418,J42,D86,D860,D861,D862,D869,J30,J300,J301,J302,J303,J304,J31,J310,J311,J312,J32,J320,J321,J322,J323,J324,J328,J329,J33,J330,J331,J338,J339,J34,J340,J341,J342,J343,J348,J35,J350,J351,J352,J353,J358,J359,J37,J370,J371,J38,J380,J381,J382,J383,J384,J385,J386,J387,J39,J390,J391,J392,J393,J398,J399,J60,J61,J62,J620,J628,J63,J630,J631,J632,J633,J634,J635,J638,J64,J65,J66,J660,J661,J662,J668,J67,J670,J671,J672,J673,J674,J675,J676,J677,J678,J679,J68,J680,J681,J682,J683,J684,J688,J689,J70,J700,J701,J702,J703,J704,J708,J709,J80,J82,J84,J840,J841,J848,J849,J90,J91,J92,J920,J929,J94,J940,J941,J942,J948,J949,J961,J969,J99,J990,J991,J998</w:t>
            </w:r>
          </w:p>
        </w:tc>
      </w:tr>
      <w:tr w:rsidR="0083582F" w14:paraId="47D30120" w14:textId="77777777">
        <w:trPr>
          <w:trHeight w:val="570"/>
        </w:trPr>
        <w:tc>
          <w:tcPr>
            <w:tcW w:w="610" w:type="dxa"/>
            <w:noWrap/>
            <w:vAlign w:val="bottom"/>
          </w:tcPr>
          <w:p w14:paraId="46591FE2" w14:textId="77777777" w:rsidR="0083582F" w:rsidRDefault="00000000">
            <w:pPr>
              <w:jc w:val="center"/>
              <w:textAlignment w:val="bottom"/>
              <w:rPr>
                <w:rFonts w:ascii="Arial" w:eastAsia="等线" w:hAnsi="Arial" w:cs="Arial"/>
                <w:color w:val="000000" w:themeColor="text1"/>
              </w:rPr>
            </w:pPr>
            <w:r>
              <w:rPr>
                <w:rFonts w:ascii="Arial" w:eastAsia="等线" w:hAnsi="Arial" w:cs="Arial"/>
                <w:color w:val="000000" w:themeColor="text1"/>
                <w:lang w:val="en-US" w:bidi="ar"/>
              </w:rPr>
              <w:t>14</w:t>
            </w:r>
          </w:p>
        </w:tc>
        <w:tc>
          <w:tcPr>
            <w:tcW w:w="1937" w:type="dxa"/>
            <w:vAlign w:val="bottom"/>
          </w:tcPr>
          <w:p w14:paraId="6428F2B2" w14:textId="77777777" w:rsidR="0083582F" w:rsidRDefault="00000000">
            <w:pPr>
              <w:textAlignment w:val="bottom"/>
              <w:rPr>
                <w:rFonts w:ascii="Arial" w:eastAsia="等线" w:hAnsi="Arial" w:cs="Arial"/>
                <w:color w:val="000000" w:themeColor="text1"/>
              </w:rPr>
            </w:pPr>
            <w:r>
              <w:rPr>
                <w:rFonts w:ascii="Arial" w:eastAsia="等线" w:hAnsi="Arial" w:cs="Arial"/>
                <w:color w:val="000000" w:themeColor="text1"/>
                <w:lang w:val="en-US" w:bidi="ar"/>
              </w:rPr>
              <w:t>Chronic urinary tract infection</w:t>
            </w:r>
          </w:p>
        </w:tc>
        <w:tc>
          <w:tcPr>
            <w:tcW w:w="11401" w:type="dxa"/>
            <w:vAlign w:val="bottom"/>
          </w:tcPr>
          <w:p w14:paraId="11F38F74" w14:textId="77777777" w:rsidR="0083582F" w:rsidRDefault="00000000">
            <w:pPr>
              <w:textAlignment w:val="bottom"/>
              <w:rPr>
                <w:rFonts w:ascii="Arial" w:eastAsia="等线" w:hAnsi="Arial" w:cs="Arial"/>
                <w:color w:val="000000" w:themeColor="text1"/>
              </w:rPr>
            </w:pPr>
            <w:r>
              <w:rPr>
                <w:rFonts w:ascii="Arial" w:eastAsia="等线" w:hAnsi="Arial" w:cs="Arial"/>
                <w:color w:val="000000" w:themeColor="text1"/>
                <w:lang w:val="en-US" w:bidi="ar"/>
              </w:rPr>
              <w:t>N11,N110,N111,N118,N119,N301,N302</w:t>
            </w:r>
          </w:p>
        </w:tc>
      </w:tr>
      <w:tr w:rsidR="0083582F" w14:paraId="4801C8CA" w14:textId="77777777">
        <w:trPr>
          <w:trHeight w:val="1408"/>
        </w:trPr>
        <w:tc>
          <w:tcPr>
            <w:tcW w:w="610" w:type="dxa"/>
            <w:noWrap/>
            <w:vAlign w:val="bottom"/>
          </w:tcPr>
          <w:p w14:paraId="04DEF402" w14:textId="77777777" w:rsidR="0083582F" w:rsidRDefault="00000000">
            <w:pPr>
              <w:jc w:val="center"/>
              <w:textAlignment w:val="bottom"/>
              <w:rPr>
                <w:rFonts w:ascii="Arial" w:eastAsia="等线" w:hAnsi="Arial" w:cs="Arial"/>
                <w:color w:val="000000" w:themeColor="text1"/>
              </w:rPr>
            </w:pPr>
            <w:r>
              <w:rPr>
                <w:rFonts w:ascii="Arial" w:eastAsia="等线" w:hAnsi="Arial" w:cs="Arial"/>
                <w:color w:val="000000" w:themeColor="text1"/>
                <w:lang w:val="en-US" w:bidi="ar"/>
              </w:rPr>
              <w:t>15</w:t>
            </w:r>
          </w:p>
        </w:tc>
        <w:tc>
          <w:tcPr>
            <w:tcW w:w="1937" w:type="dxa"/>
            <w:vAlign w:val="bottom"/>
          </w:tcPr>
          <w:p w14:paraId="784399DC" w14:textId="77777777" w:rsidR="0083582F" w:rsidRDefault="00000000">
            <w:pPr>
              <w:textAlignment w:val="bottom"/>
              <w:rPr>
                <w:rFonts w:ascii="Arial" w:eastAsia="等线" w:hAnsi="Arial" w:cs="Arial"/>
                <w:color w:val="000000" w:themeColor="text1"/>
              </w:rPr>
            </w:pPr>
            <w:r>
              <w:rPr>
                <w:rFonts w:ascii="Arial" w:eastAsia="等线" w:hAnsi="Arial" w:cs="Arial"/>
                <w:color w:val="000000" w:themeColor="text1"/>
                <w:lang w:val="en-US" w:bidi="ar"/>
              </w:rPr>
              <w:t>Congenital diseases</w:t>
            </w:r>
          </w:p>
        </w:tc>
        <w:tc>
          <w:tcPr>
            <w:tcW w:w="11401" w:type="dxa"/>
            <w:vAlign w:val="bottom"/>
          </w:tcPr>
          <w:p w14:paraId="54728269" w14:textId="77777777" w:rsidR="0083582F" w:rsidRDefault="00000000">
            <w:pPr>
              <w:textAlignment w:val="bottom"/>
              <w:rPr>
                <w:rFonts w:ascii="Arial" w:eastAsia="等线" w:hAnsi="Arial" w:cs="Arial"/>
                <w:color w:val="000000" w:themeColor="text1"/>
              </w:rPr>
            </w:pPr>
            <w:r>
              <w:rPr>
                <w:rFonts w:ascii="Arial" w:eastAsia="等线" w:hAnsi="Arial" w:cs="Arial"/>
                <w:color w:val="000000" w:themeColor="text1"/>
                <w:lang w:val="en-US" w:bidi="ar"/>
              </w:rPr>
              <w:t>G712,P960,Q00,Q000,Q001,Q002,Q01,Q010,Q011,Q012,Q018,Q019,Q02,Q03,Q030,Q031,Q038,Q039,Q04,Q040,Q041,Q042,Q043,Q044,Q045,Q046,Q048,Q049,Q05,Q050,Q051,Q052,Q053,Q054,Q055,Q056,Q057,Q058,Q059,Q06,Q060,Q061,Q062,Q063,Q064,Q068,Q069,Q07,Q070,Q078,Q079,Q10,Q100,Q101,Q102,Q103,Q104,Q105,Q106,Q107,Q11,Q110,Q111,Q112,Q113,Q12,Q120,Q121,Q122,Q123,Q124,Q128,Q129,Q13,Q130,Q131,Q132,Q133,Q134,Q135,Q138,Q139,Q14,Q140,Q141,Q142,Q143,Q148,Q149,Q15,Q150,Q158,Q159,Q17,Q178,Q179,Q18,Q180,Q182,Q183,Q188,Q189,Q20,Q200,Q201,Q202,Q203,Q204,Q205,Q206,Q208,Q209,Q21,Q210,Q211,Q212,Q213,Q214,Q218,Q219,Q22,Q220,Q221,Q222,Q223,Q224,Q225,Q226,Q228,Q229,Q23,Q230,Q231,Q232,Q233,Q234,Q238,Q239,Q24,Q240,Q241,Q242,Q243,Q244,Q245,Q246,Q248,Q249,Q25,Q250,Q251,Q252,Q253,Q254,Q255,Q256,Q257,Q258,Q259,Q26,Q260,Q261,Q262,Q263,Q264,Q265,Q266,Q268,Q269,Q27,Q270,Q271,Q272,Q273,Q274,Q278,Q279,Q28,Q280,Q281,Q282,Q283,Q288,Q289,Q30,Q300,Q301,Q302,Q303,Q308,Q309,Q31,Q310,Q311,Q312,Q313,Q315,Q318,Q319,Q32,Q320,Q321,Q322,Q323,Q324,Q33,Q330,Q331,Q332,Q333,Q334,Q335,Q336,Q338,Q339,Q34,Q340,Q341,Q348,Q349,Q40,Q400,Q401,Q402,Q403,Q408,Q409,Q41,Q410,Q411,Q412,Q418,Q419,Q42,Q420,Q421,Q422,Q423,Q428,Q429,Q43,Q430,Q431,Q432,Q433,Q434,Q435,Q436,Q437,Q438,Q439,Q44,Q440,Q441,Q442,Q443,Q444,Q445,Q446,Q447,Q45,Q450,Q451,Q452,Q453,Q458,Q459,Q50,Q500,Q501,Q502,Q503,Q504,Q505,Q506,Q51,Q510,Q511,Q512,Q513,Q514,Q515,Q516,Q517,Q518,Q519,Q52,Q520,Q521,Q522,Q523,Q524,Q525,Q526,Q527,Q528,Q529,Q53,Q530,Q531,Q532,Q539,Q54,Q540,Q541,Q542,Q543,Q544,Q548,Q549,Q55,Q550,Q551,Q552,Q553,Q5</w:t>
            </w:r>
            <w:r>
              <w:rPr>
                <w:rFonts w:ascii="Arial" w:eastAsia="等线" w:hAnsi="Arial" w:cs="Arial"/>
                <w:color w:val="000000" w:themeColor="text1"/>
                <w:lang w:val="en-US" w:bidi="ar"/>
              </w:rPr>
              <w:lastRenderedPageBreak/>
              <w:t>54,Q555,Q556,Q558,Q559,Q56,Q560,Q561,Q562,Q563,Q564,Q60,Q600,Q601,Q602,Q603,Q604,Q605,Q606,Q61,Q610,Q611,Q612,Q613,Q614,Q615,Q618,Q619,Q62,Q620,Q621,Q622,Q623,Q624,Q625,Q626,Q627,Q628,Q63,Q630,Q631,Q632,Q633,Q638,Q639,Q64,Q640,Q641,Q642,Q643,Q644,Q645,Q646,Q647,Q648,Q649,Q65,Q650,Q651,Q652,Q653,Q654,Q655,Q656,Q658,Q659,Q66,Q660,Q661,Q662,Q663,Q664,Q665,Q666,Q667,Q668,Q669,Q67,Q670,Q671,Q672,Q673,Q674,Q675,Q676,Q677,Q678,Q68,Q680,Q681,Q682,Q683,Q684,Q685,Q688,Q71,Q710,Q711,Q712,Q713,Q714,Q715,Q716,Q718,Q719,Q72,Q720,Q721,Q722,Q723,Q724,Q725,Q726,Q727,Q728,Q729,Q73,Q730,Q731,Q738,Q74,Q740,Q741,Q742,Q743,Q748,Q749,Q75,Q750,Q751,Q752,Q753,Q754,Q755,Q758,Q759,Q76,Q760,Q761,Q762,Q763,Q764,Q765,Q766,Q767,Q768,Q769,Q77,Q770,Q771,Q772,Q773,Q774,Q775,Q776,Q777,Q778,Q779,Q78,Q780,Q781,Q782,Q783,Q784,Q785,Q786,Q788,Q789,Q79,Q790,Q791,Q792,Q793,Q794,Q795,Q796,Q798,Q799,Q80,Q800,Q801,Q802,Q803,Q804,Q808,Q809,Q81,Q810,Q811,Q812,Q818,Q819,Q82,Q820,Q821,Q822,Q823,Q824,Q825,Q828,Q829,Q83,Q830,Q838,Q839,Q84,Q845,Q846,Q848,Q849,Q85,Q850,Q851,Q858,Q859,Q86,Q860,Q861,Q862,Q868,Q87,Q870,Q871,Q872,Q873,Q874,Q875,Q878,Q89,Q890,Q891,Q892,Q893,Q894,Q897,Q898,Q899</w:t>
            </w:r>
          </w:p>
        </w:tc>
      </w:tr>
      <w:tr w:rsidR="0083582F" w14:paraId="45ACBC02" w14:textId="77777777">
        <w:trPr>
          <w:trHeight w:val="855"/>
        </w:trPr>
        <w:tc>
          <w:tcPr>
            <w:tcW w:w="610" w:type="dxa"/>
            <w:noWrap/>
            <w:vAlign w:val="bottom"/>
          </w:tcPr>
          <w:p w14:paraId="0780D4A3" w14:textId="77777777" w:rsidR="0083582F" w:rsidRDefault="00000000">
            <w:pPr>
              <w:jc w:val="center"/>
              <w:textAlignment w:val="bottom"/>
              <w:rPr>
                <w:rFonts w:ascii="Arial" w:eastAsia="等线" w:hAnsi="Arial" w:cs="Arial"/>
                <w:color w:val="000000" w:themeColor="text1"/>
              </w:rPr>
            </w:pPr>
            <w:r>
              <w:rPr>
                <w:rFonts w:ascii="Arial" w:eastAsia="等线" w:hAnsi="Arial" w:cs="Arial"/>
                <w:color w:val="000000" w:themeColor="text1"/>
                <w:lang w:val="en-US" w:bidi="ar"/>
              </w:rPr>
              <w:lastRenderedPageBreak/>
              <w:t>16</w:t>
            </w:r>
          </w:p>
        </w:tc>
        <w:tc>
          <w:tcPr>
            <w:tcW w:w="1937" w:type="dxa"/>
            <w:vAlign w:val="bottom"/>
          </w:tcPr>
          <w:p w14:paraId="746A303A" w14:textId="77777777" w:rsidR="0083582F" w:rsidRDefault="00000000">
            <w:pPr>
              <w:textAlignment w:val="bottom"/>
              <w:rPr>
                <w:rFonts w:ascii="Arial" w:eastAsia="等线" w:hAnsi="Arial" w:cs="Arial"/>
                <w:color w:val="000000" w:themeColor="text1"/>
              </w:rPr>
            </w:pPr>
            <w:r>
              <w:rPr>
                <w:rFonts w:ascii="Arial" w:eastAsia="等线" w:hAnsi="Arial" w:cs="Arial"/>
                <w:color w:val="000000" w:themeColor="text1"/>
                <w:lang w:val="en-US" w:bidi="ar"/>
              </w:rPr>
              <w:t>Connective tissue disease</w:t>
            </w:r>
          </w:p>
        </w:tc>
        <w:tc>
          <w:tcPr>
            <w:tcW w:w="11401" w:type="dxa"/>
            <w:vAlign w:val="bottom"/>
          </w:tcPr>
          <w:p w14:paraId="28C9180F" w14:textId="77777777" w:rsidR="0083582F" w:rsidRDefault="00000000">
            <w:pPr>
              <w:textAlignment w:val="bottom"/>
              <w:rPr>
                <w:rFonts w:ascii="Arial" w:eastAsia="等线" w:hAnsi="Arial" w:cs="Arial"/>
                <w:color w:val="000000" w:themeColor="text1"/>
              </w:rPr>
            </w:pPr>
            <w:r>
              <w:rPr>
                <w:rFonts w:ascii="Arial" w:eastAsia="等线" w:hAnsi="Arial" w:cs="Arial"/>
                <w:color w:val="000000" w:themeColor="text1"/>
                <w:lang w:val="en-US" w:bidi="ar"/>
              </w:rPr>
              <w:t>M05,M050,M051,M052,M053,M058,M059,M06,M060,M061,M062,M063,M064,M068,M069,M315,M32,M320,M321,M328,M329,M33,M330,M331,M332,M339,M34,M340,M341,M342,M348,M349,M351,M353,M36,M360,M361,M362,M363,M364,M368</w:t>
            </w:r>
          </w:p>
        </w:tc>
      </w:tr>
      <w:tr w:rsidR="0083582F" w14:paraId="6E710551" w14:textId="77777777">
        <w:trPr>
          <w:trHeight w:val="285"/>
        </w:trPr>
        <w:tc>
          <w:tcPr>
            <w:tcW w:w="610" w:type="dxa"/>
            <w:noWrap/>
            <w:vAlign w:val="bottom"/>
          </w:tcPr>
          <w:p w14:paraId="0EB57A49" w14:textId="77777777" w:rsidR="0083582F" w:rsidRDefault="00000000">
            <w:pPr>
              <w:jc w:val="center"/>
              <w:textAlignment w:val="bottom"/>
              <w:rPr>
                <w:rFonts w:ascii="Arial" w:eastAsia="等线" w:hAnsi="Arial" w:cs="Arial"/>
                <w:color w:val="000000" w:themeColor="text1"/>
              </w:rPr>
            </w:pPr>
            <w:r>
              <w:rPr>
                <w:rFonts w:ascii="Arial" w:eastAsia="等线" w:hAnsi="Arial" w:cs="Arial"/>
                <w:color w:val="000000" w:themeColor="text1"/>
                <w:lang w:val="en-US" w:bidi="ar"/>
              </w:rPr>
              <w:t>17</w:t>
            </w:r>
          </w:p>
        </w:tc>
        <w:tc>
          <w:tcPr>
            <w:tcW w:w="1937" w:type="dxa"/>
            <w:vAlign w:val="bottom"/>
          </w:tcPr>
          <w:p w14:paraId="63210906" w14:textId="77777777" w:rsidR="0083582F" w:rsidRDefault="00000000">
            <w:pPr>
              <w:textAlignment w:val="bottom"/>
              <w:rPr>
                <w:rFonts w:ascii="Arial" w:eastAsia="等线" w:hAnsi="Arial" w:cs="Arial"/>
                <w:color w:val="000000" w:themeColor="text1"/>
              </w:rPr>
            </w:pPr>
            <w:r>
              <w:rPr>
                <w:rFonts w:ascii="Arial" w:eastAsia="等线" w:hAnsi="Arial" w:cs="Arial"/>
                <w:color w:val="000000" w:themeColor="text1"/>
                <w:lang w:val="en-US" w:bidi="ar"/>
              </w:rPr>
              <w:t>Cystic fibrosis</w:t>
            </w:r>
          </w:p>
        </w:tc>
        <w:tc>
          <w:tcPr>
            <w:tcW w:w="11401" w:type="dxa"/>
            <w:vAlign w:val="bottom"/>
          </w:tcPr>
          <w:p w14:paraId="05642877" w14:textId="77777777" w:rsidR="0083582F" w:rsidRDefault="00000000">
            <w:pPr>
              <w:textAlignment w:val="bottom"/>
              <w:rPr>
                <w:rFonts w:ascii="Arial" w:eastAsia="等线" w:hAnsi="Arial" w:cs="Arial"/>
                <w:color w:val="000000" w:themeColor="text1"/>
              </w:rPr>
            </w:pPr>
            <w:r>
              <w:rPr>
                <w:rFonts w:ascii="Arial" w:eastAsia="等线" w:hAnsi="Arial" w:cs="Arial"/>
                <w:color w:val="000000" w:themeColor="text1"/>
                <w:lang w:val="en-US" w:bidi="ar"/>
              </w:rPr>
              <w:t>E84,E840,E841,E848,E849</w:t>
            </w:r>
          </w:p>
        </w:tc>
      </w:tr>
      <w:tr w:rsidR="0083582F" w14:paraId="1E88C4AA" w14:textId="77777777">
        <w:trPr>
          <w:trHeight w:val="285"/>
        </w:trPr>
        <w:tc>
          <w:tcPr>
            <w:tcW w:w="610" w:type="dxa"/>
            <w:noWrap/>
            <w:vAlign w:val="bottom"/>
          </w:tcPr>
          <w:p w14:paraId="00E5D516" w14:textId="77777777" w:rsidR="0083582F" w:rsidRDefault="00000000">
            <w:pPr>
              <w:jc w:val="center"/>
              <w:textAlignment w:val="bottom"/>
              <w:rPr>
                <w:rFonts w:ascii="Arial" w:eastAsia="等线" w:hAnsi="Arial" w:cs="Arial"/>
                <w:color w:val="000000" w:themeColor="text1"/>
              </w:rPr>
            </w:pPr>
            <w:r>
              <w:rPr>
                <w:rFonts w:ascii="Arial" w:eastAsia="等线" w:hAnsi="Arial" w:cs="Arial"/>
                <w:color w:val="000000" w:themeColor="text1"/>
                <w:lang w:val="en-US" w:bidi="ar"/>
              </w:rPr>
              <w:t>18</w:t>
            </w:r>
          </w:p>
        </w:tc>
        <w:tc>
          <w:tcPr>
            <w:tcW w:w="1937" w:type="dxa"/>
            <w:vAlign w:val="bottom"/>
          </w:tcPr>
          <w:p w14:paraId="0C2C6CC2" w14:textId="77777777" w:rsidR="0083582F" w:rsidRDefault="00000000">
            <w:pPr>
              <w:textAlignment w:val="bottom"/>
              <w:rPr>
                <w:rFonts w:ascii="Arial" w:eastAsia="等线" w:hAnsi="Arial" w:cs="Arial"/>
                <w:color w:val="000000" w:themeColor="text1"/>
              </w:rPr>
            </w:pPr>
            <w:r>
              <w:rPr>
                <w:rFonts w:ascii="Arial" w:eastAsia="等线" w:hAnsi="Arial" w:cs="Arial"/>
                <w:color w:val="000000" w:themeColor="text1"/>
                <w:lang w:val="en-US" w:bidi="ar"/>
              </w:rPr>
              <w:t>Dementia</w:t>
            </w:r>
          </w:p>
        </w:tc>
        <w:tc>
          <w:tcPr>
            <w:tcW w:w="11401" w:type="dxa"/>
            <w:vAlign w:val="bottom"/>
          </w:tcPr>
          <w:p w14:paraId="1F55180F" w14:textId="77777777" w:rsidR="0083582F" w:rsidRDefault="00000000">
            <w:pPr>
              <w:textAlignment w:val="bottom"/>
              <w:rPr>
                <w:rFonts w:ascii="Arial" w:eastAsia="等线" w:hAnsi="Arial" w:cs="Arial"/>
                <w:color w:val="000000" w:themeColor="text1"/>
              </w:rPr>
            </w:pPr>
            <w:r>
              <w:rPr>
                <w:rFonts w:ascii="Arial" w:eastAsia="等线" w:hAnsi="Arial" w:cs="Arial"/>
                <w:color w:val="000000" w:themeColor="text1"/>
                <w:lang w:val="en-US" w:bidi="ar"/>
              </w:rPr>
              <w:t>A810,F00,F000,F001,F002,F009,F01,F010,F011,F012,F013,F018,F019,F02,F020,F021,F022,F023,F024,F028,F03,F051,G30,G300,G301,G308,G309,G310,G311,G318,I673</w:t>
            </w:r>
          </w:p>
        </w:tc>
      </w:tr>
      <w:tr w:rsidR="0083582F" w14:paraId="7BA2803D" w14:textId="77777777">
        <w:trPr>
          <w:trHeight w:val="285"/>
        </w:trPr>
        <w:tc>
          <w:tcPr>
            <w:tcW w:w="610" w:type="dxa"/>
            <w:noWrap/>
            <w:vAlign w:val="bottom"/>
          </w:tcPr>
          <w:p w14:paraId="7FED7B58" w14:textId="77777777" w:rsidR="0083582F" w:rsidRDefault="00000000">
            <w:pPr>
              <w:jc w:val="center"/>
              <w:textAlignment w:val="bottom"/>
              <w:rPr>
                <w:rFonts w:ascii="Arial" w:eastAsia="等线" w:hAnsi="Arial" w:cs="Arial"/>
                <w:color w:val="000000" w:themeColor="text1"/>
              </w:rPr>
            </w:pPr>
            <w:r>
              <w:rPr>
                <w:rFonts w:ascii="Arial" w:eastAsia="等线" w:hAnsi="Arial" w:cs="Arial"/>
                <w:color w:val="000000" w:themeColor="text1"/>
                <w:lang w:val="en-US" w:bidi="ar"/>
              </w:rPr>
              <w:t>19</w:t>
            </w:r>
          </w:p>
        </w:tc>
        <w:tc>
          <w:tcPr>
            <w:tcW w:w="1937" w:type="dxa"/>
            <w:vAlign w:val="bottom"/>
          </w:tcPr>
          <w:p w14:paraId="54A1CF66" w14:textId="77777777" w:rsidR="0083582F" w:rsidRDefault="00000000">
            <w:pPr>
              <w:textAlignment w:val="bottom"/>
              <w:rPr>
                <w:rFonts w:ascii="Arial" w:eastAsia="等线" w:hAnsi="Arial" w:cs="Arial"/>
                <w:color w:val="000000" w:themeColor="text1"/>
              </w:rPr>
            </w:pPr>
            <w:r>
              <w:rPr>
                <w:rFonts w:ascii="Arial" w:eastAsia="等线" w:hAnsi="Arial" w:cs="Arial"/>
                <w:color w:val="000000" w:themeColor="text1"/>
                <w:lang w:val="en-US" w:bidi="ar"/>
              </w:rPr>
              <w:t>Depression</w:t>
            </w:r>
          </w:p>
        </w:tc>
        <w:tc>
          <w:tcPr>
            <w:tcW w:w="11401" w:type="dxa"/>
            <w:vAlign w:val="bottom"/>
          </w:tcPr>
          <w:p w14:paraId="5E9E57FD" w14:textId="77777777" w:rsidR="0083582F" w:rsidRDefault="00000000">
            <w:pPr>
              <w:textAlignment w:val="bottom"/>
              <w:rPr>
                <w:rFonts w:ascii="Arial" w:eastAsia="等线" w:hAnsi="Arial" w:cs="Arial"/>
                <w:color w:val="000000" w:themeColor="text1"/>
              </w:rPr>
            </w:pPr>
            <w:r>
              <w:rPr>
                <w:rFonts w:ascii="Arial" w:eastAsia="等线" w:hAnsi="Arial" w:cs="Arial"/>
                <w:color w:val="000000" w:themeColor="text1"/>
                <w:lang w:val="en-US" w:bidi="ar"/>
              </w:rPr>
              <w:t>F32,F320,F321,F323,F328,F329,F33,F332,F333,F334,F338,F339</w:t>
            </w:r>
          </w:p>
        </w:tc>
      </w:tr>
      <w:tr w:rsidR="0083582F" w14:paraId="1D216148" w14:textId="77777777">
        <w:trPr>
          <w:trHeight w:val="855"/>
        </w:trPr>
        <w:tc>
          <w:tcPr>
            <w:tcW w:w="610" w:type="dxa"/>
            <w:noWrap/>
            <w:vAlign w:val="bottom"/>
          </w:tcPr>
          <w:p w14:paraId="241EA39D" w14:textId="77777777" w:rsidR="0083582F" w:rsidRDefault="00000000">
            <w:pPr>
              <w:jc w:val="center"/>
              <w:textAlignment w:val="bottom"/>
              <w:rPr>
                <w:rFonts w:ascii="Arial" w:eastAsia="等线" w:hAnsi="Arial" w:cs="Arial"/>
                <w:color w:val="000000" w:themeColor="text1"/>
              </w:rPr>
            </w:pPr>
            <w:r>
              <w:rPr>
                <w:rFonts w:ascii="Arial" w:eastAsia="等线" w:hAnsi="Arial" w:cs="Arial"/>
                <w:color w:val="000000" w:themeColor="text1"/>
                <w:lang w:val="en-US" w:bidi="ar"/>
              </w:rPr>
              <w:t>20</w:t>
            </w:r>
          </w:p>
        </w:tc>
        <w:tc>
          <w:tcPr>
            <w:tcW w:w="1937" w:type="dxa"/>
            <w:vAlign w:val="bottom"/>
          </w:tcPr>
          <w:p w14:paraId="467796D3" w14:textId="77777777" w:rsidR="0083582F" w:rsidRDefault="00000000">
            <w:pPr>
              <w:textAlignment w:val="bottom"/>
              <w:rPr>
                <w:rFonts w:ascii="Arial" w:eastAsia="等线" w:hAnsi="Arial" w:cs="Arial"/>
                <w:color w:val="000000" w:themeColor="text1"/>
              </w:rPr>
            </w:pPr>
            <w:r>
              <w:rPr>
                <w:rFonts w:ascii="Arial" w:eastAsia="等线" w:hAnsi="Arial" w:cs="Arial"/>
                <w:color w:val="000000" w:themeColor="text1"/>
                <w:lang w:val="en-US" w:bidi="ar"/>
              </w:rPr>
              <w:t>Diabetes</w:t>
            </w:r>
          </w:p>
        </w:tc>
        <w:tc>
          <w:tcPr>
            <w:tcW w:w="11401" w:type="dxa"/>
            <w:vAlign w:val="bottom"/>
          </w:tcPr>
          <w:p w14:paraId="74E1FFDB" w14:textId="77777777" w:rsidR="0083582F" w:rsidRDefault="00000000">
            <w:pPr>
              <w:textAlignment w:val="bottom"/>
              <w:rPr>
                <w:rFonts w:ascii="Arial" w:eastAsia="等线" w:hAnsi="Arial" w:cs="Arial"/>
                <w:color w:val="000000" w:themeColor="text1"/>
              </w:rPr>
            </w:pPr>
            <w:r>
              <w:rPr>
                <w:rFonts w:ascii="Arial" w:eastAsia="等线" w:hAnsi="Arial" w:cs="Arial"/>
                <w:color w:val="000000" w:themeColor="text1"/>
                <w:lang w:val="en-US" w:bidi="ar"/>
              </w:rPr>
              <w:t>E10,E100,E101,E102,E103,E104,E105,E106,E107,E108,E109,E11,E110,E111,E112,E113,E114,E115,E116,E117,E118,E119,E12,E120,E121,E122,E123,E124,E125,E126,E127,E128,E129,E13,E130,E131,E132,E133,E134,E135,E136,E137,E138,E139,E14,E140,E141,E142,E143,E144,E145,E146,E147,E148,E149,R730,R739</w:t>
            </w:r>
          </w:p>
        </w:tc>
      </w:tr>
      <w:tr w:rsidR="0083582F" w14:paraId="6870AB29" w14:textId="77777777">
        <w:trPr>
          <w:trHeight w:val="285"/>
        </w:trPr>
        <w:tc>
          <w:tcPr>
            <w:tcW w:w="610" w:type="dxa"/>
            <w:noWrap/>
            <w:vAlign w:val="bottom"/>
          </w:tcPr>
          <w:p w14:paraId="249DD037" w14:textId="77777777" w:rsidR="0083582F" w:rsidRDefault="00000000">
            <w:pPr>
              <w:jc w:val="center"/>
              <w:textAlignment w:val="bottom"/>
              <w:rPr>
                <w:rFonts w:ascii="Arial" w:eastAsia="等线" w:hAnsi="Arial" w:cs="Arial"/>
                <w:color w:val="000000" w:themeColor="text1"/>
              </w:rPr>
            </w:pPr>
            <w:r>
              <w:rPr>
                <w:rFonts w:ascii="Arial" w:eastAsia="等线" w:hAnsi="Arial" w:cs="Arial"/>
                <w:color w:val="000000" w:themeColor="text1"/>
                <w:lang w:val="en-US" w:bidi="ar"/>
              </w:rPr>
              <w:t>21</w:t>
            </w:r>
          </w:p>
        </w:tc>
        <w:tc>
          <w:tcPr>
            <w:tcW w:w="1937" w:type="dxa"/>
            <w:vAlign w:val="bottom"/>
          </w:tcPr>
          <w:p w14:paraId="55498547" w14:textId="77777777" w:rsidR="0083582F" w:rsidRDefault="00000000">
            <w:pPr>
              <w:textAlignment w:val="bottom"/>
              <w:rPr>
                <w:rFonts w:ascii="Arial" w:eastAsia="等线" w:hAnsi="Arial" w:cs="Arial"/>
                <w:color w:val="000000" w:themeColor="text1"/>
              </w:rPr>
            </w:pPr>
            <w:r>
              <w:rPr>
                <w:rFonts w:ascii="Arial" w:eastAsia="等线" w:hAnsi="Arial" w:cs="Arial"/>
                <w:color w:val="000000" w:themeColor="text1"/>
                <w:lang w:val="en-US" w:bidi="ar"/>
              </w:rPr>
              <w:t>Eating disorder</w:t>
            </w:r>
          </w:p>
        </w:tc>
        <w:tc>
          <w:tcPr>
            <w:tcW w:w="11401" w:type="dxa"/>
            <w:vAlign w:val="bottom"/>
          </w:tcPr>
          <w:p w14:paraId="008AD096" w14:textId="77777777" w:rsidR="0083582F" w:rsidRDefault="00000000">
            <w:pPr>
              <w:textAlignment w:val="bottom"/>
              <w:rPr>
                <w:rFonts w:ascii="Arial" w:eastAsia="等线" w:hAnsi="Arial" w:cs="Arial"/>
                <w:color w:val="000000" w:themeColor="text1"/>
              </w:rPr>
            </w:pPr>
            <w:r>
              <w:rPr>
                <w:rFonts w:ascii="Arial" w:eastAsia="等线" w:hAnsi="Arial" w:cs="Arial"/>
                <w:color w:val="000000" w:themeColor="text1"/>
                <w:lang w:val="en-US" w:bidi="ar"/>
              </w:rPr>
              <w:t>F50,F500,F501,F502,F503,F504,F505,F508,F509</w:t>
            </w:r>
          </w:p>
        </w:tc>
      </w:tr>
      <w:tr w:rsidR="0083582F" w14:paraId="24304DD2" w14:textId="77777777">
        <w:trPr>
          <w:trHeight w:val="285"/>
        </w:trPr>
        <w:tc>
          <w:tcPr>
            <w:tcW w:w="610" w:type="dxa"/>
            <w:noWrap/>
            <w:vAlign w:val="bottom"/>
          </w:tcPr>
          <w:p w14:paraId="4563253A" w14:textId="77777777" w:rsidR="0083582F" w:rsidRDefault="00000000">
            <w:pPr>
              <w:jc w:val="center"/>
              <w:textAlignment w:val="bottom"/>
              <w:rPr>
                <w:rFonts w:ascii="Arial" w:eastAsia="等线" w:hAnsi="Arial" w:cs="Arial"/>
                <w:color w:val="000000" w:themeColor="text1"/>
              </w:rPr>
            </w:pPr>
            <w:r>
              <w:rPr>
                <w:rFonts w:ascii="Arial" w:eastAsia="等线" w:hAnsi="Arial" w:cs="Arial"/>
                <w:color w:val="000000" w:themeColor="text1"/>
                <w:lang w:val="en-US" w:bidi="ar"/>
              </w:rPr>
              <w:t>22</w:t>
            </w:r>
          </w:p>
        </w:tc>
        <w:tc>
          <w:tcPr>
            <w:tcW w:w="1937" w:type="dxa"/>
            <w:vAlign w:val="bottom"/>
          </w:tcPr>
          <w:p w14:paraId="07980581" w14:textId="77777777" w:rsidR="0083582F" w:rsidRDefault="00000000">
            <w:pPr>
              <w:textAlignment w:val="bottom"/>
              <w:rPr>
                <w:rFonts w:ascii="Arial" w:eastAsia="等线" w:hAnsi="Arial" w:cs="Arial"/>
                <w:color w:val="000000" w:themeColor="text1"/>
              </w:rPr>
            </w:pPr>
            <w:r>
              <w:rPr>
                <w:rFonts w:ascii="Arial" w:eastAsia="等线" w:hAnsi="Arial" w:cs="Arial"/>
                <w:color w:val="000000" w:themeColor="text1"/>
                <w:lang w:val="en-US" w:bidi="ar"/>
              </w:rPr>
              <w:t>Endometriosis</w:t>
            </w:r>
          </w:p>
        </w:tc>
        <w:tc>
          <w:tcPr>
            <w:tcW w:w="11401" w:type="dxa"/>
            <w:vAlign w:val="bottom"/>
          </w:tcPr>
          <w:p w14:paraId="6E17DAC3" w14:textId="77777777" w:rsidR="0083582F" w:rsidRDefault="00000000">
            <w:pPr>
              <w:textAlignment w:val="bottom"/>
              <w:rPr>
                <w:rFonts w:ascii="Arial" w:eastAsia="等线" w:hAnsi="Arial" w:cs="Arial"/>
                <w:color w:val="000000" w:themeColor="text1"/>
              </w:rPr>
            </w:pPr>
            <w:r>
              <w:rPr>
                <w:rFonts w:ascii="Arial" w:eastAsia="等线" w:hAnsi="Arial" w:cs="Arial"/>
                <w:color w:val="000000" w:themeColor="text1"/>
                <w:lang w:val="en-US" w:bidi="ar"/>
              </w:rPr>
              <w:t>N80,N800,N801,N802,N803,N804,N805,N806,N808,N809</w:t>
            </w:r>
          </w:p>
        </w:tc>
      </w:tr>
      <w:tr w:rsidR="0083582F" w14:paraId="001155FA" w14:textId="77777777">
        <w:trPr>
          <w:trHeight w:val="285"/>
        </w:trPr>
        <w:tc>
          <w:tcPr>
            <w:tcW w:w="610" w:type="dxa"/>
            <w:noWrap/>
            <w:vAlign w:val="bottom"/>
          </w:tcPr>
          <w:p w14:paraId="6C26492D" w14:textId="77777777" w:rsidR="0083582F" w:rsidRDefault="00000000">
            <w:pPr>
              <w:jc w:val="center"/>
              <w:textAlignment w:val="bottom"/>
              <w:rPr>
                <w:rFonts w:ascii="Arial" w:eastAsia="等线" w:hAnsi="Arial" w:cs="Arial"/>
                <w:color w:val="000000" w:themeColor="text1"/>
              </w:rPr>
            </w:pPr>
            <w:r>
              <w:rPr>
                <w:rFonts w:ascii="Arial" w:eastAsia="等线" w:hAnsi="Arial" w:cs="Arial"/>
                <w:color w:val="000000" w:themeColor="text1"/>
                <w:lang w:val="en-US" w:bidi="ar"/>
              </w:rPr>
              <w:lastRenderedPageBreak/>
              <w:t>23</w:t>
            </w:r>
          </w:p>
        </w:tc>
        <w:tc>
          <w:tcPr>
            <w:tcW w:w="1937" w:type="dxa"/>
            <w:vAlign w:val="bottom"/>
          </w:tcPr>
          <w:p w14:paraId="13D24607" w14:textId="77777777" w:rsidR="0083582F" w:rsidRDefault="00000000">
            <w:pPr>
              <w:textAlignment w:val="bottom"/>
              <w:rPr>
                <w:rFonts w:ascii="Arial" w:eastAsia="等线" w:hAnsi="Arial" w:cs="Arial"/>
                <w:color w:val="000000" w:themeColor="text1"/>
              </w:rPr>
            </w:pPr>
            <w:r>
              <w:rPr>
                <w:rFonts w:ascii="Arial" w:eastAsia="等线" w:hAnsi="Arial" w:cs="Arial"/>
                <w:color w:val="000000" w:themeColor="text1"/>
                <w:lang w:val="en-US" w:bidi="ar"/>
              </w:rPr>
              <w:t>Epilepsy</w:t>
            </w:r>
          </w:p>
        </w:tc>
        <w:tc>
          <w:tcPr>
            <w:tcW w:w="11401" w:type="dxa"/>
            <w:vAlign w:val="bottom"/>
          </w:tcPr>
          <w:p w14:paraId="04D525A1" w14:textId="77777777" w:rsidR="0083582F" w:rsidRDefault="00000000">
            <w:pPr>
              <w:textAlignment w:val="bottom"/>
              <w:rPr>
                <w:rFonts w:ascii="Arial" w:eastAsia="等线" w:hAnsi="Arial" w:cs="Arial"/>
                <w:color w:val="000000" w:themeColor="text1"/>
              </w:rPr>
            </w:pPr>
            <w:r>
              <w:rPr>
                <w:rFonts w:ascii="Arial" w:eastAsia="等线" w:hAnsi="Arial" w:cs="Arial"/>
                <w:color w:val="000000" w:themeColor="text1"/>
                <w:lang w:val="en-US" w:bidi="ar"/>
              </w:rPr>
              <w:t>G40,G400,G401,G402,G403,G404,G405,G406,G407,G408,G409,G41,G410,G411,G412,G418,G419,F068,F062,F070,F803,F058,T905</w:t>
            </w:r>
          </w:p>
        </w:tc>
      </w:tr>
      <w:tr w:rsidR="0083582F" w14:paraId="46371E93" w14:textId="77777777">
        <w:trPr>
          <w:trHeight w:val="285"/>
        </w:trPr>
        <w:tc>
          <w:tcPr>
            <w:tcW w:w="610" w:type="dxa"/>
            <w:noWrap/>
            <w:vAlign w:val="bottom"/>
          </w:tcPr>
          <w:p w14:paraId="341C0C0C" w14:textId="77777777" w:rsidR="0083582F" w:rsidRDefault="00000000">
            <w:pPr>
              <w:jc w:val="center"/>
              <w:textAlignment w:val="bottom"/>
              <w:rPr>
                <w:rFonts w:ascii="Arial" w:eastAsia="等线" w:hAnsi="Arial" w:cs="Arial"/>
                <w:color w:val="000000" w:themeColor="text1"/>
              </w:rPr>
            </w:pPr>
            <w:r>
              <w:rPr>
                <w:rFonts w:ascii="Arial" w:eastAsia="等线" w:hAnsi="Arial" w:cs="Arial"/>
                <w:color w:val="000000" w:themeColor="text1"/>
                <w:lang w:val="en-US" w:bidi="ar"/>
              </w:rPr>
              <w:t>24</w:t>
            </w:r>
          </w:p>
        </w:tc>
        <w:tc>
          <w:tcPr>
            <w:tcW w:w="1937" w:type="dxa"/>
            <w:vAlign w:val="bottom"/>
          </w:tcPr>
          <w:p w14:paraId="3306F2FE" w14:textId="77777777" w:rsidR="0083582F" w:rsidRDefault="00000000">
            <w:pPr>
              <w:textAlignment w:val="bottom"/>
              <w:rPr>
                <w:rFonts w:ascii="Arial" w:eastAsia="等线" w:hAnsi="Arial" w:cs="Arial"/>
                <w:color w:val="000000" w:themeColor="text1"/>
              </w:rPr>
            </w:pPr>
            <w:r>
              <w:rPr>
                <w:rFonts w:ascii="Arial" w:eastAsia="等线" w:hAnsi="Arial" w:cs="Arial"/>
                <w:color w:val="000000" w:themeColor="text1"/>
                <w:lang w:val="en-US" w:bidi="ar"/>
              </w:rPr>
              <w:t>Gout</w:t>
            </w:r>
          </w:p>
        </w:tc>
        <w:tc>
          <w:tcPr>
            <w:tcW w:w="11401" w:type="dxa"/>
            <w:vAlign w:val="bottom"/>
          </w:tcPr>
          <w:p w14:paraId="2CA4B817" w14:textId="77777777" w:rsidR="0083582F" w:rsidRDefault="00000000">
            <w:pPr>
              <w:textAlignment w:val="bottom"/>
              <w:rPr>
                <w:rFonts w:ascii="Arial" w:eastAsia="等线" w:hAnsi="Arial" w:cs="Arial"/>
                <w:color w:val="000000" w:themeColor="text1"/>
              </w:rPr>
            </w:pPr>
            <w:r>
              <w:rPr>
                <w:rFonts w:ascii="Arial" w:eastAsia="等线" w:hAnsi="Arial" w:cs="Arial"/>
                <w:color w:val="000000" w:themeColor="text1"/>
                <w:lang w:val="en-US" w:bidi="ar"/>
              </w:rPr>
              <w:t>M100,M103,M104,M109</w:t>
            </w:r>
          </w:p>
        </w:tc>
      </w:tr>
      <w:tr w:rsidR="0083582F" w14:paraId="0109E0D9" w14:textId="77777777">
        <w:trPr>
          <w:trHeight w:val="570"/>
        </w:trPr>
        <w:tc>
          <w:tcPr>
            <w:tcW w:w="610" w:type="dxa"/>
            <w:noWrap/>
            <w:vAlign w:val="bottom"/>
          </w:tcPr>
          <w:p w14:paraId="4B9CCD89" w14:textId="77777777" w:rsidR="0083582F" w:rsidRDefault="00000000">
            <w:pPr>
              <w:jc w:val="center"/>
              <w:textAlignment w:val="bottom"/>
              <w:rPr>
                <w:rFonts w:ascii="Arial" w:eastAsia="等线" w:hAnsi="Arial" w:cs="Arial"/>
                <w:color w:val="000000" w:themeColor="text1"/>
              </w:rPr>
            </w:pPr>
            <w:r>
              <w:rPr>
                <w:rFonts w:ascii="Arial" w:eastAsia="等线" w:hAnsi="Arial" w:cs="Arial"/>
                <w:color w:val="000000" w:themeColor="text1"/>
                <w:lang w:val="en-US" w:bidi="ar"/>
              </w:rPr>
              <w:t>25</w:t>
            </w:r>
          </w:p>
        </w:tc>
        <w:tc>
          <w:tcPr>
            <w:tcW w:w="1937" w:type="dxa"/>
            <w:vAlign w:val="bottom"/>
          </w:tcPr>
          <w:p w14:paraId="5985DC55" w14:textId="77777777" w:rsidR="0083582F" w:rsidRDefault="00000000">
            <w:pPr>
              <w:textAlignment w:val="bottom"/>
              <w:rPr>
                <w:rFonts w:ascii="Arial" w:eastAsia="等线" w:hAnsi="Arial" w:cs="Arial"/>
                <w:color w:val="000000" w:themeColor="text1"/>
              </w:rPr>
            </w:pPr>
            <w:r>
              <w:rPr>
                <w:rFonts w:ascii="Arial" w:eastAsia="等线" w:hAnsi="Arial" w:cs="Arial"/>
                <w:color w:val="000000" w:themeColor="text1"/>
                <w:lang w:val="en-US" w:bidi="ar"/>
              </w:rPr>
              <w:t>HIV/AIDS</w:t>
            </w:r>
          </w:p>
        </w:tc>
        <w:tc>
          <w:tcPr>
            <w:tcW w:w="11401" w:type="dxa"/>
            <w:vAlign w:val="bottom"/>
          </w:tcPr>
          <w:p w14:paraId="7F62815E" w14:textId="77777777" w:rsidR="0083582F" w:rsidRDefault="00000000">
            <w:pPr>
              <w:textAlignment w:val="bottom"/>
              <w:rPr>
                <w:rFonts w:ascii="Arial" w:eastAsia="等线" w:hAnsi="Arial" w:cs="Arial"/>
                <w:color w:val="000000" w:themeColor="text1"/>
              </w:rPr>
            </w:pPr>
            <w:r>
              <w:rPr>
                <w:rFonts w:ascii="Arial" w:eastAsia="等线" w:hAnsi="Arial" w:cs="Arial"/>
                <w:color w:val="000000" w:themeColor="text1"/>
                <w:lang w:val="en-US" w:bidi="ar"/>
              </w:rPr>
              <w:t>B20,B200,B201,B202,B203,B204,B205,B206,B207,B208,B209,B21,B210,B211,B212,B213,B217,B218,B219,B22,B220,B221,B222,B227,B23,B230,B231,B232,B238,B24,C46,C460,C461,C462,C463,C467,C468,C469,O987</w:t>
            </w:r>
          </w:p>
        </w:tc>
      </w:tr>
      <w:tr w:rsidR="0083582F" w14:paraId="1F281132" w14:textId="77777777">
        <w:trPr>
          <w:trHeight w:val="1710"/>
        </w:trPr>
        <w:tc>
          <w:tcPr>
            <w:tcW w:w="610" w:type="dxa"/>
            <w:noWrap/>
            <w:vAlign w:val="bottom"/>
          </w:tcPr>
          <w:p w14:paraId="7303954F" w14:textId="77777777" w:rsidR="0083582F" w:rsidRDefault="00000000">
            <w:pPr>
              <w:jc w:val="center"/>
              <w:textAlignment w:val="bottom"/>
              <w:rPr>
                <w:rFonts w:ascii="Arial" w:eastAsia="等线" w:hAnsi="Arial" w:cs="Arial"/>
                <w:color w:val="000000" w:themeColor="text1"/>
              </w:rPr>
            </w:pPr>
            <w:r>
              <w:rPr>
                <w:rFonts w:ascii="Arial" w:eastAsia="等线" w:hAnsi="Arial" w:cs="Arial"/>
                <w:color w:val="000000" w:themeColor="text1"/>
                <w:lang w:val="en-US" w:bidi="ar"/>
              </w:rPr>
              <w:t>26</w:t>
            </w:r>
          </w:p>
        </w:tc>
        <w:tc>
          <w:tcPr>
            <w:tcW w:w="1937" w:type="dxa"/>
            <w:vAlign w:val="bottom"/>
          </w:tcPr>
          <w:p w14:paraId="6B83E58B" w14:textId="77777777" w:rsidR="0083582F" w:rsidRDefault="00000000">
            <w:pPr>
              <w:textAlignment w:val="bottom"/>
              <w:rPr>
                <w:rFonts w:ascii="Arial" w:eastAsia="等线" w:hAnsi="Arial" w:cs="Arial"/>
                <w:color w:val="000000" w:themeColor="text1"/>
              </w:rPr>
            </w:pPr>
            <w:r>
              <w:rPr>
                <w:rFonts w:ascii="Arial" w:eastAsia="等线" w:hAnsi="Arial" w:cs="Arial"/>
                <w:color w:val="000000" w:themeColor="text1"/>
                <w:lang w:val="en-US" w:bidi="ar"/>
              </w:rPr>
              <w:t>Haematological cancers</w:t>
            </w:r>
          </w:p>
        </w:tc>
        <w:tc>
          <w:tcPr>
            <w:tcW w:w="11401" w:type="dxa"/>
            <w:vAlign w:val="bottom"/>
          </w:tcPr>
          <w:p w14:paraId="3E09F5D0" w14:textId="77777777" w:rsidR="0083582F" w:rsidRDefault="00000000">
            <w:pPr>
              <w:textAlignment w:val="bottom"/>
              <w:rPr>
                <w:rFonts w:ascii="Arial" w:eastAsia="等线" w:hAnsi="Arial" w:cs="Arial"/>
                <w:color w:val="000000" w:themeColor="text1"/>
              </w:rPr>
            </w:pPr>
            <w:r>
              <w:rPr>
                <w:rFonts w:ascii="Arial" w:eastAsia="等线" w:hAnsi="Arial" w:cs="Arial"/>
                <w:color w:val="000000" w:themeColor="text1"/>
                <w:lang w:val="en-US" w:bidi="ar"/>
              </w:rPr>
              <w:t>C81,C810,C811,C812,C813,C814,C817,C819,C82,C820,C821,C822,C823,C824,C825,C826,C827,C829,C83,C830,C831,C833,C835,C837,C838,C839,C84,C840,C841,C844,C845,C846,C847,C848,C849,C85,C851,C852,C857,C859,C86,C860,C861,C862,C863,C864,C865,C866,C88,C880,C882,C883,C884,C887,C889,C90,C900,C901,C902,C903,C91,C910,C911,C913,C914,C915,C916,C917,C918,C919,C92,C920,C921,C922,C923,C924,C925,C926,C927,C928,C929,C93,C930,C931,C933,C937,C939,C94,C940,C942,C943,C944,C946,C947,C95,C950,C951,C957,C959,C96,C960,C962,C964,C965,C966,C967,C968,C969</w:t>
            </w:r>
          </w:p>
        </w:tc>
      </w:tr>
      <w:tr w:rsidR="0083582F" w14:paraId="0D6E1EED" w14:textId="77777777">
        <w:trPr>
          <w:trHeight w:val="855"/>
        </w:trPr>
        <w:tc>
          <w:tcPr>
            <w:tcW w:w="610" w:type="dxa"/>
            <w:noWrap/>
            <w:vAlign w:val="bottom"/>
          </w:tcPr>
          <w:p w14:paraId="5F285C77" w14:textId="77777777" w:rsidR="0083582F" w:rsidRDefault="00000000">
            <w:pPr>
              <w:jc w:val="center"/>
              <w:textAlignment w:val="bottom"/>
              <w:rPr>
                <w:rFonts w:ascii="Arial" w:eastAsia="等线" w:hAnsi="Arial" w:cs="Arial"/>
                <w:color w:val="000000" w:themeColor="text1"/>
              </w:rPr>
            </w:pPr>
            <w:r>
              <w:rPr>
                <w:rFonts w:ascii="Arial" w:eastAsia="等线" w:hAnsi="Arial" w:cs="Arial"/>
                <w:color w:val="000000" w:themeColor="text1"/>
                <w:lang w:val="en-US" w:bidi="ar"/>
              </w:rPr>
              <w:t>27</w:t>
            </w:r>
          </w:p>
        </w:tc>
        <w:tc>
          <w:tcPr>
            <w:tcW w:w="1937" w:type="dxa"/>
            <w:vAlign w:val="bottom"/>
          </w:tcPr>
          <w:p w14:paraId="2A702F01" w14:textId="77777777" w:rsidR="0083582F" w:rsidRDefault="00000000">
            <w:pPr>
              <w:textAlignment w:val="bottom"/>
              <w:rPr>
                <w:rFonts w:ascii="Arial" w:eastAsia="等线" w:hAnsi="Arial" w:cs="Arial"/>
                <w:color w:val="000000" w:themeColor="text1"/>
              </w:rPr>
            </w:pPr>
            <w:r>
              <w:rPr>
                <w:rFonts w:ascii="Arial" w:eastAsia="等线" w:hAnsi="Arial" w:cs="Arial"/>
                <w:color w:val="000000" w:themeColor="text1"/>
                <w:lang w:val="en-US" w:bidi="ar"/>
              </w:rPr>
              <w:t>Hearing impairment</w:t>
            </w:r>
          </w:p>
        </w:tc>
        <w:tc>
          <w:tcPr>
            <w:tcW w:w="11401" w:type="dxa"/>
            <w:vAlign w:val="bottom"/>
          </w:tcPr>
          <w:p w14:paraId="2CC7F0D0" w14:textId="77777777" w:rsidR="0083582F" w:rsidRDefault="00000000">
            <w:pPr>
              <w:textAlignment w:val="bottom"/>
              <w:rPr>
                <w:rFonts w:ascii="Arial" w:eastAsia="等线" w:hAnsi="Arial" w:cs="Arial"/>
                <w:color w:val="000000" w:themeColor="text1"/>
              </w:rPr>
            </w:pPr>
            <w:r>
              <w:rPr>
                <w:rFonts w:ascii="Arial" w:eastAsia="等线" w:hAnsi="Arial" w:cs="Arial"/>
                <w:color w:val="000000" w:themeColor="text1"/>
                <w:lang w:val="en-US" w:bidi="ar"/>
              </w:rPr>
              <w:t>H71,H731,H740,H80,H800,H801,H802,H808,H809,H83,H830,H831,H832,H833,H838,H839,H90,H900,H901,H902,H903,H904,H905,H906,H907,H908,H91,H910,H911,H912,H913,H918,H919,Q16,Q160,Q161,Q162,Q163,Q164,Q165,Q169</w:t>
            </w:r>
          </w:p>
        </w:tc>
      </w:tr>
      <w:tr w:rsidR="0083582F" w14:paraId="32ADF617" w14:textId="77777777">
        <w:trPr>
          <w:trHeight w:val="285"/>
        </w:trPr>
        <w:tc>
          <w:tcPr>
            <w:tcW w:w="610" w:type="dxa"/>
            <w:noWrap/>
            <w:vAlign w:val="bottom"/>
          </w:tcPr>
          <w:p w14:paraId="54A528E3" w14:textId="77777777" w:rsidR="0083582F" w:rsidRDefault="00000000">
            <w:pPr>
              <w:jc w:val="center"/>
              <w:textAlignment w:val="bottom"/>
              <w:rPr>
                <w:rFonts w:ascii="Arial" w:eastAsia="等线" w:hAnsi="Arial" w:cs="Arial"/>
                <w:color w:val="000000" w:themeColor="text1"/>
              </w:rPr>
            </w:pPr>
            <w:r>
              <w:rPr>
                <w:rFonts w:ascii="Arial" w:eastAsia="等线" w:hAnsi="Arial" w:cs="Arial"/>
                <w:color w:val="000000" w:themeColor="text1"/>
                <w:lang w:val="en-US" w:bidi="ar"/>
              </w:rPr>
              <w:t>28</w:t>
            </w:r>
          </w:p>
        </w:tc>
        <w:tc>
          <w:tcPr>
            <w:tcW w:w="1937" w:type="dxa"/>
            <w:vAlign w:val="bottom"/>
          </w:tcPr>
          <w:p w14:paraId="5F1E6E8B" w14:textId="77777777" w:rsidR="0083582F" w:rsidRDefault="00000000">
            <w:pPr>
              <w:textAlignment w:val="bottom"/>
              <w:rPr>
                <w:rFonts w:ascii="Arial" w:eastAsia="等线" w:hAnsi="Arial" w:cs="Arial"/>
                <w:color w:val="000000" w:themeColor="text1"/>
              </w:rPr>
            </w:pPr>
            <w:r>
              <w:rPr>
                <w:rFonts w:ascii="Arial" w:eastAsia="等线" w:hAnsi="Arial" w:cs="Arial"/>
                <w:color w:val="000000" w:themeColor="text1"/>
                <w:lang w:val="en-US" w:bidi="ar"/>
              </w:rPr>
              <w:t>Heart failure</w:t>
            </w:r>
          </w:p>
        </w:tc>
        <w:tc>
          <w:tcPr>
            <w:tcW w:w="11401" w:type="dxa"/>
            <w:vAlign w:val="bottom"/>
          </w:tcPr>
          <w:p w14:paraId="2D83C1C9" w14:textId="77777777" w:rsidR="0083582F" w:rsidRDefault="00000000">
            <w:pPr>
              <w:textAlignment w:val="bottom"/>
              <w:rPr>
                <w:rFonts w:ascii="Arial" w:eastAsia="等线" w:hAnsi="Arial" w:cs="Arial"/>
                <w:color w:val="000000" w:themeColor="text1"/>
              </w:rPr>
            </w:pPr>
            <w:r>
              <w:rPr>
                <w:rFonts w:ascii="Arial" w:eastAsia="等线" w:hAnsi="Arial" w:cs="Arial"/>
                <w:color w:val="000000" w:themeColor="text1"/>
                <w:lang w:val="en-US" w:bidi="ar"/>
              </w:rPr>
              <w:t>I50,I500,I501,I509</w:t>
            </w:r>
          </w:p>
        </w:tc>
      </w:tr>
      <w:tr w:rsidR="0083582F" w14:paraId="5A5AF6DA" w14:textId="77777777">
        <w:trPr>
          <w:trHeight w:val="570"/>
        </w:trPr>
        <w:tc>
          <w:tcPr>
            <w:tcW w:w="610" w:type="dxa"/>
            <w:noWrap/>
            <w:vAlign w:val="bottom"/>
          </w:tcPr>
          <w:p w14:paraId="56C6A16D" w14:textId="77777777" w:rsidR="0083582F" w:rsidRDefault="00000000">
            <w:pPr>
              <w:jc w:val="center"/>
              <w:textAlignment w:val="bottom"/>
              <w:rPr>
                <w:rFonts w:ascii="Arial" w:eastAsia="等线" w:hAnsi="Arial" w:cs="Arial"/>
                <w:color w:val="000000" w:themeColor="text1"/>
              </w:rPr>
            </w:pPr>
            <w:r>
              <w:rPr>
                <w:rFonts w:ascii="Arial" w:eastAsia="等线" w:hAnsi="Arial" w:cs="Arial"/>
                <w:color w:val="000000" w:themeColor="text1"/>
                <w:lang w:val="en-US" w:bidi="ar"/>
              </w:rPr>
              <w:t>29</w:t>
            </w:r>
          </w:p>
        </w:tc>
        <w:tc>
          <w:tcPr>
            <w:tcW w:w="1937" w:type="dxa"/>
            <w:vAlign w:val="bottom"/>
          </w:tcPr>
          <w:p w14:paraId="1D2BC0F8" w14:textId="77777777" w:rsidR="0083582F" w:rsidRDefault="00000000">
            <w:pPr>
              <w:textAlignment w:val="bottom"/>
              <w:rPr>
                <w:rFonts w:ascii="Arial" w:eastAsia="等线" w:hAnsi="Arial" w:cs="Arial"/>
                <w:color w:val="000000" w:themeColor="text1"/>
              </w:rPr>
            </w:pPr>
            <w:r>
              <w:rPr>
                <w:rFonts w:ascii="Arial" w:eastAsia="等线" w:hAnsi="Arial" w:cs="Arial"/>
                <w:color w:val="000000" w:themeColor="text1"/>
                <w:lang w:val="en-US" w:bidi="ar"/>
              </w:rPr>
              <w:t>Heart valve disorder</w:t>
            </w:r>
          </w:p>
        </w:tc>
        <w:tc>
          <w:tcPr>
            <w:tcW w:w="11401" w:type="dxa"/>
            <w:vAlign w:val="bottom"/>
          </w:tcPr>
          <w:p w14:paraId="3296B2ED" w14:textId="77777777" w:rsidR="0083582F" w:rsidRDefault="00000000">
            <w:pPr>
              <w:textAlignment w:val="bottom"/>
              <w:rPr>
                <w:rFonts w:ascii="Arial" w:eastAsia="等线" w:hAnsi="Arial" w:cs="Arial"/>
                <w:color w:val="000000" w:themeColor="text1"/>
              </w:rPr>
            </w:pPr>
            <w:r>
              <w:rPr>
                <w:rFonts w:ascii="Arial" w:eastAsia="等线" w:hAnsi="Arial" w:cs="Arial"/>
                <w:color w:val="000000" w:themeColor="text1"/>
                <w:lang w:val="en-US" w:bidi="ar"/>
              </w:rPr>
              <w:t>I05,I050,I051,I052,I058,I059,I06,I060,I061,I068,I069,I07,I070,I071,I072,I078,I079,I08,I080,I081,I082,I083,I088,I089,I34,I340,I341,I342,I348,I349,I35,I350,I351,I352,I358,I359,I36,I360,I361,I362,I368,I369,I37,I370,I371,I372,I378,I379</w:t>
            </w:r>
          </w:p>
        </w:tc>
      </w:tr>
      <w:tr w:rsidR="0083582F" w14:paraId="139A6961" w14:textId="77777777">
        <w:trPr>
          <w:trHeight w:val="285"/>
        </w:trPr>
        <w:tc>
          <w:tcPr>
            <w:tcW w:w="610" w:type="dxa"/>
            <w:noWrap/>
            <w:vAlign w:val="bottom"/>
          </w:tcPr>
          <w:p w14:paraId="6EBCF158" w14:textId="77777777" w:rsidR="0083582F" w:rsidRDefault="00000000">
            <w:pPr>
              <w:jc w:val="center"/>
              <w:textAlignment w:val="bottom"/>
              <w:rPr>
                <w:rFonts w:ascii="Arial" w:eastAsia="等线" w:hAnsi="Arial" w:cs="Arial"/>
                <w:color w:val="000000" w:themeColor="text1"/>
              </w:rPr>
            </w:pPr>
            <w:r>
              <w:rPr>
                <w:rFonts w:ascii="Arial" w:eastAsia="等线" w:hAnsi="Arial" w:cs="Arial"/>
                <w:color w:val="000000" w:themeColor="text1"/>
                <w:lang w:val="en-US" w:bidi="ar"/>
              </w:rPr>
              <w:t>30</w:t>
            </w:r>
          </w:p>
        </w:tc>
        <w:tc>
          <w:tcPr>
            <w:tcW w:w="1937" w:type="dxa"/>
            <w:vAlign w:val="bottom"/>
          </w:tcPr>
          <w:p w14:paraId="6183A93D" w14:textId="77777777" w:rsidR="0083582F" w:rsidRDefault="00000000">
            <w:pPr>
              <w:textAlignment w:val="bottom"/>
              <w:rPr>
                <w:rFonts w:ascii="Arial" w:eastAsia="等线" w:hAnsi="Arial" w:cs="Arial"/>
                <w:color w:val="000000" w:themeColor="text1"/>
              </w:rPr>
            </w:pPr>
            <w:r>
              <w:rPr>
                <w:rFonts w:ascii="Arial" w:eastAsia="等线" w:hAnsi="Arial" w:cs="Arial"/>
                <w:color w:val="000000" w:themeColor="text1"/>
                <w:lang w:val="en-US" w:bidi="ar"/>
              </w:rPr>
              <w:t>Hyperlipidaemia</w:t>
            </w:r>
          </w:p>
        </w:tc>
        <w:tc>
          <w:tcPr>
            <w:tcW w:w="11401" w:type="dxa"/>
            <w:vAlign w:val="bottom"/>
          </w:tcPr>
          <w:p w14:paraId="13007523" w14:textId="77777777" w:rsidR="0083582F" w:rsidRDefault="00000000">
            <w:pPr>
              <w:textAlignment w:val="bottom"/>
              <w:rPr>
                <w:rFonts w:ascii="Arial" w:eastAsia="等线" w:hAnsi="Arial" w:cs="Arial"/>
                <w:color w:val="000000" w:themeColor="text1"/>
              </w:rPr>
            </w:pPr>
            <w:r>
              <w:rPr>
                <w:rFonts w:ascii="Arial" w:eastAsia="等线" w:hAnsi="Arial" w:cs="Arial"/>
                <w:color w:val="000000" w:themeColor="text1"/>
                <w:lang w:val="en-US" w:bidi="ar"/>
              </w:rPr>
              <w:t>E780,E781,E782,E785</w:t>
            </w:r>
          </w:p>
        </w:tc>
      </w:tr>
      <w:tr w:rsidR="0083582F" w14:paraId="7816DB5C" w14:textId="77777777">
        <w:trPr>
          <w:trHeight w:val="285"/>
        </w:trPr>
        <w:tc>
          <w:tcPr>
            <w:tcW w:w="610" w:type="dxa"/>
            <w:noWrap/>
            <w:vAlign w:val="bottom"/>
          </w:tcPr>
          <w:p w14:paraId="25C9616B" w14:textId="77777777" w:rsidR="0083582F" w:rsidRDefault="00000000">
            <w:pPr>
              <w:jc w:val="center"/>
              <w:textAlignment w:val="bottom"/>
              <w:rPr>
                <w:rFonts w:ascii="Arial" w:eastAsia="等线" w:hAnsi="Arial" w:cs="Arial"/>
                <w:color w:val="000000" w:themeColor="text1"/>
              </w:rPr>
            </w:pPr>
            <w:r>
              <w:rPr>
                <w:rFonts w:ascii="Arial" w:eastAsia="等线" w:hAnsi="Arial" w:cs="Arial"/>
                <w:color w:val="000000" w:themeColor="text1"/>
                <w:lang w:val="en-US" w:bidi="ar"/>
              </w:rPr>
              <w:t>31</w:t>
            </w:r>
          </w:p>
        </w:tc>
        <w:tc>
          <w:tcPr>
            <w:tcW w:w="1937" w:type="dxa"/>
            <w:vAlign w:val="bottom"/>
          </w:tcPr>
          <w:p w14:paraId="39AAFBAC" w14:textId="77777777" w:rsidR="0083582F" w:rsidRDefault="00000000">
            <w:pPr>
              <w:textAlignment w:val="bottom"/>
              <w:rPr>
                <w:rFonts w:ascii="Arial" w:eastAsia="等线" w:hAnsi="Arial" w:cs="Arial"/>
                <w:color w:val="000000" w:themeColor="text1"/>
              </w:rPr>
            </w:pPr>
            <w:r>
              <w:rPr>
                <w:rFonts w:ascii="Arial" w:eastAsia="等线" w:hAnsi="Arial" w:cs="Arial"/>
                <w:color w:val="000000" w:themeColor="text1"/>
                <w:lang w:val="en-US" w:bidi="ar"/>
              </w:rPr>
              <w:t>Hypertension</w:t>
            </w:r>
          </w:p>
        </w:tc>
        <w:tc>
          <w:tcPr>
            <w:tcW w:w="11401" w:type="dxa"/>
            <w:vAlign w:val="bottom"/>
          </w:tcPr>
          <w:p w14:paraId="6F85B8FE" w14:textId="77777777" w:rsidR="0083582F" w:rsidRDefault="00000000">
            <w:pPr>
              <w:textAlignment w:val="bottom"/>
              <w:rPr>
                <w:rFonts w:ascii="Arial" w:eastAsia="等线" w:hAnsi="Arial" w:cs="Arial"/>
                <w:color w:val="000000" w:themeColor="text1"/>
              </w:rPr>
            </w:pPr>
            <w:r>
              <w:rPr>
                <w:rFonts w:ascii="Arial" w:eastAsia="等线" w:hAnsi="Arial" w:cs="Arial"/>
                <w:color w:val="000000" w:themeColor="text1"/>
                <w:lang w:val="en-US" w:bidi="ar"/>
              </w:rPr>
              <w:t>I10,I11,I110,I119,I12,I120,I129,I13,I130,I131,I132,I139,I15,I150,I151,I152,I158,I159,I674</w:t>
            </w:r>
          </w:p>
        </w:tc>
      </w:tr>
      <w:tr w:rsidR="0083582F" w14:paraId="052460C5" w14:textId="77777777">
        <w:trPr>
          <w:trHeight w:val="570"/>
        </w:trPr>
        <w:tc>
          <w:tcPr>
            <w:tcW w:w="610" w:type="dxa"/>
            <w:noWrap/>
            <w:vAlign w:val="bottom"/>
          </w:tcPr>
          <w:p w14:paraId="1FEA58A0" w14:textId="77777777" w:rsidR="0083582F" w:rsidRDefault="00000000">
            <w:pPr>
              <w:jc w:val="center"/>
              <w:textAlignment w:val="bottom"/>
              <w:rPr>
                <w:rFonts w:ascii="Arial" w:eastAsia="等线" w:hAnsi="Arial" w:cs="Arial"/>
                <w:color w:val="000000" w:themeColor="text1"/>
              </w:rPr>
            </w:pPr>
            <w:r>
              <w:rPr>
                <w:rFonts w:ascii="Arial" w:eastAsia="等线" w:hAnsi="Arial" w:cs="Arial"/>
                <w:color w:val="000000" w:themeColor="text1"/>
                <w:lang w:val="en-US" w:bidi="ar"/>
              </w:rPr>
              <w:t>32</w:t>
            </w:r>
          </w:p>
        </w:tc>
        <w:tc>
          <w:tcPr>
            <w:tcW w:w="1937" w:type="dxa"/>
            <w:vAlign w:val="bottom"/>
          </w:tcPr>
          <w:p w14:paraId="7C56C3DE" w14:textId="77777777" w:rsidR="0083582F" w:rsidRDefault="00000000">
            <w:pPr>
              <w:textAlignment w:val="bottom"/>
              <w:rPr>
                <w:rFonts w:ascii="Arial" w:eastAsia="等线" w:hAnsi="Arial" w:cs="Arial"/>
                <w:color w:val="000000" w:themeColor="text1"/>
              </w:rPr>
            </w:pPr>
            <w:r>
              <w:rPr>
                <w:rFonts w:ascii="Arial" w:eastAsia="等线" w:hAnsi="Arial" w:cs="Arial"/>
                <w:color w:val="000000" w:themeColor="text1"/>
                <w:lang w:val="en-US" w:bidi="ar"/>
              </w:rPr>
              <w:t>Inflammatory bowel disease</w:t>
            </w:r>
          </w:p>
        </w:tc>
        <w:tc>
          <w:tcPr>
            <w:tcW w:w="11401" w:type="dxa"/>
            <w:vAlign w:val="bottom"/>
          </w:tcPr>
          <w:p w14:paraId="27A5225F" w14:textId="77777777" w:rsidR="0083582F" w:rsidRDefault="00000000">
            <w:pPr>
              <w:textAlignment w:val="bottom"/>
              <w:rPr>
                <w:rFonts w:ascii="Arial" w:eastAsia="等线" w:hAnsi="Arial" w:cs="Arial"/>
                <w:color w:val="000000" w:themeColor="text1"/>
              </w:rPr>
            </w:pPr>
            <w:r>
              <w:rPr>
                <w:rFonts w:ascii="Arial" w:eastAsia="等线" w:hAnsi="Arial" w:cs="Arial"/>
                <w:color w:val="000000" w:themeColor="text1"/>
                <w:lang w:val="en-US" w:bidi="ar"/>
              </w:rPr>
              <w:t>K50,K500,K501,K508,K509,K51,K510,K512,K513,K514,K515,K518,K519</w:t>
            </w:r>
          </w:p>
        </w:tc>
      </w:tr>
      <w:tr w:rsidR="0083582F" w14:paraId="41D9416C" w14:textId="77777777">
        <w:trPr>
          <w:trHeight w:val="570"/>
        </w:trPr>
        <w:tc>
          <w:tcPr>
            <w:tcW w:w="610" w:type="dxa"/>
            <w:noWrap/>
            <w:vAlign w:val="bottom"/>
          </w:tcPr>
          <w:p w14:paraId="5FA11944" w14:textId="77777777" w:rsidR="0083582F" w:rsidRDefault="00000000">
            <w:pPr>
              <w:jc w:val="center"/>
              <w:textAlignment w:val="bottom"/>
              <w:rPr>
                <w:rFonts w:ascii="Arial" w:eastAsia="等线" w:hAnsi="Arial" w:cs="Arial"/>
                <w:color w:val="000000" w:themeColor="text1"/>
              </w:rPr>
            </w:pPr>
            <w:r>
              <w:rPr>
                <w:rFonts w:ascii="Arial" w:eastAsia="等线" w:hAnsi="Arial" w:cs="Arial"/>
                <w:color w:val="000000" w:themeColor="text1"/>
                <w:lang w:val="en-US" w:bidi="ar"/>
              </w:rPr>
              <w:t>33</w:t>
            </w:r>
          </w:p>
        </w:tc>
        <w:tc>
          <w:tcPr>
            <w:tcW w:w="1937" w:type="dxa"/>
            <w:vAlign w:val="bottom"/>
          </w:tcPr>
          <w:p w14:paraId="42532C48" w14:textId="77777777" w:rsidR="0083582F" w:rsidRDefault="00000000">
            <w:pPr>
              <w:textAlignment w:val="bottom"/>
              <w:rPr>
                <w:rFonts w:ascii="Arial" w:eastAsia="等线" w:hAnsi="Arial" w:cs="Arial"/>
                <w:color w:val="000000" w:themeColor="text1"/>
              </w:rPr>
            </w:pPr>
            <w:r>
              <w:rPr>
                <w:rFonts w:ascii="Arial" w:eastAsia="等线" w:hAnsi="Arial" w:cs="Arial"/>
                <w:color w:val="000000" w:themeColor="text1"/>
                <w:lang w:val="en-US" w:bidi="ar"/>
              </w:rPr>
              <w:t>Ischemic heart disease</w:t>
            </w:r>
          </w:p>
        </w:tc>
        <w:tc>
          <w:tcPr>
            <w:tcW w:w="11401" w:type="dxa"/>
            <w:vAlign w:val="bottom"/>
          </w:tcPr>
          <w:p w14:paraId="0BD69330" w14:textId="77777777" w:rsidR="0083582F" w:rsidRDefault="00000000">
            <w:pPr>
              <w:textAlignment w:val="bottom"/>
              <w:rPr>
                <w:rFonts w:ascii="Arial" w:eastAsia="等线" w:hAnsi="Arial" w:cs="Arial"/>
                <w:color w:val="000000" w:themeColor="text1"/>
              </w:rPr>
            </w:pPr>
            <w:r>
              <w:rPr>
                <w:rFonts w:ascii="Arial" w:eastAsia="等线" w:hAnsi="Arial" w:cs="Arial"/>
                <w:color w:val="000000" w:themeColor="text1"/>
                <w:lang w:val="en-US" w:bidi="ar"/>
              </w:rPr>
              <w:t>I20,I200,I201,I208,I209,I21,I210,I211,I212,I213,I214,I219,I22,I220,I221,I228,I229,I23,I230,I231,I232,I233,I234,I235,I236,I238,I24,I240,I241,I248,I249,I25,I250,I251,I252,I253,I254,I255,I256,I258,I259</w:t>
            </w:r>
          </w:p>
        </w:tc>
      </w:tr>
      <w:tr w:rsidR="0083582F" w14:paraId="1290A715" w14:textId="77777777">
        <w:trPr>
          <w:trHeight w:val="285"/>
        </w:trPr>
        <w:tc>
          <w:tcPr>
            <w:tcW w:w="610" w:type="dxa"/>
            <w:noWrap/>
            <w:vAlign w:val="bottom"/>
          </w:tcPr>
          <w:p w14:paraId="46AFB3C9" w14:textId="77777777" w:rsidR="0083582F" w:rsidRDefault="00000000">
            <w:pPr>
              <w:jc w:val="center"/>
              <w:textAlignment w:val="bottom"/>
              <w:rPr>
                <w:rFonts w:ascii="Arial" w:eastAsia="等线" w:hAnsi="Arial" w:cs="Arial"/>
                <w:color w:val="000000" w:themeColor="text1"/>
              </w:rPr>
            </w:pPr>
            <w:r>
              <w:rPr>
                <w:rFonts w:ascii="Arial" w:eastAsia="等线" w:hAnsi="Arial" w:cs="Arial"/>
                <w:color w:val="000000" w:themeColor="text1"/>
                <w:lang w:val="en-US" w:bidi="ar"/>
              </w:rPr>
              <w:lastRenderedPageBreak/>
              <w:t>34</w:t>
            </w:r>
          </w:p>
        </w:tc>
        <w:tc>
          <w:tcPr>
            <w:tcW w:w="1937" w:type="dxa"/>
            <w:vAlign w:val="bottom"/>
          </w:tcPr>
          <w:p w14:paraId="5D9100E8" w14:textId="77777777" w:rsidR="0083582F" w:rsidRDefault="00000000">
            <w:pPr>
              <w:textAlignment w:val="bottom"/>
              <w:rPr>
                <w:rFonts w:ascii="Arial" w:eastAsia="等线" w:hAnsi="Arial" w:cs="Arial"/>
                <w:color w:val="000000" w:themeColor="text1"/>
              </w:rPr>
            </w:pPr>
            <w:r>
              <w:rPr>
                <w:rFonts w:ascii="Arial" w:eastAsia="等线" w:hAnsi="Arial" w:cs="Arial"/>
                <w:color w:val="000000" w:themeColor="text1"/>
                <w:lang w:val="en-US" w:bidi="ar"/>
              </w:rPr>
              <w:t>Meniere's disease</w:t>
            </w:r>
          </w:p>
        </w:tc>
        <w:tc>
          <w:tcPr>
            <w:tcW w:w="11401" w:type="dxa"/>
            <w:vAlign w:val="bottom"/>
          </w:tcPr>
          <w:p w14:paraId="1EDCAAC9" w14:textId="77777777" w:rsidR="0083582F" w:rsidRDefault="00000000">
            <w:pPr>
              <w:textAlignment w:val="bottom"/>
              <w:rPr>
                <w:rFonts w:ascii="Arial" w:eastAsia="等线" w:hAnsi="Arial" w:cs="Arial"/>
                <w:color w:val="000000" w:themeColor="text1"/>
              </w:rPr>
            </w:pPr>
            <w:r>
              <w:rPr>
                <w:rFonts w:ascii="Arial" w:eastAsia="等线" w:hAnsi="Arial" w:cs="Arial"/>
                <w:color w:val="000000" w:themeColor="text1"/>
                <w:lang w:val="en-US" w:bidi="ar"/>
              </w:rPr>
              <w:t>H810</w:t>
            </w:r>
          </w:p>
        </w:tc>
      </w:tr>
      <w:tr w:rsidR="0083582F" w14:paraId="174D46E5" w14:textId="77777777">
        <w:trPr>
          <w:trHeight w:val="285"/>
        </w:trPr>
        <w:tc>
          <w:tcPr>
            <w:tcW w:w="610" w:type="dxa"/>
            <w:noWrap/>
            <w:vAlign w:val="bottom"/>
          </w:tcPr>
          <w:p w14:paraId="52667DBC" w14:textId="77777777" w:rsidR="0083582F" w:rsidRDefault="00000000">
            <w:pPr>
              <w:jc w:val="center"/>
              <w:textAlignment w:val="bottom"/>
              <w:rPr>
                <w:rFonts w:ascii="Arial" w:eastAsia="等线" w:hAnsi="Arial" w:cs="Arial"/>
                <w:color w:val="000000" w:themeColor="text1"/>
              </w:rPr>
            </w:pPr>
            <w:r>
              <w:rPr>
                <w:rFonts w:ascii="Arial" w:eastAsia="等线" w:hAnsi="Arial" w:cs="Arial"/>
                <w:color w:val="000000" w:themeColor="text1"/>
                <w:lang w:val="en-US" w:bidi="ar"/>
              </w:rPr>
              <w:t>35</w:t>
            </w:r>
          </w:p>
        </w:tc>
        <w:tc>
          <w:tcPr>
            <w:tcW w:w="1937" w:type="dxa"/>
            <w:vAlign w:val="bottom"/>
          </w:tcPr>
          <w:p w14:paraId="40F27C79" w14:textId="77777777" w:rsidR="0083582F" w:rsidRDefault="00000000">
            <w:pPr>
              <w:textAlignment w:val="bottom"/>
              <w:rPr>
                <w:rFonts w:ascii="Arial" w:eastAsia="等线" w:hAnsi="Arial" w:cs="Arial"/>
                <w:color w:val="000000" w:themeColor="text1"/>
              </w:rPr>
            </w:pPr>
            <w:r>
              <w:rPr>
                <w:rFonts w:ascii="Arial" w:eastAsia="等线" w:hAnsi="Arial" w:cs="Arial"/>
                <w:color w:val="000000" w:themeColor="text1"/>
                <w:lang w:val="en-US" w:bidi="ar"/>
              </w:rPr>
              <w:t>Multiple sclerosis</w:t>
            </w:r>
          </w:p>
        </w:tc>
        <w:tc>
          <w:tcPr>
            <w:tcW w:w="11401" w:type="dxa"/>
            <w:vAlign w:val="bottom"/>
          </w:tcPr>
          <w:p w14:paraId="319E0C5E" w14:textId="77777777" w:rsidR="0083582F" w:rsidRDefault="00000000">
            <w:pPr>
              <w:textAlignment w:val="bottom"/>
              <w:rPr>
                <w:rFonts w:ascii="Arial" w:eastAsia="等线" w:hAnsi="Arial" w:cs="Arial"/>
                <w:color w:val="000000" w:themeColor="text1"/>
              </w:rPr>
            </w:pPr>
            <w:r>
              <w:rPr>
                <w:rFonts w:ascii="Arial" w:eastAsia="等线" w:hAnsi="Arial" w:cs="Arial"/>
                <w:color w:val="000000" w:themeColor="text1"/>
                <w:lang w:val="en-US" w:bidi="ar"/>
              </w:rPr>
              <w:t>G35,H481</w:t>
            </w:r>
          </w:p>
        </w:tc>
      </w:tr>
      <w:tr w:rsidR="0083582F" w14:paraId="3368EE28" w14:textId="77777777">
        <w:trPr>
          <w:trHeight w:val="285"/>
        </w:trPr>
        <w:tc>
          <w:tcPr>
            <w:tcW w:w="610" w:type="dxa"/>
            <w:noWrap/>
            <w:vAlign w:val="bottom"/>
          </w:tcPr>
          <w:p w14:paraId="0AA58361" w14:textId="77777777" w:rsidR="0083582F" w:rsidRDefault="00000000">
            <w:pPr>
              <w:jc w:val="center"/>
              <w:textAlignment w:val="bottom"/>
              <w:rPr>
                <w:rFonts w:ascii="Arial" w:eastAsia="等线" w:hAnsi="Arial" w:cs="Arial"/>
                <w:color w:val="000000" w:themeColor="text1"/>
              </w:rPr>
            </w:pPr>
            <w:r>
              <w:rPr>
                <w:rFonts w:ascii="Arial" w:eastAsia="等线" w:hAnsi="Arial" w:cs="Arial"/>
                <w:color w:val="000000" w:themeColor="text1"/>
                <w:lang w:val="en-US" w:bidi="ar"/>
              </w:rPr>
              <w:t>36</w:t>
            </w:r>
          </w:p>
        </w:tc>
        <w:tc>
          <w:tcPr>
            <w:tcW w:w="1937" w:type="dxa"/>
            <w:vAlign w:val="bottom"/>
          </w:tcPr>
          <w:p w14:paraId="0AADDEF5" w14:textId="77777777" w:rsidR="0083582F" w:rsidRDefault="00000000">
            <w:pPr>
              <w:textAlignment w:val="bottom"/>
              <w:rPr>
                <w:rFonts w:ascii="Arial" w:eastAsia="等线" w:hAnsi="Arial" w:cs="Arial"/>
                <w:color w:val="000000" w:themeColor="text1"/>
              </w:rPr>
            </w:pPr>
            <w:r>
              <w:rPr>
                <w:rFonts w:ascii="Arial" w:eastAsia="等线" w:hAnsi="Arial" w:cs="Arial"/>
                <w:color w:val="000000" w:themeColor="text1"/>
                <w:lang w:val="en-US" w:bidi="ar"/>
              </w:rPr>
              <w:t>Obesity</w:t>
            </w:r>
          </w:p>
        </w:tc>
        <w:tc>
          <w:tcPr>
            <w:tcW w:w="11401" w:type="dxa"/>
            <w:vAlign w:val="bottom"/>
          </w:tcPr>
          <w:p w14:paraId="4B4F11C1" w14:textId="77777777" w:rsidR="0083582F" w:rsidRDefault="00000000">
            <w:pPr>
              <w:textAlignment w:val="bottom"/>
              <w:rPr>
                <w:rFonts w:ascii="Arial" w:eastAsia="等线" w:hAnsi="Arial" w:cs="Arial"/>
                <w:color w:val="000000" w:themeColor="text1"/>
              </w:rPr>
            </w:pPr>
            <w:r>
              <w:rPr>
                <w:rFonts w:ascii="Arial" w:eastAsia="等线" w:hAnsi="Arial" w:cs="Arial"/>
                <w:color w:val="000000" w:themeColor="text1"/>
                <w:lang w:val="en-US" w:bidi="ar"/>
              </w:rPr>
              <w:t>E66,E660,E661,E662,E668,E669</w:t>
            </w:r>
          </w:p>
        </w:tc>
      </w:tr>
      <w:tr w:rsidR="0083582F" w14:paraId="630CFC49" w14:textId="77777777">
        <w:trPr>
          <w:trHeight w:val="285"/>
        </w:trPr>
        <w:tc>
          <w:tcPr>
            <w:tcW w:w="610" w:type="dxa"/>
            <w:noWrap/>
            <w:vAlign w:val="bottom"/>
          </w:tcPr>
          <w:p w14:paraId="5B855497" w14:textId="77777777" w:rsidR="0083582F" w:rsidRDefault="00000000">
            <w:pPr>
              <w:jc w:val="center"/>
              <w:textAlignment w:val="bottom"/>
              <w:rPr>
                <w:rFonts w:ascii="Arial" w:eastAsia="等线" w:hAnsi="Arial" w:cs="Arial"/>
                <w:color w:val="000000" w:themeColor="text1"/>
              </w:rPr>
            </w:pPr>
            <w:r>
              <w:rPr>
                <w:rFonts w:ascii="Arial" w:eastAsia="等线" w:hAnsi="Arial" w:cs="Arial"/>
                <w:color w:val="000000" w:themeColor="text1"/>
                <w:lang w:val="en-US" w:bidi="ar"/>
              </w:rPr>
              <w:t>37</w:t>
            </w:r>
          </w:p>
        </w:tc>
        <w:tc>
          <w:tcPr>
            <w:tcW w:w="1937" w:type="dxa"/>
            <w:vAlign w:val="bottom"/>
          </w:tcPr>
          <w:p w14:paraId="250AF974" w14:textId="77777777" w:rsidR="0083582F" w:rsidRDefault="00000000">
            <w:pPr>
              <w:textAlignment w:val="bottom"/>
              <w:rPr>
                <w:rFonts w:ascii="Arial" w:eastAsia="等线" w:hAnsi="Arial" w:cs="Arial"/>
                <w:color w:val="000000" w:themeColor="text1"/>
              </w:rPr>
            </w:pPr>
            <w:r>
              <w:rPr>
                <w:rFonts w:ascii="Arial" w:eastAsia="等线" w:hAnsi="Arial" w:cs="Arial"/>
                <w:color w:val="000000" w:themeColor="text1"/>
                <w:lang w:val="en-US" w:bidi="ar"/>
              </w:rPr>
              <w:t>Osteoarthritis</w:t>
            </w:r>
          </w:p>
        </w:tc>
        <w:tc>
          <w:tcPr>
            <w:tcW w:w="11401" w:type="dxa"/>
            <w:vAlign w:val="bottom"/>
          </w:tcPr>
          <w:p w14:paraId="31108D64" w14:textId="77777777" w:rsidR="0083582F" w:rsidRDefault="00000000">
            <w:pPr>
              <w:textAlignment w:val="bottom"/>
              <w:rPr>
                <w:rFonts w:ascii="Arial" w:eastAsia="等线" w:hAnsi="Arial" w:cs="Arial"/>
                <w:color w:val="000000" w:themeColor="text1"/>
              </w:rPr>
            </w:pPr>
            <w:r>
              <w:rPr>
                <w:rFonts w:ascii="Arial" w:eastAsia="等线" w:hAnsi="Arial" w:cs="Arial"/>
                <w:color w:val="000000" w:themeColor="text1"/>
                <w:lang w:val="en-US" w:bidi="ar"/>
              </w:rPr>
              <w:t>M16,M160,M161,M162,M163,M164,M165,M166,M167,M169,M17,M170,M171,M172,M173,M174,M175,M179,M18,M180,M181,M182,M183,M184,M185,M189</w:t>
            </w:r>
          </w:p>
        </w:tc>
      </w:tr>
      <w:tr w:rsidR="0083582F" w14:paraId="3BA3FCD1" w14:textId="77777777">
        <w:trPr>
          <w:trHeight w:val="285"/>
        </w:trPr>
        <w:tc>
          <w:tcPr>
            <w:tcW w:w="610" w:type="dxa"/>
            <w:noWrap/>
            <w:vAlign w:val="bottom"/>
          </w:tcPr>
          <w:p w14:paraId="043756E3" w14:textId="77777777" w:rsidR="0083582F" w:rsidRDefault="00000000">
            <w:pPr>
              <w:jc w:val="center"/>
              <w:textAlignment w:val="bottom"/>
              <w:rPr>
                <w:rFonts w:ascii="Arial" w:eastAsia="等线" w:hAnsi="Arial" w:cs="Arial"/>
                <w:color w:val="000000" w:themeColor="text1"/>
              </w:rPr>
            </w:pPr>
            <w:r>
              <w:rPr>
                <w:rFonts w:ascii="Arial" w:eastAsia="等线" w:hAnsi="Arial" w:cs="Arial"/>
                <w:color w:val="000000" w:themeColor="text1"/>
                <w:lang w:val="en-US" w:bidi="ar"/>
              </w:rPr>
              <w:t>38</w:t>
            </w:r>
          </w:p>
        </w:tc>
        <w:tc>
          <w:tcPr>
            <w:tcW w:w="1937" w:type="dxa"/>
            <w:vAlign w:val="bottom"/>
          </w:tcPr>
          <w:p w14:paraId="5A0CF830" w14:textId="77777777" w:rsidR="0083582F" w:rsidRDefault="00000000">
            <w:pPr>
              <w:textAlignment w:val="bottom"/>
              <w:rPr>
                <w:rFonts w:ascii="Arial" w:eastAsia="等线" w:hAnsi="Arial" w:cs="Arial"/>
                <w:color w:val="000000" w:themeColor="text1"/>
              </w:rPr>
            </w:pPr>
            <w:r>
              <w:rPr>
                <w:rFonts w:ascii="Arial" w:eastAsia="等线" w:hAnsi="Arial" w:cs="Arial"/>
                <w:color w:val="000000" w:themeColor="text1"/>
                <w:lang w:val="en-US" w:bidi="ar"/>
              </w:rPr>
              <w:t>Osteoporosis</w:t>
            </w:r>
          </w:p>
        </w:tc>
        <w:tc>
          <w:tcPr>
            <w:tcW w:w="11401" w:type="dxa"/>
            <w:vAlign w:val="bottom"/>
          </w:tcPr>
          <w:p w14:paraId="3E9A2C58" w14:textId="77777777" w:rsidR="0083582F" w:rsidRDefault="00000000">
            <w:pPr>
              <w:textAlignment w:val="bottom"/>
              <w:rPr>
                <w:rFonts w:ascii="Arial" w:eastAsia="等线" w:hAnsi="Arial" w:cs="Arial"/>
                <w:color w:val="000000" w:themeColor="text1"/>
              </w:rPr>
            </w:pPr>
            <w:r>
              <w:rPr>
                <w:rFonts w:ascii="Arial" w:eastAsia="等线" w:hAnsi="Arial" w:cs="Arial"/>
                <w:color w:val="000000" w:themeColor="text1"/>
                <w:lang w:val="en-US" w:bidi="ar"/>
              </w:rPr>
              <w:t>M80,M800,M801,M802,M803,M804,M805,M808,M809,M81,M810,M811,M812,M813,M814,M815,M816,M818,M819</w:t>
            </w:r>
          </w:p>
        </w:tc>
      </w:tr>
      <w:tr w:rsidR="0083582F" w14:paraId="3D8E616A" w14:textId="77777777">
        <w:trPr>
          <w:trHeight w:val="285"/>
        </w:trPr>
        <w:tc>
          <w:tcPr>
            <w:tcW w:w="610" w:type="dxa"/>
            <w:noWrap/>
            <w:vAlign w:val="bottom"/>
          </w:tcPr>
          <w:p w14:paraId="1D26B765" w14:textId="77777777" w:rsidR="0083582F" w:rsidRDefault="00000000">
            <w:pPr>
              <w:jc w:val="center"/>
              <w:textAlignment w:val="bottom"/>
              <w:rPr>
                <w:rFonts w:ascii="Arial" w:eastAsia="等线" w:hAnsi="Arial" w:cs="Arial"/>
                <w:color w:val="000000" w:themeColor="text1"/>
              </w:rPr>
            </w:pPr>
            <w:r>
              <w:rPr>
                <w:rFonts w:ascii="Arial" w:eastAsia="等线" w:hAnsi="Arial" w:cs="Arial"/>
                <w:color w:val="000000" w:themeColor="text1"/>
                <w:lang w:val="en-US" w:bidi="ar"/>
              </w:rPr>
              <w:t>39</w:t>
            </w:r>
          </w:p>
        </w:tc>
        <w:tc>
          <w:tcPr>
            <w:tcW w:w="1937" w:type="dxa"/>
            <w:vAlign w:val="bottom"/>
          </w:tcPr>
          <w:p w14:paraId="71564C85" w14:textId="77777777" w:rsidR="0083582F" w:rsidRDefault="00000000">
            <w:pPr>
              <w:textAlignment w:val="bottom"/>
              <w:rPr>
                <w:rFonts w:ascii="Arial" w:eastAsia="等线" w:hAnsi="Arial" w:cs="Arial"/>
                <w:color w:val="000000" w:themeColor="text1"/>
              </w:rPr>
            </w:pPr>
            <w:r>
              <w:rPr>
                <w:rFonts w:ascii="Arial" w:eastAsia="等线" w:hAnsi="Arial" w:cs="Arial"/>
                <w:color w:val="000000" w:themeColor="text1"/>
                <w:lang w:val="en-US" w:bidi="ar"/>
              </w:rPr>
              <w:t>PTSD</w:t>
            </w:r>
          </w:p>
        </w:tc>
        <w:tc>
          <w:tcPr>
            <w:tcW w:w="11401" w:type="dxa"/>
            <w:vAlign w:val="bottom"/>
          </w:tcPr>
          <w:p w14:paraId="16C27850" w14:textId="77777777" w:rsidR="0083582F" w:rsidRDefault="00000000">
            <w:pPr>
              <w:textAlignment w:val="bottom"/>
              <w:rPr>
                <w:rFonts w:ascii="Arial" w:eastAsia="等线" w:hAnsi="Arial" w:cs="Arial"/>
                <w:color w:val="000000" w:themeColor="text1"/>
              </w:rPr>
            </w:pPr>
            <w:r>
              <w:rPr>
                <w:rFonts w:ascii="Arial" w:eastAsia="等线" w:hAnsi="Arial" w:cs="Arial"/>
                <w:color w:val="000000" w:themeColor="text1"/>
                <w:lang w:val="en-US" w:bidi="ar"/>
              </w:rPr>
              <w:t>F431</w:t>
            </w:r>
          </w:p>
        </w:tc>
      </w:tr>
      <w:tr w:rsidR="0083582F" w14:paraId="7F845BDD" w14:textId="77777777">
        <w:trPr>
          <w:trHeight w:val="285"/>
        </w:trPr>
        <w:tc>
          <w:tcPr>
            <w:tcW w:w="610" w:type="dxa"/>
            <w:noWrap/>
            <w:vAlign w:val="bottom"/>
          </w:tcPr>
          <w:p w14:paraId="1A3BFCDF" w14:textId="77777777" w:rsidR="0083582F" w:rsidRDefault="00000000">
            <w:pPr>
              <w:jc w:val="center"/>
              <w:textAlignment w:val="bottom"/>
              <w:rPr>
                <w:rFonts w:ascii="Arial" w:eastAsia="等线" w:hAnsi="Arial" w:cs="Arial"/>
                <w:color w:val="000000" w:themeColor="text1"/>
              </w:rPr>
            </w:pPr>
            <w:r>
              <w:rPr>
                <w:rFonts w:ascii="Arial" w:eastAsia="等线" w:hAnsi="Arial" w:cs="Arial"/>
                <w:color w:val="000000" w:themeColor="text1"/>
                <w:lang w:val="en-US" w:bidi="ar"/>
              </w:rPr>
              <w:t>40</w:t>
            </w:r>
          </w:p>
        </w:tc>
        <w:tc>
          <w:tcPr>
            <w:tcW w:w="1937" w:type="dxa"/>
            <w:vAlign w:val="bottom"/>
          </w:tcPr>
          <w:p w14:paraId="0A60B6EE" w14:textId="77777777" w:rsidR="0083582F" w:rsidRDefault="00000000">
            <w:pPr>
              <w:textAlignment w:val="bottom"/>
              <w:rPr>
                <w:rFonts w:ascii="Arial" w:eastAsia="等线" w:hAnsi="Arial" w:cs="Arial"/>
                <w:color w:val="000000" w:themeColor="text1"/>
              </w:rPr>
            </w:pPr>
            <w:r>
              <w:rPr>
                <w:rFonts w:ascii="Arial" w:eastAsia="等线" w:hAnsi="Arial" w:cs="Arial"/>
                <w:color w:val="000000" w:themeColor="text1"/>
                <w:lang w:val="en-US" w:bidi="ar"/>
              </w:rPr>
              <w:t>Paralysis</w:t>
            </w:r>
          </w:p>
        </w:tc>
        <w:tc>
          <w:tcPr>
            <w:tcW w:w="11401" w:type="dxa"/>
            <w:vAlign w:val="bottom"/>
          </w:tcPr>
          <w:p w14:paraId="3B56799D" w14:textId="77777777" w:rsidR="0083582F" w:rsidRDefault="00000000">
            <w:pPr>
              <w:textAlignment w:val="bottom"/>
              <w:rPr>
                <w:rFonts w:ascii="Arial" w:eastAsia="等线" w:hAnsi="Arial" w:cs="Arial"/>
                <w:color w:val="000000" w:themeColor="text1"/>
              </w:rPr>
            </w:pPr>
            <w:r>
              <w:rPr>
                <w:rFonts w:ascii="Arial" w:eastAsia="等线" w:hAnsi="Arial" w:cs="Arial"/>
                <w:color w:val="000000" w:themeColor="text1"/>
                <w:lang w:val="en-US" w:bidi="ar"/>
              </w:rPr>
              <w:t>G80,G800,G801,G802,G803,G804,G808,G809,G81,G810,G811,G819,G82,G820,G821,G822,G823,G824,G825,G83,G830,G831,G832,G833,G834,G835,G836,G838,G839</w:t>
            </w:r>
          </w:p>
        </w:tc>
      </w:tr>
      <w:tr w:rsidR="0083582F" w14:paraId="14BBABE0" w14:textId="77777777">
        <w:trPr>
          <w:trHeight w:val="285"/>
        </w:trPr>
        <w:tc>
          <w:tcPr>
            <w:tcW w:w="610" w:type="dxa"/>
            <w:noWrap/>
            <w:vAlign w:val="bottom"/>
          </w:tcPr>
          <w:p w14:paraId="13C539B4" w14:textId="77777777" w:rsidR="0083582F" w:rsidRDefault="00000000">
            <w:pPr>
              <w:jc w:val="center"/>
              <w:textAlignment w:val="bottom"/>
              <w:rPr>
                <w:rFonts w:ascii="Arial" w:eastAsia="等线" w:hAnsi="Arial" w:cs="Arial"/>
                <w:color w:val="000000" w:themeColor="text1"/>
              </w:rPr>
            </w:pPr>
            <w:r>
              <w:rPr>
                <w:rFonts w:ascii="Arial" w:eastAsia="等线" w:hAnsi="Arial" w:cs="Arial"/>
                <w:color w:val="000000" w:themeColor="text1"/>
                <w:lang w:val="en-US" w:bidi="ar"/>
              </w:rPr>
              <w:t>41</w:t>
            </w:r>
          </w:p>
        </w:tc>
        <w:tc>
          <w:tcPr>
            <w:tcW w:w="1937" w:type="dxa"/>
            <w:vAlign w:val="bottom"/>
          </w:tcPr>
          <w:p w14:paraId="10437128" w14:textId="77777777" w:rsidR="0083582F" w:rsidRDefault="00000000">
            <w:pPr>
              <w:textAlignment w:val="bottom"/>
              <w:rPr>
                <w:rFonts w:ascii="Arial" w:eastAsia="等线" w:hAnsi="Arial" w:cs="Arial"/>
                <w:color w:val="000000" w:themeColor="text1"/>
              </w:rPr>
            </w:pPr>
            <w:r>
              <w:rPr>
                <w:rFonts w:ascii="Arial" w:eastAsia="等线" w:hAnsi="Arial" w:cs="Arial"/>
                <w:color w:val="000000" w:themeColor="text1"/>
                <w:lang w:val="en-US" w:bidi="ar"/>
              </w:rPr>
              <w:t>Parkinson's disease</w:t>
            </w:r>
          </w:p>
        </w:tc>
        <w:tc>
          <w:tcPr>
            <w:tcW w:w="11401" w:type="dxa"/>
            <w:vAlign w:val="bottom"/>
          </w:tcPr>
          <w:p w14:paraId="0658B8F1" w14:textId="77777777" w:rsidR="0083582F" w:rsidRDefault="00000000">
            <w:pPr>
              <w:textAlignment w:val="bottom"/>
              <w:rPr>
                <w:rFonts w:ascii="Arial" w:eastAsia="等线" w:hAnsi="Arial" w:cs="Arial"/>
                <w:color w:val="000000" w:themeColor="text1"/>
              </w:rPr>
            </w:pPr>
            <w:r>
              <w:rPr>
                <w:rFonts w:ascii="Arial" w:eastAsia="等线" w:hAnsi="Arial" w:cs="Arial"/>
                <w:color w:val="000000" w:themeColor="text1"/>
                <w:lang w:val="en-US" w:bidi="ar"/>
              </w:rPr>
              <w:t>G20</w:t>
            </w:r>
          </w:p>
        </w:tc>
      </w:tr>
      <w:tr w:rsidR="0083582F" w14:paraId="56CDF64E" w14:textId="77777777">
        <w:trPr>
          <w:trHeight w:val="285"/>
        </w:trPr>
        <w:tc>
          <w:tcPr>
            <w:tcW w:w="610" w:type="dxa"/>
            <w:noWrap/>
            <w:vAlign w:val="bottom"/>
          </w:tcPr>
          <w:p w14:paraId="7EBD7E4C" w14:textId="77777777" w:rsidR="0083582F" w:rsidRDefault="00000000">
            <w:pPr>
              <w:jc w:val="center"/>
              <w:textAlignment w:val="bottom"/>
              <w:rPr>
                <w:rFonts w:ascii="Arial" w:eastAsia="等线" w:hAnsi="Arial" w:cs="Arial"/>
                <w:color w:val="000000" w:themeColor="text1"/>
              </w:rPr>
            </w:pPr>
            <w:r>
              <w:rPr>
                <w:rFonts w:ascii="Arial" w:eastAsia="等线" w:hAnsi="Arial" w:cs="Arial"/>
                <w:color w:val="000000" w:themeColor="text1"/>
                <w:lang w:val="en-US" w:bidi="ar"/>
              </w:rPr>
              <w:t>42</w:t>
            </w:r>
          </w:p>
        </w:tc>
        <w:tc>
          <w:tcPr>
            <w:tcW w:w="1937" w:type="dxa"/>
            <w:vAlign w:val="bottom"/>
          </w:tcPr>
          <w:p w14:paraId="46A32637" w14:textId="77777777" w:rsidR="0083582F" w:rsidRDefault="00000000">
            <w:pPr>
              <w:textAlignment w:val="bottom"/>
              <w:rPr>
                <w:rFonts w:ascii="Arial" w:eastAsia="等线" w:hAnsi="Arial" w:cs="Arial"/>
                <w:color w:val="000000" w:themeColor="text1"/>
              </w:rPr>
            </w:pPr>
            <w:r>
              <w:rPr>
                <w:rFonts w:ascii="Arial" w:eastAsia="等线" w:hAnsi="Arial" w:cs="Arial"/>
                <w:color w:val="000000" w:themeColor="text1"/>
                <w:lang w:val="en-US" w:bidi="ar"/>
              </w:rPr>
              <w:t>Peptic ulcer disease</w:t>
            </w:r>
          </w:p>
        </w:tc>
        <w:tc>
          <w:tcPr>
            <w:tcW w:w="11401" w:type="dxa"/>
            <w:vAlign w:val="bottom"/>
          </w:tcPr>
          <w:p w14:paraId="7BFDE883" w14:textId="77777777" w:rsidR="0083582F" w:rsidRDefault="00000000">
            <w:pPr>
              <w:textAlignment w:val="bottom"/>
              <w:rPr>
                <w:rFonts w:ascii="Arial" w:eastAsia="等线" w:hAnsi="Arial" w:cs="Arial"/>
                <w:color w:val="000000" w:themeColor="text1"/>
              </w:rPr>
            </w:pPr>
            <w:r>
              <w:rPr>
                <w:rFonts w:ascii="Arial" w:eastAsia="等线" w:hAnsi="Arial" w:cs="Arial"/>
                <w:color w:val="000000" w:themeColor="text1"/>
                <w:lang w:val="en-US" w:bidi="ar"/>
              </w:rPr>
              <w:t>K254,K255,K256,K257,K264,K265,K266,K267,K274,K275,K276,K277,K284,K285,K286,K287</w:t>
            </w:r>
          </w:p>
        </w:tc>
      </w:tr>
      <w:tr w:rsidR="0083582F" w14:paraId="57E5F974" w14:textId="77777777">
        <w:trPr>
          <w:trHeight w:val="285"/>
        </w:trPr>
        <w:tc>
          <w:tcPr>
            <w:tcW w:w="610" w:type="dxa"/>
            <w:noWrap/>
            <w:vAlign w:val="bottom"/>
          </w:tcPr>
          <w:p w14:paraId="366EECF9" w14:textId="77777777" w:rsidR="0083582F" w:rsidRDefault="00000000">
            <w:pPr>
              <w:jc w:val="center"/>
              <w:textAlignment w:val="bottom"/>
              <w:rPr>
                <w:rFonts w:ascii="Arial" w:eastAsia="等线" w:hAnsi="Arial" w:cs="Arial"/>
                <w:color w:val="000000" w:themeColor="text1"/>
              </w:rPr>
            </w:pPr>
            <w:r>
              <w:rPr>
                <w:rFonts w:ascii="Arial" w:eastAsia="等线" w:hAnsi="Arial" w:cs="Arial"/>
                <w:color w:val="000000" w:themeColor="text1"/>
                <w:lang w:val="en-US" w:bidi="ar"/>
              </w:rPr>
              <w:t>43</w:t>
            </w:r>
          </w:p>
        </w:tc>
        <w:tc>
          <w:tcPr>
            <w:tcW w:w="1937" w:type="dxa"/>
            <w:vAlign w:val="bottom"/>
          </w:tcPr>
          <w:p w14:paraId="5885CFBE" w14:textId="77777777" w:rsidR="0083582F" w:rsidRDefault="00000000">
            <w:pPr>
              <w:textAlignment w:val="bottom"/>
              <w:rPr>
                <w:rFonts w:ascii="Arial" w:eastAsia="等线" w:hAnsi="Arial" w:cs="Arial"/>
                <w:color w:val="000000" w:themeColor="text1"/>
              </w:rPr>
            </w:pPr>
            <w:r>
              <w:rPr>
                <w:rFonts w:ascii="Arial" w:eastAsia="等线" w:hAnsi="Arial" w:cs="Arial"/>
                <w:color w:val="000000" w:themeColor="text1"/>
                <w:lang w:val="en-US" w:bidi="ar"/>
              </w:rPr>
              <w:t>Schizophrenia</w:t>
            </w:r>
          </w:p>
        </w:tc>
        <w:tc>
          <w:tcPr>
            <w:tcW w:w="11401" w:type="dxa"/>
            <w:vAlign w:val="bottom"/>
          </w:tcPr>
          <w:p w14:paraId="207F8A36" w14:textId="77777777" w:rsidR="0083582F" w:rsidRDefault="00000000">
            <w:pPr>
              <w:textAlignment w:val="bottom"/>
              <w:rPr>
                <w:rFonts w:ascii="Arial" w:eastAsia="等线" w:hAnsi="Arial" w:cs="Arial"/>
                <w:color w:val="000000" w:themeColor="text1"/>
              </w:rPr>
            </w:pPr>
            <w:r>
              <w:rPr>
                <w:rFonts w:ascii="Arial" w:eastAsia="等线" w:hAnsi="Arial" w:cs="Arial"/>
                <w:color w:val="000000" w:themeColor="text1"/>
                <w:lang w:val="en-US" w:bidi="ar"/>
              </w:rPr>
              <w:t>F20,F200,F201,F202,F203,F204,F205,F206,F208,F209,F21,F22,F220,F228,F229,F23,F230,F231,F232,F233,F238,F239,F24,F28,F29,F25,F250,F251,F252,F258,F259</w:t>
            </w:r>
          </w:p>
        </w:tc>
      </w:tr>
      <w:tr w:rsidR="0083582F" w14:paraId="1A1A572E" w14:textId="77777777">
        <w:trPr>
          <w:trHeight w:val="6555"/>
        </w:trPr>
        <w:tc>
          <w:tcPr>
            <w:tcW w:w="610" w:type="dxa"/>
            <w:noWrap/>
            <w:vAlign w:val="bottom"/>
          </w:tcPr>
          <w:p w14:paraId="2C9FCE0E" w14:textId="77777777" w:rsidR="0083582F" w:rsidRDefault="00000000">
            <w:pPr>
              <w:jc w:val="center"/>
              <w:textAlignment w:val="bottom"/>
              <w:rPr>
                <w:rFonts w:ascii="Arial" w:eastAsia="等线" w:hAnsi="Arial" w:cs="Arial"/>
                <w:color w:val="000000" w:themeColor="text1"/>
              </w:rPr>
            </w:pPr>
            <w:r>
              <w:rPr>
                <w:rFonts w:ascii="Arial" w:eastAsia="等线" w:hAnsi="Arial" w:cs="Arial"/>
                <w:color w:val="000000" w:themeColor="text1"/>
                <w:lang w:val="en-US" w:bidi="ar"/>
              </w:rPr>
              <w:lastRenderedPageBreak/>
              <w:t>44</w:t>
            </w:r>
          </w:p>
        </w:tc>
        <w:tc>
          <w:tcPr>
            <w:tcW w:w="1937" w:type="dxa"/>
            <w:vAlign w:val="bottom"/>
          </w:tcPr>
          <w:p w14:paraId="09B0ACAE" w14:textId="77777777" w:rsidR="0083582F" w:rsidRDefault="00000000">
            <w:pPr>
              <w:textAlignment w:val="bottom"/>
              <w:rPr>
                <w:rFonts w:ascii="Arial" w:eastAsia="等线" w:hAnsi="Arial" w:cs="Arial"/>
                <w:color w:val="000000" w:themeColor="text1"/>
              </w:rPr>
            </w:pPr>
            <w:r>
              <w:rPr>
                <w:rFonts w:ascii="Arial" w:eastAsia="等线" w:hAnsi="Arial" w:cs="Arial"/>
                <w:color w:val="000000" w:themeColor="text1"/>
                <w:lang w:val="en-US" w:bidi="ar"/>
              </w:rPr>
              <w:t>Solid organ cancers</w:t>
            </w:r>
          </w:p>
        </w:tc>
        <w:tc>
          <w:tcPr>
            <w:tcW w:w="11401" w:type="dxa"/>
            <w:vAlign w:val="bottom"/>
          </w:tcPr>
          <w:p w14:paraId="59DD4E86" w14:textId="77777777" w:rsidR="0083582F" w:rsidRDefault="00000000">
            <w:pPr>
              <w:textAlignment w:val="bottom"/>
              <w:rPr>
                <w:rFonts w:ascii="Arial" w:eastAsia="等线" w:hAnsi="Arial" w:cs="Arial"/>
                <w:color w:val="000000" w:themeColor="text1"/>
              </w:rPr>
            </w:pPr>
            <w:r>
              <w:rPr>
                <w:rFonts w:ascii="Arial" w:eastAsia="等线" w:hAnsi="Arial" w:cs="Arial"/>
                <w:color w:val="000000" w:themeColor="text1"/>
                <w:lang w:val="en-US" w:bidi="ar"/>
              </w:rPr>
              <w:t>C00,C000,C001,C002,C003,C004,C005,C006,C008,C009,C01,C02,C020,C021,C022,C023,C024,C028,C029,C03,C030,C031,C039,C04,C040,C041,C048,C049,C05,C050,C051,C052,C058,C059,C06,C060,C061,C062,C068,C069,C07,C08,C080,C081,C088,C089,C09,C090,C091,C098,C099,C10,C100,C101,C102,C103,C104,C108,C109,C11,C110,C111,C112,C113,C118,C119,C12,C13,C130,C131,C132,C138,C139,C14,C140,C142,C148,C15,C150,C151,C152,C153,C154,C155,C158,C159,C16,C160,C161,C162,C163,C164,C165,C166,C168,C169,C17,C170,C171,C172,C173,C178,C179,C18,C180,C181,C182,C183,C184,C185,C186,C187,C188,C189,C19,C20,C21,C210,C211,C212,C218,C23,C24,C240,C241,C248,C249,C25,C250,C251,C252,C253,C254,C257,C258,C259,C26,C260,C261,C268,C269,C30,C300,C301,C31,C310,C311,C312,C313,C318,C319,C32,C320,C321,C322,C323,C328,C329,C33,C34,C340,C341,C342,C343,C348,C349,C37,C38,C380,C381,C382,C383,C384,C388,C39,C390,C398,C399,C40,C400,C401,C402,C403,C408,C409,C41,C410,C411,C412,C413,C414,C418,C419,C43,C430,C431,C432,C433,C434,C435,C436,C437,C438,C439,C44,C440,C441,C442,C443,C444,C445,C446,C447,C448,C449,C45,C450,C451,C452,C457,C459,C47,C470,C471,C472,C473,C474,C475,C476,C478,C479,C48,C480,C481,C482,C488,C49,C490,C491,C492,C493,C494,C495,C496,C498,C499,C50,C500,C501,C502,C503,C504,C505,C506,C508,C509,C51,C510,C511,C512,C518,C519,C52,C53,C530,C531,C538,C539,C54,C540,C541,C542,C543,C548,C549,C55,C56,C57,C570,C571,C572,C573,C574,C577,C578,C579,C58,C60,C600,C601,C602,C608,C609,C61,C62,C620,C621,C629,C63,C630,C631,C632,C637,C638,C639,C72,C720,C721,C722,C723,C724,C725,C728,C729,C73,C74,C740,C741,C749,C75,C750,C751,C752,C753,C754,C755,C758,C759,C64,C65,C66,C67,C670,C671,C672,C673,C674,C675,C676,C677,C678,C679,C68,C680,C681,C688,C689,C69,C690,C691,C692,C693,C694,C695,C696,C698,C699,C70,C700,C701,C709,C71,C710,C711,C712,C713,C714,C715,C716,C717,C718,C719,C76,C760,C761,C762,C763,C764,C765,C767,C768,C77,C770,C771,C772,C773,C774,C775,C778,C779,C78,C780,C781,C782,C783,C784,C785,C786,C788,C79,C790,C791,C792,C793,C794,C795,C796,C797,C798,C799,C80,C800,C809,C97,D00,D000,D001,D002,D01,D010,D011,D012,D013,D014,D017,D019,D02,D020,D021,D022,D023,D024,D03,D030,D031,D032,D033,D034,D035,D036,D037,D038,D039,D04,D040,D041,D042,D043,D044,D045,D046,D047,D048,D049,D05,D050,D051,D057,D059,D06,D060,D061,D067,D069,D07,D070,D071,D072,D073,D074,D075,D076,D09,D090,D091,D092,D093,D097,D099</w:t>
            </w:r>
          </w:p>
        </w:tc>
      </w:tr>
      <w:tr w:rsidR="0083582F" w14:paraId="3EEEFCE7" w14:textId="77777777">
        <w:trPr>
          <w:trHeight w:val="855"/>
        </w:trPr>
        <w:tc>
          <w:tcPr>
            <w:tcW w:w="610" w:type="dxa"/>
            <w:noWrap/>
            <w:vAlign w:val="bottom"/>
          </w:tcPr>
          <w:p w14:paraId="7F8F33C8" w14:textId="77777777" w:rsidR="0083582F" w:rsidRDefault="00000000">
            <w:pPr>
              <w:jc w:val="center"/>
              <w:textAlignment w:val="bottom"/>
              <w:rPr>
                <w:rFonts w:ascii="Arial" w:eastAsia="等线" w:hAnsi="Arial" w:cs="Arial"/>
                <w:color w:val="000000" w:themeColor="text1"/>
              </w:rPr>
            </w:pPr>
            <w:r>
              <w:rPr>
                <w:rFonts w:ascii="Arial" w:eastAsia="等线" w:hAnsi="Arial" w:cs="Arial"/>
                <w:color w:val="000000" w:themeColor="text1"/>
                <w:lang w:val="en-US" w:bidi="ar"/>
              </w:rPr>
              <w:lastRenderedPageBreak/>
              <w:t>45</w:t>
            </w:r>
          </w:p>
        </w:tc>
        <w:tc>
          <w:tcPr>
            <w:tcW w:w="1937" w:type="dxa"/>
            <w:vAlign w:val="bottom"/>
          </w:tcPr>
          <w:p w14:paraId="33C28913" w14:textId="77777777" w:rsidR="0083582F" w:rsidRDefault="00000000">
            <w:pPr>
              <w:textAlignment w:val="bottom"/>
              <w:rPr>
                <w:rFonts w:ascii="Arial" w:eastAsia="等线" w:hAnsi="Arial" w:cs="Arial"/>
                <w:color w:val="000000" w:themeColor="text1"/>
              </w:rPr>
            </w:pPr>
            <w:r>
              <w:rPr>
                <w:rFonts w:ascii="Arial" w:eastAsia="等线" w:hAnsi="Arial" w:cs="Arial"/>
                <w:color w:val="000000" w:themeColor="text1"/>
                <w:lang w:val="en-US" w:bidi="ar"/>
              </w:rPr>
              <w:t>Stroke</w:t>
            </w:r>
          </w:p>
        </w:tc>
        <w:tc>
          <w:tcPr>
            <w:tcW w:w="11401" w:type="dxa"/>
            <w:vAlign w:val="bottom"/>
          </w:tcPr>
          <w:p w14:paraId="49117CD6" w14:textId="77777777" w:rsidR="0083582F" w:rsidRDefault="00000000">
            <w:pPr>
              <w:textAlignment w:val="bottom"/>
              <w:rPr>
                <w:rFonts w:ascii="Arial" w:eastAsia="等线" w:hAnsi="Arial" w:cs="Arial"/>
                <w:color w:val="000000" w:themeColor="text1"/>
              </w:rPr>
            </w:pPr>
            <w:r>
              <w:rPr>
                <w:rFonts w:ascii="Arial" w:eastAsia="等线" w:hAnsi="Arial" w:cs="Arial"/>
                <w:color w:val="000000" w:themeColor="text1"/>
                <w:lang w:val="en-US" w:bidi="ar"/>
              </w:rPr>
              <w:t>I60,I600,I601,I602,I603,I604,I605,I606,I607,I608,I609,I61,I610,I611,I612,I613,I614,I615,I616,I618,I619,I62,I620,I621,I629,I63,I630,I631,I632,I633,I634,I635,I636,I638,I639,I64,I679,I69,I690,I691,I692,I693,I694,I698,I671,G460,G461,G462,G463,G464,G465,G466,G467,G468</w:t>
            </w:r>
          </w:p>
        </w:tc>
      </w:tr>
      <w:tr w:rsidR="0083582F" w14:paraId="32C51D8B" w14:textId="77777777">
        <w:trPr>
          <w:trHeight w:val="570"/>
        </w:trPr>
        <w:tc>
          <w:tcPr>
            <w:tcW w:w="610" w:type="dxa"/>
            <w:noWrap/>
            <w:vAlign w:val="bottom"/>
          </w:tcPr>
          <w:p w14:paraId="7168F79E" w14:textId="77777777" w:rsidR="0083582F" w:rsidRDefault="00000000">
            <w:pPr>
              <w:jc w:val="center"/>
              <w:textAlignment w:val="bottom"/>
              <w:rPr>
                <w:rFonts w:ascii="Arial" w:eastAsia="等线" w:hAnsi="Arial" w:cs="Arial"/>
                <w:color w:val="000000" w:themeColor="text1"/>
              </w:rPr>
            </w:pPr>
            <w:r>
              <w:rPr>
                <w:rFonts w:ascii="Arial" w:eastAsia="等线" w:hAnsi="Arial" w:cs="Arial"/>
                <w:color w:val="000000" w:themeColor="text1"/>
                <w:lang w:val="en-US" w:bidi="ar"/>
              </w:rPr>
              <w:t>46</w:t>
            </w:r>
          </w:p>
        </w:tc>
        <w:tc>
          <w:tcPr>
            <w:tcW w:w="1937" w:type="dxa"/>
            <w:vAlign w:val="bottom"/>
          </w:tcPr>
          <w:p w14:paraId="62F05019" w14:textId="77777777" w:rsidR="0083582F" w:rsidRDefault="00000000">
            <w:pPr>
              <w:textAlignment w:val="bottom"/>
              <w:rPr>
                <w:rFonts w:ascii="Arial" w:eastAsia="等线" w:hAnsi="Arial" w:cs="Arial"/>
                <w:color w:val="000000" w:themeColor="text1"/>
              </w:rPr>
            </w:pPr>
            <w:r>
              <w:rPr>
                <w:rFonts w:ascii="Arial" w:eastAsia="等线" w:hAnsi="Arial" w:cs="Arial"/>
                <w:color w:val="000000" w:themeColor="text1"/>
                <w:lang w:val="en-US" w:bidi="ar"/>
              </w:rPr>
              <w:t>Substance use disorder</w:t>
            </w:r>
          </w:p>
        </w:tc>
        <w:tc>
          <w:tcPr>
            <w:tcW w:w="11401" w:type="dxa"/>
            <w:vAlign w:val="bottom"/>
          </w:tcPr>
          <w:p w14:paraId="383DB7E8" w14:textId="77777777" w:rsidR="0083582F" w:rsidRDefault="00000000">
            <w:pPr>
              <w:textAlignment w:val="bottom"/>
              <w:rPr>
                <w:rFonts w:ascii="Arial" w:eastAsia="等线" w:hAnsi="Arial" w:cs="Arial"/>
                <w:color w:val="000000" w:themeColor="text1"/>
              </w:rPr>
            </w:pPr>
            <w:r>
              <w:rPr>
                <w:rFonts w:ascii="Arial" w:eastAsia="等线" w:hAnsi="Arial" w:cs="Arial"/>
                <w:color w:val="000000" w:themeColor="text1"/>
                <w:lang w:val="en-US" w:bidi="ar"/>
              </w:rPr>
              <w:t>E244,F10,F11,F12,F13,F14,F15,F16,F17,F18,F19,G312,G621,P961</w:t>
            </w:r>
          </w:p>
        </w:tc>
      </w:tr>
      <w:tr w:rsidR="0083582F" w14:paraId="02CAECDB" w14:textId="77777777">
        <w:trPr>
          <w:trHeight w:val="285"/>
        </w:trPr>
        <w:tc>
          <w:tcPr>
            <w:tcW w:w="610" w:type="dxa"/>
            <w:noWrap/>
            <w:vAlign w:val="bottom"/>
          </w:tcPr>
          <w:p w14:paraId="4F0B244E" w14:textId="77777777" w:rsidR="0083582F" w:rsidRDefault="00000000">
            <w:pPr>
              <w:jc w:val="center"/>
              <w:textAlignment w:val="bottom"/>
              <w:rPr>
                <w:rFonts w:ascii="Arial" w:eastAsia="等线" w:hAnsi="Arial" w:cs="Arial"/>
                <w:color w:val="000000" w:themeColor="text1"/>
              </w:rPr>
            </w:pPr>
            <w:r>
              <w:rPr>
                <w:rFonts w:ascii="Arial" w:eastAsia="等线" w:hAnsi="Arial" w:cs="Arial"/>
                <w:color w:val="000000" w:themeColor="text1"/>
                <w:lang w:val="en-US" w:bidi="ar"/>
              </w:rPr>
              <w:t>47</w:t>
            </w:r>
          </w:p>
        </w:tc>
        <w:tc>
          <w:tcPr>
            <w:tcW w:w="1937" w:type="dxa"/>
            <w:vAlign w:val="bottom"/>
          </w:tcPr>
          <w:p w14:paraId="797C90C2" w14:textId="77777777" w:rsidR="0083582F" w:rsidRDefault="00000000">
            <w:pPr>
              <w:textAlignment w:val="bottom"/>
              <w:rPr>
                <w:rFonts w:ascii="Arial" w:eastAsia="等线" w:hAnsi="Arial" w:cs="Arial"/>
                <w:color w:val="000000" w:themeColor="text1"/>
              </w:rPr>
            </w:pPr>
            <w:r>
              <w:rPr>
                <w:rFonts w:ascii="Arial" w:eastAsia="等线" w:hAnsi="Arial" w:cs="Arial"/>
                <w:color w:val="000000" w:themeColor="text1"/>
                <w:lang w:val="en-US" w:bidi="ar"/>
              </w:rPr>
              <w:t>TIA</w:t>
            </w:r>
          </w:p>
        </w:tc>
        <w:tc>
          <w:tcPr>
            <w:tcW w:w="11401" w:type="dxa"/>
            <w:vAlign w:val="bottom"/>
          </w:tcPr>
          <w:p w14:paraId="3ACA6D2B" w14:textId="77777777" w:rsidR="0083582F" w:rsidRDefault="00000000">
            <w:pPr>
              <w:textAlignment w:val="bottom"/>
              <w:rPr>
                <w:rFonts w:ascii="Arial" w:eastAsia="等线" w:hAnsi="Arial" w:cs="Arial"/>
                <w:color w:val="000000" w:themeColor="text1"/>
              </w:rPr>
            </w:pPr>
            <w:r>
              <w:rPr>
                <w:rFonts w:ascii="Arial" w:eastAsia="等线" w:hAnsi="Arial" w:cs="Arial"/>
                <w:color w:val="000000" w:themeColor="text1"/>
                <w:lang w:val="en-US" w:bidi="ar"/>
              </w:rPr>
              <w:t>G450,G451,G452,G453,G458,G459</w:t>
            </w:r>
          </w:p>
        </w:tc>
      </w:tr>
      <w:tr w:rsidR="0083582F" w14:paraId="4D74FEA8" w14:textId="77777777">
        <w:trPr>
          <w:trHeight w:val="285"/>
        </w:trPr>
        <w:tc>
          <w:tcPr>
            <w:tcW w:w="610" w:type="dxa"/>
            <w:noWrap/>
            <w:vAlign w:val="bottom"/>
          </w:tcPr>
          <w:p w14:paraId="3DED460E" w14:textId="77777777" w:rsidR="0083582F" w:rsidRDefault="00000000">
            <w:pPr>
              <w:jc w:val="center"/>
              <w:textAlignment w:val="bottom"/>
              <w:rPr>
                <w:rFonts w:ascii="Arial" w:eastAsia="等线" w:hAnsi="Arial" w:cs="Arial"/>
                <w:color w:val="000000" w:themeColor="text1"/>
              </w:rPr>
            </w:pPr>
            <w:r>
              <w:rPr>
                <w:rFonts w:ascii="Arial" w:eastAsia="等线" w:hAnsi="Arial" w:cs="Arial"/>
                <w:color w:val="000000" w:themeColor="text1"/>
                <w:lang w:val="en-US" w:bidi="ar"/>
              </w:rPr>
              <w:t>48</w:t>
            </w:r>
          </w:p>
        </w:tc>
        <w:tc>
          <w:tcPr>
            <w:tcW w:w="1937" w:type="dxa"/>
            <w:vAlign w:val="bottom"/>
          </w:tcPr>
          <w:p w14:paraId="52A55F47" w14:textId="77777777" w:rsidR="0083582F" w:rsidRDefault="00000000">
            <w:pPr>
              <w:textAlignment w:val="bottom"/>
              <w:rPr>
                <w:rFonts w:ascii="Arial" w:eastAsia="等线" w:hAnsi="Arial" w:cs="Arial"/>
                <w:color w:val="000000" w:themeColor="text1"/>
              </w:rPr>
            </w:pPr>
            <w:r>
              <w:rPr>
                <w:rFonts w:ascii="Arial" w:eastAsia="等线" w:hAnsi="Arial" w:cs="Arial"/>
                <w:color w:val="000000" w:themeColor="text1"/>
                <w:lang w:val="en-US" w:bidi="ar"/>
              </w:rPr>
              <w:t>Thyroid disorder</w:t>
            </w:r>
          </w:p>
        </w:tc>
        <w:tc>
          <w:tcPr>
            <w:tcW w:w="11401" w:type="dxa"/>
            <w:vAlign w:val="bottom"/>
          </w:tcPr>
          <w:p w14:paraId="2D450F9E" w14:textId="77777777" w:rsidR="0083582F" w:rsidRDefault="00000000">
            <w:pPr>
              <w:textAlignment w:val="bottom"/>
              <w:rPr>
                <w:rFonts w:ascii="Arial" w:eastAsia="等线" w:hAnsi="Arial" w:cs="Arial"/>
                <w:color w:val="000000" w:themeColor="text1"/>
              </w:rPr>
            </w:pPr>
            <w:r>
              <w:rPr>
                <w:rFonts w:ascii="Arial" w:eastAsia="等线" w:hAnsi="Arial" w:cs="Arial"/>
                <w:color w:val="000000" w:themeColor="text1"/>
                <w:lang w:val="en-US" w:bidi="ar"/>
              </w:rPr>
              <w:t>E890,E00,E000,E001,E002,E009,E01,E010,E011,E012,E018,E02,E03,E030,E031,E032,E033,E034,E035,E038,E039,E05,E050,E051,E052,E053,E058,E059,E062,E063</w:t>
            </w:r>
          </w:p>
        </w:tc>
      </w:tr>
      <w:tr w:rsidR="0083582F" w14:paraId="12B4C846" w14:textId="77777777">
        <w:trPr>
          <w:trHeight w:val="855"/>
        </w:trPr>
        <w:tc>
          <w:tcPr>
            <w:tcW w:w="610" w:type="dxa"/>
            <w:noWrap/>
            <w:vAlign w:val="bottom"/>
          </w:tcPr>
          <w:p w14:paraId="1C5A6034" w14:textId="77777777" w:rsidR="0083582F" w:rsidRDefault="00000000">
            <w:pPr>
              <w:jc w:val="center"/>
              <w:textAlignment w:val="bottom"/>
              <w:rPr>
                <w:rFonts w:ascii="Arial" w:eastAsia="等线" w:hAnsi="Arial" w:cs="Arial"/>
                <w:color w:val="000000" w:themeColor="text1"/>
              </w:rPr>
            </w:pPr>
            <w:r>
              <w:rPr>
                <w:rFonts w:ascii="Arial" w:eastAsia="等线" w:hAnsi="Arial" w:cs="Arial"/>
                <w:color w:val="000000" w:themeColor="text1"/>
                <w:lang w:val="en-US" w:bidi="ar"/>
              </w:rPr>
              <w:t>49</w:t>
            </w:r>
          </w:p>
        </w:tc>
        <w:tc>
          <w:tcPr>
            <w:tcW w:w="1937" w:type="dxa"/>
            <w:vAlign w:val="bottom"/>
          </w:tcPr>
          <w:p w14:paraId="52297751" w14:textId="77777777" w:rsidR="0083582F" w:rsidRDefault="00000000">
            <w:pPr>
              <w:textAlignment w:val="bottom"/>
              <w:rPr>
                <w:rFonts w:ascii="Arial" w:eastAsia="等线" w:hAnsi="Arial" w:cs="Arial"/>
                <w:color w:val="000000" w:themeColor="text1"/>
              </w:rPr>
            </w:pPr>
            <w:r>
              <w:rPr>
                <w:rFonts w:ascii="Arial" w:eastAsia="等线" w:hAnsi="Arial" w:cs="Arial"/>
                <w:color w:val="000000" w:themeColor="text1"/>
                <w:lang w:val="en-US" w:bidi="ar"/>
              </w:rPr>
              <w:t>Tuberculosis</w:t>
            </w:r>
          </w:p>
        </w:tc>
        <w:tc>
          <w:tcPr>
            <w:tcW w:w="11401" w:type="dxa"/>
            <w:vAlign w:val="bottom"/>
          </w:tcPr>
          <w:p w14:paraId="1BD342C2" w14:textId="77777777" w:rsidR="0083582F" w:rsidRDefault="00000000">
            <w:pPr>
              <w:textAlignment w:val="bottom"/>
              <w:rPr>
                <w:rFonts w:ascii="Arial" w:eastAsia="等线" w:hAnsi="Arial" w:cs="Arial"/>
                <w:color w:val="000000" w:themeColor="text1"/>
              </w:rPr>
            </w:pPr>
            <w:r>
              <w:rPr>
                <w:rFonts w:ascii="Arial" w:eastAsia="等线" w:hAnsi="Arial" w:cs="Arial"/>
                <w:color w:val="000000" w:themeColor="text1"/>
                <w:lang w:val="en-US" w:bidi="ar"/>
              </w:rPr>
              <w:t>A15,A150,A151,A152,A153,A154,A155,A156,A157,A158,A159,A16,A160,A161,A162,A163,A164,A165,A167,A168,A169,A17,A170,A171,A178,A179,A18,A180,A181,A182,A183,A184,A185,A186,A187,A188,A19,A190,A191,A192,A198,A199</w:t>
            </w:r>
          </w:p>
        </w:tc>
      </w:tr>
      <w:tr w:rsidR="0083582F" w14:paraId="575D92DC" w14:textId="77777777">
        <w:trPr>
          <w:trHeight w:val="570"/>
        </w:trPr>
        <w:tc>
          <w:tcPr>
            <w:tcW w:w="610" w:type="dxa"/>
            <w:noWrap/>
            <w:vAlign w:val="bottom"/>
          </w:tcPr>
          <w:p w14:paraId="3C73D6F5" w14:textId="77777777" w:rsidR="0083582F" w:rsidRDefault="00000000">
            <w:pPr>
              <w:jc w:val="center"/>
              <w:textAlignment w:val="bottom"/>
              <w:rPr>
                <w:rFonts w:ascii="Arial" w:eastAsia="等线" w:hAnsi="Arial" w:cs="Arial"/>
                <w:color w:val="000000" w:themeColor="text1"/>
              </w:rPr>
            </w:pPr>
            <w:r>
              <w:rPr>
                <w:rFonts w:ascii="Arial" w:eastAsia="等线" w:hAnsi="Arial" w:cs="Arial"/>
                <w:color w:val="000000" w:themeColor="text1"/>
                <w:lang w:val="en-US" w:bidi="ar"/>
              </w:rPr>
              <w:t>50</w:t>
            </w:r>
          </w:p>
        </w:tc>
        <w:tc>
          <w:tcPr>
            <w:tcW w:w="1937" w:type="dxa"/>
            <w:vAlign w:val="bottom"/>
          </w:tcPr>
          <w:p w14:paraId="430A5151" w14:textId="77777777" w:rsidR="0083582F" w:rsidRDefault="00000000">
            <w:pPr>
              <w:textAlignment w:val="bottom"/>
              <w:rPr>
                <w:rFonts w:ascii="Arial" w:eastAsia="等线" w:hAnsi="Arial" w:cs="Arial"/>
                <w:color w:val="000000" w:themeColor="text1"/>
              </w:rPr>
            </w:pPr>
            <w:r>
              <w:rPr>
                <w:rFonts w:ascii="Arial" w:eastAsia="等线" w:hAnsi="Arial" w:cs="Arial"/>
                <w:color w:val="000000" w:themeColor="text1"/>
                <w:lang w:val="en-US" w:bidi="ar"/>
              </w:rPr>
              <w:t>Venous thromboembolism</w:t>
            </w:r>
          </w:p>
        </w:tc>
        <w:tc>
          <w:tcPr>
            <w:tcW w:w="11401" w:type="dxa"/>
            <w:vAlign w:val="bottom"/>
          </w:tcPr>
          <w:p w14:paraId="7DDE61DF" w14:textId="77777777" w:rsidR="0083582F" w:rsidRDefault="00000000">
            <w:pPr>
              <w:textAlignment w:val="bottom"/>
              <w:rPr>
                <w:rFonts w:ascii="Arial" w:eastAsia="等线" w:hAnsi="Arial" w:cs="Arial"/>
                <w:color w:val="000000" w:themeColor="text1"/>
              </w:rPr>
            </w:pPr>
            <w:r>
              <w:rPr>
                <w:rFonts w:ascii="Arial" w:eastAsia="等线" w:hAnsi="Arial" w:cs="Arial"/>
                <w:color w:val="000000" w:themeColor="text1"/>
                <w:lang w:val="en-US" w:bidi="ar"/>
              </w:rPr>
              <w:t>I81,I82,I820,I821,I822,I823,I828,I829,I676,O087,G951,G08,I26,I260,I269</w:t>
            </w:r>
          </w:p>
        </w:tc>
      </w:tr>
      <w:tr w:rsidR="0083582F" w14:paraId="1261A0D8" w14:textId="77777777">
        <w:trPr>
          <w:trHeight w:val="285"/>
        </w:trPr>
        <w:tc>
          <w:tcPr>
            <w:tcW w:w="610" w:type="dxa"/>
            <w:noWrap/>
            <w:vAlign w:val="bottom"/>
          </w:tcPr>
          <w:p w14:paraId="3BD7DCA9" w14:textId="77777777" w:rsidR="0083582F" w:rsidRDefault="00000000">
            <w:pPr>
              <w:jc w:val="center"/>
              <w:textAlignment w:val="bottom"/>
              <w:rPr>
                <w:rFonts w:ascii="Arial" w:eastAsia="等线" w:hAnsi="Arial" w:cs="Arial"/>
                <w:color w:val="000000" w:themeColor="text1"/>
              </w:rPr>
            </w:pPr>
            <w:r>
              <w:rPr>
                <w:rFonts w:ascii="Arial" w:eastAsia="等线" w:hAnsi="Arial" w:cs="Arial"/>
                <w:color w:val="000000" w:themeColor="text1"/>
                <w:lang w:val="en-US" w:bidi="ar"/>
              </w:rPr>
              <w:t>51</w:t>
            </w:r>
          </w:p>
        </w:tc>
        <w:tc>
          <w:tcPr>
            <w:tcW w:w="1937" w:type="dxa"/>
            <w:vAlign w:val="bottom"/>
          </w:tcPr>
          <w:p w14:paraId="633917F5" w14:textId="77777777" w:rsidR="0083582F" w:rsidRDefault="00000000">
            <w:pPr>
              <w:textAlignment w:val="bottom"/>
              <w:rPr>
                <w:rFonts w:ascii="Arial" w:eastAsia="等线" w:hAnsi="Arial" w:cs="Arial"/>
                <w:color w:val="000000" w:themeColor="text1"/>
              </w:rPr>
            </w:pPr>
            <w:r>
              <w:rPr>
                <w:rFonts w:ascii="Arial" w:eastAsia="等线" w:hAnsi="Arial" w:cs="Arial"/>
                <w:color w:val="000000" w:themeColor="text1"/>
                <w:lang w:val="en-US" w:bidi="ar"/>
              </w:rPr>
              <w:t>Vision impairment</w:t>
            </w:r>
          </w:p>
        </w:tc>
        <w:tc>
          <w:tcPr>
            <w:tcW w:w="11401" w:type="dxa"/>
            <w:vAlign w:val="bottom"/>
          </w:tcPr>
          <w:p w14:paraId="205906AB" w14:textId="77777777" w:rsidR="0083582F" w:rsidRDefault="00000000">
            <w:pPr>
              <w:textAlignment w:val="bottom"/>
              <w:rPr>
                <w:rFonts w:ascii="Arial" w:eastAsia="等线" w:hAnsi="Arial" w:cs="Arial"/>
                <w:color w:val="000000" w:themeColor="text1"/>
              </w:rPr>
            </w:pPr>
            <w:r>
              <w:rPr>
                <w:rFonts w:ascii="Arial" w:eastAsia="等线" w:hAnsi="Arial" w:cs="Arial"/>
                <w:color w:val="000000" w:themeColor="text1"/>
                <w:lang w:val="en-US" w:bidi="ar"/>
              </w:rPr>
              <w:t>H360,H401,H402,H403,H404,H405,H406,H408,H409,H42,H420,H428,H54,H540,H541,H542,H543,H544,H545,H546,H549</w:t>
            </w:r>
          </w:p>
        </w:tc>
      </w:tr>
    </w:tbl>
    <w:p w14:paraId="46644653" w14:textId="77777777" w:rsidR="0083582F" w:rsidRPr="00F32556" w:rsidRDefault="00000000">
      <w:pPr>
        <w:outlineLvl w:val="0"/>
        <w:rPr>
          <w:rFonts w:ascii="Arial" w:eastAsia="等线" w:hAnsi="Arial" w:cs="Arial"/>
          <w:color w:val="000000" w:themeColor="text1"/>
          <w:sz w:val="20"/>
          <w:szCs w:val="20"/>
          <w:lang w:val="en-US" w:bidi="ar"/>
        </w:rPr>
        <w:sectPr w:rsidR="0083582F" w:rsidRPr="00F32556">
          <w:pgSz w:w="16838" w:h="11906" w:orient="landscape"/>
          <w:pgMar w:top="1440" w:right="1440" w:bottom="1440" w:left="1440" w:header="851" w:footer="992" w:gutter="0"/>
          <w:cols w:space="425"/>
          <w:docGrid w:type="lines" w:linePitch="326"/>
        </w:sectPr>
      </w:pPr>
      <w:bookmarkStart w:id="15" w:name="_Toc236338214"/>
      <w:r w:rsidRPr="00F32556">
        <w:rPr>
          <w:rFonts w:ascii="Arial" w:eastAsia="等线" w:hAnsi="Arial" w:cs="Arial"/>
          <w:color w:val="000000" w:themeColor="text1"/>
          <w:sz w:val="20"/>
          <w:szCs w:val="20"/>
          <w:lang w:val="en-US" w:bidi="ar"/>
        </w:rPr>
        <w:t>Abbreviations: AIDS, acquired immunodeficiency syndrome; COPD, chronic obstructive pulmonary disease; HIV, human immunodeficiency virus; PTSD, post-traumatic stress disorder; TIA, transient ischemic attack.</w:t>
      </w:r>
      <w:bookmarkEnd w:id="15"/>
    </w:p>
    <w:p w14:paraId="0FEABF6A" w14:textId="77777777" w:rsidR="0083582F" w:rsidRDefault="00000000">
      <w:pPr>
        <w:outlineLvl w:val="0"/>
        <w:rPr>
          <w:rFonts w:ascii="Arial" w:eastAsia="宋体" w:hAnsi="Arial" w:cs="Arial"/>
          <w:b/>
          <w:bCs/>
          <w:color w:val="000000" w:themeColor="text1"/>
          <w:lang w:val="en-US"/>
        </w:rPr>
      </w:pPr>
      <w:bookmarkStart w:id="16" w:name="_Toc236338215"/>
      <w:r>
        <w:rPr>
          <w:rFonts w:ascii="Arial" w:hAnsi="Arial" w:cs="Arial"/>
          <w:b/>
          <w:bCs/>
          <w:color w:val="000000" w:themeColor="text1"/>
        </w:rPr>
        <w:lastRenderedPageBreak/>
        <w:t xml:space="preserve">Supplementary Table </w:t>
      </w:r>
      <w:r>
        <w:rPr>
          <w:rFonts w:ascii="Arial" w:eastAsia="宋体" w:hAnsi="Arial" w:cs="Arial"/>
          <w:b/>
          <w:bCs/>
          <w:color w:val="000000" w:themeColor="text1"/>
          <w:lang w:val="en-US"/>
        </w:rPr>
        <w:t>2</w:t>
      </w:r>
      <w:r>
        <w:rPr>
          <w:rFonts w:ascii="Arial" w:hAnsi="Arial" w:cs="Arial"/>
          <w:b/>
          <w:bCs/>
          <w:color w:val="000000" w:themeColor="text1"/>
        </w:rPr>
        <w:t xml:space="preserve">. </w:t>
      </w:r>
      <w:r>
        <w:rPr>
          <w:rFonts w:ascii="Arial" w:hAnsi="Arial" w:cs="Arial"/>
          <w:b/>
          <w:bCs/>
          <w:color w:val="000000" w:themeColor="text1"/>
          <w:lang w:val="en-US"/>
        </w:rPr>
        <w:t xml:space="preserve">ICD-10 coding algorithms for Charlson’s </w:t>
      </w:r>
      <w:r>
        <w:rPr>
          <w:rFonts w:ascii="Arial" w:eastAsiaTheme="minorEastAsia" w:hAnsi="Arial" w:cs="Arial" w:hint="eastAsia"/>
          <w:b/>
          <w:bCs/>
          <w:color w:val="000000" w:themeColor="text1"/>
          <w:lang w:val="en-US"/>
        </w:rPr>
        <w:t>C</w:t>
      </w:r>
      <w:r>
        <w:rPr>
          <w:rFonts w:ascii="Arial" w:hAnsi="Arial" w:cs="Arial"/>
          <w:b/>
          <w:bCs/>
          <w:color w:val="000000" w:themeColor="text1"/>
          <w:lang w:val="en-US"/>
        </w:rPr>
        <w:t xml:space="preserve">omorbidity </w:t>
      </w:r>
      <w:r>
        <w:rPr>
          <w:rFonts w:ascii="Arial" w:eastAsiaTheme="minorEastAsia" w:hAnsi="Arial" w:cs="Arial" w:hint="eastAsia"/>
          <w:b/>
          <w:bCs/>
          <w:color w:val="000000" w:themeColor="text1"/>
          <w:lang w:val="en-US"/>
        </w:rPr>
        <w:t>I</w:t>
      </w:r>
      <w:r>
        <w:rPr>
          <w:rFonts w:ascii="Arial" w:hAnsi="Arial" w:cs="Arial"/>
          <w:b/>
          <w:bCs/>
          <w:color w:val="000000" w:themeColor="text1"/>
          <w:lang w:val="en-US"/>
        </w:rPr>
        <w:t>ndex</w:t>
      </w:r>
      <w:r>
        <w:rPr>
          <w:rFonts w:ascii="Arial" w:hAnsi="Arial" w:cs="Arial"/>
          <w:b/>
          <w:bCs/>
          <w:color w:val="000000" w:themeColor="text1"/>
          <w:lang w:val="en-US"/>
        </w:rPr>
        <w:fldChar w:fldCharType="begin"/>
      </w:r>
      <w:r>
        <w:rPr>
          <w:rFonts w:ascii="Arial" w:hAnsi="Arial" w:cs="Arial"/>
          <w:b/>
          <w:bCs/>
          <w:color w:val="000000" w:themeColor="text1"/>
          <w:lang w:val="en-US"/>
        </w:rPr>
        <w:instrText xml:space="preserve"> ADDIN ZOTERO_ITEM CSL_CITATION {"citationID":"HbKAD3PK","properties":{"unsorted":false,"formattedCitation":"\\super 3\\nosupersub{}","plainCitation":"3","noteIndex":0},"citationItems":[{"id":7810,"uris":["http://zotero.org/users/9834796/items/QPYQWTM5"],"itemData":{"id":7810,"type":"article-journal","abstract":"PURPOSE: This study investigated the risk factors for heterotopic ossification (HO) in patients with traumatic brain injury (TBI).\nMATERIALS AND METHODS: This was a retrospective study using the Korean National Health Insurance Service (KNHIS) database and included as many relevant factors as possible. Data were collected from the KNHIS cohort, a nationwide cohort covering the entire Korean population. Patients diagnosed with TBI from 2004 to 2018 were included. TBI was defined as individuals who 1) had been hospitalized, 2) were diagnosed with TBI under ICD-10 code S06, and 3) underwent brain imaging within 1 week before or after diagnosis. Among 637315 adult patients, 1909 (0.30%) developed HO. This study aimed to clarify the relationship between HO and various factors, including demographic and medical history, medication history, complications, and accompanying injuries in TBI patients.\nRESULTS: Among TBI patients, HO was more common in female and peaked in patients in their 50s, with a lower incidence in their 70s. Preobesity and obesity were significant risk factors, while smokers had a reduced risk. HO was more common in patients with rheumatic diseases and medical comorbidities, and those who had undergone tracheostomies. The use of antiseptics was associated with an increased risk, whereas anticonvulsants, antithrombotics, steroids, and non-steroidal anti-inflammatory drugs were associated with lower risks. HO was more common in registered patients with disability due to brain lesion.\nCONCLUSION: In conclusion, middle-age range, female sex, obesity, comorbidities, injury severity, systemic inflammation, and bony metabolism-affecting medications appear to increase the risk of HO in patients with TBI.","citation-key":"yoonRiskFactorsHeterotopic2025","container-title":"Yonsei Medical Journal","DOI":"10.3349/ymj.2024.0399","ISSN":"1976-2437","issue":"9","journalAbbreviation":"Yonsei Med J","language":"eng","page":"582-589","PMID":"40873145","PMCID":"PMC12394751","source":"PubMed","title":"Risk Factors for Heterotopic Ossification in Traumatic Brain Injury: An Analysis of the Korean National Health Insurance Service Data","title-short":"Risk Factors for Heterotopic Ossification in Traumatic Brain Injury","volume":"66","author":[{"family":"Yoon","given":"Seo Yeon"},{"family":"Lim","given":"Hyunsun"},{"family":"Cha","given":"Jun Min"},{"family":"Lee","given":"Sang Chul"},{"family":"Lee","given":"Jang Woo"}],"issued":{"date-parts":[["2025",9]]}}}],"schema":"https://github.com/citation-style-language/schema/raw/master/csl-citation.json"} </w:instrText>
      </w:r>
      <w:r>
        <w:rPr>
          <w:rFonts w:ascii="Arial" w:hAnsi="Arial" w:cs="Arial"/>
          <w:b/>
          <w:bCs/>
          <w:color w:val="000000" w:themeColor="text1"/>
          <w:lang w:val="en-US"/>
        </w:rPr>
        <w:fldChar w:fldCharType="separate"/>
      </w:r>
      <w:r>
        <w:rPr>
          <w:rFonts w:ascii="Arial" w:hAnsi="Arial" w:cs="Arial"/>
          <w:vertAlign w:val="superscript"/>
        </w:rPr>
        <w:t>3</w:t>
      </w:r>
      <w:bookmarkEnd w:id="16"/>
      <w:r>
        <w:rPr>
          <w:rFonts w:ascii="Arial" w:hAnsi="Arial" w:cs="Arial"/>
          <w:b/>
          <w:bCs/>
          <w:color w:val="000000" w:themeColor="text1"/>
          <w:lang w:val="en-US"/>
        </w:rPr>
        <w:fldChar w:fldCharType="end"/>
      </w:r>
    </w:p>
    <w:tbl>
      <w:tblPr>
        <w:tblW w:w="5000" w:type="pct"/>
        <w:tblLook w:val="04A0" w:firstRow="1" w:lastRow="0" w:firstColumn="1" w:lastColumn="0" w:noHBand="0" w:noVBand="1"/>
      </w:tblPr>
      <w:tblGrid>
        <w:gridCol w:w="3453"/>
        <w:gridCol w:w="9168"/>
        <w:gridCol w:w="1337"/>
      </w:tblGrid>
      <w:tr w:rsidR="0083582F" w14:paraId="6DEF0098" w14:textId="77777777">
        <w:trPr>
          <w:trHeight w:val="400"/>
        </w:trPr>
        <w:tc>
          <w:tcPr>
            <w:tcW w:w="1237" w:type="pct"/>
            <w:vMerge w:val="restart"/>
            <w:tcBorders>
              <w:top w:val="single" w:sz="8" w:space="0" w:color="000000" w:themeColor="text1"/>
              <w:left w:val="nil"/>
              <w:bottom w:val="single" w:sz="8" w:space="0" w:color="253F8E"/>
              <w:right w:val="nil"/>
            </w:tcBorders>
            <w:vAlign w:val="center"/>
          </w:tcPr>
          <w:p w14:paraId="3BBDF025" w14:textId="77777777" w:rsidR="0083582F" w:rsidRDefault="00000000">
            <w:pPr>
              <w:ind w:firstLineChars="100" w:firstLine="240"/>
              <w:textAlignment w:val="center"/>
              <w:rPr>
                <w:rFonts w:ascii="Arial" w:eastAsia="等线" w:hAnsi="Arial" w:cs="Arial"/>
                <w:b/>
                <w:bCs/>
                <w:color w:val="000000" w:themeColor="text1"/>
              </w:rPr>
            </w:pPr>
            <w:r>
              <w:rPr>
                <w:rFonts w:ascii="Arial" w:eastAsia="等线" w:hAnsi="Arial" w:cs="Arial"/>
                <w:b/>
                <w:bCs/>
                <w:color w:val="000000" w:themeColor="text1"/>
                <w:lang w:val="en-US" w:bidi="ar"/>
              </w:rPr>
              <w:t>Comorbid conditions</w:t>
            </w:r>
          </w:p>
        </w:tc>
        <w:tc>
          <w:tcPr>
            <w:tcW w:w="3284" w:type="pct"/>
            <w:vMerge w:val="restart"/>
            <w:tcBorders>
              <w:top w:val="single" w:sz="8" w:space="0" w:color="000000" w:themeColor="text1"/>
              <w:left w:val="nil"/>
              <w:bottom w:val="single" w:sz="8" w:space="0" w:color="253F8E"/>
              <w:right w:val="nil"/>
            </w:tcBorders>
            <w:vAlign w:val="center"/>
          </w:tcPr>
          <w:p w14:paraId="00B27C7C" w14:textId="77777777" w:rsidR="0083582F" w:rsidRDefault="00000000">
            <w:pPr>
              <w:jc w:val="center"/>
              <w:textAlignment w:val="center"/>
              <w:rPr>
                <w:rFonts w:ascii="Arial" w:eastAsia="等线" w:hAnsi="Arial" w:cs="Arial"/>
                <w:b/>
                <w:bCs/>
                <w:color w:val="000000" w:themeColor="text1"/>
              </w:rPr>
            </w:pPr>
            <w:r>
              <w:rPr>
                <w:rFonts w:ascii="Arial" w:eastAsia="等线" w:hAnsi="Arial" w:cs="Arial"/>
                <w:b/>
                <w:bCs/>
                <w:color w:val="000000" w:themeColor="text1"/>
                <w:lang w:val="en-US" w:bidi="ar"/>
              </w:rPr>
              <w:t>ICD-10 codes</w:t>
            </w:r>
          </w:p>
        </w:tc>
        <w:tc>
          <w:tcPr>
            <w:tcW w:w="479" w:type="pct"/>
            <w:tcBorders>
              <w:top w:val="single" w:sz="8" w:space="0" w:color="000000" w:themeColor="text1"/>
              <w:left w:val="nil"/>
              <w:bottom w:val="nil"/>
              <w:right w:val="nil"/>
            </w:tcBorders>
          </w:tcPr>
          <w:p w14:paraId="5A5E47A2" w14:textId="77777777" w:rsidR="0083582F" w:rsidRDefault="00000000">
            <w:pPr>
              <w:jc w:val="center"/>
              <w:textAlignment w:val="top"/>
              <w:rPr>
                <w:rFonts w:ascii="Arial" w:eastAsia="等线" w:hAnsi="Arial" w:cs="Arial"/>
                <w:b/>
                <w:bCs/>
                <w:color w:val="000000" w:themeColor="text1"/>
              </w:rPr>
            </w:pPr>
            <w:r>
              <w:rPr>
                <w:rFonts w:ascii="Arial" w:eastAsia="等线" w:hAnsi="Arial" w:cs="Arial"/>
                <w:b/>
                <w:bCs/>
                <w:color w:val="000000" w:themeColor="text1"/>
                <w:lang w:val="en-US" w:bidi="ar"/>
              </w:rPr>
              <w:t>Assigned</w:t>
            </w:r>
          </w:p>
        </w:tc>
      </w:tr>
      <w:tr w:rsidR="0083582F" w14:paraId="764A6BF4" w14:textId="77777777">
        <w:trPr>
          <w:trHeight w:val="400"/>
        </w:trPr>
        <w:tc>
          <w:tcPr>
            <w:tcW w:w="1237" w:type="pct"/>
            <w:vMerge/>
            <w:tcBorders>
              <w:top w:val="single" w:sz="8" w:space="0" w:color="253F8E"/>
              <w:left w:val="nil"/>
              <w:bottom w:val="single" w:sz="8" w:space="0" w:color="000000" w:themeColor="text1"/>
              <w:right w:val="nil"/>
            </w:tcBorders>
            <w:vAlign w:val="center"/>
          </w:tcPr>
          <w:p w14:paraId="04F6BE5C" w14:textId="77777777" w:rsidR="0083582F" w:rsidRDefault="0083582F">
            <w:pPr>
              <w:rPr>
                <w:rFonts w:ascii="Arial" w:eastAsia="等线" w:hAnsi="Arial" w:cs="Arial"/>
                <w:b/>
                <w:bCs/>
                <w:color w:val="000000" w:themeColor="text1"/>
              </w:rPr>
            </w:pPr>
          </w:p>
        </w:tc>
        <w:tc>
          <w:tcPr>
            <w:tcW w:w="3284" w:type="pct"/>
            <w:vMerge/>
            <w:tcBorders>
              <w:top w:val="single" w:sz="8" w:space="0" w:color="253F8E"/>
              <w:left w:val="nil"/>
              <w:bottom w:val="single" w:sz="8" w:space="0" w:color="000000" w:themeColor="text1"/>
              <w:right w:val="nil"/>
            </w:tcBorders>
            <w:vAlign w:val="center"/>
          </w:tcPr>
          <w:p w14:paraId="08F17BB5" w14:textId="77777777" w:rsidR="0083582F" w:rsidRDefault="0083582F">
            <w:pPr>
              <w:jc w:val="center"/>
              <w:rPr>
                <w:rFonts w:ascii="Arial" w:eastAsia="等线" w:hAnsi="Arial" w:cs="Arial"/>
                <w:b/>
                <w:bCs/>
                <w:color w:val="000000" w:themeColor="text1"/>
              </w:rPr>
            </w:pPr>
          </w:p>
        </w:tc>
        <w:tc>
          <w:tcPr>
            <w:tcW w:w="479" w:type="pct"/>
            <w:tcBorders>
              <w:top w:val="nil"/>
              <w:left w:val="nil"/>
              <w:bottom w:val="single" w:sz="8" w:space="0" w:color="000000" w:themeColor="text1"/>
              <w:right w:val="nil"/>
            </w:tcBorders>
          </w:tcPr>
          <w:p w14:paraId="33238FA5" w14:textId="77777777" w:rsidR="0083582F" w:rsidRDefault="00000000">
            <w:pPr>
              <w:jc w:val="center"/>
              <w:textAlignment w:val="top"/>
              <w:rPr>
                <w:rFonts w:ascii="Arial" w:eastAsia="等线" w:hAnsi="Arial" w:cs="Arial"/>
                <w:b/>
                <w:bCs/>
                <w:color w:val="000000" w:themeColor="text1"/>
              </w:rPr>
            </w:pPr>
            <w:r>
              <w:rPr>
                <w:rFonts w:ascii="Arial" w:eastAsia="等线" w:hAnsi="Arial" w:cs="Arial"/>
                <w:b/>
                <w:bCs/>
                <w:color w:val="000000" w:themeColor="text1"/>
                <w:lang w:val="en-US" w:bidi="ar"/>
              </w:rPr>
              <w:t>weighting</w:t>
            </w:r>
          </w:p>
        </w:tc>
      </w:tr>
      <w:tr w:rsidR="0083582F" w14:paraId="6779A207" w14:textId="77777777">
        <w:trPr>
          <w:trHeight w:val="400"/>
        </w:trPr>
        <w:tc>
          <w:tcPr>
            <w:tcW w:w="1237" w:type="pct"/>
            <w:tcBorders>
              <w:top w:val="single" w:sz="8" w:space="0" w:color="000000" w:themeColor="text1"/>
              <w:left w:val="nil"/>
              <w:bottom w:val="nil"/>
              <w:right w:val="nil"/>
            </w:tcBorders>
            <w:vAlign w:val="center"/>
          </w:tcPr>
          <w:p w14:paraId="201C66A1" w14:textId="77777777" w:rsidR="0083582F" w:rsidRDefault="00000000">
            <w:pPr>
              <w:textAlignment w:val="center"/>
              <w:rPr>
                <w:rFonts w:ascii="Arial" w:eastAsia="等线" w:hAnsi="Arial" w:cs="Arial"/>
                <w:color w:val="000000" w:themeColor="text1"/>
              </w:rPr>
            </w:pPr>
            <w:r>
              <w:rPr>
                <w:rFonts w:ascii="Arial" w:eastAsia="等线" w:hAnsi="Arial" w:cs="Arial"/>
                <w:color w:val="000000" w:themeColor="text1"/>
                <w:lang w:val="en-US" w:bidi="ar"/>
              </w:rPr>
              <w:t>Acute myocardial infarction</w:t>
            </w:r>
          </w:p>
        </w:tc>
        <w:tc>
          <w:tcPr>
            <w:tcW w:w="3284" w:type="pct"/>
            <w:tcBorders>
              <w:top w:val="single" w:sz="8" w:space="0" w:color="000000" w:themeColor="text1"/>
              <w:left w:val="nil"/>
              <w:bottom w:val="nil"/>
              <w:right w:val="nil"/>
            </w:tcBorders>
            <w:vAlign w:val="center"/>
          </w:tcPr>
          <w:p w14:paraId="7C99F30B" w14:textId="77777777" w:rsidR="0083582F" w:rsidRDefault="00000000">
            <w:pPr>
              <w:textAlignment w:val="center"/>
              <w:rPr>
                <w:rFonts w:ascii="Arial" w:eastAsia="等线" w:hAnsi="Arial" w:cs="Arial"/>
                <w:color w:val="000000" w:themeColor="text1"/>
              </w:rPr>
            </w:pPr>
            <w:r>
              <w:rPr>
                <w:rFonts w:ascii="Arial" w:eastAsia="等线" w:hAnsi="Arial" w:cs="Arial"/>
                <w:color w:val="000000" w:themeColor="text1"/>
                <w:lang w:val="en-US" w:bidi="ar"/>
              </w:rPr>
              <w:t>I21.x, I22.x, I25.2</w:t>
            </w:r>
          </w:p>
        </w:tc>
        <w:tc>
          <w:tcPr>
            <w:tcW w:w="479" w:type="pct"/>
            <w:tcBorders>
              <w:top w:val="single" w:sz="8" w:space="0" w:color="000000" w:themeColor="text1"/>
              <w:left w:val="nil"/>
              <w:bottom w:val="nil"/>
              <w:right w:val="nil"/>
            </w:tcBorders>
            <w:vAlign w:val="center"/>
          </w:tcPr>
          <w:p w14:paraId="390DF4EB" w14:textId="77777777" w:rsidR="0083582F" w:rsidRDefault="00000000">
            <w:pPr>
              <w:jc w:val="center"/>
              <w:textAlignment w:val="center"/>
              <w:rPr>
                <w:rFonts w:ascii="Arial" w:eastAsia="等线" w:hAnsi="Arial" w:cs="Arial"/>
                <w:color w:val="000000" w:themeColor="text1"/>
              </w:rPr>
            </w:pPr>
            <w:r>
              <w:rPr>
                <w:rFonts w:ascii="Arial" w:eastAsia="等线" w:hAnsi="Arial" w:cs="Arial"/>
                <w:color w:val="000000" w:themeColor="text1"/>
                <w:lang w:val="en-US" w:bidi="ar"/>
              </w:rPr>
              <w:t>1</w:t>
            </w:r>
          </w:p>
        </w:tc>
      </w:tr>
      <w:tr w:rsidR="0083582F" w14:paraId="43829B52" w14:textId="77777777">
        <w:trPr>
          <w:trHeight w:val="400"/>
        </w:trPr>
        <w:tc>
          <w:tcPr>
            <w:tcW w:w="1237" w:type="pct"/>
            <w:tcBorders>
              <w:top w:val="nil"/>
              <w:left w:val="nil"/>
              <w:bottom w:val="nil"/>
              <w:right w:val="nil"/>
            </w:tcBorders>
            <w:vAlign w:val="center"/>
          </w:tcPr>
          <w:p w14:paraId="4049CB66" w14:textId="77777777" w:rsidR="0083582F" w:rsidRDefault="00000000">
            <w:pPr>
              <w:textAlignment w:val="center"/>
              <w:rPr>
                <w:rFonts w:ascii="Arial" w:eastAsia="等线" w:hAnsi="Arial" w:cs="Arial"/>
                <w:color w:val="000000" w:themeColor="text1"/>
              </w:rPr>
            </w:pPr>
            <w:r>
              <w:rPr>
                <w:rFonts w:ascii="Arial" w:eastAsia="等线" w:hAnsi="Arial" w:cs="Arial"/>
                <w:color w:val="000000" w:themeColor="text1"/>
                <w:lang w:val="en-US" w:bidi="ar"/>
              </w:rPr>
              <w:t>Congestive heart failure</w:t>
            </w:r>
          </w:p>
        </w:tc>
        <w:tc>
          <w:tcPr>
            <w:tcW w:w="3284" w:type="pct"/>
            <w:tcBorders>
              <w:top w:val="nil"/>
              <w:left w:val="nil"/>
              <w:bottom w:val="nil"/>
              <w:right w:val="nil"/>
            </w:tcBorders>
            <w:vAlign w:val="center"/>
          </w:tcPr>
          <w:p w14:paraId="6A0CCE43" w14:textId="77777777" w:rsidR="0083582F" w:rsidRDefault="00000000">
            <w:pPr>
              <w:textAlignment w:val="center"/>
              <w:rPr>
                <w:rFonts w:ascii="Arial" w:eastAsia="等线" w:hAnsi="Arial" w:cs="Arial"/>
                <w:color w:val="000000" w:themeColor="text1"/>
              </w:rPr>
            </w:pPr>
            <w:r>
              <w:rPr>
                <w:rFonts w:ascii="Arial" w:eastAsia="等线" w:hAnsi="Arial" w:cs="Arial"/>
                <w:color w:val="000000" w:themeColor="text1"/>
                <w:lang w:val="en-US" w:bidi="ar"/>
              </w:rPr>
              <w:t>I09.9, I11.0, I13.0, I13.2, I25.2, I42.0, I42.5-I42.9, I43.x, I50.x, P29.0</w:t>
            </w:r>
          </w:p>
        </w:tc>
        <w:tc>
          <w:tcPr>
            <w:tcW w:w="479" w:type="pct"/>
            <w:tcBorders>
              <w:top w:val="nil"/>
              <w:left w:val="nil"/>
              <w:bottom w:val="nil"/>
              <w:right w:val="nil"/>
            </w:tcBorders>
            <w:vAlign w:val="center"/>
          </w:tcPr>
          <w:p w14:paraId="0851C1C0" w14:textId="77777777" w:rsidR="0083582F" w:rsidRDefault="00000000">
            <w:pPr>
              <w:jc w:val="center"/>
              <w:textAlignment w:val="center"/>
              <w:rPr>
                <w:rFonts w:ascii="Arial" w:eastAsia="等线" w:hAnsi="Arial" w:cs="Arial"/>
                <w:color w:val="000000" w:themeColor="text1"/>
              </w:rPr>
            </w:pPr>
            <w:r>
              <w:rPr>
                <w:rFonts w:ascii="Arial" w:eastAsia="等线" w:hAnsi="Arial" w:cs="Arial"/>
                <w:color w:val="000000" w:themeColor="text1"/>
                <w:lang w:val="en-US" w:bidi="ar"/>
              </w:rPr>
              <w:t>1</w:t>
            </w:r>
          </w:p>
        </w:tc>
      </w:tr>
      <w:tr w:rsidR="0083582F" w14:paraId="5F5B7F24" w14:textId="77777777">
        <w:trPr>
          <w:trHeight w:val="400"/>
        </w:trPr>
        <w:tc>
          <w:tcPr>
            <w:tcW w:w="1237" w:type="pct"/>
            <w:tcBorders>
              <w:top w:val="nil"/>
              <w:left w:val="nil"/>
              <w:bottom w:val="nil"/>
              <w:right w:val="nil"/>
            </w:tcBorders>
            <w:vAlign w:val="center"/>
          </w:tcPr>
          <w:p w14:paraId="048D77F4" w14:textId="77777777" w:rsidR="0083582F" w:rsidRDefault="00000000">
            <w:pPr>
              <w:textAlignment w:val="center"/>
              <w:rPr>
                <w:rFonts w:ascii="Arial" w:eastAsia="等线" w:hAnsi="Arial" w:cs="Arial"/>
                <w:color w:val="000000" w:themeColor="text1"/>
              </w:rPr>
            </w:pPr>
            <w:r>
              <w:rPr>
                <w:rFonts w:ascii="Arial" w:eastAsia="等线" w:hAnsi="Arial" w:cs="Arial"/>
                <w:color w:val="000000" w:themeColor="text1"/>
                <w:lang w:val="en-US" w:bidi="ar"/>
              </w:rPr>
              <w:t>Peripheral vascular disease</w:t>
            </w:r>
          </w:p>
        </w:tc>
        <w:tc>
          <w:tcPr>
            <w:tcW w:w="3284" w:type="pct"/>
            <w:tcBorders>
              <w:top w:val="nil"/>
              <w:left w:val="nil"/>
              <w:bottom w:val="nil"/>
              <w:right w:val="nil"/>
            </w:tcBorders>
            <w:vAlign w:val="center"/>
          </w:tcPr>
          <w:p w14:paraId="423F72FA" w14:textId="77777777" w:rsidR="0083582F" w:rsidRDefault="00000000">
            <w:pPr>
              <w:textAlignment w:val="center"/>
              <w:rPr>
                <w:rFonts w:ascii="Arial" w:eastAsia="等线" w:hAnsi="Arial" w:cs="Arial"/>
                <w:color w:val="000000" w:themeColor="text1"/>
              </w:rPr>
            </w:pPr>
            <w:r>
              <w:rPr>
                <w:rFonts w:ascii="Arial" w:eastAsia="等线" w:hAnsi="Arial" w:cs="Arial"/>
                <w:color w:val="000000" w:themeColor="text1"/>
                <w:lang w:val="en-US" w:bidi="ar"/>
              </w:rPr>
              <w:t>I70.x, I71.x, I73.1, I73.8, I73.9, I77.1, I79.0, I79.2, K55.1, K55.8, K55.9, Z95.8, Z95.9</w:t>
            </w:r>
          </w:p>
        </w:tc>
        <w:tc>
          <w:tcPr>
            <w:tcW w:w="479" w:type="pct"/>
            <w:tcBorders>
              <w:top w:val="nil"/>
              <w:left w:val="nil"/>
              <w:bottom w:val="nil"/>
              <w:right w:val="nil"/>
            </w:tcBorders>
            <w:vAlign w:val="center"/>
          </w:tcPr>
          <w:p w14:paraId="172AC886" w14:textId="77777777" w:rsidR="0083582F" w:rsidRDefault="00000000">
            <w:pPr>
              <w:jc w:val="center"/>
              <w:textAlignment w:val="center"/>
              <w:rPr>
                <w:rFonts w:ascii="Arial" w:eastAsia="等线" w:hAnsi="Arial" w:cs="Arial"/>
                <w:color w:val="000000" w:themeColor="text1"/>
              </w:rPr>
            </w:pPr>
            <w:r>
              <w:rPr>
                <w:rFonts w:ascii="Arial" w:eastAsia="等线" w:hAnsi="Arial" w:cs="Arial"/>
                <w:color w:val="000000" w:themeColor="text1"/>
                <w:lang w:val="en-US" w:bidi="ar"/>
              </w:rPr>
              <w:t>1</w:t>
            </w:r>
          </w:p>
        </w:tc>
      </w:tr>
      <w:tr w:rsidR="0083582F" w14:paraId="4AC33927" w14:textId="77777777">
        <w:trPr>
          <w:trHeight w:val="400"/>
        </w:trPr>
        <w:tc>
          <w:tcPr>
            <w:tcW w:w="1237" w:type="pct"/>
            <w:tcBorders>
              <w:top w:val="nil"/>
              <w:left w:val="nil"/>
              <w:bottom w:val="nil"/>
              <w:right w:val="nil"/>
            </w:tcBorders>
            <w:vAlign w:val="center"/>
          </w:tcPr>
          <w:p w14:paraId="54296656" w14:textId="77777777" w:rsidR="0083582F" w:rsidRDefault="00000000">
            <w:pPr>
              <w:textAlignment w:val="center"/>
              <w:rPr>
                <w:rFonts w:ascii="Arial" w:eastAsia="等线" w:hAnsi="Arial" w:cs="Arial"/>
                <w:color w:val="000000" w:themeColor="text1"/>
              </w:rPr>
            </w:pPr>
            <w:r>
              <w:rPr>
                <w:rFonts w:ascii="Arial" w:eastAsia="等线" w:hAnsi="Arial" w:cs="Arial"/>
                <w:color w:val="000000" w:themeColor="text1"/>
                <w:lang w:val="en-US" w:bidi="ar"/>
              </w:rPr>
              <w:t>Cerebrovascular disease</w:t>
            </w:r>
          </w:p>
        </w:tc>
        <w:tc>
          <w:tcPr>
            <w:tcW w:w="3284" w:type="pct"/>
            <w:tcBorders>
              <w:top w:val="nil"/>
              <w:left w:val="nil"/>
              <w:bottom w:val="nil"/>
              <w:right w:val="nil"/>
            </w:tcBorders>
            <w:vAlign w:val="center"/>
          </w:tcPr>
          <w:p w14:paraId="5347DE69" w14:textId="77777777" w:rsidR="0083582F" w:rsidRDefault="00000000">
            <w:pPr>
              <w:textAlignment w:val="center"/>
              <w:rPr>
                <w:rFonts w:ascii="Arial" w:eastAsia="等线" w:hAnsi="Arial" w:cs="Arial"/>
                <w:color w:val="000000" w:themeColor="text1"/>
              </w:rPr>
            </w:pPr>
            <w:r>
              <w:rPr>
                <w:rFonts w:ascii="Arial" w:eastAsia="等线" w:hAnsi="Arial" w:cs="Arial"/>
                <w:color w:val="000000" w:themeColor="text1"/>
                <w:lang w:val="en-US" w:bidi="ar"/>
              </w:rPr>
              <w:t>G45.x, G46.x, H34.0, I60.x-I69.x</w:t>
            </w:r>
          </w:p>
        </w:tc>
        <w:tc>
          <w:tcPr>
            <w:tcW w:w="479" w:type="pct"/>
            <w:tcBorders>
              <w:top w:val="nil"/>
              <w:left w:val="nil"/>
              <w:bottom w:val="nil"/>
              <w:right w:val="nil"/>
            </w:tcBorders>
            <w:vAlign w:val="center"/>
          </w:tcPr>
          <w:p w14:paraId="072C54F0" w14:textId="77777777" w:rsidR="0083582F" w:rsidRDefault="00000000">
            <w:pPr>
              <w:jc w:val="center"/>
              <w:textAlignment w:val="center"/>
              <w:rPr>
                <w:rFonts w:ascii="Arial" w:eastAsia="等线" w:hAnsi="Arial" w:cs="Arial"/>
                <w:color w:val="000000" w:themeColor="text1"/>
              </w:rPr>
            </w:pPr>
            <w:r>
              <w:rPr>
                <w:rFonts w:ascii="Arial" w:eastAsia="等线" w:hAnsi="Arial" w:cs="Arial"/>
                <w:color w:val="000000" w:themeColor="text1"/>
                <w:lang w:val="en-US" w:bidi="ar"/>
              </w:rPr>
              <w:t>1</w:t>
            </w:r>
          </w:p>
        </w:tc>
      </w:tr>
      <w:tr w:rsidR="0083582F" w14:paraId="6BA99525" w14:textId="77777777">
        <w:trPr>
          <w:trHeight w:val="400"/>
        </w:trPr>
        <w:tc>
          <w:tcPr>
            <w:tcW w:w="1237" w:type="pct"/>
            <w:tcBorders>
              <w:top w:val="nil"/>
              <w:left w:val="nil"/>
              <w:bottom w:val="nil"/>
              <w:right w:val="nil"/>
            </w:tcBorders>
            <w:vAlign w:val="center"/>
          </w:tcPr>
          <w:p w14:paraId="3E746F53" w14:textId="77777777" w:rsidR="0083582F" w:rsidRDefault="00000000">
            <w:pPr>
              <w:textAlignment w:val="center"/>
              <w:rPr>
                <w:rFonts w:ascii="Arial" w:eastAsia="等线" w:hAnsi="Arial" w:cs="Arial"/>
                <w:color w:val="000000" w:themeColor="text1"/>
              </w:rPr>
            </w:pPr>
            <w:r>
              <w:rPr>
                <w:rFonts w:ascii="Arial" w:eastAsia="等线" w:hAnsi="Arial" w:cs="Arial"/>
                <w:color w:val="000000" w:themeColor="text1"/>
                <w:lang w:val="en-US" w:bidi="ar"/>
              </w:rPr>
              <w:t>Dementia</w:t>
            </w:r>
          </w:p>
        </w:tc>
        <w:tc>
          <w:tcPr>
            <w:tcW w:w="3284" w:type="pct"/>
            <w:tcBorders>
              <w:top w:val="nil"/>
              <w:left w:val="nil"/>
              <w:bottom w:val="nil"/>
              <w:right w:val="nil"/>
            </w:tcBorders>
            <w:vAlign w:val="center"/>
          </w:tcPr>
          <w:p w14:paraId="13DF9B0C" w14:textId="77777777" w:rsidR="0083582F" w:rsidRDefault="00000000">
            <w:pPr>
              <w:textAlignment w:val="center"/>
              <w:rPr>
                <w:rFonts w:ascii="Arial" w:eastAsia="等线" w:hAnsi="Arial" w:cs="Arial"/>
                <w:color w:val="000000" w:themeColor="text1"/>
              </w:rPr>
            </w:pPr>
            <w:r>
              <w:rPr>
                <w:rFonts w:ascii="Arial" w:eastAsia="等线" w:hAnsi="Arial" w:cs="Arial"/>
                <w:color w:val="000000" w:themeColor="text1"/>
                <w:lang w:val="en-US" w:bidi="ar"/>
              </w:rPr>
              <w:t>F00.x-F03.x, F05.1, G30.x, G31.1</w:t>
            </w:r>
          </w:p>
        </w:tc>
        <w:tc>
          <w:tcPr>
            <w:tcW w:w="479" w:type="pct"/>
            <w:tcBorders>
              <w:top w:val="nil"/>
              <w:left w:val="nil"/>
              <w:bottom w:val="nil"/>
              <w:right w:val="nil"/>
            </w:tcBorders>
            <w:vAlign w:val="center"/>
          </w:tcPr>
          <w:p w14:paraId="044BD150" w14:textId="77777777" w:rsidR="0083582F" w:rsidRDefault="00000000">
            <w:pPr>
              <w:jc w:val="center"/>
              <w:textAlignment w:val="center"/>
              <w:rPr>
                <w:rFonts w:ascii="Arial" w:eastAsia="等线" w:hAnsi="Arial" w:cs="Arial"/>
                <w:color w:val="000000" w:themeColor="text1"/>
              </w:rPr>
            </w:pPr>
            <w:r>
              <w:rPr>
                <w:rFonts w:ascii="Arial" w:eastAsia="等线" w:hAnsi="Arial" w:cs="Arial"/>
                <w:color w:val="000000" w:themeColor="text1"/>
                <w:lang w:val="en-US" w:bidi="ar"/>
              </w:rPr>
              <w:t>1</w:t>
            </w:r>
          </w:p>
        </w:tc>
      </w:tr>
      <w:tr w:rsidR="0083582F" w14:paraId="209F0CD1" w14:textId="77777777">
        <w:trPr>
          <w:trHeight w:val="400"/>
        </w:trPr>
        <w:tc>
          <w:tcPr>
            <w:tcW w:w="1237" w:type="pct"/>
            <w:tcBorders>
              <w:top w:val="nil"/>
              <w:left w:val="nil"/>
              <w:bottom w:val="nil"/>
              <w:right w:val="nil"/>
            </w:tcBorders>
            <w:vAlign w:val="center"/>
          </w:tcPr>
          <w:p w14:paraId="63CB974A" w14:textId="77777777" w:rsidR="0083582F" w:rsidRDefault="00000000">
            <w:pPr>
              <w:textAlignment w:val="center"/>
              <w:rPr>
                <w:rFonts w:ascii="Arial" w:eastAsia="等线" w:hAnsi="Arial" w:cs="Arial"/>
                <w:color w:val="000000" w:themeColor="text1"/>
              </w:rPr>
            </w:pPr>
            <w:r>
              <w:rPr>
                <w:rFonts w:ascii="Arial" w:eastAsia="等线" w:hAnsi="Arial" w:cs="Arial"/>
                <w:color w:val="000000" w:themeColor="text1"/>
                <w:lang w:val="en-US" w:bidi="ar"/>
              </w:rPr>
              <w:t>Chronic lung disease</w:t>
            </w:r>
          </w:p>
        </w:tc>
        <w:tc>
          <w:tcPr>
            <w:tcW w:w="3284" w:type="pct"/>
            <w:tcBorders>
              <w:top w:val="nil"/>
              <w:left w:val="nil"/>
              <w:bottom w:val="nil"/>
              <w:right w:val="nil"/>
            </w:tcBorders>
            <w:vAlign w:val="center"/>
          </w:tcPr>
          <w:p w14:paraId="1477CCA0" w14:textId="77777777" w:rsidR="0083582F" w:rsidRDefault="00000000">
            <w:pPr>
              <w:textAlignment w:val="center"/>
              <w:rPr>
                <w:rFonts w:ascii="Arial" w:eastAsia="等线" w:hAnsi="Arial" w:cs="Arial"/>
                <w:color w:val="000000" w:themeColor="text1"/>
              </w:rPr>
            </w:pPr>
            <w:r>
              <w:rPr>
                <w:rFonts w:ascii="Arial" w:eastAsia="等线" w:hAnsi="Arial" w:cs="Arial"/>
                <w:color w:val="000000" w:themeColor="text1"/>
                <w:lang w:val="en-US" w:bidi="ar"/>
              </w:rPr>
              <w:t>I27.8, I27.9, J40.x-J47.x, J60.x-J67.x, J68.4, J70.1, J70.3</w:t>
            </w:r>
          </w:p>
        </w:tc>
        <w:tc>
          <w:tcPr>
            <w:tcW w:w="479" w:type="pct"/>
            <w:tcBorders>
              <w:top w:val="nil"/>
              <w:left w:val="nil"/>
              <w:bottom w:val="nil"/>
              <w:right w:val="nil"/>
            </w:tcBorders>
            <w:vAlign w:val="center"/>
          </w:tcPr>
          <w:p w14:paraId="52F1C853" w14:textId="77777777" w:rsidR="0083582F" w:rsidRDefault="00000000">
            <w:pPr>
              <w:jc w:val="center"/>
              <w:textAlignment w:val="center"/>
              <w:rPr>
                <w:rFonts w:ascii="Arial" w:eastAsia="等线" w:hAnsi="Arial" w:cs="Arial"/>
                <w:color w:val="000000" w:themeColor="text1"/>
              </w:rPr>
            </w:pPr>
            <w:r>
              <w:rPr>
                <w:rFonts w:ascii="Arial" w:eastAsia="等线" w:hAnsi="Arial" w:cs="Arial"/>
                <w:color w:val="000000" w:themeColor="text1"/>
                <w:lang w:val="en-US" w:bidi="ar"/>
              </w:rPr>
              <w:t>1</w:t>
            </w:r>
          </w:p>
        </w:tc>
      </w:tr>
      <w:tr w:rsidR="0083582F" w14:paraId="09223F2B" w14:textId="77777777">
        <w:trPr>
          <w:trHeight w:val="400"/>
        </w:trPr>
        <w:tc>
          <w:tcPr>
            <w:tcW w:w="1237" w:type="pct"/>
            <w:tcBorders>
              <w:top w:val="nil"/>
              <w:left w:val="nil"/>
              <w:bottom w:val="nil"/>
              <w:right w:val="nil"/>
            </w:tcBorders>
            <w:vAlign w:val="center"/>
          </w:tcPr>
          <w:p w14:paraId="10BB80A6" w14:textId="77777777" w:rsidR="0083582F" w:rsidRDefault="00000000">
            <w:pPr>
              <w:textAlignment w:val="center"/>
              <w:rPr>
                <w:rFonts w:ascii="Arial" w:eastAsia="等线" w:hAnsi="Arial" w:cs="Arial"/>
                <w:color w:val="000000" w:themeColor="text1"/>
              </w:rPr>
            </w:pPr>
            <w:r>
              <w:rPr>
                <w:rFonts w:ascii="Arial" w:eastAsia="等线" w:hAnsi="Arial" w:cs="Arial"/>
                <w:color w:val="000000" w:themeColor="text1"/>
                <w:lang w:val="en-US" w:bidi="ar"/>
              </w:rPr>
              <w:t>Rheumatic disease</w:t>
            </w:r>
          </w:p>
        </w:tc>
        <w:tc>
          <w:tcPr>
            <w:tcW w:w="3284" w:type="pct"/>
            <w:tcBorders>
              <w:top w:val="nil"/>
              <w:left w:val="nil"/>
              <w:bottom w:val="nil"/>
              <w:right w:val="nil"/>
            </w:tcBorders>
            <w:vAlign w:val="center"/>
          </w:tcPr>
          <w:p w14:paraId="0443282A" w14:textId="77777777" w:rsidR="0083582F" w:rsidRDefault="00000000">
            <w:pPr>
              <w:textAlignment w:val="center"/>
              <w:rPr>
                <w:rFonts w:ascii="Arial" w:eastAsia="等线" w:hAnsi="Arial" w:cs="Arial"/>
                <w:color w:val="000000" w:themeColor="text1"/>
              </w:rPr>
            </w:pPr>
            <w:r>
              <w:rPr>
                <w:rFonts w:ascii="Arial" w:eastAsia="等线" w:hAnsi="Arial" w:cs="Arial"/>
                <w:color w:val="000000" w:themeColor="text1"/>
                <w:lang w:val="en-US" w:bidi="ar"/>
              </w:rPr>
              <w:t>M05.x, M06.x, M31.5, M32.x-M34.x, M35.1, M35.3, M36.0</w:t>
            </w:r>
          </w:p>
        </w:tc>
        <w:tc>
          <w:tcPr>
            <w:tcW w:w="479" w:type="pct"/>
            <w:tcBorders>
              <w:top w:val="nil"/>
              <w:left w:val="nil"/>
              <w:bottom w:val="nil"/>
              <w:right w:val="nil"/>
            </w:tcBorders>
            <w:vAlign w:val="center"/>
          </w:tcPr>
          <w:p w14:paraId="1F688E27" w14:textId="77777777" w:rsidR="0083582F" w:rsidRDefault="00000000">
            <w:pPr>
              <w:jc w:val="center"/>
              <w:textAlignment w:val="center"/>
              <w:rPr>
                <w:rFonts w:ascii="Arial" w:eastAsia="等线" w:hAnsi="Arial" w:cs="Arial"/>
                <w:color w:val="000000" w:themeColor="text1"/>
              </w:rPr>
            </w:pPr>
            <w:r>
              <w:rPr>
                <w:rFonts w:ascii="Arial" w:eastAsia="等线" w:hAnsi="Arial" w:cs="Arial"/>
                <w:color w:val="000000" w:themeColor="text1"/>
                <w:lang w:val="en-US" w:bidi="ar"/>
              </w:rPr>
              <w:t>1</w:t>
            </w:r>
          </w:p>
        </w:tc>
      </w:tr>
      <w:tr w:rsidR="0083582F" w14:paraId="0366B7CC" w14:textId="77777777">
        <w:trPr>
          <w:trHeight w:val="400"/>
        </w:trPr>
        <w:tc>
          <w:tcPr>
            <w:tcW w:w="1237" w:type="pct"/>
            <w:tcBorders>
              <w:top w:val="nil"/>
              <w:left w:val="nil"/>
              <w:bottom w:val="nil"/>
              <w:right w:val="nil"/>
            </w:tcBorders>
            <w:vAlign w:val="center"/>
          </w:tcPr>
          <w:p w14:paraId="01DE15AA" w14:textId="77777777" w:rsidR="0083582F" w:rsidRDefault="00000000">
            <w:pPr>
              <w:textAlignment w:val="center"/>
              <w:rPr>
                <w:rFonts w:ascii="Arial" w:eastAsia="等线" w:hAnsi="Arial" w:cs="Arial"/>
                <w:color w:val="000000" w:themeColor="text1"/>
              </w:rPr>
            </w:pPr>
            <w:r>
              <w:rPr>
                <w:rFonts w:ascii="Arial" w:eastAsia="等线" w:hAnsi="Arial" w:cs="Arial"/>
                <w:color w:val="000000" w:themeColor="text1"/>
                <w:lang w:val="en-US" w:bidi="ar"/>
              </w:rPr>
              <w:t>Peptic ulcer</w:t>
            </w:r>
          </w:p>
        </w:tc>
        <w:tc>
          <w:tcPr>
            <w:tcW w:w="3284" w:type="pct"/>
            <w:tcBorders>
              <w:top w:val="nil"/>
              <w:left w:val="nil"/>
              <w:bottom w:val="nil"/>
              <w:right w:val="nil"/>
            </w:tcBorders>
            <w:vAlign w:val="center"/>
          </w:tcPr>
          <w:p w14:paraId="3FF1C159" w14:textId="77777777" w:rsidR="0083582F" w:rsidRDefault="00000000">
            <w:pPr>
              <w:textAlignment w:val="center"/>
              <w:rPr>
                <w:rFonts w:ascii="Arial" w:eastAsia="等线" w:hAnsi="Arial" w:cs="Arial"/>
                <w:color w:val="000000" w:themeColor="text1"/>
              </w:rPr>
            </w:pPr>
            <w:r>
              <w:rPr>
                <w:rFonts w:ascii="Arial" w:eastAsia="等线" w:hAnsi="Arial" w:cs="Arial"/>
                <w:color w:val="000000" w:themeColor="text1"/>
                <w:lang w:val="en-US" w:bidi="ar"/>
              </w:rPr>
              <w:t>K25.x-K28.x</w:t>
            </w:r>
          </w:p>
        </w:tc>
        <w:tc>
          <w:tcPr>
            <w:tcW w:w="479" w:type="pct"/>
            <w:tcBorders>
              <w:top w:val="nil"/>
              <w:left w:val="nil"/>
              <w:bottom w:val="nil"/>
              <w:right w:val="nil"/>
            </w:tcBorders>
            <w:vAlign w:val="center"/>
          </w:tcPr>
          <w:p w14:paraId="38933BB7" w14:textId="77777777" w:rsidR="0083582F" w:rsidRDefault="00000000">
            <w:pPr>
              <w:jc w:val="center"/>
              <w:textAlignment w:val="center"/>
              <w:rPr>
                <w:rFonts w:ascii="Arial" w:eastAsia="等线" w:hAnsi="Arial" w:cs="Arial"/>
                <w:color w:val="000000" w:themeColor="text1"/>
              </w:rPr>
            </w:pPr>
            <w:r>
              <w:rPr>
                <w:rFonts w:ascii="Arial" w:eastAsia="等线" w:hAnsi="Arial" w:cs="Arial"/>
                <w:color w:val="000000" w:themeColor="text1"/>
                <w:lang w:val="en-US" w:bidi="ar"/>
              </w:rPr>
              <w:t>1</w:t>
            </w:r>
          </w:p>
        </w:tc>
      </w:tr>
      <w:tr w:rsidR="0083582F" w14:paraId="181E17E6" w14:textId="77777777">
        <w:trPr>
          <w:trHeight w:val="400"/>
        </w:trPr>
        <w:tc>
          <w:tcPr>
            <w:tcW w:w="1237" w:type="pct"/>
            <w:tcBorders>
              <w:top w:val="nil"/>
              <w:left w:val="nil"/>
              <w:bottom w:val="nil"/>
              <w:right w:val="nil"/>
            </w:tcBorders>
            <w:vAlign w:val="center"/>
          </w:tcPr>
          <w:p w14:paraId="16A5B832" w14:textId="77777777" w:rsidR="0083582F" w:rsidRDefault="00000000">
            <w:pPr>
              <w:textAlignment w:val="center"/>
              <w:rPr>
                <w:rFonts w:ascii="Arial" w:eastAsia="等线" w:hAnsi="Arial" w:cs="Arial"/>
                <w:color w:val="000000" w:themeColor="text1"/>
              </w:rPr>
            </w:pPr>
            <w:r>
              <w:rPr>
                <w:rFonts w:ascii="Arial" w:eastAsia="等线" w:hAnsi="Arial" w:cs="Arial"/>
                <w:color w:val="000000" w:themeColor="text1"/>
                <w:lang w:val="en-US" w:bidi="ar"/>
              </w:rPr>
              <w:t>Mild liver disease</w:t>
            </w:r>
          </w:p>
        </w:tc>
        <w:tc>
          <w:tcPr>
            <w:tcW w:w="3284" w:type="pct"/>
            <w:tcBorders>
              <w:top w:val="nil"/>
              <w:left w:val="nil"/>
              <w:bottom w:val="nil"/>
              <w:right w:val="nil"/>
            </w:tcBorders>
            <w:vAlign w:val="center"/>
          </w:tcPr>
          <w:p w14:paraId="6E981AA5" w14:textId="77777777" w:rsidR="0083582F" w:rsidRDefault="00000000">
            <w:pPr>
              <w:textAlignment w:val="center"/>
              <w:rPr>
                <w:rFonts w:ascii="Arial" w:eastAsia="等线" w:hAnsi="Arial" w:cs="Arial"/>
                <w:color w:val="000000" w:themeColor="text1"/>
              </w:rPr>
            </w:pPr>
            <w:r>
              <w:rPr>
                <w:rFonts w:ascii="Arial" w:eastAsia="等线" w:hAnsi="Arial" w:cs="Arial"/>
                <w:color w:val="000000" w:themeColor="text1"/>
                <w:lang w:val="en-US" w:bidi="ar"/>
              </w:rPr>
              <w:t>B18.x, K70.0-K70.3, K70.9, K71.3-K71.5, K71.7, K73.x, K74.x, K76.0, K76.2-K76.4, K76.8, K76.9, Z94.4</w:t>
            </w:r>
          </w:p>
        </w:tc>
        <w:tc>
          <w:tcPr>
            <w:tcW w:w="479" w:type="pct"/>
            <w:tcBorders>
              <w:top w:val="nil"/>
              <w:left w:val="nil"/>
              <w:bottom w:val="nil"/>
              <w:right w:val="nil"/>
            </w:tcBorders>
            <w:vAlign w:val="center"/>
          </w:tcPr>
          <w:p w14:paraId="5C432CE4" w14:textId="77777777" w:rsidR="0083582F" w:rsidRDefault="00000000">
            <w:pPr>
              <w:jc w:val="center"/>
              <w:textAlignment w:val="center"/>
              <w:rPr>
                <w:rFonts w:ascii="Arial" w:eastAsia="等线" w:hAnsi="Arial" w:cs="Arial"/>
                <w:color w:val="000000" w:themeColor="text1"/>
              </w:rPr>
            </w:pPr>
            <w:r>
              <w:rPr>
                <w:rFonts w:ascii="Arial" w:eastAsia="等线" w:hAnsi="Arial" w:cs="Arial"/>
                <w:color w:val="000000" w:themeColor="text1"/>
                <w:lang w:val="en-US" w:bidi="ar"/>
              </w:rPr>
              <w:t>1</w:t>
            </w:r>
          </w:p>
        </w:tc>
      </w:tr>
      <w:tr w:rsidR="0083582F" w14:paraId="5CBC73B1" w14:textId="77777777">
        <w:trPr>
          <w:trHeight w:val="400"/>
        </w:trPr>
        <w:tc>
          <w:tcPr>
            <w:tcW w:w="1237" w:type="pct"/>
            <w:vMerge w:val="restart"/>
            <w:tcBorders>
              <w:top w:val="nil"/>
              <w:left w:val="nil"/>
              <w:bottom w:val="nil"/>
              <w:right w:val="nil"/>
            </w:tcBorders>
          </w:tcPr>
          <w:p w14:paraId="558789B3" w14:textId="77777777" w:rsidR="0083582F" w:rsidRDefault="00000000">
            <w:pPr>
              <w:textAlignment w:val="top"/>
              <w:rPr>
                <w:rFonts w:ascii="Arial" w:eastAsia="等线" w:hAnsi="Arial" w:cs="Arial"/>
                <w:color w:val="000000" w:themeColor="text1"/>
              </w:rPr>
            </w:pPr>
            <w:r>
              <w:rPr>
                <w:rFonts w:ascii="Arial" w:eastAsia="等线" w:hAnsi="Arial" w:cs="Arial"/>
                <w:color w:val="000000" w:themeColor="text1"/>
                <w:lang w:val="en-US" w:bidi="ar"/>
              </w:rPr>
              <w:t>Mild to moderate diabetes</w:t>
            </w:r>
          </w:p>
        </w:tc>
        <w:tc>
          <w:tcPr>
            <w:tcW w:w="3284" w:type="pct"/>
            <w:tcBorders>
              <w:top w:val="nil"/>
              <w:left w:val="nil"/>
              <w:bottom w:val="nil"/>
              <w:right w:val="nil"/>
            </w:tcBorders>
          </w:tcPr>
          <w:p w14:paraId="4BBA8C3E" w14:textId="77777777" w:rsidR="0083582F" w:rsidRDefault="00000000">
            <w:pPr>
              <w:textAlignment w:val="top"/>
              <w:rPr>
                <w:rFonts w:ascii="Arial" w:eastAsia="等线" w:hAnsi="Arial" w:cs="Arial"/>
                <w:color w:val="000000" w:themeColor="text1"/>
              </w:rPr>
            </w:pPr>
            <w:r>
              <w:rPr>
                <w:rFonts w:ascii="Arial" w:eastAsia="等线" w:hAnsi="Arial" w:cs="Arial"/>
                <w:color w:val="000000" w:themeColor="text1"/>
                <w:lang w:val="en-US" w:bidi="ar"/>
              </w:rPr>
              <w:t>E10.0, E10.1, E10.6, E10.8, E10.9, E11.0, E11.1, E11.6, E11.8, E11.9, E12.0, E12.1, E12.6, E12.8, E12.9, E13.0,</w:t>
            </w:r>
          </w:p>
        </w:tc>
        <w:tc>
          <w:tcPr>
            <w:tcW w:w="479" w:type="pct"/>
            <w:vMerge w:val="restart"/>
            <w:tcBorders>
              <w:top w:val="nil"/>
              <w:left w:val="nil"/>
              <w:bottom w:val="nil"/>
              <w:right w:val="nil"/>
            </w:tcBorders>
          </w:tcPr>
          <w:p w14:paraId="4EA2F5CC" w14:textId="77777777" w:rsidR="0083582F" w:rsidRDefault="00000000">
            <w:pPr>
              <w:jc w:val="center"/>
              <w:textAlignment w:val="top"/>
              <w:rPr>
                <w:rFonts w:ascii="Arial" w:eastAsia="等线" w:hAnsi="Arial" w:cs="Arial"/>
                <w:color w:val="000000" w:themeColor="text1"/>
              </w:rPr>
            </w:pPr>
            <w:r>
              <w:rPr>
                <w:rFonts w:ascii="Arial" w:eastAsia="等线" w:hAnsi="Arial" w:cs="Arial"/>
                <w:color w:val="000000" w:themeColor="text1"/>
                <w:lang w:val="en-US" w:bidi="ar"/>
              </w:rPr>
              <w:t>1</w:t>
            </w:r>
          </w:p>
        </w:tc>
      </w:tr>
      <w:tr w:rsidR="0083582F" w14:paraId="5A6ABD4B" w14:textId="77777777">
        <w:trPr>
          <w:trHeight w:val="400"/>
        </w:trPr>
        <w:tc>
          <w:tcPr>
            <w:tcW w:w="1237" w:type="pct"/>
            <w:vMerge/>
            <w:tcBorders>
              <w:top w:val="nil"/>
              <w:left w:val="nil"/>
              <w:bottom w:val="nil"/>
              <w:right w:val="nil"/>
            </w:tcBorders>
          </w:tcPr>
          <w:p w14:paraId="44AF2C4F" w14:textId="77777777" w:rsidR="0083582F" w:rsidRDefault="0083582F">
            <w:pPr>
              <w:rPr>
                <w:rFonts w:ascii="Arial" w:eastAsia="等线" w:hAnsi="Arial" w:cs="Arial"/>
                <w:color w:val="000000" w:themeColor="text1"/>
              </w:rPr>
            </w:pPr>
          </w:p>
        </w:tc>
        <w:tc>
          <w:tcPr>
            <w:tcW w:w="3284" w:type="pct"/>
            <w:tcBorders>
              <w:top w:val="nil"/>
              <w:left w:val="nil"/>
              <w:bottom w:val="nil"/>
              <w:right w:val="nil"/>
            </w:tcBorders>
          </w:tcPr>
          <w:p w14:paraId="0F43B8D4" w14:textId="77777777" w:rsidR="0083582F" w:rsidRDefault="00000000">
            <w:pPr>
              <w:textAlignment w:val="top"/>
              <w:rPr>
                <w:rFonts w:ascii="Arial" w:eastAsia="等线" w:hAnsi="Arial" w:cs="Arial"/>
                <w:color w:val="000000" w:themeColor="text1"/>
              </w:rPr>
            </w:pPr>
            <w:r>
              <w:rPr>
                <w:rFonts w:ascii="Arial" w:eastAsia="等线" w:hAnsi="Arial" w:cs="Arial"/>
                <w:color w:val="000000" w:themeColor="text1"/>
                <w:lang w:val="en-US" w:bidi="ar"/>
              </w:rPr>
              <w:t>E13.1, E13.6, E13.8, E13.9, E14.0, E14.1, E14.6, E14.8, E14.9</w:t>
            </w:r>
          </w:p>
        </w:tc>
        <w:tc>
          <w:tcPr>
            <w:tcW w:w="479" w:type="pct"/>
            <w:vMerge/>
            <w:tcBorders>
              <w:top w:val="nil"/>
              <w:left w:val="nil"/>
              <w:bottom w:val="nil"/>
              <w:right w:val="nil"/>
            </w:tcBorders>
          </w:tcPr>
          <w:p w14:paraId="34166699" w14:textId="77777777" w:rsidR="0083582F" w:rsidRDefault="0083582F">
            <w:pPr>
              <w:jc w:val="center"/>
              <w:rPr>
                <w:rFonts w:ascii="Arial" w:eastAsia="等线" w:hAnsi="Arial" w:cs="Arial"/>
                <w:color w:val="000000" w:themeColor="text1"/>
              </w:rPr>
            </w:pPr>
          </w:p>
        </w:tc>
      </w:tr>
      <w:tr w:rsidR="0083582F" w14:paraId="1A9C1B0E" w14:textId="77777777">
        <w:trPr>
          <w:trHeight w:val="400"/>
        </w:trPr>
        <w:tc>
          <w:tcPr>
            <w:tcW w:w="1237" w:type="pct"/>
            <w:tcBorders>
              <w:top w:val="nil"/>
              <w:left w:val="nil"/>
              <w:bottom w:val="nil"/>
              <w:right w:val="nil"/>
            </w:tcBorders>
            <w:vAlign w:val="center"/>
          </w:tcPr>
          <w:p w14:paraId="4BECCB8C" w14:textId="77777777" w:rsidR="0083582F" w:rsidRDefault="00000000">
            <w:pPr>
              <w:textAlignment w:val="center"/>
              <w:rPr>
                <w:rFonts w:ascii="Arial" w:eastAsia="等线" w:hAnsi="Arial" w:cs="Arial"/>
                <w:color w:val="000000" w:themeColor="text1"/>
              </w:rPr>
            </w:pPr>
            <w:r>
              <w:rPr>
                <w:rFonts w:ascii="Arial" w:eastAsia="等线" w:hAnsi="Arial" w:cs="Arial"/>
                <w:color w:val="000000" w:themeColor="text1"/>
                <w:lang w:val="en-US" w:bidi="ar"/>
              </w:rPr>
              <w:t>Diabetes with chronic complications</w:t>
            </w:r>
          </w:p>
        </w:tc>
        <w:tc>
          <w:tcPr>
            <w:tcW w:w="3284" w:type="pct"/>
            <w:tcBorders>
              <w:top w:val="nil"/>
              <w:left w:val="nil"/>
              <w:bottom w:val="nil"/>
              <w:right w:val="nil"/>
            </w:tcBorders>
            <w:vAlign w:val="center"/>
          </w:tcPr>
          <w:p w14:paraId="5649A9E0" w14:textId="77777777" w:rsidR="0083582F" w:rsidRDefault="00000000">
            <w:pPr>
              <w:textAlignment w:val="center"/>
              <w:rPr>
                <w:rFonts w:ascii="Arial" w:eastAsia="等线" w:hAnsi="Arial" w:cs="Arial"/>
                <w:color w:val="000000" w:themeColor="text1"/>
              </w:rPr>
            </w:pPr>
            <w:r>
              <w:rPr>
                <w:rFonts w:ascii="Arial" w:eastAsia="等线" w:hAnsi="Arial" w:cs="Arial"/>
                <w:color w:val="000000" w:themeColor="text1"/>
                <w:lang w:val="en-US" w:bidi="ar"/>
              </w:rPr>
              <w:t>E10.2-E10.5, E10.7, E11.2-E11.5, E11.7, E12.2-E12.5, E12.7, E13.2-E13.5, E13.7, E14.2-E14.5, E14.7</w:t>
            </w:r>
          </w:p>
        </w:tc>
        <w:tc>
          <w:tcPr>
            <w:tcW w:w="479" w:type="pct"/>
            <w:tcBorders>
              <w:top w:val="nil"/>
              <w:left w:val="nil"/>
              <w:bottom w:val="nil"/>
              <w:right w:val="nil"/>
            </w:tcBorders>
            <w:vAlign w:val="center"/>
          </w:tcPr>
          <w:p w14:paraId="6306E56B" w14:textId="77777777" w:rsidR="0083582F" w:rsidRDefault="00000000">
            <w:pPr>
              <w:jc w:val="center"/>
              <w:textAlignment w:val="center"/>
              <w:rPr>
                <w:rFonts w:ascii="Arial" w:eastAsia="等线" w:hAnsi="Arial" w:cs="Arial"/>
                <w:color w:val="000000" w:themeColor="text1"/>
              </w:rPr>
            </w:pPr>
            <w:r>
              <w:rPr>
                <w:rFonts w:ascii="Arial" w:eastAsia="等线" w:hAnsi="Arial" w:cs="Arial"/>
                <w:color w:val="000000" w:themeColor="text1"/>
                <w:lang w:val="en-US" w:bidi="ar"/>
              </w:rPr>
              <w:t>2</w:t>
            </w:r>
          </w:p>
        </w:tc>
      </w:tr>
      <w:tr w:rsidR="0083582F" w14:paraId="1103F265" w14:textId="77777777">
        <w:trPr>
          <w:trHeight w:val="400"/>
        </w:trPr>
        <w:tc>
          <w:tcPr>
            <w:tcW w:w="1237" w:type="pct"/>
            <w:tcBorders>
              <w:top w:val="nil"/>
              <w:left w:val="nil"/>
              <w:bottom w:val="nil"/>
              <w:right w:val="nil"/>
            </w:tcBorders>
            <w:vAlign w:val="center"/>
          </w:tcPr>
          <w:p w14:paraId="71C6B21D" w14:textId="77777777" w:rsidR="0083582F" w:rsidRDefault="00000000">
            <w:pPr>
              <w:textAlignment w:val="center"/>
              <w:rPr>
                <w:rFonts w:ascii="Arial" w:eastAsia="等线" w:hAnsi="Arial" w:cs="Arial"/>
                <w:color w:val="000000" w:themeColor="text1"/>
              </w:rPr>
            </w:pPr>
            <w:r>
              <w:rPr>
                <w:rFonts w:ascii="Arial" w:eastAsia="等线" w:hAnsi="Arial" w:cs="Arial"/>
                <w:color w:val="000000" w:themeColor="text1"/>
                <w:lang w:val="en-US" w:bidi="ar"/>
              </w:rPr>
              <w:t>Hemiplegia or paraplegia</w:t>
            </w:r>
          </w:p>
        </w:tc>
        <w:tc>
          <w:tcPr>
            <w:tcW w:w="3284" w:type="pct"/>
            <w:tcBorders>
              <w:top w:val="nil"/>
              <w:left w:val="nil"/>
              <w:bottom w:val="nil"/>
              <w:right w:val="nil"/>
            </w:tcBorders>
            <w:vAlign w:val="center"/>
          </w:tcPr>
          <w:p w14:paraId="6EABEE0E" w14:textId="77777777" w:rsidR="0083582F" w:rsidRDefault="00000000">
            <w:pPr>
              <w:textAlignment w:val="center"/>
              <w:rPr>
                <w:rFonts w:ascii="Arial" w:eastAsia="等线" w:hAnsi="Arial" w:cs="Arial"/>
                <w:color w:val="000000" w:themeColor="text1"/>
              </w:rPr>
            </w:pPr>
            <w:r>
              <w:rPr>
                <w:rFonts w:ascii="Arial" w:eastAsia="等线" w:hAnsi="Arial" w:cs="Arial"/>
                <w:color w:val="000000" w:themeColor="text1"/>
                <w:lang w:val="en-US" w:bidi="ar"/>
              </w:rPr>
              <w:t>G04.1, G11.4, G80.1, G80.2, G81.x, G82.x, G83.0-G83.4, G83.9</w:t>
            </w:r>
          </w:p>
        </w:tc>
        <w:tc>
          <w:tcPr>
            <w:tcW w:w="479" w:type="pct"/>
            <w:tcBorders>
              <w:top w:val="nil"/>
              <w:left w:val="nil"/>
              <w:bottom w:val="nil"/>
              <w:right w:val="nil"/>
            </w:tcBorders>
            <w:vAlign w:val="center"/>
          </w:tcPr>
          <w:p w14:paraId="54D8821A" w14:textId="77777777" w:rsidR="0083582F" w:rsidRDefault="00000000">
            <w:pPr>
              <w:jc w:val="center"/>
              <w:textAlignment w:val="center"/>
              <w:rPr>
                <w:rFonts w:ascii="Arial" w:eastAsia="等线" w:hAnsi="Arial" w:cs="Arial"/>
                <w:color w:val="000000" w:themeColor="text1"/>
              </w:rPr>
            </w:pPr>
            <w:r>
              <w:rPr>
                <w:rFonts w:ascii="Arial" w:eastAsia="等线" w:hAnsi="Arial" w:cs="Arial"/>
                <w:color w:val="000000" w:themeColor="text1"/>
                <w:lang w:val="en-US" w:bidi="ar"/>
              </w:rPr>
              <w:t>2</w:t>
            </w:r>
          </w:p>
        </w:tc>
      </w:tr>
      <w:tr w:rsidR="0083582F" w14:paraId="61B1CC59" w14:textId="77777777">
        <w:trPr>
          <w:trHeight w:val="400"/>
        </w:trPr>
        <w:tc>
          <w:tcPr>
            <w:tcW w:w="1237" w:type="pct"/>
            <w:tcBorders>
              <w:top w:val="nil"/>
              <w:left w:val="nil"/>
              <w:bottom w:val="nil"/>
              <w:right w:val="nil"/>
            </w:tcBorders>
            <w:vAlign w:val="center"/>
          </w:tcPr>
          <w:p w14:paraId="5F76C316" w14:textId="77777777" w:rsidR="0083582F" w:rsidRDefault="00000000">
            <w:pPr>
              <w:textAlignment w:val="center"/>
              <w:rPr>
                <w:rFonts w:ascii="Arial" w:eastAsia="等线" w:hAnsi="Arial" w:cs="Arial"/>
                <w:color w:val="000000" w:themeColor="text1"/>
              </w:rPr>
            </w:pPr>
            <w:r>
              <w:rPr>
                <w:rFonts w:ascii="Arial" w:eastAsia="等线" w:hAnsi="Arial" w:cs="Arial"/>
                <w:color w:val="000000" w:themeColor="text1"/>
                <w:lang w:val="en-US" w:bidi="ar"/>
              </w:rPr>
              <w:t>Kidney disease</w:t>
            </w:r>
          </w:p>
        </w:tc>
        <w:tc>
          <w:tcPr>
            <w:tcW w:w="3284" w:type="pct"/>
            <w:tcBorders>
              <w:top w:val="nil"/>
              <w:left w:val="nil"/>
              <w:bottom w:val="nil"/>
              <w:right w:val="nil"/>
            </w:tcBorders>
            <w:vAlign w:val="center"/>
          </w:tcPr>
          <w:p w14:paraId="6A271E3F" w14:textId="77777777" w:rsidR="0083582F" w:rsidRDefault="00000000">
            <w:pPr>
              <w:textAlignment w:val="center"/>
              <w:rPr>
                <w:rFonts w:ascii="Arial" w:eastAsia="等线" w:hAnsi="Arial" w:cs="Arial"/>
                <w:color w:val="000000" w:themeColor="text1"/>
              </w:rPr>
            </w:pPr>
            <w:r>
              <w:rPr>
                <w:rFonts w:ascii="Arial" w:eastAsia="等线" w:hAnsi="Arial" w:cs="Arial"/>
                <w:color w:val="000000" w:themeColor="text1"/>
                <w:lang w:val="en-US" w:bidi="ar"/>
              </w:rPr>
              <w:t>I12.0, I13.1, N03.2-N03.7, N05.2-N05.7, N18.x, N19.x, N25.0, Z49.0-Z49.2, Z94.0, Z99.2</w:t>
            </w:r>
          </w:p>
        </w:tc>
        <w:tc>
          <w:tcPr>
            <w:tcW w:w="479" w:type="pct"/>
            <w:tcBorders>
              <w:top w:val="nil"/>
              <w:left w:val="nil"/>
              <w:bottom w:val="nil"/>
              <w:right w:val="nil"/>
            </w:tcBorders>
            <w:vAlign w:val="center"/>
          </w:tcPr>
          <w:p w14:paraId="79C04F5E" w14:textId="77777777" w:rsidR="0083582F" w:rsidRDefault="00000000">
            <w:pPr>
              <w:jc w:val="center"/>
              <w:textAlignment w:val="center"/>
              <w:rPr>
                <w:rFonts w:ascii="Arial" w:eastAsia="等线" w:hAnsi="Arial" w:cs="Arial"/>
                <w:color w:val="000000" w:themeColor="text1"/>
              </w:rPr>
            </w:pPr>
            <w:r>
              <w:rPr>
                <w:rFonts w:ascii="Arial" w:eastAsia="等线" w:hAnsi="Arial" w:cs="Arial"/>
                <w:color w:val="000000" w:themeColor="text1"/>
                <w:lang w:val="en-US" w:bidi="ar"/>
              </w:rPr>
              <w:t>2</w:t>
            </w:r>
          </w:p>
        </w:tc>
      </w:tr>
      <w:tr w:rsidR="0083582F" w14:paraId="3F309DE2" w14:textId="77777777">
        <w:trPr>
          <w:trHeight w:val="400"/>
        </w:trPr>
        <w:tc>
          <w:tcPr>
            <w:tcW w:w="1237" w:type="pct"/>
            <w:tcBorders>
              <w:top w:val="nil"/>
              <w:left w:val="nil"/>
              <w:bottom w:val="nil"/>
              <w:right w:val="nil"/>
            </w:tcBorders>
            <w:vAlign w:val="center"/>
          </w:tcPr>
          <w:p w14:paraId="7CF94E44" w14:textId="77777777" w:rsidR="0083582F" w:rsidRDefault="00000000">
            <w:pPr>
              <w:textAlignment w:val="center"/>
              <w:rPr>
                <w:rFonts w:ascii="Arial" w:eastAsia="等线" w:hAnsi="Arial" w:cs="Arial"/>
                <w:color w:val="000000" w:themeColor="text1"/>
              </w:rPr>
            </w:pPr>
            <w:r>
              <w:rPr>
                <w:rFonts w:ascii="Arial" w:eastAsia="等线" w:hAnsi="Arial" w:cs="Arial"/>
                <w:color w:val="000000" w:themeColor="text1"/>
                <w:lang w:val="en-US" w:bidi="ar"/>
              </w:rPr>
              <w:t>Malignant tumors</w:t>
            </w:r>
          </w:p>
        </w:tc>
        <w:tc>
          <w:tcPr>
            <w:tcW w:w="3284" w:type="pct"/>
            <w:tcBorders>
              <w:top w:val="nil"/>
              <w:left w:val="nil"/>
              <w:bottom w:val="nil"/>
              <w:right w:val="nil"/>
            </w:tcBorders>
            <w:vAlign w:val="center"/>
          </w:tcPr>
          <w:p w14:paraId="033C820A" w14:textId="77777777" w:rsidR="0083582F" w:rsidRDefault="00000000">
            <w:pPr>
              <w:textAlignment w:val="center"/>
              <w:rPr>
                <w:rFonts w:ascii="Arial" w:eastAsia="等线" w:hAnsi="Arial" w:cs="Arial"/>
                <w:color w:val="000000" w:themeColor="text1"/>
              </w:rPr>
            </w:pPr>
            <w:r>
              <w:rPr>
                <w:rFonts w:ascii="Arial" w:eastAsia="等线" w:hAnsi="Arial" w:cs="Arial"/>
                <w:color w:val="000000" w:themeColor="text1"/>
                <w:lang w:val="en-US" w:bidi="ar"/>
              </w:rPr>
              <w:t>C00.x-C26.x, C30.x-C34.x, C37.x-C41.x, C43.x, C45.x-C58.x, C60.x-C76.x, C81.x-C85.x, C88.x, C90.x-C97.x</w:t>
            </w:r>
          </w:p>
        </w:tc>
        <w:tc>
          <w:tcPr>
            <w:tcW w:w="479" w:type="pct"/>
            <w:tcBorders>
              <w:top w:val="nil"/>
              <w:left w:val="nil"/>
              <w:bottom w:val="nil"/>
              <w:right w:val="nil"/>
            </w:tcBorders>
            <w:vAlign w:val="center"/>
          </w:tcPr>
          <w:p w14:paraId="43556C82" w14:textId="77777777" w:rsidR="0083582F" w:rsidRDefault="00000000">
            <w:pPr>
              <w:jc w:val="center"/>
              <w:textAlignment w:val="center"/>
              <w:rPr>
                <w:rFonts w:ascii="Arial" w:eastAsia="等线" w:hAnsi="Arial" w:cs="Arial"/>
                <w:color w:val="000000" w:themeColor="text1"/>
              </w:rPr>
            </w:pPr>
            <w:r>
              <w:rPr>
                <w:rFonts w:ascii="Arial" w:eastAsia="等线" w:hAnsi="Arial" w:cs="Arial"/>
                <w:color w:val="000000" w:themeColor="text1"/>
                <w:lang w:val="en-US" w:bidi="ar"/>
              </w:rPr>
              <w:t>2</w:t>
            </w:r>
          </w:p>
        </w:tc>
      </w:tr>
      <w:tr w:rsidR="0083582F" w14:paraId="65EC9EEC" w14:textId="77777777">
        <w:trPr>
          <w:trHeight w:val="400"/>
        </w:trPr>
        <w:tc>
          <w:tcPr>
            <w:tcW w:w="1237" w:type="pct"/>
            <w:tcBorders>
              <w:top w:val="nil"/>
              <w:left w:val="nil"/>
              <w:bottom w:val="nil"/>
              <w:right w:val="nil"/>
            </w:tcBorders>
            <w:vAlign w:val="center"/>
          </w:tcPr>
          <w:p w14:paraId="4725ABBC" w14:textId="77777777" w:rsidR="0083582F" w:rsidRDefault="00000000">
            <w:pPr>
              <w:textAlignment w:val="center"/>
              <w:rPr>
                <w:rFonts w:ascii="Arial" w:eastAsia="等线" w:hAnsi="Arial" w:cs="Arial"/>
                <w:color w:val="000000" w:themeColor="text1"/>
              </w:rPr>
            </w:pPr>
            <w:r>
              <w:rPr>
                <w:rFonts w:ascii="Arial" w:eastAsia="等线" w:hAnsi="Arial" w:cs="Arial"/>
                <w:color w:val="000000" w:themeColor="text1"/>
                <w:lang w:val="en-US" w:bidi="ar"/>
              </w:rPr>
              <w:lastRenderedPageBreak/>
              <w:t>Moderate to serious liver disease</w:t>
            </w:r>
          </w:p>
        </w:tc>
        <w:tc>
          <w:tcPr>
            <w:tcW w:w="3284" w:type="pct"/>
            <w:tcBorders>
              <w:top w:val="nil"/>
              <w:left w:val="nil"/>
              <w:bottom w:val="nil"/>
              <w:right w:val="nil"/>
            </w:tcBorders>
            <w:vAlign w:val="center"/>
          </w:tcPr>
          <w:p w14:paraId="0B3A33D3" w14:textId="77777777" w:rsidR="0083582F" w:rsidRDefault="00000000">
            <w:pPr>
              <w:textAlignment w:val="center"/>
              <w:rPr>
                <w:rFonts w:ascii="Arial" w:eastAsia="等线" w:hAnsi="Arial" w:cs="Arial"/>
                <w:color w:val="000000" w:themeColor="text1"/>
              </w:rPr>
            </w:pPr>
            <w:r>
              <w:rPr>
                <w:rFonts w:ascii="Arial" w:eastAsia="等线" w:hAnsi="Arial" w:cs="Arial"/>
                <w:color w:val="000000" w:themeColor="text1"/>
                <w:lang w:val="en-US" w:bidi="ar"/>
              </w:rPr>
              <w:t>I85.0, I85.9, I86.4, I98.2, K70.4, K71.1, K72.1, K72.9, K76.5, K76.6, K76.7</w:t>
            </w:r>
          </w:p>
        </w:tc>
        <w:tc>
          <w:tcPr>
            <w:tcW w:w="479" w:type="pct"/>
            <w:tcBorders>
              <w:top w:val="nil"/>
              <w:left w:val="nil"/>
              <w:bottom w:val="nil"/>
              <w:right w:val="nil"/>
            </w:tcBorders>
            <w:vAlign w:val="center"/>
          </w:tcPr>
          <w:p w14:paraId="52E2E80A" w14:textId="77777777" w:rsidR="0083582F" w:rsidRDefault="00000000">
            <w:pPr>
              <w:jc w:val="center"/>
              <w:textAlignment w:val="center"/>
              <w:rPr>
                <w:rFonts w:ascii="Arial" w:eastAsia="等线" w:hAnsi="Arial" w:cs="Arial"/>
                <w:color w:val="000000" w:themeColor="text1"/>
              </w:rPr>
            </w:pPr>
            <w:r>
              <w:rPr>
                <w:rFonts w:ascii="Arial" w:eastAsia="等线" w:hAnsi="Arial" w:cs="Arial"/>
                <w:color w:val="000000" w:themeColor="text1"/>
                <w:lang w:val="en-US" w:bidi="ar"/>
              </w:rPr>
              <w:t>3</w:t>
            </w:r>
          </w:p>
        </w:tc>
      </w:tr>
      <w:tr w:rsidR="0083582F" w14:paraId="6DBF36EF" w14:textId="77777777">
        <w:trPr>
          <w:trHeight w:val="400"/>
        </w:trPr>
        <w:tc>
          <w:tcPr>
            <w:tcW w:w="1237" w:type="pct"/>
            <w:tcBorders>
              <w:top w:val="nil"/>
              <w:left w:val="nil"/>
              <w:bottom w:val="nil"/>
              <w:right w:val="nil"/>
            </w:tcBorders>
            <w:vAlign w:val="center"/>
          </w:tcPr>
          <w:p w14:paraId="4199B507" w14:textId="77777777" w:rsidR="0083582F" w:rsidRDefault="00000000">
            <w:pPr>
              <w:textAlignment w:val="center"/>
              <w:rPr>
                <w:rFonts w:ascii="Arial" w:eastAsia="等线" w:hAnsi="Arial" w:cs="Arial"/>
                <w:color w:val="000000" w:themeColor="text1"/>
              </w:rPr>
            </w:pPr>
            <w:r>
              <w:rPr>
                <w:rFonts w:ascii="Arial" w:eastAsia="等线" w:hAnsi="Arial" w:cs="Arial"/>
                <w:color w:val="000000" w:themeColor="text1"/>
                <w:lang w:val="en-US" w:bidi="ar"/>
              </w:rPr>
              <w:t>Solid, metastatic tumor</w:t>
            </w:r>
          </w:p>
        </w:tc>
        <w:tc>
          <w:tcPr>
            <w:tcW w:w="3284" w:type="pct"/>
            <w:tcBorders>
              <w:top w:val="nil"/>
              <w:left w:val="nil"/>
              <w:bottom w:val="nil"/>
              <w:right w:val="nil"/>
            </w:tcBorders>
            <w:vAlign w:val="center"/>
          </w:tcPr>
          <w:p w14:paraId="40C29998" w14:textId="77777777" w:rsidR="0083582F" w:rsidRDefault="00000000">
            <w:pPr>
              <w:textAlignment w:val="center"/>
              <w:rPr>
                <w:rFonts w:ascii="Arial" w:eastAsia="等线" w:hAnsi="Arial" w:cs="Arial"/>
                <w:color w:val="000000" w:themeColor="text1"/>
              </w:rPr>
            </w:pPr>
            <w:r>
              <w:rPr>
                <w:rFonts w:ascii="Arial" w:eastAsia="等线" w:hAnsi="Arial" w:cs="Arial"/>
                <w:color w:val="000000" w:themeColor="text1"/>
                <w:lang w:val="en-US" w:bidi="ar"/>
              </w:rPr>
              <w:t>C77.x-C80.x</w:t>
            </w:r>
          </w:p>
        </w:tc>
        <w:tc>
          <w:tcPr>
            <w:tcW w:w="479" w:type="pct"/>
            <w:tcBorders>
              <w:top w:val="nil"/>
              <w:left w:val="nil"/>
              <w:bottom w:val="nil"/>
              <w:right w:val="nil"/>
            </w:tcBorders>
            <w:vAlign w:val="center"/>
          </w:tcPr>
          <w:p w14:paraId="048B4413" w14:textId="77777777" w:rsidR="0083582F" w:rsidRDefault="00000000">
            <w:pPr>
              <w:jc w:val="center"/>
              <w:textAlignment w:val="center"/>
              <w:rPr>
                <w:rFonts w:ascii="Arial" w:eastAsia="等线" w:hAnsi="Arial" w:cs="Arial"/>
                <w:color w:val="000000" w:themeColor="text1"/>
              </w:rPr>
            </w:pPr>
            <w:r>
              <w:rPr>
                <w:rFonts w:ascii="Arial" w:eastAsia="等线" w:hAnsi="Arial" w:cs="Arial"/>
                <w:color w:val="000000" w:themeColor="text1"/>
                <w:lang w:val="en-US" w:bidi="ar"/>
              </w:rPr>
              <w:t>6</w:t>
            </w:r>
          </w:p>
        </w:tc>
      </w:tr>
      <w:tr w:rsidR="0083582F" w14:paraId="3DD4E465" w14:textId="77777777">
        <w:trPr>
          <w:trHeight w:val="400"/>
        </w:trPr>
        <w:tc>
          <w:tcPr>
            <w:tcW w:w="1237" w:type="pct"/>
            <w:tcBorders>
              <w:top w:val="nil"/>
              <w:left w:val="nil"/>
              <w:bottom w:val="single" w:sz="8" w:space="0" w:color="253F8E"/>
              <w:right w:val="nil"/>
            </w:tcBorders>
            <w:vAlign w:val="center"/>
          </w:tcPr>
          <w:p w14:paraId="5BAB6B34" w14:textId="77777777" w:rsidR="0083582F" w:rsidRDefault="00000000">
            <w:pPr>
              <w:textAlignment w:val="center"/>
              <w:rPr>
                <w:rFonts w:ascii="Arial" w:eastAsia="等线" w:hAnsi="Arial" w:cs="Arial"/>
                <w:color w:val="000000" w:themeColor="text1"/>
              </w:rPr>
            </w:pPr>
            <w:r>
              <w:rPr>
                <w:rFonts w:ascii="Arial" w:eastAsia="等线" w:hAnsi="Arial" w:cs="Arial"/>
                <w:color w:val="000000" w:themeColor="text1"/>
                <w:lang w:val="en-US" w:bidi="ar"/>
              </w:rPr>
              <w:t>AIDS</w:t>
            </w:r>
          </w:p>
        </w:tc>
        <w:tc>
          <w:tcPr>
            <w:tcW w:w="3284" w:type="pct"/>
            <w:tcBorders>
              <w:top w:val="nil"/>
              <w:left w:val="nil"/>
              <w:bottom w:val="single" w:sz="8" w:space="0" w:color="253F8E"/>
              <w:right w:val="nil"/>
            </w:tcBorders>
            <w:vAlign w:val="center"/>
          </w:tcPr>
          <w:p w14:paraId="5A3C97CF" w14:textId="77777777" w:rsidR="0083582F" w:rsidRDefault="00000000">
            <w:pPr>
              <w:textAlignment w:val="center"/>
              <w:rPr>
                <w:rFonts w:ascii="Arial" w:eastAsia="等线" w:hAnsi="Arial" w:cs="Arial"/>
                <w:color w:val="000000" w:themeColor="text1"/>
              </w:rPr>
            </w:pPr>
            <w:r>
              <w:rPr>
                <w:rFonts w:ascii="Arial" w:eastAsia="等线" w:hAnsi="Arial" w:cs="Arial"/>
                <w:color w:val="000000" w:themeColor="text1"/>
                <w:lang w:val="en-US" w:bidi="ar"/>
              </w:rPr>
              <w:t>B20.x-B22.x, B24.x</w:t>
            </w:r>
          </w:p>
        </w:tc>
        <w:tc>
          <w:tcPr>
            <w:tcW w:w="479" w:type="pct"/>
            <w:tcBorders>
              <w:top w:val="nil"/>
              <w:left w:val="nil"/>
              <w:bottom w:val="single" w:sz="8" w:space="0" w:color="253F8E"/>
              <w:right w:val="nil"/>
            </w:tcBorders>
            <w:vAlign w:val="center"/>
          </w:tcPr>
          <w:p w14:paraId="6198CBF2" w14:textId="77777777" w:rsidR="0083582F" w:rsidRDefault="00000000">
            <w:pPr>
              <w:jc w:val="center"/>
              <w:textAlignment w:val="center"/>
              <w:rPr>
                <w:rFonts w:ascii="Arial" w:eastAsia="等线" w:hAnsi="Arial" w:cs="Arial"/>
                <w:color w:val="000000" w:themeColor="text1"/>
              </w:rPr>
            </w:pPr>
            <w:r>
              <w:rPr>
                <w:rFonts w:ascii="Arial" w:eastAsia="等线" w:hAnsi="Arial" w:cs="Arial"/>
                <w:color w:val="000000" w:themeColor="text1"/>
                <w:lang w:val="en-US" w:bidi="ar"/>
              </w:rPr>
              <w:t>6</w:t>
            </w:r>
          </w:p>
        </w:tc>
      </w:tr>
    </w:tbl>
    <w:p w14:paraId="2B4ADC98" w14:textId="77777777" w:rsidR="0083582F" w:rsidRPr="00F32556" w:rsidRDefault="00000000">
      <w:pPr>
        <w:outlineLvl w:val="0"/>
        <w:rPr>
          <w:rFonts w:ascii="Arial" w:eastAsia="等线" w:hAnsi="Arial" w:cs="Arial"/>
          <w:color w:val="000000" w:themeColor="text1"/>
          <w:sz w:val="20"/>
          <w:szCs w:val="20"/>
          <w:lang w:val="en-US" w:bidi="ar"/>
        </w:rPr>
        <w:sectPr w:rsidR="0083582F" w:rsidRPr="00F32556">
          <w:pgSz w:w="16838" w:h="11906" w:orient="landscape"/>
          <w:pgMar w:top="1440" w:right="1440" w:bottom="1440" w:left="1440" w:header="851" w:footer="992" w:gutter="0"/>
          <w:cols w:space="425"/>
          <w:docGrid w:type="lines" w:linePitch="326"/>
        </w:sectPr>
      </w:pPr>
      <w:bookmarkStart w:id="17" w:name="_Toc236338216"/>
      <w:r w:rsidRPr="00F32556">
        <w:rPr>
          <w:rFonts w:ascii="Arial" w:eastAsia="等线" w:hAnsi="Arial" w:cs="Arial"/>
          <w:color w:val="000000" w:themeColor="text1"/>
          <w:sz w:val="20"/>
          <w:szCs w:val="20"/>
          <w:lang w:val="en-US" w:bidi="ar"/>
        </w:rPr>
        <w:t>Abbreviations: AIDS, acquired immunodeficiency syndrome</w:t>
      </w:r>
      <w:bookmarkEnd w:id="17"/>
    </w:p>
    <w:p w14:paraId="71FD8E41" w14:textId="77777777" w:rsidR="0083582F" w:rsidRDefault="00000000">
      <w:pPr>
        <w:outlineLvl w:val="0"/>
        <w:rPr>
          <w:rFonts w:ascii="Arial" w:eastAsia="宋体" w:hAnsi="Arial" w:cs="Arial"/>
          <w:b/>
          <w:bCs/>
          <w:color w:val="000000" w:themeColor="text1"/>
          <w:lang w:val="en-US"/>
        </w:rPr>
      </w:pPr>
      <w:bookmarkStart w:id="18" w:name="_Toc236338217"/>
      <w:r>
        <w:rPr>
          <w:rFonts w:ascii="Arial" w:hAnsi="Arial" w:cs="Arial"/>
          <w:b/>
          <w:bCs/>
          <w:color w:val="000000" w:themeColor="text1"/>
        </w:rPr>
        <w:lastRenderedPageBreak/>
        <w:t xml:space="preserve">Supplementary Table </w:t>
      </w:r>
      <w:r>
        <w:rPr>
          <w:rFonts w:ascii="Arial" w:eastAsia="宋体" w:hAnsi="Arial" w:cs="Arial"/>
          <w:b/>
          <w:bCs/>
          <w:color w:val="000000" w:themeColor="text1"/>
          <w:lang w:val="en-US"/>
        </w:rPr>
        <w:t>3</w:t>
      </w:r>
      <w:r>
        <w:rPr>
          <w:rFonts w:ascii="Arial" w:hAnsi="Arial" w:cs="Arial"/>
          <w:b/>
          <w:bCs/>
          <w:color w:val="000000" w:themeColor="text1"/>
        </w:rPr>
        <w:t xml:space="preserve">. </w:t>
      </w:r>
      <w:r>
        <w:rPr>
          <w:rFonts w:ascii="Arial" w:eastAsia="宋体" w:hAnsi="Arial" w:cs="Arial" w:hint="eastAsia"/>
          <w:b/>
          <w:bCs/>
          <w:color w:val="000000" w:themeColor="text1"/>
          <w:lang w:val="en-US"/>
        </w:rPr>
        <w:t>Variables grouping and definition</w:t>
      </w:r>
      <w:bookmarkEnd w:id="18"/>
    </w:p>
    <w:tbl>
      <w:tblPr>
        <w:tblW w:w="5000" w:type="pct"/>
        <w:tblLayout w:type="fixed"/>
        <w:tblLook w:val="04A0" w:firstRow="1" w:lastRow="0" w:firstColumn="1" w:lastColumn="0" w:noHBand="0" w:noVBand="1"/>
      </w:tblPr>
      <w:tblGrid>
        <w:gridCol w:w="1270"/>
        <w:gridCol w:w="1707"/>
        <w:gridCol w:w="6585"/>
        <w:gridCol w:w="1070"/>
        <w:gridCol w:w="1009"/>
        <w:gridCol w:w="1597"/>
      </w:tblGrid>
      <w:tr w:rsidR="0083582F" w14:paraId="292455A0" w14:textId="77777777" w:rsidTr="00F32556">
        <w:trPr>
          <w:trHeight w:val="480"/>
        </w:trPr>
        <w:tc>
          <w:tcPr>
            <w:tcW w:w="480" w:type="pct"/>
            <w:tcBorders>
              <w:top w:val="single" w:sz="4" w:space="0" w:color="000000"/>
              <w:left w:val="nil"/>
              <w:bottom w:val="nil"/>
              <w:right w:val="nil"/>
            </w:tcBorders>
            <w:noWrap/>
            <w:vAlign w:val="center"/>
          </w:tcPr>
          <w:p w14:paraId="2747480E" w14:textId="77777777" w:rsidR="0083582F" w:rsidRDefault="00000000">
            <w:pPr>
              <w:textAlignment w:val="center"/>
              <w:rPr>
                <w:rFonts w:ascii="Arial" w:eastAsia="宋体" w:hAnsi="Arial" w:cs="Arial"/>
                <w:color w:val="000000"/>
              </w:rPr>
            </w:pPr>
            <w:r>
              <w:rPr>
                <w:rFonts w:ascii="Arial" w:eastAsia="宋体" w:hAnsi="Arial" w:cs="Arial"/>
                <w:color w:val="000000"/>
                <w:lang w:val="en-US" w:bidi="ar"/>
              </w:rPr>
              <w:t>Features name</w:t>
            </w:r>
          </w:p>
        </w:tc>
        <w:tc>
          <w:tcPr>
            <w:tcW w:w="645" w:type="pct"/>
            <w:tcBorders>
              <w:top w:val="single" w:sz="4" w:space="0" w:color="000000"/>
              <w:left w:val="nil"/>
              <w:bottom w:val="nil"/>
              <w:right w:val="nil"/>
            </w:tcBorders>
            <w:noWrap/>
            <w:vAlign w:val="center"/>
          </w:tcPr>
          <w:p w14:paraId="74A3FF0C" w14:textId="77777777" w:rsidR="0083582F" w:rsidRDefault="00000000">
            <w:pPr>
              <w:textAlignment w:val="center"/>
              <w:rPr>
                <w:rFonts w:ascii="Arial" w:eastAsia="宋体" w:hAnsi="Arial" w:cs="Arial"/>
                <w:color w:val="000000"/>
              </w:rPr>
            </w:pPr>
            <w:r>
              <w:rPr>
                <w:rFonts w:ascii="Arial" w:eastAsia="宋体" w:hAnsi="Arial" w:cs="Arial"/>
                <w:color w:val="000000"/>
                <w:lang w:val="en-US" w:bidi="ar"/>
              </w:rPr>
              <w:t>Coding</w:t>
            </w:r>
          </w:p>
        </w:tc>
        <w:tc>
          <w:tcPr>
            <w:tcW w:w="2487" w:type="pct"/>
            <w:tcBorders>
              <w:top w:val="single" w:sz="4" w:space="0" w:color="000000"/>
              <w:left w:val="nil"/>
              <w:bottom w:val="nil"/>
              <w:right w:val="nil"/>
            </w:tcBorders>
            <w:noWrap/>
            <w:vAlign w:val="center"/>
          </w:tcPr>
          <w:p w14:paraId="527C77E1" w14:textId="77777777" w:rsidR="0083582F" w:rsidRDefault="00000000">
            <w:pPr>
              <w:textAlignment w:val="center"/>
              <w:rPr>
                <w:rFonts w:ascii="Arial" w:eastAsia="宋体" w:hAnsi="Arial" w:cs="Arial"/>
                <w:color w:val="000000"/>
              </w:rPr>
            </w:pPr>
            <w:r>
              <w:rPr>
                <w:rFonts w:ascii="Arial" w:eastAsia="宋体" w:hAnsi="Arial" w:cs="Arial"/>
                <w:color w:val="000000"/>
                <w:lang w:val="en-US" w:bidi="ar"/>
              </w:rPr>
              <w:t>Coding in UKB</w:t>
            </w:r>
          </w:p>
        </w:tc>
        <w:tc>
          <w:tcPr>
            <w:tcW w:w="404" w:type="pct"/>
            <w:tcBorders>
              <w:top w:val="single" w:sz="4" w:space="0" w:color="000000"/>
              <w:left w:val="nil"/>
              <w:bottom w:val="nil"/>
              <w:right w:val="nil"/>
            </w:tcBorders>
            <w:noWrap/>
            <w:vAlign w:val="center"/>
          </w:tcPr>
          <w:p w14:paraId="0C0FCAC8" w14:textId="77777777" w:rsidR="0083582F" w:rsidRDefault="00000000">
            <w:pPr>
              <w:textAlignment w:val="center"/>
              <w:rPr>
                <w:rFonts w:ascii="Arial" w:eastAsia="宋体" w:hAnsi="Arial" w:cs="Arial"/>
                <w:color w:val="000000"/>
              </w:rPr>
            </w:pPr>
            <w:r>
              <w:rPr>
                <w:rFonts w:ascii="Arial" w:eastAsia="宋体" w:hAnsi="Arial" w:cs="Arial"/>
                <w:color w:val="000000"/>
                <w:lang w:val="en-US" w:bidi="ar"/>
              </w:rPr>
              <w:t>UKB ID field</w:t>
            </w:r>
          </w:p>
        </w:tc>
        <w:tc>
          <w:tcPr>
            <w:tcW w:w="381" w:type="pct"/>
            <w:tcBorders>
              <w:top w:val="single" w:sz="4" w:space="0" w:color="000000"/>
              <w:left w:val="nil"/>
              <w:bottom w:val="nil"/>
              <w:right w:val="nil"/>
            </w:tcBorders>
            <w:noWrap/>
            <w:vAlign w:val="center"/>
          </w:tcPr>
          <w:p w14:paraId="54E31E8A" w14:textId="77777777" w:rsidR="0083582F" w:rsidRDefault="00000000">
            <w:pPr>
              <w:textAlignment w:val="center"/>
              <w:rPr>
                <w:rFonts w:ascii="Arial" w:eastAsia="宋体" w:hAnsi="Arial" w:cs="Arial"/>
                <w:color w:val="000000"/>
              </w:rPr>
            </w:pPr>
            <w:r>
              <w:rPr>
                <w:rFonts w:ascii="Arial" w:eastAsia="宋体" w:hAnsi="Arial" w:cs="Arial"/>
                <w:color w:val="000000"/>
                <w:lang w:val="en-US" w:bidi="ar"/>
              </w:rPr>
              <w:t>Missing (N)</w:t>
            </w:r>
          </w:p>
        </w:tc>
        <w:tc>
          <w:tcPr>
            <w:tcW w:w="603" w:type="pct"/>
            <w:tcBorders>
              <w:top w:val="single" w:sz="4" w:space="0" w:color="000000"/>
              <w:left w:val="nil"/>
              <w:bottom w:val="nil"/>
              <w:right w:val="nil"/>
            </w:tcBorders>
            <w:noWrap/>
            <w:vAlign w:val="center"/>
          </w:tcPr>
          <w:p w14:paraId="281783B4" w14:textId="77777777" w:rsidR="0083582F" w:rsidRDefault="00000000">
            <w:pPr>
              <w:textAlignment w:val="center"/>
              <w:rPr>
                <w:rFonts w:ascii="Arial" w:eastAsia="宋体" w:hAnsi="Arial" w:cs="Arial"/>
                <w:color w:val="000000"/>
              </w:rPr>
            </w:pPr>
            <w:r>
              <w:rPr>
                <w:rFonts w:ascii="Arial" w:eastAsia="宋体" w:hAnsi="Arial" w:cs="Arial"/>
                <w:color w:val="000000"/>
                <w:lang w:val="en-US" w:bidi="ar"/>
              </w:rPr>
              <w:t>Missing percent (%)</w:t>
            </w:r>
          </w:p>
        </w:tc>
      </w:tr>
      <w:tr w:rsidR="0083582F" w14:paraId="75EC5668" w14:textId="77777777" w:rsidTr="00F32556">
        <w:trPr>
          <w:trHeight w:val="560"/>
        </w:trPr>
        <w:tc>
          <w:tcPr>
            <w:tcW w:w="480" w:type="pct"/>
            <w:tcBorders>
              <w:top w:val="single" w:sz="4" w:space="0" w:color="000000"/>
              <w:left w:val="nil"/>
              <w:bottom w:val="nil"/>
              <w:right w:val="nil"/>
            </w:tcBorders>
            <w:vAlign w:val="center"/>
          </w:tcPr>
          <w:p w14:paraId="71F5AEAB" w14:textId="77777777" w:rsidR="0083582F" w:rsidRDefault="00000000">
            <w:pPr>
              <w:textAlignment w:val="center"/>
              <w:rPr>
                <w:rFonts w:ascii="Arial" w:eastAsia="宋体" w:hAnsi="Arial" w:cs="Arial"/>
                <w:color w:val="000000"/>
              </w:rPr>
            </w:pPr>
            <w:r>
              <w:rPr>
                <w:rFonts w:ascii="Arial" w:eastAsia="宋体" w:hAnsi="Arial" w:cs="Arial"/>
                <w:color w:val="000000"/>
                <w:lang w:val="en-US" w:bidi="ar"/>
              </w:rPr>
              <w:t>Age</w:t>
            </w:r>
          </w:p>
        </w:tc>
        <w:tc>
          <w:tcPr>
            <w:tcW w:w="645" w:type="pct"/>
            <w:tcBorders>
              <w:top w:val="single" w:sz="4" w:space="0" w:color="000000"/>
              <w:left w:val="nil"/>
              <w:bottom w:val="nil"/>
              <w:right w:val="nil"/>
            </w:tcBorders>
            <w:vAlign w:val="center"/>
          </w:tcPr>
          <w:p w14:paraId="793AC443" w14:textId="77777777" w:rsidR="0083582F" w:rsidRDefault="00000000">
            <w:pPr>
              <w:textAlignment w:val="center"/>
              <w:rPr>
                <w:rFonts w:ascii="Arial" w:eastAsia="宋体" w:hAnsi="Arial" w:cs="Arial"/>
                <w:color w:val="000000"/>
              </w:rPr>
            </w:pPr>
            <w:r>
              <w:rPr>
                <w:rFonts w:ascii="Arial" w:eastAsia="宋体" w:hAnsi="Arial" w:cs="Arial"/>
                <w:color w:val="000000"/>
                <w:lang w:val="en-US" w:bidi="ar"/>
              </w:rPr>
              <w:t>-</w:t>
            </w:r>
          </w:p>
        </w:tc>
        <w:tc>
          <w:tcPr>
            <w:tcW w:w="2487" w:type="pct"/>
            <w:tcBorders>
              <w:top w:val="single" w:sz="4" w:space="0" w:color="000000"/>
              <w:left w:val="nil"/>
              <w:bottom w:val="nil"/>
              <w:right w:val="nil"/>
            </w:tcBorders>
            <w:noWrap/>
            <w:vAlign w:val="center"/>
          </w:tcPr>
          <w:p w14:paraId="5E883F24" w14:textId="77777777" w:rsidR="0083582F" w:rsidRDefault="00000000">
            <w:pPr>
              <w:textAlignment w:val="center"/>
              <w:rPr>
                <w:rFonts w:ascii="Arial" w:eastAsia="宋体" w:hAnsi="Arial" w:cs="Arial"/>
                <w:color w:val="000000"/>
              </w:rPr>
            </w:pPr>
            <w:r>
              <w:rPr>
                <w:rFonts w:ascii="Arial" w:eastAsia="宋体" w:hAnsi="Arial" w:cs="Arial"/>
                <w:color w:val="000000"/>
                <w:lang w:val="en-US" w:bidi="ar"/>
              </w:rPr>
              <w:t>-</w:t>
            </w:r>
          </w:p>
        </w:tc>
        <w:tc>
          <w:tcPr>
            <w:tcW w:w="404" w:type="pct"/>
            <w:tcBorders>
              <w:top w:val="single" w:sz="4" w:space="0" w:color="000000"/>
              <w:left w:val="nil"/>
              <w:bottom w:val="nil"/>
              <w:right w:val="nil"/>
            </w:tcBorders>
            <w:noWrap/>
            <w:vAlign w:val="center"/>
          </w:tcPr>
          <w:p w14:paraId="2BEB2B36" w14:textId="77777777" w:rsidR="0083582F" w:rsidRDefault="00000000">
            <w:pPr>
              <w:textAlignment w:val="center"/>
              <w:rPr>
                <w:rFonts w:ascii="Arial" w:eastAsia="宋体" w:hAnsi="Arial" w:cs="Arial"/>
                <w:color w:val="000000"/>
              </w:rPr>
            </w:pPr>
            <w:r>
              <w:rPr>
                <w:rFonts w:ascii="Arial" w:eastAsia="宋体" w:hAnsi="Arial" w:cs="Arial"/>
                <w:color w:val="000000"/>
                <w:lang w:val="en-US" w:bidi="ar"/>
              </w:rPr>
              <w:t>21022</w:t>
            </w:r>
          </w:p>
        </w:tc>
        <w:tc>
          <w:tcPr>
            <w:tcW w:w="381" w:type="pct"/>
            <w:tcBorders>
              <w:top w:val="single" w:sz="4" w:space="0" w:color="000000"/>
              <w:left w:val="nil"/>
              <w:bottom w:val="nil"/>
              <w:right w:val="nil"/>
            </w:tcBorders>
            <w:noWrap/>
            <w:vAlign w:val="center"/>
          </w:tcPr>
          <w:p w14:paraId="77E57601" w14:textId="77777777" w:rsidR="0083582F" w:rsidRDefault="00000000">
            <w:pPr>
              <w:jc w:val="right"/>
              <w:textAlignment w:val="center"/>
              <w:rPr>
                <w:rFonts w:ascii="Arial" w:eastAsia="宋体" w:hAnsi="Arial" w:cs="Arial"/>
                <w:color w:val="000000"/>
              </w:rPr>
            </w:pPr>
            <w:r>
              <w:rPr>
                <w:rFonts w:ascii="Arial" w:eastAsia="宋体" w:hAnsi="Arial" w:cs="Arial"/>
                <w:color w:val="000000"/>
                <w:lang w:val="en-US" w:bidi="ar"/>
              </w:rPr>
              <w:t>0</w:t>
            </w:r>
          </w:p>
        </w:tc>
        <w:tc>
          <w:tcPr>
            <w:tcW w:w="603" w:type="pct"/>
            <w:tcBorders>
              <w:top w:val="single" w:sz="4" w:space="0" w:color="000000"/>
              <w:left w:val="nil"/>
              <w:bottom w:val="nil"/>
              <w:right w:val="nil"/>
            </w:tcBorders>
            <w:noWrap/>
            <w:vAlign w:val="center"/>
          </w:tcPr>
          <w:p w14:paraId="38ECF7D4" w14:textId="77777777" w:rsidR="0083582F" w:rsidRDefault="00000000">
            <w:pPr>
              <w:jc w:val="right"/>
              <w:textAlignment w:val="center"/>
              <w:rPr>
                <w:rFonts w:ascii="Arial" w:eastAsia="宋体" w:hAnsi="Arial" w:cs="Arial"/>
                <w:color w:val="000000"/>
              </w:rPr>
            </w:pPr>
            <w:r>
              <w:rPr>
                <w:rFonts w:ascii="Arial" w:eastAsia="宋体" w:hAnsi="Arial" w:cs="Arial"/>
                <w:color w:val="000000"/>
                <w:lang w:val="en-US" w:bidi="ar"/>
              </w:rPr>
              <w:t>0</w:t>
            </w:r>
          </w:p>
        </w:tc>
      </w:tr>
      <w:tr w:rsidR="0083582F" w14:paraId="005B6F0F" w14:textId="77777777" w:rsidTr="00F32556">
        <w:trPr>
          <w:trHeight w:val="600"/>
        </w:trPr>
        <w:tc>
          <w:tcPr>
            <w:tcW w:w="480" w:type="pct"/>
            <w:tcBorders>
              <w:top w:val="nil"/>
              <w:left w:val="nil"/>
              <w:bottom w:val="nil"/>
              <w:right w:val="nil"/>
            </w:tcBorders>
            <w:vAlign w:val="center"/>
          </w:tcPr>
          <w:p w14:paraId="06BBBE2F" w14:textId="77777777" w:rsidR="0083582F" w:rsidRDefault="00000000">
            <w:pPr>
              <w:textAlignment w:val="center"/>
              <w:rPr>
                <w:rFonts w:ascii="Arial" w:eastAsia="宋体" w:hAnsi="Arial" w:cs="Arial"/>
                <w:color w:val="000000"/>
              </w:rPr>
            </w:pPr>
            <w:r>
              <w:rPr>
                <w:rFonts w:ascii="Arial" w:eastAsia="宋体" w:hAnsi="Arial" w:cs="Arial"/>
                <w:color w:val="000000"/>
                <w:lang w:val="en-US" w:bidi="ar"/>
              </w:rPr>
              <w:t>Sex</w:t>
            </w:r>
          </w:p>
        </w:tc>
        <w:tc>
          <w:tcPr>
            <w:tcW w:w="645" w:type="pct"/>
            <w:tcBorders>
              <w:top w:val="nil"/>
              <w:left w:val="nil"/>
              <w:bottom w:val="nil"/>
              <w:right w:val="nil"/>
            </w:tcBorders>
            <w:vAlign w:val="center"/>
          </w:tcPr>
          <w:p w14:paraId="6B7BC1DA" w14:textId="77777777" w:rsidR="0083582F" w:rsidRDefault="00000000">
            <w:pPr>
              <w:textAlignment w:val="center"/>
              <w:rPr>
                <w:rFonts w:ascii="Arial" w:eastAsia="宋体" w:hAnsi="Arial" w:cs="Arial"/>
                <w:color w:val="000000"/>
              </w:rPr>
            </w:pPr>
            <w:r>
              <w:rPr>
                <w:rFonts w:ascii="Arial" w:eastAsia="宋体" w:hAnsi="Arial" w:cs="Arial"/>
                <w:color w:val="000000"/>
                <w:lang w:val="en-US" w:bidi="ar"/>
              </w:rPr>
              <w:t>-</w:t>
            </w:r>
          </w:p>
        </w:tc>
        <w:tc>
          <w:tcPr>
            <w:tcW w:w="2487" w:type="pct"/>
            <w:tcBorders>
              <w:top w:val="nil"/>
              <w:left w:val="nil"/>
              <w:bottom w:val="nil"/>
              <w:right w:val="nil"/>
            </w:tcBorders>
            <w:vAlign w:val="center"/>
          </w:tcPr>
          <w:p w14:paraId="05C8AB8E" w14:textId="77777777" w:rsidR="0083582F" w:rsidRDefault="00000000">
            <w:pPr>
              <w:textAlignment w:val="center"/>
              <w:rPr>
                <w:rFonts w:ascii="Arial" w:eastAsia="宋体" w:hAnsi="Arial" w:cs="Arial"/>
                <w:color w:val="000000"/>
              </w:rPr>
            </w:pPr>
            <w:r>
              <w:rPr>
                <w:rFonts w:ascii="Arial" w:eastAsia="宋体" w:hAnsi="Arial" w:cs="Arial"/>
                <w:color w:val="000000"/>
                <w:lang w:val="en-US" w:bidi="ar"/>
              </w:rPr>
              <w:t>0: Female</w:t>
            </w:r>
            <w:r>
              <w:rPr>
                <w:rFonts w:ascii="Arial" w:eastAsia="宋体" w:hAnsi="Arial" w:cs="Arial"/>
                <w:color w:val="000000"/>
                <w:lang w:val="en-US" w:bidi="ar"/>
              </w:rPr>
              <w:br/>
              <w:t>1: Male</w:t>
            </w:r>
          </w:p>
        </w:tc>
        <w:tc>
          <w:tcPr>
            <w:tcW w:w="404" w:type="pct"/>
            <w:tcBorders>
              <w:top w:val="nil"/>
              <w:left w:val="nil"/>
              <w:bottom w:val="nil"/>
              <w:right w:val="nil"/>
            </w:tcBorders>
            <w:noWrap/>
            <w:vAlign w:val="center"/>
          </w:tcPr>
          <w:p w14:paraId="7E6A14AA" w14:textId="77777777" w:rsidR="0083582F" w:rsidRDefault="00000000">
            <w:pPr>
              <w:textAlignment w:val="center"/>
              <w:rPr>
                <w:rFonts w:ascii="Arial" w:eastAsia="宋体" w:hAnsi="Arial" w:cs="Arial"/>
                <w:color w:val="000000"/>
              </w:rPr>
            </w:pPr>
            <w:r>
              <w:rPr>
                <w:rFonts w:ascii="Arial" w:eastAsia="宋体" w:hAnsi="Arial" w:cs="Arial"/>
                <w:color w:val="000000"/>
                <w:lang w:val="en-US" w:bidi="ar"/>
              </w:rPr>
              <w:t>31</w:t>
            </w:r>
          </w:p>
        </w:tc>
        <w:tc>
          <w:tcPr>
            <w:tcW w:w="381" w:type="pct"/>
            <w:tcBorders>
              <w:top w:val="nil"/>
              <w:left w:val="nil"/>
              <w:bottom w:val="nil"/>
              <w:right w:val="nil"/>
            </w:tcBorders>
            <w:noWrap/>
            <w:vAlign w:val="center"/>
          </w:tcPr>
          <w:p w14:paraId="46A7B2CC" w14:textId="77777777" w:rsidR="0083582F" w:rsidRDefault="00000000">
            <w:pPr>
              <w:jc w:val="right"/>
              <w:textAlignment w:val="center"/>
              <w:rPr>
                <w:rFonts w:ascii="Arial" w:eastAsia="宋体" w:hAnsi="Arial" w:cs="Arial"/>
                <w:color w:val="000000"/>
              </w:rPr>
            </w:pPr>
            <w:r>
              <w:rPr>
                <w:rFonts w:ascii="Arial" w:eastAsia="宋体" w:hAnsi="Arial" w:cs="Arial"/>
                <w:color w:val="000000"/>
                <w:lang w:val="en-US" w:bidi="ar"/>
              </w:rPr>
              <w:t>0</w:t>
            </w:r>
          </w:p>
        </w:tc>
        <w:tc>
          <w:tcPr>
            <w:tcW w:w="603" w:type="pct"/>
            <w:tcBorders>
              <w:top w:val="nil"/>
              <w:left w:val="nil"/>
              <w:bottom w:val="nil"/>
              <w:right w:val="nil"/>
            </w:tcBorders>
            <w:noWrap/>
            <w:vAlign w:val="center"/>
          </w:tcPr>
          <w:p w14:paraId="2A830B76" w14:textId="77777777" w:rsidR="0083582F" w:rsidRDefault="00000000">
            <w:pPr>
              <w:jc w:val="right"/>
              <w:textAlignment w:val="center"/>
              <w:rPr>
                <w:rFonts w:ascii="Arial" w:eastAsia="宋体" w:hAnsi="Arial" w:cs="Arial"/>
                <w:color w:val="000000"/>
              </w:rPr>
            </w:pPr>
            <w:r>
              <w:rPr>
                <w:rFonts w:ascii="Arial" w:eastAsia="宋体" w:hAnsi="Arial" w:cs="Arial"/>
                <w:color w:val="000000"/>
                <w:lang w:val="en-US" w:bidi="ar"/>
              </w:rPr>
              <w:t>0</w:t>
            </w:r>
          </w:p>
        </w:tc>
      </w:tr>
      <w:tr w:rsidR="0083582F" w14:paraId="55DC492E" w14:textId="77777777" w:rsidTr="00F32556">
        <w:trPr>
          <w:trHeight w:val="709"/>
        </w:trPr>
        <w:tc>
          <w:tcPr>
            <w:tcW w:w="480" w:type="pct"/>
            <w:tcBorders>
              <w:top w:val="nil"/>
              <w:left w:val="nil"/>
              <w:bottom w:val="nil"/>
              <w:right w:val="nil"/>
            </w:tcBorders>
            <w:vAlign w:val="center"/>
          </w:tcPr>
          <w:p w14:paraId="4EC046F9" w14:textId="77777777" w:rsidR="0083582F" w:rsidRDefault="00000000">
            <w:pPr>
              <w:textAlignment w:val="center"/>
              <w:rPr>
                <w:rFonts w:ascii="Arial" w:eastAsia="宋体" w:hAnsi="Arial" w:cs="Arial"/>
                <w:color w:val="000000"/>
              </w:rPr>
            </w:pPr>
            <w:r>
              <w:rPr>
                <w:rFonts w:ascii="Arial" w:eastAsia="宋体" w:hAnsi="Arial" w:cs="Arial"/>
                <w:color w:val="000000"/>
                <w:lang w:val="en-US" w:bidi="ar"/>
              </w:rPr>
              <w:t>Ethnicity</w:t>
            </w:r>
          </w:p>
        </w:tc>
        <w:tc>
          <w:tcPr>
            <w:tcW w:w="645" w:type="pct"/>
            <w:tcBorders>
              <w:top w:val="nil"/>
              <w:left w:val="nil"/>
              <w:bottom w:val="nil"/>
              <w:right w:val="nil"/>
            </w:tcBorders>
            <w:vAlign w:val="center"/>
          </w:tcPr>
          <w:p w14:paraId="416FA4F6" w14:textId="77777777" w:rsidR="0083582F" w:rsidRDefault="00000000">
            <w:pPr>
              <w:textAlignment w:val="center"/>
              <w:rPr>
                <w:rFonts w:ascii="Arial" w:eastAsia="宋体" w:hAnsi="Arial" w:cs="Arial"/>
                <w:color w:val="000000"/>
              </w:rPr>
            </w:pPr>
            <w:r>
              <w:rPr>
                <w:rFonts w:ascii="Arial" w:eastAsia="宋体" w:hAnsi="Arial" w:cs="Arial"/>
                <w:color w:val="000000"/>
                <w:lang w:val="en-US" w:bidi="ar"/>
              </w:rPr>
              <w:t>Female</w:t>
            </w:r>
            <w:r>
              <w:rPr>
                <w:rFonts w:ascii="Arial" w:eastAsia="宋体" w:hAnsi="Arial" w:cs="Arial"/>
                <w:color w:val="000000"/>
                <w:lang w:val="en-US" w:bidi="ar"/>
              </w:rPr>
              <w:br/>
              <w:t>Male</w:t>
            </w:r>
          </w:p>
        </w:tc>
        <w:tc>
          <w:tcPr>
            <w:tcW w:w="2487" w:type="pct"/>
            <w:tcBorders>
              <w:top w:val="nil"/>
              <w:left w:val="nil"/>
              <w:bottom w:val="nil"/>
              <w:right w:val="nil"/>
            </w:tcBorders>
            <w:vAlign w:val="center"/>
          </w:tcPr>
          <w:p w14:paraId="731845CF" w14:textId="77777777" w:rsidR="0083582F" w:rsidRDefault="00000000">
            <w:pPr>
              <w:textAlignment w:val="center"/>
              <w:rPr>
                <w:rFonts w:ascii="Arial" w:eastAsia="宋体" w:hAnsi="Arial" w:cs="Arial"/>
                <w:color w:val="000000"/>
              </w:rPr>
            </w:pPr>
            <w:r>
              <w:rPr>
                <w:rFonts w:ascii="Arial" w:eastAsia="宋体" w:hAnsi="Arial" w:cs="Arial"/>
                <w:color w:val="000000"/>
                <w:lang w:val="en-US" w:bidi="ar"/>
              </w:rPr>
              <w:t>1 White 1 Top</w:t>
            </w:r>
            <w:r>
              <w:rPr>
                <w:rFonts w:ascii="Arial" w:eastAsia="宋体" w:hAnsi="Arial" w:cs="Arial"/>
                <w:color w:val="000000"/>
                <w:lang w:val="en-US" w:bidi="ar"/>
              </w:rPr>
              <w:br/>
              <w:t>1001 British 1001 1</w:t>
            </w:r>
            <w:r>
              <w:rPr>
                <w:rFonts w:ascii="Arial" w:eastAsia="宋体" w:hAnsi="Arial" w:cs="Arial"/>
                <w:color w:val="000000"/>
                <w:lang w:val="en-US" w:bidi="ar"/>
              </w:rPr>
              <w:br/>
              <w:t>2001 White and Black Caribbean 2001 2</w:t>
            </w:r>
            <w:r>
              <w:rPr>
                <w:rFonts w:ascii="Arial" w:eastAsia="宋体" w:hAnsi="Arial" w:cs="Arial"/>
                <w:color w:val="000000"/>
                <w:lang w:val="en-US" w:bidi="ar"/>
              </w:rPr>
              <w:br/>
              <w:t>3001 Indian 3001 3</w:t>
            </w:r>
            <w:r>
              <w:rPr>
                <w:rFonts w:ascii="Arial" w:eastAsia="宋体" w:hAnsi="Arial" w:cs="Arial"/>
                <w:color w:val="000000"/>
                <w:lang w:val="en-US" w:bidi="ar"/>
              </w:rPr>
              <w:br/>
              <w:t>4001 Caribbean 4001 4</w:t>
            </w:r>
            <w:r>
              <w:rPr>
                <w:rFonts w:ascii="Arial" w:eastAsia="宋体" w:hAnsi="Arial" w:cs="Arial"/>
                <w:color w:val="000000"/>
                <w:lang w:val="en-US" w:bidi="ar"/>
              </w:rPr>
              <w:br/>
              <w:t>2 Mixed 2 Top</w:t>
            </w:r>
            <w:r>
              <w:rPr>
                <w:rFonts w:ascii="Arial" w:eastAsia="宋体" w:hAnsi="Arial" w:cs="Arial"/>
                <w:color w:val="000000"/>
                <w:lang w:val="en-US" w:bidi="ar"/>
              </w:rPr>
              <w:br/>
              <w:t>1002 Irish 1002 1</w:t>
            </w:r>
            <w:r>
              <w:rPr>
                <w:rFonts w:ascii="Arial" w:eastAsia="宋体" w:hAnsi="Arial" w:cs="Arial"/>
                <w:color w:val="000000"/>
                <w:lang w:val="en-US" w:bidi="ar"/>
              </w:rPr>
              <w:br/>
              <w:t>2002 White and Black African 2002 2</w:t>
            </w:r>
            <w:r>
              <w:rPr>
                <w:rFonts w:ascii="Arial" w:eastAsia="宋体" w:hAnsi="Arial" w:cs="Arial"/>
                <w:color w:val="000000"/>
                <w:lang w:val="en-US" w:bidi="ar"/>
              </w:rPr>
              <w:br/>
              <w:t>3002 Pakistani 3002 3</w:t>
            </w:r>
            <w:r>
              <w:rPr>
                <w:rFonts w:ascii="Arial" w:eastAsia="宋体" w:hAnsi="Arial" w:cs="Arial"/>
                <w:color w:val="000000"/>
                <w:lang w:val="en-US" w:bidi="ar"/>
              </w:rPr>
              <w:br/>
              <w:t>4002 African 4002 4</w:t>
            </w:r>
            <w:r>
              <w:rPr>
                <w:rFonts w:ascii="Arial" w:eastAsia="宋体" w:hAnsi="Arial" w:cs="Arial"/>
                <w:color w:val="000000"/>
                <w:lang w:val="en-US" w:bidi="ar"/>
              </w:rPr>
              <w:br/>
              <w:t>3 Asian or Asian British 3 Top</w:t>
            </w:r>
            <w:r>
              <w:rPr>
                <w:rFonts w:ascii="Arial" w:eastAsia="宋体" w:hAnsi="Arial" w:cs="Arial"/>
                <w:color w:val="000000"/>
                <w:lang w:val="en-US" w:bidi="ar"/>
              </w:rPr>
              <w:br/>
              <w:t>1003 Any other white background 1003 1</w:t>
            </w:r>
            <w:r>
              <w:rPr>
                <w:rFonts w:ascii="Arial" w:eastAsia="宋体" w:hAnsi="Arial" w:cs="Arial"/>
                <w:color w:val="000000"/>
                <w:lang w:val="en-US" w:bidi="ar"/>
              </w:rPr>
              <w:br/>
              <w:t>2003 White and Asian 2003 2</w:t>
            </w:r>
            <w:r>
              <w:rPr>
                <w:rFonts w:ascii="Arial" w:eastAsia="宋体" w:hAnsi="Arial" w:cs="Arial"/>
                <w:color w:val="000000"/>
                <w:lang w:val="en-US" w:bidi="ar"/>
              </w:rPr>
              <w:br/>
              <w:t>3003 Bangladeshi 3003 3</w:t>
            </w:r>
            <w:r>
              <w:rPr>
                <w:rFonts w:ascii="Arial" w:eastAsia="宋体" w:hAnsi="Arial" w:cs="Arial"/>
                <w:color w:val="000000"/>
                <w:lang w:val="en-US" w:bidi="ar"/>
              </w:rPr>
              <w:br/>
              <w:t>4003 Any other Black background 4003 4</w:t>
            </w:r>
            <w:r>
              <w:rPr>
                <w:rFonts w:ascii="Arial" w:eastAsia="宋体" w:hAnsi="Arial" w:cs="Arial"/>
                <w:color w:val="000000"/>
                <w:lang w:val="en-US" w:bidi="ar"/>
              </w:rPr>
              <w:br/>
              <w:t>4 Black or Black British 4 Top</w:t>
            </w:r>
            <w:r>
              <w:rPr>
                <w:rFonts w:ascii="Arial" w:eastAsia="宋体" w:hAnsi="Arial" w:cs="Arial"/>
                <w:color w:val="000000"/>
                <w:lang w:val="en-US" w:bidi="ar"/>
              </w:rPr>
              <w:br/>
              <w:t>2004 Any other mixed background 2004 2</w:t>
            </w:r>
            <w:r>
              <w:rPr>
                <w:rFonts w:ascii="Arial" w:eastAsia="宋体" w:hAnsi="Arial" w:cs="Arial"/>
                <w:color w:val="000000"/>
                <w:lang w:val="en-US" w:bidi="ar"/>
              </w:rPr>
              <w:br/>
              <w:t>3004 Any other Asian background 3004 3</w:t>
            </w:r>
            <w:r>
              <w:rPr>
                <w:rFonts w:ascii="Arial" w:eastAsia="宋体" w:hAnsi="Arial" w:cs="Arial"/>
                <w:color w:val="000000"/>
                <w:lang w:val="en-US" w:bidi="ar"/>
              </w:rPr>
              <w:br/>
              <w:t>5 Chinese 5 Top</w:t>
            </w:r>
            <w:r>
              <w:rPr>
                <w:rFonts w:ascii="Arial" w:eastAsia="宋体" w:hAnsi="Arial" w:cs="Arial"/>
                <w:color w:val="000000"/>
                <w:lang w:val="en-US" w:bidi="ar"/>
              </w:rPr>
              <w:br/>
              <w:t>6 Other ethnic group 6 Top</w:t>
            </w:r>
            <w:r>
              <w:rPr>
                <w:rFonts w:ascii="Arial" w:eastAsia="宋体" w:hAnsi="Arial" w:cs="Arial"/>
                <w:color w:val="000000"/>
                <w:lang w:val="en-US" w:bidi="ar"/>
              </w:rPr>
              <w:br/>
            </w:r>
            <w:r>
              <w:rPr>
                <w:rFonts w:ascii="Arial" w:eastAsia="宋体" w:hAnsi="Arial" w:cs="Arial"/>
                <w:color w:val="000000"/>
                <w:lang w:val="en-US" w:bidi="ar"/>
              </w:rPr>
              <w:lastRenderedPageBreak/>
              <w:t>-1 Do not know -1 Top</w:t>
            </w:r>
            <w:r>
              <w:rPr>
                <w:rFonts w:ascii="Arial" w:eastAsia="宋体" w:hAnsi="Arial" w:cs="Arial"/>
                <w:color w:val="000000"/>
                <w:lang w:val="en-US" w:bidi="ar"/>
              </w:rPr>
              <w:br/>
              <w:t>-3 Prefer not to answer</w:t>
            </w:r>
          </w:p>
        </w:tc>
        <w:tc>
          <w:tcPr>
            <w:tcW w:w="404" w:type="pct"/>
            <w:tcBorders>
              <w:top w:val="nil"/>
              <w:left w:val="nil"/>
              <w:bottom w:val="nil"/>
              <w:right w:val="nil"/>
            </w:tcBorders>
            <w:noWrap/>
            <w:vAlign w:val="center"/>
          </w:tcPr>
          <w:p w14:paraId="053B0B3E" w14:textId="77777777" w:rsidR="0083582F" w:rsidRDefault="00000000">
            <w:pPr>
              <w:textAlignment w:val="center"/>
              <w:rPr>
                <w:rFonts w:ascii="Arial" w:eastAsia="宋体" w:hAnsi="Arial" w:cs="Arial"/>
                <w:color w:val="000000"/>
              </w:rPr>
            </w:pPr>
            <w:r>
              <w:rPr>
                <w:rFonts w:ascii="Arial" w:eastAsia="宋体" w:hAnsi="Arial" w:cs="Arial"/>
                <w:color w:val="000000"/>
                <w:lang w:val="en-US" w:bidi="ar"/>
              </w:rPr>
              <w:lastRenderedPageBreak/>
              <w:t>21000</w:t>
            </w:r>
          </w:p>
        </w:tc>
        <w:tc>
          <w:tcPr>
            <w:tcW w:w="381" w:type="pct"/>
            <w:tcBorders>
              <w:top w:val="nil"/>
              <w:left w:val="nil"/>
              <w:bottom w:val="nil"/>
              <w:right w:val="nil"/>
            </w:tcBorders>
            <w:noWrap/>
            <w:vAlign w:val="center"/>
          </w:tcPr>
          <w:p w14:paraId="452AF282" w14:textId="77777777" w:rsidR="0083582F" w:rsidRDefault="00000000">
            <w:pPr>
              <w:jc w:val="right"/>
              <w:textAlignment w:val="center"/>
              <w:rPr>
                <w:rFonts w:ascii="Arial" w:eastAsia="宋体" w:hAnsi="Arial" w:cs="Arial"/>
                <w:color w:val="000000"/>
              </w:rPr>
            </w:pPr>
            <w:r>
              <w:rPr>
                <w:rFonts w:ascii="Arial" w:eastAsia="宋体" w:hAnsi="Arial" w:cs="Arial"/>
                <w:color w:val="000000"/>
                <w:lang w:val="en-US" w:bidi="ar"/>
              </w:rPr>
              <w:t>0</w:t>
            </w:r>
          </w:p>
        </w:tc>
        <w:tc>
          <w:tcPr>
            <w:tcW w:w="603" w:type="pct"/>
            <w:tcBorders>
              <w:top w:val="nil"/>
              <w:left w:val="nil"/>
              <w:bottom w:val="nil"/>
              <w:right w:val="nil"/>
            </w:tcBorders>
            <w:noWrap/>
            <w:vAlign w:val="center"/>
          </w:tcPr>
          <w:p w14:paraId="1BA64CC8" w14:textId="77777777" w:rsidR="0083582F" w:rsidRDefault="00000000">
            <w:pPr>
              <w:jc w:val="right"/>
              <w:textAlignment w:val="center"/>
              <w:rPr>
                <w:rFonts w:ascii="Arial" w:eastAsia="宋体" w:hAnsi="Arial" w:cs="Arial"/>
                <w:color w:val="000000"/>
              </w:rPr>
            </w:pPr>
            <w:r>
              <w:rPr>
                <w:rFonts w:ascii="Arial" w:eastAsia="宋体" w:hAnsi="Arial" w:cs="Arial"/>
                <w:color w:val="000000"/>
                <w:lang w:val="en-US" w:bidi="ar"/>
              </w:rPr>
              <w:t>0</w:t>
            </w:r>
          </w:p>
        </w:tc>
      </w:tr>
      <w:tr w:rsidR="0083582F" w14:paraId="03C3C25D" w14:textId="77777777" w:rsidTr="00F32556">
        <w:trPr>
          <w:trHeight w:val="1580"/>
        </w:trPr>
        <w:tc>
          <w:tcPr>
            <w:tcW w:w="480" w:type="pct"/>
            <w:tcBorders>
              <w:top w:val="nil"/>
              <w:left w:val="nil"/>
              <w:bottom w:val="nil"/>
              <w:right w:val="nil"/>
            </w:tcBorders>
            <w:vAlign w:val="center"/>
          </w:tcPr>
          <w:p w14:paraId="7EF05036" w14:textId="77777777" w:rsidR="0083582F" w:rsidRDefault="00000000">
            <w:pPr>
              <w:textAlignment w:val="center"/>
              <w:rPr>
                <w:rFonts w:ascii="Arial" w:eastAsia="宋体" w:hAnsi="Arial" w:cs="Arial"/>
                <w:color w:val="000000"/>
              </w:rPr>
            </w:pPr>
            <w:r>
              <w:rPr>
                <w:rFonts w:ascii="Arial" w:eastAsia="宋体" w:hAnsi="Arial" w:cs="Arial"/>
                <w:color w:val="000000"/>
                <w:lang w:val="en-US" w:bidi="ar"/>
              </w:rPr>
              <w:t>Smoking</w:t>
            </w:r>
          </w:p>
        </w:tc>
        <w:tc>
          <w:tcPr>
            <w:tcW w:w="645" w:type="pct"/>
            <w:tcBorders>
              <w:top w:val="nil"/>
              <w:left w:val="nil"/>
              <w:bottom w:val="nil"/>
              <w:right w:val="nil"/>
            </w:tcBorders>
            <w:vAlign w:val="center"/>
          </w:tcPr>
          <w:p w14:paraId="64421409" w14:textId="77777777" w:rsidR="0083582F" w:rsidRDefault="00000000">
            <w:pPr>
              <w:textAlignment w:val="center"/>
              <w:rPr>
                <w:rFonts w:ascii="Arial" w:eastAsia="宋体" w:hAnsi="Arial" w:cs="Arial"/>
                <w:color w:val="000000"/>
              </w:rPr>
            </w:pPr>
            <w:r>
              <w:rPr>
                <w:rFonts w:ascii="Arial" w:eastAsia="宋体" w:hAnsi="Arial" w:cs="Arial"/>
                <w:color w:val="000000"/>
                <w:lang w:val="en-US" w:bidi="ar"/>
              </w:rPr>
              <w:t>Current</w:t>
            </w:r>
            <w:r>
              <w:rPr>
                <w:rFonts w:ascii="Arial" w:eastAsia="宋体" w:hAnsi="Arial" w:cs="Arial"/>
                <w:color w:val="000000"/>
                <w:lang w:val="en-US" w:bidi="ar"/>
              </w:rPr>
              <w:br/>
              <w:t>Never</w:t>
            </w:r>
            <w:r>
              <w:rPr>
                <w:rFonts w:ascii="Arial" w:eastAsia="宋体" w:hAnsi="Arial" w:cs="Arial"/>
                <w:color w:val="000000"/>
                <w:lang w:val="en-US" w:bidi="ar"/>
              </w:rPr>
              <w:br/>
              <w:t>Previous</w:t>
            </w:r>
            <w:r>
              <w:rPr>
                <w:rFonts w:ascii="Arial" w:eastAsia="宋体" w:hAnsi="Arial" w:cs="Arial"/>
                <w:color w:val="000000"/>
                <w:lang w:val="en-US" w:bidi="ar"/>
              </w:rPr>
              <w:br/>
              <w:t>NA</w:t>
            </w:r>
          </w:p>
        </w:tc>
        <w:tc>
          <w:tcPr>
            <w:tcW w:w="2487" w:type="pct"/>
            <w:tcBorders>
              <w:top w:val="nil"/>
              <w:left w:val="nil"/>
              <w:bottom w:val="nil"/>
              <w:right w:val="nil"/>
            </w:tcBorders>
            <w:vAlign w:val="center"/>
          </w:tcPr>
          <w:p w14:paraId="5607972D" w14:textId="77777777" w:rsidR="0083582F" w:rsidRDefault="00000000">
            <w:pPr>
              <w:textAlignment w:val="center"/>
              <w:rPr>
                <w:rFonts w:ascii="Arial" w:eastAsia="宋体" w:hAnsi="Arial" w:cs="Arial"/>
                <w:color w:val="000000"/>
              </w:rPr>
            </w:pPr>
            <w:r>
              <w:rPr>
                <w:rFonts w:ascii="Arial" w:eastAsia="宋体" w:hAnsi="Arial" w:cs="Arial"/>
                <w:color w:val="000000"/>
                <w:lang w:val="en-US" w:bidi="ar"/>
              </w:rPr>
              <w:t>-3 Prefer not to answer</w:t>
            </w:r>
            <w:r>
              <w:rPr>
                <w:rFonts w:ascii="Arial" w:eastAsia="宋体" w:hAnsi="Arial" w:cs="Arial"/>
                <w:color w:val="000000"/>
                <w:lang w:val="en-US" w:bidi="ar"/>
              </w:rPr>
              <w:br/>
              <w:t>0 Never</w:t>
            </w:r>
            <w:r>
              <w:rPr>
                <w:rFonts w:ascii="Arial" w:eastAsia="宋体" w:hAnsi="Arial" w:cs="Arial"/>
                <w:color w:val="000000"/>
                <w:lang w:val="en-US" w:bidi="ar"/>
              </w:rPr>
              <w:br/>
              <w:t>1 Previous</w:t>
            </w:r>
            <w:r>
              <w:rPr>
                <w:rFonts w:ascii="Arial" w:eastAsia="宋体" w:hAnsi="Arial" w:cs="Arial"/>
                <w:color w:val="000000"/>
                <w:lang w:val="en-US" w:bidi="ar"/>
              </w:rPr>
              <w:br/>
              <w:t>2 Current</w:t>
            </w:r>
          </w:p>
        </w:tc>
        <w:tc>
          <w:tcPr>
            <w:tcW w:w="404" w:type="pct"/>
            <w:tcBorders>
              <w:top w:val="nil"/>
              <w:left w:val="nil"/>
              <w:bottom w:val="nil"/>
              <w:right w:val="nil"/>
            </w:tcBorders>
            <w:noWrap/>
            <w:vAlign w:val="center"/>
          </w:tcPr>
          <w:p w14:paraId="7C3F877D" w14:textId="77777777" w:rsidR="0083582F" w:rsidRDefault="00000000">
            <w:pPr>
              <w:textAlignment w:val="center"/>
              <w:rPr>
                <w:rFonts w:ascii="Arial" w:eastAsia="宋体" w:hAnsi="Arial" w:cs="Arial"/>
                <w:color w:val="000000"/>
              </w:rPr>
            </w:pPr>
            <w:r>
              <w:rPr>
                <w:rFonts w:ascii="Arial" w:eastAsia="宋体" w:hAnsi="Arial" w:cs="Arial"/>
                <w:color w:val="000000"/>
                <w:lang w:val="en-US" w:bidi="ar"/>
              </w:rPr>
              <w:t>20116</w:t>
            </w:r>
          </w:p>
        </w:tc>
        <w:tc>
          <w:tcPr>
            <w:tcW w:w="381" w:type="pct"/>
            <w:tcBorders>
              <w:top w:val="nil"/>
              <w:left w:val="nil"/>
              <w:bottom w:val="nil"/>
              <w:right w:val="nil"/>
            </w:tcBorders>
            <w:noWrap/>
            <w:vAlign w:val="center"/>
          </w:tcPr>
          <w:p w14:paraId="2C3DC710" w14:textId="77777777" w:rsidR="0083582F" w:rsidRDefault="00000000">
            <w:pPr>
              <w:jc w:val="right"/>
              <w:textAlignment w:val="center"/>
              <w:rPr>
                <w:rFonts w:ascii="Arial" w:eastAsia="宋体" w:hAnsi="Arial" w:cs="Arial"/>
                <w:color w:val="000000"/>
              </w:rPr>
            </w:pPr>
            <w:r>
              <w:rPr>
                <w:rFonts w:ascii="Arial" w:eastAsia="宋体" w:hAnsi="Arial" w:cs="Arial"/>
                <w:color w:val="000000"/>
                <w:lang w:val="en-US" w:bidi="ar"/>
              </w:rPr>
              <w:t>850</w:t>
            </w:r>
          </w:p>
        </w:tc>
        <w:tc>
          <w:tcPr>
            <w:tcW w:w="603" w:type="pct"/>
            <w:tcBorders>
              <w:top w:val="nil"/>
              <w:left w:val="nil"/>
              <w:bottom w:val="nil"/>
              <w:right w:val="nil"/>
            </w:tcBorders>
            <w:noWrap/>
            <w:vAlign w:val="center"/>
          </w:tcPr>
          <w:p w14:paraId="590A8601" w14:textId="77777777" w:rsidR="0083582F" w:rsidRDefault="00000000">
            <w:pPr>
              <w:jc w:val="right"/>
              <w:textAlignment w:val="center"/>
              <w:rPr>
                <w:rFonts w:ascii="Arial" w:eastAsia="宋体" w:hAnsi="Arial" w:cs="Arial"/>
                <w:color w:val="000000"/>
              </w:rPr>
            </w:pPr>
            <w:r>
              <w:rPr>
                <w:rFonts w:ascii="Arial" w:eastAsia="宋体" w:hAnsi="Arial" w:cs="Arial"/>
                <w:color w:val="000000"/>
                <w:lang w:val="en-US" w:bidi="ar"/>
              </w:rPr>
              <w:t>0.62</w:t>
            </w:r>
          </w:p>
        </w:tc>
      </w:tr>
      <w:tr w:rsidR="0083582F" w14:paraId="593837FC" w14:textId="77777777" w:rsidTr="00F32556">
        <w:trPr>
          <w:trHeight w:val="300"/>
        </w:trPr>
        <w:tc>
          <w:tcPr>
            <w:tcW w:w="480" w:type="pct"/>
            <w:tcBorders>
              <w:top w:val="nil"/>
              <w:left w:val="nil"/>
              <w:bottom w:val="nil"/>
              <w:right w:val="nil"/>
            </w:tcBorders>
            <w:vAlign w:val="center"/>
          </w:tcPr>
          <w:p w14:paraId="08040FC7" w14:textId="77777777" w:rsidR="0083582F" w:rsidRDefault="00000000">
            <w:pPr>
              <w:textAlignment w:val="center"/>
              <w:rPr>
                <w:rFonts w:ascii="Arial" w:eastAsia="宋体" w:hAnsi="Arial" w:cs="Arial"/>
                <w:color w:val="000000"/>
              </w:rPr>
            </w:pPr>
            <w:r>
              <w:rPr>
                <w:rFonts w:ascii="Arial" w:eastAsia="宋体" w:hAnsi="Arial" w:cs="Arial"/>
                <w:color w:val="000000"/>
                <w:lang w:val="en-US" w:bidi="ar"/>
              </w:rPr>
              <w:t>TDI</w:t>
            </w:r>
          </w:p>
        </w:tc>
        <w:tc>
          <w:tcPr>
            <w:tcW w:w="645" w:type="pct"/>
            <w:tcBorders>
              <w:top w:val="nil"/>
              <w:left w:val="nil"/>
              <w:bottom w:val="nil"/>
              <w:right w:val="nil"/>
            </w:tcBorders>
            <w:vAlign w:val="center"/>
          </w:tcPr>
          <w:p w14:paraId="1EDDFC4B" w14:textId="77777777" w:rsidR="0083582F" w:rsidRDefault="00000000">
            <w:pPr>
              <w:textAlignment w:val="center"/>
              <w:rPr>
                <w:rFonts w:ascii="Arial" w:eastAsia="宋体" w:hAnsi="Arial" w:cs="Arial"/>
                <w:color w:val="000000"/>
              </w:rPr>
            </w:pPr>
            <w:r>
              <w:rPr>
                <w:rFonts w:ascii="Arial" w:eastAsia="宋体" w:hAnsi="Arial" w:cs="Arial"/>
                <w:color w:val="000000"/>
                <w:lang w:val="en-US" w:bidi="ar"/>
              </w:rPr>
              <w:t>-</w:t>
            </w:r>
          </w:p>
        </w:tc>
        <w:tc>
          <w:tcPr>
            <w:tcW w:w="2487" w:type="pct"/>
            <w:tcBorders>
              <w:top w:val="nil"/>
              <w:left w:val="nil"/>
              <w:bottom w:val="nil"/>
              <w:right w:val="nil"/>
            </w:tcBorders>
            <w:vAlign w:val="center"/>
          </w:tcPr>
          <w:p w14:paraId="45248929" w14:textId="77777777" w:rsidR="0083582F" w:rsidRDefault="00000000">
            <w:pPr>
              <w:textAlignment w:val="center"/>
              <w:rPr>
                <w:rFonts w:ascii="Arial" w:eastAsia="宋体" w:hAnsi="Arial" w:cs="Arial"/>
                <w:color w:val="000000"/>
              </w:rPr>
            </w:pPr>
            <w:r>
              <w:rPr>
                <w:rFonts w:ascii="Arial" w:eastAsia="宋体" w:hAnsi="Arial" w:cs="Arial"/>
                <w:color w:val="000000"/>
                <w:lang w:val="en-US" w:bidi="ar"/>
              </w:rPr>
              <w:t>-</w:t>
            </w:r>
          </w:p>
        </w:tc>
        <w:tc>
          <w:tcPr>
            <w:tcW w:w="404" w:type="pct"/>
            <w:tcBorders>
              <w:top w:val="nil"/>
              <w:left w:val="nil"/>
              <w:bottom w:val="nil"/>
              <w:right w:val="nil"/>
            </w:tcBorders>
            <w:noWrap/>
            <w:vAlign w:val="center"/>
          </w:tcPr>
          <w:p w14:paraId="25AEC16A" w14:textId="77777777" w:rsidR="0083582F" w:rsidRDefault="00000000">
            <w:pPr>
              <w:textAlignment w:val="center"/>
              <w:rPr>
                <w:rFonts w:ascii="Arial" w:eastAsia="宋体" w:hAnsi="Arial" w:cs="Arial"/>
                <w:color w:val="000000"/>
              </w:rPr>
            </w:pPr>
            <w:r>
              <w:rPr>
                <w:rFonts w:ascii="Arial" w:eastAsia="宋体" w:hAnsi="Arial" w:cs="Arial"/>
                <w:color w:val="000000"/>
                <w:lang w:val="en-US" w:bidi="ar"/>
              </w:rPr>
              <w:t>22189</w:t>
            </w:r>
          </w:p>
        </w:tc>
        <w:tc>
          <w:tcPr>
            <w:tcW w:w="381" w:type="pct"/>
            <w:tcBorders>
              <w:top w:val="nil"/>
              <w:left w:val="nil"/>
              <w:bottom w:val="nil"/>
              <w:right w:val="nil"/>
            </w:tcBorders>
            <w:noWrap/>
            <w:vAlign w:val="center"/>
          </w:tcPr>
          <w:p w14:paraId="3C3EB8FA" w14:textId="77777777" w:rsidR="0083582F" w:rsidRDefault="0083582F">
            <w:pPr>
              <w:rPr>
                <w:rFonts w:ascii="Arial" w:eastAsia="宋体" w:hAnsi="Arial" w:cs="Arial"/>
                <w:color w:val="000000"/>
              </w:rPr>
            </w:pPr>
          </w:p>
        </w:tc>
        <w:tc>
          <w:tcPr>
            <w:tcW w:w="603" w:type="pct"/>
            <w:tcBorders>
              <w:top w:val="nil"/>
              <w:left w:val="nil"/>
              <w:bottom w:val="nil"/>
              <w:right w:val="nil"/>
            </w:tcBorders>
            <w:noWrap/>
            <w:vAlign w:val="center"/>
          </w:tcPr>
          <w:p w14:paraId="4D4B34DF" w14:textId="77777777" w:rsidR="0083582F" w:rsidRDefault="0083582F">
            <w:pPr>
              <w:rPr>
                <w:rFonts w:ascii="Arial" w:eastAsia="宋体" w:hAnsi="Arial" w:cs="Arial"/>
                <w:color w:val="000000"/>
              </w:rPr>
            </w:pPr>
          </w:p>
        </w:tc>
      </w:tr>
      <w:tr w:rsidR="0083582F" w14:paraId="7FCBA9A5" w14:textId="77777777" w:rsidTr="00F32556">
        <w:trPr>
          <w:trHeight w:val="300"/>
        </w:trPr>
        <w:tc>
          <w:tcPr>
            <w:tcW w:w="480" w:type="pct"/>
            <w:tcBorders>
              <w:top w:val="nil"/>
              <w:left w:val="nil"/>
              <w:bottom w:val="nil"/>
              <w:right w:val="nil"/>
            </w:tcBorders>
            <w:vAlign w:val="center"/>
          </w:tcPr>
          <w:p w14:paraId="5CC8AABE" w14:textId="77777777" w:rsidR="0083582F" w:rsidRDefault="00000000">
            <w:pPr>
              <w:textAlignment w:val="center"/>
              <w:rPr>
                <w:rFonts w:ascii="Arial" w:eastAsia="宋体" w:hAnsi="Arial" w:cs="Arial"/>
                <w:color w:val="000000"/>
              </w:rPr>
            </w:pPr>
            <w:r>
              <w:rPr>
                <w:rFonts w:ascii="Arial" w:eastAsia="宋体" w:hAnsi="Arial" w:cs="Arial"/>
                <w:color w:val="000000"/>
                <w:lang w:val="en-US" w:bidi="ar"/>
              </w:rPr>
              <w:t>BMI (kg/m2)</w:t>
            </w:r>
          </w:p>
        </w:tc>
        <w:tc>
          <w:tcPr>
            <w:tcW w:w="645" w:type="pct"/>
            <w:tcBorders>
              <w:top w:val="nil"/>
              <w:left w:val="nil"/>
              <w:bottom w:val="nil"/>
              <w:right w:val="nil"/>
            </w:tcBorders>
            <w:vAlign w:val="center"/>
          </w:tcPr>
          <w:p w14:paraId="194B1FF4" w14:textId="77777777" w:rsidR="0083582F" w:rsidRDefault="00000000">
            <w:pPr>
              <w:textAlignment w:val="center"/>
              <w:rPr>
                <w:rFonts w:ascii="Arial" w:eastAsia="宋体" w:hAnsi="Arial" w:cs="Arial"/>
                <w:color w:val="000000"/>
              </w:rPr>
            </w:pPr>
            <w:r>
              <w:rPr>
                <w:rFonts w:ascii="Arial" w:eastAsia="宋体" w:hAnsi="Arial" w:cs="Arial"/>
                <w:color w:val="000000"/>
                <w:lang w:val="en-US" w:bidi="ar"/>
              </w:rPr>
              <w:t>-</w:t>
            </w:r>
          </w:p>
        </w:tc>
        <w:tc>
          <w:tcPr>
            <w:tcW w:w="2487" w:type="pct"/>
            <w:tcBorders>
              <w:top w:val="nil"/>
              <w:left w:val="nil"/>
              <w:bottom w:val="nil"/>
              <w:right w:val="nil"/>
            </w:tcBorders>
            <w:vAlign w:val="center"/>
          </w:tcPr>
          <w:p w14:paraId="7215A0D0" w14:textId="77777777" w:rsidR="0083582F" w:rsidRDefault="00000000">
            <w:pPr>
              <w:textAlignment w:val="center"/>
              <w:rPr>
                <w:rFonts w:ascii="Arial" w:eastAsia="宋体" w:hAnsi="Arial" w:cs="Arial"/>
                <w:color w:val="000000"/>
              </w:rPr>
            </w:pPr>
            <w:r>
              <w:rPr>
                <w:rFonts w:ascii="Arial" w:eastAsia="宋体" w:hAnsi="Arial" w:cs="Arial"/>
                <w:color w:val="000000"/>
                <w:lang w:val="en-US" w:bidi="ar"/>
              </w:rPr>
              <w:t>-</w:t>
            </w:r>
          </w:p>
        </w:tc>
        <w:tc>
          <w:tcPr>
            <w:tcW w:w="404" w:type="pct"/>
            <w:tcBorders>
              <w:top w:val="nil"/>
              <w:left w:val="nil"/>
              <w:bottom w:val="nil"/>
              <w:right w:val="nil"/>
            </w:tcBorders>
            <w:noWrap/>
            <w:vAlign w:val="center"/>
          </w:tcPr>
          <w:p w14:paraId="42C74F36" w14:textId="77777777" w:rsidR="0083582F" w:rsidRDefault="00000000">
            <w:pPr>
              <w:textAlignment w:val="center"/>
              <w:rPr>
                <w:rFonts w:ascii="Arial" w:eastAsia="宋体" w:hAnsi="Arial" w:cs="Arial"/>
                <w:color w:val="000000"/>
              </w:rPr>
            </w:pPr>
            <w:r>
              <w:rPr>
                <w:rFonts w:ascii="Arial" w:eastAsia="宋体" w:hAnsi="Arial" w:cs="Arial"/>
                <w:color w:val="000000"/>
                <w:lang w:val="en-US" w:bidi="ar"/>
              </w:rPr>
              <w:t>21001</w:t>
            </w:r>
          </w:p>
        </w:tc>
        <w:tc>
          <w:tcPr>
            <w:tcW w:w="381" w:type="pct"/>
            <w:tcBorders>
              <w:top w:val="nil"/>
              <w:left w:val="nil"/>
              <w:bottom w:val="nil"/>
              <w:right w:val="nil"/>
            </w:tcBorders>
            <w:noWrap/>
            <w:vAlign w:val="center"/>
          </w:tcPr>
          <w:p w14:paraId="7336AA00" w14:textId="77777777" w:rsidR="0083582F" w:rsidRDefault="00000000">
            <w:pPr>
              <w:jc w:val="right"/>
              <w:textAlignment w:val="center"/>
              <w:rPr>
                <w:rFonts w:ascii="Arial" w:eastAsia="宋体" w:hAnsi="Arial" w:cs="Arial"/>
                <w:color w:val="000000"/>
              </w:rPr>
            </w:pPr>
            <w:r>
              <w:rPr>
                <w:rFonts w:ascii="Arial" w:eastAsia="宋体" w:hAnsi="Arial" w:cs="Arial"/>
                <w:color w:val="000000"/>
                <w:lang w:val="en-US" w:bidi="ar"/>
              </w:rPr>
              <w:t>3</w:t>
            </w:r>
          </w:p>
        </w:tc>
        <w:tc>
          <w:tcPr>
            <w:tcW w:w="603" w:type="pct"/>
            <w:tcBorders>
              <w:top w:val="nil"/>
              <w:left w:val="nil"/>
              <w:bottom w:val="nil"/>
              <w:right w:val="nil"/>
            </w:tcBorders>
            <w:noWrap/>
            <w:vAlign w:val="center"/>
          </w:tcPr>
          <w:p w14:paraId="1324A49C" w14:textId="77777777" w:rsidR="0083582F" w:rsidRDefault="00000000">
            <w:pPr>
              <w:jc w:val="right"/>
              <w:textAlignment w:val="center"/>
              <w:rPr>
                <w:rFonts w:ascii="Arial" w:eastAsia="宋体" w:hAnsi="Arial" w:cs="Arial"/>
                <w:color w:val="000000"/>
              </w:rPr>
            </w:pPr>
            <w:r>
              <w:rPr>
                <w:rFonts w:ascii="Arial" w:eastAsia="宋体" w:hAnsi="Arial" w:cs="Arial"/>
                <w:color w:val="000000"/>
                <w:lang w:val="en-US" w:bidi="ar"/>
              </w:rPr>
              <w:t>0</w:t>
            </w:r>
          </w:p>
        </w:tc>
      </w:tr>
      <w:tr w:rsidR="0083582F" w14:paraId="458EBACC" w14:textId="77777777" w:rsidTr="00F32556">
        <w:trPr>
          <w:trHeight w:val="300"/>
        </w:trPr>
        <w:tc>
          <w:tcPr>
            <w:tcW w:w="480" w:type="pct"/>
            <w:tcBorders>
              <w:top w:val="nil"/>
              <w:left w:val="nil"/>
              <w:bottom w:val="nil"/>
              <w:right w:val="nil"/>
            </w:tcBorders>
            <w:vAlign w:val="center"/>
          </w:tcPr>
          <w:p w14:paraId="433808E4" w14:textId="77777777" w:rsidR="0083582F" w:rsidRDefault="00000000">
            <w:pPr>
              <w:textAlignment w:val="center"/>
              <w:rPr>
                <w:rFonts w:ascii="Arial" w:eastAsia="宋体" w:hAnsi="Arial" w:cs="Arial"/>
                <w:color w:val="000000"/>
              </w:rPr>
            </w:pPr>
            <w:r>
              <w:rPr>
                <w:rFonts w:ascii="Arial" w:eastAsia="宋体" w:hAnsi="Arial" w:cs="Arial"/>
                <w:color w:val="000000"/>
                <w:lang w:val="en-US" w:bidi="ar"/>
              </w:rPr>
              <w:t>WC (cm)</w:t>
            </w:r>
          </w:p>
        </w:tc>
        <w:tc>
          <w:tcPr>
            <w:tcW w:w="645" w:type="pct"/>
            <w:tcBorders>
              <w:top w:val="nil"/>
              <w:left w:val="nil"/>
              <w:bottom w:val="nil"/>
              <w:right w:val="nil"/>
            </w:tcBorders>
            <w:vAlign w:val="center"/>
          </w:tcPr>
          <w:p w14:paraId="57B9E6AC" w14:textId="77777777" w:rsidR="0083582F" w:rsidRDefault="00000000">
            <w:pPr>
              <w:textAlignment w:val="center"/>
              <w:rPr>
                <w:rFonts w:ascii="Arial" w:eastAsia="宋体" w:hAnsi="Arial" w:cs="Arial"/>
                <w:color w:val="000000"/>
              </w:rPr>
            </w:pPr>
            <w:r>
              <w:rPr>
                <w:rFonts w:ascii="Arial" w:eastAsia="宋体" w:hAnsi="Arial" w:cs="Arial"/>
                <w:color w:val="000000"/>
                <w:lang w:val="en-US" w:bidi="ar"/>
              </w:rPr>
              <w:t>-</w:t>
            </w:r>
          </w:p>
        </w:tc>
        <w:tc>
          <w:tcPr>
            <w:tcW w:w="2487" w:type="pct"/>
            <w:tcBorders>
              <w:top w:val="nil"/>
              <w:left w:val="nil"/>
              <w:bottom w:val="nil"/>
              <w:right w:val="nil"/>
            </w:tcBorders>
            <w:vAlign w:val="center"/>
          </w:tcPr>
          <w:p w14:paraId="11D33824" w14:textId="77777777" w:rsidR="0083582F" w:rsidRDefault="00000000">
            <w:pPr>
              <w:textAlignment w:val="center"/>
              <w:rPr>
                <w:rFonts w:ascii="Arial" w:eastAsia="宋体" w:hAnsi="Arial" w:cs="Arial"/>
                <w:color w:val="000000"/>
              </w:rPr>
            </w:pPr>
            <w:r>
              <w:rPr>
                <w:rFonts w:ascii="Arial" w:eastAsia="宋体" w:hAnsi="Arial" w:cs="Arial"/>
                <w:color w:val="000000"/>
                <w:lang w:val="en-US" w:bidi="ar"/>
              </w:rPr>
              <w:t>-</w:t>
            </w:r>
          </w:p>
        </w:tc>
        <w:tc>
          <w:tcPr>
            <w:tcW w:w="404" w:type="pct"/>
            <w:tcBorders>
              <w:top w:val="nil"/>
              <w:left w:val="nil"/>
              <w:bottom w:val="nil"/>
              <w:right w:val="nil"/>
            </w:tcBorders>
            <w:noWrap/>
            <w:vAlign w:val="center"/>
          </w:tcPr>
          <w:p w14:paraId="6F1D86E1" w14:textId="77777777" w:rsidR="0083582F" w:rsidRDefault="00000000">
            <w:pPr>
              <w:textAlignment w:val="center"/>
              <w:rPr>
                <w:rFonts w:ascii="Arial" w:eastAsia="宋体" w:hAnsi="Arial" w:cs="Arial"/>
                <w:color w:val="000000"/>
              </w:rPr>
            </w:pPr>
            <w:r>
              <w:rPr>
                <w:rFonts w:ascii="Arial" w:eastAsia="宋体" w:hAnsi="Arial" w:cs="Arial"/>
                <w:color w:val="000000"/>
                <w:lang w:val="en-US" w:bidi="ar"/>
              </w:rPr>
              <w:t>48</w:t>
            </w:r>
          </w:p>
        </w:tc>
        <w:tc>
          <w:tcPr>
            <w:tcW w:w="381" w:type="pct"/>
            <w:tcBorders>
              <w:top w:val="nil"/>
              <w:left w:val="nil"/>
              <w:bottom w:val="nil"/>
              <w:right w:val="nil"/>
            </w:tcBorders>
            <w:noWrap/>
            <w:vAlign w:val="center"/>
          </w:tcPr>
          <w:p w14:paraId="5ACC62B8" w14:textId="77777777" w:rsidR="0083582F" w:rsidRDefault="00000000">
            <w:pPr>
              <w:jc w:val="right"/>
              <w:textAlignment w:val="center"/>
              <w:rPr>
                <w:rFonts w:ascii="Arial" w:eastAsia="宋体" w:hAnsi="Arial" w:cs="Arial"/>
                <w:color w:val="000000"/>
              </w:rPr>
            </w:pPr>
            <w:r>
              <w:rPr>
                <w:rFonts w:ascii="Arial" w:eastAsia="宋体" w:hAnsi="Arial" w:cs="Arial"/>
                <w:color w:val="000000"/>
                <w:lang w:val="en-US" w:bidi="ar"/>
              </w:rPr>
              <w:t>0</w:t>
            </w:r>
          </w:p>
        </w:tc>
        <w:tc>
          <w:tcPr>
            <w:tcW w:w="603" w:type="pct"/>
            <w:tcBorders>
              <w:top w:val="nil"/>
              <w:left w:val="nil"/>
              <w:bottom w:val="nil"/>
              <w:right w:val="nil"/>
            </w:tcBorders>
            <w:noWrap/>
            <w:vAlign w:val="center"/>
          </w:tcPr>
          <w:p w14:paraId="6DF405C8" w14:textId="77777777" w:rsidR="0083582F" w:rsidRDefault="00000000">
            <w:pPr>
              <w:jc w:val="right"/>
              <w:textAlignment w:val="center"/>
              <w:rPr>
                <w:rFonts w:ascii="Arial" w:eastAsia="宋体" w:hAnsi="Arial" w:cs="Arial"/>
                <w:color w:val="000000"/>
              </w:rPr>
            </w:pPr>
            <w:r>
              <w:rPr>
                <w:rFonts w:ascii="Arial" w:eastAsia="宋体" w:hAnsi="Arial" w:cs="Arial"/>
                <w:color w:val="000000"/>
                <w:lang w:val="en-US" w:bidi="ar"/>
              </w:rPr>
              <w:t>0</w:t>
            </w:r>
          </w:p>
        </w:tc>
      </w:tr>
      <w:tr w:rsidR="0083582F" w14:paraId="4FCF3B16" w14:textId="77777777" w:rsidTr="00F32556">
        <w:trPr>
          <w:trHeight w:val="300"/>
        </w:trPr>
        <w:tc>
          <w:tcPr>
            <w:tcW w:w="480" w:type="pct"/>
            <w:tcBorders>
              <w:top w:val="nil"/>
              <w:left w:val="nil"/>
              <w:bottom w:val="nil"/>
              <w:right w:val="nil"/>
            </w:tcBorders>
            <w:vAlign w:val="center"/>
          </w:tcPr>
          <w:p w14:paraId="0FA108BE" w14:textId="77777777" w:rsidR="0083582F" w:rsidRDefault="00000000">
            <w:pPr>
              <w:textAlignment w:val="center"/>
              <w:rPr>
                <w:rFonts w:ascii="Arial" w:eastAsia="宋体" w:hAnsi="Arial" w:cs="Arial"/>
                <w:color w:val="000000"/>
              </w:rPr>
            </w:pPr>
            <w:r>
              <w:rPr>
                <w:rFonts w:ascii="Arial" w:eastAsia="宋体" w:hAnsi="Arial" w:cs="Arial"/>
                <w:color w:val="000000"/>
                <w:lang w:val="en-US" w:bidi="ar"/>
              </w:rPr>
              <w:t>AST (U/L)</w:t>
            </w:r>
          </w:p>
        </w:tc>
        <w:tc>
          <w:tcPr>
            <w:tcW w:w="645" w:type="pct"/>
            <w:tcBorders>
              <w:top w:val="nil"/>
              <w:left w:val="nil"/>
              <w:bottom w:val="nil"/>
              <w:right w:val="nil"/>
            </w:tcBorders>
            <w:vAlign w:val="center"/>
          </w:tcPr>
          <w:p w14:paraId="2FD91254" w14:textId="77777777" w:rsidR="0083582F" w:rsidRDefault="00000000">
            <w:pPr>
              <w:textAlignment w:val="center"/>
              <w:rPr>
                <w:rFonts w:ascii="Arial" w:eastAsia="宋体" w:hAnsi="Arial" w:cs="Arial"/>
                <w:color w:val="000000"/>
              </w:rPr>
            </w:pPr>
            <w:r>
              <w:rPr>
                <w:rFonts w:ascii="Arial" w:eastAsia="宋体" w:hAnsi="Arial" w:cs="Arial"/>
                <w:color w:val="000000"/>
                <w:lang w:val="en-US" w:bidi="ar"/>
              </w:rPr>
              <w:t>-</w:t>
            </w:r>
          </w:p>
        </w:tc>
        <w:tc>
          <w:tcPr>
            <w:tcW w:w="2487" w:type="pct"/>
            <w:tcBorders>
              <w:top w:val="nil"/>
              <w:left w:val="nil"/>
              <w:bottom w:val="nil"/>
              <w:right w:val="nil"/>
            </w:tcBorders>
            <w:vAlign w:val="center"/>
          </w:tcPr>
          <w:p w14:paraId="35A0E7EC" w14:textId="77777777" w:rsidR="0083582F" w:rsidRDefault="00000000">
            <w:pPr>
              <w:textAlignment w:val="center"/>
              <w:rPr>
                <w:rFonts w:ascii="Arial" w:eastAsia="宋体" w:hAnsi="Arial" w:cs="Arial"/>
                <w:color w:val="000000"/>
              </w:rPr>
            </w:pPr>
            <w:r>
              <w:rPr>
                <w:rFonts w:ascii="Arial" w:eastAsia="宋体" w:hAnsi="Arial" w:cs="Arial"/>
                <w:color w:val="000000"/>
                <w:lang w:val="en-US" w:bidi="ar"/>
              </w:rPr>
              <w:t>-</w:t>
            </w:r>
          </w:p>
        </w:tc>
        <w:tc>
          <w:tcPr>
            <w:tcW w:w="404" w:type="pct"/>
            <w:tcBorders>
              <w:top w:val="nil"/>
              <w:left w:val="nil"/>
              <w:bottom w:val="nil"/>
              <w:right w:val="nil"/>
            </w:tcBorders>
            <w:noWrap/>
            <w:vAlign w:val="center"/>
          </w:tcPr>
          <w:p w14:paraId="78EE268B" w14:textId="77777777" w:rsidR="0083582F" w:rsidRDefault="00000000">
            <w:pPr>
              <w:textAlignment w:val="center"/>
              <w:rPr>
                <w:rFonts w:ascii="Arial" w:eastAsia="宋体" w:hAnsi="Arial" w:cs="Arial"/>
                <w:color w:val="000000"/>
              </w:rPr>
            </w:pPr>
            <w:r>
              <w:rPr>
                <w:rFonts w:ascii="Arial" w:eastAsia="宋体" w:hAnsi="Arial" w:cs="Arial"/>
                <w:color w:val="000000"/>
                <w:lang w:val="en-US" w:bidi="ar"/>
              </w:rPr>
              <w:t>30650</w:t>
            </w:r>
          </w:p>
        </w:tc>
        <w:tc>
          <w:tcPr>
            <w:tcW w:w="381" w:type="pct"/>
            <w:tcBorders>
              <w:top w:val="nil"/>
              <w:left w:val="nil"/>
              <w:bottom w:val="nil"/>
              <w:right w:val="nil"/>
            </w:tcBorders>
            <w:noWrap/>
            <w:vAlign w:val="center"/>
          </w:tcPr>
          <w:p w14:paraId="63498C38" w14:textId="77777777" w:rsidR="0083582F" w:rsidRDefault="00000000">
            <w:pPr>
              <w:jc w:val="right"/>
              <w:textAlignment w:val="center"/>
              <w:rPr>
                <w:rFonts w:ascii="Arial" w:eastAsia="宋体" w:hAnsi="Arial" w:cs="Arial"/>
                <w:color w:val="000000"/>
              </w:rPr>
            </w:pPr>
            <w:r>
              <w:rPr>
                <w:rFonts w:ascii="Arial" w:eastAsia="宋体" w:hAnsi="Arial" w:cs="Arial"/>
                <w:color w:val="000000"/>
                <w:lang w:val="en-US" w:bidi="ar"/>
              </w:rPr>
              <w:t>181</w:t>
            </w:r>
          </w:p>
        </w:tc>
        <w:tc>
          <w:tcPr>
            <w:tcW w:w="603" w:type="pct"/>
            <w:tcBorders>
              <w:top w:val="nil"/>
              <w:left w:val="nil"/>
              <w:bottom w:val="nil"/>
              <w:right w:val="nil"/>
            </w:tcBorders>
            <w:noWrap/>
            <w:vAlign w:val="center"/>
          </w:tcPr>
          <w:p w14:paraId="17952593" w14:textId="77777777" w:rsidR="0083582F" w:rsidRDefault="00000000">
            <w:pPr>
              <w:jc w:val="right"/>
              <w:textAlignment w:val="center"/>
              <w:rPr>
                <w:rFonts w:ascii="Arial" w:eastAsia="宋体" w:hAnsi="Arial" w:cs="Arial"/>
                <w:color w:val="000000"/>
              </w:rPr>
            </w:pPr>
            <w:r>
              <w:rPr>
                <w:rFonts w:ascii="Arial" w:eastAsia="宋体" w:hAnsi="Arial" w:cs="Arial"/>
                <w:color w:val="000000"/>
                <w:lang w:val="en-US" w:bidi="ar"/>
              </w:rPr>
              <w:t>0.13</w:t>
            </w:r>
          </w:p>
        </w:tc>
      </w:tr>
      <w:tr w:rsidR="0083582F" w14:paraId="53675541" w14:textId="77777777" w:rsidTr="00F32556">
        <w:trPr>
          <w:trHeight w:val="300"/>
        </w:trPr>
        <w:tc>
          <w:tcPr>
            <w:tcW w:w="480" w:type="pct"/>
            <w:tcBorders>
              <w:top w:val="nil"/>
              <w:left w:val="nil"/>
              <w:bottom w:val="nil"/>
              <w:right w:val="nil"/>
            </w:tcBorders>
            <w:vAlign w:val="center"/>
          </w:tcPr>
          <w:p w14:paraId="5C1AAE28" w14:textId="77777777" w:rsidR="0083582F" w:rsidRDefault="00000000">
            <w:pPr>
              <w:textAlignment w:val="center"/>
              <w:rPr>
                <w:rFonts w:ascii="Arial" w:eastAsia="宋体" w:hAnsi="Arial" w:cs="Arial"/>
                <w:color w:val="000000"/>
              </w:rPr>
            </w:pPr>
            <w:r>
              <w:rPr>
                <w:rFonts w:ascii="Arial" w:eastAsia="宋体" w:hAnsi="Arial" w:cs="Arial"/>
                <w:color w:val="000000"/>
                <w:lang w:val="en-US" w:bidi="ar"/>
              </w:rPr>
              <w:t>ALT (U/L)</w:t>
            </w:r>
          </w:p>
        </w:tc>
        <w:tc>
          <w:tcPr>
            <w:tcW w:w="645" w:type="pct"/>
            <w:tcBorders>
              <w:top w:val="nil"/>
              <w:left w:val="nil"/>
              <w:bottom w:val="nil"/>
              <w:right w:val="nil"/>
            </w:tcBorders>
            <w:vAlign w:val="center"/>
          </w:tcPr>
          <w:p w14:paraId="06981558" w14:textId="77777777" w:rsidR="0083582F" w:rsidRDefault="00000000">
            <w:pPr>
              <w:textAlignment w:val="center"/>
              <w:rPr>
                <w:rFonts w:ascii="Arial" w:eastAsia="宋体" w:hAnsi="Arial" w:cs="Arial"/>
                <w:color w:val="000000"/>
              </w:rPr>
            </w:pPr>
            <w:r>
              <w:rPr>
                <w:rFonts w:ascii="Arial" w:eastAsia="宋体" w:hAnsi="Arial" w:cs="Arial"/>
                <w:color w:val="000000"/>
                <w:lang w:val="en-US" w:bidi="ar"/>
              </w:rPr>
              <w:t>-</w:t>
            </w:r>
          </w:p>
        </w:tc>
        <w:tc>
          <w:tcPr>
            <w:tcW w:w="2487" w:type="pct"/>
            <w:tcBorders>
              <w:top w:val="nil"/>
              <w:left w:val="nil"/>
              <w:bottom w:val="nil"/>
              <w:right w:val="nil"/>
            </w:tcBorders>
            <w:vAlign w:val="center"/>
          </w:tcPr>
          <w:p w14:paraId="13777829" w14:textId="77777777" w:rsidR="0083582F" w:rsidRDefault="00000000">
            <w:pPr>
              <w:textAlignment w:val="center"/>
              <w:rPr>
                <w:rFonts w:ascii="Arial" w:eastAsia="宋体" w:hAnsi="Arial" w:cs="Arial"/>
                <w:color w:val="000000"/>
              </w:rPr>
            </w:pPr>
            <w:r>
              <w:rPr>
                <w:rFonts w:ascii="Arial" w:eastAsia="宋体" w:hAnsi="Arial" w:cs="Arial"/>
                <w:color w:val="000000"/>
                <w:lang w:val="en-US" w:bidi="ar"/>
              </w:rPr>
              <w:t>-</w:t>
            </w:r>
          </w:p>
        </w:tc>
        <w:tc>
          <w:tcPr>
            <w:tcW w:w="404" w:type="pct"/>
            <w:tcBorders>
              <w:top w:val="nil"/>
              <w:left w:val="nil"/>
              <w:bottom w:val="nil"/>
              <w:right w:val="nil"/>
            </w:tcBorders>
            <w:noWrap/>
            <w:vAlign w:val="center"/>
          </w:tcPr>
          <w:p w14:paraId="6949704B" w14:textId="77777777" w:rsidR="0083582F" w:rsidRDefault="00000000">
            <w:pPr>
              <w:textAlignment w:val="center"/>
              <w:rPr>
                <w:rFonts w:ascii="Arial" w:eastAsia="宋体" w:hAnsi="Arial" w:cs="Arial"/>
                <w:color w:val="000000"/>
              </w:rPr>
            </w:pPr>
            <w:r>
              <w:rPr>
                <w:rFonts w:ascii="Arial" w:eastAsia="宋体" w:hAnsi="Arial" w:cs="Arial"/>
                <w:color w:val="000000"/>
                <w:lang w:val="en-US" w:bidi="ar"/>
              </w:rPr>
              <w:t>30620</w:t>
            </w:r>
          </w:p>
        </w:tc>
        <w:tc>
          <w:tcPr>
            <w:tcW w:w="381" w:type="pct"/>
            <w:tcBorders>
              <w:top w:val="nil"/>
              <w:left w:val="nil"/>
              <w:bottom w:val="nil"/>
              <w:right w:val="nil"/>
            </w:tcBorders>
            <w:noWrap/>
            <w:vAlign w:val="center"/>
          </w:tcPr>
          <w:p w14:paraId="4165DE50" w14:textId="77777777" w:rsidR="0083582F" w:rsidRDefault="00000000">
            <w:pPr>
              <w:jc w:val="right"/>
              <w:textAlignment w:val="center"/>
              <w:rPr>
                <w:rFonts w:ascii="Arial" w:eastAsia="宋体" w:hAnsi="Arial" w:cs="Arial"/>
                <w:color w:val="000000"/>
              </w:rPr>
            </w:pPr>
            <w:r>
              <w:rPr>
                <w:rFonts w:ascii="Arial" w:eastAsia="宋体" w:hAnsi="Arial" w:cs="Arial"/>
                <w:color w:val="000000"/>
                <w:lang w:val="en-US" w:bidi="ar"/>
              </w:rPr>
              <w:t>691</w:t>
            </w:r>
          </w:p>
        </w:tc>
        <w:tc>
          <w:tcPr>
            <w:tcW w:w="603" w:type="pct"/>
            <w:tcBorders>
              <w:top w:val="nil"/>
              <w:left w:val="nil"/>
              <w:bottom w:val="nil"/>
              <w:right w:val="nil"/>
            </w:tcBorders>
            <w:noWrap/>
            <w:vAlign w:val="center"/>
          </w:tcPr>
          <w:p w14:paraId="7C0E8092" w14:textId="77777777" w:rsidR="0083582F" w:rsidRDefault="00000000">
            <w:pPr>
              <w:jc w:val="right"/>
              <w:textAlignment w:val="center"/>
              <w:rPr>
                <w:rFonts w:ascii="Arial" w:eastAsia="宋体" w:hAnsi="Arial" w:cs="Arial"/>
                <w:color w:val="000000"/>
              </w:rPr>
            </w:pPr>
            <w:r>
              <w:rPr>
                <w:rFonts w:ascii="Arial" w:eastAsia="宋体" w:hAnsi="Arial" w:cs="Arial"/>
                <w:color w:val="000000"/>
                <w:lang w:val="en-US" w:bidi="ar"/>
              </w:rPr>
              <w:t>0.5</w:t>
            </w:r>
          </w:p>
        </w:tc>
      </w:tr>
      <w:tr w:rsidR="0083582F" w14:paraId="3A024627" w14:textId="77777777" w:rsidTr="00F32556">
        <w:trPr>
          <w:trHeight w:val="300"/>
        </w:trPr>
        <w:tc>
          <w:tcPr>
            <w:tcW w:w="480" w:type="pct"/>
            <w:tcBorders>
              <w:top w:val="nil"/>
              <w:left w:val="nil"/>
              <w:bottom w:val="nil"/>
              <w:right w:val="nil"/>
            </w:tcBorders>
            <w:vAlign w:val="center"/>
          </w:tcPr>
          <w:p w14:paraId="3E3E6DF6" w14:textId="77777777" w:rsidR="0083582F" w:rsidRDefault="00000000">
            <w:pPr>
              <w:textAlignment w:val="center"/>
              <w:rPr>
                <w:rFonts w:ascii="Arial" w:eastAsia="宋体" w:hAnsi="Arial" w:cs="Arial"/>
                <w:color w:val="000000"/>
              </w:rPr>
            </w:pPr>
            <w:r>
              <w:rPr>
                <w:rFonts w:ascii="Arial" w:eastAsia="宋体" w:hAnsi="Arial" w:cs="Arial"/>
                <w:color w:val="000000"/>
                <w:lang w:val="en-US" w:bidi="ar"/>
              </w:rPr>
              <w:t>HbA1c (mmol/mol)</w:t>
            </w:r>
          </w:p>
        </w:tc>
        <w:tc>
          <w:tcPr>
            <w:tcW w:w="645" w:type="pct"/>
            <w:tcBorders>
              <w:top w:val="nil"/>
              <w:left w:val="nil"/>
              <w:bottom w:val="nil"/>
              <w:right w:val="nil"/>
            </w:tcBorders>
            <w:vAlign w:val="center"/>
          </w:tcPr>
          <w:p w14:paraId="7C0D5DEA" w14:textId="77777777" w:rsidR="0083582F" w:rsidRDefault="00000000">
            <w:pPr>
              <w:textAlignment w:val="center"/>
              <w:rPr>
                <w:rFonts w:ascii="Arial" w:eastAsia="宋体" w:hAnsi="Arial" w:cs="Arial"/>
                <w:color w:val="000000"/>
              </w:rPr>
            </w:pPr>
            <w:r>
              <w:rPr>
                <w:rFonts w:ascii="Arial" w:eastAsia="宋体" w:hAnsi="Arial" w:cs="Arial"/>
                <w:color w:val="000000"/>
                <w:lang w:val="en-US" w:bidi="ar"/>
              </w:rPr>
              <w:t>-</w:t>
            </w:r>
          </w:p>
        </w:tc>
        <w:tc>
          <w:tcPr>
            <w:tcW w:w="2487" w:type="pct"/>
            <w:tcBorders>
              <w:top w:val="nil"/>
              <w:left w:val="nil"/>
              <w:bottom w:val="nil"/>
              <w:right w:val="nil"/>
            </w:tcBorders>
            <w:vAlign w:val="center"/>
          </w:tcPr>
          <w:p w14:paraId="27D8DB43" w14:textId="77777777" w:rsidR="0083582F" w:rsidRDefault="00000000">
            <w:pPr>
              <w:textAlignment w:val="center"/>
              <w:rPr>
                <w:rFonts w:ascii="Arial" w:eastAsia="宋体" w:hAnsi="Arial" w:cs="Arial"/>
                <w:color w:val="000000"/>
              </w:rPr>
            </w:pPr>
            <w:r>
              <w:rPr>
                <w:rFonts w:ascii="Arial" w:eastAsia="宋体" w:hAnsi="Arial" w:cs="Arial"/>
                <w:color w:val="000000"/>
                <w:lang w:val="en-US" w:bidi="ar"/>
              </w:rPr>
              <w:t>-</w:t>
            </w:r>
          </w:p>
        </w:tc>
        <w:tc>
          <w:tcPr>
            <w:tcW w:w="404" w:type="pct"/>
            <w:tcBorders>
              <w:top w:val="nil"/>
              <w:left w:val="nil"/>
              <w:bottom w:val="nil"/>
              <w:right w:val="nil"/>
            </w:tcBorders>
            <w:noWrap/>
            <w:vAlign w:val="center"/>
          </w:tcPr>
          <w:p w14:paraId="4560598E" w14:textId="77777777" w:rsidR="0083582F" w:rsidRDefault="00000000">
            <w:pPr>
              <w:textAlignment w:val="center"/>
              <w:rPr>
                <w:rFonts w:ascii="Arial" w:eastAsia="宋体" w:hAnsi="Arial" w:cs="Arial"/>
                <w:color w:val="000000"/>
              </w:rPr>
            </w:pPr>
            <w:r>
              <w:rPr>
                <w:rFonts w:ascii="Arial" w:eastAsia="宋体" w:hAnsi="Arial" w:cs="Arial"/>
                <w:color w:val="000000"/>
                <w:lang w:val="en-US" w:bidi="ar"/>
              </w:rPr>
              <w:t>30750</w:t>
            </w:r>
          </w:p>
        </w:tc>
        <w:tc>
          <w:tcPr>
            <w:tcW w:w="381" w:type="pct"/>
            <w:tcBorders>
              <w:top w:val="nil"/>
              <w:left w:val="nil"/>
              <w:bottom w:val="nil"/>
              <w:right w:val="nil"/>
            </w:tcBorders>
            <w:noWrap/>
            <w:vAlign w:val="center"/>
          </w:tcPr>
          <w:p w14:paraId="1C58699D" w14:textId="77777777" w:rsidR="0083582F" w:rsidRDefault="00000000">
            <w:pPr>
              <w:jc w:val="right"/>
              <w:textAlignment w:val="center"/>
              <w:rPr>
                <w:rFonts w:ascii="Arial" w:eastAsia="宋体" w:hAnsi="Arial" w:cs="Arial"/>
                <w:color w:val="000000"/>
              </w:rPr>
            </w:pPr>
            <w:r>
              <w:rPr>
                <w:rFonts w:ascii="Arial" w:eastAsia="宋体" w:hAnsi="Arial" w:cs="Arial"/>
                <w:color w:val="000000"/>
                <w:lang w:val="en-US" w:bidi="ar"/>
              </w:rPr>
              <w:t>6947</w:t>
            </w:r>
          </w:p>
        </w:tc>
        <w:tc>
          <w:tcPr>
            <w:tcW w:w="603" w:type="pct"/>
            <w:tcBorders>
              <w:top w:val="nil"/>
              <w:left w:val="nil"/>
              <w:bottom w:val="nil"/>
              <w:right w:val="nil"/>
            </w:tcBorders>
            <w:noWrap/>
            <w:vAlign w:val="center"/>
          </w:tcPr>
          <w:p w14:paraId="06D87B63" w14:textId="77777777" w:rsidR="0083582F" w:rsidRDefault="00000000">
            <w:pPr>
              <w:jc w:val="right"/>
              <w:textAlignment w:val="center"/>
              <w:rPr>
                <w:rFonts w:ascii="Arial" w:eastAsia="宋体" w:hAnsi="Arial" w:cs="Arial"/>
                <w:color w:val="000000"/>
              </w:rPr>
            </w:pPr>
            <w:r>
              <w:rPr>
                <w:rFonts w:ascii="Arial" w:eastAsia="宋体" w:hAnsi="Arial" w:cs="Arial"/>
                <w:color w:val="000000"/>
                <w:lang w:val="en-US" w:bidi="ar"/>
              </w:rPr>
              <w:t>5.05</w:t>
            </w:r>
          </w:p>
        </w:tc>
      </w:tr>
      <w:tr w:rsidR="0083582F" w14:paraId="45412A7A" w14:textId="77777777" w:rsidTr="00F32556">
        <w:trPr>
          <w:trHeight w:val="300"/>
        </w:trPr>
        <w:tc>
          <w:tcPr>
            <w:tcW w:w="480" w:type="pct"/>
            <w:tcBorders>
              <w:top w:val="nil"/>
              <w:left w:val="nil"/>
              <w:bottom w:val="nil"/>
              <w:right w:val="nil"/>
            </w:tcBorders>
            <w:vAlign w:val="center"/>
          </w:tcPr>
          <w:p w14:paraId="044A210F" w14:textId="77777777" w:rsidR="0083582F" w:rsidRDefault="00000000">
            <w:pPr>
              <w:textAlignment w:val="center"/>
              <w:rPr>
                <w:rFonts w:ascii="Arial" w:eastAsia="宋体" w:hAnsi="Arial" w:cs="Arial"/>
                <w:color w:val="000000"/>
              </w:rPr>
            </w:pPr>
            <w:r>
              <w:rPr>
                <w:rFonts w:ascii="Arial" w:eastAsia="宋体" w:hAnsi="Arial" w:cs="Arial"/>
                <w:color w:val="000000"/>
                <w:lang w:val="en-US" w:bidi="ar"/>
              </w:rPr>
              <w:t>LDL-C (mmol/L)</w:t>
            </w:r>
          </w:p>
        </w:tc>
        <w:tc>
          <w:tcPr>
            <w:tcW w:w="645" w:type="pct"/>
            <w:tcBorders>
              <w:top w:val="nil"/>
              <w:left w:val="nil"/>
              <w:bottom w:val="nil"/>
              <w:right w:val="nil"/>
            </w:tcBorders>
            <w:vAlign w:val="center"/>
          </w:tcPr>
          <w:p w14:paraId="2AE2FC97" w14:textId="77777777" w:rsidR="0083582F" w:rsidRDefault="00000000">
            <w:pPr>
              <w:textAlignment w:val="center"/>
              <w:rPr>
                <w:rFonts w:ascii="Arial" w:eastAsia="宋体" w:hAnsi="Arial" w:cs="Arial"/>
                <w:color w:val="000000"/>
              </w:rPr>
            </w:pPr>
            <w:r>
              <w:rPr>
                <w:rFonts w:ascii="Arial" w:eastAsia="宋体" w:hAnsi="Arial" w:cs="Arial"/>
                <w:color w:val="000000"/>
                <w:lang w:val="en-US" w:bidi="ar"/>
              </w:rPr>
              <w:t>-</w:t>
            </w:r>
          </w:p>
        </w:tc>
        <w:tc>
          <w:tcPr>
            <w:tcW w:w="2487" w:type="pct"/>
            <w:tcBorders>
              <w:top w:val="nil"/>
              <w:left w:val="nil"/>
              <w:bottom w:val="nil"/>
              <w:right w:val="nil"/>
            </w:tcBorders>
            <w:vAlign w:val="center"/>
          </w:tcPr>
          <w:p w14:paraId="6100F2E9" w14:textId="77777777" w:rsidR="0083582F" w:rsidRDefault="00000000">
            <w:pPr>
              <w:textAlignment w:val="center"/>
              <w:rPr>
                <w:rFonts w:ascii="Arial" w:eastAsia="宋体" w:hAnsi="Arial" w:cs="Arial"/>
                <w:color w:val="000000"/>
              </w:rPr>
            </w:pPr>
            <w:r>
              <w:rPr>
                <w:rFonts w:ascii="Arial" w:eastAsia="宋体" w:hAnsi="Arial" w:cs="Arial"/>
                <w:color w:val="000000"/>
                <w:lang w:val="en-US" w:bidi="ar"/>
              </w:rPr>
              <w:t>-</w:t>
            </w:r>
          </w:p>
        </w:tc>
        <w:tc>
          <w:tcPr>
            <w:tcW w:w="404" w:type="pct"/>
            <w:tcBorders>
              <w:top w:val="nil"/>
              <w:left w:val="nil"/>
              <w:bottom w:val="nil"/>
              <w:right w:val="nil"/>
            </w:tcBorders>
            <w:noWrap/>
            <w:vAlign w:val="center"/>
          </w:tcPr>
          <w:p w14:paraId="7C73CE79" w14:textId="77777777" w:rsidR="0083582F" w:rsidRDefault="00000000">
            <w:pPr>
              <w:textAlignment w:val="center"/>
              <w:rPr>
                <w:rFonts w:ascii="Arial" w:eastAsia="宋体" w:hAnsi="Arial" w:cs="Arial"/>
                <w:color w:val="000000"/>
              </w:rPr>
            </w:pPr>
            <w:r>
              <w:rPr>
                <w:rFonts w:ascii="Arial" w:eastAsia="宋体" w:hAnsi="Arial" w:cs="Arial"/>
                <w:color w:val="000000"/>
                <w:lang w:val="en-US" w:bidi="ar"/>
              </w:rPr>
              <w:t>30780</w:t>
            </w:r>
          </w:p>
        </w:tc>
        <w:tc>
          <w:tcPr>
            <w:tcW w:w="381" w:type="pct"/>
            <w:tcBorders>
              <w:top w:val="nil"/>
              <w:left w:val="nil"/>
              <w:bottom w:val="nil"/>
              <w:right w:val="nil"/>
            </w:tcBorders>
            <w:noWrap/>
            <w:vAlign w:val="center"/>
          </w:tcPr>
          <w:p w14:paraId="01C50580" w14:textId="77777777" w:rsidR="0083582F" w:rsidRDefault="00000000">
            <w:pPr>
              <w:jc w:val="right"/>
              <w:textAlignment w:val="center"/>
              <w:rPr>
                <w:rFonts w:ascii="Arial" w:eastAsia="宋体" w:hAnsi="Arial" w:cs="Arial"/>
                <w:color w:val="000000"/>
              </w:rPr>
            </w:pPr>
            <w:r>
              <w:rPr>
                <w:rFonts w:ascii="Arial" w:eastAsia="宋体" w:hAnsi="Arial" w:cs="Arial"/>
                <w:color w:val="000000"/>
                <w:lang w:val="en-US" w:bidi="ar"/>
              </w:rPr>
              <w:t>248</w:t>
            </w:r>
          </w:p>
        </w:tc>
        <w:tc>
          <w:tcPr>
            <w:tcW w:w="603" w:type="pct"/>
            <w:tcBorders>
              <w:top w:val="nil"/>
              <w:left w:val="nil"/>
              <w:bottom w:val="nil"/>
              <w:right w:val="nil"/>
            </w:tcBorders>
            <w:noWrap/>
            <w:vAlign w:val="center"/>
          </w:tcPr>
          <w:p w14:paraId="7E70B79E" w14:textId="77777777" w:rsidR="0083582F" w:rsidRDefault="00000000">
            <w:pPr>
              <w:jc w:val="right"/>
              <w:textAlignment w:val="center"/>
              <w:rPr>
                <w:rFonts w:ascii="Arial" w:eastAsia="宋体" w:hAnsi="Arial" w:cs="Arial"/>
                <w:color w:val="000000"/>
              </w:rPr>
            </w:pPr>
            <w:r>
              <w:rPr>
                <w:rFonts w:ascii="Arial" w:eastAsia="宋体" w:hAnsi="Arial" w:cs="Arial"/>
                <w:color w:val="000000"/>
                <w:lang w:val="en-US" w:bidi="ar"/>
              </w:rPr>
              <w:t>0.18</w:t>
            </w:r>
          </w:p>
        </w:tc>
      </w:tr>
      <w:tr w:rsidR="0083582F" w14:paraId="1190C96E" w14:textId="77777777" w:rsidTr="00F32556">
        <w:trPr>
          <w:trHeight w:val="300"/>
        </w:trPr>
        <w:tc>
          <w:tcPr>
            <w:tcW w:w="480" w:type="pct"/>
            <w:tcBorders>
              <w:top w:val="nil"/>
              <w:left w:val="nil"/>
              <w:bottom w:val="nil"/>
              <w:right w:val="nil"/>
            </w:tcBorders>
            <w:vAlign w:val="center"/>
          </w:tcPr>
          <w:p w14:paraId="70076176" w14:textId="77777777" w:rsidR="0083582F" w:rsidRDefault="00000000">
            <w:pPr>
              <w:textAlignment w:val="center"/>
              <w:rPr>
                <w:rFonts w:ascii="Arial" w:eastAsia="宋体" w:hAnsi="Arial" w:cs="Arial"/>
                <w:color w:val="000000"/>
              </w:rPr>
            </w:pPr>
            <w:r>
              <w:rPr>
                <w:rFonts w:ascii="Arial" w:eastAsia="宋体" w:hAnsi="Arial" w:cs="Arial"/>
                <w:color w:val="000000"/>
                <w:lang w:val="en-US" w:bidi="ar"/>
              </w:rPr>
              <w:t>Triglycerides (mmol/L)</w:t>
            </w:r>
          </w:p>
        </w:tc>
        <w:tc>
          <w:tcPr>
            <w:tcW w:w="645" w:type="pct"/>
            <w:tcBorders>
              <w:top w:val="nil"/>
              <w:left w:val="nil"/>
              <w:bottom w:val="nil"/>
              <w:right w:val="nil"/>
            </w:tcBorders>
            <w:vAlign w:val="center"/>
          </w:tcPr>
          <w:p w14:paraId="6632CF38" w14:textId="77777777" w:rsidR="0083582F" w:rsidRDefault="00000000">
            <w:pPr>
              <w:textAlignment w:val="center"/>
              <w:rPr>
                <w:rFonts w:ascii="Arial" w:eastAsia="宋体" w:hAnsi="Arial" w:cs="Arial"/>
                <w:color w:val="000000"/>
              </w:rPr>
            </w:pPr>
            <w:r>
              <w:rPr>
                <w:rFonts w:ascii="Arial" w:eastAsia="宋体" w:hAnsi="Arial" w:cs="Arial"/>
                <w:color w:val="000000"/>
                <w:lang w:val="en-US" w:bidi="ar"/>
              </w:rPr>
              <w:t>-</w:t>
            </w:r>
          </w:p>
        </w:tc>
        <w:tc>
          <w:tcPr>
            <w:tcW w:w="2487" w:type="pct"/>
            <w:tcBorders>
              <w:top w:val="nil"/>
              <w:left w:val="nil"/>
              <w:bottom w:val="nil"/>
              <w:right w:val="nil"/>
            </w:tcBorders>
            <w:vAlign w:val="center"/>
          </w:tcPr>
          <w:p w14:paraId="46449227" w14:textId="77777777" w:rsidR="0083582F" w:rsidRDefault="00000000">
            <w:pPr>
              <w:textAlignment w:val="center"/>
              <w:rPr>
                <w:rFonts w:ascii="Arial" w:eastAsia="宋体" w:hAnsi="Arial" w:cs="Arial"/>
                <w:color w:val="000000"/>
              </w:rPr>
            </w:pPr>
            <w:r>
              <w:rPr>
                <w:rFonts w:ascii="Arial" w:eastAsia="宋体" w:hAnsi="Arial" w:cs="Arial"/>
                <w:color w:val="000000"/>
                <w:lang w:val="en-US" w:bidi="ar"/>
              </w:rPr>
              <w:t>-</w:t>
            </w:r>
          </w:p>
        </w:tc>
        <w:tc>
          <w:tcPr>
            <w:tcW w:w="404" w:type="pct"/>
            <w:tcBorders>
              <w:top w:val="nil"/>
              <w:left w:val="nil"/>
              <w:bottom w:val="nil"/>
              <w:right w:val="nil"/>
            </w:tcBorders>
            <w:noWrap/>
            <w:vAlign w:val="center"/>
          </w:tcPr>
          <w:p w14:paraId="4FA7B0D8" w14:textId="77777777" w:rsidR="0083582F" w:rsidRDefault="00000000">
            <w:pPr>
              <w:textAlignment w:val="center"/>
              <w:rPr>
                <w:rFonts w:ascii="Arial" w:eastAsia="宋体" w:hAnsi="Arial" w:cs="Arial"/>
                <w:color w:val="000000"/>
              </w:rPr>
            </w:pPr>
            <w:r>
              <w:rPr>
                <w:rFonts w:ascii="Arial" w:eastAsia="宋体" w:hAnsi="Arial" w:cs="Arial"/>
                <w:color w:val="000000"/>
                <w:lang w:val="en-US" w:bidi="ar"/>
              </w:rPr>
              <w:t>30870</w:t>
            </w:r>
          </w:p>
        </w:tc>
        <w:tc>
          <w:tcPr>
            <w:tcW w:w="381" w:type="pct"/>
            <w:tcBorders>
              <w:top w:val="nil"/>
              <w:left w:val="nil"/>
              <w:bottom w:val="nil"/>
              <w:right w:val="nil"/>
            </w:tcBorders>
            <w:noWrap/>
            <w:vAlign w:val="center"/>
          </w:tcPr>
          <w:p w14:paraId="6F381DAA" w14:textId="77777777" w:rsidR="0083582F" w:rsidRDefault="00000000">
            <w:pPr>
              <w:jc w:val="right"/>
              <w:textAlignment w:val="center"/>
              <w:rPr>
                <w:rFonts w:ascii="Arial" w:eastAsia="宋体" w:hAnsi="Arial" w:cs="Arial"/>
                <w:color w:val="000000"/>
              </w:rPr>
            </w:pPr>
            <w:r>
              <w:rPr>
                <w:rFonts w:ascii="Arial" w:eastAsia="宋体" w:hAnsi="Arial" w:cs="Arial"/>
                <w:color w:val="000000"/>
                <w:lang w:val="en-US" w:bidi="ar"/>
              </w:rPr>
              <w:t>0</w:t>
            </w:r>
          </w:p>
        </w:tc>
        <w:tc>
          <w:tcPr>
            <w:tcW w:w="603" w:type="pct"/>
            <w:tcBorders>
              <w:top w:val="nil"/>
              <w:left w:val="nil"/>
              <w:bottom w:val="nil"/>
              <w:right w:val="nil"/>
            </w:tcBorders>
            <w:noWrap/>
            <w:vAlign w:val="center"/>
          </w:tcPr>
          <w:p w14:paraId="56D702BC" w14:textId="77777777" w:rsidR="0083582F" w:rsidRDefault="00000000">
            <w:pPr>
              <w:jc w:val="right"/>
              <w:textAlignment w:val="center"/>
              <w:rPr>
                <w:rFonts w:ascii="Arial" w:eastAsia="宋体" w:hAnsi="Arial" w:cs="Arial"/>
                <w:color w:val="000000"/>
              </w:rPr>
            </w:pPr>
            <w:r>
              <w:rPr>
                <w:rFonts w:ascii="Arial" w:eastAsia="宋体" w:hAnsi="Arial" w:cs="Arial"/>
                <w:color w:val="000000"/>
                <w:lang w:val="en-US" w:bidi="ar"/>
              </w:rPr>
              <w:t>0</w:t>
            </w:r>
          </w:p>
        </w:tc>
      </w:tr>
      <w:tr w:rsidR="0083582F" w14:paraId="081FA751" w14:textId="77777777" w:rsidTr="00F32556">
        <w:trPr>
          <w:trHeight w:val="300"/>
        </w:trPr>
        <w:tc>
          <w:tcPr>
            <w:tcW w:w="480" w:type="pct"/>
            <w:tcBorders>
              <w:top w:val="nil"/>
              <w:left w:val="nil"/>
              <w:bottom w:val="nil"/>
              <w:right w:val="nil"/>
            </w:tcBorders>
            <w:vAlign w:val="center"/>
          </w:tcPr>
          <w:p w14:paraId="7A8C4059" w14:textId="77777777" w:rsidR="0083582F" w:rsidRDefault="00000000">
            <w:pPr>
              <w:textAlignment w:val="center"/>
              <w:rPr>
                <w:rFonts w:ascii="Arial" w:eastAsia="宋体" w:hAnsi="Arial" w:cs="Arial"/>
                <w:color w:val="000000"/>
              </w:rPr>
            </w:pPr>
            <w:r>
              <w:rPr>
                <w:rFonts w:ascii="Arial" w:eastAsia="宋体" w:hAnsi="Arial" w:cs="Arial"/>
                <w:color w:val="000000"/>
                <w:lang w:val="en-US" w:bidi="ar"/>
              </w:rPr>
              <w:t>Albumin (g/L)</w:t>
            </w:r>
          </w:p>
        </w:tc>
        <w:tc>
          <w:tcPr>
            <w:tcW w:w="645" w:type="pct"/>
            <w:tcBorders>
              <w:top w:val="nil"/>
              <w:left w:val="nil"/>
              <w:bottom w:val="nil"/>
              <w:right w:val="nil"/>
            </w:tcBorders>
            <w:vAlign w:val="center"/>
          </w:tcPr>
          <w:p w14:paraId="718D89CB" w14:textId="77777777" w:rsidR="0083582F" w:rsidRDefault="00000000">
            <w:pPr>
              <w:textAlignment w:val="center"/>
              <w:rPr>
                <w:rFonts w:ascii="Arial" w:eastAsia="宋体" w:hAnsi="Arial" w:cs="Arial"/>
                <w:color w:val="000000"/>
              </w:rPr>
            </w:pPr>
            <w:r>
              <w:rPr>
                <w:rFonts w:ascii="Arial" w:eastAsia="宋体" w:hAnsi="Arial" w:cs="Arial"/>
                <w:color w:val="000000"/>
                <w:lang w:val="en-US" w:bidi="ar"/>
              </w:rPr>
              <w:t>-</w:t>
            </w:r>
          </w:p>
        </w:tc>
        <w:tc>
          <w:tcPr>
            <w:tcW w:w="2487" w:type="pct"/>
            <w:tcBorders>
              <w:top w:val="nil"/>
              <w:left w:val="nil"/>
              <w:bottom w:val="nil"/>
              <w:right w:val="nil"/>
            </w:tcBorders>
            <w:vAlign w:val="center"/>
          </w:tcPr>
          <w:p w14:paraId="5DEC2D80" w14:textId="77777777" w:rsidR="0083582F" w:rsidRDefault="00000000">
            <w:pPr>
              <w:textAlignment w:val="center"/>
              <w:rPr>
                <w:rFonts w:ascii="Arial" w:eastAsia="宋体" w:hAnsi="Arial" w:cs="Arial"/>
                <w:color w:val="000000"/>
              </w:rPr>
            </w:pPr>
            <w:r>
              <w:rPr>
                <w:rFonts w:ascii="Arial" w:eastAsia="宋体" w:hAnsi="Arial" w:cs="Arial"/>
                <w:color w:val="000000"/>
                <w:lang w:val="en-US" w:bidi="ar"/>
              </w:rPr>
              <w:t>-</w:t>
            </w:r>
          </w:p>
        </w:tc>
        <w:tc>
          <w:tcPr>
            <w:tcW w:w="404" w:type="pct"/>
            <w:tcBorders>
              <w:top w:val="nil"/>
              <w:left w:val="nil"/>
              <w:bottom w:val="nil"/>
              <w:right w:val="nil"/>
            </w:tcBorders>
            <w:noWrap/>
            <w:vAlign w:val="center"/>
          </w:tcPr>
          <w:p w14:paraId="489A71F9" w14:textId="77777777" w:rsidR="0083582F" w:rsidRDefault="00000000">
            <w:pPr>
              <w:textAlignment w:val="center"/>
              <w:rPr>
                <w:rFonts w:ascii="Arial" w:eastAsia="宋体" w:hAnsi="Arial" w:cs="Arial"/>
                <w:color w:val="000000"/>
              </w:rPr>
            </w:pPr>
            <w:r>
              <w:rPr>
                <w:rFonts w:ascii="Arial" w:eastAsia="宋体" w:hAnsi="Arial" w:cs="Arial"/>
                <w:color w:val="000000"/>
                <w:lang w:val="en-US" w:bidi="ar"/>
              </w:rPr>
              <w:t>30600</w:t>
            </w:r>
          </w:p>
        </w:tc>
        <w:tc>
          <w:tcPr>
            <w:tcW w:w="381" w:type="pct"/>
            <w:tcBorders>
              <w:top w:val="nil"/>
              <w:left w:val="nil"/>
              <w:bottom w:val="nil"/>
              <w:right w:val="nil"/>
            </w:tcBorders>
            <w:noWrap/>
            <w:vAlign w:val="center"/>
          </w:tcPr>
          <w:p w14:paraId="68133B91" w14:textId="77777777" w:rsidR="0083582F" w:rsidRDefault="00000000">
            <w:pPr>
              <w:jc w:val="right"/>
              <w:textAlignment w:val="center"/>
              <w:rPr>
                <w:rFonts w:ascii="Arial" w:eastAsia="宋体" w:hAnsi="Arial" w:cs="Arial"/>
                <w:color w:val="000000"/>
              </w:rPr>
            </w:pPr>
            <w:r>
              <w:rPr>
                <w:rFonts w:ascii="Arial" w:eastAsia="宋体" w:hAnsi="Arial" w:cs="Arial"/>
                <w:color w:val="000000"/>
                <w:lang w:val="en-US" w:bidi="ar"/>
              </w:rPr>
              <w:t>10685</w:t>
            </w:r>
          </w:p>
        </w:tc>
        <w:tc>
          <w:tcPr>
            <w:tcW w:w="603" w:type="pct"/>
            <w:tcBorders>
              <w:top w:val="nil"/>
              <w:left w:val="nil"/>
              <w:bottom w:val="nil"/>
              <w:right w:val="nil"/>
            </w:tcBorders>
            <w:noWrap/>
            <w:vAlign w:val="center"/>
          </w:tcPr>
          <w:p w14:paraId="44E108E9" w14:textId="77777777" w:rsidR="0083582F" w:rsidRDefault="00000000">
            <w:pPr>
              <w:jc w:val="right"/>
              <w:textAlignment w:val="center"/>
              <w:rPr>
                <w:rFonts w:ascii="Arial" w:eastAsia="宋体" w:hAnsi="Arial" w:cs="Arial"/>
                <w:color w:val="000000"/>
              </w:rPr>
            </w:pPr>
            <w:r>
              <w:rPr>
                <w:rFonts w:ascii="Arial" w:eastAsia="宋体" w:hAnsi="Arial" w:cs="Arial"/>
                <w:color w:val="000000"/>
                <w:lang w:val="en-US" w:bidi="ar"/>
              </w:rPr>
              <w:t>7.76</w:t>
            </w:r>
          </w:p>
        </w:tc>
      </w:tr>
      <w:tr w:rsidR="0083582F" w14:paraId="2CD64C16" w14:textId="77777777" w:rsidTr="00F32556">
        <w:trPr>
          <w:trHeight w:val="300"/>
        </w:trPr>
        <w:tc>
          <w:tcPr>
            <w:tcW w:w="480" w:type="pct"/>
            <w:tcBorders>
              <w:top w:val="nil"/>
              <w:left w:val="nil"/>
              <w:bottom w:val="nil"/>
              <w:right w:val="nil"/>
            </w:tcBorders>
            <w:vAlign w:val="center"/>
          </w:tcPr>
          <w:p w14:paraId="41628BA4" w14:textId="77777777" w:rsidR="0083582F" w:rsidRDefault="00000000">
            <w:pPr>
              <w:textAlignment w:val="center"/>
              <w:rPr>
                <w:rFonts w:ascii="Arial" w:eastAsia="宋体" w:hAnsi="Arial" w:cs="Arial"/>
                <w:color w:val="000000"/>
              </w:rPr>
            </w:pPr>
            <w:r>
              <w:rPr>
                <w:rFonts w:ascii="Arial" w:eastAsia="宋体" w:hAnsi="Arial" w:cs="Arial"/>
                <w:color w:val="000000"/>
                <w:lang w:val="en-US" w:bidi="ar"/>
              </w:rPr>
              <w:t>Total bilirubin (umol/L)</w:t>
            </w:r>
          </w:p>
        </w:tc>
        <w:tc>
          <w:tcPr>
            <w:tcW w:w="645" w:type="pct"/>
            <w:tcBorders>
              <w:top w:val="nil"/>
              <w:left w:val="nil"/>
              <w:bottom w:val="nil"/>
              <w:right w:val="nil"/>
            </w:tcBorders>
            <w:vAlign w:val="center"/>
          </w:tcPr>
          <w:p w14:paraId="7C93FBC6" w14:textId="77777777" w:rsidR="0083582F" w:rsidRDefault="00000000">
            <w:pPr>
              <w:textAlignment w:val="center"/>
              <w:rPr>
                <w:rFonts w:ascii="Arial" w:eastAsia="宋体" w:hAnsi="Arial" w:cs="Arial"/>
                <w:color w:val="000000"/>
              </w:rPr>
            </w:pPr>
            <w:r>
              <w:rPr>
                <w:rFonts w:ascii="Arial" w:eastAsia="宋体" w:hAnsi="Arial" w:cs="Arial"/>
                <w:color w:val="000000"/>
                <w:lang w:val="en-US" w:bidi="ar"/>
              </w:rPr>
              <w:t>-</w:t>
            </w:r>
          </w:p>
        </w:tc>
        <w:tc>
          <w:tcPr>
            <w:tcW w:w="2487" w:type="pct"/>
            <w:tcBorders>
              <w:top w:val="nil"/>
              <w:left w:val="nil"/>
              <w:bottom w:val="nil"/>
              <w:right w:val="nil"/>
            </w:tcBorders>
            <w:vAlign w:val="center"/>
          </w:tcPr>
          <w:p w14:paraId="542EDC08" w14:textId="77777777" w:rsidR="0083582F" w:rsidRDefault="00000000">
            <w:pPr>
              <w:textAlignment w:val="center"/>
              <w:rPr>
                <w:rFonts w:ascii="Arial" w:eastAsia="宋体" w:hAnsi="Arial" w:cs="Arial"/>
                <w:color w:val="000000"/>
              </w:rPr>
            </w:pPr>
            <w:r>
              <w:rPr>
                <w:rFonts w:ascii="Arial" w:eastAsia="宋体" w:hAnsi="Arial" w:cs="Arial"/>
                <w:color w:val="000000"/>
                <w:lang w:val="en-US" w:bidi="ar"/>
              </w:rPr>
              <w:t>-</w:t>
            </w:r>
          </w:p>
        </w:tc>
        <w:tc>
          <w:tcPr>
            <w:tcW w:w="404" w:type="pct"/>
            <w:tcBorders>
              <w:top w:val="nil"/>
              <w:left w:val="nil"/>
              <w:bottom w:val="nil"/>
              <w:right w:val="nil"/>
            </w:tcBorders>
            <w:noWrap/>
            <w:vAlign w:val="center"/>
          </w:tcPr>
          <w:p w14:paraId="24BBF78C" w14:textId="77777777" w:rsidR="0083582F" w:rsidRDefault="00000000">
            <w:pPr>
              <w:textAlignment w:val="center"/>
              <w:rPr>
                <w:rFonts w:ascii="Arial" w:eastAsia="宋体" w:hAnsi="Arial" w:cs="Arial"/>
                <w:color w:val="000000"/>
              </w:rPr>
            </w:pPr>
            <w:r>
              <w:rPr>
                <w:rFonts w:ascii="Arial" w:eastAsia="宋体" w:hAnsi="Arial" w:cs="Arial"/>
                <w:color w:val="000000"/>
                <w:lang w:val="en-US" w:bidi="ar"/>
              </w:rPr>
              <w:t>30840</w:t>
            </w:r>
          </w:p>
        </w:tc>
        <w:tc>
          <w:tcPr>
            <w:tcW w:w="381" w:type="pct"/>
            <w:tcBorders>
              <w:top w:val="nil"/>
              <w:left w:val="nil"/>
              <w:bottom w:val="nil"/>
              <w:right w:val="nil"/>
            </w:tcBorders>
            <w:noWrap/>
            <w:vAlign w:val="center"/>
          </w:tcPr>
          <w:p w14:paraId="5A148B20" w14:textId="77777777" w:rsidR="0083582F" w:rsidRDefault="00000000">
            <w:pPr>
              <w:jc w:val="right"/>
              <w:textAlignment w:val="center"/>
              <w:rPr>
                <w:rFonts w:ascii="Arial" w:eastAsia="宋体" w:hAnsi="Arial" w:cs="Arial"/>
                <w:color w:val="000000"/>
              </w:rPr>
            </w:pPr>
            <w:r>
              <w:rPr>
                <w:rFonts w:ascii="Arial" w:eastAsia="宋体" w:hAnsi="Arial" w:cs="Arial"/>
                <w:color w:val="000000"/>
                <w:lang w:val="en-US" w:bidi="ar"/>
              </w:rPr>
              <w:t>623</w:t>
            </w:r>
          </w:p>
        </w:tc>
        <w:tc>
          <w:tcPr>
            <w:tcW w:w="603" w:type="pct"/>
            <w:tcBorders>
              <w:top w:val="nil"/>
              <w:left w:val="nil"/>
              <w:bottom w:val="nil"/>
              <w:right w:val="nil"/>
            </w:tcBorders>
            <w:noWrap/>
            <w:vAlign w:val="center"/>
          </w:tcPr>
          <w:p w14:paraId="612A3F96" w14:textId="77777777" w:rsidR="0083582F" w:rsidRDefault="00000000">
            <w:pPr>
              <w:jc w:val="right"/>
              <w:textAlignment w:val="center"/>
              <w:rPr>
                <w:rFonts w:ascii="Arial" w:eastAsia="宋体" w:hAnsi="Arial" w:cs="Arial"/>
                <w:color w:val="000000"/>
              </w:rPr>
            </w:pPr>
            <w:r>
              <w:rPr>
                <w:rFonts w:ascii="Arial" w:eastAsia="宋体" w:hAnsi="Arial" w:cs="Arial"/>
                <w:color w:val="000000"/>
                <w:lang w:val="en-US" w:bidi="ar"/>
              </w:rPr>
              <w:t>0.45</w:t>
            </w:r>
          </w:p>
        </w:tc>
      </w:tr>
      <w:tr w:rsidR="0083582F" w14:paraId="25585E48" w14:textId="77777777" w:rsidTr="00F32556">
        <w:trPr>
          <w:trHeight w:val="300"/>
        </w:trPr>
        <w:tc>
          <w:tcPr>
            <w:tcW w:w="480" w:type="pct"/>
            <w:tcBorders>
              <w:top w:val="nil"/>
              <w:left w:val="nil"/>
              <w:bottom w:val="nil"/>
              <w:right w:val="nil"/>
            </w:tcBorders>
            <w:vAlign w:val="center"/>
          </w:tcPr>
          <w:p w14:paraId="3431C5BB" w14:textId="77777777" w:rsidR="0083582F" w:rsidRDefault="00000000">
            <w:pPr>
              <w:textAlignment w:val="center"/>
              <w:rPr>
                <w:rFonts w:ascii="Arial" w:eastAsia="宋体" w:hAnsi="Arial" w:cs="Arial"/>
                <w:color w:val="000000"/>
              </w:rPr>
            </w:pPr>
            <w:r>
              <w:rPr>
                <w:rFonts w:ascii="Arial" w:eastAsia="宋体" w:hAnsi="Arial" w:cs="Arial"/>
                <w:color w:val="000000"/>
                <w:lang w:val="en-US" w:bidi="ar"/>
              </w:rPr>
              <w:lastRenderedPageBreak/>
              <w:t>Creatinine (umol/L)</w:t>
            </w:r>
          </w:p>
        </w:tc>
        <w:tc>
          <w:tcPr>
            <w:tcW w:w="645" w:type="pct"/>
            <w:tcBorders>
              <w:top w:val="nil"/>
              <w:left w:val="nil"/>
              <w:bottom w:val="nil"/>
              <w:right w:val="nil"/>
            </w:tcBorders>
            <w:vAlign w:val="center"/>
          </w:tcPr>
          <w:p w14:paraId="747B5353" w14:textId="77777777" w:rsidR="0083582F" w:rsidRDefault="00000000">
            <w:pPr>
              <w:textAlignment w:val="center"/>
              <w:rPr>
                <w:rFonts w:ascii="Arial" w:eastAsia="宋体" w:hAnsi="Arial" w:cs="Arial"/>
                <w:color w:val="000000"/>
              </w:rPr>
            </w:pPr>
            <w:r>
              <w:rPr>
                <w:rFonts w:ascii="Arial" w:eastAsia="宋体" w:hAnsi="Arial" w:cs="Arial"/>
                <w:color w:val="000000"/>
                <w:lang w:val="en-US" w:bidi="ar"/>
              </w:rPr>
              <w:t>-</w:t>
            </w:r>
          </w:p>
        </w:tc>
        <w:tc>
          <w:tcPr>
            <w:tcW w:w="2487" w:type="pct"/>
            <w:tcBorders>
              <w:top w:val="nil"/>
              <w:left w:val="nil"/>
              <w:bottom w:val="nil"/>
              <w:right w:val="nil"/>
            </w:tcBorders>
            <w:vAlign w:val="center"/>
          </w:tcPr>
          <w:p w14:paraId="3A38806D" w14:textId="77777777" w:rsidR="0083582F" w:rsidRDefault="00000000">
            <w:pPr>
              <w:textAlignment w:val="center"/>
              <w:rPr>
                <w:rFonts w:ascii="Arial" w:eastAsia="宋体" w:hAnsi="Arial" w:cs="Arial"/>
                <w:color w:val="000000"/>
              </w:rPr>
            </w:pPr>
            <w:r>
              <w:rPr>
                <w:rFonts w:ascii="Arial" w:eastAsia="宋体" w:hAnsi="Arial" w:cs="Arial"/>
                <w:color w:val="000000"/>
                <w:lang w:val="en-US" w:bidi="ar"/>
              </w:rPr>
              <w:t>-</w:t>
            </w:r>
          </w:p>
        </w:tc>
        <w:tc>
          <w:tcPr>
            <w:tcW w:w="404" w:type="pct"/>
            <w:tcBorders>
              <w:top w:val="nil"/>
              <w:left w:val="nil"/>
              <w:bottom w:val="nil"/>
              <w:right w:val="nil"/>
            </w:tcBorders>
            <w:noWrap/>
            <w:vAlign w:val="center"/>
          </w:tcPr>
          <w:p w14:paraId="24A3B762" w14:textId="77777777" w:rsidR="0083582F" w:rsidRDefault="00000000">
            <w:pPr>
              <w:textAlignment w:val="center"/>
              <w:rPr>
                <w:rFonts w:ascii="Arial" w:eastAsia="宋体" w:hAnsi="Arial" w:cs="Arial"/>
                <w:color w:val="000000"/>
              </w:rPr>
            </w:pPr>
            <w:r>
              <w:rPr>
                <w:rFonts w:ascii="Arial" w:eastAsia="宋体" w:hAnsi="Arial" w:cs="Arial"/>
                <w:color w:val="000000"/>
                <w:lang w:val="en-US" w:bidi="ar"/>
              </w:rPr>
              <w:t>30700</w:t>
            </w:r>
          </w:p>
        </w:tc>
        <w:tc>
          <w:tcPr>
            <w:tcW w:w="381" w:type="pct"/>
            <w:tcBorders>
              <w:top w:val="nil"/>
              <w:left w:val="nil"/>
              <w:bottom w:val="nil"/>
              <w:right w:val="nil"/>
            </w:tcBorders>
            <w:noWrap/>
            <w:vAlign w:val="center"/>
          </w:tcPr>
          <w:p w14:paraId="37BEDFA7" w14:textId="77777777" w:rsidR="0083582F" w:rsidRDefault="00000000">
            <w:pPr>
              <w:jc w:val="right"/>
              <w:textAlignment w:val="center"/>
              <w:rPr>
                <w:rFonts w:ascii="Arial" w:eastAsia="宋体" w:hAnsi="Arial" w:cs="Arial"/>
                <w:color w:val="000000"/>
              </w:rPr>
            </w:pPr>
            <w:r>
              <w:rPr>
                <w:rFonts w:ascii="Arial" w:eastAsia="宋体" w:hAnsi="Arial" w:cs="Arial"/>
                <w:color w:val="000000"/>
                <w:lang w:val="en-US" w:bidi="ar"/>
              </w:rPr>
              <w:t>16</w:t>
            </w:r>
          </w:p>
        </w:tc>
        <w:tc>
          <w:tcPr>
            <w:tcW w:w="603" w:type="pct"/>
            <w:tcBorders>
              <w:top w:val="nil"/>
              <w:left w:val="nil"/>
              <w:bottom w:val="nil"/>
              <w:right w:val="nil"/>
            </w:tcBorders>
            <w:noWrap/>
            <w:vAlign w:val="center"/>
          </w:tcPr>
          <w:p w14:paraId="3096D439" w14:textId="77777777" w:rsidR="0083582F" w:rsidRDefault="00000000">
            <w:pPr>
              <w:jc w:val="right"/>
              <w:textAlignment w:val="center"/>
              <w:rPr>
                <w:rFonts w:ascii="Arial" w:eastAsia="宋体" w:hAnsi="Arial" w:cs="Arial"/>
                <w:color w:val="000000"/>
              </w:rPr>
            </w:pPr>
            <w:r>
              <w:rPr>
                <w:rFonts w:ascii="Arial" w:eastAsia="宋体" w:hAnsi="Arial" w:cs="Arial"/>
                <w:color w:val="000000"/>
                <w:lang w:val="en-US" w:bidi="ar"/>
              </w:rPr>
              <w:t>0.01</w:t>
            </w:r>
          </w:p>
        </w:tc>
      </w:tr>
      <w:tr w:rsidR="0083582F" w14:paraId="39106A6D" w14:textId="77777777" w:rsidTr="00F32556">
        <w:trPr>
          <w:trHeight w:val="300"/>
        </w:trPr>
        <w:tc>
          <w:tcPr>
            <w:tcW w:w="480" w:type="pct"/>
            <w:tcBorders>
              <w:top w:val="nil"/>
              <w:left w:val="nil"/>
              <w:bottom w:val="nil"/>
              <w:right w:val="nil"/>
            </w:tcBorders>
            <w:vAlign w:val="center"/>
          </w:tcPr>
          <w:p w14:paraId="4A25C640" w14:textId="77777777" w:rsidR="0083582F" w:rsidRDefault="00000000">
            <w:pPr>
              <w:textAlignment w:val="center"/>
              <w:rPr>
                <w:rFonts w:ascii="Arial" w:eastAsia="宋体" w:hAnsi="Arial" w:cs="Arial"/>
                <w:color w:val="000000"/>
              </w:rPr>
            </w:pPr>
            <w:r>
              <w:rPr>
                <w:rFonts w:ascii="Arial" w:eastAsia="宋体" w:hAnsi="Arial" w:cs="Arial"/>
                <w:color w:val="000000"/>
                <w:lang w:val="en-US" w:bidi="ar"/>
              </w:rPr>
              <w:t>eGFR (mL/min/1.73 m2)</w:t>
            </w:r>
          </w:p>
        </w:tc>
        <w:tc>
          <w:tcPr>
            <w:tcW w:w="645" w:type="pct"/>
            <w:tcBorders>
              <w:top w:val="nil"/>
              <w:left w:val="nil"/>
              <w:bottom w:val="nil"/>
              <w:right w:val="nil"/>
            </w:tcBorders>
            <w:vAlign w:val="center"/>
          </w:tcPr>
          <w:p w14:paraId="263353C7" w14:textId="77777777" w:rsidR="0083582F" w:rsidRDefault="00000000">
            <w:pPr>
              <w:textAlignment w:val="center"/>
              <w:rPr>
                <w:rFonts w:ascii="Arial" w:eastAsia="宋体" w:hAnsi="Arial" w:cs="Arial"/>
                <w:color w:val="000000"/>
              </w:rPr>
            </w:pPr>
            <w:r>
              <w:rPr>
                <w:rFonts w:ascii="Arial" w:eastAsia="宋体" w:hAnsi="Arial" w:cs="Arial"/>
                <w:color w:val="000000"/>
                <w:lang w:val="en-US" w:bidi="ar"/>
              </w:rPr>
              <w:t>-</w:t>
            </w:r>
          </w:p>
        </w:tc>
        <w:tc>
          <w:tcPr>
            <w:tcW w:w="2487" w:type="pct"/>
            <w:tcBorders>
              <w:top w:val="nil"/>
              <w:left w:val="nil"/>
              <w:bottom w:val="nil"/>
              <w:right w:val="nil"/>
            </w:tcBorders>
            <w:vAlign w:val="center"/>
          </w:tcPr>
          <w:p w14:paraId="1A21BA8F" w14:textId="77777777" w:rsidR="0083582F" w:rsidRDefault="00000000">
            <w:pPr>
              <w:textAlignment w:val="center"/>
              <w:rPr>
                <w:rFonts w:ascii="Arial" w:eastAsia="宋体" w:hAnsi="Arial" w:cs="Arial"/>
                <w:color w:val="000000"/>
              </w:rPr>
            </w:pPr>
            <w:r>
              <w:rPr>
                <w:rFonts w:ascii="Arial" w:eastAsia="宋体" w:hAnsi="Arial" w:cs="Arial"/>
                <w:color w:val="000000"/>
                <w:lang w:val="en-US" w:bidi="ar"/>
              </w:rPr>
              <w:t>-</w:t>
            </w:r>
          </w:p>
        </w:tc>
        <w:tc>
          <w:tcPr>
            <w:tcW w:w="404" w:type="pct"/>
            <w:tcBorders>
              <w:top w:val="nil"/>
              <w:left w:val="nil"/>
              <w:bottom w:val="nil"/>
              <w:right w:val="nil"/>
            </w:tcBorders>
            <w:noWrap/>
            <w:vAlign w:val="center"/>
          </w:tcPr>
          <w:p w14:paraId="1AFEBB72" w14:textId="77777777" w:rsidR="0083582F" w:rsidRDefault="00000000">
            <w:pPr>
              <w:textAlignment w:val="center"/>
              <w:rPr>
                <w:rFonts w:ascii="Arial" w:eastAsia="宋体" w:hAnsi="Arial" w:cs="Arial"/>
                <w:color w:val="000000"/>
              </w:rPr>
            </w:pPr>
            <w:r>
              <w:rPr>
                <w:rFonts w:ascii="Arial" w:eastAsia="宋体" w:hAnsi="Arial" w:cs="Arial"/>
                <w:color w:val="000000"/>
                <w:lang w:val="en-US" w:bidi="ar"/>
              </w:rPr>
              <w:t>-</w:t>
            </w:r>
          </w:p>
        </w:tc>
        <w:tc>
          <w:tcPr>
            <w:tcW w:w="381" w:type="pct"/>
            <w:tcBorders>
              <w:top w:val="nil"/>
              <w:left w:val="nil"/>
              <w:bottom w:val="nil"/>
              <w:right w:val="nil"/>
            </w:tcBorders>
            <w:noWrap/>
            <w:vAlign w:val="center"/>
          </w:tcPr>
          <w:p w14:paraId="3969C06F" w14:textId="77777777" w:rsidR="0083582F" w:rsidRDefault="00000000">
            <w:pPr>
              <w:jc w:val="right"/>
              <w:textAlignment w:val="center"/>
              <w:rPr>
                <w:rFonts w:ascii="Arial" w:eastAsia="宋体" w:hAnsi="Arial" w:cs="Arial"/>
                <w:color w:val="000000"/>
              </w:rPr>
            </w:pPr>
            <w:r>
              <w:rPr>
                <w:rFonts w:ascii="Arial" w:eastAsia="宋体" w:hAnsi="Arial" w:cs="Arial"/>
                <w:color w:val="000000"/>
                <w:lang w:val="en-US" w:bidi="ar"/>
              </w:rPr>
              <w:t>16</w:t>
            </w:r>
          </w:p>
        </w:tc>
        <w:tc>
          <w:tcPr>
            <w:tcW w:w="603" w:type="pct"/>
            <w:tcBorders>
              <w:top w:val="nil"/>
              <w:left w:val="nil"/>
              <w:bottom w:val="nil"/>
              <w:right w:val="nil"/>
            </w:tcBorders>
            <w:noWrap/>
            <w:vAlign w:val="center"/>
          </w:tcPr>
          <w:p w14:paraId="290828C2" w14:textId="77777777" w:rsidR="0083582F" w:rsidRDefault="00000000">
            <w:pPr>
              <w:jc w:val="right"/>
              <w:textAlignment w:val="center"/>
              <w:rPr>
                <w:rFonts w:ascii="Arial" w:eastAsia="宋体" w:hAnsi="Arial" w:cs="Arial"/>
                <w:color w:val="000000"/>
              </w:rPr>
            </w:pPr>
            <w:r>
              <w:rPr>
                <w:rFonts w:ascii="Arial" w:eastAsia="宋体" w:hAnsi="Arial" w:cs="Arial"/>
                <w:color w:val="000000"/>
                <w:lang w:val="en-US" w:bidi="ar"/>
              </w:rPr>
              <w:t>0.01</w:t>
            </w:r>
          </w:p>
        </w:tc>
      </w:tr>
      <w:tr w:rsidR="0083582F" w14:paraId="09998D34" w14:textId="77777777" w:rsidTr="00F32556">
        <w:trPr>
          <w:trHeight w:val="300"/>
        </w:trPr>
        <w:tc>
          <w:tcPr>
            <w:tcW w:w="480" w:type="pct"/>
            <w:tcBorders>
              <w:top w:val="nil"/>
              <w:left w:val="nil"/>
              <w:bottom w:val="nil"/>
              <w:right w:val="nil"/>
            </w:tcBorders>
            <w:vAlign w:val="center"/>
          </w:tcPr>
          <w:p w14:paraId="45CFAA2B" w14:textId="77777777" w:rsidR="0083582F" w:rsidRDefault="00000000">
            <w:pPr>
              <w:textAlignment w:val="center"/>
              <w:rPr>
                <w:rFonts w:ascii="Arial" w:eastAsia="宋体" w:hAnsi="Arial" w:cs="Arial"/>
                <w:color w:val="000000"/>
              </w:rPr>
            </w:pPr>
            <w:r>
              <w:rPr>
                <w:rFonts w:ascii="Arial" w:eastAsia="宋体" w:hAnsi="Arial" w:cs="Arial"/>
                <w:color w:val="000000"/>
                <w:lang w:val="en-US" w:bidi="ar"/>
              </w:rPr>
              <w:t>Platelet (10^9 cells/L)</w:t>
            </w:r>
          </w:p>
        </w:tc>
        <w:tc>
          <w:tcPr>
            <w:tcW w:w="645" w:type="pct"/>
            <w:tcBorders>
              <w:top w:val="nil"/>
              <w:left w:val="nil"/>
              <w:bottom w:val="nil"/>
              <w:right w:val="nil"/>
            </w:tcBorders>
            <w:vAlign w:val="center"/>
          </w:tcPr>
          <w:p w14:paraId="4AC013E7" w14:textId="77777777" w:rsidR="0083582F" w:rsidRDefault="00000000">
            <w:pPr>
              <w:textAlignment w:val="center"/>
              <w:rPr>
                <w:rFonts w:ascii="Arial" w:eastAsia="宋体" w:hAnsi="Arial" w:cs="Arial"/>
                <w:color w:val="000000"/>
              </w:rPr>
            </w:pPr>
            <w:r>
              <w:rPr>
                <w:rFonts w:ascii="Arial" w:eastAsia="宋体" w:hAnsi="Arial" w:cs="Arial"/>
                <w:color w:val="000000"/>
                <w:lang w:val="en-US" w:bidi="ar"/>
              </w:rPr>
              <w:t>-</w:t>
            </w:r>
          </w:p>
        </w:tc>
        <w:tc>
          <w:tcPr>
            <w:tcW w:w="2487" w:type="pct"/>
            <w:tcBorders>
              <w:top w:val="nil"/>
              <w:left w:val="nil"/>
              <w:bottom w:val="nil"/>
              <w:right w:val="nil"/>
            </w:tcBorders>
            <w:vAlign w:val="center"/>
          </w:tcPr>
          <w:p w14:paraId="45C86E6B" w14:textId="77777777" w:rsidR="0083582F" w:rsidRDefault="00000000">
            <w:pPr>
              <w:textAlignment w:val="center"/>
              <w:rPr>
                <w:rFonts w:ascii="Arial" w:eastAsia="宋体" w:hAnsi="Arial" w:cs="Arial"/>
                <w:color w:val="000000"/>
              </w:rPr>
            </w:pPr>
            <w:r>
              <w:rPr>
                <w:rFonts w:ascii="Arial" w:eastAsia="宋体" w:hAnsi="Arial" w:cs="Arial"/>
                <w:color w:val="000000"/>
                <w:lang w:val="en-US" w:bidi="ar"/>
              </w:rPr>
              <w:t>-</w:t>
            </w:r>
          </w:p>
        </w:tc>
        <w:tc>
          <w:tcPr>
            <w:tcW w:w="404" w:type="pct"/>
            <w:tcBorders>
              <w:top w:val="nil"/>
              <w:left w:val="nil"/>
              <w:bottom w:val="nil"/>
              <w:right w:val="nil"/>
            </w:tcBorders>
            <w:noWrap/>
            <w:vAlign w:val="center"/>
          </w:tcPr>
          <w:p w14:paraId="3540CF1F" w14:textId="77777777" w:rsidR="0083582F" w:rsidRDefault="00000000">
            <w:pPr>
              <w:textAlignment w:val="center"/>
              <w:rPr>
                <w:rFonts w:ascii="Arial" w:eastAsia="宋体" w:hAnsi="Arial" w:cs="Arial"/>
                <w:color w:val="000000"/>
              </w:rPr>
            </w:pPr>
            <w:r>
              <w:rPr>
                <w:rFonts w:ascii="Arial" w:eastAsia="宋体" w:hAnsi="Arial" w:cs="Arial"/>
                <w:color w:val="000000"/>
                <w:lang w:val="en-US" w:bidi="ar"/>
              </w:rPr>
              <w:t>30080</w:t>
            </w:r>
          </w:p>
        </w:tc>
        <w:tc>
          <w:tcPr>
            <w:tcW w:w="381" w:type="pct"/>
            <w:tcBorders>
              <w:top w:val="nil"/>
              <w:left w:val="nil"/>
              <w:bottom w:val="nil"/>
              <w:right w:val="nil"/>
            </w:tcBorders>
            <w:noWrap/>
            <w:vAlign w:val="center"/>
          </w:tcPr>
          <w:p w14:paraId="1256A059" w14:textId="77777777" w:rsidR="0083582F" w:rsidRDefault="00000000">
            <w:pPr>
              <w:jc w:val="right"/>
              <w:textAlignment w:val="center"/>
              <w:rPr>
                <w:rFonts w:ascii="Arial" w:eastAsia="宋体" w:hAnsi="Arial" w:cs="Arial"/>
                <w:color w:val="000000"/>
              </w:rPr>
            </w:pPr>
            <w:r>
              <w:rPr>
                <w:rFonts w:ascii="Arial" w:eastAsia="宋体" w:hAnsi="Arial" w:cs="Arial"/>
                <w:color w:val="000000"/>
                <w:lang w:val="en-US" w:bidi="ar"/>
              </w:rPr>
              <w:t>3594</w:t>
            </w:r>
          </w:p>
        </w:tc>
        <w:tc>
          <w:tcPr>
            <w:tcW w:w="603" w:type="pct"/>
            <w:tcBorders>
              <w:top w:val="nil"/>
              <w:left w:val="nil"/>
              <w:bottom w:val="nil"/>
              <w:right w:val="nil"/>
            </w:tcBorders>
            <w:noWrap/>
            <w:vAlign w:val="center"/>
          </w:tcPr>
          <w:p w14:paraId="20521FC5" w14:textId="77777777" w:rsidR="0083582F" w:rsidRDefault="00000000">
            <w:pPr>
              <w:jc w:val="right"/>
              <w:textAlignment w:val="center"/>
              <w:rPr>
                <w:rFonts w:ascii="Arial" w:eastAsia="宋体" w:hAnsi="Arial" w:cs="Arial"/>
                <w:color w:val="000000"/>
              </w:rPr>
            </w:pPr>
            <w:r>
              <w:rPr>
                <w:rFonts w:ascii="Arial" w:eastAsia="宋体" w:hAnsi="Arial" w:cs="Arial"/>
                <w:color w:val="000000"/>
                <w:lang w:val="en-US" w:bidi="ar"/>
              </w:rPr>
              <w:t>2.61</w:t>
            </w:r>
          </w:p>
        </w:tc>
      </w:tr>
      <w:tr w:rsidR="0083582F" w14:paraId="6E546EB2" w14:textId="77777777" w:rsidTr="00F32556">
        <w:trPr>
          <w:trHeight w:val="300"/>
        </w:trPr>
        <w:tc>
          <w:tcPr>
            <w:tcW w:w="480" w:type="pct"/>
            <w:tcBorders>
              <w:top w:val="nil"/>
              <w:left w:val="nil"/>
              <w:bottom w:val="nil"/>
              <w:right w:val="nil"/>
            </w:tcBorders>
            <w:vAlign w:val="center"/>
          </w:tcPr>
          <w:p w14:paraId="62CAC60D" w14:textId="77777777" w:rsidR="0083582F" w:rsidRDefault="00000000">
            <w:pPr>
              <w:textAlignment w:val="center"/>
              <w:rPr>
                <w:rFonts w:ascii="Arial" w:eastAsia="宋体" w:hAnsi="Arial" w:cs="Arial"/>
                <w:color w:val="000000"/>
              </w:rPr>
            </w:pPr>
            <w:r>
              <w:rPr>
                <w:rFonts w:ascii="Arial" w:eastAsia="宋体" w:hAnsi="Arial" w:cs="Arial"/>
                <w:color w:val="000000"/>
                <w:lang w:val="en-US" w:bidi="ar"/>
              </w:rPr>
              <w:t>Total cholesterol (mg/dL)</w:t>
            </w:r>
          </w:p>
        </w:tc>
        <w:tc>
          <w:tcPr>
            <w:tcW w:w="645" w:type="pct"/>
            <w:tcBorders>
              <w:top w:val="nil"/>
              <w:left w:val="nil"/>
              <w:bottom w:val="nil"/>
              <w:right w:val="nil"/>
            </w:tcBorders>
            <w:vAlign w:val="center"/>
          </w:tcPr>
          <w:p w14:paraId="181CC97A" w14:textId="77777777" w:rsidR="0083582F" w:rsidRDefault="00000000">
            <w:pPr>
              <w:textAlignment w:val="center"/>
              <w:rPr>
                <w:rFonts w:ascii="Arial" w:eastAsia="宋体" w:hAnsi="Arial" w:cs="Arial"/>
                <w:color w:val="000000"/>
              </w:rPr>
            </w:pPr>
            <w:r>
              <w:rPr>
                <w:rFonts w:ascii="Arial" w:eastAsia="宋体" w:hAnsi="Arial" w:cs="Arial"/>
                <w:color w:val="000000"/>
                <w:lang w:val="en-US" w:bidi="ar"/>
              </w:rPr>
              <w:t>-</w:t>
            </w:r>
          </w:p>
        </w:tc>
        <w:tc>
          <w:tcPr>
            <w:tcW w:w="2487" w:type="pct"/>
            <w:tcBorders>
              <w:top w:val="nil"/>
              <w:left w:val="nil"/>
              <w:bottom w:val="nil"/>
              <w:right w:val="nil"/>
            </w:tcBorders>
            <w:vAlign w:val="center"/>
          </w:tcPr>
          <w:p w14:paraId="2369FE40" w14:textId="77777777" w:rsidR="0083582F" w:rsidRDefault="00000000">
            <w:pPr>
              <w:textAlignment w:val="center"/>
              <w:rPr>
                <w:rFonts w:ascii="Arial" w:eastAsia="宋体" w:hAnsi="Arial" w:cs="Arial"/>
                <w:color w:val="000000"/>
              </w:rPr>
            </w:pPr>
            <w:r>
              <w:rPr>
                <w:rFonts w:ascii="Arial" w:eastAsia="宋体" w:hAnsi="Arial" w:cs="Arial"/>
                <w:color w:val="000000"/>
                <w:lang w:val="en-US" w:bidi="ar"/>
              </w:rPr>
              <w:t>-</w:t>
            </w:r>
          </w:p>
        </w:tc>
        <w:tc>
          <w:tcPr>
            <w:tcW w:w="404" w:type="pct"/>
            <w:tcBorders>
              <w:top w:val="nil"/>
              <w:left w:val="nil"/>
              <w:bottom w:val="nil"/>
              <w:right w:val="nil"/>
            </w:tcBorders>
            <w:noWrap/>
            <w:vAlign w:val="center"/>
          </w:tcPr>
          <w:p w14:paraId="344BA82E" w14:textId="77777777" w:rsidR="0083582F" w:rsidRDefault="00000000">
            <w:pPr>
              <w:textAlignment w:val="center"/>
              <w:rPr>
                <w:rFonts w:ascii="Arial" w:eastAsia="宋体" w:hAnsi="Arial" w:cs="Arial"/>
                <w:color w:val="000000"/>
              </w:rPr>
            </w:pPr>
            <w:r>
              <w:rPr>
                <w:rFonts w:ascii="Arial" w:eastAsia="宋体" w:hAnsi="Arial" w:cs="Arial"/>
                <w:color w:val="000000"/>
                <w:lang w:val="en-US" w:bidi="ar"/>
              </w:rPr>
              <w:t>30690</w:t>
            </w:r>
          </w:p>
        </w:tc>
        <w:tc>
          <w:tcPr>
            <w:tcW w:w="381" w:type="pct"/>
            <w:tcBorders>
              <w:top w:val="nil"/>
              <w:left w:val="nil"/>
              <w:bottom w:val="nil"/>
              <w:right w:val="nil"/>
            </w:tcBorders>
            <w:noWrap/>
            <w:vAlign w:val="center"/>
          </w:tcPr>
          <w:p w14:paraId="557FB8C3" w14:textId="77777777" w:rsidR="0083582F" w:rsidRDefault="00000000">
            <w:pPr>
              <w:jc w:val="right"/>
              <w:textAlignment w:val="center"/>
              <w:rPr>
                <w:rFonts w:ascii="Arial" w:eastAsia="宋体" w:hAnsi="Arial" w:cs="Arial"/>
                <w:color w:val="000000"/>
              </w:rPr>
            </w:pPr>
            <w:r>
              <w:rPr>
                <w:rFonts w:ascii="Arial" w:eastAsia="宋体" w:hAnsi="Arial" w:cs="Arial"/>
                <w:color w:val="000000"/>
                <w:lang w:val="en-US" w:bidi="ar"/>
              </w:rPr>
              <w:t>13</w:t>
            </w:r>
          </w:p>
        </w:tc>
        <w:tc>
          <w:tcPr>
            <w:tcW w:w="603" w:type="pct"/>
            <w:tcBorders>
              <w:top w:val="nil"/>
              <w:left w:val="nil"/>
              <w:bottom w:val="nil"/>
              <w:right w:val="nil"/>
            </w:tcBorders>
            <w:noWrap/>
            <w:vAlign w:val="center"/>
          </w:tcPr>
          <w:p w14:paraId="1FDFF8B1" w14:textId="77777777" w:rsidR="0083582F" w:rsidRDefault="00000000">
            <w:pPr>
              <w:jc w:val="right"/>
              <w:textAlignment w:val="center"/>
              <w:rPr>
                <w:rFonts w:ascii="Arial" w:eastAsia="宋体" w:hAnsi="Arial" w:cs="Arial"/>
                <w:color w:val="000000"/>
              </w:rPr>
            </w:pPr>
            <w:r>
              <w:rPr>
                <w:rFonts w:ascii="Arial" w:eastAsia="宋体" w:hAnsi="Arial" w:cs="Arial"/>
                <w:color w:val="000000"/>
                <w:lang w:val="en-US" w:bidi="ar"/>
              </w:rPr>
              <w:t>0.01</w:t>
            </w:r>
          </w:p>
        </w:tc>
      </w:tr>
      <w:tr w:rsidR="0083582F" w14:paraId="5C3A080C" w14:textId="77777777" w:rsidTr="00F32556">
        <w:trPr>
          <w:trHeight w:val="300"/>
        </w:trPr>
        <w:tc>
          <w:tcPr>
            <w:tcW w:w="480" w:type="pct"/>
            <w:tcBorders>
              <w:top w:val="nil"/>
              <w:left w:val="nil"/>
              <w:bottom w:val="nil"/>
              <w:right w:val="nil"/>
            </w:tcBorders>
            <w:vAlign w:val="center"/>
          </w:tcPr>
          <w:p w14:paraId="38279F0C" w14:textId="77777777" w:rsidR="0083582F" w:rsidRDefault="00000000">
            <w:pPr>
              <w:textAlignment w:val="center"/>
              <w:rPr>
                <w:rFonts w:ascii="Arial" w:eastAsia="宋体" w:hAnsi="Arial" w:cs="Arial"/>
                <w:color w:val="000000"/>
              </w:rPr>
            </w:pPr>
            <w:r>
              <w:rPr>
                <w:rFonts w:ascii="Arial" w:eastAsia="宋体" w:hAnsi="Arial" w:cs="Arial"/>
                <w:color w:val="000000"/>
                <w:lang w:val="en-US" w:bidi="ar"/>
              </w:rPr>
              <w:t>FIB-4</w:t>
            </w:r>
          </w:p>
        </w:tc>
        <w:tc>
          <w:tcPr>
            <w:tcW w:w="645" w:type="pct"/>
            <w:tcBorders>
              <w:top w:val="nil"/>
              <w:left w:val="nil"/>
              <w:bottom w:val="nil"/>
              <w:right w:val="nil"/>
            </w:tcBorders>
            <w:vAlign w:val="center"/>
          </w:tcPr>
          <w:p w14:paraId="630D56EA" w14:textId="77777777" w:rsidR="0083582F" w:rsidRDefault="00000000">
            <w:pPr>
              <w:textAlignment w:val="center"/>
              <w:rPr>
                <w:rFonts w:ascii="Arial" w:eastAsia="宋体" w:hAnsi="Arial" w:cs="Arial"/>
                <w:color w:val="000000"/>
              </w:rPr>
            </w:pPr>
            <w:r>
              <w:rPr>
                <w:rFonts w:ascii="Arial" w:eastAsia="宋体" w:hAnsi="Arial" w:cs="Arial"/>
                <w:color w:val="000000"/>
                <w:lang w:val="en-US" w:bidi="ar"/>
              </w:rPr>
              <w:t>-</w:t>
            </w:r>
          </w:p>
        </w:tc>
        <w:tc>
          <w:tcPr>
            <w:tcW w:w="2487" w:type="pct"/>
            <w:tcBorders>
              <w:top w:val="nil"/>
              <w:left w:val="nil"/>
              <w:bottom w:val="nil"/>
              <w:right w:val="nil"/>
            </w:tcBorders>
            <w:vAlign w:val="center"/>
          </w:tcPr>
          <w:p w14:paraId="11CC3AC2" w14:textId="77777777" w:rsidR="0083582F" w:rsidRDefault="00000000">
            <w:pPr>
              <w:textAlignment w:val="center"/>
              <w:rPr>
                <w:rFonts w:ascii="Arial" w:eastAsia="宋体" w:hAnsi="Arial" w:cs="Arial"/>
                <w:color w:val="000000"/>
              </w:rPr>
            </w:pPr>
            <w:r>
              <w:rPr>
                <w:rFonts w:ascii="Arial" w:eastAsia="宋体" w:hAnsi="Arial" w:cs="Arial"/>
                <w:color w:val="000000"/>
                <w:lang w:val="en-US" w:bidi="ar"/>
              </w:rPr>
              <w:t>-</w:t>
            </w:r>
          </w:p>
        </w:tc>
        <w:tc>
          <w:tcPr>
            <w:tcW w:w="404" w:type="pct"/>
            <w:tcBorders>
              <w:top w:val="nil"/>
              <w:left w:val="nil"/>
              <w:bottom w:val="nil"/>
              <w:right w:val="nil"/>
            </w:tcBorders>
            <w:noWrap/>
            <w:vAlign w:val="center"/>
          </w:tcPr>
          <w:p w14:paraId="62F6DF98" w14:textId="77777777" w:rsidR="0083582F" w:rsidRDefault="00000000">
            <w:pPr>
              <w:textAlignment w:val="center"/>
              <w:rPr>
                <w:rFonts w:ascii="Arial" w:eastAsia="宋体" w:hAnsi="Arial" w:cs="Arial"/>
                <w:color w:val="000000"/>
              </w:rPr>
            </w:pPr>
            <w:r>
              <w:rPr>
                <w:rFonts w:ascii="Arial" w:eastAsia="宋体" w:hAnsi="Arial" w:cs="Arial"/>
                <w:color w:val="000000"/>
                <w:lang w:val="en-US" w:bidi="ar"/>
              </w:rPr>
              <w:t>-</w:t>
            </w:r>
          </w:p>
        </w:tc>
        <w:tc>
          <w:tcPr>
            <w:tcW w:w="381" w:type="pct"/>
            <w:tcBorders>
              <w:top w:val="nil"/>
              <w:left w:val="nil"/>
              <w:bottom w:val="nil"/>
              <w:right w:val="nil"/>
            </w:tcBorders>
            <w:noWrap/>
            <w:vAlign w:val="center"/>
          </w:tcPr>
          <w:p w14:paraId="33ECB01F" w14:textId="77777777" w:rsidR="0083582F" w:rsidRDefault="00000000">
            <w:pPr>
              <w:jc w:val="right"/>
              <w:textAlignment w:val="center"/>
              <w:rPr>
                <w:rFonts w:ascii="Arial" w:eastAsia="宋体" w:hAnsi="Arial" w:cs="Arial"/>
                <w:color w:val="000000"/>
              </w:rPr>
            </w:pPr>
            <w:r>
              <w:rPr>
                <w:rFonts w:ascii="Arial" w:eastAsia="宋体" w:hAnsi="Arial" w:cs="Arial"/>
                <w:color w:val="000000"/>
                <w:lang w:val="en-US" w:bidi="ar"/>
              </w:rPr>
              <w:t>4224</w:t>
            </w:r>
          </w:p>
        </w:tc>
        <w:tc>
          <w:tcPr>
            <w:tcW w:w="603" w:type="pct"/>
            <w:tcBorders>
              <w:top w:val="nil"/>
              <w:left w:val="nil"/>
              <w:bottom w:val="nil"/>
              <w:right w:val="nil"/>
            </w:tcBorders>
            <w:noWrap/>
            <w:vAlign w:val="center"/>
          </w:tcPr>
          <w:p w14:paraId="1A2D704D" w14:textId="77777777" w:rsidR="0083582F" w:rsidRDefault="00000000">
            <w:pPr>
              <w:jc w:val="right"/>
              <w:textAlignment w:val="center"/>
              <w:rPr>
                <w:rFonts w:ascii="Arial" w:eastAsia="宋体" w:hAnsi="Arial" w:cs="Arial"/>
                <w:color w:val="000000"/>
              </w:rPr>
            </w:pPr>
            <w:r>
              <w:rPr>
                <w:rFonts w:ascii="Arial" w:eastAsia="宋体" w:hAnsi="Arial" w:cs="Arial"/>
                <w:color w:val="000000"/>
                <w:lang w:val="en-US" w:bidi="ar"/>
              </w:rPr>
              <w:t>3.07</w:t>
            </w:r>
          </w:p>
        </w:tc>
      </w:tr>
      <w:tr w:rsidR="0083582F" w14:paraId="0633F08C" w14:textId="77777777" w:rsidTr="00F32556">
        <w:trPr>
          <w:trHeight w:val="300"/>
        </w:trPr>
        <w:tc>
          <w:tcPr>
            <w:tcW w:w="480" w:type="pct"/>
            <w:tcBorders>
              <w:top w:val="nil"/>
              <w:left w:val="nil"/>
              <w:bottom w:val="single" w:sz="4" w:space="0" w:color="000000"/>
              <w:right w:val="nil"/>
            </w:tcBorders>
            <w:vAlign w:val="center"/>
          </w:tcPr>
          <w:p w14:paraId="3953988A" w14:textId="77777777" w:rsidR="0083582F" w:rsidRDefault="00000000">
            <w:pPr>
              <w:textAlignment w:val="center"/>
              <w:rPr>
                <w:rFonts w:ascii="Arial" w:eastAsia="宋体" w:hAnsi="Arial" w:cs="Arial"/>
                <w:color w:val="000000"/>
              </w:rPr>
            </w:pPr>
            <w:r>
              <w:rPr>
                <w:rFonts w:ascii="Arial" w:eastAsia="宋体" w:hAnsi="Arial" w:cs="Arial"/>
                <w:color w:val="000000"/>
                <w:lang w:val="en-US" w:bidi="ar"/>
              </w:rPr>
              <w:t>lipid-lowering drugs</w:t>
            </w:r>
          </w:p>
        </w:tc>
        <w:tc>
          <w:tcPr>
            <w:tcW w:w="645" w:type="pct"/>
            <w:tcBorders>
              <w:top w:val="nil"/>
              <w:left w:val="nil"/>
              <w:bottom w:val="single" w:sz="4" w:space="0" w:color="000000"/>
              <w:right w:val="nil"/>
            </w:tcBorders>
            <w:vAlign w:val="center"/>
          </w:tcPr>
          <w:p w14:paraId="570FBA5A" w14:textId="77777777" w:rsidR="0083582F" w:rsidRDefault="00000000">
            <w:pPr>
              <w:textAlignment w:val="center"/>
              <w:rPr>
                <w:rFonts w:ascii="Arial" w:eastAsia="宋体" w:hAnsi="Arial" w:cs="Arial"/>
                <w:color w:val="000000"/>
              </w:rPr>
            </w:pPr>
            <w:r>
              <w:rPr>
                <w:rFonts w:ascii="Arial" w:eastAsia="宋体" w:hAnsi="Arial" w:cs="Arial"/>
                <w:color w:val="000000"/>
                <w:lang w:val="en-US" w:bidi="ar"/>
              </w:rPr>
              <w:t>-</w:t>
            </w:r>
          </w:p>
        </w:tc>
        <w:tc>
          <w:tcPr>
            <w:tcW w:w="2487" w:type="pct"/>
            <w:tcBorders>
              <w:top w:val="nil"/>
              <w:left w:val="nil"/>
              <w:bottom w:val="single" w:sz="4" w:space="0" w:color="000000"/>
              <w:right w:val="nil"/>
            </w:tcBorders>
            <w:noWrap/>
            <w:vAlign w:val="center"/>
          </w:tcPr>
          <w:p w14:paraId="116CEED5" w14:textId="77777777" w:rsidR="0083582F" w:rsidRDefault="00000000">
            <w:pPr>
              <w:textAlignment w:val="center"/>
              <w:rPr>
                <w:rFonts w:ascii="Arial" w:eastAsia="宋体" w:hAnsi="Arial" w:cs="Arial"/>
                <w:color w:val="000000"/>
              </w:rPr>
            </w:pPr>
            <w:r>
              <w:rPr>
                <w:rFonts w:ascii="Arial" w:eastAsia="宋体" w:hAnsi="Arial" w:cs="Arial"/>
                <w:color w:val="000000"/>
                <w:lang w:val="en-US" w:bidi="ar"/>
              </w:rPr>
              <w:t>Use of lipid-lowering medication was defined as the use of statins, fibrates, or other lipid-regulating drugs</w:t>
            </w:r>
          </w:p>
        </w:tc>
        <w:tc>
          <w:tcPr>
            <w:tcW w:w="404" w:type="pct"/>
            <w:tcBorders>
              <w:top w:val="nil"/>
              <w:left w:val="nil"/>
              <w:bottom w:val="single" w:sz="4" w:space="0" w:color="000000"/>
              <w:right w:val="nil"/>
            </w:tcBorders>
            <w:noWrap/>
            <w:vAlign w:val="center"/>
          </w:tcPr>
          <w:p w14:paraId="1B131695" w14:textId="77777777" w:rsidR="0083582F" w:rsidRDefault="00000000">
            <w:pPr>
              <w:textAlignment w:val="center"/>
              <w:rPr>
                <w:rFonts w:ascii="Arial" w:eastAsia="宋体" w:hAnsi="Arial" w:cs="Arial"/>
                <w:color w:val="000000"/>
              </w:rPr>
            </w:pPr>
            <w:r>
              <w:rPr>
                <w:rFonts w:ascii="Arial" w:eastAsia="宋体" w:hAnsi="Arial" w:cs="Arial"/>
                <w:color w:val="000000"/>
                <w:lang w:val="en-US" w:bidi="ar"/>
              </w:rPr>
              <w:t>-</w:t>
            </w:r>
          </w:p>
        </w:tc>
        <w:tc>
          <w:tcPr>
            <w:tcW w:w="381" w:type="pct"/>
            <w:tcBorders>
              <w:top w:val="nil"/>
              <w:left w:val="nil"/>
              <w:bottom w:val="single" w:sz="4" w:space="0" w:color="000000"/>
              <w:right w:val="nil"/>
            </w:tcBorders>
            <w:noWrap/>
            <w:vAlign w:val="center"/>
          </w:tcPr>
          <w:p w14:paraId="46560442" w14:textId="77777777" w:rsidR="0083582F" w:rsidRDefault="00000000">
            <w:pPr>
              <w:jc w:val="right"/>
              <w:textAlignment w:val="center"/>
              <w:rPr>
                <w:rFonts w:ascii="Arial" w:eastAsia="宋体" w:hAnsi="Arial" w:cs="Arial"/>
                <w:color w:val="000000"/>
              </w:rPr>
            </w:pPr>
            <w:r>
              <w:rPr>
                <w:rFonts w:ascii="Arial" w:eastAsia="宋体" w:hAnsi="Arial" w:cs="Arial"/>
                <w:color w:val="000000"/>
                <w:lang w:val="en-US" w:bidi="ar"/>
              </w:rPr>
              <w:t>0</w:t>
            </w:r>
          </w:p>
        </w:tc>
        <w:tc>
          <w:tcPr>
            <w:tcW w:w="603" w:type="pct"/>
            <w:tcBorders>
              <w:top w:val="nil"/>
              <w:left w:val="nil"/>
              <w:bottom w:val="single" w:sz="4" w:space="0" w:color="000000"/>
              <w:right w:val="nil"/>
            </w:tcBorders>
            <w:noWrap/>
            <w:vAlign w:val="center"/>
          </w:tcPr>
          <w:p w14:paraId="6CEE1F4E" w14:textId="77777777" w:rsidR="0083582F" w:rsidRDefault="00000000">
            <w:pPr>
              <w:jc w:val="right"/>
              <w:textAlignment w:val="center"/>
              <w:rPr>
                <w:rFonts w:ascii="Arial" w:eastAsia="宋体" w:hAnsi="Arial" w:cs="Arial"/>
                <w:color w:val="000000"/>
              </w:rPr>
            </w:pPr>
            <w:r>
              <w:rPr>
                <w:rFonts w:ascii="Arial" w:eastAsia="宋体" w:hAnsi="Arial" w:cs="Arial"/>
                <w:color w:val="000000"/>
                <w:lang w:val="en-US" w:bidi="ar"/>
              </w:rPr>
              <w:t>0</w:t>
            </w:r>
          </w:p>
        </w:tc>
      </w:tr>
    </w:tbl>
    <w:p w14:paraId="119FCC0E" w14:textId="77777777" w:rsidR="0083582F" w:rsidRDefault="0083582F">
      <w:pPr>
        <w:outlineLvl w:val="0"/>
        <w:rPr>
          <w:rFonts w:ascii="Arial" w:eastAsia="宋体" w:hAnsi="Arial" w:cs="Arial"/>
          <w:b/>
          <w:bCs/>
          <w:color w:val="000000" w:themeColor="text1"/>
          <w:lang w:val="en-US"/>
        </w:rPr>
        <w:sectPr w:rsidR="0083582F">
          <w:pgSz w:w="16838" w:h="11906" w:orient="landscape"/>
          <w:pgMar w:top="1440" w:right="1800" w:bottom="1440" w:left="1800" w:header="851" w:footer="992" w:gutter="0"/>
          <w:cols w:space="425"/>
          <w:docGrid w:type="lines" w:linePitch="326"/>
        </w:sectPr>
      </w:pPr>
    </w:p>
    <w:p w14:paraId="3A63FA78" w14:textId="77777777" w:rsidR="0083582F" w:rsidRDefault="00000000">
      <w:pPr>
        <w:outlineLvl w:val="0"/>
        <w:rPr>
          <w:rFonts w:ascii="Arial" w:eastAsia="宋体" w:hAnsi="Arial" w:cs="Arial"/>
          <w:b/>
          <w:bCs/>
          <w:color w:val="000000" w:themeColor="text1"/>
          <w:lang w:val="en-US"/>
        </w:rPr>
      </w:pPr>
      <w:bookmarkStart w:id="19" w:name="_Toc236338218"/>
      <w:r>
        <w:rPr>
          <w:rFonts w:ascii="Arial" w:eastAsia="宋体" w:hAnsi="Arial" w:cs="Arial" w:hint="eastAsia"/>
          <w:b/>
          <w:bCs/>
          <w:color w:val="000000" w:themeColor="text1"/>
          <w:lang w:val="en-US"/>
        </w:rPr>
        <w:lastRenderedPageBreak/>
        <w:t>Supplementary Table 4. Other variables grouping and definition</w:t>
      </w:r>
      <w:bookmarkEnd w:id="19"/>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92"/>
        <w:gridCol w:w="3684"/>
        <w:gridCol w:w="5165"/>
        <w:gridCol w:w="2390"/>
      </w:tblGrid>
      <w:tr w:rsidR="0083582F" w14:paraId="03FC78F6" w14:textId="77777777">
        <w:trPr>
          <w:tblHeader/>
        </w:trPr>
        <w:tc>
          <w:tcPr>
            <w:tcW w:w="753" w:type="pct"/>
            <w:tcMar>
              <w:top w:w="150" w:type="dxa"/>
              <w:left w:w="0" w:type="dxa"/>
              <w:bottom w:w="150" w:type="dxa"/>
              <w:right w:w="240" w:type="dxa"/>
            </w:tcMar>
            <w:vAlign w:val="center"/>
          </w:tcPr>
          <w:p w14:paraId="288CAF14" w14:textId="77777777" w:rsidR="0083582F" w:rsidRDefault="00000000">
            <w:pPr>
              <w:spacing w:line="375" w:lineRule="atLeast"/>
              <w:rPr>
                <w:rFonts w:ascii="Segoe UI" w:hAnsi="Segoe UI" w:cs="Segoe UI"/>
                <w:b/>
                <w:bCs/>
                <w:sz w:val="23"/>
                <w:szCs w:val="23"/>
              </w:rPr>
            </w:pPr>
            <w:r>
              <w:rPr>
                <w:rFonts w:ascii="Segoe UI" w:hAnsi="Segoe UI" w:cs="Segoe UI"/>
                <w:b/>
                <w:bCs/>
                <w:sz w:val="23"/>
                <w:szCs w:val="23"/>
              </w:rPr>
              <w:t>Features name in manuscript</w:t>
            </w:r>
          </w:p>
        </w:tc>
        <w:tc>
          <w:tcPr>
            <w:tcW w:w="1391" w:type="pct"/>
            <w:tcMar>
              <w:top w:w="150" w:type="dxa"/>
              <w:left w:w="240" w:type="dxa"/>
              <w:bottom w:w="150" w:type="dxa"/>
              <w:right w:w="240" w:type="dxa"/>
            </w:tcMar>
            <w:vAlign w:val="center"/>
          </w:tcPr>
          <w:p w14:paraId="382551CE" w14:textId="77777777" w:rsidR="0083582F" w:rsidRDefault="00000000">
            <w:pPr>
              <w:spacing w:line="375" w:lineRule="atLeast"/>
              <w:rPr>
                <w:rFonts w:ascii="Segoe UI" w:hAnsi="Segoe UI" w:cs="Segoe UI"/>
                <w:b/>
                <w:bCs/>
                <w:sz w:val="23"/>
                <w:szCs w:val="23"/>
              </w:rPr>
            </w:pPr>
            <w:r>
              <w:rPr>
                <w:rFonts w:ascii="Segoe UI" w:hAnsi="Segoe UI" w:cs="Segoe UI"/>
                <w:b/>
                <w:bCs/>
                <w:sz w:val="23"/>
                <w:szCs w:val="23"/>
              </w:rPr>
              <w:t>UKB ID field</w:t>
            </w:r>
          </w:p>
        </w:tc>
        <w:tc>
          <w:tcPr>
            <w:tcW w:w="1951" w:type="pct"/>
            <w:tcMar>
              <w:top w:w="150" w:type="dxa"/>
              <w:left w:w="240" w:type="dxa"/>
              <w:bottom w:w="150" w:type="dxa"/>
              <w:right w:w="240" w:type="dxa"/>
            </w:tcMar>
            <w:vAlign w:val="center"/>
          </w:tcPr>
          <w:p w14:paraId="0AC026E1" w14:textId="77777777" w:rsidR="0083582F" w:rsidRDefault="00000000">
            <w:pPr>
              <w:spacing w:line="375" w:lineRule="atLeast"/>
              <w:rPr>
                <w:rFonts w:ascii="Segoe UI" w:hAnsi="Segoe UI" w:cs="Segoe UI"/>
                <w:b/>
                <w:bCs/>
                <w:sz w:val="23"/>
                <w:szCs w:val="23"/>
              </w:rPr>
            </w:pPr>
            <w:r>
              <w:rPr>
                <w:rFonts w:ascii="Segoe UI" w:hAnsi="Segoe UI" w:cs="Segoe UI"/>
                <w:b/>
                <w:bCs/>
                <w:sz w:val="23"/>
                <w:szCs w:val="23"/>
              </w:rPr>
              <w:t>Coding in UKB</w:t>
            </w:r>
          </w:p>
        </w:tc>
        <w:tc>
          <w:tcPr>
            <w:tcW w:w="903" w:type="pct"/>
            <w:tcMar>
              <w:top w:w="150" w:type="dxa"/>
              <w:left w:w="240" w:type="dxa"/>
              <w:bottom w:w="150" w:type="dxa"/>
              <w:right w:w="240" w:type="dxa"/>
            </w:tcMar>
            <w:vAlign w:val="center"/>
          </w:tcPr>
          <w:p w14:paraId="08A02D74" w14:textId="77777777" w:rsidR="0083582F" w:rsidRDefault="00000000">
            <w:pPr>
              <w:spacing w:line="375" w:lineRule="atLeast"/>
              <w:rPr>
                <w:rFonts w:ascii="Segoe UI" w:hAnsi="Segoe UI" w:cs="Segoe UI"/>
                <w:b/>
                <w:bCs/>
                <w:sz w:val="23"/>
                <w:szCs w:val="23"/>
              </w:rPr>
            </w:pPr>
            <w:r>
              <w:rPr>
                <w:rFonts w:ascii="Segoe UI" w:hAnsi="Segoe UI" w:cs="Segoe UI"/>
                <w:b/>
                <w:bCs/>
                <w:sz w:val="23"/>
                <w:szCs w:val="23"/>
              </w:rPr>
              <w:t>Coding rule (0/1)</w:t>
            </w:r>
          </w:p>
        </w:tc>
      </w:tr>
      <w:tr w:rsidR="0083582F" w14:paraId="43CE7671" w14:textId="77777777">
        <w:tc>
          <w:tcPr>
            <w:tcW w:w="753" w:type="pct"/>
            <w:tcMar>
              <w:top w:w="150" w:type="dxa"/>
              <w:left w:w="0" w:type="dxa"/>
              <w:bottom w:w="150" w:type="dxa"/>
              <w:right w:w="240" w:type="dxa"/>
            </w:tcMar>
            <w:vAlign w:val="center"/>
          </w:tcPr>
          <w:p w14:paraId="07B9233A" w14:textId="77777777" w:rsidR="0083582F" w:rsidRDefault="00000000">
            <w:pPr>
              <w:spacing w:line="375" w:lineRule="atLeast"/>
              <w:rPr>
                <w:rFonts w:ascii="Segoe UI" w:hAnsi="Segoe UI" w:cs="Segoe UI"/>
                <w:sz w:val="23"/>
                <w:szCs w:val="23"/>
              </w:rPr>
            </w:pPr>
            <w:r>
              <w:rPr>
                <w:rFonts w:ascii="Segoe UI" w:hAnsi="Segoe UI" w:cs="Segoe UI"/>
                <w:sz w:val="23"/>
                <w:szCs w:val="23"/>
              </w:rPr>
              <w:t>Education (High school)</w:t>
            </w:r>
          </w:p>
        </w:tc>
        <w:tc>
          <w:tcPr>
            <w:tcW w:w="1391" w:type="pct"/>
            <w:tcMar>
              <w:top w:w="150" w:type="dxa"/>
              <w:left w:w="240" w:type="dxa"/>
              <w:bottom w:w="150" w:type="dxa"/>
              <w:right w:w="240" w:type="dxa"/>
            </w:tcMar>
            <w:vAlign w:val="center"/>
          </w:tcPr>
          <w:p w14:paraId="648921D7" w14:textId="77777777" w:rsidR="0083582F" w:rsidRDefault="00000000">
            <w:pPr>
              <w:spacing w:line="375" w:lineRule="atLeast"/>
              <w:rPr>
                <w:rFonts w:ascii="Segoe UI" w:hAnsi="Segoe UI" w:cs="Segoe UI"/>
                <w:sz w:val="23"/>
                <w:szCs w:val="23"/>
              </w:rPr>
            </w:pPr>
            <w:r>
              <w:rPr>
                <w:rFonts w:ascii="Segoe UI" w:hAnsi="Segoe UI" w:cs="Segoe UI"/>
                <w:sz w:val="23"/>
                <w:szCs w:val="23"/>
              </w:rPr>
              <w:t>6138 (Qualifications)</w:t>
            </w:r>
          </w:p>
        </w:tc>
        <w:tc>
          <w:tcPr>
            <w:tcW w:w="1951" w:type="pct"/>
            <w:tcMar>
              <w:top w:w="150" w:type="dxa"/>
              <w:left w:w="240" w:type="dxa"/>
              <w:bottom w:w="150" w:type="dxa"/>
              <w:right w:w="240" w:type="dxa"/>
            </w:tcMar>
            <w:vAlign w:val="center"/>
          </w:tcPr>
          <w:p w14:paraId="7BE410AA" w14:textId="77777777" w:rsidR="0083582F" w:rsidRDefault="00000000">
            <w:pPr>
              <w:spacing w:line="375" w:lineRule="atLeast"/>
              <w:rPr>
                <w:rFonts w:ascii="Segoe UI" w:hAnsi="Segoe UI" w:cs="Segoe UI"/>
                <w:sz w:val="23"/>
                <w:szCs w:val="23"/>
              </w:rPr>
            </w:pPr>
            <w:r>
              <w:rPr>
                <w:rFonts w:ascii="Segoe UI" w:hAnsi="Segoe UI" w:cs="Segoe UI"/>
                <w:sz w:val="23"/>
                <w:szCs w:val="23"/>
              </w:rPr>
              <w:t>Original coding:</w:t>
            </w:r>
            <w:r>
              <w:rPr>
                <w:rFonts w:ascii="Segoe UI" w:hAnsi="Segoe UI" w:cs="Segoe UI"/>
                <w:sz w:val="23"/>
                <w:szCs w:val="23"/>
              </w:rPr>
              <w:br/>
              <w:t>1 · College or University degree</w:t>
            </w:r>
            <w:r>
              <w:rPr>
                <w:rFonts w:ascii="Segoe UI" w:hAnsi="Segoe UI" w:cs="Segoe UI"/>
                <w:sz w:val="23"/>
                <w:szCs w:val="23"/>
              </w:rPr>
              <w:br/>
              <w:t>2 · A levels/AS levels or equivalent</w:t>
            </w:r>
            <w:r>
              <w:rPr>
                <w:rFonts w:ascii="Segoe UI" w:hAnsi="Segoe UI" w:cs="Segoe UI"/>
                <w:sz w:val="23"/>
                <w:szCs w:val="23"/>
              </w:rPr>
              <w:br/>
              <w:t>3 · O levels/GCSEs or equivalent</w:t>
            </w:r>
            <w:r>
              <w:rPr>
                <w:rFonts w:ascii="Segoe UI" w:hAnsi="Segoe UI" w:cs="Segoe UI"/>
                <w:sz w:val="23"/>
                <w:szCs w:val="23"/>
              </w:rPr>
              <w:br/>
              <w:t>4 · CSEs or equivalent</w:t>
            </w:r>
            <w:r>
              <w:rPr>
                <w:rFonts w:ascii="Segoe UI" w:hAnsi="Segoe UI" w:cs="Segoe UI"/>
                <w:sz w:val="23"/>
                <w:szCs w:val="23"/>
              </w:rPr>
              <w:br/>
              <w:t>5 · NVQ or HND or HNC or equivalent</w:t>
            </w:r>
            <w:r>
              <w:rPr>
                <w:rFonts w:ascii="Segoe UI" w:hAnsi="Segoe UI" w:cs="Segoe UI"/>
                <w:sz w:val="23"/>
                <w:szCs w:val="23"/>
              </w:rPr>
              <w:br/>
              <w:t>6 · Other professional qualifications</w:t>
            </w:r>
            <w:r>
              <w:rPr>
                <w:rFonts w:ascii="Segoe UI" w:hAnsi="Segoe UI" w:cs="Segoe UI"/>
                <w:sz w:val="23"/>
                <w:szCs w:val="23"/>
              </w:rPr>
              <w:br/>
              <w:t>-7 · None of the above</w:t>
            </w:r>
            <w:r>
              <w:rPr>
                <w:rFonts w:ascii="Segoe UI" w:hAnsi="Segoe UI" w:cs="Segoe UI"/>
                <w:sz w:val="23"/>
                <w:szCs w:val="23"/>
              </w:rPr>
              <w:br/>
              <w:t>-3 · Prefer not to answer</w:t>
            </w:r>
          </w:p>
        </w:tc>
        <w:tc>
          <w:tcPr>
            <w:tcW w:w="903" w:type="pct"/>
            <w:tcMar>
              <w:top w:w="150" w:type="dxa"/>
              <w:left w:w="240" w:type="dxa"/>
              <w:bottom w:w="150" w:type="dxa"/>
              <w:right w:w="0" w:type="dxa"/>
            </w:tcMar>
            <w:vAlign w:val="center"/>
          </w:tcPr>
          <w:p w14:paraId="7760489C" w14:textId="77777777" w:rsidR="0083582F" w:rsidRDefault="00000000">
            <w:pPr>
              <w:spacing w:line="375" w:lineRule="atLeast"/>
              <w:rPr>
                <w:rFonts w:ascii="Segoe UI" w:hAnsi="Segoe UI" w:cs="Segoe UI"/>
                <w:sz w:val="23"/>
                <w:szCs w:val="23"/>
              </w:rPr>
            </w:pPr>
            <w:r>
              <w:rPr>
                <w:rFonts w:ascii="Segoe UI" w:hAnsi="Segoe UI" w:cs="Segoe UI"/>
                <w:sz w:val="23"/>
                <w:szCs w:val="23"/>
              </w:rPr>
              <w:t>0 = No high school education (Field 6138 = -7)</w:t>
            </w:r>
            <w:r>
              <w:rPr>
                <w:rFonts w:ascii="Segoe UI" w:hAnsi="Segoe UI" w:cs="Segoe UI"/>
                <w:sz w:val="23"/>
                <w:szCs w:val="23"/>
              </w:rPr>
              <w:br/>
              <w:t>1 = Has high school education or higher (Field 6138 = 1,2,3,4,5,6)</w:t>
            </w:r>
            <w:r>
              <w:rPr>
                <w:rFonts w:ascii="Segoe UI" w:hAnsi="Segoe UI" w:cs="Segoe UI"/>
                <w:sz w:val="23"/>
                <w:szCs w:val="23"/>
              </w:rPr>
              <w:br/>
              <w:t>Missing = -3 (set to missing) on or before MASLD definition</w:t>
            </w:r>
          </w:p>
        </w:tc>
      </w:tr>
      <w:tr w:rsidR="0083582F" w14:paraId="2CB1B8C4" w14:textId="77777777">
        <w:tc>
          <w:tcPr>
            <w:tcW w:w="753" w:type="pct"/>
            <w:tcMar>
              <w:top w:w="150" w:type="dxa"/>
              <w:left w:w="0" w:type="dxa"/>
              <w:bottom w:w="150" w:type="dxa"/>
              <w:right w:w="240" w:type="dxa"/>
            </w:tcMar>
            <w:vAlign w:val="center"/>
          </w:tcPr>
          <w:p w14:paraId="62A2AAEF" w14:textId="77777777" w:rsidR="0083582F" w:rsidRDefault="00000000">
            <w:pPr>
              <w:spacing w:line="375" w:lineRule="atLeast"/>
              <w:rPr>
                <w:rFonts w:ascii="Segoe UI" w:hAnsi="Segoe UI" w:cs="Segoe UI"/>
                <w:sz w:val="23"/>
                <w:szCs w:val="23"/>
              </w:rPr>
            </w:pPr>
            <w:r>
              <w:rPr>
                <w:rFonts w:ascii="Segoe UI" w:hAnsi="Segoe UI" w:cs="Segoe UI"/>
                <w:sz w:val="23"/>
                <w:szCs w:val="23"/>
              </w:rPr>
              <w:t>Glucose-lowering drugs (Anti-diabetic drugs)</w:t>
            </w:r>
          </w:p>
        </w:tc>
        <w:tc>
          <w:tcPr>
            <w:tcW w:w="1391" w:type="pct"/>
            <w:tcMar>
              <w:top w:w="150" w:type="dxa"/>
              <w:left w:w="240" w:type="dxa"/>
              <w:bottom w:w="150" w:type="dxa"/>
              <w:right w:w="240" w:type="dxa"/>
            </w:tcMar>
            <w:vAlign w:val="center"/>
          </w:tcPr>
          <w:p w14:paraId="15848385" w14:textId="77777777" w:rsidR="0083582F" w:rsidRDefault="00000000">
            <w:pPr>
              <w:spacing w:line="375" w:lineRule="atLeast"/>
              <w:rPr>
                <w:rFonts w:ascii="Segoe UI" w:hAnsi="Segoe UI" w:cs="Segoe UI"/>
                <w:sz w:val="23"/>
                <w:szCs w:val="23"/>
              </w:rPr>
            </w:pPr>
            <w:r>
              <w:rPr>
                <w:rFonts w:ascii="Segoe UI" w:hAnsi="Segoe UI" w:cs="Segoe UI"/>
                <w:sz w:val="23"/>
                <w:szCs w:val="23"/>
              </w:rPr>
              <w:t>20003 (Treatment/medication code)</w:t>
            </w:r>
          </w:p>
        </w:tc>
        <w:tc>
          <w:tcPr>
            <w:tcW w:w="1951" w:type="pct"/>
            <w:tcMar>
              <w:top w:w="150" w:type="dxa"/>
              <w:left w:w="240" w:type="dxa"/>
              <w:bottom w:w="150" w:type="dxa"/>
              <w:right w:w="240" w:type="dxa"/>
            </w:tcMar>
            <w:vAlign w:val="center"/>
          </w:tcPr>
          <w:p w14:paraId="17B63FFD" w14:textId="77777777" w:rsidR="0083582F" w:rsidRDefault="00000000">
            <w:pPr>
              <w:spacing w:line="375" w:lineRule="atLeast"/>
              <w:rPr>
                <w:rFonts w:ascii="Segoe UI" w:hAnsi="Segoe UI" w:cs="Segoe UI"/>
                <w:sz w:val="23"/>
                <w:szCs w:val="23"/>
              </w:rPr>
            </w:pPr>
            <w:r>
              <w:rPr>
                <w:rFonts w:ascii="Segoe UI" w:hAnsi="Segoe UI" w:cs="Segoe UI"/>
                <w:sz w:val="23"/>
                <w:szCs w:val="23"/>
              </w:rPr>
              <w:t>Self</w:t>
            </w:r>
            <w:r>
              <w:rPr>
                <w:rFonts w:ascii="Segoe UI" w:hAnsi="Segoe UI" w:cs="Segoe UI"/>
                <w:sz w:val="23"/>
                <w:szCs w:val="23"/>
              </w:rPr>
              <w:noBreakHyphen/>
              <w:t>reported medication codes.</w:t>
            </w:r>
            <w:r>
              <w:rPr>
                <w:rFonts w:ascii="Segoe UI" w:hAnsi="Segoe UI" w:cs="Segoe UI"/>
                <w:sz w:val="23"/>
                <w:szCs w:val="23"/>
              </w:rPr>
              <w:br/>
              <w:t>1 if any reported medication code belongs to glucose-lowering agents (e.g., metformin, sulphonylureas, insulin, DPP-4 inhibitors, SGLT2 inhibitors).</w:t>
            </w:r>
            <w:r>
              <w:rPr>
                <w:rFonts w:ascii="Segoe UI" w:hAnsi="Segoe UI" w:cs="Segoe UI"/>
                <w:sz w:val="23"/>
                <w:szCs w:val="23"/>
              </w:rPr>
              <w:br/>
              <w:t>Full code lists are available from the UKB coding file (e.g., </w:t>
            </w:r>
            <w:r>
              <w:rPr>
                <w:rFonts w:ascii="Menlo" w:hAnsi="Menlo" w:cs="Menlo"/>
                <w:sz w:val="20"/>
                <w:szCs w:val="20"/>
                <w:shd w:val="clear" w:color="auto" w:fill="EBEEF2"/>
              </w:rPr>
              <w:t>coding4.tsv</w:t>
            </w:r>
            <w:r>
              <w:rPr>
                <w:rFonts w:ascii="Segoe UI" w:hAnsi="Segoe UI" w:cs="Segoe UI"/>
                <w:sz w:val="23"/>
                <w:szCs w:val="23"/>
              </w:rPr>
              <w:t>).</w:t>
            </w:r>
          </w:p>
        </w:tc>
        <w:tc>
          <w:tcPr>
            <w:tcW w:w="903" w:type="pct"/>
            <w:tcMar>
              <w:top w:w="150" w:type="dxa"/>
              <w:left w:w="240" w:type="dxa"/>
              <w:bottom w:w="150" w:type="dxa"/>
              <w:right w:w="0" w:type="dxa"/>
            </w:tcMar>
            <w:vAlign w:val="center"/>
          </w:tcPr>
          <w:p w14:paraId="45C18901" w14:textId="77777777" w:rsidR="0083582F" w:rsidRDefault="00000000">
            <w:pPr>
              <w:spacing w:line="375" w:lineRule="atLeast"/>
              <w:rPr>
                <w:rFonts w:ascii="Segoe UI" w:hAnsi="Segoe UI" w:cs="Segoe UI"/>
                <w:sz w:val="23"/>
                <w:szCs w:val="23"/>
              </w:rPr>
            </w:pPr>
            <w:r>
              <w:rPr>
                <w:rFonts w:ascii="Segoe UI" w:hAnsi="Segoe UI" w:cs="Segoe UI"/>
                <w:sz w:val="23"/>
                <w:szCs w:val="23"/>
              </w:rPr>
              <w:t>0 = No glucose-lowering medication reported</w:t>
            </w:r>
            <w:r>
              <w:rPr>
                <w:rFonts w:ascii="Segoe UI" w:hAnsi="Segoe UI" w:cs="Segoe UI"/>
                <w:sz w:val="23"/>
                <w:szCs w:val="23"/>
              </w:rPr>
              <w:br/>
              <w:t>1 = At least one glucose-lowering drug code present in Field 20003</w:t>
            </w:r>
            <w:bookmarkStart w:id="20" w:name="OLE_LINK6"/>
            <w:r>
              <w:rPr>
                <w:rFonts w:ascii="Segoe UI" w:hAnsi="Segoe UI" w:cs="Segoe UI"/>
                <w:sz w:val="23"/>
                <w:szCs w:val="23"/>
              </w:rPr>
              <w:t xml:space="preserve"> on or </w:t>
            </w:r>
            <w:r>
              <w:rPr>
                <w:rFonts w:ascii="Segoe UI" w:hAnsi="Segoe UI" w:cs="Segoe UI"/>
                <w:sz w:val="23"/>
                <w:szCs w:val="23"/>
              </w:rPr>
              <w:lastRenderedPageBreak/>
              <w:t>before MASLD definition</w:t>
            </w:r>
            <w:bookmarkEnd w:id="20"/>
          </w:p>
        </w:tc>
      </w:tr>
      <w:tr w:rsidR="0083582F" w14:paraId="15CA53C1" w14:textId="77777777">
        <w:tc>
          <w:tcPr>
            <w:tcW w:w="753" w:type="pct"/>
            <w:tcMar>
              <w:top w:w="150" w:type="dxa"/>
              <w:left w:w="0" w:type="dxa"/>
              <w:bottom w:w="150" w:type="dxa"/>
              <w:right w:w="240" w:type="dxa"/>
            </w:tcMar>
            <w:vAlign w:val="center"/>
          </w:tcPr>
          <w:p w14:paraId="390A0308" w14:textId="77777777" w:rsidR="0083582F" w:rsidRDefault="00000000">
            <w:pPr>
              <w:spacing w:line="375" w:lineRule="atLeast"/>
              <w:rPr>
                <w:rFonts w:ascii="Segoe UI" w:hAnsi="Segoe UI" w:cs="Segoe UI"/>
                <w:sz w:val="23"/>
                <w:szCs w:val="23"/>
              </w:rPr>
            </w:pPr>
            <w:r>
              <w:rPr>
                <w:rFonts w:ascii="Segoe UI" w:hAnsi="Segoe UI" w:cs="Segoe UI"/>
                <w:sz w:val="23"/>
                <w:szCs w:val="23"/>
              </w:rPr>
              <w:lastRenderedPageBreak/>
              <w:t>Statins</w:t>
            </w:r>
          </w:p>
        </w:tc>
        <w:tc>
          <w:tcPr>
            <w:tcW w:w="1391" w:type="pct"/>
            <w:tcMar>
              <w:top w:w="150" w:type="dxa"/>
              <w:left w:w="240" w:type="dxa"/>
              <w:bottom w:w="150" w:type="dxa"/>
              <w:right w:w="240" w:type="dxa"/>
            </w:tcMar>
            <w:vAlign w:val="center"/>
          </w:tcPr>
          <w:p w14:paraId="50231CDA" w14:textId="77777777" w:rsidR="0083582F" w:rsidRDefault="00000000">
            <w:pPr>
              <w:spacing w:line="375" w:lineRule="atLeast"/>
              <w:rPr>
                <w:rFonts w:ascii="Segoe UI" w:hAnsi="Segoe UI" w:cs="Segoe UI"/>
                <w:sz w:val="23"/>
                <w:szCs w:val="23"/>
              </w:rPr>
            </w:pPr>
            <w:r>
              <w:rPr>
                <w:rFonts w:ascii="Segoe UI" w:hAnsi="Segoe UI" w:cs="Segoe UI"/>
                <w:sz w:val="23"/>
                <w:szCs w:val="23"/>
              </w:rPr>
              <w:t>20003</w:t>
            </w:r>
          </w:p>
        </w:tc>
        <w:tc>
          <w:tcPr>
            <w:tcW w:w="1951" w:type="pct"/>
            <w:tcMar>
              <w:top w:w="150" w:type="dxa"/>
              <w:left w:w="240" w:type="dxa"/>
              <w:bottom w:w="150" w:type="dxa"/>
              <w:right w:w="240" w:type="dxa"/>
            </w:tcMar>
            <w:vAlign w:val="center"/>
          </w:tcPr>
          <w:p w14:paraId="6E16B3F4" w14:textId="77777777" w:rsidR="0083582F" w:rsidRDefault="00000000">
            <w:pPr>
              <w:spacing w:line="375" w:lineRule="atLeast"/>
              <w:rPr>
                <w:rFonts w:ascii="Segoe UI" w:hAnsi="Segoe UI" w:cs="Segoe UI"/>
                <w:sz w:val="23"/>
                <w:szCs w:val="23"/>
              </w:rPr>
            </w:pPr>
            <w:r>
              <w:rPr>
                <w:rFonts w:ascii="Segoe UI" w:hAnsi="Segoe UI" w:cs="Segoe UI"/>
                <w:sz w:val="23"/>
                <w:szCs w:val="23"/>
              </w:rPr>
              <w:t>1 if any code corresponds to a statin (e.g., atorvastatin, simvastatin, rosuvastatin, pravastatin, fluvastatin).</w:t>
            </w:r>
            <w:r>
              <w:rPr>
                <w:rFonts w:ascii="Segoe UI" w:hAnsi="Segoe UI" w:cs="Segoe UI"/>
                <w:sz w:val="23"/>
                <w:szCs w:val="23"/>
              </w:rPr>
              <w:br/>
              <w:t>Typical UKB codes:</w:t>
            </w:r>
            <w:r>
              <w:rPr>
                <w:rFonts w:ascii="Segoe UI" w:hAnsi="Segoe UI" w:cs="Segoe UI"/>
                <w:sz w:val="23"/>
                <w:szCs w:val="23"/>
              </w:rPr>
              <w:br/>
              <w:t>1140861958 (atorvastatin), 1140888594 (simvastatin), 1140861970 (rosuvastatin), etc.</w:t>
            </w:r>
          </w:p>
        </w:tc>
        <w:tc>
          <w:tcPr>
            <w:tcW w:w="903" w:type="pct"/>
            <w:tcMar>
              <w:top w:w="150" w:type="dxa"/>
              <w:left w:w="240" w:type="dxa"/>
              <w:bottom w:w="150" w:type="dxa"/>
              <w:right w:w="0" w:type="dxa"/>
            </w:tcMar>
            <w:vAlign w:val="center"/>
          </w:tcPr>
          <w:p w14:paraId="780292E5" w14:textId="77777777" w:rsidR="0083582F" w:rsidRDefault="00000000">
            <w:pPr>
              <w:spacing w:line="375" w:lineRule="atLeast"/>
              <w:rPr>
                <w:rFonts w:ascii="Segoe UI" w:hAnsi="Segoe UI" w:cs="Segoe UI"/>
                <w:sz w:val="23"/>
                <w:szCs w:val="23"/>
              </w:rPr>
            </w:pPr>
            <w:r>
              <w:rPr>
                <w:rFonts w:ascii="Segoe UI" w:hAnsi="Segoe UI" w:cs="Segoe UI"/>
                <w:sz w:val="23"/>
                <w:szCs w:val="23"/>
              </w:rPr>
              <w:t>0 = No statin use</w:t>
            </w:r>
            <w:r>
              <w:rPr>
                <w:rFonts w:ascii="Segoe UI" w:hAnsi="Segoe UI" w:cs="Segoe UI"/>
                <w:sz w:val="23"/>
                <w:szCs w:val="23"/>
              </w:rPr>
              <w:br/>
              <w:t>1 = Statin use on or before MASLD definition</w:t>
            </w:r>
          </w:p>
        </w:tc>
      </w:tr>
      <w:tr w:rsidR="0083582F" w14:paraId="1658EC6C" w14:textId="77777777">
        <w:tc>
          <w:tcPr>
            <w:tcW w:w="753" w:type="pct"/>
            <w:tcMar>
              <w:top w:w="150" w:type="dxa"/>
              <w:left w:w="0" w:type="dxa"/>
              <w:bottom w:w="150" w:type="dxa"/>
              <w:right w:w="240" w:type="dxa"/>
            </w:tcMar>
            <w:vAlign w:val="center"/>
          </w:tcPr>
          <w:p w14:paraId="0DFBD0A2" w14:textId="77777777" w:rsidR="0083582F" w:rsidRDefault="00000000">
            <w:pPr>
              <w:spacing w:line="375" w:lineRule="atLeast"/>
              <w:rPr>
                <w:rFonts w:ascii="Segoe UI" w:hAnsi="Segoe UI" w:cs="Segoe UI"/>
                <w:sz w:val="23"/>
                <w:szCs w:val="23"/>
              </w:rPr>
            </w:pPr>
            <w:r>
              <w:rPr>
                <w:rFonts w:ascii="Segoe UI" w:hAnsi="Segoe UI" w:cs="Segoe UI"/>
                <w:sz w:val="23"/>
                <w:szCs w:val="23"/>
              </w:rPr>
              <w:t>Fibrates</w:t>
            </w:r>
          </w:p>
        </w:tc>
        <w:tc>
          <w:tcPr>
            <w:tcW w:w="1391" w:type="pct"/>
            <w:tcMar>
              <w:top w:w="150" w:type="dxa"/>
              <w:left w:w="240" w:type="dxa"/>
              <w:bottom w:w="150" w:type="dxa"/>
              <w:right w:w="240" w:type="dxa"/>
            </w:tcMar>
            <w:vAlign w:val="center"/>
          </w:tcPr>
          <w:p w14:paraId="107F8F33" w14:textId="77777777" w:rsidR="0083582F" w:rsidRDefault="00000000">
            <w:pPr>
              <w:spacing w:line="375" w:lineRule="atLeast"/>
              <w:rPr>
                <w:rFonts w:ascii="Segoe UI" w:hAnsi="Segoe UI" w:cs="Segoe UI"/>
                <w:sz w:val="23"/>
                <w:szCs w:val="23"/>
              </w:rPr>
            </w:pPr>
            <w:r>
              <w:rPr>
                <w:rFonts w:ascii="Segoe UI" w:hAnsi="Segoe UI" w:cs="Segoe UI"/>
                <w:sz w:val="23"/>
                <w:szCs w:val="23"/>
              </w:rPr>
              <w:t>20003</w:t>
            </w:r>
          </w:p>
        </w:tc>
        <w:tc>
          <w:tcPr>
            <w:tcW w:w="1951" w:type="pct"/>
            <w:tcMar>
              <w:top w:w="150" w:type="dxa"/>
              <w:left w:w="240" w:type="dxa"/>
              <w:bottom w:w="150" w:type="dxa"/>
              <w:right w:w="240" w:type="dxa"/>
            </w:tcMar>
            <w:vAlign w:val="center"/>
          </w:tcPr>
          <w:p w14:paraId="08A561C9" w14:textId="77777777" w:rsidR="0083582F" w:rsidRDefault="00000000">
            <w:pPr>
              <w:spacing w:line="375" w:lineRule="atLeast"/>
              <w:rPr>
                <w:rFonts w:ascii="Segoe UI" w:hAnsi="Segoe UI" w:cs="Segoe UI"/>
                <w:sz w:val="23"/>
                <w:szCs w:val="23"/>
              </w:rPr>
            </w:pPr>
            <w:r>
              <w:rPr>
                <w:rFonts w:ascii="Segoe UI" w:hAnsi="Segoe UI" w:cs="Segoe UI"/>
                <w:sz w:val="23"/>
                <w:szCs w:val="23"/>
              </w:rPr>
              <w:t>1 if any code corresponds to a fibrate (e.g., bezafibrate, ciprofibrate, fenofibrate, gemfibrozil).</w:t>
            </w:r>
            <w:r>
              <w:rPr>
                <w:rFonts w:ascii="Segoe UI" w:hAnsi="Segoe UI" w:cs="Segoe UI"/>
                <w:sz w:val="23"/>
                <w:szCs w:val="23"/>
              </w:rPr>
              <w:br/>
              <w:t>Typical codes:</w:t>
            </w:r>
            <w:r>
              <w:rPr>
                <w:rFonts w:ascii="Segoe UI" w:hAnsi="Segoe UI" w:cs="Segoe UI"/>
                <w:sz w:val="23"/>
                <w:szCs w:val="23"/>
              </w:rPr>
              <w:br/>
              <w:t>1140874723 (bezafibrate), 1140862188 (fenofibrate), 1140888604 (gemfibrozil).</w:t>
            </w:r>
          </w:p>
        </w:tc>
        <w:tc>
          <w:tcPr>
            <w:tcW w:w="903" w:type="pct"/>
            <w:tcMar>
              <w:top w:w="150" w:type="dxa"/>
              <w:left w:w="240" w:type="dxa"/>
              <w:bottom w:w="150" w:type="dxa"/>
              <w:right w:w="0" w:type="dxa"/>
            </w:tcMar>
            <w:vAlign w:val="center"/>
          </w:tcPr>
          <w:p w14:paraId="4BA50FB8" w14:textId="77777777" w:rsidR="0083582F" w:rsidRDefault="00000000">
            <w:pPr>
              <w:spacing w:line="375" w:lineRule="atLeast"/>
              <w:rPr>
                <w:rFonts w:ascii="Segoe UI" w:hAnsi="Segoe UI" w:cs="Segoe UI"/>
                <w:sz w:val="23"/>
                <w:szCs w:val="23"/>
              </w:rPr>
            </w:pPr>
            <w:r>
              <w:rPr>
                <w:rFonts w:ascii="Segoe UI" w:hAnsi="Segoe UI" w:cs="Segoe UI"/>
                <w:sz w:val="23"/>
                <w:szCs w:val="23"/>
              </w:rPr>
              <w:t>0 = No fibrate use</w:t>
            </w:r>
            <w:r>
              <w:rPr>
                <w:rFonts w:ascii="Segoe UI" w:hAnsi="Segoe UI" w:cs="Segoe UI"/>
                <w:sz w:val="23"/>
                <w:szCs w:val="23"/>
              </w:rPr>
              <w:br/>
              <w:t>1 = Fibrate use on or before MASLD definition</w:t>
            </w:r>
          </w:p>
        </w:tc>
      </w:tr>
      <w:tr w:rsidR="0083582F" w14:paraId="4C086627" w14:textId="77777777">
        <w:tc>
          <w:tcPr>
            <w:tcW w:w="753" w:type="pct"/>
            <w:tcMar>
              <w:top w:w="150" w:type="dxa"/>
              <w:left w:w="0" w:type="dxa"/>
              <w:bottom w:w="150" w:type="dxa"/>
              <w:right w:w="240" w:type="dxa"/>
            </w:tcMar>
            <w:vAlign w:val="center"/>
          </w:tcPr>
          <w:p w14:paraId="6C72B842" w14:textId="77777777" w:rsidR="0083582F" w:rsidRDefault="00000000">
            <w:pPr>
              <w:spacing w:line="375" w:lineRule="atLeast"/>
              <w:rPr>
                <w:rFonts w:ascii="Segoe UI" w:hAnsi="Segoe UI" w:cs="Segoe UI"/>
                <w:sz w:val="23"/>
                <w:szCs w:val="23"/>
              </w:rPr>
            </w:pPr>
            <w:r>
              <w:rPr>
                <w:rFonts w:ascii="Segoe UI" w:hAnsi="Segoe UI" w:cs="Segoe UI"/>
                <w:sz w:val="23"/>
                <w:szCs w:val="23"/>
              </w:rPr>
              <w:t>Other lipid-regulating drugs</w:t>
            </w:r>
          </w:p>
        </w:tc>
        <w:tc>
          <w:tcPr>
            <w:tcW w:w="1391" w:type="pct"/>
            <w:tcMar>
              <w:top w:w="150" w:type="dxa"/>
              <w:left w:w="240" w:type="dxa"/>
              <w:bottom w:w="150" w:type="dxa"/>
              <w:right w:w="240" w:type="dxa"/>
            </w:tcMar>
            <w:vAlign w:val="center"/>
          </w:tcPr>
          <w:p w14:paraId="0813B1B1" w14:textId="77777777" w:rsidR="0083582F" w:rsidRDefault="00000000">
            <w:pPr>
              <w:spacing w:line="375" w:lineRule="atLeast"/>
              <w:rPr>
                <w:rFonts w:ascii="Segoe UI" w:hAnsi="Segoe UI" w:cs="Segoe UI"/>
                <w:sz w:val="23"/>
                <w:szCs w:val="23"/>
              </w:rPr>
            </w:pPr>
            <w:r>
              <w:rPr>
                <w:rFonts w:ascii="Segoe UI" w:hAnsi="Segoe UI" w:cs="Segoe UI"/>
                <w:sz w:val="23"/>
                <w:szCs w:val="23"/>
              </w:rPr>
              <w:t>20003</w:t>
            </w:r>
          </w:p>
        </w:tc>
        <w:tc>
          <w:tcPr>
            <w:tcW w:w="1951" w:type="pct"/>
            <w:tcMar>
              <w:top w:w="150" w:type="dxa"/>
              <w:left w:w="240" w:type="dxa"/>
              <w:bottom w:w="150" w:type="dxa"/>
              <w:right w:w="240" w:type="dxa"/>
            </w:tcMar>
            <w:vAlign w:val="center"/>
          </w:tcPr>
          <w:p w14:paraId="7694948F" w14:textId="77777777" w:rsidR="0083582F" w:rsidRDefault="00000000">
            <w:pPr>
              <w:spacing w:line="375" w:lineRule="atLeast"/>
              <w:rPr>
                <w:rFonts w:ascii="Segoe UI" w:hAnsi="Segoe UI" w:cs="Segoe UI"/>
                <w:sz w:val="23"/>
                <w:szCs w:val="23"/>
              </w:rPr>
            </w:pPr>
            <w:r>
              <w:rPr>
                <w:rFonts w:ascii="Segoe UI" w:hAnsi="Segoe UI" w:cs="Segoe UI"/>
                <w:sz w:val="23"/>
                <w:szCs w:val="23"/>
              </w:rPr>
              <w:t xml:space="preserve">1 if any code corresponds to other lipid-modifying agents (e.g., ezetimibe, omega-3 fatty acid compounds, bile acid sequestrants, </w:t>
            </w:r>
            <w:r>
              <w:rPr>
                <w:rFonts w:ascii="Segoe UI" w:hAnsi="Segoe UI" w:cs="Segoe UI"/>
                <w:sz w:val="23"/>
                <w:szCs w:val="23"/>
              </w:rPr>
              <w:lastRenderedPageBreak/>
              <w:t>nicotinic acid) but not a statin or fibrate.</w:t>
            </w:r>
            <w:r>
              <w:rPr>
                <w:rFonts w:ascii="Segoe UI" w:hAnsi="Segoe UI" w:cs="Segoe UI"/>
                <w:sz w:val="23"/>
                <w:szCs w:val="23"/>
              </w:rPr>
              <w:br/>
              <w:t>Example codes:</w:t>
            </w:r>
            <w:r>
              <w:rPr>
                <w:rFonts w:ascii="Segoe UI" w:hAnsi="Segoe UI" w:cs="Segoe UI"/>
                <w:sz w:val="23"/>
                <w:szCs w:val="23"/>
              </w:rPr>
              <w:br/>
              <w:t>1140861952 (ezetimibe), 1140861956 (omega-3), 1140850076 (colestyramine).</w:t>
            </w:r>
          </w:p>
        </w:tc>
        <w:tc>
          <w:tcPr>
            <w:tcW w:w="903" w:type="pct"/>
            <w:tcMar>
              <w:top w:w="150" w:type="dxa"/>
              <w:left w:w="240" w:type="dxa"/>
              <w:bottom w:w="150" w:type="dxa"/>
              <w:right w:w="0" w:type="dxa"/>
            </w:tcMar>
            <w:vAlign w:val="center"/>
          </w:tcPr>
          <w:p w14:paraId="3D143A2B" w14:textId="77777777" w:rsidR="0083582F" w:rsidRDefault="00000000">
            <w:pPr>
              <w:spacing w:line="375" w:lineRule="atLeast"/>
              <w:rPr>
                <w:rFonts w:ascii="Segoe UI" w:hAnsi="Segoe UI" w:cs="Segoe UI"/>
                <w:sz w:val="23"/>
                <w:szCs w:val="23"/>
              </w:rPr>
            </w:pPr>
            <w:r>
              <w:rPr>
                <w:rFonts w:ascii="Segoe UI" w:hAnsi="Segoe UI" w:cs="Segoe UI"/>
                <w:sz w:val="23"/>
                <w:szCs w:val="23"/>
              </w:rPr>
              <w:lastRenderedPageBreak/>
              <w:t>0 = No use of these agents</w:t>
            </w:r>
            <w:r>
              <w:rPr>
                <w:rFonts w:ascii="Segoe UI" w:hAnsi="Segoe UI" w:cs="Segoe UI"/>
                <w:sz w:val="23"/>
                <w:szCs w:val="23"/>
              </w:rPr>
              <w:br/>
              <w:t xml:space="preserve">1 = Use of other </w:t>
            </w:r>
            <w:r>
              <w:rPr>
                <w:rFonts w:ascii="Segoe UI" w:hAnsi="Segoe UI" w:cs="Segoe UI"/>
                <w:sz w:val="23"/>
                <w:szCs w:val="23"/>
              </w:rPr>
              <w:lastRenderedPageBreak/>
              <w:t>lipid-regulating drug(s) on or before MASLD definition</w:t>
            </w:r>
          </w:p>
        </w:tc>
      </w:tr>
    </w:tbl>
    <w:p w14:paraId="7943BA89" w14:textId="77777777" w:rsidR="0083582F" w:rsidRDefault="0083582F">
      <w:pPr>
        <w:outlineLvl w:val="0"/>
        <w:rPr>
          <w:rFonts w:ascii="Arial" w:eastAsia="宋体" w:hAnsi="Arial" w:cs="Arial"/>
          <w:b/>
          <w:bCs/>
          <w:color w:val="000000" w:themeColor="text1"/>
          <w:lang w:val="en-US"/>
        </w:rPr>
        <w:sectPr w:rsidR="0083582F">
          <w:pgSz w:w="16838" w:h="11906" w:orient="landscape"/>
          <w:pgMar w:top="1440" w:right="1800" w:bottom="1440" w:left="1800" w:header="851" w:footer="992" w:gutter="0"/>
          <w:cols w:space="425"/>
          <w:docGrid w:type="lines" w:linePitch="326"/>
        </w:sectPr>
      </w:pPr>
    </w:p>
    <w:p w14:paraId="365807D7" w14:textId="77777777" w:rsidR="0083582F" w:rsidRDefault="00000000">
      <w:pPr>
        <w:outlineLvl w:val="0"/>
        <w:rPr>
          <w:rFonts w:ascii="Arial" w:eastAsia="宋体" w:hAnsi="Arial" w:cs="Arial"/>
          <w:b/>
          <w:bCs/>
          <w:color w:val="000000" w:themeColor="text1"/>
          <w:lang w:val="en-US"/>
        </w:rPr>
      </w:pPr>
      <w:bookmarkStart w:id="21" w:name="_Toc236338219"/>
      <w:r>
        <w:rPr>
          <w:rFonts w:ascii="Arial" w:hAnsi="Arial" w:cs="Arial"/>
          <w:b/>
          <w:bCs/>
          <w:color w:val="000000" w:themeColor="text1"/>
        </w:rPr>
        <w:lastRenderedPageBreak/>
        <w:t xml:space="preserve">Supplementary Table </w:t>
      </w:r>
      <w:r>
        <w:rPr>
          <w:rFonts w:ascii="Arial" w:eastAsia="宋体" w:hAnsi="Arial" w:cs="Arial" w:hint="eastAsia"/>
          <w:b/>
          <w:bCs/>
          <w:color w:val="000000" w:themeColor="text1"/>
          <w:lang w:val="en-US"/>
        </w:rPr>
        <w:t>5</w:t>
      </w:r>
      <w:r>
        <w:rPr>
          <w:rFonts w:ascii="Arial" w:hAnsi="Arial" w:cs="Arial"/>
          <w:b/>
          <w:bCs/>
          <w:color w:val="000000" w:themeColor="text1"/>
        </w:rPr>
        <w:t>. Assessment of multicollinearity for covariates included in Model 5</w:t>
      </w:r>
      <w:r>
        <w:rPr>
          <w:rFonts w:ascii="Arial" w:eastAsia="宋体" w:hAnsi="Arial" w:cs="Arial" w:hint="eastAsia"/>
          <w:b/>
          <w:bCs/>
          <w:color w:val="000000" w:themeColor="text1"/>
          <w:lang w:val="en-US"/>
        </w:rPr>
        <w:t xml:space="preserve"> on comorbidity count</w:t>
      </w:r>
      <w:bookmarkEnd w:id="21"/>
    </w:p>
    <w:tbl>
      <w:tblPr>
        <w:tblW w:w="5408" w:type="dxa"/>
        <w:jc w:val="center"/>
        <w:tblLook w:val="04A0" w:firstRow="1" w:lastRow="0" w:firstColumn="1" w:lastColumn="0" w:noHBand="0" w:noVBand="1"/>
      </w:tblPr>
      <w:tblGrid>
        <w:gridCol w:w="3157"/>
        <w:gridCol w:w="2377"/>
      </w:tblGrid>
      <w:tr w:rsidR="0083582F" w14:paraId="1E8DDE49" w14:textId="77777777">
        <w:trPr>
          <w:trHeight w:val="270"/>
          <w:jc w:val="center"/>
        </w:trPr>
        <w:tc>
          <w:tcPr>
            <w:tcW w:w="3031" w:type="dxa"/>
            <w:tcBorders>
              <w:top w:val="single" w:sz="4" w:space="0" w:color="000000"/>
              <w:left w:val="nil"/>
              <w:bottom w:val="nil"/>
              <w:right w:val="nil"/>
            </w:tcBorders>
            <w:noWrap/>
            <w:vAlign w:val="bottom"/>
          </w:tcPr>
          <w:p w14:paraId="6A319680" w14:textId="77777777" w:rsidR="0083582F" w:rsidRDefault="00000000">
            <w:pPr>
              <w:jc w:val="center"/>
              <w:textAlignment w:val="bottom"/>
              <w:rPr>
                <w:rFonts w:ascii="Arial" w:eastAsia="等线" w:hAnsi="Arial" w:cs="Arial"/>
                <w:b/>
                <w:bCs/>
                <w:color w:val="000000" w:themeColor="text1"/>
                <w:lang w:val="en-US" w:bidi="ar"/>
              </w:rPr>
            </w:pPr>
            <w:r>
              <w:rPr>
                <w:rFonts w:ascii="Arial" w:eastAsia="等线" w:hAnsi="Arial" w:cs="Arial" w:hint="eastAsia"/>
                <w:b/>
                <w:bCs/>
                <w:color w:val="000000" w:themeColor="text1"/>
                <w:lang w:val="en-US" w:bidi="ar"/>
              </w:rPr>
              <w:t>Variable</w:t>
            </w:r>
          </w:p>
        </w:tc>
        <w:tc>
          <w:tcPr>
            <w:tcW w:w="2377" w:type="dxa"/>
            <w:tcBorders>
              <w:top w:val="single" w:sz="4" w:space="0" w:color="000000"/>
              <w:left w:val="nil"/>
              <w:bottom w:val="nil"/>
              <w:right w:val="nil"/>
            </w:tcBorders>
            <w:noWrap/>
            <w:vAlign w:val="bottom"/>
          </w:tcPr>
          <w:p w14:paraId="0B678CB6" w14:textId="77777777" w:rsidR="0083582F" w:rsidRDefault="00000000">
            <w:pPr>
              <w:jc w:val="center"/>
              <w:textAlignment w:val="bottom"/>
              <w:rPr>
                <w:rFonts w:ascii="Arial" w:eastAsia="等线" w:hAnsi="Arial" w:cs="Arial"/>
                <w:b/>
                <w:bCs/>
                <w:color w:val="000000" w:themeColor="text1"/>
                <w:lang w:val="en-US" w:bidi="ar"/>
              </w:rPr>
            </w:pPr>
            <w:r>
              <w:rPr>
                <w:rFonts w:ascii="Arial" w:eastAsia="等线" w:hAnsi="Arial" w:cs="Arial" w:hint="eastAsia"/>
                <w:b/>
                <w:bCs/>
                <w:color w:val="000000" w:themeColor="text1"/>
                <w:lang w:val="en-US" w:bidi="ar"/>
              </w:rPr>
              <w:t>Median adjusted GVIF</w:t>
            </w:r>
          </w:p>
        </w:tc>
      </w:tr>
      <w:tr w:rsidR="0083582F" w14:paraId="68AD7F16" w14:textId="77777777">
        <w:trPr>
          <w:trHeight w:val="270"/>
          <w:jc w:val="center"/>
        </w:trPr>
        <w:tc>
          <w:tcPr>
            <w:tcW w:w="0" w:type="auto"/>
            <w:tcBorders>
              <w:top w:val="single" w:sz="4" w:space="0" w:color="000000"/>
              <w:left w:val="nil"/>
              <w:bottom w:val="nil"/>
              <w:right w:val="nil"/>
            </w:tcBorders>
            <w:noWrap/>
            <w:vAlign w:val="bottom"/>
          </w:tcPr>
          <w:p w14:paraId="43956AE4"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Total cholesterol (mg/dL)</w:t>
            </w:r>
          </w:p>
        </w:tc>
        <w:tc>
          <w:tcPr>
            <w:tcW w:w="0" w:type="auto"/>
            <w:tcBorders>
              <w:top w:val="single" w:sz="4" w:space="0" w:color="000000"/>
              <w:left w:val="nil"/>
              <w:bottom w:val="nil"/>
              <w:right w:val="nil"/>
            </w:tcBorders>
            <w:noWrap/>
            <w:vAlign w:val="bottom"/>
          </w:tcPr>
          <w:p w14:paraId="56327489" w14:textId="77777777" w:rsidR="0083582F" w:rsidRDefault="00000000">
            <w:pPr>
              <w:jc w:val="cente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4.3</w:t>
            </w:r>
          </w:p>
        </w:tc>
      </w:tr>
      <w:tr w:rsidR="0083582F" w14:paraId="42977602" w14:textId="77777777">
        <w:trPr>
          <w:trHeight w:val="270"/>
          <w:jc w:val="center"/>
        </w:trPr>
        <w:tc>
          <w:tcPr>
            <w:tcW w:w="0" w:type="auto"/>
            <w:tcBorders>
              <w:top w:val="nil"/>
              <w:left w:val="nil"/>
              <w:bottom w:val="nil"/>
              <w:right w:val="nil"/>
            </w:tcBorders>
            <w:noWrap/>
            <w:vAlign w:val="bottom"/>
          </w:tcPr>
          <w:p w14:paraId="62F16E98"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LDL-C (mmol/L)</w:t>
            </w:r>
          </w:p>
        </w:tc>
        <w:tc>
          <w:tcPr>
            <w:tcW w:w="0" w:type="auto"/>
            <w:tcBorders>
              <w:top w:val="nil"/>
              <w:left w:val="nil"/>
              <w:bottom w:val="nil"/>
              <w:right w:val="nil"/>
            </w:tcBorders>
            <w:noWrap/>
            <w:vAlign w:val="bottom"/>
          </w:tcPr>
          <w:p w14:paraId="632CA3DE" w14:textId="77777777" w:rsidR="0083582F" w:rsidRDefault="00000000">
            <w:pPr>
              <w:jc w:val="cente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4.1</w:t>
            </w:r>
          </w:p>
        </w:tc>
      </w:tr>
      <w:tr w:rsidR="0083582F" w14:paraId="4752870B" w14:textId="77777777">
        <w:trPr>
          <w:trHeight w:val="270"/>
          <w:jc w:val="center"/>
        </w:trPr>
        <w:tc>
          <w:tcPr>
            <w:tcW w:w="0" w:type="auto"/>
            <w:tcBorders>
              <w:top w:val="nil"/>
              <w:left w:val="nil"/>
              <w:bottom w:val="nil"/>
              <w:right w:val="nil"/>
            </w:tcBorders>
            <w:noWrap/>
            <w:vAlign w:val="bottom"/>
          </w:tcPr>
          <w:p w14:paraId="4796F5F4"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BMI (kg/m2)</w:t>
            </w:r>
          </w:p>
        </w:tc>
        <w:tc>
          <w:tcPr>
            <w:tcW w:w="0" w:type="auto"/>
            <w:tcBorders>
              <w:top w:val="nil"/>
              <w:left w:val="nil"/>
              <w:bottom w:val="nil"/>
              <w:right w:val="nil"/>
            </w:tcBorders>
            <w:noWrap/>
            <w:vAlign w:val="bottom"/>
          </w:tcPr>
          <w:p w14:paraId="05667992" w14:textId="77777777" w:rsidR="0083582F" w:rsidRDefault="00000000">
            <w:pPr>
              <w:jc w:val="cente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1.8</w:t>
            </w:r>
          </w:p>
        </w:tc>
      </w:tr>
      <w:tr w:rsidR="0083582F" w14:paraId="512EB47C" w14:textId="77777777">
        <w:trPr>
          <w:trHeight w:val="270"/>
          <w:jc w:val="center"/>
        </w:trPr>
        <w:tc>
          <w:tcPr>
            <w:tcW w:w="0" w:type="auto"/>
            <w:tcBorders>
              <w:top w:val="nil"/>
              <w:left w:val="nil"/>
              <w:bottom w:val="nil"/>
              <w:right w:val="nil"/>
            </w:tcBorders>
            <w:noWrap/>
            <w:vAlign w:val="bottom"/>
          </w:tcPr>
          <w:p w14:paraId="441382E5"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AST (U/L)</w:t>
            </w:r>
          </w:p>
        </w:tc>
        <w:tc>
          <w:tcPr>
            <w:tcW w:w="0" w:type="auto"/>
            <w:tcBorders>
              <w:top w:val="nil"/>
              <w:left w:val="nil"/>
              <w:bottom w:val="nil"/>
              <w:right w:val="nil"/>
            </w:tcBorders>
            <w:noWrap/>
            <w:vAlign w:val="bottom"/>
          </w:tcPr>
          <w:p w14:paraId="3B915320" w14:textId="77777777" w:rsidR="0083582F" w:rsidRDefault="00000000">
            <w:pPr>
              <w:jc w:val="cente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1.8</w:t>
            </w:r>
          </w:p>
        </w:tc>
      </w:tr>
      <w:tr w:rsidR="0083582F" w14:paraId="7684F109" w14:textId="77777777">
        <w:trPr>
          <w:trHeight w:val="270"/>
          <w:jc w:val="center"/>
        </w:trPr>
        <w:tc>
          <w:tcPr>
            <w:tcW w:w="0" w:type="auto"/>
            <w:tcBorders>
              <w:top w:val="nil"/>
              <w:left w:val="nil"/>
              <w:bottom w:val="nil"/>
              <w:right w:val="nil"/>
            </w:tcBorders>
            <w:noWrap/>
            <w:vAlign w:val="bottom"/>
          </w:tcPr>
          <w:p w14:paraId="07CEEC4A"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ALT (U/L)</w:t>
            </w:r>
          </w:p>
        </w:tc>
        <w:tc>
          <w:tcPr>
            <w:tcW w:w="0" w:type="auto"/>
            <w:tcBorders>
              <w:top w:val="nil"/>
              <w:left w:val="nil"/>
              <w:bottom w:val="nil"/>
              <w:right w:val="nil"/>
            </w:tcBorders>
            <w:noWrap/>
            <w:vAlign w:val="bottom"/>
          </w:tcPr>
          <w:p w14:paraId="284B944C" w14:textId="77777777" w:rsidR="0083582F" w:rsidRDefault="00000000">
            <w:pPr>
              <w:jc w:val="cente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1.7</w:t>
            </w:r>
          </w:p>
        </w:tc>
      </w:tr>
      <w:tr w:rsidR="0083582F" w14:paraId="536B5E4F" w14:textId="77777777">
        <w:trPr>
          <w:trHeight w:val="270"/>
          <w:jc w:val="center"/>
        </w:trPr>
        <w:tc>
          <w:tcPr>
            <w:tcW w:w="0" w:type="auto"/>
            <w:tcBorders>
              <w:top w:val="nil"/>
              <w:left w:val="nil"/>
              <w:bottom w:val="nil"/>
              <w:right w:val="nil"/>
            </w:tcBorders>
            <w:noWrap/>
            <w:vAlign w:val="bottom"/>
          </w:tcPr>
          <w:p w14:paraId="651FE6C5"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WC (cm)</w:t>
            </w:r>
          </w:p>
        </w:tc>
        <w:tc>
          <w:tcPr>
            <w:tcW w:w="0" w:type="auto"/>
            <w:tcBorders>
              <w:top w:val="nil"/>
              <w:left w:val="nil"/>
              <w:bottom w:val="nil"/>
              <w:right w:val="nil"/>
            </w:tcBorders>
            <w:noWrap/>
            <w:vAlign w:val="bottom"/>
          </w:tcPr>
          <w:p w14:paraId="13E50131" w14:textId="77777777" w:rsidR="0083582F" w:rsidRDefault="00000000">
            <w:pPr>
              <w:jc w:val="cente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1.7</w:t>
            </w:r>
          </w:p>
        </w:tc>
      </w:tr>
      <w:tr w:rsidR="0083582F" w14:paraId="709D1204" w14:textId="77777777">
        <w:trPr>
          <w:trHeight w:val="270"/>
          <w:jc w:val="center"/>
        </w:trPr>
        <w:tc>
          <w:tcPr>
            <w:tcW w:w="0" w:type="auto"/>
            <w:tcBorders>
              <w:top w:val="nil"/>
              <w:left w:val="nil"/>
              <w:bottom w:val="nil"/>
              <w:right w:val="nil"/>
            </w:tcBorders>
            <w:noWrap/>
            <w:vAlign w:val="bottom"/>
          </w:tcPr>
          <w:p w14:paraId="590DEEAA"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eGFR (mL/min/1.73 m2)</w:t>
            </w:r>
          </w:p>
        </w:tc>
        <w:tc>
          <w:tcPr>
            <w:tcW w:w="0" w:type="auto"/>
            <w:tcBorders>
              <w:top w:val="nil"/>
              <w:left w:val="nil"/>
              <w:bottom w:val="nil"/>
              <w:right w:val="nil"/>
            </w:tcBorders>
            <w:noWrap/>
            <w:vAlign w:val="bottom"/>
          </w:tcPr>
          <w:p w14:paraId="0689D42A" w14:textId="77777777" w:rsidR="0083582F" w:rsidRDefault="00000000">
            <w:pPr>
              <w:jc w:val="cente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1.4</w:t>
            </w:r>
          </w:p>
        </w:tc>
      </w:tr>
      <w:tr w:rsidR="0083582F" w14:paraId="652AD260" w14:textId="77777777">
        <w:trPr>
          <w:trHeight w:val="270"/>
          <w:jc w:val="center"/>
        </w:trPr>
        <w:tc>
          <w:tcPr>
            <w:tcW w:w="0" w:type="auto"/>
            <w:tcBorders>
              <w:top w:val="nil"/>
              <w:left w:val="nil"/>
              <w:bottom w:val="nil"/>
              <w:right w:val="nil"/>
            </w:tcBorders>
            <w:noWrap/>
            <w:vAlign w:val="bottom"/>
          </w:tcPr>
          <w:p w14:paraId="54C91D96"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Sex</w:t>
            </w:r>
          </w:p>
        </w:tc>
        <w:tc>
          <w:tcPr>
            <w:tcW w:w="0" w:type="auto"/>
            <w:tcBorders>
              <w:top w:val="nil"/>
              <w:left w:val="nil"/>
              <w:bottom w:val="nil"/>
              <w:right w:val="nil"/>
            </w:tcBorders>
            <w:noWrap/>
            <w:vAlign w:val="bottom"/>
          </w:tcPr>
          <w:p w14:paraId="4280E054" w14:textId="77777777" w:rsidR="0083582F" w:rsidRDefault="00000000">
            <w:pPr>
              <w:jc w:val="cente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1.4</w:t>
            </w:r>
          </w:p>
        </w:tc>
      </w:tr>
      <w:tr w:rsidR="0083582F" w14:paraId="1AD7DADB" w14:textId="77777777">
        <w:trPr>
          <w:trHeight w:val="270"/>
          <w:jc w:val="center"/>
        </w:trPr>
        <w:tc>
          <w:tcPr>
            <w:tcW w:w="0" w:type="auto"/>
            <w:tcBorders>
              <w:top w:val="nil"/>
              <w:left w:val="nil"/>
              <w:bottom w:val="nil"/>
              <w:right w:val="nil"/>
            </w:tcBorders>
            <w:noWrap/>
            <w:vAlign w:val="bottom"/>
          </w:tcPr>
          <w:p w14:paraId="36D5A13D"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Creatinine (umol/L)</w:t>
            </w:r>
          </w:p>
        </w:tc>
        <w:tc>
          <w:tcPr>
            <w:tcW w:w="0" w:type="auto"/>
            <w:tcBorders>
              <w:top w:val="nil"/>
              <w:left w:val="nil"/>
              <w:bottom w:val="nil"/>
              <w:right w:val="nil"/>
            </w:tcBorders>
            <w:noWrap/>
            <w:vAlign w:val="bottom"/>
          </w:tcPr>
          <w:p w14:paraId="3C977E5F" w14:textId="77777777" w:rsidR="0083582F" w:rsidRDefault="00000000">
            <w:pPr>
              <w:jc w:val="cente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1.3</w:t>
            </w:r>
          </w:p>
        </w:tc>
      </w:tr>
      <w:tr w:rsidR="0083582F" w14:paraId="14C2954E" w14:textId="77777777">
        <w:trPr>
          <w:trHeight w:val="270"/>
          <w:jc w:val="center"/>
        </w:trPr>
        <w:tc>
          <w:tcPr>
            <w:tcW w:w="0" w:type="auto"/>
            <w:tcBorders>
              <w:top w:val="nil"/>
              <w:left w:val="nil"/>
              <w:bottom w:val="nil"/>
              <w:right w:val="nil"/>
            </w:tcBorders>
            <w:noWrap/>
            <w:vAlign w:val="bottom"/>
          </w:tcPr>
          <w:p w14:paraId="65F3BCF4"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Diabetes</w:t>
            </w:r>
          </w:p>
        </w:tc>
        <w:tc>
          <w:tcPr>
            <w:tcW w:w="0" w:type="auto"/>
            <w:tcBorders>
              <w:top w:val="nil"/>
              <w:left w:val="nil"/>
              <w:bottom w:val="nil"/>
              <w:right w:val="nil"/>
            </w:tcBorders>
            <w:noWrap/>
            <w:vAlign w:val="bottom"/>
          </w:tcPr>
          <w:p w14:paraId="52A4BBB9" w14:textId="77777777" w:rsidR="0083582F" w:rsidRDefault="00000000">
            <w:pPr>
              <w:jc w:val="cente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1.3</w:t>
            </w:r>
          </w:p>
        </w:tc>
      </w:tr>
      <w:tr w:rsidR="0083582F" w14:paraId="4313A9F2" w14:textId="77777777">
        <w:trPr>
          <w:trHeight w:val="270"/>
          <w:jc w:val="center"/>
        </w:trPr>
        <w:tc>
          <w:tcPr>
            <w:tcW w:w="0" w:type="auto"/>
            <w:tcBorders>
              <w:top w:val="nil"/>
              <w:left w:val="nil"/>
              <w:bottom w:val="nil"/>
              <w:right w:val="nil"/>
            </w:tcBorders>
            <w:noWrap/>
            <w:vAlign w:val="bottom"/>
          </w:tcPr>
          <w:p w14:paraId="07E696CC"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HbA1c (mmol/mol)</w:t>
            </w:r>
          </w:p>
        </w:tc>
        <w:tc>
          <w:tcPr>
            <w:tcW w:w="0" w:type="auto"/>
            <w:tcBorders>
              <w:top w:val="nil"/>
              <w:left w:val="nil"/>
              <w:bottom w:val="nil"/>
              <w:right w:val="nil"/>
            </w:tcBorders>
            <w:noWrap/>
            <w:vAlign w:val="bottom"/>
          </w:tcPr>
          <w:p w14:paraId="3433D232" w14:textId="77777777" w:rsidR="0083582F" w:rsidRDefault="00000000">
            <w:pPr>
              <w:jc w:val="cente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1.2</w:t>
            </w:r>
          </w:p>
        </w:tc>
      </w:tr>
      <w:tr w:rsidR="0083582F" w14:paraId="6C8C631C" w14:textId="77777777">
        <w:trPr>
          <w:trHeight w:val="270"/>
          <w:jc w:val="center"/>
        </w:trPr>
        <w:tc>
          <w:tcPr>
            <w:tcW w:w="0" w:type="auto"/>
            <w:tcBorders>
              <w:top w:val="nil"/>
              <w:left w:val="nil"/>
              <w:bottom w:val="nil"/>
              <w:right w:val="nil"/>
            </w:tcBorders>
            <w:noWrap/>
            <w:vAlign w:val="bottom"/>
          </w:tcPr>
          <w:p w14:paraId="646B8453"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Age</w:t>
            </w:r>
          </w:p>
        </w:tc>
        <w:tc>
          <w:tcPr>
            <w:tcW w:w="0" w:type="auto"/>
            <w:tcBorders>
              <w:top w:val="nil"/>
              <w:left w:val="nil"/>
              <w:bottom w:val="nil"/>
              <w:right w:val="nil"/>
            </w:tcBorders>
            <w:noWrap/>
            <w:vAlign w:val="bottom"/>
          </w:tcPr>
          <w:p w14:paraId="0BC05513" w14:textId="77777777" w:rsidR="0083582F" w:rsidRDefault="00000000">
            <w:pPr>
              <w:jc w:val="cente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1.2</w:t>
            </w:r>
          </w:p>
        </w:tc>
      </w:tr>
      <w:tr w:rsidR="0083582F" w14:paraId="197E1A97" w14:textId="77777777">
        <w:trPr>
          <w:trHeight w:val="270"/>
          <w:jc w:val="center"/>
        </w:trPr>
        <w:tc>
          <w:tcPr>
            <w:tcW w:w="0" w:type="auto"/>
            <w:tcBorders>
              <w:top w:val="nil"/>
              <w:left w:val="nil"/>
              <w:bottom w:val="nil"/>
              <w:right w:val="nil"/>
            </w:tcBorders>
            <w:noWrap/>
            <w:vAlign w:val="bottom"/>
          </w:tcPr>
          <w:p w14:paraId="60C325A0"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Hypertension</w:t>
            </w:r>
          </w:p>
        </w:tc>
        <w:tc>
          <w:tcPr>
            <w:tcW w:w="0" w:type="auto"/>
            <w:tcBorders>
              <w:top w:val="nil"/>
              <w:left w:val="nil"/>
              <w:bottom w:val="nil"/>
              <w:right w:val="nil"/>
            </w:tcBorders>
            <w:noWrap/>
            <w:vAlign w:val="bottom"/>
          </w:tcPr>
          <w:p w14:paraId="39876017" w14:textId="77777777" w:rsidR="0083582F" w:rsidRDefault="00000000">
            <w:pPr>
              <w:jc w:val="cente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1.2</w:t>
            </w:r>
          </w:p>
        </w:tc>
      </w:tr>
      <w:tr w:rsidR="0083582F" w14:paraId="265388EE" w14:textId="77777777">
        <w:trPr>
          <w:trHeight w:val="270"/>
          <w:jc w:val="center"/>
        </w:trPr>
        <w:tc>
          <w:tcPr>
            <w:tcW w:w="0" w:type="auto"/>
            <w:tcBorders>
              <w:top w:val="nil"/>
              <w:left w:val="nil"/>
              <w:bottom w:val="nil"/>
              <w:right w:val="nil"/>
            </w:tcBorders>
            <w:noWrap/>
            <w:vAlign w:val="bottom"/>
          </w:tcPr>
          <w:p w14:paraId="15CECA3B"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Triglycerides (mmol/L)</w:t>
            </w:r>
          </w:p>
        </w:tc>
        <w:tc>
          <w:tcPr>
            <w:tcW w:w="0" w:type="auto"/>
            <w:tcBorders>
              <w:top w:val="nil"/>
              <w:left w:val="nil"/>
              <w:bottom w:val="nil"/>
              <w:right w:val="nil"/>
            </w:tcBorders>
            <w:noWrap/>
            <w:vAlign w:val="bottom"/>
          </w:tcPr>
          <w:p w14:paraId="3930F5D4" w14:textId="77777777" w:rsidR="0083582F" w:rsidRDefault="00000000">
            <w:pPr>
              <w:jc w:val="cente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1.1</w:t>
            </w:r>
          </w:p>
        </w:tc>
      </w:tr>
      <w:tr w:rsidR="0083582F" w14:paraId="7EFB94E7" w14:textId="77777777">
        <w:trPr>
          <w:trHeight w:val="270"/>
          <w:jc w:val="center"/>
        </w:trPr>
        <w:tc>
          <w:tcPr>
            <w:tcW w:w="0" w:type="auto"/>
            <w:tcBorders>
              <w:top w:val="nil"/>
              <w:left w:val="nil"/>
              <w:bottom w:val="nil"/>
              <w:right w:val="nil"/>
            </w:tcBorders>
            <w:noWrap/>
            <w:vAlign w:val="bottom"/>
          </w:tcPr>
          <w:p w14:paraId="6DB8CDCD"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Total bilirubin (umol/L)</w:t>
            </w:r>
          </w:p>
        </w:tc>
        <w:tc>
          <w:tcPr>
            <w:tcW w:w="0" w:type="auto"/>
            <w:tcBorders>
              <w:top w:val="nil"/>
              <w:left w:val="nil"/>
              <w:bottom w:val="nil"/>
              <w:right w:val="nil"/>
            </w:tcBorders>
            <w:noWrap/>
            <w:vAlign w:val="bottom"/>
          </w:tcPr>
          <w:p w14:paraId="65BC2C47" w14:textId="77777777" w:rsidR="0083582F" w:rsidRDefault="00000000">
            <w:pPr>
              <w:jc w:val="cente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1.1</w:t>
            </w:r>
          </w:p>
        </w:tc>
      </w:tr>
      <w:tr w:rsidR="0083582F" w14:paraId="512AF550" w14:textId="77777777">
        <w:trPr>
          <w:trHeight w:val="270"/>
          <w:jc w:val="center"/>
        </w:trPr>
        <w:tc>
          <w:tcPr>
            <w:tcW w:w="0" w:type="auto"/>
            <w:tcBorders>
              <w:top w:val="nil"/>
              <w:left w:val="nil"/>
              <w:bottom w:val="nil"/>
              <w:right w:val="nil"/>
            </w:tcBorders>
            <w:noWrap/>
            <w:vAlign w:val="bottom"/>
          </w:tcPr>
          <w:p w14:paraId="148C5E74"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Count</w:t>
            </w:r>
            <w:r w:rsidRPr="00F32556">
              <w:rPr>
                <w:rFonts w:ascii="Arial" w:eastAsia="等线" w:hAnsi="Arial" w:cs="Arial"/>
                <w:color w:val="000000" w:themeColor="text1"/>
                <w:lang w:val="en-US" w:bidi="ar"/>
              </w:rPr>
              <w:t xml:space="preserve"> </w:t>
            </w:r>
            <w:r>
              <w:rPr>
                <w:rFonts w:ascii="Arial" w:eastAsia="等线" w:hAnsi="Arial" w:cs="Arial"/>
                <w:color w:val="000000" w:themeColor="text1"/>
                <w:lang w:val="en-US" w:bidi="ar"/>
              </w:rPr>
              <w:t>group</w:t>
            </w:r>
          </w:p>
        </w:tc>
        <w:tc>
          <w:tcPr>
            <w:tcW w:w="0" w:type="auto"/>
            <w:tcBorders>
              <w:top w:val="nil"/>
              <w:left w:val="nil"/>
              <w:bottom w:val="nil"/>
              <w:right w:val="nil"/>
            </w:tcBorders>
            <w:noWrap/>
            <w:vAlign w:val="bottom"/>
          </w:tcPr>
          <w:p w14:paraId="6810376B" w14:textId="77777777" w:rsidR="0083582F" w:rsidRDefault="00000000">
            <w:pPr>
              <w:jc w:val="cente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1.1</w:t>
            </w:r>
          </w:p>
        </w:tc>
      </w:tr>
      <w:tr w:rsidR="0083582F" w14:paraId="3D227007" w14:textId="77777777">
        <w:trPr>
          <w:trHeight w:val="270"/>
          <w:jc w:val="center"/>
        </w:trPr>
        <w:tc>
          <w:tcPr>
            <w:tcW w:w="0" w:type="auto"/>
            <w:tcBorders>
              <w:top w:val="nil"/>
              <w:left w:val="nil"/>
              <w:bottom w:val="nil"/>
              <w:right w:val="nil"/>
            </w:tcBorders>
            <w:noWrap/>
            <w:vAlign w:val="bottom"/>
          </w:tcPr>
          <w:p w14:paraId="7811D80C"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Albumin (g/L)</w:t>
            </w:r>
          </w:p>
        </w:tc>
        <w:tc>
          <w:tcPr>
            <w:tcW w:w="0" w:type="auto"/>
            <w:tcBorders>
              <w:top w:val="nil"/>
              <w:left w:val="nil"/>
              <w:bottom w:val="nil"/>
              <w:right w:val="nil"/>
            </w:tcBorders>
            <w:noWrap/>
            <w:vAlign w:val="bottom"/>
          </w:tcPr>
          <w:p w14:paraId="5F9A4A54" w14:textId="77777777" w:rsidR="0083582F" w:rsidRDefault="00000000">
            <w:pPr>
              <w:jc w:val="cente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1.0</w:t>
            </w:r>
          </w:p>
        </w:tc>
      </w:tr>
      <w:tr w:rsidR="0083582F" w14:paraId="173CFFC0" w14:textId="77777777">
        <w:trPr>
          <w:trHeight w:val="270"/>
          <w:jc w:val="center"/>
        </w:trPr>
        <w:tc>
          <w:tcPr>
            <w:tcW w:w="0" w:type="auto"/>
            <w:tcBorders>
              <w:top w:val="nil"/>
              <w:left w:val="nil"/>
              <w:bottom w:val="nil"/>
              <w:right w:val="nil"/>
            </w:tcBorders>
            <w:noWrap/>
            <w:vAlign w:val="bottom"/>
          </w:tcPr>
          <w:p w14:paraId="6D308B84"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Chronic kidney disease</w:t>
            </w:r>
          </w:p>
        </w:tc>
        <w:tc>
          <w:tcPr>
            <w:tcW w:w="0" w:type="auto"/>
            <w:tcBorders>
              <w:top w:val="nil"/>
              <w:left w:val="nil"/>
              <w:bottom w:val="nil"/>
              <w:right w:val="nil"/>
            </w:tcBorders>
            <w:noWrap/>
            <w:vAlign w:val="bottom"/>
          </w:tcPr>
          <w:p w14:paraId="7A653206" w14:textId="77777777" w:rsidR="0083582F" w:rsidRDefault="00000000">
            <w:pPr>
              <w:jc w:val="cente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1.0</w:t>
            </w:r>
          </w:p>
        </w:tc>
      </w:tr>
      <w:tr w:rsidR="0083582F" w14:paraId="2A09FA64" w14:textId="77777777">
        <w:trPr>
          <w:trHeight w:val="270"/>
          <w:jc w:val="center"/>
        </w:trPr>
        <w:tc>
          <w:tcPr>
            <w:tcW w:w="0" w:type="auto"/>
            <w:tcBorders>
              <w:top w:val="nil"/>
              <w:left w:val="nil"/>
              <w:bottom w:val="nil"/>
              <w:right w:val="nil"/>
            </w:tcBorders>
            <w:noWrap/>
            <w:vAlign w:val="bottom"/>
          </w:tcPr>
          <w:p w14:paraId="1A2C2E10"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Glucose-lowering drugs</w:t>
            </w:r>
          </w:p>
        </w:tc>
        <w:tc>
          <w:tcPr>
            <w:tcW w:w="0" w:type="auto"/>
            <w:tcBorders>
              <w:top w:val="nil"/>
              <w:left w:val="nil"/>
              <w:bottom w:val="nil"/>
              <w:right w:val="nil"/>
            </w:tcBorders>
            <w:noWrap/>
            <w:vAlign w:val="bottom"/>
          </w:tcPr>
          <w:p w14:paraId="2BEFCFF7" w14:textId="77777777" w:rsidR="0083582F" w:rsidRDefault="00000000">
            <w:pPr>
              <w:jc w:val="cente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1.0</w:t>
            </w:r>
          </w:p>
        </w:tc>
      </w:tr>
      <w:tr w:rsidR="0083582F" w14:paraId="356AE26F" w14:textId="77777777">
        <w:trPr>
          <w:trHeight w:val="270"/>
          <w:jc w:val="center"/>
        </w:trPr>
        <w:tc>
          <w:tcPr>
            <w:tcW w:w="0" w:type="auto"/>
            <w:tcBorders>
              <w:top w:val="nil"/>
              <w:left w:val="nil"/>
              <w:bottom w:val="nil"/>
              <w:right w:val="nil"/>
            </w:tcBorders>
            <w:noWrap/>
            <w:vAlign w:val="bottom"/>
          </w:tcPr>
          <w:p w14:paraId="5BD7A8FD"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 xml:space="preserve">Platelet </w:t>
            </w:r>
            <w:r w:rsidRPr="00F32556">
              <w:rPr>
                <w:rFonts w:ascii="Arial" w:eastAsia="等线" w:hAnsi="Arial" w:cs="Arial"/>
                <w:color w:val="000000" w:themeColor="text1"/>
                <w:lang w:val="en-US" w:bidi="ar"/>
              </w:rPr>
              <w:t xml:space="preserve">count </w:t>
            </w:r>
            <w:r>
              <w:rPr>
                <w:rFonts w:ascii="Arial" w:eastAsia="等线" w:hAnsi="Arial" w:cs="Arial"/>
                <w:color w:val="000000" w:themeColor="text1"/>
                <w:lang w:val="en-US" w:bidi="ar"/>
              </w:rPr>
              <w:t>(10^9 cells/L)</w:t>
            </w:r>
          </w:p>
        </w:tc>
        <w:tc>
          <w:tcPr>
            <w:tcW w:w="0" w:type="auto"/>
            <w:tcBorders>
              <w:top w:val="nil"/>
              <w:left w:val="nil"/>
              <w:bottom w:val="nil"/>
              <w:right w:val="nil"/>
            </w:tcBorders>
            <w:noWrap/>
            <w:vAlign w:val="bottom"/>
          </w:tcPr>
          <w:p w14:paraId="7B7AE9DE" w14:textId="77777777" w:rsidR="0083582F" w:rsidRDefault="00000000">
            <w:pPr>
              <w:jc w:val="cente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1.0</w:t>
            </w:r>
          </w:p>
        </w:tc>
      </w:tr>
      <w:tr w:rsidR="0083582F" w14:paraId="182118C9" w14:textId="77777777">
        <w:trPr>
          <w:trHeight w:val="270"/>
          <w:jc w:val="center"/>
        </w:trPr>
        <w:tc>
          <w:tcPr>
            <w:tcW w:w="0" w:type="auto"/>
            <w:tcBorders>
              <w:top w:val="nil"/>
              <w:left w:val="nil"/>
              <w:bottom w:val="nil"/>
              <w:right w:val="nil"/>
            </w:tcBorders>
            <w:noWrap/>
            <w:vAlign w:val="bottom"/>
          </w:tcPr>
          <w:p w14:paraId="607D8EAB"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TDI</w:t>
            </w:r>
          </w:p>
        </w:tc>
        <w:tc>
          <w:tcPr>
            <w:tcW w:w="0" w:type="auto"/>
            <w:tcBorders>
              <w:top w:val="nil"/>
              <w:left w:val="nil"/>
              <w:bottom w:val="nil"/>
              <w:right w:val="nil"/>
            </w:tcBorders>
            <w:noWrap/>
            <w:vAlign w:val="bottom"/>
          </w:tcPr>
          <w:p w14:paraId="4BD727DD" w14:textId="77777777" w:rsidR="0083582F" w:rsidRDefault="00000000">
            <w:pPr>
              <w:jc w:val="cente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1.0</w:t>
            </w:r>
          </w:p>
        </w:tc>
      </w:tr>
      <w:tr w:rsidR="0083582F" w14:paraId="5E80AF3E" w14:textId="77777777">
        <w:trPr>
          <w:trHeight w:val="270"/>
          <w:jc w:val="center"/>
        </w:trPr>
        <w:tc>
          <w:tcPr>
            <w:tcW w:w="0" w:type="auto"/>
            <w:tcBorders>
              <w:top w:val="nil"/>
              <w:left w:val="nil"/>
              <w:bottom w:val="nil"/>
              <w:right w:val="nil"/>
            </w:tcBorders>
            <w:noWrap/>
            <w:vAlign w:val="bottom"/>
          </w:tcPr>
          <w:p w14:paraId="48C0A625"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Education</w:t>
            </w:r>
          </w:p>
        </w:tc>
        <w:tc>
          <w:tcPr>
            <w:tcW w:w="0" w:type="auto"/>
            <w:tcBorders>
              <w:top w:val="nil"/>
              <w:left w:val="nil"/>
              <w:bottom w:val="nil"/>
              <w:right w:val="nil"/>
            </w:tcBorders>
            <w:noWrap/>
            <w:vAlign w:val="bottom"/>
          </w:tcPr>
          <w:p w14:paraId="21B2AC17" w14:textId="77777777" w:rsidR="0083582F" w:rsidRDefault="00000000">
            <w:pPr>
              <w:jc w:val="cente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1.0</w:t>
            </w:r>
          </w:p>
        </w:tc>
      </w:tr>
      <w:tr w:rsidR="0083582F" w14:paraId="5A09E10E" w14:textId="77777777">
        <w:trPr>
          <w:trHeight w:val="270"/>
          <w:jc w:val="center"/>
        </w:trPr>
        <w:tc>
          <w:tcPr>
            <w:tcW w:w="0" w:type="auto"/>
            <w:tcBorders>
              <w:top w:val="nil"/>
              <w:left w:val="nil"/>
              <w:bottom w:val="nil"/>
              <w:right w:val="nil"/>
            </w:tcBorders>
            <w:noWrap/>
            <w:vAlign w:val="bottom"/>
          </w:tcPr>
          <w:p w14:paraId="09CFC2E8"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Ethnicity</w:t>
            </w:r>
          </w:p>
        </w:tc>
        <w:tc>
          <w:tcPr>
            <w:tcW w:w="0" w:type="auto"/>
            <w:tcBorders>
              <w:top w:val="nil"/>
              <w:left w:val="nil"/>
              <w:bottom w:val="nil"/>
              <w:right w:val="nil"/>
            </w:tcBorders>
            <w:noWrap/>
            <w:vAlign w:val="bottom"/>
          </w:tcPr>
          <w:p w14:paraId="0274E88B" w14:textId="77777777" w:rsidR="0083582F" w:rsidRDefault="00000000">
            <w:pPr>
              <w:jc w:val="cente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1.0</w:t>
            </w:r>
          </w:p>
        </w:tc>
      </w:tr>
      <w:tr w:rsidR="0083582F" w14:paraId="4C7DB9FE" w14:textId="77777777">
        <w:trPr>
          <w:trHeight w:val="270"/>
          <w:jc w:val="center"/>
        </w:trPr>
        <w:tc>
          <w:tcPr>
            <w:tcW w:w="0" w:type="auto"/>
            <w:tcBorders>
              <w:top w:val="nil"/>
              <w:left w:val="nil"/>
              <w:bottom w:val="nil"/>
              <w:right w:val="nil"/>
            </w:tcBorders>
            <w:noWrap/>
            <w:vAlign w:val="bottom"/>
          </w:tcPr>
          <w:p w14:paraId="480BB7A5"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Lipid lowering drugs</w:t>
            </w:r>
          </w:p>
        </w:tc>
        <w:tc>
          <w:tcPr>
            <w:tcW w:w="0" w:type="auto"/>
            <w:tcBorders>
              <w:top w:val="nil"/>
              <w:left w:val="nil"/>
              <w:bottom w:val="nil"/>
              <w:right w:val="nil"/>
            </w:tcBorders>
            <w:noWrap/>
            <w:vAlign w:val="bottom"/>
          </w:tcPr>
          <w:p w14:paraId="04911275" w14:textId="77777777" w:rsidR="0083582F" w:rsidRDefault="00000000">
            <w:pPr>
              <w:jc w:val="cente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1.0</w:t>
            </w:r>
          </w:p>
        </w:tc>
      </w:tr>
      <w:tr w:rsidR="0083582F" w14:paraId="797D110F" w14:textId="77777777">
        <w:trPr>
          <w:trHeight w:val="270"/>
          <w:jc w:val="center"/>
        </w:trPr>
        <w:tc>
          <w:tcPr>
            <w:tcW w:w="0" w:type="auto"/>
            <w:tcBorders>
              <w:top w:val="nil"/>
              <w:left w:val="nil"/>
              <w:bottom w:val="single" w:sz="4" w:space="0" w:color="000000"/>
              <w:right w:val="nil"/>
            </w:tcBorders>
            <w:noWrap/>
            <w:vAlign w:val="bottom"/>
          </w:tcPr>
          <w:p w14:paraId="0E55148D"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Smoking</w:t>
            </w:r>
          </w:p>
        </w:tc>
        <w:tc>
          <w:tcPr>
            <w:tcW w:w="0" w:type="auto"/>
            <w:tcBorders>
              <w:top w:val="nil"/>
              <w:left w:val="nil"/>
              <w:bottom w:val="single" w:sz="4" w:space="0" w:color="000000"/>
              <w:right w:val="nil"/>
            </w:tcBorders>
            <w:noWrap/>
            <w:vAlign w:val="bottom"/>
          </w:tcPr>
          <w:p w14:paraId="71021F70" w14:textId="77777777" w:rsidR="0083582F" w:rsidRDefault="00000000">
            <w:pPr>
              <w:jc w:val="cente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1.0</w:t>
            </w:r>
          </w:p>
        </w:tc>
      </w:tr>
    </w:tbl>
    <w:p w14:paraId="4E045293" w14:textId="77777777" w:rsidR="0083582F" w:rsidRDefault="00000000">
      <w:pPr>
        <w:jc w:val="both"/>
        <w:rPr>
          <w:rFonts w:ascii="Arial" w:eastAsia="等线" w:hAnsi="Arial" w:cs="Arial"/>
          <w:color w:val="000000" w:themeColor="text1"/>
          <w:sz w:val="20"/>
          <w:szCs w:val="20"/>
          <w:lang w:val="en-US" w:bidi="ar"/>
        </w:rPr>
      </w:pPr>
      <w:r>
        <w:rPr>
          <w:rFonts w:ascii="Arial" w:eastAsia="宋体" w:hAnsi="Arial" w:cs="Arial" w:hint="eastAsia"/>
          <w:color w:val="000000" w:themeColor="text1"/>
          <w:sz w:val="20"/>
          <w:szCs w:val="20"/>
        </w:rPr>
        <w:t xml:space="preserve">Abbreviation: GVIF, </w:t>
      </w:r>
      <w:r>
        <w:rPr>
          <w:rFonts w:ascii="Arial" w:eastAsia="宋体" w:hAnsi="Arial" w:cs="Arial"/>
          <w:color w:val="000000" w:themeColor="text1"/>
          <w:sz w:val="20"/>
          <w:szCs w:val="20"/>
        </w:rPr>
        <w:t>Generalized Variance Inflation Factor</w:t>
      </w:r>
      <w:r>
        <w:rPr>
          <w:rFonts w:ascii="Arial" w:eastAsia="宋体" w:hAnsi="Arial" w:cs="Arial" w:hint="eastAsia"/>
          <w:color w:val="000000" w:themeColor="text1"/>
          <w:sz w:val="20"/>
          <w:szCs w:val="20"/>
        </w:rPr>
        <w:t xml:space="preserve">; </w:t>
      </w:r>
      <w:r>
        <w:rPr>
          <w:rFonts w:ascii="Arial" w:eastAsia="宋体" w:hAnsi="Arial" w:cs="Arial"/>
          <w:color w:val="000000" w:themeColor="text1"/>
          <w:sz w:val="20"/>
          <w:szCs w:val="20"/>
          <w:lang w:val="en-US"/>
        </w:rPr>
        <w:t>LDL-C</w:t>
      </w:r>
      <w:r>
        <w:rPr>
          <w:rFonts w:ascii="Arial" w:eastAsia="宋体" w:hAnsi="Arial" w:cs="Arial" w:hint="eastAsia"/>
          <w:color w:val="000000" w:themeColor="text1"/>
          <w:sz w:val="20"/>
          <w:szCs w:val="20"/>
          <w:lang w:val="en-US"/>
        </w:rPr>
        <w:t xml:space="preserve">, Low-density lipoprotein cholesterol; BMI, </w:t>
      </w:r>
      <w:r>
        <w:rPr>
          <w:rFonts w:ascii="Arial" w:eastAsia="宋体" w:hAnsi="Arial" w:cs="Arial"/>
          <w:color w:val="000000" w:themeColor="text1"/>
          <w:sz w:val="20"/>
          <w:szCs w:val="20"/>
        </w:rPr>
        <w:t>Body mass index</w:t>
      </w:r>
      <w:r>
        <w:rPr>
          <w:rFonts w:ascii="Arial" w:eastAsia="宋体" w:hAnsi="Arial" w:cs="Arial" w:hint="eastAsia"/>
          <w:color w:val="000000" w:themeColor="text1"/>
          <w:sz w:val="20"/>
          <w:szCs w:val="20"/>
        </w:rPr>
        <w:t xml:space="preserve">; </w:t>
      </w:r>
      <w:r>
        <w:rPr>
          <w:rFonts w:ascii="Arial" w:eastAsia="宋体" w:hAnsi="Arial" w:cs="Arial"/>
          <w:color w:val="000000" w:themeColor="text1"/>
          <w:sz w:val="20"/>
          <w:szCs w:val="20"/>
        </w:rPr>
        <w:t>AST</w:t>
      </w:r>
      <w:r>
        <w:rPr>
          <w:rFonts w:ascii="Arial" w:eastAsia="宋体" w:hAnsi="Arial" w:cs="Arial" w:hint="eastAsia"/>
          <w:color w:val="000000" w:themeColor="text1"/>
          <w:sz w:val="20"/>
          <w:szCs w:val="20"/>
        </w:rPr>
        <w:t xml:space="preserve">, </w:t>
      </w:r>
      <w:r>
        <w:rPr>
          <w:rFonts w:ascii="Arial" w:eastAsia="宋体" w:hAnsi="Arial" w:cs="Arial"/>
          <w:color w:val="000000" w:themeColor="text1"/>
          <w:sz w:val="20"/>
          <w:szCs w:val="20"/>
        </w:rPr>
        <w:t>Aspartate aminotransferase</w:t>
      </w:r>
      <w:r>
        <w:rPr>
          <w:rFonts w:ascii="Arial" w:eastAsia="宋体" w:hAnsi="Arial" w:cs="Arial" w:hint="eastAsia"/>
          <w:color w:val="000000" w:themeColor="text1"/>
          <w:sz w:val="20"/>
          <w:szCs w:val="20"/>
        </w:rPr>
        <w:t xml:space="preserve">; </w:t>
      </w:r>
      <w:r>
        <w:rPr>
          <w:rFonts w:ascii="Arial" w:eastAsia="宋体" w:hAnsi="Arial" w:cs="Arial"/>
          <w:color w:val="000000" w:themeColor="text1"/>
          <w:sz w:val="20"/>
          <w:szCs w:val="20"/>
        </w:rPr>
        <w:t>ALT</w:t>
      </w:r>
      <w:r>
        <w:rPr>
          <w:rFonts w:ascii="Arial" w:eastAsia="宋体" w:hAnsi="Arial" w:cs="Arial" w:hint="eastAsia"/>
          <w:color w:val="000000" w:themeColor="text1"/>
          <w:sz w:val="20"/>
          <w:szCs w:val="20"/>
        </w:rPr>
        <w:t xml:space="preserve">, </w:t>
      </w:r>
      <w:r>
        <w:rPr>
          <w:rFonts w:ascii="Arial" w:eastAsia="宋体" w:hAnsi="Arial" w:cs="Arial"/>
          <w:color w:val="000000" w:themeColor="text1"/>
          <w:sz w:val="20"/>
          <w:szCs w:val="20"/>
        </w:rPr>
        <w:t>Alanine aminotransferase</w:t>
      </w:r>
      <w:r>
        <w:rPr>
          <w:rFonts w:ascii="Arial" w:eastAsia="宋体" w:hAnsi="Arial" w:cs="Arial" w:hint="eastAsia"/>
          <w:color w:val="000000" w:themeColor="text1"/>
          <w:sz w:val="20"/>
          <w:szCs w:val="20"/>
        </w:rPr>
        <w:t xml:space="preserve">; </w:t>
      </w:r>
      <w:r>
        <w:rPr>
          <w:rFonts w:ascii="Arial" w:eastAsia="宋体" w:hAnsi="Arial" w:cs="Arial"/>
          <w:color w:val="000000" w:themeColor="text1"/>
          <w:sz w:val="20"/>
          <w:szCs w:val="20"/>
        </w:rPr>
        <w:t>WC</w:t>
      </w:r>
      <w:r>
        <w:rPr>
          <w:rFonts w:ascii="Arial" w:eastAsia="宋体" w:hAnsi="Arial" w:cs="Arial" w:hint="eastAsia"/>
          <w:color w:val="000000" w:themeColor="text1"/>
          <w:sz w:val="20"/>
          <w:szCs w:val="20"/>
        </w:rPr>
        <w:t xml:space="preserve">, </w:t>
      </w:r>
      <w:r>
        <w:rPr>
          <w:rFonts w:ascii="Arial" w:eastAsia="宋体" w:hAnsi="Arial" w:cs="Arial"/>
          <w:color w:val="000000" w:themeColor="text1"/>
          <w:sz w:val="20"/>
          <w:szCs w:val="20"/>
        </w:rPr>
        <w:t>Waist circumference</w:t>
      </w:r>
      <w:r>
        <w:rPr>
          <w:rFonts w:ascii="Arial" w:eastAsia="宋体" w:hAnsi="Arial" w:cs="Arial" w:hint="eastAsia"/>
          <w:color w:val="000000" w:themeColor="text1"/>
          <w:sz w:val="20"/>
          <w:szCs w:val="20"/>
        </w:rPr>
        <w:t xml:space="preserve">; </w:t>
      </w:r>
      <w:r>
        <w:rPr>
          <w:rFonts w:ascii="Arial" w:eastAsia="宋体" w:hAnsi="Arial" w:cs="Arial"/>
          <w:color w:val="000000" w:themeColor="text1"/>
          <w:sz w:val="20"/>
          <w:szCs w:val="20"/>
        </w:rPr>
        <w:t>eGFR</w:t>
      </w:r>
      <w:r>
        <w:rPr>
          <w:rFonts w:ascii="Arial" w:eastAsia="宋体" w:hAnsi="Arial" w:cs="Arial" w:hint="eastAsia"/>
          <w:color w:val="000000" w:themeColor="text1"/>
          <w:sz w:val="20"/>
          <w:szCs w:val="20"/>
        </w:rPr>
        <w:t xml:space="preserve">, </w:t>
      </w:r>
      <w:r>
        <w:rPr>
          <w:rFonts w:ascii="Arial" w:eastAsia="宋体" w:hAnsi="Arial" w:cs="Arial"/>
          <w:color w:val="000000" w:themeColor="text1"/>
          <w:sz w:val="20"/>
          <w:szCs w:val="20"/>
        </w:rPr>
        <w:t>Estimated glomerular filtration rate</w:t>
      </w:r>
      <w:r>
        <w:rPr>
          <w:rFonts w:ascii="Arial" w:eastAsia="宋体" w:hAnsi="Arial" w:cs="Arial" w:hint="eastAsia"/>
          <w:color w:val="000000" w:themeColor="text1"/>
          <w:sz w:val="20"/>
          <w:szCs w:val="20"/>
        </w:rPr>
        <w:t xml:space="preserve">; </w:t>
      </w:r>
      <w:r w:rsidRPr="00F32556">
        <w:rPr>
          <w:rFonts w:ascii="Arial" w:eastAsia="等线" w:hAnsi="Arial" w:cs="Arial"/>
          <w:color w:val="000000" w:themeColor="text1"/>
          <w:sz w:val="20"/>
          <w:szCs w:val="20"/>
          <w:lang w:val="en-US" w:bidi="ar"/>
        </w:rPr>
        <w:t>TDI, Townsend deprivation index</w:t>
      </w:r>
    </w:p>
    <w:p w14:paraId="16E0C16C" w14:textId="77777777" w:rsidR="0083582F" w:rsidRDefault="0083582F">
      <w:pPr>
        <w:jc w:val="both"/>
        <w:rPr>
          <w:rFonts w:ascii="Arial" w:eastAsia="等线" w:hAnsi="Arial" w:cs="Arial"/>
          <w:color w:val="000000" w:themeColor="text1"/>
          <w:sz w:val="20"/>
          <w:szCs w:val="20"/>
          <w:lang w:val="en-US" w:bidi="ar"/>
        </w:rPr>
      </w:pPr>
    </w:p>
    <w:p w14:paraId="476914EA" w14:textId="77777777" w:rsidR="0083582F" w:rsidRDefault="0083582F">
      <w:pPr>
        <w:jc w:val="both"/>
        <w:rPr>
          <w:rFonts w:ascii="Arial" w:eastAsia="等线" w:hAnsi="Arial" w:cs="Arial"/>
          <w:color w:val="000000" w:themeColor="text1"/>
          <w:sz w:val="20"/>
          <w:szCs w:val="20"/>
          <w:lang w:val="en-US" w:bidi="ar"/>
        </w:rPr>
      </w:pPr>
    </w:p>
    <w:p w14:paraId="25543631" w14:textId="77777777" w:rsidR="0083582F" w:rsidRDefault="0083582F">
      <w:pPr>
        <w:jc w:val="both"/>
        <w:rPr>
          <w:rFonts w:ascii="Arial" w:eastAsia="等线" w:hAnsi="Arial" w:cs="Arial"/>
          <w:color w:val="000000" w:themeColor="text1"/>
          <w:sz w:val="20"/>
          <w:szCs w:val="20"/>
          <w:lang w:val="en-US" w:bidi="ar"/>
        </w:rPr>
      </w:pPr>
    </w:p>
    <w:p w14:paraId="2AAFBFD5" w14:textId="77777777" w:rsidR="0083582F" w:rsidRPr="00F32556" w:rsidRDefault="00000000" w:rsidP="00F32556">
      <w:pPr>
        <w:jc w:val="both"/>
        <w:rPr>
          <w:rFonts w:ascii="Arial" w:eastAsia="宋体" w:hAnsi="Arial" w:cs="Arial"/>
          <w:color w:val="000000" w:themeColor="text1"/>
          <w:sz w:val="20"/>
          <w:szCs w:val="20"/>
          <w:lang w:val="en-US"/>
        </w:rPr>
      </w:pPr>
      <w:r w:rsidRPr="00F32556">
        <w:rPr>
          <w:rFonts w:ascii="Arial" w:hAnsi="Arial" w:cs="Arial"/>
          <w:b/>
          <w:bCs/>
          <w:color w:val="000000" w:themeColor="text1"/>
          <w:sz w:val="20"/>
          <w:szCs w:val="20"/>
        </w:rPr>
        <w:br w:type="page"/>
      </w:r>
    </w:p>
    <w:p w14:paraId="335F138A" w14:textId="77777777" w:rsidR="0083582F" w:rsidRDefault="00000000">
      <w:pPr>
        <w:outlineLvl w:val="0"/>
        <w:rPr>
          <w:rFonts w:ascii="Arial" w:eastAsiaTheme="minorEastAsia" w:hAnsi="Arial" w:cs="Arial"/>
          <w:b/>
          <w:bCs/>
          <w:color w:val="000000" w:themeColor="text1"/>
          <w:lang w:val="en-US"/>
        </w:rPr>
      </w:pPr>
      <w:bookmarkStart w:id="22" w:name="_Toc236338220"/>
      <w:r>
        <w:rPr>
          <w:rFonts w:ascii="Arial" w:hAnsi="Arial" w:cs="Arial"/>
          <w:b/>
          <w:bCs/>
          <w:color w:val="000000" w:themeColor="text1"/>
        </w:rPr>
        <w:lastRenderedPageBreak/>
        <w:t xml:space="preserve">Supplementary Table </w:t>
      </w:r>
      <w:r>
        <w:rPr>
          <w:rFonts w:ascii="Arial" w:eastAsia="宋体" w:hAnsi="Arial" w:cs="Arial" w:hint="eastAsia"/>
          <w:b/>
          <w:bCs/>
          <w:color w:val="000000" w:themeColor="text1"/>
          <w:lang w:val="en-US"/>
        </w:rPr>
        <w:t>6</w:t>
      </w:r>
      <w:r>
        <w:rPr>
          <w:rFonts w:ascii="Arial" w:hAnsi="Arial" w:cs="Arial"/>
          <w:b/>
          <w:bCs/>
          <w:color w:val="000000" w:themeColor="text1"/>
        </w:rPr>
        <w:t xml:space="preserve">. Proportional </w:t>
      </w:r>
      <w:r>
        <w:rPr>
          <w:rFonts w:ascii="Arial" w:eastAsiaTheme="minorEastAsia" w:hAnsi="Arial" w:cs="Arial" w:hint="eastAsia"/>
          <w:b/>
          <w:bCs/>
          <w:color w:val="000000" w:themeColor="text1"/>
        </w:rPr>
        <w:t>h</w:t>
      </w:r>
      <w:r>
        <w:rPr>
          <w:rFonts w:ascii="Arial" w:hAnsi="Arial" w:cs="Arial"/>
          <w:b/>
          <w:bCs/>
          <w:color w:val="000000" w:themeColor="text1"/>
        </w:rPr>
        <w:t xml:space="preserve">azards </w:t>
      </w:r>
      <w:r>
        <w:rPr>
          <w:rFonts w:ascii="Arial" w:eastAsiaTheme="minorEastAsia" w:hAnsi="Arial" w:cs="Arial" w:hint="eastAsia"/>
          <w:b/>
          <w:bCs/>
          <w:color w:val="000000" w:themeColor="text1"/>
        </w:rPr>
        <w:t>a</w:t>
      </w:r>
      <w:r>
        <w:rPr>
          <w:rFonts w:ascii="Arial" w:hAnsi="Arial" w:cs="Arial"/>
          <w:b/>
          <w:bCs/>
          <w:color w:val="000000" w:themeColor="text1"/>
        </w:rPr>
        <w:t xml:space="preserve">ssumption </w:t>
      </w:r>
      <w:r>
        <w:rPr>
          <w:rFonts w:ascii="Arial" w:eastAsiaTheme="minorEastAsia" w:hAnsi="Arial" w:cs="Arial" w:hint="eastAsia"/>
          <w:b/>
          <w:bCs/>
          <w:color w:val="000000" w:themeColor="text1"/>
        </w:rPr>
        <w:t>t</w:t>
      </w:r>
      <w:r>
        <w:rPr>
          <w:rFonts w:ascii="Arial" w:hAnsi="Arial" w:cs="Arial"/>
          <w:b/>
          <w:bCs/>
          <w:color w:val="000000" w:themeColor="text1"/>
        </w:rPr>
        <w:t xml:space="preserve">est for </w:t>
      </w:r>
      <w:r>
        <w:rPr>
          <w:rFonts w:ascii="Arial" w:eastAsiaTheme="minorEastAsia" w:hAnsi="Arial" w:cs="Arial" w:hint="eastAsia"/>
          <w:b/>
          <w:bCs/>
          <w:color w:val="000000" w:themeColor="text1"/>
        </w:rPr>
        <w:t>comorbidity count</w:t>
      </w:r>
      <w:bookmarkEnd w:id="22"/>
    </w:p>
    <w:tbl>
      <w:tblPr>
        <w:tblW w:w="8863" w:type="dxa"/>
        <w:tblLook w:val="04A0" w:firstRow="1" w:lastRow="0" w:firstColumn="1" w:lastColumn="0" w:noHBand="0" w:noVBand="1"/>
      </w:tblPr>
      <w:tblGrid>
        <w:gridCol w:w="1950"/>
        <w:gridCol w:w="3000"/>
        <w:gridCol w:w="2295"/>
        <w:gridCol w:w="1618"/>
      </w:tblGrid>
      <w:tr w:rsidR="0083582F" w14:paraId="53844B15" w14:textId="77777777">
        <w:trPr>
          <w:trHeight w:val="270"/>
        </w:trPr>
        <w:tc>
          <w:tcPr>
            <w:tcW w:w="1950" w:type="dxa"/>
            <w:tcBorders>
              <w:top w:val="single" w:sz="4" w:space="0" w:color="000000"/>
              <w:left w:val="nil"/>
              <w:bottom w:val="nil"/>
              <w:right w:val="nil"/>
            </w:tcBorders>
            <w:noWrap/>
            <w:vAlign w:val="bottom"/>
          </w:tcPr>
          <w:p w14:paraId="617D61B5" w14:textId="77777777" w:rsidR="0083582F" w:rsidRDefault="00000000">
            <w:pPr>
              <w:textAlignment w:val="bottom"/>
              <w:rPr>
                <w:rFonts w:ascii="Arial" w:eastAsia="等线" w:hAnsi="Arial" w:cs="Arial"/>
                <w:b/>
                <w:bCs/>
                <w:color w:val="000000" w:themeColor="text1"/>
                <w:lang w:val="en-US" w:bidi="ar"/>
              </w:rPr>
            </w:pPr>
            <w:r>
              <w:rPr>
                <w:rFonts w:ascii="Arial" w:eastAsia="等线" w:hAnsi="Arial" w:cs="Arial" w:hint="eastAsia"/>
                <w:b/>
                <w:bCs/>
                <w:color w:val="000000" w:themeColor="text1"/>
                <w:lang w:val="en-US" w:bidi="ar"/>
              </w:rPr>
              <w:t>Model</w:t>
            </w:r>
          </w:p>
        </w:tc>
        <w:tc>
          <w:tcPr>
            <w:tcW w:w="3000" w:type="dxa"/>
            <w:tcBorders>
              <w:top w:val="single" w:sz="4" w:space="0" w:color="000000"/>
              <w:left w:val="nil"/>
              <w:bottom w:val="nil"/>
              <w:right w:val="nil"/>
            </w:tcBorders>
            <w:noWrap/>
            <w:vAlign w:val="bottom"/>
          </w:tcPr>
          <w:p w14:paraId="221A4F06" w14:textId="77777777" w:rsidR="0083582F" w:rsidRDefault="00000000">
            <w:pPr>
              <w:textAlignment w:val="bottom"/>
              <w:rPr>
                <w:rFonts w:ascii="Arial" w:eastAsia="等线" w:hAnsi="Arial" w:cs="Arial"/>
                <w:b/>
                <w:bCs/>
                <w:color w:val="000000" w:themeColor="text1"/>
                <w:lang w:val="en-US" w:bidi="ar"/>
              </w:rPr>
            </w:pPr>
            <w:r>
              <w:rPr>
                <w:rFonts w:ascii="Arial" w:eastAsia="等线" w:hAnsi="Arial" w:cs="Arial" w:hint="eastAsia"/>
                <w:b/>
                <w:bCs/>
                <w:color w:val="000000" w:themeColor="text1"/>
                <w:lang w:val="en-US" w:bidi="ar"/>
              </w:rPr>
              <w:t>Variable</w:t>
            </w:r>
          </w:p>
        </w:tc>
        <w:tc>
          <w:tcPr>
            <w:tcW w:w="2295" w:type="dxa"/>
            <w:tcBorders>
              <w:top w:val="single" w:sz="4" w:space="0" w:color="000000"/>
              <w:left w:val="nil"/>
              <w:bottom w:val="nil"/>
              <w:right w:val="nil"/>
            </w:tcBorders>
            <w:noWrap/>
            <w:vAlign w:val="bottom"/>
          </w:tcPr>
          <w:p w14:paraId="66564CBA" w14:textId="77777777" w:rsidR="0083582F" w:rsidRPr="00F32556" w:rsidRDefault="00000000">
            <w:pPr>
              <w:textAlignment w:val="bottom"/>
              <w:rPr>
                <w:rFonts w:ascii="Arial" w:eastAsia="等线" w:hAnsi="Arial" w:cs="Arial"/>
                <w:b/>
                <w:bCs/>
                <w:color w:val="000000" w:themeColor="text1"/>
                <w:lang w:bidi="ar"/>
              </w:rPr>
            </w:pPr>
            <w:r w:rsidRPr="00F32556">
              <w:rPr>
                <w:rFonts w:ascii="Arial" w:eastAsia="等线" w:hAnsi="Arial" w:cs="Arial"/>
                <w:b/>
                <w:bCs/>
                <w:color w:val="000000" w:themeColor="text1"/>
                <w:lang w:bidi="ar"/>
              </w:rPr>
              <w:t>Median χ²</w:t>
            </w:r>
          </w:p>
          <w:p w14:paraId="17CA7A94" w14:textId="77777777" w:rsidR="0083582F" w:rsidRDefault="0083582F">
            <w:pPr>
              <w:textAlignment w:val="bottom"/>
              <w:rPr>
                <w:rFonts w:ascii="Arial" w:eastAsia="等线" w:hAnsi="Arial" w:cs="Arial"/>
                <w:b/>
                <w:bCs/>
                <w:color w:val="000000" w:themeColor="text1"/>
                <w:lang w:val="en-US" w:bidi="ar"/>
              </w:rPr>
            </w:pPr>
          </w:p>
        </w:tc>
        <w:tc>
          <w:tcPr>
            <w:tcW w:w="1618" w:type="dxa"/>
            <w:tcBorders>
              <w:top w:val="single" w:sz="4" w:space="0" w:color="000000"/>
              <w:left w:val="nil"/>
              <w:bottom w:val="nil"/>
              <w:right w:val="nil"/>
            </w:tcBorders>
            <w:noWrap/>
            <w:vAlign w:val="bottom"/>
          </w:tcPr>
          <w:p w14:paraId="4DCD2EAC" w14:textId="77777777" w:rsidR="0083582F" w:rsidRDefault="00000000">
            <w:pPr>
              <w:textAlignment w:val="bottom"/>
              <w:rPr>
                <w:rFonts w:ascii="Arial" w:eastAsia="等线" w:hAnsi="Arial" w:cs="Arial"/>
                <w:b/>
                <w:bCs/>
                <w:color w:val="000000" w:themeColor="text1"/>
                <w:lang w:val="en-US" w:bidi="ar"/>
              </w:rPr>
            </w:pPr>
            <w:r>
              <w:rPr>
                <w:rFonts w:ascii="Arial" w:eastAsia="等线" w:hAnsi="Arial" w:cs="Arial" w:hint="eastAsia"/>
                <w:b/>
                <w:bCs/>
                <w:color w:val="000000" w:themeColor="text1"/>
                <w:lang w:val="en-US" w:bidi="ar"/>
              </w:rPr>
              <w:t>Median p  value</w:t>
            </w:r>
          </w:p>
        </w:tc>
      </w:tr>
      <w:tr w:rsidR="0083582F" w14:paraId="31C39FF4" w14:textId="77777777">
        <w:trPr>
          <w:trHeight w:val="270"/>
        </w:trPr>
        <w:tc>
          <w:tcPr>
            <w:tcW w:w="1950" w:type="dxa"/>
            <w:tcBorders>
              <w:top w:val="single" w:sz="4" w:space="0" w:color="000000"/>
              <w:left w:val="nil"/>
              <w:bottom w:val="nil"/>
              <w:right w:val="nil"/>
            </w:tcBorders>
            <w:noWrap/>
            <w:vAlign w:val="bottom"/>
          </w:tcPr>
          <w:p w14:paraId="1541533A"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hint="eastAsia"/>
                <w:color w:val="000000" w:themeColor="text1"/>
                <w:lang w:val="en-US" w:bidi="ar"/>
              </w:rPr>
              <w:t>Model 1</w:t>
            </w:r>
          </w:p>
        </w:tc>
        <w:tc>
          <w:tcPr>
            <w:tcW w:w="3000" w:type="dxa"/>
            <w:tcBorders>
              <w:top w:val="single" w:sz="4" w:space="0" w:color="000000"/>
              <w:left w:val="nil"/>
              <w:bottom w:val="nil"/>
              <w:right w:val="nil"/>
            </w:tcBorders>
            <w:noWrap/>
            <w:vAlign w:val="bottom"/>
          </w:tcPr>
          <w:p w14:paraId="06228F72"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Count</w:t>
            </w:r>
            <w:r w:rsidRPr="00F32556">
              <w:rPr>
                <w:rFonts w:ascii="Arial" w:eastAsia="等线" w:hAnsi="Arial" w:cs="Arial"/>
                <w:color w:val="000000" w:themeColor="text1"/>
                <w:lang w:val="en-US" w:bidi="ar"/>
              </w:rPr>
              <w:t xml:space="preserve"> </w:t>
            </w:r>
            <w:r>
              <w:rPr>
                <w:rFonts w:ascii="Arial" w:eastAsia="等线" w:hAnsi="Arial" w:cs="Arial"/>
                <w:color w:val="000000" w:themeColor="text1"/>
                <w:lang w:val="en-US" w:bidi="ar"/>
              </w:rPr>
              <w:t>group</w:t>
            </w:r>
          </w:p>
        </w:tc>
        <w:tc>
          <w:tcPr>
            <w:tcW w:w="2295" w:type="dxa"/>
            <w:tcBorders>
              <w:top w:val="single" w:sz="4" w:space="0" w:color="000000"/>
              <w:left w:val="nil"/>
              <w:bottom w:val="nil"/>
              <w:right w:val="nil"/>
            </w:tcBorders>
            <w:noWrap/>
            <w:vAlign w:val="bottom"/>
          </w:tcPr>
          <w:p w14:paraId="76E5C4CE" w14:textId="77777777" w:rsidR="0083582F" w:rsidRDefault="00000000">
            <w:pPr>
              <w:jc w:val="cente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39.7</w:t>
            </w:r>
          </w:p>
        </w:tc>
        <w:tc>
          <w:tcPr>
            <w:tcW w:w="1618" w:type="dxa"/>
            <w:tcBorders>
              <w:top w:val="single" w:sz="4" w:space="0" w:color="000000"/>
              <w:left w:val="nil"/>
              <w:bottom w:val="nil"/>
              <w:right w:val="nil"/>
            </w:tcBorders>
            <w:noWrap/>
            <w:vAlign w:val="bottom"/>
          </w:tcPr>
          <w:p w14:paraId="67BBFC1C" w14:textId="77777777" w:rsidR="0083582F" w:rsidRDefault="00000000">
            <w:pPr>
              <w:jc w:val="cente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2.3E-09</w:t>
            </w:r>
          </w:p>
        </w:tc>
      </w:tr>
      <w:tr w:rsidR="0083582F" w14:paraId="2279579C" w14:textId="77777777">
        <w:trPr>
          <w:trHeight w:val="270"/>
        </w:trPr>
        <w:tc>
          <w:tcPr>
            <w:tcW w:w="1950" w:type="dxa"/>
            <w:tcBorders>
              <w:top w:val="nil"/>
              <w:left w:val="nil"/>
              <w:bottom w:val="nil"/>
              <w:right w:val="nil"/>
            </w:tcBorders>
            <w:noWrap/>
            <w:vAlign w:val="bottom"/>
          </w:tcPr>
          <w:p w14:paraId="38DC2F0E"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hint="eastAsia"/>
                <w:color w:val="000000" w:themeColor="text1"/>
                <w:lang w:val="en-US" w:bidi="ar"/>
              </w:rPr>
              <w:t>Model 1</w:t>
            </w:r>
          </w:p>
        </w:tc>
        <w:tc>
          <w:tcPr>
            <w:tcW w:w="3000" w:type="dxa"/>
            <w:tcBorders>
              <w:top w:val="nil"/>
              <w:left w:val="nil"/>
              <w:bottom w:val="nil"/>
              <w:right w:val="nil"/>
            </w:tcBorders>
            <w:noWrap/>
            <w:vAlign w:val="bottom"/>
          </w:tcPr>
          <w:p w14:paraId="7205F6A3"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GLOBAL</w:t>
            </w:r>
          </w:p>
        </w:tc>
        <w:tc>
          <w:tcPr>
            <w:tcW w:w="2295" w:type="dxa"/>
            <w:tcBorders>
              <w:top w:val="nil"/>
              <w:left w:val="nil"/>
              <w:bottom w:val="nil"/>
              <w:right w:val="nil"/>
            </w:tcBorders>
            <w:noWrap/>
            <w:vAlign w:val="bottom"/>
          </w:tcPr>
          <w:p w14:paraId="69D3C126" w14:textId="77777777" w:rsidR="0083582F" w:rsidRDefault="00000000">
            <w:pPr>
              <w:jc w:val="cente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39.7</w:t>
            </w:r>
          </w:p>
        </w:tc>
        <w:tc>
          <w:tcPr>
            <w:tcW w:w="1618" w:type="dxa"/>
            <w:tcBorders>
              <w:top w:val="nil"/>
              <w:left w:val="nil"/>
              <w:bottom w:val="nil"/>
              <w:right w:val="nil"/>
            </w:tcBorders>
            <w:noWrap/>
            <w:vAlign w:val="bottom"/>
          </w:tcPr>
          <w:p w14:paraId="7BA5CB68" w14:textId="77777777" w:rsidR="0083582F" w:rsidRDefault="00000000">
            <w:pPr>
              <w:jc w:val="cente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2.3E-09</w:t>
            </w:r>
          </w:p>
        </w:tc>
      </w:tr>
      <w:tr w:rsidR="0083582F" w14:paraId="149D86C5" w14:textId="77777777">
        <w:trPr>
          <w:trHeight w:val="270"/>
        </w:trPr>
        <w:tc>
          <w:tcPr>
            <w:tcW w:w="1950" w:type="dxa"/>
            <w:tcBorders>
              <w:top w:val="nil"/>
              <w:left w:val="nil"/>
              <w:bottom w:val="nil"/>
              <w:right w:val="nil"/>
            </w:tcBorders>
            <w:noWrap/>
            <w:vAlign w:val="bottom"/>
          </w:tcPr>
          <w:p w14:paraId="2422B4D8"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hint="eastAsia"/>
                <w:color w:val="000000" w:themeColor="text1"/>
                <w:lang w:val="en-US" w:bidi="ar"/>
              </w:rPr>
              <w:t>Model 2</w:t>
            </w:r>
          </w:p>
        </w:tc>
        <w:tc>
          <w:tcPr>
            <w:tcW w:w="3000" w:type="dxa"/>
            <w:tcBorders>
              <w:top w:val="nil"/>
              <w:left w:val="nil"/>
              <w:bottom w:val="nil"/>
              <w:right w:val="nil"/>
            </w:tcBorders>
            <w:noWrap/>
            <w:vAlign w:val="bottom"/>
          </w:tcPr>
          <w:p w14:paraId="62808CA5"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Age</w:t>
            </w:r>
          </w:p>
        </w:tc>
        <w:tc>
          <w:tcPr>
            <w:tcW w:w="2295" w:type="dxa"/>
            <w:tcBorders>
              <w:top w:val="nil"/>
              <w:left w:val="nil"/>
              <w:bottom w:val="nil"/>
              <w:right w:val="nil"/>
            </w:tcBorders>
            <w:noWrap/>
            <w:vAlign w:val="bottom"/>
          </w:tcPr>
          <w:p w14:paraId="78A08F66" w14:textId="77777777" w:rsidR="0083582F" w:rsidRDefault="00000000">
            <w:pPr>
              <w:jc w:val="cente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20.9</w:t>
            </w:r>
          </w:p>
        </w:tc>
        <w:tc>
          <w:tcPr>
            <w:tcW w:w="1618" w:type="dxa"/>
            <w:tcBorders>
              <w:top w:val="nil"/>
              <w:left w:val="nil"/>
              <w:bottom w:val="nil"/>
              <w:right w:val="nil"/>
            </w:tcBorders>
            <w:noWrap/>
            <w:vAlign w:val="bottom"/>
          </w:tcPr>
          <w:p w14:paraId="42AA26C1" w14:textId="77777777" w:rsidR="0083582F" w:rsidRDefault="00000000">
            <w:pPr>
              <w:jc w:val="cente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4.6E-06</w:t>
            </w:r>
          </w:p>
        </w:tc>
      </w:tr>
      <w:tr w:rsidR="0083582F" w14:paraId="57B58840" w14:textId="77777777">
        <w:trPr>
          <w:trHeight w:val="270"/>
        </w:trPr>
        <w:tc>
          <w:tcPr>
            <w:tcW w:w="1950" w:type="dxa"/>
            <w:tcBorders>
              <w:top w:val="nil"/>
              <w:left w:val="nil"/>
              <w:bottom w:val="nil"/>
              <w:right w:val="nil"/>
            </w:tcBorders>
            <w:noWrap/>
            <w:vAlign w:val="bottom"/>
          </w:tcPr>
          <w:p w14:paraId="7A47E012"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hint="eastAsia"/>
                <w:color w:val="000000" w:themeColor="text1"/>
                <w:lang w:val="en-US" w:bidi="ar"/>
              </w:rPr>
              <w:t>Model 2</w:t>
            </w:r>
          </w:p>
        </w:tc>
        <w:tc>
          <w:tcPr>
            <w:tcW w:w="3000" w:type="dxa"/>
            <w:tcBorders>
              <w:top w:val="nil"/>
              <w:left w:val="nil"/>
              <w:bottom w:val="nil"/>
              <w:right w:val="nil"/>
            </w:tcBorders>
            <w:noWrap/>
            <w:vAlign w:val="bottom"/>
          </w:tcPr>
          <w:p w14:paraId="326C0EB2"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Count</w:t>
            </w:r>
            <w:r w:rsidRPr="00F32556">
              <w:rPr>
                <w:rFonts w:ascii="Arial" w:eastAsia="等线" w:hAnsi="Arial" w:cs="Arial"/>
                <w:color w:val="000000" w:themeColor="text1"/>
                <w:lang w:val="en-US" w:bidi="ar"/>
              </w:rPr>
              <w:t xml:space="preserve"> </w:t>
            </w:r>
            <w:r>
              <w:rPr>
                <w:rFonts w:ascii="Arial" w:eastAsia="等线" w:hAnsi="Arial" w:cs="Arial"/>
                <w:color w:val="000000" w:themeColor="text1"/>
                <w:lang w:val="en-US" w:bidi="ar"/>
              </w:rPr>
              <w:t>group</w:t>
            </w:r>
          </w:p>
        </w:tc>
        <w:tc>
          <w:tcPr>
            <w:tcW w:w="2295" w:type="dxa"/>
            <w:tcBorders>
              <w:top w:val="nil"/>
              <w:left w:val="nil"/>
              <w:bottom w:val="nil"/>
              <w:right w:val="nil"/>
            </w:tcBorders>
            <w:noWrap/>
            <w:vAlign w:val="bottom"/>
          </w:tcPr>
          <w:p w14:paraId="767C9BC0" w14:textId="77777777" w:rsidR="0083582F" w:rsidRDefault="00000000">
            <w:pPr>
              <w:jc w:val="cente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38.0</w:t>
            </w:r>
          </w:p>
        </w:tc>
        <w:tc>
          <w:tcPr>
            <w:tcW w:w="1618" w:type="dxa"/>
            <w:tcBorders>
              <w:top w:val="nil"/>
              <w:left w:val="nil"/>
              <w:bottom w:val="nil"/>
              <w:right w:val="nil"/>
            </w:tcBorders>
            <w:noWrap/>
            <w:vAlign w:val="bottom"/>
          </w:tcPr>
          <w:p w14:paraId="257013D5" w14:textId="77777777" w:rsidR="0083582F" w:rsidRDefault="00000000">
            <w:pPr>
              <w:jc w:val="cente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5.4E-09</w:t>
            </w:r>
          </w:p>
        </w:tc>
      </w:tr>
      <w:tr w:rsidR="0083582F" w14:paraId="015811C3" w14:textId="77777777">
        <w:trPr>
          <w:trHeight w:val="270"/>
        </w:trPr>
        <w:tc>
          <w:tcPr>
            <w:tcW w:w="1950" w:type="dxa"/>
            <w:tcBorders>
              <w:top w:val="nil"/>
              <w:left w:val="nil"/>
              <w:bottom w:val="nil"/>
              <w:right w:val="nil"/>
            </w:tcBorders>
            <w:noWrap/>
            <w:vAlign w:val="bottom"/>
          </w:tcPr>
          <w:p w14:paraId="6A38F017"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hint="eastAsia"/>
                <w:color w:val="000000" w:themeColor="text1"/>
                <w:lang w:val="en-US" w:bidi="ar"/>
              </w:rPr>
              <w:t>Model 2</w:t>
            </w:r>
          </w:p>
        </w:tc>
        <w:tc>
          <w:tcPr>
            <w:tcW w:w="3000" w:type="dxa"/>
            <w:tcBorders>
              <w:top w:val="nil"/>
              <w:left w:val="nil"/>
              <w:bottom w:val="nil"/>
              <w:right w:val="nil"/>
            </w:tcBorders>
            <w:noWrap/>
            <w:vAlign w:val="bottom"/>
          </w:tcPr>
          <w:p w14:paraId="255F9154"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Education</w:t>
            </w:r>
          </w:p>
        </w:tc>
        <w:tc>
          <w:tcPr>
            <w:tcW w:w="2295" w:type="dxa"/>
            <w:tcBorders>
              <w:top w:val="nil"/>
              <w:left w:val="nil"/>
              <w:bottom w:val="nil"/>
              <w:right w:val="nil"/>
            </w:tcBorders>
            <w:noWrap/>
            <w:vAlign w:val="bottom"/>
          </w:tcPr>
          <w:p w14:paraId="5E56F75D" w14:textId="77777777" w:rsidR="0083582F" w:rsidRDefault="00000000">
            <w:pPr>
              <w:jc w:val="cente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0.8</w:t>
            </w:r>
          </w:p>
        </w:tc>
        <w:tc>
          <w:tcPr>
            <w:tcW w:w="1618" w:type="dxa"/>
            <w:tcBorders>
              <w:top w:val="nil"/>
              <w:left w:val="nil"/>
              <w:bottom w:val="nil"/>
              <w:right w:val="nil"/>
            </w:tcBorders>
            <w:noWrap/>
            <w:vAlign w:val="bottom"/>
          </w:tcPr>
          <w:p w14:paraId="495C9F4C" w14:textId="77777777" w:rsidR="0083582F" w:rsidRDefault="00000000">
            <w:pPr>
              <w:jc w:val="cente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0.3</w:t>
            </w:r>
          </w:p>
        </w:tc>
      </w:tr>
      <w:tr w:rsidR="0083582F" w14:paraId="30D600E2" w14:textId="77777777">
        <w:trPr>
          <w:trHeight w:val="270"/>
        </w:trPr>
        <w:tc>
          <w:tcPr>
            <w:tcW w:w="1950" w:type="dxa"/>
            <w:tcBorders>
              <w:top w:val="nil"/>
              <w:left w:val="nil"/>
              <w:bottom w:val="nil"/>
              <w:right w:val="nil"/>
            </w:tcBorders>
            <w:noWrap/>
            <w:vAlign w:val="bottom"/>
          </w:tcPr>
          <w:p w14:paraId="2AAE0F94"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hint="eastAsia"/>
                <w:color w:val="000000" w:themeColor="text1"/>
                <w:lang w:val="en-US" w:bidi="ar"/>
              </w:rPr>
              <w:t>Model 2</w:t>
            </w:r>
          </w:p>
        </w:tc>
        <w:tc>
          <w:tcPr>
            <w:tcW w:w="3000" w:type="dxa"/>
            <w:tcBorders>
              <w:top w:val="nil"/>
              <w:left w:val="nil"/>
              <w:bottom w:val="nil"/>
              <w:right w:val="nil"/>
            </w:tcBorders>
            <w:noWrap/>
            <w:vAlign w:val="bottom"/>
          </w:tcPr>
          <w:p w14:paraId="72985AE9"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Ethnicity</w:t>
            </w:r>
          </w:p>
        </w:tc>
        <w:tc>
          <w:tcPr>
            <w:tcW w:w="2295" w:type="dxa"/>
            <w:tcBorders>
              <w:top w:val="nil"/>
              <w:left w:val="nil"/>
              <w:bottom w:val="nil"/>
              <w:right w:val="nil"/>
            </w:tcBorders>
            <w:noWrap/>
            <w:vAlign w:val="bottom"/>
          </w:tcPr>
          <w:p w14:paraId="59E4802F" w14:textId="77777777" w:rsidR="0083582F" w:rsidRDefault="00000000">
            <w:pPr>
              <w:jc w:val="cente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2.4</w:t>
            </w:r>
          </w:p>
        </w:tc>
        <w:tc>
          <w:tcPr>
            <w:tcW w:w="1618" w:type="dxa"/>
            <w:tcBorders>
              <w:top w:val="nil"/>
              <w:left w:val="nil"/>
              <w:bottom w:val="nil"/>
              <w:right w:val="nil"/>
            </w:tcBorders>
            <w:noWrap/>
            <w:vAlign w:val="bottom"/>
          </w:tcPr>
          <w:p w14:paraId="2E168416" w14:textId="77777777" w:rsidR="0083582F" w:rsidRDefault="00000000">
            <w:pPr>
              <w:jc w:val="cente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0.1</w:t>
            </w:r>
          </w:p>
        </w:tc>
      </w:tr>
      <w:tr w:rsidR="0083582F" w14:paraId="454B435A" w14:textId="77777777">
        <w:trPr>
          <w:trHeight w:val="270"/>
        </w:trPr>
        <w:tc>
          <w:tcPr>
            <w:tcW w:w="1950" w:type="dxa"/>
            <w:tcBorders>
              <w:top w:val="nil"/>
              <w:left w:val="nil"/>
              <w:bottom w:val="nil"/>
              <w:right w:val="nil"/>
            </w:tcBorders>
            <w:noWrap/>
            <w:vAlign w:val="bottom"/>
          </w:tcPr>
          <w:p w14:paraId="1CEC9D1E"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hint="eastAsia"/>
                <w:color w:val="000000" w:themeColor="text1"/>
                <w:lang w:val="en-US" w:bidi="ar"/>
              </w:rPr>
              <w:t>Model 2</w:t>
            </w:r>
          </w:p>
        </w:tc>
        <w:tc>
          <w:tcPr>
            <w:tcW w:w="3000" w:type="dxa"/>
            <w:tcBorders>
              <w:top w:val="nil"/>
              <w:left w:val="nil"/>
              <w:bottom w:val="nil"/>
              <w:right w:val="nil"/>
            </w:tcBorders>
            <w:noWrap/>
            <w:vAlign w:val="bottom"/>
          </w:tcPr>
          <w:p w14:paraId="3C545886"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Sex</w:t>
            </w:r>
          </w:p>
        </w:tc>
        <w:tc>
          <w:tcPr>
            <w:tcW w:w="2295" w:type="dxa"/>
            <w:tcBorders>
              <w:top w:val="nil"/>
              <w:left w:val="nil"/>
              <w:bottom w:val="nil"/>
              <w:right w:val="nil"/>
            </w:tcBorders>
            <w:noWrap/>
            <w:vAlign w:val="bottom"/>
          </w:tcPr>
          <w:p w14:paraId="0AD4D13E" w14:textId="77777777" w:rsidR="0083582F" w:rsidRDefault="00000000">
            <w:pPr>
              <w:jc w:val="cente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0.1</w:t>
            </w:r>
          </w:p>
        </w:tc>
        <w:tc>
          <w:tcPr>
            <w:tcW w:w="1618" w:type="dxa"/>
            <w:tcBorders>
              <w:top w:val="nil"/>
              <w:left w:val="nil"/>
              <w:bottom w:val="nil"/>
              <w:right w:val="nil"/>
            </w:tcBorders>
            <w:noWrap/>
            <w:vAlign w:val="bottom"/>
          </w:tcPr>
          <w:p w14:paraId="216BF2B8" w14:textId="77777777" w:rsidR="0083582F" w:rsidRDefault="00000000">
            <w:pPr>
              <w:jc w:val="cente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0.6</w:t>
            </w:r>
          </w:p>
        </w:tc>
      </w:tr>
      <w:tr w:rsidR="0083582F" w14:paraId="28ECB50C" w14:textId="77777777">
        <w:trPr>
          <w:trHeight w:val="270"/>
        </w:trPr>
        <w:tc>
          <w:tcPr>
            <w:tcW w:w="1950" w:type="dxa"/>
            <w:tcBorders>
              <w:top w:val="nil"/>
              <w:left w:val="nil"/>
              <w:bottom w:val="nil"/>
              <w:right w:val="nil"/>
            </w:tcBorders>
            <w:noWrap/>
            <w:vAlign w:val="bottom"/>
          </w:tcPr>
          <w:p w14:paraId="7363AA9C"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hint="eastAsia"/>
                <w:color w:val="000000" w:themeColor="text1"/>
                <w:lang w:val="en-US" w:bidi="ar"/>
              </w:rPr>
              <w:t>Model 2</w:t>
            </w:r>
          </w:p>
        </w:tc>
        <w:tc>
          <w:tcPr>
            <w:tcW w:w="3000" w:type="dxa"/>
            <w:tcBorders>
              <w:top w:val="nil"/>
              <w:left w:val="nil"/>
              <w:bottom w:val="nil"/>
              <w:right w:val="nil"/>
            </w:tcBorders>
            <w:noWrap/>
            <w:vAlign w:val="bottom"/>
          </w:tcPr>
          <w:p w14:paraId="5195177C"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TDI</w:t>
            </w:r>
          </w:p>
        </w:tc>
        <w:tc>
          <w:tcPr>
            <w:tcW w:w="2295" w:type="dxa"/>
            <w:tcBorders>
              <w:top w:val="nil"/>
              <w:left w:val="nil"/>
              <w:bottom w:val="nil"/>
              <w:right w:val="nil"/>
            </w:tcBorders>
            <w:noWrap/>
            <w:vAlign w:val="bottom"/>
          </w:tcPr>
          <w:p w14:paraId="5FB2D0C7" w14:textId="77777777" w:rsidR="0083582F" w:rsidRDefault="00000000">
            <w:pPr>
              <w:jc w:val="cente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0.3</w:t>
            </w:r>
          </w:p>
        </w:tc>
        <w:tc>
          <w:tcPr>
            <w:tcW w:w="1618" w:type="dxa"/>
            <w:tcBorders>
              <w:top w:val="nil"/>
              <w:left w:val="nil"/>
              <w:bottom w:val="nil"/>
              <w:right w:val="nil"/>
            </w:tcBorders>
            <w:noWrap/>
            <w:vAlign w:val="bottom"/>
          </w:tcPr>
          <w:p w14:paraId="6A004F3D" w14:textId="77777777" w:rsidR="0083582F" w:rsidRDefault="00000000">
            <w:pPr>
              <w:jc w:val="cente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0.5</w:t>
            </w:r>
          </w:p>
        </w:tc>
      </w:tr>
      <w:tr w:rsidR="0083582F" w14:paraId="2609EEF4" w14:textId="77777777">
        <w:trPr>
          <w:trHeight w:val="270"/>
        </w:trPr>
        <w:tc>
          <w:tcPr>
            <w:tcW w:w="1950" w:type="dxa"/>
            <w:tcBorders>
              <w:top w:val="nil"/>
              <w:left w:val="nil"/>
              <w:bottom w:val="nil"/>
              <w:right w:val="nil"/>
            </w:tcBorders>
            <w:noWrap/>
            <w:vAlign w:val="bottom"/>
          </w:tcPr>
          <w:p w14:paraId="1BEA57B1"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hint="eastAsia"/>
                <w:color w:val="000000" w:themeColor="text1"/>
                <w:lang w:val="en-US" w:bidi="ar"/>
              </w:rPr>
              <w:t>Model 2</w:t>
            </w:r>
          </w:p>
        </w:tc>
        <w:tc>
          <w:tcPr>
            <w:tcW w:w="3000" w:type="dxa"/>
            <w:tcBorders>
              <w:top w:val="nil"/>
              <w:left w:val="nil"/>
              <w:bottom w:val="nil"/>
              <w:right w:val="nil"/>
            </w:tcBorders>
            <w:noWrap/>
            <w:vAlign w:val="bottom"/>
          </w:tcPr>
          <w:p w14:paraId="0832DBF9"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GLOBAL</w:t>
            </w:r>
          </w:p>
        </w:tc>
        <w:tc>
          <w:tcPr>
            <w:tcW w:w="2295" w:type="dxa"/>
            <w:tcBorders>
              <w:top w:val="nil"/>
              <w:left w:val="nil"/>
              <w:bottom w:val="nil"/>
              <w:right w:val="nil"/>
            </w:tcBorders>
            <w:noWrap/>
            <w:vAlign w:val="bottom"/>
          </w:tcPr>
          <w:p w14:paraId="222D9B8D" w14:textId="77777777" w:rsidR="0083582F" w:rsidRDefault="00000000">
            <w:pPr>
              <w:jc w:val="cente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55.4</w:t>
            </w:r>
          </w:p>
        </w:tc>
        <w:tc>
          <w:tcPr>
            <w:tcW w:w="1618" w:type="dxa"/>
            <w:tcBorders>
              <w:top w:val="nil"/>
              <w:left w:val="nil"/>
              <w:bottom w:val="nil"/>
              <w:right w:val="nil"/>
            </w:tcBorders>
            <w:noWrap/>
            <w:vAlign w:val="bottom"/>
          </w:tcPr>
          <w:p w14:paraId="4AB53DA0" w14:textId="77777777" w:rsidR="0083582F" w:rsidRDefault="00000000">
            <w:pPr>
              <w:jc w:val="cente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1.2E-09</w:t>
            </w:r>
          </w:p>
        </w:tc>
      </w:tr>
      <w:tr w:rsidR="0083582F" w14:paraId="2E8FAA2B" w14:textId="77777777">
        <w:trPr>
          <w:trHeight w:val="270"/>
        </w:trPr>
        <w:tc>
          <w:tcPr>
            <w:tcW w:w="1950" w:type="dxa"/>
            <w:tcBorders>
              <w:top w:val="nil"/>
              <w:left w:val="nil"/>
              <w:bottom w:val="nil"/>
              <w:right w:val="nil"/>
            </w:tcBorders>
            <w:noWrap/>
            <w:vAlign w:val="bottom"/>
          </w:tcPr>
          <w:p w14:paraId="6620D996"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hint="eastAsia"/>
                <w:color w:val="000000" w:themeColor="text1"/>
                <w:lang w:val="en-US" w:bidi="ar"/>
              </w:rPr>
              <w:t>Model 3</w:t>
            </w:r>
          </w:p>
        </w:tc>
        <w:tc>
          <w:tcPr>
            <w:tcW w:w="3000" w:type="dxa"/>
            <w:tcBorders>
              <w:top w:val="nil"/>
              <w:left w:val="nil"/>
              <w:bottom w:val="nil"/>
              <w:right w:val="nil"/>
            </w:tcBorders>
            <w:noWrap/>
            <w:vAlign w:val="bottom"/>
          </w:tcPr>
          <w:p w14:paraId="15482C42"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Age</w:t>
            </w:r>
          </w:p>
        </w:tc>
        <w:tc>
          <w:tcPr>
            <w:tcW w:w="2295" w:type="dxa"/>
            <w:tcBorders>
              <w:top w:val="nil"/>
              <w:left w:val="nil"/>
              <w:bottom w:val="nil"/>
              <w:right w:val="nil"/>
            </w:tcBorders>
            <w:noWrap/>
            <w:vAlign w:val="bottom"/>
          </w:tcPr>
          <w:p w14:paraId="0CD68E83" w14:textId="77777777" w:rsidR="0083582F" w:rsidRDefault="00000000">
            <w:pPr>
              <w:jc w:val="cente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20.3</w:t>
            </w:r>
          </w:p>
        </w:tc>
        <w:tc>
          <w:tcPr>
            <w:tcW w:w="1618" w:type="dxa"/>
            <w:tcBorders>
              <w:top w:val="nil"/>
              <w:left w:val="nil"/>
              <w:bottom w:val="nil"/>
              <w:right w:val="nil"/>
            </w:tcBorders>
            <w:noWrap/>
            <w:vAlign w:val="bottom"/>
          </w:tcPr>
          <w:p w14:paraId="1E25E35A" w14:textId="77777777" w:rsidR="0083582F" w:rsidRDefault="00000000">
            <w:pPr>
              <w:jc w:val="cente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6.3E-06</w:t>
            </w:r>
          </w:p>
        </w:tc>
      </w:tr>
      <w:tr w:rsidR="0083582F" w14:paraId="13007D00" w14:textId="77777777">
        <w:trPr>
          <w:trHeight w:val="270"/>
        </w:trPr>
        <w:tc>
          <w:tcPr>
            <w:tcW w:w="1950" w:type="dxa"/>
            <w:tcBorders>
              <w:top w:val="nil"/>
              <w:left w:val="nil"/>
              <w:bottom w:val="nil"/>
              <w:right w:val="nil"/>
            </w:tcBorders>
            <w:noWrap/>
            <w:vAlign w:val="bottom"/>
          </w:tcPr>
          <w:p w14:paraId="58800F7B"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hint="eastAsia"/>
                <w:color w:val="000000" w:themeColor="text1"/>
                <w:lang w:val="en-US" w:bidi="ar"/>
              </w:rPr>
              <w:t>Model 3</w:t>
            </w:r>
          </w:p>
        </w:tc>
        <w:tc>
          <w:tcPr>
            <w:tcW w:w="3000" w:type="dxa"/>
            <w:tcBorders>
              <w:top w:val="nil"/>
              <w:left w:val="nil"/>
              <w:bottom w:val="nil"/>
              <w:right w:val="nil"/>
            </w:tcBorders>
            <w:noWrap/>
            <w:vAlign w:val="bottom"/>
          </w:tcPr>
          <w:p w14:paraId="43DED60C"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Count</w:t>
            </w:r>
            <w:r w:rsidRPr="00F32556">
              <w:rPr>
                <w:rFonts w:ascii="Arial" w:eastAsia="等线" w:hAnsi="Arial" w:cs="Arial"/>
                <w:color w:val="000000" w:themeColor="text1"/>
                <w:lang w:val="en-US" w:bidi="ar"/>
              </w:rPr>
              <w:t xml:space="preserve"> </w:t>
            </w:r>
            <w:r>
              <w:rPr>
                <w:rFonts w:ascii="Arial" w:eastAsia="等线" w:hAnsi="Arial" w:cs="Arial"/>
                <w:color w:val="000000" w:themeColor="text1"/>
                <w:lang w:val="en-US" w:bidi="ar"/>
              </w:rPr>
              <w:t>group</w:t>
            </w:r>
          </w:p>
        </w:tc>
        <w:tc>
          <w:tcPr>
            <w:tcW w:w="2295" w:type="dxa"/>
            <w:tcBorders>
              <w:top w:val="nil"/>
              <w:left w:val="nil"/>
              <w:bottom w:val="nil"/>
              <w:right w:val="nil"/>
            </w:tcBorders>
            <w:noWrap/>
            <w:vAlign w:val="bottom"/>
          </w:tcPr>
          <w:p w14:paraId="56C66792" w14:textId="77777777" w:rsidR="0083582F" w:rsidRDefault="00000000">
            <w:pPr>
              <w:jc w:val="cente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36.4</w:t>
            </w:r>
          </w:p>
        </w:tc>
        <w:tc>
          <w:tcPr>
            <w:tcW w:w="1618" w:type="dxa"/>
            <w:tcBorders>
              <w:top w:val="nil"/>
              <w:left w:val="nil"/>
              <w:bottom w:val="nil"/>
              <w:right w:val="nil"/>
            </w:tcBorders>
            <w:noWrap/>
            <w:vAlign w:val="bottom"/>
          </w:tcPr>
          <w:p w14:paraId="14802462" w14:textId="77777777" w:rsidR="0083582F" w:rsidRDefault="00000000">
            <w:pPr>
              <w:jc w:val="cente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1.2E-08</w:t>
            </w:r>
          </w:p>
        </w:tc>
      </w:tr>
      <w:tr w:rsidR="0083582F" w14:paraId="27638822" w14:textId="77777777">
        <w:trPr>
          <w:trHeight w:val="270"/>
        </w:trPr>
        <w:tc>
          <w:tcPr>
            <w:tcW w:w="1950" w:type="dxa"/>
            <w:tcBorders>
              <w:top w:val="nil"/>
              <w:left w:val="nil"/>
              <w:bottom w:val="nil"/>
              <w:right w:val="nil"/>
            </w:tcBorders>
            <w:noWrap/>
            <w:vAlign w:val="bottom"/>
          </w:tcPr>
          <w:p w14:paraId="14C821B9"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hint="eastAsia"/>
                <w:color w:val="000000" w:themeColor="text1"/>
                <w:lang w:val="en-US" w:bidi="ar"/>
              </w:rPr>
              <w:t>Model 3</w:t>
            </w:r>
          </w:p>
        </w:tc>
        <w:tc>
          <w:tcPr>
            <w:tcW w:w="3000" w:type="dxa"/>
            <w:tcBorders>
              <w:top w:val="nil"/>
              <w:left w:val="nil"/>
              <w:bottom w:val="nil"/>
              <w:right w:val="nil"/>
            </w:tcBorders>
            <w:noWrap/>
            <w:vAlign w:val="bottom"/>
          </w:tcPr>
          <w:p w14:paraId="5CC27CF0"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Education</w:t>
            </w:r>
          </w:p>
        </w:tc>
        <w:tc>
          <w:tcPr>
            <w:tcW w:w="2295" w:type="dxa"/>
            <w:tcBorders>
              <w:top w:val="nil"/>
              <w:left w:val="nil"/>
              <w:bottom w:val="nil"/>
              <w:right w:val="nil"/>
            </w:tcBorders>
            <w:noWrap/>
            <w:vAlign w:val="bottom"/>
          </w:tcPr>
          <w:p w14:paraId="2C3FEF03" w14:textId="77777777" w:rsidR="0083582F" w:rsidRDefault="00000000">
            <w:pPr>
              <w:jc w:val="cente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0.7</w:t>
            </w:r>
          </w:p>
        </w:tc>
        <w:tc>
          <w:tcPr>
            <w:tcW w:w="1618" w:type="dxa"/>
            <w:tcBorders>
              <w:top w:val="nil"/>
              <w:left w:val="nil"/>
              <w:bottom w:val="nil"/>
              <w:right w:val="nil"/>
            </w:tcBorders>
            <w:noWrap/>
            <w:vAlign w:val="bottom"/>
          </w:tcPr>
          <w:p w14:paraId="2BC1082E" w14:textId="77777777" w:rsidR="0083582F" w:rsidRDefault="00000000">
            <w:pPr>
              <w:jc w:val="cente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0.37</w:t>
            </w:r>
          </w:p>
        </w:tc>
      </w:tr>
      <w:tr w:rsidR="0083582F" w14:paraId="319A5544" w14:textId="77777777">
        <w:trPr>
          <w:trHeight w:val="270"/>
        </w:trPr>
        <w:tc>
          <w:tcPr>
            <w:tcW w:w="1950" w:type="dxa"/>
            <w:tcBorders>
              <w:top w:val="nil"/>
              <w:left w:val="nil"/>
              <w:bottom w:val="nil"/>
              <w:right w:val="nil"/>
            </w:tcBorders>
            <w:noWrap/>
            <w:vAlign w:val="bottom"/>
          </w:tcPr>
          <w:p w14:paraId="306A3567"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hint="eastAsia"/>
                <w:color w:val="000000" w:themeColor="text1"/>
                <w:lang w:val="en-US" w:bidi="ar"/>
              </w:rPr>
              <w:t>Model 3</w:t>
            </w:r>
          </w:p>
        </w:tc>
        <w:tc>
          <w:tcPr>
            <w:tcW w:w="3000" w:type="dxa"/>
            <w:tcBorders>
              <w:top w:val="nil"/>
              <w:left w:val="nil"/>
              <w:bottom w:val="nil"/>
              <w:right w:val="nil"/>
            </w:tcBorders>
            <w:noWrap/>
            <w:vAlign w:val="bottom"/>
          </w:tcPr>
          <w:p w14:paraId="758F7AF8"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Ethnicity</w:t>
            </w:r>
          </w:p>
        </w:tc>
        <w:tc>
          <w:tcPr>
            <w:tcW w:w="2295" w:type="dxa"/>
            <w:tcBorders>
              <w:top w:val="nil"/>
              <w:left w:val="nil"/>
              <w:bottom w:val="nil"/>
              <w:right w:val="nil"/>
            </w:tcBorders>
            <w:noWrap/>
            <w:vAlign w:val="bottom"/>
          </w:tcPr>
          <w:p w14:paraId="1C6D7209" w14:textId="77777777" w:rsidR="0083582F" w:rsidRDefault="00000000">
            <w:pPr>
              <w:jc w:val="cente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2.5</w:t>
            </w:r>
          </w:p>
        </w:tc>
        <w:tc>
          <w:tcPr>
            <w:tcW w:w="1618" w:type="dxa"/>
            <w:tcBorders>
              <w:top w:val="nil"/>
              <w:left w:val="nil"/>
              <w:bottom w:val="nil"/>
              <w:right w:val="nil"/>
            </w:tcBorders>
            <w:noWrap/>
            <w:vAlign w:val="bottom"/>
          </w:tcPr>
          <w:p w14:paraId="2DBC7326" w14:textId="77777777" w:rsidR="0083582F" w:rsidRDefault="00000000">
            <w:pPr>
              <w:jc w:val="cente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0.11</w:t>
            </w:r>
          </w:p>
        </w:tc>
      </w:tr>
      <w:tr w:rsidR="0083582F" w14:paraId="150CC97D" w14:textId="77777777">
        <w:trPr>
          <w:trHeight w:val="270"/>
        </w:trPr>
        <w:tc>
          <w:tcPr>
            <w:tcW w:w="1950" w:type="dxa"/>
            <w:tcBorders>
              <w:top w:val="nil"/>
              <w:left w:val="nil"/>
              <w:bottom w:val="nil"/>
              <w:right w:val="nil"/>
            </w:tcBorders>
            <w:noWrap/>
            <w:vAlign w:val="bottom"/>
          </w:tcPr>
          <w:p w14:paraId="08C5F117"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hint="eastAsia"/>
                <w:color w:val="000000" w:themeColor="text1"/>
                <w:lang w:val="en-US" w:bidi="ar"/>
              </w:rPr>
              <w:t>Model 3</w:t>
            </w:r>
          </w:p>
        </w:tc>
        <w:tc>
          <w:tcPr>
            <w:tcW w:w="3000" w:type="dxa"/>
            <w:tcBorders>
              <w:top w:val="nil"/>
              <w:left w:val="nil"/>
              <w:bottom w:val="nil"/>
              <w:right w:val="nil"/>
            </w:tcBorders>
            <w:noWrap/>
            <w:vAlign w:val="bottom"/>
          </w:tcPr>
          <w:p w14:paraId="2CBEBB99"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Sex</w:t>
            </w:r>
          </w:p>
        </w:tc>
        <w:tc>
          <w:tcPr>
            <w:tcW w:w="2295" w:type="dxa"/>
            <w:tcBorders>
              <w:top w:val="nil"/>
              <w:left w:val="nil"/>
              <w:bottom w:val="nil"/>
              <w:right w:val="nil"/>
            </w:tcBorders>
            <w:noWrap/>
            <w:vAlign w:val="bottom"/>
          </w:tcPr>
          <w:p w14:paraId="2C2FB7EC" w14:textId="77777777" w:rsidR="0083582F" w:rsidRDefault="00000000">
            <w:pPr>
              <w:jc w:val="cente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0.2</w:t>
            </w:r>
          </w:p>
        </w:tc>
        <w:tc>
          <w:tcPr>
            <w:tcW w:w="1618" w:type="dxa"/>
            <w:tcBorders>
              <w:top w:val="nil"/>
              <w:left w:val="nil"/>
              <w:bottom w:val="nil"/>
              <w:right w:val="nil"/>
            </w:tcBorders>
            <w:noWrap/>
            <w:vAlign w:val="bottom"/>
          </w:tcPr>
          <w:p w14:paraId="3DAF9C52" w14:textId="77777777" w:rsidR="0083582F" w:rsidRDefault="00000000">
            <w:pPr>
              <w:jc w:val="cente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0.62</w:t>
            </w:r>
          </w:p>
        </w:tc>
      </w:tr>
      <w:tr w:rsidR="0083582F" w14:paraId="125EFABB" w14:textId="77777777">
        <w:trPr>
          <w:trHeight w:val="270"/>
        </w:trPr>
        <w:tc>
          <w:tcPr>
            <w:tcW w:w="1950" w:type="dxa"/>
            <w:tcBorders>
              <w:top w:val="nil"/>
              <w:left w:val="nil"/>
              <w:bottom w:val="nil"/>
              <w:right w:val="nil"/>
            </w:tcBorders>
            <w:noWrap/>
            <w:vAlign w:val="bottom"/>
          </w:tcPr>
          <w:p w14:paraId="269A6FC4"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hint="eastAsia"/>
                <w:color w:val="000000" w:themeColor="text1"/>
                <w:lang w:val="en-US" w:bidi="ar"/>
              </w:rPr>
              <w:t>Model 3</w:t>
            </w:r>
          </w:p>
        </w:tc>
        <w:tc>
          <w:tcPr>
            <w:tcW w:w="3000" w:type="dxa"/>
            <w:tcBorders>
              <w:top w:val="nil"/>
              <w:left w:val="nil"/>
              <w:bottom w:val="nil"/>
              <w:right w:val="nil"/>
            </w:tcBorders>
            <w:noWrap/>
            <w:vAlign w:val="bottom"/>
          </w:tcPr>
          <w:p w14:paraId="0DBE8441"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Smoking</w:t>
            </w:r>
          </w:p>
        </w:tc>
        <w:tc>
          <w:tcPr>
            <w:tcW w:w="2295" w:type="dxa"/>
            <w:tcBorders>
              <w:top w:val="nil"/>
              <w:left w:val="nil"/>
              <w:bottom w:val="nil"/>
              <w:right w:val="nil"/>
            </w:tcBorders>
            <w:noWrap/>
            <w:vAlign w:val="bottom"/>
          </w:tcPr>
          <w:p w14:paraId="60E4611E" w14:textId="77777777" w:rsidR="0083582F" w:rsidRDefault="00000000">
            <w:pPr>
              <w:jc w:val="cente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0.7</w:t>
            </w:r>
          </w:p>
        </w:tc>
        <w:tc>
          <w:tcPr>
            <w:tcW w:w="1618" w:type="dxa"/>
            <w:tcBorders>
              <w:top w:val="nil"/>
              <w:left w:val="nil"/>
              <w:bottom w:val="nil"/>
              <w:right w:val="nil"/>
            </w:tcBorders>
            <w:noWrap/>
            <w:vAlign w:val="bottom"/>
          </w:tcPr>
          <w:p w14:paraId="346E9BE2" w14:textId="77777777" w:rsidR="0083582F" w:rsidRDefault="00000000">
            <w:pPr>
              <w:jc w:val="cente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0.68</w:t>
            </w:r>
          </w:p>
        </w:tc>
      </w:tr>
      <w:tr w:rsidR="0083582F" w14:paraId="781FC45D" w14:textId="77777777">
        <w:trPr>
          <w:trHeight w:val="270"/>
        </w:trPr>
        <w:tc>
          <w:tcPr>
            <w:tcW w:w="1950" w:type="dxa"/>
            <w:tcBorders>
              <w:top w:val="nil"/>
              <w:left w:val="nil"/>
              <w:bottom w:val="nil"/>
              <w:right w:val="nil"/>
            </w:tcBorders>
            <w:noWrap/>
            <w:vAlign w:val="bottom"/>
          </w:tcPr>
          <w:p w14:paraId="60C5924D"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hint="eastAsia"/>
                <w:color w:val="000000" w:themeColor="text1"/>
                <w:lang w:val="en-US" w:bidi="ar"/>
              </w:rPr>
              <w:t>Model 3</w:t>
            </w:r>
          </w:p>
        </w:tc>
        <w:tc>
          <w:tcPr>
            <w:tcW w:w="3000" w:type="dxa"/>
            <w:tcBorders>
              <w:top w:val="nil"/>
              <w:left w:val="nil"/>
              <w:bottom w:val="nil"/>
              <w:right w:val="nil"/>
            </w:tcBorders>
            <w:noWrap/>
            <w:vAlign w:val="bottom"/>
          </w:tcPr>
          <w:p w14:paraId="168A80EC"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TDI</w:t>
            </w:r>
          </w:p>
        </w:tc>
        <w:tc>
          <w:tcPr>
            <w:tcW w:w="2295" w:type="dxa"/>
            <w:tcBorders>
              <w:top w:val="nil"/>
              <w:left w:val="nil"/>
              <w:bottom w:val="nil"/>
              <w:right w:val="nil"/>
            </w:tcBorders>
            <w:noWrap/>
            <w:vAlign w:val="bottom"/>
          </w:tcPr>
          <w:p w14:paraId="5A809541" w14:textId="77777777" w:rsidR="0083582F" w:rsidRDefault="00000000">
            <w:pPr>
              <w:jc w:val="cente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0.2</w:t>
            </w:r>
          </w:p>
        </w:tc>
        <w:tc>
          <w:tcPr>
            <w:tcW w:w="1618" w:type="dxa"/>
            <w:tcBorders>
              <w:top w:val="nil"/>
              <w:left w:val="nil"/>
              <w:bottom w:val="nil"/>
              <w:right w:val="nil"/>
            </w:tcBorders>
            <w:noWrap/>
            <w:vAlign w:val="bottom"/>
          </w:tcPr>
          <w:p w14:paraId="11EACF4F" w14:textId="77777777" w:rsidR="0083582F" w:rsidRDefault="00000000">
            <w:pPr>
              <w:jc w:val="cente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0.62</w:t>
            </w:r>
          </w:p>
        </w:tc>
      </w:tr>
      <w:tr w:rsidR="0083582F" w14:paraId="7E7C24D9" w14:textId="77777777">
        <w:trPr>
          <w:trHeight w:val="270"/>
        </w:trPr>
        <w:tc>
          <w:tcPr>
            <w:tcW w:w="1950" w:type="dxa"/>
            <w:tcBorders>
              <w:top w:val="nil"/>
              <w:left w:val="nil"/>
              <w:bottom w:val="nil"/>
              <w:right w:val="nil"/>
            </w:tcBorders>
            <w:noWrap/>
            <w:vAlign w:val="bottom"/>
          </w:tcPr>
          <w:p w14:paraId="75BD2C9A"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hint="eastAsia"/>
                <w:color w:val="000000" w:themeColor="text1"/>
                <w:lang w:val="en-US" w:bidi="ar"/>
              </w:rPr>
              <w:t>Model 3</w:t>
            </w:r>
          </w:p>
        </w:tc>
        <w:tc>
          <w:tcPr>
            <w:tcW w:w="3000" w:type="dxa"/>
            <w:tcBorders>
              <w:top w:val="nil"/>
              <w:left w:val="nil"/>
              <w:bottom w:val="nil"/>
              <w:right w:val="nil"/>
            </w:tcBorders>
            <w:noWrap/>
            <w:vAlign w:val="bottom"/>
          </w:tcPr>
          <w:p w14:paraId="756503DB"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BMI (kg/m2)</w:t>
            </w:r>
          </w:p>
        </w:tc>
        <w:tc>
          <w:tcPr>
            <w:tcW w:w="2295" w:type="dxa"/>
            <w:tcBorders>
              <w:top w:val="nil"/>
              <w:left w:val="nil"/>
              <w:bottom w:val="nil"/>
              <w:right w:val="nil"/>
            </w:tcBorders>
            <w:noWrap/>
            <w:vAlign w:val="bottom"/>
          </w:tcPr>
          <w:p w14:paraId="3F51E8C3" w14:textId="77777777" w:rsidR="0083582F" w:rsidRDefault="00000000">
            <w:pPr>
              <w:jc w:val="cente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6.3</w:t>
            </w:r>
          </w:p>
        </w:tc>
        <w:tc>
          <w:tcPr>
            <w:tcW w:w="1618" w:type="dxa"/>
            <w:tcBorders>
              <w:top w:val="nil"/>
              <w:left w:val="nil"/>
              <w:bottom w:val="nil"/>
              <w:right w:val="nil"/>
            </w:tcBorders>
            <w:noWrap/>
            <w:vAlign w:val="bottom"/>
          </w:tcPr>
          <w:p w14:paraId="445B5296" w14:textId="77777777" w:rsidR="0083582F" w:rsidRDefault="00000000">
            <w:pPr>
              <w:jc w:val="cente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0.01</w:t>
            </w:r>
          </w:p>
        </w:tc>
      </w:tr>
      <w:tr w:rsidR="0083582F" w14:paraId="5BA3ECA6" w14:textId="77777777">
        <w:trPr>
          <w:trHeight w:val="270"/>
        </w:trPr>
        <w:tc>
          <w:tcPr>
            <w:tcW w:w="1950" w:type="dxa"/>
            <w:tcBorders>
              <w:top w:val="nil"/>
              <w:left w:val="nil"/>
              <w:bottom w:val="nil"/>
              <w:right w:val="nil"/>
            </w:tcBorders>
            <w:noWrap/>
            <w:vAlign w:val="bottom"/>
          </w:tcPr>
          <w:p w14:paraId="7B9E894C"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hint="eastAsia"/>
                <w:color w:val="000000" w:themeColor="text1"/>
                <w:lang w:val="en-US" w:bidi="ar"/>
              </w:rPr>
              <w:t>Model 3</w:t>
            </w:r>
          </w:p>
        </w:tc>
        <w:tc>
          <w:tcPr>
            <w:tcW w:w="3000" w:type="dxa"/>
            <w:tcBorders>
              <w:top w:val="nil"/>
              <w:left w:val="nil"/>
              <w:bottom w:val="nil"/>
              <w:right w:val="nil"/>
            </w:tcBorders>
            <w:noWrap/>
            <w:vAlign w:val="bottom"/>
          </w:tcPr>
          <w:p w14:paraId="0C061B2E"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WC (cm)</w:t>
            </w:r>
          </w:p>
        </w:tc>
        <w:tc>
          <w:tcPr>
            <w:tcW w:w="2295" w:type="dxa"/>
            <w:tcBorders>
              <w:top w:val="nil"/>
              <w:left w:val="nil"/>
              <w:bottom w:val="nil"/>
              <w:right w:val="nil"/>
            </w:tcBorders>
            <w:noWrap/>
            <w:vAlign w:val="bottom"/>
          </w:tcPr>
          <w:p w14:paraId="614D5CD8" w14:textId="77777777" w:rsidR="0083582F" w:rsidRDefault="00000000">
            <w:pPr>
              <w:jc w:val="cente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3.8</w:t>
            </w:r>
          </w:p>
        </w:tc>
        <w:tc>
          <w:tcPr>
            <w:tcW w:w="1618" w:type="dxa"/>
            <w:tcBorders>
              <w:top w:val="nil"/>
              <w:left w:val="nil"/>
              <w:bottom w:val="nil"/>
              <w:right w:val="nil"/>
            </w:tcBorders>
            <w:noWrap/>
            <w:vAlign w:val="bottom"/>
          </w:tcPr>
          <w:p w14:paraId="6FEFBFF4" w14:textId="77777777" w:rsidR="0083582F" w:rsidRDefault="00000000">
            <w:pPr>
              <w:jc w:val="cente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0.04</w:t>
            </w:r>
          </w:p>
        </w:tc>
      </w:tr>
      <w:tr w:rsidR="0083582F" w14:paraId="104F1454" w14:textId="77777777">
        <w:trPr>
          <w:trHeight w:val="270"/>
        </w:trPr>
        <w:tc>
          <w:tcPr>
            <w:tcW w:w="1950" w:type="dxa"/>
            <w:tcBorders>
              <w:top w:val="nil"/>
              <w:left w:val="nil"/>
              <w:bottom w:val="nil"/>
              <w:right w:val="nil"/>
            </w:tcBorders>
            <w:noWrap/>
            <w:vAlign w:val="bottom"/>
          </w:tcPr>
          <w:p w14:paraId="3ABA83A2"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hint="eastAsia"/>
                <w:color w:val="000000" w:themeColor="text1"/>
                <w:lang w:val="en-US" w:bidi="ar"/>
              </w:rPr>
              <w:t>Model 3</w:t>
            </w:r>
          </w:p>
        </w:tc>
        <w:tc>
          <w:tcPr>
            <w:tcW w:w="3000" w:type="dxa"/>
            <w:tcBorders>
              <w:top w:val="nil"/>
              <w:left w:val="nil"/>
              <w:bottom w:val="nil"/>
              <w:right w:val="nil"/>
            </w:tcBorders>
            <w:noWrap/>
            <w:vAlign w:val="bottom"/>
          </w:tcPr>
          <w:p w14:paraId="2058A3D6"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GLOBAL</w:t>
            </w:r>
          </w:p>
        </w:tc>
        <w:tc>
          <w:tcPr>
            <w:tcW w:w="2295" w:type="dxa"/>
            <w:tcBorders>
              <w:top w:val="nil"/>
              <w:left w:val="nil"/>
              <w:bottom w:val="nil"/>
              <w:right w:val="nil"/>
            </w:tcBorders>
            <w:noWrap/>
            <w:vAlign w:val="bottom"/>
          </w:tcPr>
          <w:p w14:paraId="0392153F" w14:textId="77777777" w:rsidR="0083582F" w:rsidRDefault="00000000">
            <w:pPr>
              <w:jc w:val="cente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65.4</w:t>
            </w:r>
          </w:p>
        </w:tc>
        <w:tc>
          <w:tcPr>
            <w:tcW w:w="1618" w:type="dxa"/>
            <w:tcBorders>
              <w:top w:val="nil"/>
              <w:left w:val="nil"/>
              <w:bottom w:val="nil"/>
              <w:right w:val="nil"/>
            </w:tcBorders>
            <w:noWrap/>
            <w:vAlign w:val="bottom"/>
          </w:tcPr>
          <w:p w14:paraId="1645D6D3" w14:textId="77777777" w:rsidR="0083582F" w:rsidRDefault="00000000">
            <w:pPr>
              <w:jc w:val="cente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8.8E-10</w:t>
            </w:r>
          </w:p>
        </w:tc>
      </w:tr>
      <w:tr w:rsidR="0083582F" w14:paraId="3432C264" w14:textId="77777777">
        <w:trPr>
          <w:trHeight w:val="270"/>
        </w:trPr>
        <w:tc>
          <w:tcPr>
            <w:tcW w:w="1950" w:type="dxa"/>
            <w:tcBorders>
              <w:top w:val="nil"/>
              <w:left w:val="nil"/>
              <w:bottom w:val="nil"/>
              <w:right w:val="nil"/>
            </w:tcBorders>
            <w:noWrap/>
            <w:vAlign w:val="bottom"/>
          </w:tcPr>
          <w:p w14:paraId="44CB8C6B"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hint="eastAsia"/>
                <w:color w:val="000000" w:themeColor="text1"/>
                <w:lang w:val="en-US" w:bidi="ar"/>
              </w:rPr>
              <w:t>Model 4</w:t>
            </w:r>
          </w:p>
        </w:tc>
        <w:tc>
          <w:tcPr>
            <w:tcW w:w="3000" w:type="dxa"/>
            <w:tcBorders>
              <w:top w:val="nil"/>
              <w:left w:val="nil"/>
              <w:bottom w:val="nil"/>
              <w:right w:val="nil"/>
            </w:tcBorders>
            <w:noWrap/>
            <w:vAlign w:val="bottom"/>
          </w:tcPr>
          <w:p w14:paraId="4FD6BDA9"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Age</w:t>
            </w:r>
          </w:p>
        </w:tc>
        <w:tc>
          <w:tcPr>
            <w:tcW w:w="2295" w:type="dxa"/>
            <w:tcBorders>
              <w:top w:val="nil"/>
              <w:left w:val="nil"/>
              <w:bottom w:val="nil"/>
              <w:right w:val="nil"/>
            </w:tcBorders>
            <w:noWrap/>
            <w:vAlign w:val="bottom"/>
          </w:tcPr>
          <w:p w14:paraId="7C36DF99" w14:textId="77777777" w:rsidR="0083582F" w:rsidRDefault="00000000">
            <w:pPr>
              <w:jc w:val="cente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19.6</w:t>
            </w:r>
          </w:p>
        </w:tc>
        <w:tc>
          <w:tcPr>
            <w:tcW w:w="1618" w:type="dxa"/>
            <w:tcBorders>
              <w:top w:val="nil"/>
              <w:left w:val="nil"/>
              <w:bottom w:val="nil"/>
              <w:right w:val="nil"/>
            </w:tcBorders>
            <w:noWrap/>
            <w:vAlign w:val="bottom"/>
          </w:tcPr>
          <w:p w14:paraId="602CDD4D" w14:textId="77777777" w:rsidR="0083582F" w:rsidRDefault="00000000">
            <w:pPr>
              <w:jc w:val="cente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9.1E-06</w:t>
            </w:r>
          </w:p>
        </w:tc>
      </w:tr>
      <w:tr w:rsidR="0083582F" w14:paraId="1F99F6A0" w14:textId="77777777">
        <w:trPr>
          <w:trHeight w:val="270"/>
        </w:trPr>
        <w:tc>
          <w:tcPr>
            <w:tcW w:w="1950" w:type="dxa"/>
            <w:tcBorders>
              <w:top w:val="nil"/>
              <w:left w:val="nil"/>
              <w:bottom w:val="nil"/>
              <w:right w:val="nil"/>
            </w:tcBorders>
            <w:noWrap/>
            <w:vAlign w:val="bottom"/>
          </w:tcPr>
          <w:p w14:paraId="1A5853FE"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hint="eastAsia"/>
                <w:color w:val="000000" w:themeColor="text1"/>
                <w:lang w:val="en-US" w:bidi="ar"/>
              </w:rPr>
              <w:t>Model 4</w:t>
            </w:r>
          </w:p>
        </w:tc>
        <w:tc>
          <w:tcPr>
            <w:tcW w:w="3000" w:type="dxa"/>
            <w:tcBorders>
              <w:top w:val="nil"/>
              <w:left w:val="nil"/>
              <w:bottom w:val="nil"/>
              <w:right w:val="nil"/>
            </w:tcBorders>
            <w:noWrap/>
            <w:vAlign w:val="bottom"/>
          </w:tcPr>
          <w:p w14:paraId="499AECB2"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Count</w:t>
            </w:r>
            <w:r w:rsidRPr="00F32556">
              <w:rPr>
                <w:rFonts w:ascii="Arial" w:eastAsia="等线" w:hAnsi="Arial" w:cs="Arial"/>
                <w:color w:val="000000" w:themeColor="text1"/>
                <w:lang w:val="en-US" w:bidi="ar"/>
              </w:rPr>
              <w:t xml:space="preserve"> </w:t>
            </w:r>
            <w:r>
              <w:rPr>
                <w:rFonts w:ascii="Arial" w:eastAsia="等线" w:hAnsi="Arial" w:cs="Arial"/>
                <w:color w:val="000000" w:themeColor="text1"/>
                <w:lang w:val="en-US" w:bidi="ar"/>
              </w:rPr>
              <w:t>group</w:t>
            </w:r>
          </w:p>
        </w:tc>
        <w:tc>
          <w:tcPr>
            <w:tcW w:w="2295" w:type="dxa"/>
            <w:tcBorders>
              <w:top w:val="nil"/>
              <w:left w:val="nil"/>
              <w:bottom w:val="nil"/>
              <w:right w:val="nil"/>
            </w:tcBorders>
            <w:noWrap/>
            <w:vAlign w:val="bottom"/>
          </w:tcPr>
          <w:p w14:paraId="5777560F" w14:textId="77777777" w:rsidR="0083582F" w:rsidRDefault="00000000">
            <w:pPr>
              <w:jc w:val="cente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34.2</w:t>
            </w:r>
          </w:p>
        </w:tc>
        <w:tc>
          <w:tcPr>
            <w:tcW w:w="1618" w:type="dxa"/>
            <w:tcBorders>
              <w:top w:val="nil"/>
              <w:left w:val="nil"/>
              <w:bottom w:val="nil"/>
              <w:right w:val="nil"/>
            </w:tcBorders>
            <w:noWrap/>
            <w:vAlign w:val="bottom"/>
          </w:tcPr>
          <w:p w14:paraId="182D5EC9" w14:textId="77777777" w:rsidR="0083582F" w:rsidRDefault="00000000">
            <w:pPr>
              <w:jc w:val="cente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3.7E-08</w:t>
            </w:r>
          </w:p>
        </w:tc>
      </w:tr>
      <w:tr w:rsidR="0083582F" w14:paraId="44BC9DCA" w14:textId="77777777">
        <w:trPr>
          <w:trHeight w:val="270"/>
        </w:trPr>
        <w:tc>
          <w:tcPr>
            <w:tcW w:w="1950" w:type="dxa"/>
            <w:tcBorders>
              <w:top w:val="nil"/>
              <w:left w:val="nil"/>
              <w:bottom w:val="nil"/>
              <w:right w:val="nil"/>
            </w:tcBorders>
            <w:noWrap/>
            <w:vAlign w:val="bottom"/>
          </w:tcPr>
          <w:p w14:paraId="7097150A"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hint="eastAsia"/>
                <w:color w:val="000000" w:themeColor="text1"/>
                <w:lang w:val="en-US" w:bidi="ar"/>
              </w:rPr>
              <w:t>Model 4</w:t>
            </w:r>
          </w:p>
        </w:tc>
        <w:tc>
          <w:tcPr>
            <w:tcW w:w="3000" w:type="dxa"/>
            <w:tcBorders>
              <w:top w:val="nil"/>
              <w:left w:val="nil"/>
              <w:bottom w:val="nil"/>
              <w:right w:val="nil"/>
            </w:tcBorders>
            <w:noWrap/>
            <w:vAlign w:val="bottom"/>
          </w:tcPr>
          <w:p w14:paraId="6F0F1452"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Diabetes</w:t>
            </w:r>
          </w:p>
        </w:tc>
        <w:tc>
          <w:tcPr>
            <w:tcW w:w="2295" w:type="dxa"/>
            <w:tcBorders>
              <w:top w:val="nil"/>
              <w:left w:val="nil"/>
              <w:bottom w:val="nil"/>
              <w:right w:val="nil"/>
            </w:tcBorders>
            <w:noWrap/>
            <w:vAlign w:val="bottom"/>
          </w:tcPr>
          <w:p w14:paraId="308B7903" w14:textId="77777777" w:rsidR="0083582F" w:rsidRDefault="00000000">
            <w:pPr>
              <w:jc w:val="cente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2.2</w:t>
            </w:r>
          </w:p>
        </w:tc>
        <w:tc>
          <w:tcPr>
            <w:tcW w:w="1618" w:type="dxa"/>
            <w:tcBorders>
              <w:top w:val="nil"/>
              <w:left w:val="nil"/>
              <w:bottom w:val="nil"/>
              <w:right w:val="nil"/>
            </w:tcBorders>
            <w:noWrap/>
            <w:vAlign w:val="bottom"/>
          </w:tcPr>
          <w:p w14:paraId="71AE3F3B" w14:textId="77777777" w:rsidR="0083582F" w:rsidRDefault="00000000">
            <w:pPr>
              <w:jc w:val="cente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0.13</w:t>
            </w:r>
          </w:p>
        </w:tc>
      </w:tr>
      <w:tr w:rsidR="0083582F" w14:paraId="026581AB" w14:textId="77777777">
        <w:trPr>
          <w:trHeight w:val="270"/>
        </w:trPr>
        <w:tc>
          <w:tcPr>
            <w:tcW w:w="1950" w:type="dxa"/>
            <w:tcBorders>
              <w:top w:val="nil"/>
              <w:left w:val="nil"/>
              <w:bottom w:val="nil"/>
              <w:right w:val="nil"/>
            </w:tcBorders>
            <w:noWrap/>
            <w:vAlign w:val="bottom"/>
          </w:tcPr>
          <w:p w14:paraId="12FE22D4"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hint="eastAsia"/>
                <w:color w:val="000000" w:themeColor="text1"/>
                <w:lang w:val="en-US" w:bidi="ar"/>
              </w:rPr>
              <w:t>Model 4</w:t>
            </w:r>
          </w:p>
        </w:tc>
        <w:tc>
          <w:tcPr>
            <w:tcW w:w="3000" w:type="dxa"/>
            <w:tcBorders>
              <w:top w:val="nil"/>
              <w:left w:val="nil"/>
              <w:bottom w:val="nil"/>
              <w:right w:val="nil"/>
            </w:tcBorders>
            <w:noWrap/>
            <w:vAlign w:val="bottom"/>
          </w:tcPr>
          <w:p w14:paraId="3A8AEDB1"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Education</w:t>
            </w:r>
          </w:p>
        </w:tc>
        <w:tc>
          <w:tcPr>
            <w:tcW w:w="2295" w:type="dxa"/>
            <w:tcBorders>
              <w:top w:val="nil"/>
              <w:left w:val="nil"/>
              <w:bottom w:val="nil"/>
              <w:right w:val="nil"/>
            </w:tcBorders>
            <w:noWrap/>
            <w:vAlign w:val="bottom"/>
          </w:tcPr>
          <w:p w14:paraId="7ECD6E7F" w14:textId="77777777" w:rsidR="0083582F" w:rsidRDefault="00000000">
            <w:pPr>
              <w:jc w:val="cente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0.6</w:t>
            </w:r>
          </w:p>
        </w:tc>
        <w:tc>
          <w:tcPr>
            <w:tcW w:w="1618" w:type="dxa"/>
            <w:tcBorders>
              <w:top w:val="nil"/>
              <w:left w:val="nil"/>
              <w:bottom w:val="nil"/>
              <w:right w:val="nil"/>
            </w:tcBorders>
            <w:noWrap/>
            <w:vAlign w:val="bottom"/>
          </w:tcPr>
          <w:p w14:paraId="2A14FE1E" w14:textId="77777777" w:rsidR="0083582F" w:rsidRDefault="00000000">
            <w:pPr>
              <w:jc w:val="cente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0.41</w:t>
            </w:r>
          </w:p>
        </w:tc>
      </w:tr>
      <w:tr w:rsidR="0083582F" w14:paraId="0D2269AD" w14:textId="77777777">
        <w:trPr>
          <w:trHeight w:val="270"/>
        </w:trPr>
        <w:tc>
          <w:tcPr>
            <w:tcW w:w="1950" w:type="dxa"/>
            <w:tcBorders>
              <w:top w:val="nil"/>
              <w:left w:val="nil"/>
              <w:bottom w:val="nil"/>
              <w:right w:val="nil"/>
            </w:tcBorders>
            <w:noWrap/>
            <w:vAlign w:val="bottom"/>
          </w:tcPr>
          <w:p w14:paraId="0B2C3C84"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hint="eastAsia"/>
                <w:color w:val="000000" w:themeColor="text1"/>
                <w:lang w:val="en-US" w:bidi="ar"/>
              </w:rPr>
              <w:t>Model 4</w:t>
            </w:r>
          </w:p>
        </w:tc>
        <w:tc>
          <w:tcPr>
            <w:tcW w:w="3000" w:type="dxa"/>
            <w:tcBorders>
              <w:top w:val="nil"/>
              <w:left w:val="nil"/>
              <w:bottom w:val="nil"/>
              <w:right w:val="nil"/>
            </w:tcBorders>
            <w:noWrap/>
            <w:vAlign w:val="bottom"/>
          </w:tcPr>
          <w:p w14:paraId="3B1A3AB2"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Ethnicity</w:t>
            </w:r>
          </w:p>
        </w:tc>
        <w:tc>
          <w:tcPr>
            <w:tcW w:w="2295" w:type="dxa"/>
            <w:tcBorders>
              <w:top w:val="nil"/>
              <w:left w:val="nil"/>
              <w:bottom w:val="nil"/>
              <w:right w:val="nil"/>
            </w:tcBorders>
            <w:noWrap/>
            <w:vAlign w:val="bottom"/>
          </w:tcPr>
          <w:p w14:paraId="784A859C" w14:textId="77777777" w:rsidR="0083582F" w:rsidRDefault="00000000">
            <w:pPr>
              <w:jc w:val="cente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2.4</w:t>
            </w:r>
          </w:p>
        </w:tc>
        <w:tc>
          <w:tcPr>
            <w:tcW w:w="1618" w:type="dxa"/>
            <w:tcBorders>
              <w:top w:val="nil"/>
              <w:left w:val="nil"/>
              <w:bottom w:val="nil"/>
              <w:right w:val="nil"/>
            </w:tcBorders>
            <w:noWrap/>
            <w:vAlign w:val="bottom"/>
          </w:tcPr>
          <w:p w14:paraId="5DF4A31D" w14:textId="77777777" w:rsidR="0083582F" w:rsidRDefault="00000000">
            <w:pPr>
              <w:jc w:val="cente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0.12</w:t>
            </w:r>
          </w:p>
        </w:tc>
      </w:tr>
      <w:tr w:rsidR="0083582F" w14:paraId="5AB97865" w14:textId="77777777">
        <w:trPr>
          <w:trHeight w:val="270"/>
        </w:trPr>
        <w:tc>
          <w:tcPr>
            <w:tcW w:w="1950" w:type="dxa"/>
            <w:tcBorders>
              <w:top w:val="nil"/>
              <w:left w:val="nil"/>
              <w:bottom w:val="nil"/>
              <w:right w:val="nil"/>
            </w:tcBorders>
            <w:noWrap/>
            <w:vAlign w:val="bottom"/>
          </w:tcPr>
          <w:p w14:paraId="7C3CD907"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hint="eastAsia"/>
                <w:color w:val="000000" w:themeColor="text1"/>
                <w:lang w:val="en-US" w:bidi="ar"/>
              </w:rPr>
              <w:t>Model 4</w:t>
            </w:r>
          </w:p>
        </w:tc>
        <w:tc>
          <w:tcPr>
            <w:tcW w:w="3000" w:type="dxa"/>
            <w:tcBorders>
              <w:top w:val="nil"/>
              <w:left w:val="nil"/>
              <w:bottom w:val="nil"/>
              <w:right w:val="nil"/>
            </w:tcBorders>
            <w:noWrap/>
            <w:vAlign w:val="bottom"/>
          </w:tcPr>
          <w:p w14:paraId="455ED0D0"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Hypertension</w:t>
            </w:r>
          </w:p>
        </w:tc>
        <w:tc>
          <w:tcPr>
            <w:tcW w:w="2295" w:type="dxa"/>
            <w:tcBorders>
              <w:top w:val="nil"/>
              <w:left w:val="nil"/>
              <w:bottom w:val="nil"/>
              <w:right w:val="nil"/>
            </w:tcBorders>
            <w:noWrap/>
            <w:vAlign w:val="bottom"/>
          </w:tcPr>
          <w:p w14:paraId="617D8B5C" w14:textId="77777777" w:rsidR="0083582F" w:rsidRDefault="00000000">
            <w:pPr>
              <w:jc w:val="cente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0.1</w:t>
            </w:r>
          </w:p>
        </w:tc>
        <w:tc>
          <w:tcPr>
            <w:tcW w:w="1618" w:type="dxa"/>
            <w:tcBorders>
              <w:top w:val="nil"/>
              <w:left w:val="nil"/>
              <w:bottom w:val="nil"/>
              <w:right w:val="nil"/>
            </w:tcBorders>
            <w:noWrap/>
            <w:vAlign w:val="bottom"/>
          </w:tcPr>
          <w:p w14:paraId="2858336C" w14:textId="77777777" w:rsidR="0083582F" w:rsidRDefault="00000000">
            <w:pPr>
              <w:jc w:val="cente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0.68</w:t>
            </w:r>
          </w:p>
        </w:tc>
      </w:tr>
      <w:tr w:rsidR="0083582F" w14:paraId="02A3B42A" w14:textId="77777777">
        <w:trPr>
          <w:trHeight w:val="270"/>
        </w:trPr>
        <w:tc>
          <w:tcPr>
            <w:tcW w:w="1950" w:type="dxa"/>
            <w:tcBorders>
              <w:top w:val="nil"/>
              <w:left w:val="nil"/>
              <w:bottom w:val="nil"/>
              <w:right w:val="nil"/>
            </w:tcBorders>
            <w:noWrap/>
            <w:vAlign w:val="bottom"/>
          </w:tcPr>
          <w:p w14:paraId="184CA372"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hint="eastAsia"/>
                <w:color w:val="000000" w:themeColor="text1"/>
                <w:lang w:val="en-US" w:bidi="ar"/>
              </w:rPr>
              <w:t>Model 4</w:t>
            </w:r>
          </w:p>
        </w:tc>
        <w:tc>
          <w:tcPr>
            <w:tcW w:w="3000" w:type="dxa"/>
            <w:tcBorders>
              <w:top w:val="nil"/>
              <w:left w:val="nil"/>
              <w:bottom w:val="nil"/>
              <w:right w:val="nil"/>
            </w:tcBorders>
            <w:noWrap/>
            <w:vAlign w:val="bottom"/>
          </w:tcPr>
          <w:p w14:paraId="4F26FD57"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Sex</w:t>
            </w:r>
          </w:p>
        </w:tc>
        <w:tc>
          <w:tcPr>
            <w:tcW w:w="2295" w:type="dxa"/>
            <w:tcBorders>
              <w:top w:val="nil"/>
              <w:left w:val="nil"/>
              <w:bottom w:val="nil"/>
              <w:right w:val="nil"/>
            </w:tcBorders>
            <w:noWrap/>
            <w:vAlign w:val="bottom"/>
          </w:tcPr>
          <w:p w14:paraId="25D1E3E6" w14:textId="77777777" w:rsidR="0083582F" w:rsidRDefault="00000000">
            <w:pPr>
              <w:jc w:val="cente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0.2</w:t>
            </w:r>
          </w:p>
        </w:tc>
        <w:tc>
          <w:tcPr>
            <w:tcW w:w="1618" w:type="dxa"/>
            <w:tcBorders>
              <w:top w:val="nil"/>
              <w:left w:val="nil"/>
              <w:bottom w:val="nil"/>
              <w:right w:val="nil"/>
            </w:tcBorders>
            <w:noWrap/>
            <w:vAlign w:val="bottom"/>
          </w:tcPr>
          <w:p w14:paraId="0020BA9C" w14:textId="77777777" w:rsidR="0083582F" w:rsidRDefault="00000000">
            <w:pPr>
              <w:jc w:val="cente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0.60</w:t>
            </w:r>
          </w:p>
        </w:tc>
      </w:tr>
      <w:tr w:rsidR="0083582F" w14:paraId="346EC674" w14:textId="77777777">
        <w:trPr>
          <w:trHeight w:val="270"/>
        </w:trPr>
        <w:tc>
          <w:tcPr>
            <w:tcW w:w="1950" w:type="dxa"/>
            <w:tcBorders>
              <w:top w:val="nil"/>
              <w:left w:val="nil"/>
              <w:bottom w:val="nil"/>
              <w:right w:val="nil"/>
            </w:tcBorders>
            <w:noWrap/>
            <w:vAlign w:val="bottom"/>
          </w:tcPr>
          <w:p w14:paraId="5D43594B"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hint="eastAsia"/>
                <w:color w:val="000000" w:themeColor="text1"/>
                <w:lang w:val="en-US" w:bidi="ar"/>
              </w:rPr>
              <w:t>Model 4</w:t>
            </w:r>
          </w:p>
        </w:tc>
        <w:tc>
          <w:tcPr>
            <w:tcW w:w="3000" w:type="dxa"/>
            <w:tcBorders>
              <w:top w:val="nil"/>
              <w:left w:val="nil"/>
              <w:bottom w:val="nil"/>
              <w:right w:val="nil"/>
            </w:tcBorders>
            <w:noWrap/>
            <w:vAlign w:val="bottom"/>
          </w:tcPr>
          <w:p w14:paraId="7BC576A3"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Smoking</w:t>
            </w:r>
          </w:p>
        </w:tc>
        <w:tc>
          <w:tcPr>
            <w:tcW w:w="2295" w:type="dxa"/>
            <w:tcBorders>
              <w:top w:val="nil"/>
              <w:left w:val="nil"/>
              <w:bottom w:val="nil"/>
              <w:right w:val="nil"/>
            </w:tcBorders>
            <w:noWrap/>
            <w:vAlign w:val="bottom"/>
          </w:tcPr>
          <w:p w14:paraId="6165346A" w14:textId="77777777" w:rsidR="0083582F" w:rsidRDefault="00000000">
            <w:pPr>
              <w:jc w:val="cente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0.6</w:t>
            </w:r>
          </w:p>
        </w:tc>
        <w:tc>
          <w:tcPr>
            <w:tcW w:w="1618" w:type="dxa"/>
            <w:tcBorders>
              <w:top w:val="nil"/>
              <w:left w:val="nil"/>
              <w:bottom w:val="nil"/>
              <w:right w:val="nil"/>
            </w:tcBorders>
            <w:noWrap/>
            <w:vAlign w:val="bottom"/>
          </w:tcPr>
          <w:p w14:paraId="0298A140" w14:textId="77777777" w:rsidR="0083582F" w:rsidRDefault="00000000">
            <w:pPr>
              <w:jc w:val="cente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0.70</w:t>
            </w:r>
          </w:p>
        </w:tc>
      </w:tr>
      <w:tr w:rsidR="0083582F" w14:paraId="62BD310A" w14:textId="77777777">
        <w:trPr>
          <w:trHeight w:val="270"/>
        </w:trPr>
        <w:tc>
          <w:tcPr>
            <w:tcW w:w="1950" w:type="dxa"/>
            <w:tcBorders>
              <w:top w:val="nil"/>
              <w:left w:val="nil"/>
              <w:bottom w:val="nil"/>
              <w:right w:val="nil"/>
            </w:tcBorders>
            <w:noWrap/>
            <w:vAlign w:val="bottom"/>
          </w:tcPr>
          <w:p w14:paraId="18C01E72"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hint="eastAsia"/>
                <w:color w:val="000000" w:themeColor="text1"/>
                <w:lang w:val="en-US" w:bidi="ar"/>
              </w:rPr>
              <w:t>Model 4</w:t>
            </w:r>
          </w:p>
        </w:tc>
        <w:tc>
          <w:tcPr>
            <w:tcW w:w="3000" w:type="dxa"/>
            <w:tcBorders>
              <w:top w:val="nil"/>
              <w:left w:val="nil"/>
              <w:bottom w:val="nil"/>
              <w:right w:val="nil"/>
            </w:tcBorders>
            <w:noWrap/>
            <w:vAlign w:val="bottom"/>
          </w:tcPr>
          <w:p w14:paraId="1D5CBEC7"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TDI</w:t>
            </w:r>
          </w:p>
        </w:tc>
        <w:tc>
          <w:tcPr>
            <w:tcW w:w="2295" w:type="dxa"/>
            <w:tcBorders>
              <w:top w:val="nil"/>
              <w:left w:val="nil"/>
              <w:bottom w:val="nil"/>
              <w:right w:val="nil"/>
            </w:tcBorders>
            <w:noWrap/>
            <w:vAlign w:val="bottom"/>
          </w:tcPr>
          <w:p w14:paraId="0A0F9716" w14:textId="77777777" w:rsidR="0083582F" w:rsidRDefault="00000000">
            <w:pPr>
              <w:jc w:val="cente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0.1</w:t>
            </w:r>
          </w:p>
        </w:tc>
        <w:tc>
          <w:tcPr>
            <w:tcW w:w="1618" w:type="dxa"/>
            <w:tcBorders>
              <w:top w:val="nil"/>
              <w:left w:val="nil"/>
              <w:bottom w:val="nil"/>
              <w:right w:val="nil"/>
            </w:tcBorders>
            <w:noWrap/>
            <w:vAlign w:val="bottom"/>
          </w:tcPr>
          <w:p w14:paraId="1323E2B7" w14:textId="77777777" w:rsidR="0083582F" w:rsidRDefault="00000000">
            <w:pPr>
              <w:jc w:val="cente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0.67</w:t>
            </w:r>
          </w:p>
        </w:tc>
      </w:tr>
      <w:tr w:rsidR="0083582F" w14:paraId="2F176EF5" w14:textId="77777777">
        <w:trPr>
          <w:trHeight w:val="270"/>
        </w:trPr>
        <w:tc>
          <w:tcPr>
            <w:tcW w:w="1950" w:type="dxa"/>
            <w:tcBorders>
              <w:top w:val="nil"/>
              <w:left w:val="nil"/>
              <w:bottom w:val="nil"/>
              <w:right w:val="nil"/>
            </w:tcBorders>
            <w:noWrap/>
            <w:vAlign w:val="bottom"/>
          </w:tcPr>
          <w:p w14:paraId="0F0F2D12"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hint="eastAsia"/>
                <w:color w:val="000000" w:themeColor="text1"/>
                <w:lang w:val="en-US" w:bidi="ar"/>
              </w:rPr>
              <w:t>Model 4</w:t>
            </w:r>
          </w:p>
        </w:tc>
        <w:tc>
          <w:tcPr>
            <w:tcW w:w="3000" w:type="dxa"/>
            <w:tcBorders>
              <w:top w:val="nil"/>
              <w:left w:val="nil"/>
              <w:bottom w:val="nil"/>
              <w:right w:val="nil"/>
            </w:tcBorders>
            <w:noWrap/>
            <w:vAlign w:val="bottom"/>
          </w:tcPr>
          <w:p w14:paraId="5440B63F"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BMI (kg/m2)</w:t>
            </w:r>
          </w:p>
        </w:tc>
        <w:tc>
          <w:tcPr>
            <w:tcW w:w="2295" w:type="dxa"/>
            <w:tcBorders>
              <w:top w:val="nil"/>
              <w:left w:val="nil"/>
              <w:bottom w:val="nil"/>
              <w:right w:val="nil"/>
            </w:tcBorders>
            <w:noWrap/>
            <w:vAlign w:val="bottom"/>
          </w:tcPr>
          <w:p w14:paraId="519C7D41" w14:textId="77777777" w:rsidR="0083582F" w:rsidRDefault="00000000">
            <w:pPr>
              <w:jc w:val="cente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6.7</w:t>
            </w:r>
          </w:p>
        </w:tc>
        <w:tc>
          <w:tcPr>
            <w:tcW w:w="1618" w:type="dxa"/>
            <w:tcBorders>
              <w:top w:val="nil"/>
              <w:left w:val="nil"/>
              <w:bottom w:val="nil"/>
              <w:right w:val="nil"/>
            </w:tcBorders>
            <w:noWrap/>
            <w:vAlign w:val="bottom"/>
          </w:tcPr>
          <w:p w14:paraId="7B7E15CE" w14:textId="77777777" w:rsidR="0083582F" w:rsidRDefault="00000000">
            <w:pPr>
              <w:jc w:val="cente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0.009</w:t>
            </w:r>
          </w:p>
        </w:tc>
      </w:tr>
      <w:tr w:rsidR="0083582F" w14:paraId="547E16F6" w14:textId="77777777">
        <w:trPr>
          <w:trHeight w:val="270"/>
        </w:trPr>
        <w:tc>
          <w:tcPr>
            <w:tcW w:w="1950" w:type="dxa"/>
            <w:tcBorders>
              <w:top w:val="nil"/>
              <w:left w:val="nil"/>
              <w:bottom w:val="nil"/>
              <w:right w:val="nil"/>
            </w:tcBorders>
            <w:noWrap/>
            <w:vAlign w:val="bottom"/>
          </w:tcPr>
          <w:p w14:paraId="31086EDE"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hint="eastAsia"/>
                <w:color w:val="000000" w:themeColor="text1"/>
                <w:lang w:val="en-US" w:bidi="ar"/>
              </w:rPr>
              <w:t>Model 4</w:t>
            </w:r>
          </w:p>
        </w:tc>
        <w:tc>
          <w:tcPr>
            <w:tcW w:w="3000" w:type="dxa"/>
            <w:tcBorders>
              <w:top w:val="nil"/>
              <w:left w:val="nil"/>
              <w:bottom w:val="nil"/>
              <w:right w:val="nil"/>
            </w:tcBorders>
            <w:noWrap/>
            <w:vAlign w:val="bottom"/>
          </w:tcPr>
          <w:p w14:paraId="2B920787"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Chronic kidney disease</w:t>
            </w:r>
          </w:p>
        </w:tc>
        <w:tc>
          <w:tcPr>
            <w:tcW w:w="2295" w:type="dxa"/>
            <w:tcBorders>
              <w:top w:val="nil"/>
              <w:left w:val="nil"/>
              <w:bottom w:val="nil"/>
              <w:right w:val="nil"/>
            </w:tcBorders>
            <w:noWrap/>
            <w:vAlign w:val="bottom"/>
          </w:tcPr>
          <w:p w14:paraId="1C378775" w14:textId="77777777" w:rsidR="0083582F" w:rsidRDefault="00000000">
            <w:pPr>
              <w:jc w:val="cente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6.3</w:t>
            </w:r>
          </w:p>
        </w:tc>
        <w:tc>
          <w:tcPr>
            <w:tcW w:w="1618" w:type="dxa"/>
            <w:tcBorders>
              <w:top w:val="nil"/>
              <w:left w:val="nil"/>
              <w:bottom w:val="nil"/>
              <w:right w:val="nil"/>
            </w:tcBorders>
            <w:noWrap/>
            <w:vAlign w:val="bottom"/>
          </w:tcPr>
          <w:p w14:paraId="19545CF0" w14:textId="77777777" w:rsidR="0083582F" w:rsidRDefault="00000000">
            <w:pPr>
              <w:jc w:val="cente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0.01</w:t>
            </w:r>
          </w:p>
        </w:tc>
      </w:tr>
      <w:tr w:rsidR="0083582F" w14:paraId="61E0D403" w14:textId="77777777">
        <w:trPr>
          <w:trHeight w:val="270"/>
        </w:trPr>
        <w:tc>
          <w:tcPr>
            <w:tcW w:w="1950" w:type="dxa"/>
            <w:tcBorders>
              <w:top w:val="nil"/>
              <w:left w:val="nil"/>
              <w:bottom w:val="nil"/>
              <w:right w:val="nil"/>
            </w:tcBorders>
            <w:noWrap/>
            <w:vAlign w:val="bottom"/>
          </w:tcPr>
          <w:p w14:paraId="0443C8EB"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hint="eastAsia"/>
                <w:color w:val="000000" w:themeColor="text1"/>
                <w:lang w:val="en-US" w:bidi="ar"/>
              </w:rPr>
              <w:t>Model 4</w:t>
            </w:r>
          </w:p>
        </w:tc>
        <w:tc>
          <w:tcPr>
            <w:tcW w:w="3000" w:type="dxa"/>
            <w:tcBorders>
              <w:top w:val="nil"/>
              <w:left w:val="nil"/>
              <w:bottom w:val="nil"/>
              <w:right w:val="nil"/>
            </w:tcBorders>
            <w:noWrap/>
            <w:vAlign w:val="bottom"/>
          </w:tcPr>
          <w:p w14:paraId="377F81EA"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WC (cm)</w:t>
            </w:r>
          </w:p>
        </w:tc>
        <w:tc>
          <w:tcPr>
            <w:tcW w:w="2295" w:type="dxa"/>
            <w:tcBorders>
              <w:top w:val="nil"/>
              <w:left w:val="nil"/>
              <w:bottom w:val="nil"/>
              <w:right w:val="nil"/>
            </w:tcBorders>
            <w:noWrap/>
            <w:vAlign w:val="bottom"/>
          </w:tcPr>
          <w:p w14:paraId="31A7BDBC" w14:textId="77777777" w:rsidR="0083582F" w:rsidRDefault="00000000">
            <w:pPr>
              <w:jc w:val="cente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4.3</w:t>
            </w:r>
          </w:p>
        </w:tc>
        <w:tc>
          <w:tcPr>
            <w:tcW w:w="1618" w:type="dxa"/>
            <w:tcBorders>
              <w:top w:val="nil"/>
              <w:left w:val="nil"/>
              <w:bottom w:val="nil"/>
              <w:right w:val="nil"/>
            </w:tcBorders>
            <w:noWrap/>
            <w:vAlign w:val="bottom"/>
          </w:tcPr>
          <w:p w14:paraId="0B2692F7" w14:textId="77777777" w:rsidR="0083582F" w:rsidRDefault="00000000">
            <w:pPr>
              <w:jc w:val="cente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0.03</w:t>
            </w:r>
          </w:p>
        </w:tc>
      </w:tr>
      <w:tr w:rsidR="0083582F" w14:paraId="4B9E3875" w14:textId="77777777">
        <w:trPr>
          <w:trHeight w:val="270"/>
        </w:trPr>
        <w:tc>
          <w:tcPr>
            <w:tcW w:w="1950" w:type="dxa"/>
            <w:tcBorders>
              <w:top w:val="nil"/>
              <w:left w:val="nil"/>
              <w:bottom w:val="nil"/>
              <w:right w:val="nil"/>
            </w:tcBorders>
            <w:noWrap/>
            <w:vAlign w:val="bottom"/>
          </w:tcPr>
          <w:p w14:paraId="09325F78"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hint="eastAsia"/>
                <w:color w:val="000000" w:themeColor="text1"/>
                <w:lang w:val="en-US" w:bidi="ar"/>
              </w:rPr>
              <w:t>Model 4</w:t>
            </w:r>
          </w:p>
        </w:tc>
        <w:tc>
          <w:tcPr>
            <w:tcW w:w="3000" w:type="dxa"/>
            <w:tcBorders>
              <w:top w:val="nil"/>
              <w:left w:val="nil"/>
              <w:bottom w:val="nil"/>
              <w:right w:val="nil"/>
            </w:tcBorders>
            <w:noWrap/>
            <w:vAlign w:val="bottom"/>
          </w:tcPr>
          <w:p w14:paraId="6C85330B"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GLOBAL</w:t>
            </w:r>
          </w:p>
        </w:tc>
        <w:tc>
          <w:tcPr>
            <w:tcW w:w="2295" w:type="dxa"/>
            <w:tcBorders>
              <w:top w:val="nil"/>
              <w:left w:val="nil"/>
              <w:bottom w:val="nil"/>
              <w:right w:val="nil"/>
            </w:tcBorders>
            <w:noWrap/>
            <w:vAlign w:val="bottom"/>
          </w:tcPr>
          <w:p w14:paraId="4D040C87" w14:textId="77777777" w:rsidR="0083582F" w:rsidRDefault="00000000">
            <w:pPr>
              <w:jc w:val="cente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69.9</w:t>
            </w:r>
          </w:p>
        </w:tc>
        <w:tc>
          <w:tcPr>
            <w:tcW w:w="1618" w:type="dxa"/>
            <w:tcBorders>
              <w:top w:val="nil"/>
              <w:left w:val="nil"/>
              <w:bottom w:val="nil"/>
              <w:right w:val="nil"/>
            </w:tcBorders>
            <w:noWrap/>
            <w:vAlign w:val="bottom"/>
          </w:tcPr>
          <w:p w14:paraId="2F6187A9" w14:textId="77777777" w:rsidR="0083582F" w:rsidRDefault="00000000">
            <w:pPr>
              <w:jc w:val="cente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1.9E-09</w:t>
            </w:r>
          </w:p>
        </w:tc>
      </w:tr>
      <w:tr w:rsidR="0083582F" w14:paraId="5E1FBD24" w14:textId="77777777">
        <w:trPr>
          <w:trHeight w:val="270"/>
        </w:trPr>
        <w:tc>
          <w:tcPr>
            <w:tcW w:w="1950" w:type="dxa"/>
            <w:tcBorders>
              <w:top w:val="nil"/>
              <w:left w:val="nil"/>
              <w:bottom w:val="nil"/>
              <w:right w:val="nil"/>
            </w:tcBorders>
            <w:noWrap/>
            <w:vAlign w:val="bottom"/>
          </w:tcPr>
          <w:p w14:paraId="0FE8C716"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hint="eastAsia"/>
                <w:color w:val="000000" w:themeColor="text1"/>
                <w:lang w:val="en-US" w:bidi="ar"/>
              </w:rPr>
              <w:t>Model 5</w:t>
            </w:r>
          </w:p>
        </w:tc>
        <w:tc>
          <w:tcPr>
            <w:tcW w:w="3000" w:type="dxa"/>
            <w:tcBorders>
              <w:top w:val="nil"/>
              <w:left w:val="nil"/>
              <w:bottom w:val="nil"/>
              <w:right w:val="nil"/>
            </w:tcBorders>
            <w:noWrap/>
            <w:vAlign w:val="bottom"/>
          </w:tcPr>
          <w:p w14:paraId="702A3DA7"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Age</w:t>
            </w:r>
          </w:p>
        </w:tc>
        <w:tc>
          <w:tcPr>
            <w:tcW w:w="2295" w:type="dxa"/>
            <w:tcBorders>
              <w:top w:val="nil"/>
              <w:left w:val="nil"/>
              <w:bottom w:val="nil"/>
              <w:right w:val="nil"/>
            </w:tcBorders>
            <w:noWrap/>
            <w:vAlign w:val="bottom"/>
          </w:tcPr>
          <w:p w14:paraId="1F8C2562" w14:textId="77777777" w:rsidR="0083582F" w:rsidRDefault="00000000">
            <w:pPr>
              <w:jc w:val="cente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19.6</w:t>
            </w:r>
          </w:p>
        </w:tc>
        <w:tc>
          <w:tcPr>
            <w:tcW w:w="1618" w:type="dxa"/>
            <w:tcBorders>
              <w:top w:val="nil"/>
              <w:left w:val="nil"/>
              <w:bottom w:val="nil"/>
              <w:right w:val="nil"/>
            </w:tcBorders>
            <w:noWrap/>
            <w:vAlign w:val="bottom"/>
          </w:tcPr>
          <w:p w14:paraId="5E82E1DD" w14:textId="77777777" w:rsidR="0083582F" w:rsidRDefault="00000000">
            <w:pPr>
              <w:jc w:val="cente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9.2E-06</w:t>
            </w:r>
          </w:p>
        </w:tc>
      </w:tr>
      <w:tr w:rsidR="0083582F" w14:paraId="4BAA92EA" w14:textId="77777777">
        <w:trPr>
          <w:trHeight w:val="270"/>
        </w:trPr>
        <w:tc>
          <w:tcPr>
            <w:tcW w:w="1950" w:type="dxa"/>
            <w:tcBorders>
              <w:top w:val="nil"/>
              <w:left w:val="nil"/>
              <w:bottom w:val="nil"/>
              <w:right w:val="nil"/>
            </w:tcBorders>
            <w:noWrap/>
            <w:vAlign w:val="bottom"/>
          </w:tcPr>
          <w:p w14:paraId="02A7F077"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hint="eastAsia"/>
                <w:color w:val="000000" w:themeColor="text1"/>
                <w:lang w:val="en-US" w:bidi="ar"/>
              </w:rPr>
              <w:t>Model 5</w:t>
            </w:r>
          </w:p>
        </w:tc>
        <w:tc>
          <w:tcPr>
            <w:tcW w:w="3000" w:type="dxa"/>
            <w:tcBorders>
              <w:top w:val="nil"/>
              <w:left w:val="nil"/>
              <w:bottom w:val="nil"/>
              <w:right w:val="nil"/>
            </w:tcBorders>
            <w:noWrap/>
            <w:vAlign w:val="bottom"/>
          </w:tcPr>
          <w:p w14:paraId="7FC0A54C"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Count</w:t>
            </w:r>
            <w:r w:rsidRPr="00F32556">
              <w:rPr>
                <w:rFonts w:ascii="Arial" w:eastAsia="等线" w:hAnsi="Arial" w:cs="Arial"/>
                <w:color w:val="000000" w:themeColor="text1"/>
                <w:lang w:val="en-US" w:bidi="ar"/>
              </w:rPr>
              <w:t xml:space="preserve"> </w:t>
            </w:r>
            <w:r>
              <w:rPr>
                <w:rFonts w:ascii="Arial" w:eastAsia="等线" w:hAnsi="Arial" w:cs="Arial"/>
                <w:color w:val="000000" w:themeColor="text1"/>
                <w:lang w:val="en-US" w:bidi="ar"/>
              </w:rPr>
              <w:t>group</w:t>
            </w:r>
          </w:p>
        </w:tc>
        <w:tc>
          <w:tcPr>
            <w:tcW w:w="2295" w:type="dxa"/>
            <w:tcBorders>
              <w:top w:val="nil"/>
              <w:left w:val="nil"/>
              <w:bottom w:val="nil"/>
              <w:right w:val="nil"/>
            </w:tcBorders>
            <w:noWrap/>
            <w:vAlign w:val="bottom"/>
          </w:tcPr>
          <w:p w14:paraId="1C924AED" w14:textId="77777777" w:rsidR="0083582F" w:rsidRDefault="00000000">
            <w:pPr>
              <w:jc w:val="cente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33.8</w:t>
            </w:r>
          </w:p>
        </w:tc>
        <w:tc>
          <w:tcPr>
            <w:tcW w:w="1618" w:type="dxa"/>
            <w:tcBorders>
              <w:top w:val="nil"/>
              <w:left w:val="nil"/>
              <w:bottom w:val="nil"/>
              <w:right w:val="nil"/>
            </w:tcBorders>
            <w:noWrap/>
            <w:vAlign w:val="bottom"/>
          </w:tcPr>
          <w:p w14:paraId="3351294F" w14:textId="77777777" w:rsidR="0083582F" w:rsidRDefault="00000000">
            <w:pPr>
              <w:jc w:val="cente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4.4E-08</w:t>
            </w:r>
          </w:p>
        </w:tc>
      </w:tr>
      <w:tr w:rsidR="0083582F" w14:paraId="77EA9809" w14:textId="77777777">
        <w:trPr>
          <w:trHeight w:val="270"/>
        </w:trPr>
        <w:tc>
          <w:tcPr>
            <w:tcW w:w="1950" w:type="dxa"/>
            <w:tcBorders>
              <w:top w:val="nil"/>
              <w:left w:val="nil"/>
              <w:bottom w:val="nil"/>
              <w:right w:val="nil"/>
            </w:tcBorders>
            <w:noWrap/>
            <w:vAlign w:val="bottom"/>
          </w:tcPr>
          <w:p w14:paraId="69D30554"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hint="eastAsia"/>
                <w:color w:val="000000" w:themeColor="text1"/>
                <w:lang w:val="en-US" w:bidi="ar"/>
              </w:rPr>
              <w:t>Model 5</w:t>
            </w:r>
          </w:p>
        </w:tc>
        <w:tc>
          <w:tcPr>
            <w:tcW w:w="3000" w:type="dxa"/>
            <w:tcBorders>
              <w:top w:val="nil"/>
              <w:left w:val="nil"/>
              <w:bottom w:val="nil"/>
              <w:right w:val="nil"/>
            </w:tcBorders>
            <w:noWrap/>
            <w:vAlign w:val="bottom"/>
          </w:tcPr>
          <w:p w14:paraId="5F805E0D"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Diabetes</w:t>
            </w:r>
          </w:p>
        </w:tc>
        <w:tc>
          <w:tcPr>
            <w:tcW w:w="2295" w:type="dxa"/>
            <w:tcBorders>
              <w:top w:val="nil"/>
              <w:left w:val="nil"/>
              <w:bottom w:val="nil"/>
              <w:right w:val="nil"/>
            </w:tcBorders>
            <w:noWrap/>
            <w:vAlign w:val="bottom"/>
          </w:tcPr>
          <w:p w14:paraId="5AA50033" w14:textId="77777777" w:rsidR="0083582F" w:rsidRDefault="00000000">
            <w:pPr>
              <w:jc w:val="cente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2.0</w:t>
            </w:r>
          </w:p>
        </w:tc>
        <w:tc>
          <w:tcPr>
            <w:tcW w:w="1618" w:type="dxa"/>
            <w:tcBorders>
              <w:top w:val="nil"/>
              <w:left w:val="nil"/>
              <w:bottom w:val="nil"/>
              <w:right w:val="nil"/>
            </w:tcBorders>
            <w:noWrap/>
            <w:vAlign w:val="bottom"/>
          </w:tcPr>
          <w:p w14:paraId="07057873" w14:textId="77777777" w:rsidR="0083582F" w:rsidRDefault="00000000">
            <w:pPr>
              <w:jc w:val="cente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0.15</w:t>
            </w:r>
          </w:p>
        </w:tc>
      </w:tr>
      <w:tr w:rsidR="0083582F" w14:paraId="5A567D85" w14:textId="77777777">
        <w:trPr>
          <w:trHeight w:val="270"/>
        </w:trPr>
        <w:tc>
          <w:tcPr>
            <w:tcW w:w="1950" w:type="dxa"/>
            <w:tcBorders>
              <w:top w:val="nil"/>
              <w:left w:val="nil"/>
              <w:bottom w:val="nil"/>
              <w:right w:val="nil"/>
            </w:tcBorders>
            <w:noWrap/>
            <w:vAlign w:val="bottom"/>
          </w:tcPr>
          <w:p w14:paraId="7DD77D50"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hint="eastAsia"/>
                <w:color w:val="000000" w:themeColor="text1"/>
                <w:lang w:val="en-US" w:bidi="ar"/>
              </w:rPr>
              <w:t>Model 5</w:t>
            </w:r>
          </w:p>
        </w:tc>
        <w:tc>
          <w:tcPr>
            <w:tcW w:w="3000" w:type="dxa"/>
            <w:tcBorders>
              <w:top w:val="nil"/>
              <w:left w:val="nil"/>
              <w:bottom w:val="nil"/>
              <w:right w:val="nil"/>
            </w:tcBorders>
            <w:noWrap/>
            <w:vAlign w:val="bottom"/>
          </w:tcPr>
          <w:p w14:paraId="4EEF6391"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Education</w:t>
            </w:r>
          </w:p>
        </w:tc>
        <w:tc>
          <w:tcPr>
            <w:tcW w:w="2295" w:type="dxa"/>
            <w:tcBorders>
              <w:top w:val="nil"/>
              <w:left w:val="nil"/>
              <w:bottom w:val="nil"/>
              <w:right w:val="nil"/>
            </w:tcBorders>
            <w:noWrap/>
            <w:vAlign w:val="bottom"/>
          </w:tcPr>
          <w:p w14:paraId="50CB951B" w14:textId="77777777" w:rsidR="0083582F" w:rsidRDefault="00000000">
            <w:pPr>
              <w:jc w:val="cente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0.5</w:t>
            </w:r>
          </w:p>
        </w:tc>
        <w:tc>
          <w:tcPr>
            <w:tcW w:w="1618" w:type="dxa"/>
            <w:tcBorders>
              <w:top w:val="nil"/>
              <w:left w:val="nil"/>
              <w:bottom w:val="nil"/>
              <w:right w:val="nil"/>
            </w:tcBorders>
            <w:noWrap/>
            <w:vAlign w:val="bottom"/>
          </w:tcPr>
          <w:p w14:paraId="2D240813" w14:textId="77777777" w:rsidR="0083582F" w:rsidRDefault="00000000">
            <w:pPr>
              <w:jc w:val="cente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0.44</w:t>
            </w:r>
          </w:p>
        </w:tc>
      </w:tr>
      <w:tr w:rsidR="0083582F" w14:paraId="3886D164" w14:textId="77777777">
        <w:trPr>
          <w:trHeight w:val="270"/>
        </w:trPr>
        <w:tc>
          <w:tcPr>
            <w:tcW w:w="1950" w:type="dxa"/>
            <w:tcBorders>
              <w:top w:val="nil"/>
              <w:left w:val="nil"/>
              <w:bottom w:val="nil"/>
              <w:right w:val="nil"/>
            </w:tcBorders>
            <w:noWrap/>
            <w:vAlign w:val="bottom"/>
          </w:tcPr>
          <w:p w14:paraId="431A2F22"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hint="eastAsia"/>
                <w:color w:val="000000" w:themeColor="text1"/>
                <w:lang w:val="en-US" w:bidi="ar"/>
              </w:rPr>
              <w:lastRenderedPageBreak/>
              <w:t>Model 5</w:t>
            </w:r>
          </w:p>
        </w:tc>
        <w:tc>
          <w:tcPr>
            <w:tcW w:w="3000" w:type="dxa"/>
            <w:tcBorders>
              <w:top w:val="nil"/>
              <w:left w:val="nil"/>
              <w:bottom w:val="nil"/>
              <w:right w:val="nil"/>
            </w:tcBorders>
            <w:noWrap/>
            <w:vAlign w:val="bottom"/>
          </w:tcPr>
          <w:p w14:paraId="5E8F00B1"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Ethnicity</w:t>
            </w:r>
          </w:p>
        </w:tc>
        <w:tc>
          <w:tcPr>
            <w:tcW w:w="2295" w:type="dxa"/>
            <w:tcBorders>
              <w:top w:val="nil"/>
              <w:left w:val="nil"/>
              <w:bottom w:val="nil"/>
              <w:right w:val="nil"/>
            </w:tcBorders>
            <w:noWrap/>
            <w:vAlign w:val="bottom"/>
          </w:tcPr>
          <w:p w14:paraId="2F1A823C" w14:textId="77777777" w:rsidR="0083582F" w:rsidRDefault="00000000">
            <w:pPr>
              <w:jc w:val="cente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2.3</w:t>
            </w:r>
          </w:p>
        </w:tc>
        <w:tc>
          <w:tcPr>
            <w:tcW w:w="1618" w:type="dxa"/>
            <w:tcBorders>
              <w:top w:val="nil"/>
              <w:left w:val="nil"/>
              <w:bottom w:val="nil"/>
              <w:right w:val="nil"/>
            </w:tcBorders>
            <w:noWrap/>
            <w:vAlign w:val="bottom"/>
          </w:tcPr>
          <w:p w14:paraId="2702FBE9" w14:textId="77777777" w:rsidR="0083582F" w:rsidRDefault="00000000">
            <w:pPr>
              <w:jc w:val="cente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0.12</w:t>
            </w:r>
          </w:p>
        </w:tc>
      </w:tr>
      <w:tr w:rsidR="0083582F" w14:paraId="19A4643F" w14:textId="77777777">
        <w:trPr>
          <w:trHeight w:val="270"/>
        </w:trPr>
        <w:tc>
          <w:tcPr>
            <w:tcW w:w="1950" w:type="dxa"/>
            <w:tcBorders>
              <w:top w:val="nil"/>
              <w:left w:val="nil"/>
              <w:bottom w:val="nil"/>
              <w:right w:val="nil"/>
            </w:tcBorders>
            <w:noWrap/>
            <w:vAlign w:val="bottom"/>
          </w:tcPr>
          <w:p w14:paraId="271BC890"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hint="eastAsia"/>
                <w:color w:val="000000" w:themeColor="text1"/>
                <w:lang w:val="en-US" w:bidi="ar"/>
              </w:rPr>
              <w:t>Model 5</w:t>
            </w:r>
          </w:p>
        </w:tc>
        <w:tc>
          <w:tcPr>
            <w:tcW w:w="3000" w:type="dxa"/>
            <w:tcBorders>
              <w:top w:val="nil"/>
              <w:left w:val="nil"/>
              <w:bottom w:val="nil"/>
              <w:right w:val="nil"/>
            </w:tcBorders>
            <w:noWrap/>
            <w:vAlign w:val="bottom"/>
          </w:tcPr>
          <w:p w14:paraId="6FEA10FB"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Hypertension</w:t>
            </w:r>
          </w:p>
        </w:tc>
        <w:tc>
          <w:tcPr>
            <w:tcW w:w="2295" w:type="dxa"/>
            <w:tcBorders>
              <w:top w:val="nil"/>
              <w:left w:val="nil"/>
              <w:bottom w:val="nil"/>
              <w:right w:val="nil"/>
            </w:tcBorders>
            <w:noWrap/>
            <w:vAlign w:val="bottom"/>
          </w:tcPr>
          <w:p w14:paraId="019A50C4" w14:textId="77777777" w:rsidR="0083582F" w:rsidRDefault="00000000">
            <w:pPr>
              <w:jc w:val="cente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0.1</w:t>
            </w:r>
          </w:p>
        </w:tc>
        <w:tc>
          <w:tcPr>
            <w:tcW w:w="1618" w:type="dxa"/>
            <w:tcBorders>
              <w:top w:val="nil"/>
              <w:left w:val="nil"/>
              <w:bottom w:val="nil"/>
              <w:right w:val="nil"/>
            </w:tcBorders>
            <w:noWrap/>
            <w:vAlign w:val="bottom"/>
          </w:tcPr>
          <w:p w14:paraId="1819321E" w14:textId="77777777" w:rsidR="0083582F" w:rsidRDefault="00000000">
            <w:pPr>
              <w:jc w:val="cente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0.72</w:t>
            </w:r>
          </w:p>
        </w:tc>
      </w:tr>
      <w:tr w:rsidR="0083582F" w14:paraId="6BDB5940" w14:textId="77777777">
        <w:trPr>
          <w:trHeight w:val="270"/>
        </w:trPr>
        <w:tc>
          <w:tcPr>
            <w:tcW w:w="1950" w:type="dxa"/>
            <w:tcBorders>
              <w:top w:val="nil"/>
              <w:left w:val="nil"/>
              <w:bottom w:val="nil"/>
              <w:right w:val="nil"/>
            </w:tcBorders>
            <w:noWrap/>
            <w:vAlign w:val="bottom"/>
          </w:tcPr>
          <w:p w14:paraId="52A67E78"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hint="eastAsia"/>
                <w:color w:val="000000" w:themeColor="text1"/>
                <w:lang w:val="en-US" w:bidi="ar"/>
              </w:rPr>
              <w:t>Model 5</w:t>
            </w:r>
          </w:p>
        </w:tc>
        <w:tc>
          <w:tcPr>
            <w:tcW w:w="3000" w:type="dxa"/>
            <w:tcBorders>
              <w:top w:val="nil"/>
              <w:left w:val="nil"/>
              <w:bottom w:val="nil"/>
              <w:right w:val="nil"/>
            </w:tcBorders>
            <w:noWrap/>
            <w:vAlign w:val="bottom"/>
          </w:tcPr>
          <w:p w14:paraId="584E9EEA"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Sex</w:t>
            </w:r>
          </w:p>
        </w:tc>
        <w:tc>
          <w:tcPr>
            <w:tcW w:w="2295" w:type="dxa"/>
            <w:tcBorders>
              <w:top w:val="nil"/>
              <w:left w:val="nil"/>
              <w:bottom w:val="nil"/>
              <w:right w:val="nil"/>
            </w:tcBorders>
            <w:noWrap/>
            <w:vAlign w:val="bottom"/>
          </w:tcPr>
          <w:p w14:paraId="5B336CF2" w14:textId="77777777" w:rsidR="0083582F" w:rsidRDefault="00000000">
            <w:pPr>
              <w:jc w:val="cente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0.2</w:t>
            </w:r>
          </w:p>
        </w:tc>
        <w:tc>
          <w:tcPr>
            <w:tcW w:w="1618" w:type="dxa"/>
            <w:tcBorders>
              <w:top w:val="nil"/>
              <w:left w:val="nil"/>
              <w:bottom w:val="nil"/>
              <w:right w:val="nil"/>
            </w:tcBorders>
            <w:noWrap/>
            <w:vAlign w:val="bottom"/>
          </w:tcPr>
          <w:p w14:paraId="5EE75601" w14:textId="77777777" w:rsidR="0083582F" w:rsidRDefault="00000000">
            <w:pPr>
              <w:jc w:val="cente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0.61</w:t>
            </w:r>
          </w:p>
        </w:tc>
      </w:tr>
      <w:tr w:rsidR="0083582F" w14:paraId="4FDB6493" w14:textId="77777777">
        <w:trPr>
          <w:trHeight w:val="270"/>
        </w:trPr>
        <w:tc>
          <w:tcPr>
            <w:tcW w:w="1950" w:type="dxa"/>
            <w:tcBorders>
              <w:top w:val="nil"/>
              <w:left w:val="nil"/>
              <w:bottom w:val="nil"/>
              <w:right w:val="nil"/>
            </w:tcBorders>
            <w:noWrap/>
            <w:vAlign w:val="bottom"/>
          </w:tcPr>
          <w:p w14:paraId="58FBD3E0"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hint="eastAsia"/>
                <w:color w:val="000000" w:themeColor="text1"/>
                <w:lang w:val="en-US" w:bidi="ar"/>
              </w:rPr>
              <w:t>Model 5</w:t>
            </w:r>
          </w:p>
        </w:tc>
        <w:tc>
          <w:tcPr>
            <w:tcW w:w="3000" w:type="dxa"/>
            <w:tcBorders>
              <w:top w:val="nil"/>
              <w:left w:val="nil"/>
              <w:bottom w:val="nil"/>
              <w:right w:val="nil"/>
            </w:tcBorders>
            <w:noWrap/>
            <w:vAlign w:val="bottom"/>
          </w:tcPr>
          <w:p w14:paraId="4FFC1A4E"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Smoking</w:t>
            </w:r>
          </w:p>
        </w:tc>
        <w:tc>
          <w:tcPr>
            <w:tcW w:w="2295" w:type="dxa"/>
            <w:tcBorders>
              <w:top w:val="nil"/>
              <w:left w:val="nil"/>
              <w:bottom w:val="nil"/>
              <w:right w:val="nil"/>
            </w:tcBorders>
            <w:noWrap/>
            <w:vAlign w:val="bottom"/>
          </w:tcPr>
          <w:p w14:paraId="158A0BB0" w14:textId="77777777" w:rsidR="0083582F" w:rsidRDefault="00000000">
            <w:pPr>
              <w:jc w:val="cente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0.6</w:t>
            </w:r>
          </w:p>
        </w:tc>
        <w:tc>
          <w:tcPr>
            <w:tcW w:w="1618" w:type="dxa"/>
            <w:tcBorders>
              <w:top w:val="nil"/>
              <w:left w:val="nil"/>
              <w:bottom w:val="nil"/>
              <w:right w:val="nil"/>
            </w:tcBorders>
            <w:noWrap/>
            <w:vAlign w:val="bottom"/>
          </w:tcPr>
          <w:p w14:paraId="6BEF213F" w14:textId="77777777" w:rsidR="0083582F" w:rsidRDefault="00000000">
            <w:pPr>
              <w:jc w:val="cente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0.71</w:t>
            </w:r>
          </w:p>
        </w:tc>
      </w:tr>
      <w:tr w:rsidR="0083582F" w14:paraId="3040932F" w14:textId="77777777">
        <w:trPr>
          <w:trHeight w:val="270"/>
        </w:trPr>
        <w:tc>
          <w:tcPr>
            <w:tcW w:w="1950" w:type="dxa"/>
            <w:tcBorders>
              <w:top w:val="nil"/>
              <w:left w:val="nil"/>
              <w:bottom w:val="nil"/>
              <w:right w:val="nil"/>
            </w:tcBorders>
            <w:noWrap/>
            <w:vAlign w:val="bottom"/>
          </w:tcPr>
          <w:p w14:paraId="2EAE2A74"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hint="eastAsia"/>
                <w:color w:val="000000" w:themeColor="text1"/>
                <w:lang w:val="en-US" w:bidi="ar"/>
              </w:rPr>
              <w:t>Model 5</w:t>
            </w:r>
          </w:p>
        </w:tc>
        <w:tc>
          <w:tcPr>
            <w:tcW w:w="3000" w:type="dxa"/>
            <w:tcBorders>
              <w:top w:val="nil"/>
              <w:left w:val="nil"/>
              <w:bottom w:val="nil"/>
              <w:right w:val="nil"/>
            </w:tcBorders>
            <w:noWrap/>
            <w:vAlign w:val="bottom"/>
          </w:tcPr>
          <w:p w14:paraId="6A9F6FD1"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TDI</w:t>
            </w:r>
          </w:p>
        </w:tc>
        <w:tc>
          <w:tcPr>
            <w:tcW w:w="2295" w:type="dxa"/>
            <w:tcBorders>
              <w:top w:val="nil"/>
              <w:left w:val="nil"/>
              <w:bottom w:val="nil"/>
              <w:right w:val="nil"/>
            </w:tcBorders>
            <w:noWrap/>
            <w:vAlign w:val="bottom"/>
          </w:tcPr>
          <w:p w14:paraId="0191904D" w14:textId="77777777" w:rsidR="0083582F" w:rsidRDefault="00000000">
            <w:pPr>
              <w:jc w:val="cente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0.1</w:t>
            </w:r>
          </w:p>
        </w:tc>
        <w:tc>
          <w:tcPr>
            <w:tcW w:w="1618" w:type="dxa"/>
            <w:tcBorders>
              <w:top w:val="nil"/>
              <w:left w:val="nil"/>
              <w:bottom w:val="nil"/>
              <w:right w:val="nil"/>
            </w:tcBorders>
            <w:noWrap/>
            <w:vAlign w:val="bottom"/>
          </w:tcPr>
          <w:p w14:paraId="4859989D" w14:textId="77777777" w:rsidR="0083582F" w:rsidRDefault="00000000">
            <w:pPr>
              <w:jc w:val="cente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0.68</w:t>
            </w:r>
          </w:p>
        </w:tc>
      </w:tr>
      <w:tr w:rsidR="0083582F" w14:paraId="3972D6F2" w14:textId="77777777">
        <w:trPr>
          <w:trHeight w:val="270"/>
        </w:trPr>
        <w:tc>
          <w:tcPr>
            <w:tcW w:w="1950" w:type="dxa"/>
            <w:tcBorders>
              <w:top w:val="nil"/>
              <w:left w:val="nil"/>
              <w:bottom w:val="nil"/>
              <w:right w:val="nil"/>
            </w:tcBorders>
            <w:noWrap/>
            <w:vAlign w:val="bottom"/>
          </w:tcPr>
          <w:p w14:paraId="385B3057"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hint="eastAsia"/>
                <w:color w:val="000000" w:themeColor="text1"/>
                <w:lang w:val="en-US" w:bidi="ar"/>
              </w:rPr>
              <w:t>Model 5</w:t>
            </w:r>
          </w:p>
        </w:tc>
        <w:tc>
          <w:tcPr>
            <w:tcW w:w="3000" w:type="dxa"/>
            <w:tcBorders>
              <w:top w:val="nil"/>
              <w:left w:val="nil"/>
              <w:bottom w:val="nil"/>
              <w:right w:val="nil"/>
            </w:tcBorders>
            <w:noWrap/>
            <w:vAlign w:val="bottom"/>
          </w:tcPr>
          <w:p w14:paraId="1D5A5146"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ALT (U/L)</w:t>
            </w:r>
          </w:p>
        </w:tc>
        <w:tc>
          <w:tcPr>
            <w:tcW w:w="2295" w:type="dxa"/>
            <w:tcBorders>
              <w:top w:val="nil"/>
              <w:left w:val="nil"/>
              <w:bottom w:val="nil"/>
              <w:right w:val="nil"/>
            </w:tcBorders>
            <w:noWrap/>
            <w:vAlign w:val="bottom"/>
          </w:tcPr>
          <w:p w14:paraId="2CECB1D6" w14:textId="77777777" w:rsidR="0083582F" w:rsidRDefault="00000000">
            <w:pPr>
              <w:jc w:val="cente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3.5</w:t>
            </w:r>
          </w:p>
        </w:tc>
        <w:tc>
          <w:tcPr>
            <w:tcW w:w="1618" w:type="dxa"/>
            <w:tcBorders>
              <w:top w:val="nil"/>
              <w:left w:val="nil"/>
              <w:bottom w:val="nil"/>
              <w:right w:val="nil"/>
            </w:tcBorders>
            <w:noWrap/>
            <w:vAlign w:val="bottom"/>
          </w:tcPr>
          <w:p w14:paraId="0F6F3C8E" w14:textId="77777777" w:rsidR="0083582F" w:rsidRDefault="00000000">
            <w:pPr>
              <w:jc w:val="cente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0.05</w:t>
            </w:r>
          </w:p>
        </w:tc>
      </w:tr>
      <w:tr w:rsidR="0083582F" w14:paraId="285D66FC" w14:textId="77777777">
        <w:trPr>
          <w:trHeight w:val="270"/>
        </w:trPr>
        <w:tc>
          <w:tcPr>
            <w:tcW w:w="1950" w:type="dxa"/>
            <w:tcBorders>
              <w:top w:val="nil"/>
              <w:left w:val="nil"/>
              <w:bottom w:val="nil"/>
              <w:right w:val="nil"/>
            </w:tcBorders>
            <w:noWrap/>
            <w:vAlign w:val="bottom"/>
          </w:tcPr>
          <w:p w14:paraId="05ACE712"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hint="eastAsia"/>
                <w:color w:val="000000" w:themeColor="text1"/>
                <w:lang w:val="en-US" w:bidi="ar"/>
              </w:rPr>
              <w:t>Model 5</w:t>
            </w:r>
          </w:p>
        </w:tc>
        <w:tc>
          <w:tcPr>
            <w:tcW w:w="3000" w:type="dxa"/>
            <w:tcBorders>
              <w:top w:val="nil"/>
              <w:left w:val="nil"/>
              <w:bottom w:val="nil"/>
              <w:right w:val="nil"/>
            </w:tcBorders>
            <w:noWrap/>
            <w:vAlign w:val="bottom"/>
          </w:tcPr>
          <w:p w14:paraId="55295942"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AST (U/L)</w:t>
            </w:r>
          </w:p>
        </w:tc>
        <w:tc>
          <w:tcPr>
            <w:tcW w:w="2295" w:type="dxa"/>
            <w:tcBorders>
              <w:top w:val="nil"/>
              <w:left w:val="nil"/>
              <w:bottom w:val="nil"/>
              <w:right w:val="nil"/>
            </w:tcBorders>
            <w:noWrap/>
            <w:vAlign w:val="bottom"/>
          </w:tcPr>
          <w:p w14:paraId="2E5209E7" w14:textId="77777777" w:rsidR="0083582F" w:rsidRDefault="00000000">
            <w:pPr>
              <w:jc w:val="cente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10.8</w:t>
            </w:r>
          </w:p>
        </w:tc>
        <w:tc>
          <w:tcPr>
            <w:tcW w:w="1618" w:type="dxa"/>
            <w:tcBorders>
              <w:top w:val="nil"/>
              <w:left w:val="nil"/>
              <w:bottom w:val="nil"/>
              <w:right w:val="nil"/>
            </w:tcBorders>
            <w:noWrap/>
            <w:vAlign w:val="bottom"/>
          </w:tcPr>
          <w:p w14:paraId="1C529CFD" w14:textId="77777777" w:rsidR="0083582F" w:rsidRDefault="00000000">
            <w:pPr>
              <w:jc w:val="cente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0.0009</w:t>
            </w:r>
          </w:p>
        </w:tc>
      </w:tr>
      <w:tr w:rsidR="0083582F" w14:paraId="77B0D5B3" w14:textId="77777777">
        <w:trPr>
          <w:trHeight w:val="270"/>
        </w:trPr>
        <w:tc>
          <w:tcPr>
            <w:tcW w:w="1950" w:type="dxa"/>
            <w:tcBorders>
              <w:top w:val="nil"/>
              <w:left w:val="nil"/>
              <w:bottom w:val="nil"/>
              <w:right w:val="nil"/>
            </w:tcBorders>
            <w:noWrap/>
            <w:vAlign w:val="bottom"/>
          </w:tcPr>
          <w:p w14:paraId="2244998E"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hint="eastAsia"/>
                <w:color w:val="000000" w:themeColor="text1"/>
                <w:lang w:val="en-US" w:bidi="ar"/>
              </w:rPr>
              <w:t>Model 5</w:t>
            </w:r>
          </w:p>
        </w:tc>
        <w:tc>
          <w:tcPr>
            <w:tcW w:w="3000" w:type="dxa"/>
            <w:tcBorders>
              <w:top w:val="nil"/>
              <w:left w:val="nil"/>
              <w:bottom w:val="nil"/>
              <w:right w:val="nil"/>
            </w:tcBorders>
            <w:noWrap/>
            <w:vAlign w:val="bottom"/>
          </w:tcPr>
          <w:p w14:paraId="3CC3A56B"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Albumin (g/L)</w:t>
            </w:r>
          </w:p>
        </w:tc>
        <w:tc>
          <w:tcPr>
            <w:tcW w:w="2295" w:type="dxa"/>
            <w:tcBorders>
              <w:top w:val="nil"/>
              <w:left w:val="nil"/>
              <w:bottom w:val="nil"/>
              <w:right w:val="nil"/>
            </w:tcBorders>
            <w:noWrap/>
            <w:vAlign w:val="bottom"/>
          </w:tcPr>
          <w:p w14:paraId="38ADC2A1" w14:textId="77777777" w:rsidR="0083582F" w:rsidRDefault="00000000">
            <w:pPr>
              <w:jc w:val="cente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27.3</w:t>
            </w:r>
          </w:p>
        </w:tc>
        <w:tc>
          <w:tcPr>
            <w:tcW w:w="1618" w:type="dxa"/>
            <w:tcBorders>
              <w:top w:val="nil"/>
              <w:left w:val="nil"/>
              <w:bottom w:val="nil"/>
              <w:right w:val="nil"/>
            </w:tcBorders>
            <w:noWrap/>
            <w:vAlign w:val="bottom"/>
          </w:tcPr>
          <w:p w14:paraId="7D105C46" w14:textId="77777777" w:rsidR="0083582F" w:rsidRDefault="00000000">
            <w:pPr>
              <w:jc w:val="cente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1.7E-07</w:t>
            </w:r>
          </w:p>
        </w:tc>
      </w:tr>
      <w:tr w:rsidR="0083582F" w14:paraId="557EDA70" w14:textId="77777777">
        <w:trPr>
          <w:trHeight w:val="270"/>
        </w:trPr>
        <w:tc>
          <w:tcPr>
            <w:tcW w:w="1950" w:type="dxa"/>
            <w:tcBorders>
              <w:top w:val="nil"/>
              <w:left w:val="nil"/>
              <w:bottom w:val="nil"/>
              <w:right w:val="nil"/>
            </w:tcBorders>
            <w:noWrap/>
            <w:vAlign w:val="bottom"/>
          </w:tcPr>
          <w:p w14:paraId="56031FFF"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hint="eastAsia"/>
                <w:color w:val="000000" w:themeColor="text1"/>
                <w:lang w:val="en-US" w:bidi="ar"/>
              </w:rPr>
              <w:t>Model 5</w:t>
            </w:r>
          </w:p>
        </w:tc>
        <w:tc>
          <w:tcPr>
            <w:tcW w:w="3000" w:type="dxa"/>
            <w:tcBorders>
              <w:top w:val="nil"/>
              <w:left w:val="nil"/>
              <w:bottom w:val="nil"/>
              <w:right w:val="nil"/>
            </w:tcBorders>
            <w:noWrap/>
            <w:vAlign w:val="bottom"/>
          </w:tcPr>
          <w:p w14:paraId="50EF7019"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BMI (kg/m2)</w:t>
            </w:r>
          </w:p>
        </w:tc>
        <w:tc>
          <w:tcPr>
            <w:tcW w:w="2295" w:type="dxa"/>
            <w:tcBorders>
              <w:top w:val="nil"/>
              <w:left w:val="nil"/>
              <w:bottom w:val="nil"/>
              <w:right w:val="nil"/>
            </w:tcBorders>
            <w:noWrap/>
            <w:vAlign w:val="bottom"/>
          </w:tcPr>
          <w:p w14:paraId="0CAC4F98" w14:textId="77777777" w:rsidR="0083582F" w:rsidRDefault="00000000">
            <w:pPr>
              <w:jc w:val="cente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7.0</w:t>
            </w:r>
          </w:p>
        </w:tc>
        <w:tc>
          <w:tcPr>
            <w:tcW w:w="1618" w:type="dxa"/>
            <w:tcBorders>
              <w:top w:val="nil"/>
              <w:left w:val="nil"/>
              <w:bottom w:val="nil"/>
              <w:right w:val="nil"/>
            </w:tcBorders>
            <w:noWrap/>
            <w:vAlign w:val="bottom"/>
          </w:tcPr>
          <w:p w14:paraId="49762BE5" w14:textId="77777777" w:rsidR="0083582F" w:rsidRDefault="00000000">
            <w:pPr>
              <w:jc w:val="cente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0.007</w:t>
            </w:r>
          </w:p>
        </w:tc>
      </w:tr>
      <w:tr w:rsidR="0083582F" w14:paraId="69061AEB" w14:textId="77777777">
        <w:trPr>
          <w:trHeight w:val="270"/>
        </w:trPr>
        <w:tc>
          <w:tcPr>
            <w:tcW w:w="1950" w:type="dxa"/>
            <w:tcBorders>
              <w:top w:val="nil"/>
              <w:left w:val="nil"/>
              <w:bottom w:val="nil"/>
              <w:right w:val="nil"/>
            </w:tcBorders>
            <w:noWrap/>
            <w:vAlign w:val="bottom"/>
          </w:tcPr>
          <w:p w14:paraId="7E8EEA41"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hint="eastAsia"/>
                <w:color w:val="000000" w:themeColor="text1"/>
                <w:lang w:val="en-US" w:bidi="ar"/>
              </w:rPr>
              <w:t>Model 5</w:t>
            </w:r>
          </w:p>
        </w:tc>
        <w:tc>
          <w:tcPr>
            <w:tcW w:w="3000" w:type="dxa"/>
            <w:tcBorders>
              <w:top w:val="nil"/>
              <w:left w:val="nil"/>
              <w:bottom w:val="nil"/>
              <w:right w:val="nil"/>
            </w:tcBorders>
            <w:noWrap/>
            <w:vAlign w:val="bottom"/>
          </w:tcPr>
          <w:p w14:paraId="4BBDAB36"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Chronic kidney disease</w:t>
            </w:r>
          </w:p>
        </w:tc>
        <w:tc>
          <w:tcPr>
            <w:tcW w:w="2295" w:type="dxa"/>
            <w:tcBorders>
              <w:top w:val="nil"/>
              <w:left w:val="nil"/>
              <w:bottom w:val="nil"/>
              <w:right w:val="nil"/>
            </w:tcBorders>
            <w:noWrap/>
            <w:vAlign w:val="bottom"/>
          </w:tcPr>
          <w:p w14:paraId="465E0A2A" w14:textId="77777777" w:rsidR="0083582F" w:rsidRDefault="00000000">
            <w:pPr>
              <w:jc w:val="cente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6.0</w:t>
            </w:r>
          </w:p>
        </w:tc>
        <w:tc>
          <w:tcPr>
            <w:tcW w:w="1618" w:type="dxa"/>
            <w:tcBorders>
              <w:top w:val="nil"/>
              <w:left w:val="nil"/>
              <w:bottom w:val="nil"/>
              <w:right w:val="nil"/>
            </w:tcBorders>
            <w:noWrap/>
            <w:vAlign w:val="bottom"/>
          </w:tcPr>
          <w:p w14:paraId="20B8B50B" w14:textId="77777777" w:rsidR="0083582F" w:rsidRDefault="00000000">
            <w:pPr>
              <w:jc w:val="cente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0.01</w:t>
            </w:r>
          </w:p>
        </w:tc>
      </w:tr>
      <w:tr w:rsidR="0083582F" w14:paraId="7D16F219" w14:textId="77777777">
        <w:trPr>
          <w:trHeight w:val="270"/>
        </w:trPr>
        <w:tc>
          <w:tcPr>
            <w:tcW w:w="1950" w:type="dxa"/>
            <w:tcBorders>
              <w:top w:val="nil"/>
              <w:left w:val="nil"/>
              <w:bottom w:val="nil"/>
              <w:right w:val="nil"/>
            </w:tcBorders>
            <w:noWrap/>
            <w:vAlign w:val="bottom"/>
          </w:tcPr>
          <w:p w14:paraId="2A43A4DB"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hint="eastAsia"/>
                <w:color w:val="000000" w:themeColor="text1"/>
                <w:lang w:val="en-US" w:bidi="ar"/>
              </w:rPr>
              <w:t>Model 5</w:t>
            </w:r>
          </w:p>
        </w:tc>
        <w:tc>
          <w:tcPr>
            <w:tcW w:w="3000" w:type="dxa"/>
            <w:tcBorders>
              <w:top w:val="nil"/>
              <w:left w:val="nil"/>
              <w:bottom w:val="nil"/>
              <w:right w:val="nil"/>
            </w:tcBorders>
            <w:noWrap/>
            <w:vAlign w:val="bottom"/>
          </w:tcPr>
          <w:p w14:paraId="0018263A"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Creatinine (umol/L)</w:t>
            </w:r>
          </w:p>
        </w:tc>
        <w:tc>
          <w:tcPr>
            <w:tcW w:w="2295" w:type="dxa"/>
            <w:tcBorders>
              <w:top w:val="nil"/>
              <w:left w:val="nil"/>
              <w:bottom w:val="nil"/>
              <w:right w:val="nil"/>
            </w:tcBorders>
            <w:noWrap/>
            <w:vAlign w:val="bottom"/>
          </w:tcPr>
          <w:p w14:paraId="397F292E" w14:textId="77777777" w:rsidR="0083582F" w:rsidRDefault="00000000">
            <w:pPr>
              <w:jc w:val="cente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3.4</w:t>
            </w:r>
          </w:p>
        </w:tc>
        <w:tc>
          <w:tcPr>
            <w:tcW w:w="1618" w:type="dxa"/>
            <w:tcBorders>
              <w:top w:val="nil"/>
              <w:left w:val="nil"/>
              <w:bottom w:val="nil"/>
              <w:right w:val="nil"/>
            </w:tcBorders>
            <w:noWrap/>
            <w:vAlign w:val="bottom"/>
          </w:tcPr>
          <w:p w14:paraId="5E5BA6B2" w14:textId="77777777" w:rsidR="0083582F" w:rsidRDefault="00000000">
            <w:pPr>
              <w:jc w:val="cente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0.06</w:t>
            </w:r>
          </w:p>
        </w:tc>
      </w:tr>
      <w:tr w:rsidR="0083582F" w14:paraId="47976291" w14:textId="77777777">
        <w:trPr>
          <w:trHeight w:val="270"/>
        </w:trPr>
        <w:tc>
          <w:tcPr>
            <w:tcW w:w="1950" w:type="dxa"/>
            <w:tcBorders>
              <w:top w:val="nil"/>
              <w:left w:val="nil"/>
              <w:bottom w:val="nil"/>
              <w:right w:val="nil"/>
            </w:tcBorders>
            <w:noWrap/>
            <w:vAlign w:val="bottom"/>
          </w:tcPr>
          <w:p w14:paraId="74529773"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hint="eastAsia"/>
                <w:color w:val="000000" w:themeColor="text1"/>
                <w:lang w:val="en-US" w:bidi="ar"/>
              </w:rPr>
              <w:t>Model 5</w:t>
            </w:r>
          </w:p>
        </w:tc>
        <w:tc>
          <w:tcPr>
            <w:tcW w:w="3000" w:type="dxa"/>
            <w:tcBorders>
              <w:top w:val="nil"/>
              <w:left w:val="nil"/>
              <w:bottom w:val="nil"/>
              <w:right w:val="nil"/>
            </w:tcBorders>
            <w:noWrap/>
            <w:vAlign w:val="bottom"/>
          </w:tcPr>
          <w:p w14:paraId="1F89060C"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Glucose-lowering drugs</w:t>
            </w:r>
          </w:p>
        </w:tc>
        <w:tc>
          <w:tcPr>
            <w:tcW w:w="2295" w:type="dxa"/>
            <w:tcBorders>
              <w:top w:val="nil"/>
              <w:left w:val="nil"/>
              <w:bottom w:val="nil"/>
              <w:right w:val="nil"/>
            </w:tcBorders>
            <w:noWrap/>
            <w:vAlign w:val="bottom"/>
          </w:tcPr>
          <w:p w14:paraId="66B9CA28" w14:textId="77777777" w:rsidR="0083582F" w:rsidRDefault="00000000">
            <w:pPr>
              <w:jc w:val="cente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0.2</w:t>
            </w:r>
          </w:p>
        </w:tc>
        <w:tc>
          <w:tcPr>
            <w:tcW w:w="1618" w:type="dxa"/>
            <w:tcBorders>
              <w:top w:val="nil"/>
              <w:left w:val="nil"/>
              <w:bottom w:val="nil"/>
              <w:right w:val="nil"/>
            </w:tcBorders>
            <w:noWrap/>
            <w:vAlign w:val="bottom"/>
          </w:tcPr>
          <w:p w14:paraId="008D4B88" w14:textId="77777777" w:rsidR="0083582F" w:rsidRDefault="00000000">
            <w:pPr>
              <w:jc w:val="cente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0.62</w:t>
            </w:r>
          </w:p>
        </w:tc>
      </w:tr>
      <w:tr w:rsidR="0083582F" w14:paraId="1291BDEC" w14:textId="77777777">
        <w:trPr>
          <w:trHeight w:val="270"/>
        </w:trPr>
        <w:tc>
          <w:tcPr>
            <w:tcW w:w="1950" w:type="dxa"/>
            <w:tcBorders>
              <w:top w:val="nil"/>
              <w:left w:val="nil"/>
              <w:bottom w:val="nil"/>
              <w:right w:val="nil"/>
            </w:tcBorders>
            <w:noWrap/>
            <w:vAlign w:val="bottom"/>
          </w:tcPr>
          <w:p w14:paraId="15AD3D6E"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hint="eastAsia"/>
                <w:color w:val="000000" w:themeColor="text1"/>
                <w:lang w:val="en-US" w:bidi="ar"/>
              </w:rPr>
              <w:t>Model 5</w:t>
            </w:r>
          </w:p>
        </w:tc>
        <w:tc>
          <w:tcPr>
            <w:tcW w:w="3000" w:type="dxa"/>
            <w:tcBorders>
              <w:top w:val="nil"/>
              <w:left w:val="nil"/>
              <w:bottom w:val="nil"/>
              <w:right w:val="nil"/>
            </w:tcBorders>
            <w:noWrap/>
            <w:vAlign w:val="bottom"/>
          </w:tcPr>
          <w:p w14:paraId="321A615B"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HbA1c (mmol/mol)</w:t>
            </w:r>
          </w:p>
        </w:tc>
        <w:tc>
          <w:tcPr>
            <w:tcW w:w="2295" w:type="dxa"/>
            <w:tcBorders>
              <w:top w:val="nil"/>
              <w:left w:val="nil"/>
              <w:bottom w:val="nil"/>
              <w:right w:val="nil"/>
            </w:tcBorders>
            <w:noWrap/>
            <w:vAlign w:val="bottom"/>
          </w:tcPr>
          <w:p w14:paraId="3915A2F8" w14:textId="77777777" w:rsidR="0083582F" w:rsidRDefault="00000000">
            <w:pPr>
              <w:jc w:val="cente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2.2</w:t>
            </w:r>
          </w:p>
        </w:tc>
        <w:tc>
          <w:tcPr>
            <w:tcW w:w="1618" w:type="dxa"/>
            <w:tcBorders>
              <w:top w:val="nil"/>
              <w:left w:val="nil"/>
              <w:bottom w:val="nil"/>
              <w:right w:val="nil"/>
            </w:tcBorders>
            <w:noWrap/>
            <w:vAlign w:val="bottom"/>
          </w:tcPr>
          <w:p w14:paraId="0E19E5CE" w14:textId="77777777" w:rsidR="0083582F" w:rsidRDefault="00000000">
            <w:pPr>
              <w:jc w:val="cente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0.13</w:t>
            </w:r>
          </w:p>
        </w:tc>
      </w:tr>
      <w:tr w:rsidR="0083582F" w14:paraId="3BA01EB2" w14:textId="77777777">
        <w:trPr>
          <w:trHeight w:val="270"/>
        </w:trPr>
        <w:tc>
          <w:tcPr>
            <w:tcW w:w="1950" w:type="dxa"/>
            <w:tcBorders>
              <w:top w:val="nil"/>
              <w:left w:val="nil"/>
              <w:bottom w:val="nil"/>
              <w:right w:val="nil"/>
            </w:tcBorders>
            <w:noWrap/>
            <w:vAlign w:val="bottom"/>
          </w:tcPr>
          <w:p w14:paraId="7C2FAF0B"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hint="eastAsia"/>
                <w:color w:val="000000" w:themeColor="text1"/>
                <w:lang w:val="en-US" w:bidi="ar"/>
              </w:rPr>
              <w:t>Model 5</w:t>
            </w:r>
          </w:p>
        </w:tc>
        <w:tc>
          <w:tcPr>
            <w:tcW w:w="3000" w:type="dxa"/>
            <w:tcBorders>
              <w:top w:val="nil"/>
              <w:left w:val="nil"/>
              <w:bottom w:val="nil"/>
              <w:right w:val="nil"/>
            </w:tcBorders>
            <w:noWrap/>
            <w:vAlign w:val="bottom"/>
          </w:tcPr>
          <w:p w14:paraId="4C5B2E8F"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LDL-C (mmol/L)</w:t>
            </w:r>
          </w:p>
        </w:tc>
        <w:tc>
          <w:tcPr>
            <w:tcW w:w="2295" w:type="dxa"/>
            <w:tcBorders>
              <w:top w:val="nil"/>
              <w:left w:val="nil"/>
              <w:bottom w:val="nil"/>
              <w:right w:val="nil"/>
            </w:tcBorders>
            <w:noWrap/>
            <w:vAlign w:val="bottom"/>
          </w:tcPr>
          <w:p w14:paraId="6115FDA3" w14:textId="77777777" w:rsidR="0083582F" w:rsidRDefault="00000000">
            <w:pPr>
              <w:jc w:val="cente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6.9</w:t>
            </w:r>
          </w:p>
        </w:tc>
        <w:tc>
          <w:tcPr>
            <w:tcW w:w="1618" w:type="dxa"/>
            <w:tcBorders>
              <w:top w:val="nil"/>
              <w:left w:val="nil"/>
              <w:bottom w:val="nil"/>
              <w:right w:val="nil"/>
            </w:tcBorders>
            <w:noWrap/>
            <w:vAlign w:val="bottom"/>
          </w:tcPr>
          <w:p w14:paraId="23B04051" w14:textId="77777777" w:rsidR="0083582F" w:rsidRDefault="00000000">
            <w:pPr>
              <w:jc w:val="cente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0.008</w:t>
            </w:r>
          </w:p>
        </w:tc>
      </w:tr>
      <w:tr w:rsidR="0083582F" w14:paraId="42EFFB21" w14:textId="77777777">
        <w:trPr>
          <w:trHeight w:val="270"/>
        </w:trPr>
        <w:tc>
          <w:tcPr>
            <w:tcW w:w="1950" w:type="dxa"/>
            <w:tcBorders>
              <w:top w:val="nil"/>
              <w:left w:val="nil"/>
              <w:bottom w:val="nil"/>
              <w:right w:val="nil"/>
            </w:tcBorders>
            <w:noWrap/>
            <w:vAlign w:val="bottom"/>
          </w:tcPr>
          <w:p w14:paraId="08C66025"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hint="eastAsia"/>
                <w:color w:val="000000" w:themeColor="text1"/>
                <w:lang w:val="en-US" w:bidi="ar"/>
              </w:rPr>
              <w:t>Model 5</w:t>
            </w:r>
          </w:p>
        </w:tc>
        <w:tc>
          <w:tcPr>
            <w:tcW w:w="3000" w:type="dxa"/>
            <w:tcBorders>
              <w:top w:val="nil"/>
              <w:left w:val="nil"/>
              <w:bottom w:val="nil"/>
              <w:right w:val="nil"/>
            </w:tcBorders>
            <w:noWrap/>
            <w:vAlign w:val="bottom"/>
          </w:tcPr>
          <w:p w14:paraId="3D6317E0"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Lipid lowering drugs</w:t>
            </w:r>
          </w:p>
        </w:tc>
        <w:tc>
          <w:tcPr>
            <w:tcW w:w="2295" w:type="dxa"/>
            <w:tcBorders>
              <w:top w:val="nil"/>
              <w:left w:val="nil"/>
              <w:bottom w:val="nil"/>
              <w:right w:val="nil"/>
            </w:tcBorders>
            <w:noWrap/>
            <w:vAlign w:val="bottom"/>
          </w:tcPr>
          <w:p w14:paraId="1D97BB34" w14:textId="77777777" w:rsidR="0083582F" w:rsidRDefault="00000000">
            <w:pPr>
              <w:jc w:val="cente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1.5</w:t>
            </w:r>
          </w:p>
        </w:tc>
        <w:tc>
          <w:tcPr>
            <w:tcW w:w="1618" w:type="dxa"/>
            <w:tcBorders>
              <w:top w:val="nil"/>
              <w:left w:val="nil"/>
              <w:bottom w:val="nil"/>
              <w:right w:val="nil"/>
            </w:tcBorders>
            <w:noWrap/>
            <w:vAlign w:val="bottom"/>
          </w:tcPr>
          <w:p w14:paraId="60F570A9" w14:textId="77777777" w:rsidR="0083582F" w:rsidRDefault="00000000">
            <w:pPr>
              <w:jc w:val="cente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0.21</w:t>
            </w:r>
          </w:p>
        </w:tc>
      </w:tr>
      <w:tr w:rsidR="0083582F" w14:paraId="6E0E1D38" w14:textId="77777777">
        <w:trPr>
          <w:trHeight w:val="270"/>
        </w:trPr>
        <w:tc>
          <w:tcPr>
            <w:tcW w:w="1950" w:type="dxa"/>
            <w:tcBorders>
              <w:top w:val="nil"/>
              <w:left w:val="nil"/>
              <w:bottom w:val="nil"/>
              <w:right w:val="nil"/>
            </w:tcBorders>
            <w:noWrap/>
            <w:vAlign w:val="bottom"/>
          </w:tcPr>
          <w:p w14:paraId="0B8204DF"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hint="eastAsia"/>
                <w:color w:val="000000" w:themeColor="text1"/>
                <w:lang w:val="en-US" w:bidi="ar"/>
              </w:rPr>
              <w:t>Model 5</w:t>
            </w:r>
          </w:p>
        </w:tc>
        <w:tc>
          <w:tcPr>
            <w:tcW w:w="3000" w:type="dxa"/>
            <w:tcBorders>
              <w:top w:val="nil"/>
              <w:left w:val="nil"/>
              <w:bottom w:val="nil"/>
              <w:right w:val="nil"/>
            </w:tcBorders>
            <w:noWrap/>
            <w:vAlign w:val="bottom"/>
          </w:tcPr>
          <w:p w14:paraId="1601975C"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Platelet</w:t>
            </w:r>
            <w:r>
              <w:rPr>
                <w:rFonts w:ascii="Arial" w:eastAsia="等线" w:hAnsi="Arial" w:cs="Arial" w:hint="eastAsia"/>
                <w:color w:val="000000" w:themeColor="text1"/>
                <w:lang w:val="en-US" w:bidi="ar"/>
              </w:rPr>
              <w:t xml:space="preserve"> count</w:t>
            </w:r>
            <w:r>
              <w:rPr>
                <w:rFonts w:ascii="Arial" w:eastAsia="等线" w:hAnsi="Arial" w:cs="Arial"/>
                <w:color w:val="000000" w:themeColor="text1"/>
                <w:lang w:val="en-US" w:bidi="ar"/>
              </w:rPr>
              <w:t xml:space="preserve"> (10^9 cells/L)</w:t>
            </w:r>
          </w:p>
        </w:tc>
        <w:tc>
          <w:tcPr>
            <w:tcW w:w="2295" w:type="dxa"/>
            <w:tcBorders>
              <w:top w:val="nil"/>
              <w:left w:val="nil"/>
              <w:bottom w:val="nil"/>
              <w:right w:val="nil"/>
            </w:tcBorders>
            <w:noWrap/>
            <w:vAlign w:val="bottom"/>
          </w:tcPr>
          <w:p w14:paraId="56186EAD" w14:textId="77777777" w:rsidR="0083582F" w:rsidRDefault="00000000">
            <w:pPr>
              <w:jc w:val="cente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12.3</w:t>
            </w:r>
          </w:p>
        </w:tc>
        <w:tc>
          <w:tcPr>
            <w:tcW w:w="1618" w:type="dxa"/>
            <w:tcBorders>
              <w:top w:val="nil"/>
              <w:left w:val="nil"/>
              <w:bottom w:val="nil"/>
              <w:right w:val="nil"/>
            </w:tcBorders>
            <w:noWrap/>
            <w:vAlign w:val="bottom"/>
          </w:tcPr>
          <w:p w14:paraId="025ABCEA" w14:textId="77777777" w:rsidR="0083582F" w:rsidRDefault="00000000">
            <w:pPr>
              <w:jc w:val="cente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0.0004</w:t>
            </w:r>
          </w:p>
        </w:tc>
      </w:tr>
      <w:tr w:rsidR="0083582F" w14:paraId="507D3459" w14:textId="77777777">
        <w:trPr>
          <w:trHeight w:val="270"/>
        </w:trPr>
        <w:tc>
          <w:tcPr>
            <w:tcW w:w="1950" w:type="dxa"/>
            <w:tcBorders>
              <w:top w:val="nil"/>
              <w:left w:val="nil"/>
              <w:bottom w:val="nil"/>
              <w:right w:val="nil"/>
            </w:tcBorders>
            <w:noWrap/>
            <w:vAlign w:val="bottom"/>
          </w:tcPr>
          <w:p w14:paraId="2E83E0BD"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hint="eastAsia"/>
                <w:color w:val="000000" w:themeColor="text1"/>
                <w:lang w:val="en-US" w:bidi="ar"/>
              </w:rPr>
              <w:t>Model 5</w:t>
            </w:r>
          </w:p>
        </w:tc>
        <w:tc>
          <w:tcPr>
            <w:tcW w:w="3000" w:type="dxa"/>
            <w:tcBorders>
              <w:top w:val="nil"/>
              <w:left w:val="nil"/>
              <w:bottom w:val="nil"/>
              <w:right w:val="nil"/>
            </w:tcBorders>
            <w:noWrap/>
            <w:vAlign w:val="bottom"/>
          </w:tcPr>
          <w:p w14:paraId="145172BA"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Total bilirubin (umol/L)</w:t>
            </w:r>
          </w:p>
        </w:tc>
        <w:tc>
          <w:tcPr>
            <w:tcW w:w="2295" w:type="dxa"/>
            <w:tcBorders>
              <w:top w:val="nil"/>
              <w:left w:val="nil"/>
              <w:bottom w:val="nil"/>
              <w:right w:val="nil"/>
            </w:tcBorders>
            <w:noWrap/>
            <w:vAlign w:val="bottom"/>
          </w:tcPr>
          <w:p w14:paraId="13AB08AA" w14:textId="77777777" w:rsidR="0083582F" w:rsidRDefault="00000000">
            <w:pPr>
              <w:jc w:val="cente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5.7</w:t>
            </w:r>
          </w:p>
        </w:tc>
        <w:tc>
          <w:tcPr>
            <w:tcW w:w="1618" w:type="dxa"/>
            <w:tcBorders>
              <w:top w:val="nil"/>
              <w:left w:val="nil"/>
              <w:bottom w:val="nil"/>
              <w:right w:val="nil"/>
            </w:tcBorders>
            <w:noWrap/>
            <w:vAlign w:val="bottom"/>
          </w:tcPr>
          <w:p w14:paraId="237812FD" w14:textId="77777777" w:rsidR="0083582F" w:rsidRDefault="00000000">
            <w:pPr>
              <w:jc w:val="cente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0.01</w:t>
            </w:r>
          </w:p>
        </w:tc>
      </w:tr>
      <w:tr w:rsidR="0083582F" w14:paraId="7C182A40" w14:textId="77777777">
        <w:trPr>
          <w:trHeight w:val="270"/>
        </w:trPr>
        <w:tc>
          <w:tcPr>
            <w:tcW w:w="1950" w:type="dxa"/>
            <w:tcBorders>
              <w:top w:val="nil"/>
              <w:left w:val="nil"/>
              <w:bottom w:val="nil"/>
              <w:right w:val="nil"/>
            </w:tcBorders>
            <w:noWrap/>
            <w:vAlign w:val="bottom"/>
          </w:tcPr>
          <w:p w14:paraId="6E4E1C43"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hint="eastAsia"/>
                <w:color w:val="000000" w:themeColor="text1"/>
                <w:lang w:val="en-US" w:bidi="ar"/>
              </w:rPr>
              <w:t>Model 5</w:t>
            </w:r>
          </w:p>
        </w:tc>
        <w:tc>
          <w:tcPr>
            <w:tcW w:w="3000" w:type="dxa"/>
            <w:tcBorders>
              <w:top w:val="nil"/>
              <w:left w:val="nil"/>
              <w:bottom w:val="nil"/>
              <w:right w:val="nil"/>
            </w:tcBorders>
            <w:noWrap/>
            <w:vAlign w:val="bottom"/>
          </w:tcPr>
          <w:p w14:paraId="459F1FB0"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Total cholesterol (mg/dL)</w:t>
            </w:r>
          </w:p>
        </w:tc>
        <w:tc>
          <w:tcPr>
            <w:tcW w:w="2295" w:type="dxa"/>
            <w:tcBorders>
              <w:top w:val="nil"/>
              <w:left w:val="nil"/>
              <w:bottom w:val="nil"/>
              <w:right w:val="nil"/>
            </w:tcBorders>
            <w:noWrap/>
            <w:vAlign w:val="bottom"/>
          </w:tcPr>
          <w:p w14:paraId="048F8BC4" w14:textId="77777777" w:rsidR="0083582F" w:rsidRDefault="00000000">
            <w:pPr>
              <w:jc w:val="cente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4.0</w:t>
            </w:r>
          </w:p>
        </w:tc>
        <w:tc>
          <w:tcPr>
            <w:tcW w:w="1618" w:type="dxa"/>
            <w:tcBorders>
              <w:top w:val="nil"/>
              <w:left w:val="nil"/>
              <w:bottom w:val="nil"/>
              <w:right w:val="nil"/>
            </w:tcBorders>
            <w:noWrap/>
            <w:vAlign w:val="bottom"/>
          </w:tcPr>
          <w:p w14:paraId="11F1961A" w14:textId="77777777" w:rsidR="0083582F" w:rsidRDefault="00000000">
            <w:pPr>
              <w:jc w:val="cente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0.04</w:t>
            </w:r>
          </w:p>
        </w:tc>
      </w:tr>
      <w:tr w:rsidR="0083582F" w14:paraId="67F5EB59" w14:textId="77777777">
        <w:trPr>
          <w:trHeight w:val="270"/>
        </w:trPr>
        <w:tc>
          <w:tcPr>
            <w:tcW w:w="1950" w:type="dxa"/>
            <w:tcBorders>
              <w:top w:val="nil"/>
              <w:left w:val="nil"/>
              <w:bottom w:val="nil"/>
              <w:right w:val="nil"/>
            </w:tcBorders>
            <w:noWrap/>
            <w:vAlign w:val="bottom"/>
          </w:tcPr>
          <w:p w14:paraId="4619CC0A"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hint="eastAsia"/>
                <w:color w:val="000000" w:themeColor="text1"/>
                <w:lang w:val="en-US" w:bidi="ar"/>
              </w:rPr>
              <w:t>Model 5</w:t>
            </w:r>
          </w:p>
        </w:tc>
        <w:tc>
          <w:tcPr>
            <w:tcW w:w="3000" w:type="dxa"/>
            <w:tcBorders>
              <w:top w:val="nil"/>
              <w:left w:val="nil"/>
              <w:bottom w:val="nil"/>
              <w:right w:val="nil"/>
            </w:tcBorders>
            <w:noWrap/>
            <w:vAlign w:val="bottom"/>
          </w:tcPr>
          <w:p w14:paraId="66B57FF6"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Triglycerides (mmol/L)</w:t>
            </w:r>
          </w:p>
        </w:tc>
        <w:tc>
          <w:tcPr>
            <w:tcW w:w="2295" w:type="dxa"/>
            <w:tcBorders>
              <w:top w:val="nil"/>
              <w:left w:val="nil"/>
              <w:bottom w:val="nil"/>
              <w:right w:val="nil"/>
            </w:tcBorders>
            <w:noWrap/>
            <w:vAlign w:val="bottom"/>
          </w:tcPr>
          <w:p w14:paraId="5BFAE286" w14:textId="77777777" w:rsidR="0083582F" w:rsidRDefault="00000000">
            <w:pPr>
              <w:jc w:val="cente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3.9</w:t>
            </w:r>
          </w:p>
        </w:tc>
        <w:tc>
          <w:tcPr>
            <w:tcW w:w="1618" w:type="dxa"/>
            <w:tcBorders>
              <w:top w:val="nil"/>
              <w:left w:val="nil"/>
              <w:bottom w:val="nil"/>
              <w:right w:val="nil"/>
            </w:tcBorders>
            <w:noWrap/>
            <w:vAlign w:val="bottom"/>
          </w:tcPr>
          <w:p w14:paraId="42D10692" w14:textId="77777777" w:rsidR="0083582F" w:rsidRDefault="00000000">
            <w:pPr>
              <w:jc w:val="cente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0.04</w:t>
            </w:r>
          </w:p>
        </w:tc>
      </w:tr>
      <w:tr w:rsidR="0083582F" w14:paraId="72266937" w14:textId="77777777">
        <w:trPr>
          <w:trHeight w:val="270"/>
        </w:trPr>
        <w:tc>
          <w:tcPr>
            <w:tcW w:w="1950" w:type="dxa"/>
            <w:tcBorders>
              <w:top w:val="nil"/>
              <w:left w:val="nil"/>
              <w:bottom w:val="nil"/>
              <w:right w:val="nil"/>
            </w:tcBorders>
            <w:noWrap/>
            <w:vAlign w:val="bottom"/>
          </w:tcPr>
          <w:p w14:paraId="6052AD24"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hint="eastAsia"/>
                <w:color w:val="000000" w:themeColor="text1"/>
                <w:lang w:val="en-US" w:bidi="ar"/>
              </w:rPr>
              <w:t>Model 5</w:t>
            </w:r>
          </w:p>
        </w:tc>
        <w:tc>
          <w:tcPr>
            <w:tcW w:w="3000" w:type="dxa"/>
            <w:tcBorders>
              <w:top w:val="nil"/>
              <w:left w:val="nil"/>
              <w:bottom w:val="nil"/>
              <w:right w:val="nil"/>
            </w:tcBorders>
            <w:noWrap/>
            <w:vAlign w:val="bottom"/>
          </w:tcPr>
          <w:p w14:paraId="5EC928ED"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WC (cm)</w:t>
            </w:r>
          </w:p>
        </w:tc>
        <w:tc>
          <w:tcPr>
            <w:tcW w:w="2295" w:type="dxa"/>
            <w:tcBorders>
              <w:top w:val="nil"/>
              <w:left w:val="nil"/>
              <w:bottom w:val="nil"/>
              <w:right w:val="nil"/>
            </w:tcBorders>
            <w:noWrap/>
            <w:vAlign w:val="bottom"/>
          </w:tcPr>
          <w:p w14:paraId="6633E6AF" w14:textId="77777777" w:rsidR="0083582F" w:rsidRDefault="00000000">
            <w:pPr>
              <w:jc w:val="cente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4.7</w:t>
            </w:r>
          </w:p>
        </w:tc>
        <w:tc>
          <w:tcPr>
            <w:tcW w:w="1618" w:type="dxa"/>
            <w:tcBorders>
              <w:top w:val="nil"/>
              <w:left w:val="nil"/>
              <w:bottom w:val="nil"/>
              <w:right w:val="nil"/>
            </w:tcBorders>
            <w:noWrap/>
            <w:vAlign w:val="bottom"/>
          </w:tcPr>
          <w:p w14:paraId="7025B890" w14:textId="77777777" w:rsidR="0083582F" w:rsidRDefault="00000000">
            <w:pPr>
              <w:jc w:val="cente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0.02</w:t>
            </w:r>
          </w:p>
        </w:tc>
      </w:tr>
      <w:tr w:rsidR="0083582F" w14:paraId="20B102E6" w14:textId="77777777">
        <w:trPr>
          <w:trHeight w:val="270"/>
        </w:trPr>
        <w:tc>
          <w:tcPr>
            <w:tcW w:w="1950" w:type="dxa"/>
            <w:tcBorders>
              <w:top w:val="nil"/>
              <w:left w:val="nil"/>
              <w:bottom w:val="nil"/>
              <w:right w:val="nil"/>
            </w:tcBorders>
            <w:noWrap/>
            <w:vAlign w:val="bottom"/>
          </w:tcPr>
          <w:p w14:paraId="469F5B64"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hint="eastAsia"/>
                <w:color w:val="000000" w:themeColor="text1"/>
                <w:lang w:val="en-US" w:bidi="ar"/>
              </w:rPr>
              <w:t>Model 5</w:t>
            </w:r>
          </w:p>
        </w:tc>
        <w:tc>
          <w:tcPr>
            <w:tcW w:w="3000" w:type="dxa"/>
            <w:tcBorders>
              <w:top w:val="nil"/>
              <w:left w:val="nil"/>
              <w:bottom w:val="nil"/>
              <w:right w:val="nil"/>
            </w:tcBorders>
            <w:noWrap/>
            <w:vAlign w:val="bottom"/>
          </w:tcPr>
          <w:p w14:paraId="6A81E145"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eGFR (mL/min/1.73 m2)</w:t>
            </w:r>
          </w:p>
        </w:tc>
        <w:tc>
          <w:tcPr>
            <w:tcW w:w="2295" w:type="dxa"/>
            <w:tcBorders>
              <w:top w:val="nil"/>
              <w:left w:val="nil"/>
              <w:bottom w:val="nil"/>
              <w:right w:val="nil"/>
            </w:tcBorders>
            <w:noWrap/>
            <w:vAlign w:val="bottom"/>
          </w:tcPr>
          <w:p w14:paraId="13ABFB05" w14:textId="77777777" w:rsidR="0083582F" w:rsidRDefault="00000000">
            <w:pPr>
              <w:jc w:val="cente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10.8</w:t>
            </w:r>
          </w:p>
        </w:tc>
        <w:tc>
          <w:tcPr>
            <w:tcW w:w="1618" w:type="dxa"/>
            <w:tcBorders>
              <w:top w:val="nil"/>
              <w:left w:val="nil"/>
              <w:bottom w:val="nil"/>
              <w:right w:val="nil"/>
            </w:tcBorders>
            <w:noWrap/>
            <w:vAlign w:val="bottom"/>
          </w:tcPr>
          <w:p w14:paraId="47C9B852" w14:textId="77777777" w:rsidR="0083582F" w:rsidRDefault="00000000">
            <w:pPr>
              <w:jc w:val="cente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0.0009</w:t>
            </w:r>
          </w:p>
        </w:tc>
      </w:tr>
      <w:tr w:rsidR="0083582F" w14:paraId="712C7EFA" w14:textId="77777777">
        <w:trPr>
          <w:trHeight w:val="270"/>
        </w:trPr>
        <w:tc>
          <w:tcPr>
            <w:tcW w:w="1950" w:type="dxa"/>
            <w:tcBorders>
              <w:top w:val="nil"/>
              <w:left w:val="nil"/>
              <w:bottom w:val="single" w:sz="4" w:space="0" w:color="auto"/>
              <w:right w:val="nil"/>
            </w:tcBorders>
            <w:noWrap/>
            <w:vAlign w:val="bottom"/>
          </w:tcPr>
          <w:p w14:paraId="41C8F49E"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hint="eastAsia"/>
                <w:color w:val="000000" w:themeColor="text1"/>
                <w:lang w:val="en-US" w:bidi="ar"/>
              </w:rPr>
              <w:t>Model 5</w:t>
            </w:r>
          </w:p>
        </w:tc>
        <w:tc>
          <w:tcPr>
            <w:tcW w:w="3000" w:type="dxa"/>
            <w:tcBorders>
              <w:top w:val="nil"/>
              <w:left w:val="nil"/>
              <w:bottom w:val="single" w:sz="4" w:space="0" w:color="auto"/>
              <w:right w:val="nil"/>
            </w:tcBorders>
            <w:noWrap/>
            <w:vAlign w:val="bottom"/>
          </w:tcPr>
          <w:p w14:paraId="555D1AAD"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GLOBAL</w:t>
            </w:r>
          </w:p>
        </w:tc>
        <w:tc>
          <w:tcPr>
            <w:tcW w:w="2295" w:type="dxa"/>
            <w:tcBorders>
              <w:top w:val="nil"/>
              <w:left w:val="nil"/>
              <w:bottom w:val="single" w:sz="4" w:space="0" w:color="auto"/>
              <w:right w:val="nil"/>
            </w:tcBorders>
            <w:noWrap/>
            <w:vAlign w:val="bottom"/>
          </w:tcPr>
          <w:p w14:paraId="6FD55169" w14:textId="77777777" w:rsidR="0083582F" w:rsidRDefault="00000000">
            <w:pPr>
              <w:jc w:val="cente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134.4</w:t>
            </w:r>
          </w:p>
        </w:tc>
        <w:tc>
          <w:tcPr>
            <w:tcW w:w="1618" w:type="dxa"/>
            <w:tcBorders>
              <w:top w:val="nil"/>
              <w:left w:val="nil"/>
              <w:bottom w:val="single" w:sz="4" w:space="0" w:color="auto"/>
              <w:right w:val="nil"/>
            </w:tcBorders>
            <w:noWrap/>
            <w:vAlign w:val="bottom"/>
          </w:tcPr>
          <w:p w14:paraId="65A11EEE" w14:textId="77777777" w:rsidR="0083582F" w:rsidRDefault="00000000">
            <w:pPr>
              <w:jc w:val="cente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3.1E-16</w:t>
            </w:r>
          </w:p>
        </w:tc>
      </w:tr>
    </w:tbl>
    <w:p w14:paraId="531039F3" w14:textId="77777777" w:rsidR="0083582F" w:rsidRDefault="00000000">
      <w:pPr>
        <w:jc w:val="both"/>
        <w:rPr>
          <w:rFonts w:ascii="Arial" w:eastAsia="等线" w:hAnsi="Arial" w:cs="Arial"/>
          <w:color w:val="000000" w:themeColor="text1"/>
          <w:sz w:val="20"/>
          <w:szCs w:val="20"/>
          <w:lang w:val="en-US" w:bidi="ar"/>
        </w:rPr>
      </w:pPr>
      <w:r>
        <w:rPr>
          <w:rFonts w:ascii="Arial" w:eastAsia="等线" w:hAnsi="Arial" w:cs="Arial"/>
          <w:color w:val="000000" w:themeColor="text1"/>
          <w:sz w:val="20"/>
          <w:szCs w:val="20"/>
          <w:lang w:val="en-US" w:bidi="ar"/>
        </w:rPr>
        <w:t>Abbreviation: ALT, alanine aminotransferase; AST, aspartate aminotransferase; BMI, body mass index; CKD, chronic kidney disease; eGFR, estimated glomerular filtration rate; HbA1c, glycated hemoglobin A1c; LDL-C, low-density lipoprotein cholesterol; TDI, Townsend deprivation index; WC, waist circumference.</w:t>
      </w:r>
    </w:p>
    <w:p w14:paraId="308C064E" w14:textId="77777777" w:rsidR="0083582F" w:rsidRDefault="0083582F">
      <w:pPr>
        <w:jc w:val="both"/>
        <w:rPr>
          <w:rFonts w:ascii="Arial" w:eastAsia="等线" w:hAnsi="Arial" w:cs="Arial"/>
          <w:color w:val="000000" w:themeColor="text1"/>
          <w:sz w:val="20"/>
          <w:szCs w:val="20"/>
          <w:lang w:val="en-US" w:bidi="ar"/>
        </w:rPr>
      </w:pPr>
    </w:p>
    <w:p w14:paraId="06DAAED0" w14:textId="77777777" w:rsidR="0083582F" w:rsidRDefault="0083582F">
      <w:pPr>
        <w:jc w:val="both"/>
        <w:rPr>
          <w:rFonts w:ascii="Arial" w:eastAsia="等线" w:hAnsi="Arial" w:cs="Arial"/>
          <w:color w:val="000000" w:themeColor="text1"/>
          <w:sz w:val="20"/>
          <w:szCs w:val="20"/>
          <w:lang w:val="en-US" w:bidi="ar"/>
        </w:rPr>
      </w:pPr>
    </w:p>
    <w:p w14:paraId="0E711830" w14:textId="77777777" w:rsidR="0083582F" w:rsidRDefault="0083582F">
      <w:pPr>
        <w:outlineLvl w:val="0"/>
        <w:rPr>
          <w:rFonts w:ascii="Arial" w:eastAsiaTheme="minorEastAsia" w:hAnsi="Arial" w:cs="Arial"/>
          <w:b/>
          <w:bCs/>
          <w:color w:val="000000" w:themeColor="text1"/>
        </w:rPr>
        <w:sectPr w:rsidR="0083582F">
          <w:pgSz w:w="11906" w:h="16838"/>
          <w:pgMar w:top="1800" w:right="1440" w:bottom="1800" w:left="1440" w:header="851" w:footer="992" w:gutter="0"/>
          <w:cols w:space="425"/>
          <w:docGrid w:type="lines" w:linePitch="326"/>
        </w:sectPr>
      </w:pPr>
    </w:p>
    <w:p w14:paraId="23B9ACE0" w14:textId="77777777" w:rsidR="0083582F" w:rsidRDefault="00000000">
      <w:pPr>
        <w:outlineLvl w:val="0"/>
        <w:rPr>
          <w:rFonts w:ascii="Arial" w:eastAsiaTheme="minorEastAsia" w:hAnsi="Arial" w:cs="Arial"/>
          <w:b/>
          <w:bCs/>
          <w:color w:val="000000" w:themeColor="text1"/>
        </w:rPr>
      </w:pPr>
      <w:bookmarkStart w:id="23" w:name="_Toc236338221"/>
      <w:r>
        <w:rPr>
          <w:rFonts w:ascii="Arial" w:hAnsi="Arial" w:cs="Arial"/>
          <w:b/>
          <w:bCs/>
          <w:color w:val="000000" w:themeColor="text1"/>
        </w:rPr>
        <w:lastRenderedPageBreak/>
        <w:t xml:space="preserve">Supplementary Table </w:t>
      </w:r>
      <w:r>
        <w:rPr>
          <w:rFonts w:ascii="Arial" w:eastAsia="宋体" w:hAnsi="Arial" w:cs="Arial" w:hint="eastAsia"/>
          <w:b/>
          <w:bCs/>
          <w:color w:val="000000" w:themeColor="text1"/>
          <w:lang w:val="en-US"/>
        </w:rPr>
        <w:t>7</w:t>
      </w:r>
      <w:r>
        <w:rPr>
          <w:rFonts w:ascii="Arial" w:hAnsi="Arial" w:cs="Arial"/>
          <w:b/>
          <w:bCs/>
          <w:color w:val="000000" w:themeColor="text1"/>
        </w:rPr>
        <w:t>. Association between comorbidity patterns and LREs occurrence in MASLD population</w:t>
      </w:r>
      <w:r>
        <w:rPr>
          <w:rFonts w:ascii="Arial" w:eastAsiaTheme="minorEastAsia" w:hAnsi="Arial" w:cs="Arial" w:hint="eastAsia"/>
          <w:b/>
          <w:bCs/>
          <w:color w:val="000000" w:themeColor="text1"/>
        </w:rPr>
        <w:t xml:space="preserve"> with completed data</w:t>
      </w:r>
      <w:bookmarkEnd w:id="23"/>
    </w:p>
    <w:tbl>
      <w:tblPr>
        <w:tblW w:w="5000" w:type="pct"/>
        <w:tblLayout w:type="fixed"/>
        <w:tblLook w:val="04A0" w:firstRow="1" w:lastRow="0" w:firstColumn="1" w:lastColumn="0" w:noHBand="0" w:noVBand="1"/>
      </w:tblPr>
      <w:tblGrid>
        <w:gridCol w:w="830"/>
        <w:gridCol w:w="1865"/>
        <w:gridCol w:w="1709"/>
        <w:gridCol w:w="2209"/>
        <w:gridCol w:w="2209"/>
        <w:gridCol w:w="2208"/>
        <w:gridCol w:w="2208"/>
      </w:tblGrid>
      <w:tr w:rsidR="0083582F" w14:paraId="1917806B" w14:textId="77777777" w:rsidTr="00F32556">
        <w:trPr>
          <w:trHeight w:val="270"/>
        </w:trPr>
        <w:tc>
          <w:tcPr>
            <w:tcW w:w="313" w:type="pct"/>
            <w:tcBorders>
              <w:top w:val="single" w:sz="4" w:space="0" w:color="000000"/>
              <w:left w:val="nil"/>
              <w:bottom w:val="nil"/>
              <w:right w:val="nil"/>
            </w:tcBorders>
            <w:noWrap/>
            <w:vAlign w:val="bottom"/>
          </w:tcPr>
          <w:p w14:paraId="2529D323" w14:textId="77777777" w:rsidR="0083582F" w:rsidRDefault="00000000">
            <w:pPr>
              <w:textAlignment w:val="bottom"/>
              <w:rPr>
                <w:rFonts w:ascii="Arial" w:eastAsia="等线" w:hAnsi="Arial" w:cs="Arial"/>
                <w:b/>
                <w:bCs/>
                <w:color w:val="000000" w:themeColor="text1"/>
                <w:lang w:val="en-US" w:bidi="ar"/>
              </w:rPr>
            </w:pPr>
            <w:r>
              <w:rPr>
                <w:rFonts w:ascii="Arial" w:eastAsia="等线" w:hAnsi="Arial" w:cs="Arial" w:hint="eastAsia"/>
                <w:b/>
                <w:bCs/>
                <w:color w:val="000000" w:themeColor="text1"/>
                <w:lang w:val="en-US" w:bidi="ar"/>
              </w:rPr>
              <w:t>CCI group</w:t>
            </w:r>
          </w:p>
        </w:tc>
        <w:tc>
          <w:tcPr>
            <w:tcW w:w="704" w:type="pct"/>
            <w:tcBorders>
              <w:top w:val="single" w:sz="4" w:space="0" w:color="000000"/>
              <w:left w:val="nil"/>
              <w:bottom w:val="nil"/>
              <w:right w:val="nil"/>
            </w:tcBorders>
            <w:noWrap/>
            <w:vAlign w:val="bottom"/>
          </w:tcPr>
          <w:p w14:paraId="50959D50" w14:textId="77777777" w:rsidR="0083582F" w:rsidRDefault="00000000">
            <w:pPr>
              <w:textAlignment w:val="bottom"/>
              <w:rPr>
                <w:rFonts w:ascii="Arial" w:eastAsia="等线" w:hAnsi="Arial" w:cs="Arial"/>
                <w:b/>
                <w:bCs/>
                <w:color w:val="000000" w:themeColor="text1"/>
                <w:lang w:val="en-US" w:bidi="ar"/>
              </w:rPr>
            </w:pPr>
            <w:r>
              <w:rPr>
                <w:rFonts w:ascii="Arial" w:eastAsia="等线" w:hAnsi="Arial" w:cs="Arial" w:hint="eastAsia"/>
                <w:b/>
                <w:bCs/>
                <w:color w:val="000000" w:themeColor="text1"/>
                <w:lang w:val="en-US" w:bidi="ar"/>
              </w:rPr>
              <w:t>LREs/Total (%)</w:t>
            </w:r>
          </w:p>
        </w:tc>
        <w:tc>
          <w:tcPr>
            <w:tcW w:w="645" w:type="pct"/>
            <w:tcBorders>
              <w:top w:val="single" w:sz="4" w:space="0" w:color="000000"/>
              <w:left w:val="nil"/>
              <w:bottom w:val="nil"/>
              <w:right w:val="nil"/>
            </w:tcBorders>
            <w:noWrap/>
            <w:vAlign w:val="bottom"/>
          </w:tcPr>
          <w:p w14:paraId="16C0D75D" w14:textId="77777777" w:rsidR="0083582F" w:rsidRDefault="00000000">
            <w:pPr>
              <w:textAlignment w:val="bottom"/>
              <w:rPr>
                <w:rFonts w:ascii="Arial" w:eastAsia="等线" w:hAnsi="Arial" w:cs="Arial"/>
                <w:b/>
                <w:bCs/>
                <w:color w:val="000000" w:themeColor="text1"/>
                <w:lang w:val="en-US" w:bidi="ar"/>
              </w:rPr>
            </w:pPr>
            <w:r>
              <w:rPr>
                <w:rFonts w:ascii="Arial" w:eastAsia="等线" w:hAnsi="Arial" w:cs="Arial" w:hint="eastAsia"/>
                <w:b/>
                <w:bCs/>
                <w:color w:val="000000" w:themeColor="text1"/>
                <w:lang w:val="en-US" w:bidi="ar"/>
              </w:rPr>
              <w:t>Model 1: HR with 95% CI; P value</w:t>
            </w:r>
          </w:p>
        </w:tc>
        <w:tc>
          <w:tcPr>
            <w:tcW w:w="834" w:type="pct"/>
            <w:tcBorders>
              <w:top w:val="single" w:sz="4" w:space="0" w:color="000000"/>
              <w:left w:val="nil"/>
              <w:bottom w:val="nil"/>
              <w:right w:val="nil"/>
            </w:tcBorders>
            <w:noWrap/>
            <w:vAlign w:val="bottom"/>
          </w:tcPr>
          <w:p w14:paraId="7F12C154" w14:textId="77777777" w:rsidR="0083582F" w:rsidRDefault="00000000">
            <w:pPr>
              <w:textAlignment w:val="bottom"/>
              <w:rPr>
                <w:rFonts w:ascii="Arial" w:eastAsia="等线" w:hAnsi="Arial" w:cs="Arial"/>
                <w:b/>
                <w:bCs/>
                <w:color w:val="000000" w:themeColor="text1"/>
                <w:lang w:val="en-US" w:bidi="ar"/>
              </w:rPr>
            </w:pPr>
            <w:r>
              <w:rPr>
                <w:rFonts w:ascii="Arial" w:eastAsia="等线" w:hAnsi="Arial" w:cs="Arial" w:hint="eastAsia"/>
                <w:b/>
                <w:bCs/>
                <w:color w:val="000000" w:themeColor="text1"/>
                <w:lang w:val="en-US" w:bidi="ar"/>
              </w:rPr>
              <w:t>Model 2: HR with 95% CI; P value</w:t>
            </w:r>
          </w:p>
        </w:tc>
        <w:tc>
          <w:tcPr>
            <w:tcW w:w="834" w:type="pct"/>
            <w:tcBorders>
              <w:top w:val="single" w:sz="4" w:space="0" w:color="000000"/>
              <w:left w:val="nil"/>
              <w:bottom w:val="nil"/>
              <w:right w:val="nil"/>
            </w:tcBorders>
            <w:noWrap/>
            <w:vAlign w:val="bottom"/>
          </w:tcPr>
          <w:p w14:paraId="0D8FBCB6" w14:textId="77777777" w:rsidR="0083582F" w:rsidRDefault="00000000">
            <w:pPr>
              <w:textAlignment w:val="bottom"/>
              <w:rPr>
                <w:rFonts w:ascii="Arial" w:eastAsia="等线" w:hAnsi="Arial" w:cs="Arial"/>
                <w:b/>
                <w:bCs/>
                <w:color w:val="000000" w:themeColor="text1"/>
                <w:lang w:val="en-US" w:bidi="ar"/>
              </w:rPr>
            </w:pPr>
            <w:r>
              <w:rPr>
                <w:rFonts w:ascii="Arial" w:eastAsia="等线" w:hAnsi="Arial" w:cs="Arial" w:hint="eastAsia"/>
                <w:b/>
                <w:bCs/>
                <w:color w:val="000000" w:themeColor="text1"/>
                <w:lang w:val="en-US" w:bidi="ar"/>
              </w:rPr>
              <w:t>Model 3: HR with 95% CI; P value</w:t>
            </w:r>
          </w:p>
        </w:tc>
        <w:tc>
          <w:tcPr>
            <w:tcW w:w="834" w:type="pct"/>
            <w:tcBorders>
              <w:top w:val="single" w:sz="4" w:space="0" w:color="000000"/>
              <w:left w:val="nil"/>
              <w:bottom w:val="nil"/>
              <w:right w:val="nil"/>
            </w:tcBorders>
            <w:noWrap/>
            <w:vAlign w:val="bottom"/>
          </w:tcPr>
          <w:p w14:paraId="5E475C12" w14:textId="77777777" w:rsidR="0083582F" w:rsidRDefault="00000000">
            <w:pPr>
              <w:textAlignment w:val="bottom"/>
              <w:rPr>
                <w:rFonts w:ascii="Arial" w:eastAsia="等线" w:hAnsi="Arial" w:cs="Arial"/>
                <w:b/>
                <w:bCs/>
                <w:color w:val="000000" w:themeColor="text1"/>
                <w:lang w:val="en-US" w:bidi="ar"/>
              </w:rPr>
            </w:pPr>
            <w:r>
              <w:rPr>
                <w:rFonts w:ascii="Arial" w:eastAsia="等线" w:hAnsi="Arial" w:cs="Arial" w:hint="eastAsia"/>
                <w:b/>
                <w:bCs/>
                <w:color w:val="000000" w:themeColor="text1"/>
                <w:lang w:val="en-US" w:bidi="ar"/>
              </w:rPr>
              <w:t>Model 4: HR with 95% CI; P value</w:t>
            </w:r>
          </w:p>
        </w:tc>
        <w:tc>
          <w:tcPr>
            <w:tcW w:w="834" w:type="pct"/>
            <w:tcBorders>
              <w:top w:val="single" w:sz="4" w:space="0" w:color="000000"/>
              <w:left w:val="nil"/>
              <w:bottom w:val="nil"/>
              <w:right w:val="nil"/>
            </w:tcBorders>
            <w:noWrap/>
            <w:vAlign w:val="bottom"/>
          </w:tcPr>
          <w:p w14:paraId="72A40317" w14:textId="77777777" w:rsidR="0083582F" w:rsidRDefault="00000000">
            <w:pPr>
              <w:textAlignment w:val="bottom"/>
              <w:rPr>
                <w:rFonts w:ascii="Arial" w:eastAsia="等线" w:hAnsi="Arial" w:cs="Arial"/>
                <w:b/>
                <w:bCs/>
                <w:color w:val="000000" w:themeColor="text1"/>
                <w:lang w:val="en-US" w:bidi="ar"/>
              </w:rPr>
            </w:pPr>
            <w:r>
              <w:rPr>
                <w:rFonts w:ascii="Arial" w:eastAsia="等线" w:hAnsi="Arial" w:cs="Arial" w:hint="eastAsia"/>
                <w:b/>
                <w:bCs/>
                <w:color w:val="000000" w:themeColor="text1"/>
                <w:lang w:val="en-US" w:bidi="ar"/>
              </w:rPr>
              <w:t>Model 5: HR with 95% CI; P value</w:t>
            </w:r>
          </w:p>
        </w:tc>
      </w:tr>
      <w:tr w:rsidR="0083582F" w14:paraId="646A18F2" w14:textId="77777777" w:rsidTr="00F32556">
        <w:trPr>
          <w:trHeight w:val="270"/>
        </w:trPr>
        <w:tc>
          <w:tcPr>
            <w:tcW w:w="313" w:type="pct"/>
            <w:tcBorders>
              <w:top w:val="single" w:sz="4" w:space="0" w:color="000000"/>
              <w:left w:val="nil"/>
              <w:bottom w:val="nil"/>
              <w:right w:val="nil"/>
            </w:tcBorders>
            <w:noWrap/>
            <w:vAlign w:val="bottom"/>
          </w:tcPr>
          <w:p w14:paraId="35A6547A"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hint="eastAsia"/>
                <w:color w:val="000000" w:themeColor="text1"/>
                <w:lang w:val="en-US" w:bidi="ar"/>
              </w:rPr>
              <w:t>CCI 0</w:t>
            </w:r>
          </w:p>
        </w:tc>
        <w:tc>
          <w:tcPr>
            <w:tcW w:w="704" w:type="pct"/>
            <w:tcBorders>
              <w:top w:val="single" w:sz="4" w:space="0" w:color="000000"/>
              <w:left w:val="nil"/>
              <w:bottom w:val="nil"/>
              <w:right w:val="nil"/>
            </w:tcBorders>
            <w:noWrap/>
            <w:vAlign w:val="bottom"/>
          </w:tcPr>
          <w:p w14:paraId="49038A5C"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hint="eastAsia"/>
                <w:color w:val="000000" w:themeColor="text1"/>
                <w:lang w:val="en-US" w:bidi="ar"/>
              </w:rPr>
              <w:t>930/20986 (4.4%)</w:t>
            </w:r>
          </w:p>
        </w:tc>
        <w:tc>
          <w:tcPr>
            <w:tcW w:w="645" w:type="pct"/>
            <w:tcBorders>
              <w:top w:val="single" w:sz="4" w:space="0" w:color="000000"/>
              <w:left w:val="nil"/>
              <w:bottom w:val="nil"/>
              <w:right w:val="nil"/>
            </w:tcBorders>
            <w:noWrap/>
            <w:vAlign w:val="bottom"/>
          </w:tcPr>
          <w:p w14:paraId="27DFD48C"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hint="eastAsia"/>
                <w:color w:val="000000" w:themeColor="text1"/>
                <w:lang w:val="en-US" w:bidi="ar"/>
              </w:rPr>
              <w:t>1.0[Reference]</w:t>
            </w:r>
          </w:p>
        </w:tc>
        <w:tc>
          <w:tcPr>
            <w:tcW w:w="834" w:type="pct"/>
            <w:tcBorders>
              <w:top w:val="single" w:sz="4" w:space="0" w:color="000000"/>
              <w:left w:val="nil"/>
              <w:bottom w:val="nil"/>
              <w:right w:val="nil"/>
            </w:tcBorders>
            <w:noWrap/>
            <w:vAlign w:val="bottom"/>
          </w:tcPr>
          <w:p w14:paraId="50E9D2A1"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hint="eastAsia"/>
                <w:color w:val="000000" w:themeColor="text1"/>
                <w:lang w:val="en-US" w:bidi="ar"/>
              </w:rPr>
              <w:t>1.0[Reference]</w:t>
            </w:r>
          </w:p>
        </w:tc>
        <w:tc>
          <w:tcPr>
            <w:tcW w:w="834" w:type="pct"/>
            <w:tcBorders>
              <w:top w:val="single" w:sz="4" w:space="0" w:color="000000"/>
              <w:left w:val="nil"/>
              <w:bottom w:val="nil"/>
              <w:right w:val="nil"/>
            </w:tcBorders>
            <w:noWrap/>
            <w:vAlign w:val="bottom"/>
          </w:tcPr>
          <w:p w14:paraId="3542472D"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hint="eastAsia"/>
                <w:color w:val="000000" w:themeColor="text1"/>
                <w:lang w:val="en-US" w:bidi="ar"/>
              </w:rPr>
              <w:t>1.0[Reference]</w:t>
            </w:r>
          </w:p>
        </w:tc>
        <w:tc>
          <w:tcPr>
            <w:tcW w:w="834" w:type="pct"/>
            <w:tcBorders>
              <w:top w:val="single" w:sz="4" w:space="0" w:color="000000"/>
              <w:left w:val="nil"/>
              <w:bottom w:val="nil"/>
              <w:right w:val="nil"/>
            </w:tcBorders>
            <w:noWrap/>
            <w:vAlign w:val="bottom"/>
          </w:tcPr>
          <w:p w14:paraId="4AB15746"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hint="eastAsia"/>
                <w:color w:val="000000" w:themeColor="text1"/>
                <w:lang w:val="en-US" w:bidi="ar"/>
              </w:rPr>
              <w:t>1.0[Reference]</w:t>
            </w:r>
          </w:p>
        </w:tc>
        <w:tc>
          <w:tcPr>
            <w:tcW w:w="834" w:type="pct"/>
            <w:tcBorders>
              <w:top w:val="single" w:sz="4" w:space="0" w:color="000000"/>
              <w:left w:val="nil"/>
              <w:bottom w:val="nil"/>
              <w:right w:val="nil"/>
            </w:tcBorders>
            <w:noWrap/>
            <w:vAlign w:val="bottom"/>
          </w:tcPr>
          <w:p w14:paraId="106DEEAD"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hint="eastAsia"/>
                <w:color w:val="000000" w:themeColor="text1"/>
                <w:lang w:val="en-US" w:bidi="ar"/>
              </w:rPr>
              <w:t>1.0[Reference]</w:t>
            </w:r>
          </w:p>
        </w:tc>
      </w:tr>
      <w:tr w:rsidR="0083582F" w14:paraId="31064BD8" w14:textId="77777777" w:rsidTr="00F32556">
        <w:trPr>
          <w:trHeight w:val="270"/>
        </w:trPr>
        <w:tc>
          <w:tcPr>
            <w:tcW w:w="313" w:type="pct"/>
            <w:tcBorders>
              <w:top w:val="nil"/>
              <w:left w:val="nil"/>
              <w:bottom w:val="nil"/>
              <w:right w:val="nil"/>
            </w:tcBorders>
            <w:noWrap/>
            <w:vAlign w:val="bottom"/>
          </w:tcPr>
          <w:p w14:paraId="554BDB4C"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hint="eastAsia"/>
                <w:color w:val="000000" w:themeColor="text1"/>
                <w:lang w:val="en-US" w:bidi="ar"/>
              </w:rPr>
              <w:t>CCI 1</w:t>
            </w:r>
            <w:r>
              <w:rPr>
                <w:rFonts w:ascii="Arial" w:eastAsia="等线" w:hAnsi="Arial" w:cs="Arial" w:hint="eastAsia"/>
                <w:color w:val="000000" w:themeColor="text1"/>
                <w:lang w:val="en-US" w:bidi="ar"/>
              </w:rPr>
              <w:t>–</w:t>
            </w:r>
            <w:r>
              <w:rPr>
                <w:rFonts w:ascii="Arial" w:eastAsia="等线" w:hAnsi="Arial" w:cs="Arial" w:hint="eastAsia"/>
                <w:color w:val="000000" w:themeColor="text1"/>
                <w:lang w:val="en-US" w:bidi="ar"/>
              </w:rPr>
              <w:t>2</w:t>
            </w:r>
          </w:p>
        </w:tc>
        <w:tc>
          <w:tcPr>
            <w:tcW w:w="704" w:type="pct"/>
            <w:tcBorders>
              <w:top w:val="nil"/>
              <w:left w:val="nil"/>
              <w:bottom w:val="nil"/>
              <w:right w:val="nil"/>
            </w:tcBorders>
            <w:noWrap/>
            <w:vAlign w:val="bottom"/>
          </w:tcPr>
          <w:p w14:paraId="5A28D537"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hint="eastAsia"/>
                <w:color w:val="000000" w:themeColor="text1"/>
                <w:lang w:val="en-US" w:bidi="ar"/>
              </w:rPr>
              <w:t>5994/87779 (6.8%)</w:t>
            </w:r>
          </w:p>
        </w:tc>
        <w:tc>
          <w:tcPr>
            <w:tcW w:w="645" w:type="pct"/>
            <w:tcBorders>
              <w:top w:val="nil"/>
              <w:left w:val="nil"/>
              <w:bottom w:val="nil"/>
              <w:right w:val="nil"/>
            </w:tcBorders>
            <w:noWrap/>
            <w:vAlign w:val="bottom"/>
          </w:tcPr>
          <w:p w14:paraId="6B887A51"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hint="eastAsia"/>
                <w:color w:val="000000" w:themeColor="text1"/>
                <w:lang w:val="en-US" w:bidi="ar"/>
              </w:rPr>
              <w:t>1.60 (1.49-1.72); &lt;0.001</w:t>
            </w:r>
          </w:p>
        </w:tc>
        <w:tc>
          <w:tcPr>
            <w:tcW w:w="834" w:type="pct"/>
            <w:tcBorders>
              <w:top w:val="nil"/>
              <w:left w:val="nil"/>
              <w:bottom w:val="nil"/>
              <w:right w:val="nil"/>
            </w:tcBorders>
            <w:noWrap/>
            <w:vAlign w:val="bottom"/>
          </w:tcPr>
          <w:p w14:paraId="6DC95F5F"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hint="eastAsia"/>
                <w:color w:val="000000" w:themeColor="text1"/>
                <w:lang w:val="en-US" w:bidi="ar"/>
              </w:rPr>
              <w:t>1.31 (1.20-1.42); &lt;0.001</w:t>
            </w:r>
          </w:p>
        </w:tc>
        <w:tc>
          <w:tcPr>
            <w:tcW w:w="834" w:type="pct"/>
            <w:tcBorders>
              <w:top w:val="nil"/>
              <w:left w:val="nil"/>
              <w:bottom w:val="nil"/>
              <w:right w:val="nil"/>
            </w:tcBorders>
            <w:noWrap/>
            <w:vAlign w:val="bottom"/>
          </w:tcPr>
          <w:p w14:paraId="615CB9B8"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hint="eastAsia"/>
                <w:color w:val="000000" w:themeColor="text1"/>
                <w:lang w:val="en-US" w:bidi="ar"/>
              </w:rPr>
              <w:t>1.26 (1.16-1.38); &lt;0.001</w:t>
            </w:r>
          </w:p>
        </w:tc>
        <w:tc>
          <w:tcPr>
            <w:tcW w:w="834" w:type="pct"/>
            <w:tcBorders>
              <w:top w:val="nil"/>
              <w:left w:val="nil"/>
              <w:bottom w:val="nil"/>
              <w:right w:val="nil"/>
            </w:tcBorders>
            <w:noWrap/>
            <w:vAlign w:val="bottom"/>
          </w:tcPr>
          <w:p w14:paraId="3D4DAB93"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hint="eastAsia"/>
                <w:color w:val="000000" w:themeColor="text1"/>
                <w:lang w:val="en-US" w:bidi="ar"/>
              </w:rPr>
              <w:t>1.21 (1.11-1.32); &lt;0.001</w:t>
            </w:r>
          </w:p>
        </w:tc>
        <w:tc>
          <w:tcPr>
            <w:tcW w:w="834" w:type="pct"/>
            <w:tcBorders>
              <w:top w:val="nil"/>
              <w:left w:val="nil"/>
              <w:bottom w:val="nil"/>
              <w:right w:val="nil"/>
            </w:tcBorders>
            <w:noWrap/>
            <w:vAlign w:val="bottom"/>
          </w:tcPr>
          <w:p w14:paraId="67BBF72C"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hint="eastAsia"/>
                <w:color w:val="000000" w:themeColor="text1"/>
                <w:lang w:val="en-US" w:bidi="ar"/>
              </w:rPr>
              <w:t>1.18 (1.08-1.29); &lt;0.001</w:t>
            </w:r>
          </w:p>
        </w:tc>
      </w:tr>
      <w:tr w:rsidR="0083582F" w14:paraId="01559D94" w14:textId="77777777" w:rsidTr="00F32556">
        <w:trPr>
          <w:trHeight w:val="270"/>
        </w:trPr>
        <w:tc>
          <w:tcPr>
            <w:tcW w:w="313" w:type="pct"/>
            <w:tcBorders>
              <w:top w:val="nil"/>
              <w:left w:val="nil"/>
              <w:bottom w:val="single" w:sz="4" w:space="0" w:color="000000"/>
              <w:right w:val="nil"/>
            </w:tcBorders>
            <w:noWrap/>
            <w:vAlign w:val="bottom"/>
          </w:tcPr>
          <w:p w14:paraId="599876C8"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hint="eastAsia"/>
                <w:color w:val="000000" w:themeColor="text1"/>
                <w:lang w:val="en-US" w:bidi="ar"/>
              </w:rPr>
              <w:t xml:space="preserve">CCI </w:t>
            </w:r>
            <w:r>
              <w:rPr>
                <w:rFonts w:ascii="Arial" w:eastAsia="等线" w:hAnsi="Arial" w:cs="Arial" w:hint="eastAsia"/>
                <w:color w:val="000000" w:themeColor="text1"/>
                <w:lang w:val="en-US" w:bidi="ar"/>
              </w:rPr>
              <w:t>≥</w:t>
            </w:r>
            <w:r>
              <w:rPr>
                <w:rFonts w:ascii="Arial" w:eastAsia="等线" w:hAnsi="Arial" w:cs="Arial" w:hint="eastAsia"/>
                <w:color w:val="000000" w:themeColor="text1"/>
                <w:lang w:val="en-US" w:bidi="ar"/>
              </w:rPr>
              <w:t>3</w:t>
            </w:r>
          </w:p>
        </w:tc>
        <w:tc>
          <w:tcPr>
            <w:tcW w:w="704" w:type="pct"/>
            <w:tcBorders>
              <w:top w:val="nil"/>
              <w:left w:val="nil"/>
              <w:bottom w:val="single" w:sz="4" w:space="0" w:color="000000"/>
              <w:right w:val="nil"/>
            </w:tcBorders>
            <w:noWrap/>
            <w:vAlign w:val="bottom"/>
          </w:tcPr>
          <w:p w14:paraId="4911C447"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hint="eastAsia"/>
                <w:color w:val="000000" w:themeColor="text1"/>
                <w:lang w:val="en-US" w:bidi="ar"/>
              </w:rPr>
              <w:t>3024/28842 (10.5%)</w:t>
            </w:r>
          </w:p>
        </w:tc>
        <w:tc>
          <w:tcPr>
            <w:tcW w:w="645" w:type="pct"/>
            <w:tcBorders>
              <w:top w:val="nil"/>
              <w:left w:val="nil"/>
              <w:bottom w:val="single" w:sz="4" w:space="0" w:color="000000"/>
              <w:right w:val="nil"/>
            </w:tcBorders>
            <w:noWrap/>
            <w:vAlign w:val="bottom"/>
          </w:tcPr>
          <w:p w14:paraId="49A3A7AB"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hint="eastAsia"/>
                <w:color w:val="000000" w:themeColor="text1"/>
                <w:lang w:val="en-US" w:bidi="ar"/>
              </w:rPr>
              <w:t>2.70 (2.51-2.91); &lt;0.001</w:t>
            </w:r>
          </w:p>
        </w:tc>
        <w:tc>
          <w:tcPr>
            <w:tcW w:w="834" w:type="pct"/>
            <w:tcBorders>
              <w:top w:val="nil"/>
              <w:left w:val="nil"/>
              <w:bottom w:val="single" w:sz="4" w:space="0" w:color="000000"/>
              <w:right w:val="nil"/>
            </w:tcBorders>
            <w:noWrap/>
            <w:vAlign w:val="bottom"/>
          </w:tcPr>
          <w:p w14:paraId="266416BA"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hint="eastAsia"/>
                <w:color w:val="000000" w:themeColor="text1"/>
                <w:lang w:val="en-US" w:bidi="ar"/>
              </w:rPr>
              <w:t>1.99 (1.80-2.19); &lt;0.001</w:t>
            </w:r>
          </w:p>
        </w:tc>
        <w:tc>
          <w:tcPr>
            <w:tcW w:w="834" w:type="pct"/>
            <w:tcBorders>
              <w:top w:val="nil"/>
              <w:left w:val="nil"/>
              <w:bottom w:val="single" w:sz="4" w:space="0" w:color="000000"/>
              <w:right w:val="nil"/>
            </w:tcBorders>
            <w:noWrap/>
            <w:vAlign w:val="bottom"/>
          </w:tcPr>
          <w:p w14:paraId="68C89B9C"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hint="eastAsia"/>
                <w:color w:val="000000" w:themeColor="text1"/>
                <w:lang w:val="en-US" w:bidi="ar"/>
              </w:rPr>
              <w:t>1.84 (1.67-2.03); &lt;0.001</w:t>
            </w:r>
          </w:p>
        </w:tc>
        <w:tc>
          <w:tcPr>
            <w:tcW w:w="834" w:type="pct"/>
            <w:tcBorders>
              <w:top w:val="nil"/>
              <w:left w:val="nil"/>
              <w:bottom w:val="single" w:sz="4" w:space="0" w:color="000000"/>
              <w:right w:val="nil"/>
            </w:tcBorders>
            <w:noWrap/>
            <w:vAlign w:val="bottom"/>
          </w:tcPr>
          <w:p w14:paraId="730698CB"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hint="eastAsia"/>
                <w:color w:val="000000" w:themeColor="text1"/>
                <w:lang w:val="en-US" w:bidi="ar"/>
              </w:rPr>
              <w:t>1.59 (1.43-1.75); &lt;0.001</w:t>
            </w:r>
          </w:p>
        </w:tc>
        <w:tc>
          <w:tcPr>
            <w:tcW w:w="834" w:type="pct"/>
            <w:tcBorders>
              <w:top w:val="nil"/>
              <w:left w:val="nil"/>
              <w:bottom w:val="single" w:sz="4" w:space="0" w:color="000000"/>
              <w:right w:val="nil"/>
            </w:tcBorders>
            <w:noWrap/>
            <w:vAlign w:val="bottom"/>
          </w:tcPr>
          <w:p w14:paraId="5F209DE1"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hint="eastAsia"/>
                <w:color w:val="000000" w:themeColor="text1"/>
                <w:lang w:val="en-US" w:bidi="ar"/>
              </w:rPr>
              <w:t>1.52 (1.37-1.70); &lt;0.001</w:t>
            </w:r>
          </w:p>
        </w:tc>
      </w:tr>
    </w:tbl>
    <w:p w14:paraId="4C8AEC44" w14:textId="77777777" w:rsidR="0083582F" w:rsidRDefault="00000000">
      <w:pPr>
        <w:jc w:val="both"/>
        <w:rPr>
          <w:rFonts w:ascii="Arial" w:eastAsia="等线" w:hAnsi="Arial" w:cs="Arial"/>
          <w:color w:val="000000" w:themeColor="text1"/>
          <w:sz w:val="20"/>
          <w:szCs w:val="20"/>
          <w:lang w:val="en-US" w:bidi="ar"/>
        </w:rPr>
      </w:pPr>
      <w:r>
        <w:rPr>
          <w:rFonts w:ascii="Arial" w:eastAsia="等线" w:hAnsi="Arial" w:cs="Arial"/>
          <w:color w:val="000000" w:themeColor="text1"/>
          <w:sz w:val="20"/>
          <w:szCs w:val="20"/>
          <w:lang w:val="en-US" w:bidi="ar"/>
        </w:rPr>
        <w:t>Abbreviations: CCI, Charlson Comorbidity Index; CI, confidence interval; HR, hazard ratio; LREs, liver-related events.</w:t>
      </w:r>
    </w:p>
    <w:p w14:paraId="0896BAB5" w14:textId="77777777" w:rsidR="0083582F" w:rsidRDefault="0083582F">
      <w:pPr>
        <w:outlineLvl w:val="0"/>
        <w:rPr>
          <w:rFonts w:ascii="Arial" w:eastAsiaTheme="minorEastAsia" w:hAnsi="Arial" w:cs="Arial"/>
          <w:b/>
          <w:bCs/>
          <w:color w:val="000000" w:themeColor="text1"/>
          <w:highlight w:val="green"/>
        </w:rPr>
        <w:sectPr w:rsidR="0083582F">
          <w:pgSz w:w="16838" w:h="11906" w:orient="landscape"/>
          <w:pgMar w:top="1440" w:right="1800" w:bottom="1440" w:left="1800" w:header="851" w:footer="992" w:gutter="0"/>
          <w:cols w:space="425"/>
          <w:docGrid w:type="lines" w:linePitch="326"/>
        </w:sectPr>
      </w:pPr>
    </w:p>
    <w:p w14:paraId="19857411" w14:textId="77777777" w:rsidR="0083582F" w:rsidRPr="00F32556" w:rsidRDefault="00000000" w:rsidP="00F32556">
      <w:pPr>
        <w:outlineLvl w:val="0"/>
        <w:rPr>
          <w:rFonts w:ascii="Arial" w:hAnsi="Arial" w:cs="Arial"/>
          <w:b/>
          <w:bCs/>
          <w:color w:val="000000" w:themeColor="text1"/>
        </w:rPr>
      </w:pPr>
      <w:bookmarkStart w:id="24" w:name="_Toc236338222"/>
      <w:r w:rsidRPr="00F32556">
        <w:rPr>
          <w:rFonts w:ascii="Arial" w:hAnsi="Arial" w:cs="Arial"/>
          <w:b/>
          <w:bCs/>
          <w:color w:val="000000" w:themeColor="text1"/>
        </w:rPr>
        <w:lastRenderedPageBreak/>
        <w:t xml:space="preserve">Supplementary </w:t>
      </w:r>
      <w:r>
        <w:rPr>
          <w:rFonts w:ascii="Arial" w:hAnsi="Arial" w:cs="Arial"/>
          <w:b/>
          <w:bCs/>
          <w:color w:val="000000" w:themeColor="text1"/>
        </w:rPr>
        <w:t xml:space="preserve">Table </w:t>
      </w:r>
      <w:r w:rsidRPr="00F32556">
        <w:rPr>
          <w:rFonts w:ascii="Arial" w:hAnsi="Arial" w:cs="Arial"/>
          <w:b/>
          <w:bCs/>
          <w:color w:val="000000" w:themeColor="text1"/>
        </w:rPr>
        <w:t>8</w:t>
      </w:r>
      <w:r>
        <w:rPr>
          <w:rFonts w:ascii="Arial" w:hAnsi="Arial" w:cs="Arial"/>
          <w:b/>
          <w:bCs/>
          <w:color w:val="000000" w:themeColor="text1"/>
        </w:rPr>
        <w:t>. Assessment of multicollinearity for covariates included in Model 5</w:t>
      </w:r>
      <w:r w:rsidRPr="00F32556">
        <w:rPr>
          <w:rFonts w:ascii="Arial" w:hAnsi="Arial" w:cs="Arial"/>
          <w:b/>
          <w:bCs/>
          <w:color w:val="000000" w:themeColor="text1"/>
        </w:rPr>
        <w:t xml:space="preserve"> on CCI</w:t>
      </w:r>
      <w:bookmarkEnd w:id="24"/>
    </w:p>
    <w:tbl>
      <w:tblPr>
        <w:tblW w:w="5881" w:type="dxa"/>
        <w:jc w:val="center"/>
        <w:tblLook w:val="04A0" w:firstRow="1" w:lastRow="0" w:firstColumn="1" w:lastColumn="0" w:noHBand="0" w:noVBand="1"/>
      </w:tblPr>
      <w:tblGrid>
        <w:gridCol w:w="3031"/>
        <w:gridCol w:w="2850"/>
      </w:tblGrid>
      <w:tr w:rsidR="0083582F" w14:paraId="4D8555E6" w14:textId="77777777">
        <w:trPr>
          <w:trHeight w:val="270"/>
          <w:jc w:val="center"/>
        </w:trPr>
        <w:tc>
          <w:tcPr>
            <w:tcW w:w="3031" w:type="dxa"/>
            <w:tcBorders>
              <w:top w:val="single" w:sz="4" w:space="0" w:color="000000"/>
              <w:left w:val="nil"/>
              <w:bottom w:val="nil"/>
              <w:right w:val="nil"/>
            </w:tcBorders>
            <w:noWrap/>
            <w:vAlign w:val="bottom"/>
          </w:tcPr>
          <w:p w14:paraId="2FC28080" w14:textId="77777777" w:rsidR="0083582F" w:rsidRDefault="00000000">
            <w:pPr>
              <w:jc w:val="both"/>
              <w:rPr>
                <w:rFonts w:ascii="Arial" w:eastAsia="等线" w:hAnsi="Arial" w:cs="Arial"/>
                <w:b/>
                <w:bCs/>
                <w:color w:val="000000" w:themeColor="text1"/>
                <w:sz w:val="20"/>
                <w:szCs w:val="20"/>
                <w:lang w:val="en-US" w:bidi="ar"/>
              </w:rPr>
            </w:pPr>
            <w:r>
              <w:rPr>
                <w:rFonts w:ascii="Arial" w:eastAsia="等线" w:hAnsi="Arial" w:cs="Arial" w:hint="eastAsia"/>
                <w:b/>
                <w:bCs/>
                <w:color w:val="000000" w:themeColor="text1"/>
                <w:sz w:val="20"/>
                <w:szCs w:val="20"/>
                <w:lang w:val="en-US" w:bidi="ar"/>
              </w:rPr>
              <w:t>Variable</w:t>
            </w:r>
          </w:p>
        </w:tc>
        <w:tc>
          <w:tcPr>
            <w:tcW w:w="2850" w:type="dxa"/>
            <w:tcBorders>
              <w:top w:val="single" w:sz="4" w:space="0" w:color="000000"/>
              <w:left w:val="nil"/>
              <w:bottom w:val="nil"/>
              <w:right w:val="nil"/>
            </w:tcBorders>
            <w:noWrap/>
            <w:vAlign w:val="bottom"/>
          </w:tcPr>
          <w:p w14:paraId="53C87D8C" w14:textId="77777777" w:rsidR="0083582F" w:rsidRDefault="00000000">
            <w:pPr>
              <w:jc w:val="both"/>
              <w:rPr>
                <w:rFonts w:ascii="Arial" w:eastAsia="等线" w:hAnsi="Arial" w:cs="Arial"/>
                <w:b/>
                <w:bCs/>
                <w:color w:val="000000" w:themeColor="text1"/>
                <w:sz w:val="20"/>
                <w:szCs w:val="20"/>
                <w:lang w:val="en-US" w:bidi="ar"/>
              </w:rPr>
            </w:pPr>
            <w:r>
              <w:rPr>
                <w:rFonts w:ascii="Arial" w:eastAsia="等线" w:hAnsi="Arial" w:cs="Arial" w:hint="eastAsia"/>
                <w:b/>
                <w:bCs/>
                <w:color w:val="000000" w:themeColor="text1"/>
                <w:sz w:val="20"/>
                <w:szCs w:val="20"/>
                <w:lang w:val="en-US" w:bidi="ar"/>
              </w:rPr>
              <w:t>Median adjusted GVIF</w:t>
            </w:r>
          </w:p>
        </w:tc>
      </w:tr>
      <w:tr w:rsidR="0083582F" w14:paraId="59CD7997" w14:textId="77777777">
        <w:trPr>
          <w:trHeight w:val="270"/>
          <w:jc w:val="center"/>
        </w:trPr>
        <w:tc>
          <w:tcPr>
            <w:tcW w:w="0" w:type="auto"/>
            <w:tcBorders>
              <w:top w:val="single" w:sz="4" w:space="0" w:color="000000"/>
              <w:left w:val="nil"/>
              <w:bottom w:val="nil"/>
              <w:right w:val="nil"/>
            </w:tcBorders>
            <w:noWrap/>
            <w:vAlign w:val="bottom"/>
          </w:tcPr>
          <w:p w14:paraId="0F3D43EE" w14:textId="77777777" w:rsidR="0083582F" w:rsidRDefault="00000000">
            <w:pPr>
              <w:jc w:val="both"/>
              <w:rPr>
                <w:rFonts w:ascii="Arial" w:eastAsia="等线" w:hAnsi="Arial" w:cs="Arial"/>
                <w:color w:val="000000" w:themeColor="text1"/>
                <w:sz w:val="20"/>
                <w:szCs w:val="20"/>
                <w:lang w:val="en-US" w:bidi="ar"/>
              </w:rPr>
            </w:pPr>
            <w:r>
              <w:rPr>
                <w:rFonts w:ascii="Arial" w:eastAsia="等线" w:hAnsi="Arial" w:cs="Arial"/>
                <w:color w:val="000000" w:themeColor="text1"/>
                <w:sz w:val="20"/>
                <w:szCs w:val="20"/>
                <w:lang w:val="en-US" w:bidi="ar"/>
              </w:rPr>
              <w:t>Total cholesterol (mg/dL)</w:t>
            </w:r>
          </w:p>
        </w:tc>
        <w:tc>
          <w:tcPr>
            <w:tcW w:w="0" w:type="auto"/>
            <w:tcBorders>
              <w:top w:val="single" w:sz="4" w:space="0" w:color="000000"/>
              <w:left w:val="nil"/>
              <w:bottom w:val="nil"/>
              <w:right w:val="nil"/>
            </w:tcBorders>
            <w:noWrap/>
            <w:vAlign w:val="bottom"/>
          </w:tcPr>
          <w:p w14:paraId="3C63C01A" w14:textId="77777777" w:rsidR="0083582F" w:rsidRDefault="00000000">
            <w:pPr>
              <w:jc w:val="both"/>
              <w:rPr>
                <w:rFonts w:ascii="Arial" w:eastAsia="等线" w:hAnsi="Arial" w:cs="Arial"/>
                <w:color w:val="000000" w:themeColor="text1"/>
                <w:sz w:val="20"/>
                <w:szCs w:val="20"/>
                <w:lang w:val="en-US" w:bidi="ar"/>
              </w:rPr>
            </w:pPr>
            <w:r>
              <w:rPr>
                <w:rFonts w:ascii="Arial" w:eastAsia="等线" w:hAnsi="Arial" w:cs="Arial"/>
                <w:color w:val="000000" w:themeColor="text1"/>
                <w:sz w:val="20"/>
                <w:szCs w:val="20"/>
                <w:lang w:val="en-US" w:bidi="ar"/>
              </w:rPr>
              <w:t>4.3</w:t>
            </w:r>
          </w:p>
        </w:tc>
      </w:tr>
      <w:tr w:rsidR="0083582F" w14:paraId="7D24F09D" w14:textId="77777777">
        <w:trPr>
          <w:trHeight w:val="270"/>
          <w:jc w:val="center"/>
        </w:trPr>
        <w:tc>
          <w:tcPr>
            <w:tcW w:w="0" w:type="auto"/>
            <w:tcBorders>
              <w:top w:val="nil"/>
              <w:left w:val="nil"/>
              <w:bottom w:val="nil"/>
              <w:right w:val="nil"/>
            </w:tcBorders>
            <w:noWrap/>
            <w:vAlign w:val="bottom"/>
          </w:tcPr>
          <w:p w14:paraId="3ABE6F05" w14:textId="77777777" w:rsidR="0083582F" w:rsidRDefault="00000000">
            <w:pPr>
              <w:jc w:val="both"/>
              <w:rPr>
                <w:rFonts w:ascii="Arial" w:eastAsia="等线" w:hAnsi="Arial" w:cs="Arial"/>
                <w:color w:val="000000" w:themeColor="text1"/>
                <w:sz w:val="20"/>
                <w:szCs w:val="20"/>
                <w:lang w:val="en-US" w:bidi="ar"/>
              </w:rPr>
            </w:pPr>
            <w:r>
              <w:rPr>
                <w:rFonts w:ascii="Arial" w:eastAsia="等线" w:hAnsi="Arial" w:cs="Arial"/>
                <w:color w:val="000000" w:themeColor="text1"/>
                <w:sz w:val="20"/>
                <w:szCs w:val="20"/>
                <w:lang w:val="en-US" w:bidi="ar"/>
              </w:rPr>
              <w:t>LDL-C (mmol/L)</w:t>
            </w:r>
          </w:p>
        </w:tc>
        <w:tc>
          <w:tcPr>
            <w:tcW w:w="0" w:type="auto"/>
            <w:tcBorders>
              <w:top w:val="nil"/>
              <w:left w:val="nil"/>
              <w:bottom w:val="nil"/>
              <w:right w:val="nil"/>
            </w:tcBorders>
            <w:noWrap/>
            <w:vAlign w:val="bottom"/>
          </w:tcPr>
          <w:p w14:paraId="36B5F280" w14:textId="77777777" w:rsidR="0083582F" w:rsidRDefault="00000000">
            <w:pPr>
              <w:jc w:val="both"/>
              <w:rPr>
                <w:rFonts w:ascii="Arial" w:eastAsia="等线" w:hAnsi="Arial" w:cs="Arial"/>
                <w:color w:val="000000" w:themeColor="text1"/>
                <w:sz w:val="20"/>
                <w:szCs w:val="20"/>
                <w:lang w:val="en-US" w:bidi="ar"/>
              </w:rPr>
            </w:pPr>
            <w:r>
              <w:rPr>
                <w:rFonts w:ascii="Arial" w:eastAsia="等线" w:hAnsi="Arial" w:cs="Arial"/>
                <w:color w:val="000000" w:themeColor="text1"/>
                <w:sz w:val="20"/>
                <w:szCs w:val="20"/>
                <w:lang w:val="en-US" w:bidi="ar"/>
              </w:rPr>
              <w:t>4.1</w:t>
            </w:r>
          </w:p>
        </w:tc>
      </w:tr>
      <w:tr w:rsidR="0083582F" w14:paraId="2B169A82" w14:textId="77777777">
        <w:trPr>
          <w:trHeight w:val="270"/>
          <w:jc w:val="center"/>
        </w:trPr>
        <w:tc>
          <w:tcPr>
            <w:tcW w:w="0" w:type="auto"/>
            <w:tcBorders>
              <w:top w:val="nil"/>
              <w:left w:val="nil"/>
              <w:bottom w:val="nil"/>
              <w:right w:val="nil"/>
            </w:tcBorders>
            <w:noWrap/>
            <w:vAlign w:val="bottom"/>
          </w:tcPr>
          <w:p w14:paraId="0D2FA841" w14:textId="77777777" w:rsidR="0083582F" w:rsidRDefault="00000000">
            <w:pPr>
              <w:jc w:val="both"/>
              <w:rPr>
                <w:rFonts w:ascii="Arial" w:eastAsia="等线" w:hAnsi="Arial" w:cs="Arial"/>
                <w:color w:val="000000" w:themeColor="text1"/>
                <w:sz w:val="20"/>
                <w:szCs w:val="20"/>
                <w:lang w:val="en-US" w:bidi="ar"/>
              </w:rPr>
            </w:pPr>
            <w:r>
              <w:rPr>
                <w:rFonts w:ascii="Arial" w:eastAsia="等线" w:hAnsi="Arial" w:cs="Arial"/>
                <w:color w:val="000000" w:themeColor="text1"/>
                <w:sz w:val="20"/>
                <w:szCs w:val="20"/>
                <w:lang w:val="en-US" w:bidi="ar"/>
              </w:rPr>
              <w:t>BMI (kg/m2)</w:t>
            </w:r>
          </w:p>
        </w:tc>
        <w:tc>
          <w:tcPr>
            <w:tcW w:w="0" w:type="auto"/>
            <w:tcBorders>
              <w:top w:val="nil"/>
              <w:left w:val="nil"/>
              <w:bottom w:val="nil"/>
              <w:right w:val="nil"/>
            </w:tcBorders>
            <w:noWrap/>
            <w:vAlign w:val="bottom"/>
          </w:tcPr>
          <w:p w14:paraId="78568AC5" w14:textId="77777777" w:rsidR="0083582F" w:rsidRDefault="00000000">
            <w:pPr>
              <w:jc w:val="both"/>
              <w:rPr>
                <w:rFonts w:ascii="Arial" w:eastAsia="等线" w:hAnsi="Arial" w:cs="Arial"/>
                <w:color w:val="000000" w:themeColor="text1"/>
                <w:sz w:val="20"/>
                <w:szCs w:val="20"/>
                <w:lang w:val="en-US" w:bidi="ar"/>
              </w:rPr>
            </w:pPr>
            <w:r>
              <w:rPr>
                <w:rFonts w:ascii="Arial" w:eastAsia="等线" w:hAnsi="Arial" w:cs="Arial"/>
                <w:color w:val="000000" w:themeColor="text1"/>
                <w:sz w:val="20"/>
                <w:szCs w:val="20"/>
                <w:lang w:val="en-US" w:bidi="ar"/>
              </w:rPr>
              <w:t>1.8</w:t>
            </w:r>
          </w:p>
        </w:tc>
      </w:tr>
      <w:tr w:rsidR="0083582F" w14:paraId="78D8CA56" w14:textId="77777777">
        <w:trPr>
          <w:trHeight w:val="270"/>
          <w:jc w:val="center"/>
        </w:trPr>
        <w:tc>
          <w:tcPr>
            <w:tcW w:w="0" w:type="auto"/>
            <w:tcBorders>
              <w:top w:val="nil"/>
              <w:left w:val="nil"/>
              <w:bottom w:val="nil"/>
              <w:right w:val="nil"/>
            </w:tcBorders>
            <w:noWrap/>
            <w:vAlign w:val="bottom"/>
          </w:tcPr>
          <w:p w14:paraId="1D323948" w14:textId="77777777" w:rsidR="0083582F" w:rsidRDefault="00000000">
            <w:pPr>
              <w:jc w:val="both"/>
              <w:rPr>
                <w:rFonts w:ascii="Arial" w:eastAsia="等线" w:hAnsi="Arial" w:cs="Arial"/>
                <w:color w:val="000000" w:themeColor="text1"/>
                <w:sz w:val="20"/>
                <w:szCs w:val="20"/>
                <w:lang w:val="en-US" w:bidi="ar"/>
              </w:rPr>
            </w:pPr>
            <w:r>
              <w:rPr>
                <w:rFonts w:ascii="Arial" w:eastAsia="等线" w:hAnsi="Arial" w:cs="Arial"/>
                <w:color w:val="000000" w:themeColor="text1"/>
                <w:sz w:val="20"/>
                <w:szCs w:val="20"/>
                <w:lang w:val="en-US" w:bidi="ar"/>
              </w:rPr>
              <w:t>AST (U/L)</w:t>
            </w:r>
          </w:p>
        </w:tc>
        <w:tc>
          <w:tcPr>
            <w:tcW w:w="0" w:type="auto"/>
            <w:tcBorders>
              <w:top w:val="nil"/>
              <w:left w:val="nil"/>
              <w:bottom w:val="nil"/>
              <w:right w:val="nil"/>
            </w:tcBorders>
            <w:noWrap/>
            <w:vAlign w:val="bottom"/>
          </w:tcPr>
          <w:p w14:paraId="2ACC40A5" w14:textId="77777777" w:rsidR="0083582F" w:rsidRDefault="00000000">
            <w:pPr>
              <w:jc w:val="both"/>
              <w:rPr>
                <w:rFonts w:ascii="Arial" w:eastAsia="等线" w:hAnsi="Arial" w:cs="Arial"/>
                <w:color w:val="000000" w:themeColor="text1"/>
                <w:sz w:val="20"/>
                <w:szCs w:val="20"/>
                <w:lang w:val="en-US" w:bidi="ar"/>
              </w:rPr>
            </w:pPr>
            <w:r>
              <w:rPr>
                <w:rFonts w:ascii="Arial" w:eastAsia="等线" w:hAnsi="Arial" w:cs="Arial"/>
                <w:color w:val="000000" w:themeColor="text1"/>
                <w:sz w:val="20"/>
                <w:szCs w:val="20"/>
                <w:lang w:val="en-US" w:bidi="ar"/>
              </w:rPr>
              <w:t>1.8</w:t>
            </w:r>
          </w:p>
        </w:tc>
      </w:tr>
      <w:tr w:rsidR="0083582F" w14:paraId="662624F5" w14:textId="77777777">
        <w:trPr>
          <w:trHeight w:val="270"/>
          <w:jc w:val="center"/>
        </w:trPr>
        <w:tc>
          <w:tcPr>
            <w:tcW w:w="0" w:type="auto"/>
            <w:tcBorders>
              <w:top w:val="nil"/>
              <w:left w:val="nil"/>
              <w:bottom w:val="nil"/>
              <w:right w:val="nil"/>
            </w:tcBorders>
            <w:noWrap/>
            <w:vAlign w:val="bottom"/>
          </w:tcPr>
          <w:p w14:paraId="2FD741A0" w14:textId="77777777" w:rsidR="0083582F" w:rsidRDefault="00000000">
            <w:pPr>
              <w:jc w:val="both"/>
              <w:rPr>
                <w:rFonts w:ascii="Arial" w:eastAsia="等线" w:hAnsi="Arial" w:cs="Arial"/>
                <w:color w:val="000000" w:themeColor="text1"/>
                <w:sz w:val="20"/>
                <w:szCs w:val="20"/>
                <w:lang w:val="en-US" w:bidi="ar"/>
              </w:rPr>
            </w:pPr>
            <w:r>
              <w:rPr>
                <w:rFonts w:ascii="Arial" w:eastAsia="等线" w:hAnsi="Arial" w:cs="Arial"/>
                <w:color w:val="000000" w:themeColor="text1"/>
                <w:sz w:val="20"/>
                <w:szCs w:val="20"/>
                <w:lang w:val="en-US" w:bidi="ar"/>
              </w:rPr>
              <w:t>ALT (U/L)</w:t>
            </w:r>
          </w:p>
        </w:tc>
        <w:tc>
          <w:tcPr>
            <w:tcW w:w="0" w:type="auto"/>
            <w:tcBorders>
              <w:top w:val="nil"/>
              <w:left w:val="nil"/>
              <w:bottom w:val="nil"/>
              <w:right w:val="nil"/>
            </w:tcBorders>
            <w:noWrap/>
            <w:vAlign w:val="bottom"/>
          </w:tcPr>
          <w:p w14:paraId="6FFD5EAE" w14:textId="77777777" w:rsidR="0083582F" w:rsidRDefault="00000000">
            <w:pPr>
              <w:jc w:val="both"/>
              <w:rPr>
                <w:rFonts w:ascii="Arial" w:eastAsia="等线" w:hAnsi="Arial" w:cs="Arial"/>
                <w:color w:val="000000" w:themeColor="text1"/>
                <w:sz w:val="20"/>
                <w:szCs w:val="20"/>
                <w:lang w:val="en-US" w:bidi="ar"/>
              </w:rPr>
            </w:pPr>
            <w:r>
              <w:rPr>
                <w:rFonts w:ascii="Arial" w:eastAsia="等线" w:hAnsi="Arial" w:cs="Arial"/>
                <w:color w:val="000000" w:themeColor="text1"/>
                <w:sz w:val="20"/>
                <w:szCs w:val="20"/>
                <w:lang w:val="en-US" w:bidi="ar"/>
              </w:rPr>
              <w:t>1.7</w:t>
            </w:r>
          </w:p>
        </w:tc>
      </w:tr>
      <w:tr w:rsidR="0083582F" w14:paraId="54507718" w14:textId="77777777">
        <w:trPr>
          <w:trHeight w:val="270"/>
          <w:jc w:val="center"/>
        </w:trPr>
        <w:tc>
          <w:tcPr>
            <w:tcW w:w="0" w:type="auto"/>
            <w:tcBorders>
              <w:top w:val="nil"/>
              <w:left w:val="nil"/>
              <w:bottom w:val="nil"/>
              <w:right w:val="nil"/>
            </w:tcBorders>
            <w:noWrap/>
            <w:vAlign w:val="bottom"/>
          </w:tcPr>
          <w:p w14:paraId="6064ACA2" w14:textId="77777777" w:rsidR="0083582F" w:rsidRDefault="00000000">
            <w:pPr>
              <w:jc w:val="both"/>
              <w:rPr>
                <w:rFonts w:ascii="Arial" w:eastAsia="等线" w:hAnsi="Arial" w:cs="Arial"/>
                <w:color w:val="000000" w:themeColor="text1"/>
                <w:sz w:val="20"/>
                <w:szCs w:val="20"/>
                <w:lang w:val="en-US" w:bidi="ar"/>
              </w:rPr>
            </w:pPr>
            <w:r>
              <w:rPr>
                <w:rFonts w:ascii="Arial" w:eastAsia="等线" w:hAnsi="Arial" w:cs="Arial"/>
                <w:color w:val="000000" w:themeColor="text1"/>
                <w:sz w:val="20"/>
                <w:szCs w:val="20"/>
                <w:lang w:val="en-US" w:bidi="ar"/>
              </w:rPr>
              <w:t>WC (cm)</w:t>
            </w:r>
          </w:p>
        </w:tc>
        <w:tc>
          <w:tcPr>
            <w:tcW w:w="0" w:type="auto"/>
            <w:tcBorders>
              <w:top w:val="nil"/>
              <w:left w:val="nil"/>
              <w:bottom w:val="nil"/>
              <w:right w:val="nil"/>
            </w:tcBorders>
            <w:noWrap/>
            <w:vAlign w:val="bottom"/>
          </w:tcPr>
          <w:p w14:paraId="113FB6B2" w14:textId="77777777" w:rsidR="0083582F" w:rsidRDefault="00000000">
            <w:pPr>
              <w:jc w:val="both"/>
              <w:rPr>
                <w:rFonts w:ascii="Arial" w:eastAsia="等线" w:hAnsi="Arial" w:cs="Arial"/>
                <w:color w:val="000000" w:themeColor="text1"/>
                <w:sz w:val="20"/>
                <w:szCs w:val="20"/>
                <w:lang w:val="en-US" w:bidi="ar"/>
              </w:rPr>
            </w:pPr>
            <w:r>
              <w:rPr>
                <w:rFonts w:ascii="Arial" w:eastAsia="等线" w:hAnsi="Arial" w:cs="Arial"/>
                <w:color w:val="000000" w:themeColor="text1"/>
                <w:sz w:val="20"/>
                <w:szCs w:val="20"/>
                <w:lang w:val="en-US" w:bidi="ar"/>
              </w:rPr>
              <w:t>1.7</w:t>
            </w:r>
          </w:p>
        </w:tc>
      </w:tr>
      <w:tr w:rsidR="0083582F" w14:paraId="4FF25F3E" w14:textId="77777777">
        <w:trPr>
          <w:trHeight w:val="270"/>
          <w:jc w:val="center"/>
        </w:trPr>
        <w:tc>
          <w:tcPr>
            <w:tcW w:w="0" w:type="auto"/>
            <w:tcBorders>
              <w:top w:val="nil"/>
              <w:left w:val="nil"/>
              <w:bottom w:val="nil"/>
              <w:right w:val="nil"/>
            </w:tcBorders>
            <w:noWrap/>
            <w:vAlign w:val="bottom"/>
          </w:tcPr>
          <w:p w14:paraId="2DF5C8E8" w14:textId="77777777" w:rsidR="0083582F" w:rsidRDefault="00000000">
            <w:pPr>
              <w:jc w:val="both"/>
              <w:rPr>
                <w:rFonts w:ascii="Arial" w:eastAsia="等线" w:hAnsi="Arial" w:cs="Arial"/>
                <w:color w:val="000000" w:themeColor="text1"/>
                <w:sz w:val="20"/>
                <w:szCs w:val="20"/>
                <w:lang w:val="en-US" w:bidi="ar"/>
              </w:rPr>
            </w:pPr>
            <w:r>
              <w:rPr>
                <w:rFonts w:ascii="Arial" w:eastAsia="等线" w:hAnsi="Arial" w:cs="Arial"/>
                <w:color w:val="000000" w:themeColor="text1"/>
                <w:sz w:val="20"/>
                <w:szCs w:val="20"/>
                <w:lang w:val="en-US" w:bidi="ar"/>
              </w:rPr>
              <w:t>Age</w:t>
            </w:r>
          </w:p>
        </w:tc>
        <w:tc>
          <w:tcPr>
            <w:tcW w:w="0" w:type="auto"/>
            <w:tcBorders>
              <w:top w:val="nil"/>
              <w:left w:val="nil"/>
              <w:bottom w:val="nil"/>
              <w:right w:val="nil"/>
            </w:tcBorders>
            <w:noWrap/>
            <w:vAlign w:val="bottom"/>
          </w:tcPr>
          <w:p w14:paraId="4929496B" w14:textId="77777777" w:rsidR="0083582F" w:rsidRDefault="00000000">
            <w:pPr>
              <w:jc w:val="both"/>
              <w:rPr>
                <w:rFonts w:ascii="Arial" w:eastAsia="等线" w:hAnsi="Arial" w:cs="Arial"/>
                <w:color w:val="000000" w:themeColor="text1"/>
                <w:sz w:val="20"/>
                <w:szCs w:val="20"/>
                <w:lang w:val="en-US" w:bidi="ar"/>
              </w:rPr>
            </w:pPr>
            <w:r>
              <w:rPr>
                <w:rFonts w:ascii="Arial" w:eastAsia="等线" w:hAnsi="Arial" w:cs="Arial"/>
                <w:color w:val="000000" w:themeColor="text1"/>
                <w:sz w:val="20"/>
                <w:szCs w:val="20"/>
                <w:lang w:val="en-US" w:bidi="ar"/>
              </w:rPr>
              <w:t>1.5</w:t>
            </w:r>
          </w:p>
        </w:tc>
      </w:tr>
      <w:tr w:rsidR="0083582F" w14:paraId="55420B3E" w14:textId="77777777">
        <w:trPr>
          <w:trHeight w:val="270"/>
          <w:jc w:val="center"/>
        </w:trPr>
        <w:tc>
          <w:tcPr>
            <w:tcW w:w="0" w:type="auto"/>
            <w:tcBorders>
              <w:top w:val="nil"/>
              <w:left w:val="nil"/>
              <w:bottom w:val="nil"/>
              <w:right w:val="nil"/>
            </w:tcBorders>
            <w:noWrap/>
            <w:vAlign w:val="bottom"/>
          </w:tcPr>
          <w:p w14:paraId="203CB168" w14:textId="77777777" w:rsidR="0083582F" w:rsidRDefault="00000000">
            <w:pPr>
              <w:jc w:val="both"/>
              <w:rPr>
                <w:rFonts w:ascii="Arial" w:eastAsia="等线" w:hAnsi="Arial" w:cs="Arial"/>
                <w:color w:val="000000" w:themeColor="text1"/>
                <w:sz w:val="20"/>
                <w:szCs w:val="20"/>
                <w:lang w:val="en-US" w:bidi="ar"/>
              </w:rPr>
            </w:pPr>
            <w:r>
              <w:rPr>
                <w:rFonts w:ascii="Arial" w:eastAsia="等线" w:hAnsi="Arial" w:cs="Arial"/>
                <w:color w:val="000000" w:themeColor="text1"/>
                <w:sz w:val="20"/>
                <w:szCs w:val="20"/>
                <w:lang w:val="en-US" w:bidi="ar"/>
              </w:rPr>
              <w:t>eGFR (mL/min/1.73 m2)</w:t>
            </w:r>
          </w:p>
        </w:tc>
        <w:tc>
          <w:tcPr>
            <w:tcW w:w="0" w:type="auto"/>
            <w:tcBorders>
              <w:top w:val="nil"/>
              <w:left w:val="nil"/>
              <w:bottom w:val="nil"/>
              <w:right w:val="nil"/>
            </w:tcBorders>
            <w:noWrap/>
            <w:vAlign w:val="bottom"/>
          </w:tcPr>
          <w:p w14:paraId="536E9B20" w14:textId="77777777" w:rsidR="0083582F" w:rsidRDefault="00000000">
            <w:pPr>
              <w:jc w:val="both"/>
              <w:rPr>
                <w:rFonts w:ascii="Arial" w:eastAsia="等线" w:hAnsi="Arial" w:cs="Arial"/>
                <w:color w:val="000000" w:themeColor="text1"/>
                <w:sz w:val="20"/>
                <w:szCs w:val="20"/>
                <w:lang w:val="en-US" w:bidi="ar"/>
              </w:rPr>
            </w:pPr>
            <w:r>
              <w:rPr>
                <w:rFonts w:ascii="Arial" w:eastAsia="等线" w:hAnsi="Arial" w:cs="Arial"/>
                <w:color w:val="000000" w:themeColor="text1"/>
                <w:sz w:val="20"/>
                <w:szCs w:val="20"/>
                <w:lang w:val="en-US" w:bidi="ar"/>
              </w:rPr>
              <w:t>1.4</w:t>
            </w:r>
          </w:p>
        </w:tc>
      </w:tr>
      <w:tr w:rsidR="0083582F" w14:paraId="04283792" w14:textId="77777777">
        <w:trPr>
          <w:trHeight w:val="270"/>
          <w:jc w:val="center"/>
        </w:trPr>
        <w:tc>
          <w:tcPr>
            <w:tcW w:w="0" w:type="auto"/>
            <w:tcBorders>
              <w:top w:val="nil"/>
              <w:left w:val="nil"/>
              <w:bottom w:val="nil"/>
              <w:right w:val="nil"/>
            </w:tcBorders>
            <w:noWrap/>
            <w:vAlign w:val="bottom"/>
          </w:tcPr>
          <w:p w14:paraId="61B62396" w14:textId="77777777" w:rsidR="0083582F" w:rsidRDefault="00000000">
            <w:pPr>
              <w:jc w:val="both"/>
              <w:rPr>
                <w:rFonts w:ascii="Arial" w:eastAsia="等线" w:hAnsi="Arial" w:cs="Arial"/>
                <w:color w:val="000000" w:themeColor="text1"/>
                <w:sz w:val="20"/>
                <w:szCs w:val="20"/>
                <w:lang w:val="en-US" w:bidi="ar"/>
              </w:rPr>
            </w:pPr>
            <w:r>
              <w:rPr>
                <w:rFonts w:ascii="Arial" w:eastAsia="等线" w:hAnsi="Arial" w:cs="Arial"/>
                <w:color w:val="000000" w:themeColor="text1"/>
                <w:sz w:val="20"/>
                <w:szCs w:val="20"/>
                <w:lang w:val="en-US" w:bidi="ar"/>
              </w:rPr>
              <w:t>Sex</w:t>
            </w:r>
          </w:p>
        </w:tc>
        <w:tc>
          <w:tcPr>
            <w:tcW w:w="0" w:type="auto"/>
            <w:tcBorders>
              <w:top w:val="nil"/>
              <w:left w:val="nil"/>
              <w:bottom w:val="nil"/>
              <w:right w:val="nil"/>
            </w:tcBorders>
            <w:noWrap/>
            <w:vAlign w:val="bottom"/>
          </w:tcPr>
          <w:p w14:paraId="23801812" w14:textId="77777777" w:rsidR="0083582F" w:rsidRDefault="00000000">
            <w:pPr>
              <w:jc w:val="both"/>
              <w:rPr>
                <w:rFonts w:ascii="Arial" w:eastAsia="等线" w:hAnsi="Arial" w:cs="Arial"/>
                <w:color w:val="000000" w:themeColor="text1"/>
                <w:sz w:val="20"/>
                <w:szCs w:val="20"/>
                <w:lang w:val="en-US" w:bidi="ar"/>
              </w:rPr>
            </w:pPr>
            <w:r>
              <w:rPr>
                <w:rFonts w:ascii="Arial" w:eastAsia="等线" w:hAnsi="Arial" w:cs="Arial"/>
                <w:color w:val="000000" w:themeColor="text1"/>
                <w:sz w:val="20"/>
                <w:szCs w:val="20"/>
                <w:lang w:val="en-US" w:bidi="ar"/>
              </w:rPr>
              <w:t>1.4</w:t>
            </w:r>
          </w:p>
        </w:tc>
      </w:tr>
      <w:tr w:rsidR="0083582F" w14:paraId="145BC6D3" w14:textId="77777777">
        <w:trPr>
          <w:trHeight w:val="270"/>
          <w:jc w:val="center"/>
        </w:trPr>
        <w:tc>
          <w:tcPr>
            <w:tcW w:w="0" w:type="auto"/>
            <w:tcBorders>
              <w:top w:val="nil"/>
              <w:left w:val="nil"/>
              <w:bottom w:val="nil"/>
              <w:right w:val="nil"/>
            </w:tcBorders>
            <w:noWrap/>
            <w:vAlign w:val="bottom"/>
          </w:tcPr>
          <w:p w14:paraId="15E88507" w14:textId="77777777" w:rsidR="0083582F" w:rsidRDefault="00000000">
            <w:pPr>
              <w:jc w:val="both"/>
              <w:rPr>
                <w:rFonts w:ascii="Arial" w:eastAsia="等线" w:hAnsi="Arial" w:cs="Arial"/>
                <w:color w:val="000000" w:themeColor="text1"/>
                <w:sz w:val="20"/>
                <w:szCs w:val="20"/>
                <w:lang w:val="en-US" w:bidi="ar"/>
              </w:rPr>
            </w:pPr>
            <w:r>
              <w:rPr>
                <w:rFonts w:ascii="Arial" w:eastAsia="等线" w:hAnsi="Arial" w:cs="Arial"/>
                <w:color w:val="000000" w:themeColor="text1"/>
                <w:sz w:val="20"/>
                <w:szCs w:val="20"/>
                <w:lang w:val="en-US" w:bidi="ar"/>
              </w:rPr>
              <w:t>Creatinine (umol/L)</w:t>
            </w:r>
          </w:p>
        </w:tc>
        <w:tc>
          <w:tcPr>
            <w:tcW w:w="0" w:type="auto"/>
            <w:tcBorders>
              <w:top w:val="nil"/>
              <w:left w:val="nil"/>
              <w:bottom w:val="nil"/>
              <w:right w:val="nil"/>
            </w:tcBorders>
            <w:noWrap/>
            <w:vAlign w:val="bottom"/>
          </w:tcPr>
          <w:p w14:paraId="14441EBC" w14:textId="77777777" w:rsidR="0083582F" w:rsidRDefault="00000000">
            <w:pPr>
              <w:jc w:val="both"/>
              <w:rPr>
                <w:rFonts w:ascii="Arial" w:eastAsia="等线" w:hAnsi="Arial" w:cs="Arial"/>
                <w:color w:val="000000" w:themeColor="text1"/>
                <w:sz w:val="20"/>
                <w:szCs w:val="20"/>
                <w:lang w:val="en-US" w:bidi="ar"/>
              </w:rPr>
            </w:pPr>
            <w:r>
              <w:rPr>
                <w:rFonts w:ascii="Arial" w:eastAsia="等线" w:hAnsi="Arial" w:cs="Arial"/>
                <w:color w:val="000000" w:themeColor="text1"/>
                <w:sz w:val="20"/>
                <w:szCs w:val="20"/>
                <w:lang w:val="en-US" w:bidi="ar"/>
              </w:rPr>
              <w:t>1.3</w:t>
            </w:r>
          </w:p>
        </w:tc>
      </w:tr>
      <w:tr w:rsidR="0083582F" w14:paraId="66D92B4E" w14:textId="77777777">
        <w:trPr>
          <w:trHeight w:val="270"/>
          <w:jc w:val="center"/>
        </w:trPr>
        <w:tc>
          <w:tcPr>
            <w:tcW w:w="0" w:type="auto"/>
            <w:tcBorders>
              <w:top w:val="nil"/>
              <w:left w:val="nil"/>
              <w:bottom w:val="nil"/>
              <w:right w:val="nil"/>
            </w:tcBorders>
            <w:noWrap/>
            <w:vAlign w:val="bottom"/>
          </w:tcPr>
          <w:p w14:paraId="1FE74CCB" w14:textId="77777777" w:rsidR="0083582F" w:rsidRDefault="00000000">
            <w:pPr>
              <w:jc w:val="both"/>
              <w:rPr>
                <w:rFonts w:ascii="Arial" w:eastAsia="等线" w:hAnsi="Arial" w:cs="Arial"/>
                <w:color w:val="000000" w:themeColor="text1"/>
                <w:sz w:val="20"/>
                <w:szCs w:val="20"/>
                <w:lang w:val="en-US" w:bidi="ar"/>
              </w:rPr>
            </w:pPr>
            <w:r>
              <w:rPr>
                <w:rFonts w:ascii="Arial" w:eastAsia="等线" w:hAnsi="Arial" w:cs="Arial"/>
                <w:color w:val="000000" w:themeColor="text1"/>
                <w:sz w:val="20"/>
                <w:szCs w:val="20"/>
                <w:lang w:val="en-US" w:bidi="ar"/>
              </w:rPr>
              <w:t>Diabetes</w:t>
            </w:r>
          </w:p>
        </w:tc>
        <w:tc>
          <w:tcPr>
            <w:tcW w:w="0" w:type="auto"/>
            <w:tcBorders>
              <w:top w:val="nil"/>
              <w:left w:val="nil"/>
              <w:bottom w:val="nil"/>
              <w:right w:val="nil"/>
            </w:tcBorders>
            <w:noWrap/>
            <w:vAlign w:val="bottom"/>
          </w:tcPr>
          <w:p w14:paraId="0779CDCF" w14:textId="77777777" w:rsidR="0083582F" w:rsidRDefault="00000000">
            <w:pPr>
              <w:jc w:val="both"/>
              <w:rPr>
                <w:rFonts w:ascii="Arial" w:eastAsia="等线" w:hAnsi="Arial" w:cs="Arial"/>
                <w:color w:val="000000" w:themeColor="text1"/>
                <w:sz w:val="20"/>
                <w:szCs w:val="20"/>
                <w:lang w:val="en-US" w:bidi="ar"/>
              </w:rPr>
            </w:pPr>
            <w:r>
              <w:rPr>
                <w:rFonts w:ascii="Arial" w:eastAsia="等线" w:hAnsi="Arial" w:cs="Arial"/>
                <w:color w:val="000000" w:themeColor="text1"/>
                <w:sz w:val="20"/>
                <w:szCs w:val="20"/>
                <w:lang w:val="en-US" w:bidi="ar"/>
              </w:rPr>
              <w:t>1.3</w:t>
            </w:r>
          </w:p>
        </w:tc>
      </w:tr>
      <w:tr w:rsidR="0083582F" w14:paraId="7C7ABABE" w14:textId="77777777">
        <w:trPr>
          <w:trHeight w:val="270"/>
          <w:jc w:val="center"/>
        </w:trPr>
        <w:tc>
          <w:tcPr>
            <w:tcW w:w="0" w:type="auto"/>
            <w:tcBorders>
              <w:top w:val="nil"/>
              <w:left w:val="nil"/>
              <w:bottom w:val="nil"/>
              <w:right w:val="nil"/>
            </w:tcBorders>
            <w:noWrap/>
            <w:vAlign w:val="bottom"/>
          </w:tcPr>
          <w:p w14:paraId="345F3683" w14:textId="77777777" w:rsidR="0083582F" w:rsidRDefault="00000000">
            <w:pPr>
              <w:jc w:val="both"/>
              <w:rPr>
                <w:rFonts w:ascii="Arial" w:eastAsia="等线" w:hAnsi="Arial" w:cs="Arial"/>
                <w:color w:val="000000" w:themeColor="text1"/>
                <w:sz w:val="20"/>
                <w:szCs w:val="20"/>
                <w:lang w:val="en-US" w:bidi="ar"/>
              </w:rPr>
            </w:pPr>
            <w:r>
              <w:rPr>
                <w:rFonts w:ascii="Arial" w:eastAsia="等线" w:hAnsi="Arial" w:cs="Arial"/>
                <w:color w:val="000000" w:themeColor="text1"/>
                <w:sz w:val="20"/>
                <w:szCs w:val="20"/>
                <w:lang w:val="en-US" w:bidi="ar"/>
              </w:rPr>
              <w:t>HbA1c (mmol/mol)</w:t>
            </w:r>
          </w:p>
        </w:tc>
        <w:tc>
          <w:tcPr>
            <w:tcW w:w="0" w:type="auto"/>
            <w:tcBorders>
              <w:top w:val="nil"/>
              <w:left w:val="nil"/>
              <w:bottom w:val="nil"/>
              <w:right w:val="nil"/>
            </w:tcBorders>
            <w:noWrap/>
            <w:vAlign w:val="bottom"/>
          </w:tcPr>
          <w:p w14:paraId="43BB1E00" w14:textId="77777777" w:rsidR="0083582F" w:rsidRDefault="00000000">
            <w:pPr>
              <w:jc w:val="both"/>
              <w:rPr>
                <w:rFonts w:ascii="Arial" w:eastAsia="等线" w:hAnsi="Arial" w:cs="Arial"/>
                <w:color w:val="000000" w:themeColor="text1"/>
                <w:sz w:val="20"/>
                <w:szCs w:val="20"/>
                <w:lang w:val="en-US" w:bidi="ar"/>
              </w:rPr>
            </w:pPr>
            <w:r>
              <w:rPr>
                <w:rFonts w:ascii="Arial" w:eastAsia="等线" w:hAnsi="Arial" w:cs="Arial"/>
                <w:color w:val="000000" w:themeColor="text1"/>
                <w:sz w:val="20"/>
                <w:szCs w:val="20"/>
                <w:lang w:val="en-US" w:bidi="ar"/>
              </w:rPr>
              <w:t>1.2</w:t>
            </w:r>
          </w:p>
        </w:tc>
      </w:tr>
      <w:tr w:rsidR="0083582F" w14:paraId="7C6864C0" w14:textId="77777777">
        <w:trPr>
          <w:trHeight w:val="270"/>
          <w:jc w:val="center"/>
        </w:trPr>
        <w:tc>
          <w:tcPr>
            <w:tcW w:w="0" w:type="auto"/>
            <w:tcBorders>
              <w:top w:val="nil"/>
              <w:left w:val="nil"/>
              <w:bottom w:val="nil"/>
              <w:right w:val="nil"/>
            </w:tcBorders>
            <w:noWrap/>
            <w:vAlign w:val="bottom"/>
          </w:tcPr>
          <w:p w14:paraId="0B5AF593" w14:textId="77777777" w:rsidR="0083582F" w:rsidRDefault="00000000">
            <w:pPr>
              <w:jc w:val="both"/>
              <w:rPr>
                <w:rFonts w:ascii="Arial" w:eastAsia="等线" w:hAnsi="Arial" w:cs="Arial"/>
                <w:color w:val="000000" w:themeColor="text1"/>
                <w:sz w:val="20"/>
                <w:szCs w:val="20"/>
                <w:lang w:val="en-US" w:bidi="ar"/>
              </w:rPr>
            </w:pPr>
            <w:r>
              <w:rPr>
                <w:rFonts w:ascii="Arial" w:eastAsia="等线" w:hAnsi="Arial" w:cs="Arial"/>
                <w:color w:val="000000" w:themeColor="text1"/>
                <w:sz w:val="20"/>
                <w:szCs w:val="20"/>
                <w:lang w:val="en-US" w:bidi="ar"/>
              </w:rPr>
              <w:t>CCI_tertile</w:t>
            </w:r>
          </w:p>
        </w:tc>
        <w:tc>
          <w:tcPr>
            <w:tcW w:w="0" w:type="auto"/>
            <w:tcBorders>
              <w:top w:val="nil"/>
              <w:left w:val="nil"/>
              <w:bottom w:val="nil"/>
              <w:right w:val="nil"/>
            </w:tcBorders>
            <w:noWrap/>
            <w:vAlign w:val="bottom"/>
          </w:tcPr>
          <w:p w14:paraId="3B8BC745" w14:textId="77777777" w:rsidR="0083582F" w:rsidRDefault="00000000">
            <w:pPr>
              <w:jc w:val="both"/>
              <w:rPr>
                <w:rFonts w:ascii="Arial" w:eastAsia="等线" w:hAnsi="Arial" w:cs="Arial"/>
                <w:color w:val="000000" w:themeColor="text1"/>
                <w:sz w:val="20"/>
                <w:szCs w:val="20"/>
                <w:lang w:val="en-US" w:bidi="ar"/>
              </w:rPr>
            </w:pPr>
            <w:r>
              <w:rPr>
                <w:rFonts w:ascii="Arial" w:eastAsia="等线" w:hAnsi="Arial" w:cs="Arial"/>
                <w:color w:val="000000" w:themeColor="text1"/>
                <w:sz w:val="20"/>
                <w:szCs w:val="20"/>
                <w:lang w:val="en-US" w:bidi="ar"/>
              </w:rPr>
              <w:t>1.1</w:t>
            </w:r>
          </w:p>
        </w:tc>
      </w:tr>
      <w:tr w:rsidR="0083582F" w14:paraId="6A22F858" w14:textId="77777777">
        <w:trPr>
          <w:trHeight w:val="270"/>
          <w:jc w:val="center"/>
        </w:trPr>
        <w:tc>
          <w:tcPr>
            <w:tcW w:w="0" w:type="auto"/>
            <w:tcBorders>
              <w:top w:val="nil"/>
              <w:left w:val="nil"/>
              <w:bottom w:val="nil"/>
              <w:right w:val="nil"/>
            </w:tcBorders>
            <w:noWrap/>
            <w:vAlign w:val="bottom"/>
          </w:tcPr>
          <w:p w14:paraId="4BEE0CEA" w14:textId="77777777" w:rsidR="0083582F" w:rsidRDefault="00000000">
            <w:pPr>
              <w:jc w:val="both"/>
              <w:rPr>
                <w:rFonts w:ascii="Arial" w:eastAsia="等线" w:hAnsi="Arial" w:cs="Arial"/>
                <w:color w:val="000000" w:themeColor="text1"/>
                <w:sz w:val="20"/>
                <w:szCs w:val="20"/>
                <w:lang w:val="en-US" w:bidi="ar"/>
              </w:rPr>
            </w:pPr>
            <w:r>
              <w:rPr>
                <w:rFonts w:ascii="Arial" w:eastAsia="等线" w:hAnsi="Arial" w:cs="Arial"/>
                <w:color w:val="000000" w:themeColor="text1"/>
                <w:sz w:val="20"/>
                <w:szCs w:val="20"/>
                <w:lang w:val="en-US" w:bidi="ar"/>
              </w:rPr>
              <w:t>Triglycerides (mmol/L)</w:t>
            </w:r>
          </w:p>
        </w:tc>
        <w:tc>
          <w:tcPr>
            <w:tcW w:w="0" w:type="auto"/>
            <w:tcBorders>
              <w:top w:val="nil"/>
              <w:left w:val="nil"/>
              <w:bottom w:val="nil"/>
              <w:right w:val="nil"/>
            </w:tcBorders>
            <w:noWrap/>
            <w:vAlign w:val="bottom"/>
          </w:tcPr>
          <w:p w14:paraId="06724DE5" w14:textId="77777777" w:rsidR="0083582F" w:rsidRDefault="00000000">
            <w:pPr>
              <w:jc w:val="both"/>
              <w:rPr>
                <w:rFonts w:ascii="Arial" w:eastAsia="等线" w:hAnsi="Arial" w:cs="Arial"/>
                <w:color w:val="000000" w:themeColor="text1"/>
                <w:sz w:val="20"/>
                <w:szCs w:val="20"/>
                <w:lang w:val="en-US" w:bidi="ar"/>
              </w:rPr>
            </w:pPr>
            <w:r>
              <w:rPr>
                <w:rFonts w:ascii="Arial" w:eastAsia="等线" w:hAnsi="Arial" w:cs="Arial"/>
                <w:color w:val="000000" w:themeColor="text1"/>
                <w:sz w:val="20"/>
                <w:szCs w:val="20"/>
                <w:lang w:val="en-US" w:bidi="ar"/>
              </w:rPr>
              <w:t>1.1</w:t>
            </w:r>
          </w:p>
        </w:tc>
      </w:tr>
      <w:tr w:rsidR="0083582F" w14:paraId="6CD0898B" w14:textId="77777777">
        <w:trPr>
          <w:trHeight w:val="270"/>
          <w:jc w:val="center"/>
        </w:trPr>
        <w:tc>
          <w:tcPr>
            <w:tcW w:w="0" w:type="auto"/>
            <w:tcBorders>
              <w:top w:val="nil"/>
              <w:left w:val="nil"/>
              <w:bottom w:val="nil"/>
              <w:right w:val="nil"/>
            </w:tcBorders>
            <w:noWrap/>
            <w:vAlign w:val="bottom"/>
          </w:tcPr>
          <w:p w14:paraId="5A9E43F9" w14:textId="77777777" w:rsidR="0083582F" w:rsidRDefault="00000000">
            <w:pPr>
              <w:jc w:val="both"/>
              <w:rPr>
                <w:rFonts w:ascii="Arial" w:eastAsia="等线" w:hAnsi="Arial" w:cs="Arial"/>
                <w:color w:val="000000" w:themeColor="text1"/>
                <w:sz w:val="20"/>
                <w:szCs w:val="20"/>
                <w:lang w:val="en-US" w:bidi="ar"/>
              </w:rPr>
            </w:pPr>
            <w:r>
              <w:rPr>
                <w:rFonts w:ascii="Arial" w:eastAsia="等线" w:hAnsi="Arial" w:cs="Arial"/>
                <w:color w:val="000000" w:themeColor="text1"/>
                <w:sz w:val="20"/>
                <w:szCs w:val="20"/>
                <w:lang w:val="en-US" w:bidi="ar"/>
              </w:rPr>
              <w:t>Total bilirubin (umol/L)</w:t>
            </w:r>
          </w:p>
        </w:tc>
        <w:tc>
          <w:tcPr>
            <w:tcW w:w="0" w:type="auto"/>
            <w:tcBorders>
              <w:top w:val="nil"/>
              <w:left w:val="nil"/>
              <w:bottom w:val="nil"/>
              <w:right w:val="nil"/>
            </w:tcBorders>
            <w:noWrap/>
            <w:vAlign w:val="bottom"/>
          </w:tcPr>
          <w:p w14:paraId="04A298E7" w14:textId="77777777" w:rsidR="0083582F" w:rsidRDefault="00000000">
            <w:pPr>
              <w:jc w:val="both"/>
              <w:rPr>
                <w:rFonts w:ascii="Arial" w:eastAsia="等线" w:hAnsi="Arial" w:cs="Arial"/>
                <w:color w:val="000000" w:themeColor="text1"/>
                <w:sz w:val="20"/>
                <w:szCs w:val="20"/>
                <w:lang w:val="en-US" w:bidi="ar"/>
              </w:rPr>
            </w:pPr>
            <w:r>
              <w:rPr>
                <w:rFonts w:ascii="Arial" w:eastAsia="等线" w:hAnsi="Arial" w:cs="Arial"/>
                <w:color w:val="000000" w:themeColor="text1"/>
                <w:sz w:val="20"/>
                <w:szCs w:val="20"/>
                <w:lang w:val="en-US" w:bidi="ar"/>
              </w:rPr>
              <w:t>1.1</w:t>
            </w:r>
          </w:p>
        </w:tc>
      </w:tr>
      <w:tr w:rsidR="0083582F" w14:paraId="626E72FA" w14:textId="77777777">
        <w:trPr>
          <w:trHeight w:val="270"/>
          <w:jc w:val="center"/>
        </w:trPr>
        <w:tc>
          <w:tcPr>
            <w:tcW w:w="0" w:type="auto"/>
            <w:tcBorders>
              <w:top w:val="nil"/>
              <w:left w:val="nil"/>
              <w:bottom w:val="nil"/>
              <w:right w:val="nil"/>
            </w:tcBorders>
            <w:noWrap/>
            <w:vAlign w:val="bottom"/>
          </w:tcPr>
          <w:p w14:paraId="1739791B" w14:textId="77777777" w:rsidR="0083582F" w:rsidRDefault="00000000">
            <w:pPr>
              <w:jc w:val="both"/>
              <w:rPr>
                <w:rFonts w:ascii="Arial" w:eastAsia="等线" w:hAnsi="Arial" w:cs="Arial"/>
                <w:color w:val="000000" w:themeColor="text1"/>
                <w:sz w:val="20"/>
                <w:szCs w:val="20"/>
                <w:lang w:val="en-US" w:bidi="ar"/>
              </w:rPr>
            </w:pPr>
            <w:r>
              <w:rPr>
                <w:rFonts w:ascii="Arial" w:eastAsia="等线" w:hAnsi="Arial" w:cs="Arial"/>
                <w:color w:val="000000" w:themeColor="text1"/>
                <w:sz w:val="20"/>
                <w:szCs w:val="20"/>
                <w:lang w:val="en-US" w:bidi="ar"/>
              </w:rPr>
              <w:t>Hypertension</w:t>
            </w:r>
          </w:p>
        </w:tc>
        <w:tc>
          <w:tcPr>
            <w:tcW w:w="0" w:type="auto"/>
            <w:tcBorders>
              <w:top w:val="nil"/>
              <w:left w:val="nil"/>
              <w:bottom w:val="nil"/>
              <w:right w:val="nil"/>
            </w:tcBorders>
            <w:noWrap/>
            <w:vAlign w:val="bottom"/>
          </w:tcPr>
          <w:p w14:paraId="12E7D1F6" w14:textId="77777777" w:rsidR="0083582F" w:rsidRDefault="00000000">
            <w:pPr>
              <w:jc w:val="both"/>
              <w:rPr>
                <w:rFonts w:ascii="Arial" w:eastAsia="等线" w:hAnsi="Arial" w:cs="Arial"/>
                <w:color w:val="000000" w:themeColor="text1"/>
                <w:sz w:val="20"/>
                <w:szCs w:val="20"/>
                <w:lang w:val="en-US" w:bidi="ar"/>
              </w:rPr>
            </w:pPr>
            <w:r>
              <w:rPr>
                <w:rFonts w:ascii="Arial" w:eastAsia="等线" w:hAnsi="Arial" w:cs="Arial"/>
                <w:color w:val="000000" w:themeColor="text1"/>
                <w:sz w:val="20"/>
                <w:szCs w:val="20"/>
                <w:lang w:val="en-US" w:bidi="ar"/>
              </w:rPr>
              <w:t>1.0</w:t>
            </w:r>
          </w:p>
        </w:tc>
      </w:tr>
      <w:tr w:rsidR="0083582F" w14:paraId="0F75036C" w14:textId="77777777">
        <w:trPr>
          <w:trHeight w:val="270"/>
          <w:jc w:val="center"/>
        </w:trPr>
        <w:tc>
          <w:tcPr>
            <w:tcW w:w="0" w:type="auto"/>
            <w:tcBorders>
              <w:top w:val="nil"/>
              <w:left w:val="nil"/>
              <w:bottom w:val="nil"/>
              <w:right w:val="nil"/>
            </w:tcBorders>
            <w:noWrap/>
            <w:vAlign w:val="bottom"/>
          </w:tcPr>
          <w:p w14:paraId="423DCBE5" w14:textId="77777777" w:rsidR="0083582F" w:rsidRDefault="00000000">
            <w:pPr>
              <w:jc w:val="both"/>
              <w:rPr>
                <w:rFonts w:ascii="Arial" w:eastAsia="等线" w:hAnsi="Arial" w:cs="Arial"/>
                <w:color w:val="000000" w:themeColor="text1"/>
                <w:sz w:val="20"/>
                <w:szCs w:val="20"/>
                <w:lang w:val="en-US" w:bidi="ar"/>
              </w:rPr>
            </w:pPr>
            <w:r>
              <w:rPr>
                <w:rFonts w:ascii="Arial" w:eastAsia="等线" w:hAnsi="Arial" w:cs="Arial"/>
                <w:color w:val="000000" w:themeColor="text1"/>
                <w:sz w:val="20"/>
                <w:szCs w:val="20"/>
                <w:lang w:val="en-US" w:bidi="ar"/>
              </w:rPr>
              <w:t>Albumin (g/L)</w:t>
            </w:r>
          </w:p>
        </w:tc>
        <w:tc>
          <w:tcPr>
            <w:tcW w:w="0" w:type="auto"/>
            <w:tcBorders>
              <w:top w:val="nil"/>
              <w:left w:val="nil"/>
              <w:bottom w:val="nil"/>
              <w:right w:val="nil"/>
            </w:tcBorders>
            <w:noWrap/>
            <w:vAlign w:val="bottom"/>
          </w:tcPr>
          <w:p w14:paraId="57C3D952" w14:textId="77777777" w:rsidR="0083582F" w:rsidRDefault="00000000">
            <w:pPr>
              <w:jc w:val="both"/>
              <w:rPr>
                <w:rFonts w:ascii="Arial" w:eastAsia="等线" w:hAnsi="Arial" w:cs="Arial"/>
                <w:color w:val="000000" w:themeColor="text1"/>
                <w:sz w:val="20"/>
                <w:szCs w:val="20"/>
                <w:lang w:val="en-US" w:bidi="ar"/>
              </w:rPr>
            </w:pPr>
            <w:r>
              <w:rPr>
                <w:rFonts w:ascii="Arial" w:eastAsia="等线" w:hAnsi="Arial" w:cs="Arial"/>
                <w:color w:val="000000" w:themeColor="text1"/>
                <w:sz w:val="20"/>
                <w:szCs w:val="20"/>
                <w:lang w:val="en-US" w:bidi="ar"/>
              </w:rPr>
              <w:t>1.0</w:t>
            </w:r>
          </w:p>
        </w:tc>
      </w:tr>
      <w:tr w:rsidR="0083582F" w14:paraId="5953FBF1" w14:textId="77777777">
        <w:trPr>
          <w:trHeight w:val="270"/>
          <w:jc w:val="center"/>
        </w:trPr>
        <w:tc>
          <w:tcPr>
            <w:tcW w:w="0" w:type="auto"/>
            <w:tcBorders>
              <w:top w:val="nil"/>
              <w:left w:val="nil"/>
              <w:bottom w:val="nil"/>
              <w:right w:val="nil"/>
            </w:tcBorders>
            <w:noWrap/>
            <w:vAlign w:val="bottom"/>
          </w:tcPr>
          <w:p w14:paraId="1710F78A" w14:textId="77777777" w:rsidR="0083582F" w:rsidRDefault="00000000">
            <w:pPr>
              <w:jc w:val="both"/>
              <w:rPr>
                <w:rFonts w:ascii="Arial" w:eastAsia="等线" w:hAnsi="Arial" w:cs="Arial"/>
                <w:color w:val="000000" w:themeColor="text1"/>
                <w:sz w:val="20"/>
                <w:szCs w:val="20"/>
                <w:lang w:val="en-US" w:bidi="ar"/>
              </w:rPr>
            </w:pPr>
            <w:r>
              <w:rPr>
                <w:rFonts w:ascii="Arial" w:eastAsia="等线" w:hAnsi="Arial" w:cs="Arial"/>
                <w:color w:val="000000" w:themeColor="text1"/>
                <w:sz w:val="20"/>
                <w:szCs w:val="20"/>
                <w:lang w:val="en-US" w:bidi="ar"/>
              </w:rPr>
              <w:t>Chronic kidney disease</w:t>
            </w:r>
          </w:p>
        </w:tc>
        <w:tc>
          <w:tcPr>
            <w:tcW w:w="0" w:type="auto"/>
            <w:tcBorders>
              <w:top w:val="nil"/>
              <w:left w:val="nil"/>
              <w:bottom w:val="nil"/>
              <w:right w:val="nil"/>
            </w:tcBorders>
            <w:noWrap/>
            <w:vAlign w:val="bottom"/>
          </w:tcPr>
          <w:p w14:paraId="00F5308B" w14:textId="77777777" w:rsidR="0083582F" w:rsidRDefault="00000000">
            <w:pPr>
              <w:jc w:val="both"/>
              <w:rPr>
                <w:rFonts w:ascii="Arial" w:eastAsia="等线" w:hAnsi="Arial" w:cs="Arial"/>
                <w:color w:val="000000" w:themeColor="text1"/>
                <w:sz w:val="20"/>
                <w:szCs w:val="20"/>
                <w:lang w:val="en-US" w:bidi="ar"/>
              </w:rPr>
            </w:pPr>
            <w:r>
              <w:rPr>
                <w:rFonts w:ascii="Arial" w:eastAsia="等线" w:hAnsi="Arial" w:cs="Arial"/>
                <w:color w:val="000000" w:themeColor="text1"/>
                <w:sz w:val="20"/>
                <w:szCs w:val="20"/>
                <w:lang w:val="en-US" w:bidi="ar"/>
              </w:rPr>
              <w:t>1.0</w:t>
            </w:r>
          </w:p>
        </w:tc>
      </w:tr>
      <w:tr w:rsidR="0083582F" w14:paraId="6D4B026C" w14:textId="77777777">
        <w:trPr>
          <w:trHeight w:val="270"/>
          <w:jc w:val="center"/>
        </w:trPr>
        <w:tc>
          <w:tcPr>
            <w:tcW w:w="0" w:type="auto"/>
            <w:tcBorders>
              <w:top w:val="nil"/>
              <w:left w:val="nil"/>
              <w:bottom w:val="nil"/>
              <w:right w:val="nil"/>
            </w:tcBorders>
            <w:noWrap/>
            <w:vAlign w:val="bottom"/>
          </w:tcPr>
          <w:p w14:paraId="05F53648" w14:textId="77777777" w:rsidR="0083582F" w:rsidRDefault="00000000">
            <w:pPr>
              <w:jc w:val="both"/>
              <w:rPr>
                <w:rFonts w:ascii="Arial" w:eastAsia="等线" w:hAnsi="Arial" w:cs="Arial"/>
                <w:color w:val="000000" w:themeColor="text1"/>
                <w:sz w:val="20"/>
                <w:szCs w:val="20"/>
                <w:lang w:val="en-US" w:bidi="ar"/>
              </w:rPr>
            </w:pPr>
            <w:r>
              <w:rPr>
                <w:rFonts w:ascii="Arial" w:eastAsia="等线" w:hAnsi="Arial" w:cs="Arial"/>
                <w:color w:val="000000" w:themeColor="text1"/>
                <w:sz w:val="20"/>
                <w:szCs w:val="20"/>
                <w:lang w:val="en-US" w:bidi="ar"/>
              </w:rPr>
              <w:t>Glucose-lowering drugs</w:t>
            </w:r>
          </w:p>
        </w:tc>
        <w:tc>
          <w:tcPr>
            <w:tcW w:w="0" w:type="auto"/>
            <w:tcBorders>
              <w:top w:val="nil"/>
              <w:left w:val="nil"/>
              <w:bottom w:val="nil"/>
              <w:right w:val="nil"/>
            </w:tcBorders>
            <w:noWrap/>
            <w:vAlign w:val="bottom"/>
          </w:tcPr>
          <w:p w14:paraId="2B300C0C" w14:textId="77777777" w:rsidR="0083582F" w:rsidRDefault="00000000">
            <w:pPr>
              <w:jc w:val="both"/>
              <w:rPr>
                <w:rFonts w:ascii="Arial" w:eastAsia="等线" w:hAnsi="Arial" w:cs="Arial"/>
                <w:color w:val="000000" w:themeColor="text1"/>
                <w:sz w:val="20"/>
                <w:szCs w:val="20"/>
                <w:lang w:val="en-US" w:bidi="ar"/>
              </w:rPr>
            </w:pPr>
            <w:r>
              <w:rPr>
                <w:rFonts w:ascii="Arial" w:eastAsia="等线" w:hAnsi="Arial" w:cs="Arial"/>
                <w:color w:val="000000" w:themeColor="text1"/>
                <w:sz w:val="20"/>
                <w:szCs w:val="20"/>
                <w:lang w:val="en-US" w:bidi="ar"/>
              </w:rPr>
              <w:t>1.0</w:t>
            </w:r>
          </w:p>
        </w:tc>
      </w:tr>
      <w:tr w:rsidR="0083582F" w14:paraId="504CEF26" w14:textId="77777777">
        <w:trPr>
          <w:trHeight w:val="270"/>
          <w:jc w:val="center"/>
        </w:trPr>
        <w:tc>
          <w:tcPr>
            <w:tcW w:w="0" w:type="auto"/>
            <w:tcBorders>
              <w:top w:val="nil"/>
              <w:left w:val="nil"/>
              <w:bottom w:val="nil"/>
              <w:right w:val="nil"/>
            </w:tcBorders>
            <w:noWrap/>
            <w:vAlign w:val="bottom"/>
          </w:tcPr>
          <w:p w14:paraId="71A8CFCF" w14:textId="77777777" w:rsidR="0083582F" w:rsidRDefault="00000000">
            <w:pPr>
              <w:jc w:val="both"/>
              <w:rPr>
                <w:rFonts w:ascii="Arial" w:eastAsia="等线" w:hAnsi="Arial" w:cs="Arial"/>
                <w:color w:val="000000" w:themeColor="text1"/>
                <w:sz w:val="20"/>
                <w:szCs w:val="20"/>
                <w:lang w:val="en-US" w:bidi="ar"/>
              </w:rPr>
            </w:pPr>
            <w:r>
              <w:rPr>
                <w:rFonts w:ascii="Arial" w:eastAsia="等线" w:hAnsi="Arial" w:cs="Arial"/>
                <w:color w:val="000000" w:themeColor="text1"/>
                <w:sz w:val="20"/>
                <w:szCs w:val="20"/>
                <w:lang w:val="en-US" w:bidi="ar"/>
              </w:rPr>
              <w:t>Platelet</w:t>
            </w:r>
            <w:r>
              <w:rPr>
                <w:rFonts w:ascii="Arial" w:eastAsia="等线" w:hAnsi="Arial" w:cs="Arial" w:hint="eastAsia"/>
                <w:color w:val="000000" w:themeColor="text1"/>
                <w:sz w:val="20"/>
                <w:szCs w:val="20"/>
                <w:lang w:val="en-US" w:bidi="ar"/>
              </w:rPr>
              <w:t xml:space="preserve"> count</w:t>
            </w:r>
            <w:r>
              <w:rPr>
                <w:rFonts w:ascii="Arial" w:eastAsia="等线" w:hAnsi="Arial" w:cs="Arial"/>
                <w:color w:val="000000" w:themeColor="text1"/>
                <w:sz w:val="20"/>
                <w:szCs w:val="20"/>
                <w:lang w:val="en-US" w:bidi="ar"/>
              </w:rPr>
              <w:t xml:space="preserve"> (10^9 cells/L)</w:t>
            </w:r>
          </w:p>
        </w:tc>
        <w:tc>
          <w:tcPr>
            <w:tcW w:w="0" w:type="auto"/>
            <w:tcBorders>
              <w:top w:val="nil"/>
              <w:left w:val="nil"/>
              <w:bottom w:val="nil"/>
              <w:right w:val="nil"/>
            </w:tcBorders>
            <w:noWrap/>
            <w:vAlign w:val="bottom"/>
          </w:tcPr>
          <w:p w14:paraId="74392BA9" w14:textId="77777777" w:rsidR="0083582F" w:rsidRDefault="00000000">
            <w:pPr>
              <w:jc w:val="both"/>
              <w:rPr>
                <w:rFonts w:ascii="Arial" w:eastAsia="等线" w:hAnsi="Arial" w:cs="Arial"/>
                <w:color w:val="000000" w:themeColor="text1"/>
                <w:sz w:val="20"/>
                <w:szCs w:val="20"/>
                <w:lang w:val="en-US" w:bidi="ar"/>
              </w:rPr>
            </w:pPr>
            <w:r>
              <w:rPr>
                <w:rFonts w:ascii="Arial" w:eastAsia="等线" w:hAnsi="Arial" w:cs="Arial"/>
                <w:color w:val="000000" w:themeColor="text1"/>
                <w:sz w:val="20"/>
                <w:szCs w:val="20"/>
                <w:lang w:val="en-US" w:bidi="ar"/>
              </w:rPr>
              <w:t>1.0</w:t>
            </w:r>
          </w:p>
        </w:tc>
      </w:tr>
      <w:tr w:rsidR="0083582F" w14:paraId="7BE08126" w14:textId="77777777">
        <w:trPr>
          <w:trHeight w:val="270"/>
          <w:jc w:val="center"/>
        </w:trPr>
        <w:tc>
          <w:tcPr>
            <w:tcW w:w="0" w:type="auto"/>
            <w:tcBorders>
              <w:top w:val="nil"/>
              <w:left w:val="nil"/>
              <w:bottom w:val="nil"/>
              <w:right w:val="nil"/>
            </w:tcBorders>
            <w:noWrap/>
            <w:vAlign w:val="bottom"/>
          </w:tcPr>
          <w:p w14:paraId="327F6F47" w14:textId="77777777" w:rsidR="0083582F" w:rsidRDefault="00000000">
            <w:pPr>
              <w:jc w:val="both"/>
              <w:rPr>
                <w:rFonts w:ascii="Arial" w:eastAsia="等线" w:hAnsi="Arial" w:cs="Arial"/>
                <w:color w:val="000000" w:themeColor="text1"/>
                <w:sz w:val="20"/>
                <w:szCs w:val="20"/>
                <w:lang w:val="en-US" w:bidi="ar"/>
              </w:rPr>
            </w:pPr>
            <w:r>
              <w:rPr>
                <w:rFonts w:ascii="Arial" w:eastAsia="等线" w:hAnsi="Arial" w:cs="Arial"/>
                <w:color w:val="000000" w:themeColor="text1"/>
                <w:sz w:val="20"/>
                <w:szCs w:val="20"/>
                <w:lang w:val="en-US" w:bidi="ar"/>
              </w:rPr>
              <w:t>TDI</w:t>
            </w:r>
          </w:p>
        </w:tc>
        <w:tc>
          <w:tcPr>
            <w:tcW w:w="0" w:type="auto"/>
            <w:tcBorders>
              <w:top w:val="nil"/>
              <w:left w:val="nil"/>
              <w:bottom w:val="nil"/>
              <w:right w:val="nil"/>
            </w:tcBorders>
            <w:noWrap/>
            <w:vAlign w:val="bottom"/>
          </w:tcPr>
          <w:p w14:paraId="5DDCD4E7" w14:textId="77777777" w:rsidR="0083582F" w:rsidRDefault="00000000">
            <w:pPr>
              <w:jc w:val="both"/>
              <w:rPr>
                <w:rFonts w:ascii="Arial" w:eastAsia="等线" w:hAnsi="Arial" w:cs="Arial"/>
                <w:color w:val="000000" w:themeColor="text1"/>
                <w:sz w:val="20"/>
                <w:szCs w:val="20"/>
                <w:lang w:val="en-US" w:bidi="ar"/>
              </w:rPr>
            </w:pPr>
            <w:r>
              <w:rPr>
                <w:rFonts w:ascii="Arial" w:eastAsia="等线" w:hAnsi="Arial" w:cs="Arial"/>
                <w:color w:val="000000" w:themeColor="text1"/>
                <w:sz w:val="20"/>
                <w:szCs w:val="20"/>
                <w:lang w:val="en-US" w:bidi="ar"/>
              </w:rPr>
              <w:t>1.0</w:t>
            </w:r>
          </w:p>
        </w:tc>
      </w:tr>
      <w:tr w:rsidR="0083582F" w14:paraId="28A184CE" w14:textId="77777777">
        <w:trPr>
          <w:trHeight w:val="270"/>
          <w:jc w:val="center"/>
        </w:trPr>
        <w:tc>
          <w:tcPr>
            <w:tcW w:w="0" w:type="auto"/>
            <w:tcBorders>
              <w:top w:val="nil"/>
              <w:left w:val="nil"/>
              <w:bottom w:val="nil"/>
              <w:right w:val="nil"/>
            </w:tcBorders>
            <w:noWrap/>
            <w:vAlign w:val="bottom"/>
          </w:tcPr>
          <w:p w14:paraId="6EC789D6" w14:textId="77777777" w:rsidR="0083582F" w:rsidRDefault="00000000">
            <w:pPr>
              <w:jc w:val="both"/>
              <w:rPr>
                <w:rFonts w:ascii="Arial" w:eastAsia="等线" w:hAnsi="Arial" w:cs="Arial"/>
                <w:color w:val="000000" w:themeColor="text1"/>
                <w:sz w:val="20"/>
                <w:szCs w:val="20"/>
                <w:lang w:val="en-US" w:bidi="ar"/>
              </w:rPr>
            </w:pPr>
            <w:r>
              <w:rPr>
                <w:rFonts w:ascii="Arial" w:eastAsia="等线" w:hAnsi="Arial" w:cs="Arial"/>
                <w:color w:val="000000" w:themeColor="text1"/>
                <w:sz w:val="20"/>
                <w:szCs w:val="20"/>
                <w:lang w:val="en-US" w:bidi="ar"/>
              </w:rPr>
              <w:t>Education</w:t>
            </w:r>
          </w:p>
        </w:tc>
        <w:tc>
          <w:tcPr>
            <w:tcW w:w="0" w:type="auto"/>
            <w:tcBorders>
              <w:top w:val="nil"/>
              <w:left w:val="nil"/>
              <w:bottom w:val="nil"/>
              <w:right w:val="nil"/>
            </w:tcBorders>
            <w:noWrap/>
            <w:vAlign w:val="bottom"/>
          </w:tcPr>
          <w:p w14:paraId="77FFBA78" w14:textId="77777777" w:rsidR="0083582F" w:rsidRDefault="00000000">
            <w:pPr>
              <w:jc w:val="both"/>
              <w:rPr>
                <w:rFonts w:ascii="Arial" w:eastAsia="等线" w:hAnsi="Arial" w:cs="Arial"/>
                <w:color w:val="000000" w:themeColor="text1"/>
                <w:sz w:val="20"/>
                <w:szCs w:val="20"/>
                <w:lang w:val="en-US" w:bidi="ar"/>
              </w:rPr>
            </w:pPr>
            <w:r>
              <w:rPr>
                <w:rFonts w:ascii="Arial" w:eastAsia="等线" w:hAnsi="Arial" w:cs="Arial"/>
                <w:color w:val="000000" w:themeColor="text1"/>
                <w:sz w:val="20"/>
                <w:szCs w:val="20"/>
                <w:lang w:val="en-US" w:bidi="ar"/>
              </w:rPr>
              <w:t>1.0</w:t>
            </w:r>
          </w:p>
        </w:tc>
      </w:tr>
      <w:tr w:rsidR="0083582F" w14:paraId="29C13225" w14:textId="77777777">
        <w:trPr>
          <w:trHeight w:val="270"/>
          <w:jc w:val="center"/>
        </w:trPr>
        <w:tc>
          <w:tcPr>
            <w:tcW w:w="0" w:type="auto"/>
            <w:tcBorders>
              <w:top w:val="nil"/>
              <w:left w:val="nil"/>
              <w:bottom w:val="nil"/>
              <w:right w:val="nil"/>
            </w:tcBorders>
            <w:noWrap/>
            <w:vAlign w:val="bottom"/>
          </w:tcPr>
          <w:p w14:paraId="5770AC60" w14:textId="77777777" w:rsidR="0083582F" w:rsidRDefault="00000000">
            <w:pPr>
              <w:jc w:val="both"/>
              <w:rPr>
                <w:rFonts w:ascii="Arial" w:eastAsia="等线" w:hAnsi="Arial" w:cs="Arial"/>
                <w:color w:val="000000" w:themeColor="text1"/>
                <w:sz w:val="20"/>
                <w:szCs w:val="20"/>
                <w:lang w:val="en-US" w:bidi="ar"/>
              </w:rPr>
            </w:pPr>
            <w:r>
              <w:rPr>
                <w:rFonts w:ascii="Arial" w:eastAsia="等线" w:hAnsi="Arial" w:cs="Arial"/>
                <w:color w:val="000000" w:themeColor="text1"/>
                <w:sz w:val="20"/>
                <w:szCs w:val="20"/>
                <w:lang w:val="en-US" w:bidi="ar"/>
              </w:rPr>
              <w:t>Lipid lowering drugs</w:t>
            </w:r>
          </w:p>
        </w:tc>
        <w:tc>
          <w:tcPr>
            <w:tcW w:w="0" w:type="auto"/>
            <w:tcBorders>
              <w:top w:val="nil"/>
              <w:left w:val="nil"/>
              <w:bottom w:val="nil"/>
              <w:right w:val="nil"/>
            </w:tcBorders>
            <w:noWrap/>
            <w:vAlign w:val="bottom"/>
          </w:tcPr>
          <w:p w14:paraId="1891BB0A" w14:textId="77777777" w:rsidR="0083582F" w:rsidRDefault="00000000">
            <w:pPr>
              <w:jc w:val="both"/>
              <w:rPr>
                <w:rFonts w:ascii="Arial" w:eastAsia="等线" w:hAnsi="Arial" w:cs="Arial"/>
                <w:color w:val="000000" w:themeColor="text1"/>
                <w:sz w:val="20"/>
                <w:szCs w:val="20"/>
                <w:lang w:val="en-US" w:bidi="ar"/>
              </w:rPr>
            </w:pPr>
            <w:r>
              <w:rPr>
                <w:rFonts w:ascii="Arial" w:eastAsia="等线" w:hAnsi="Arial" w:cs="Arial"/>
                <w:color w:val="000000" w:themeColor="text1"/>
                <w:sz w:val="20"/>
                <w:szCs w:val="20"/>
                <w:lang w:val="en-US" w:bidi="ar"/>
              </w:rPr>
              <w:t>1.0</w:t>
            </w:r>
          </w:p>
        </w:tc>
      </w:tr>
      <w:tr w:rsidR="0083582F" w14:paraId="3877D19D" w14:textId="77777777">
        <w:trPr>
          <w:trHeight w:val="270"/>
          <w:jc w:val="center"/>
        </w:trPr>
        <w:tc>
          <w:tcPr>
            <w:tcW w:w="0" w:type="auto"/>
            <w:tcBorders>
              <w:top w:val="nil"/>
              <w:left w:val="nil"/>
              <w:bottom w:val="nil"/>
              <w:right w:val="nil"/>
            </w:tcBorders>
            <w:noWrap/>
            <w:vAlign w:val="bottom"/>
          </w:tcPr>
          <w:p w14:paraId="73AD822A" w14:textId="77777777" w:rsidR="0083582F" w:rsidRDefault="00000000">
            <w:pPr>
              <w:jc w:val="both"/>
              <w:rPr>
                <w:rFonts w:ascii="Arial" w:eastAsia="等线" w:hAnsi="Arial" w:cs="Arial"/>
                <w:color w:val="000000" w:themeColor="text1"/>
                <w:sz w:val="20"/>
                <w:szCs w:val="20"/>
                <w:lang w:val="en-US" w:bidi="ar"/>
              </w:rPr>
            </w:pPr>
            <w:r>
              <w:rPr>
                <w:rFonts w:ascii="Arial" w:eastAsia="等线" w:hAnsi="Arial" w:cs="Arial"/>
                <w:color w:val="000000" w:themeColor="text1"/>
                <w:sz w:val="20"/>
                <w:szCs w:val="20"/>
                <w:lang w:val="en-US" w:bidi="ar"/>
              </w:rPr>
              <w:t>Ethnicity</w:t>
            </w:r>
          </w:p>
        </w:tc>
        <w:tc>
          <w:tcPr>
            <w:tcW w:w="0" w:type="auto"/>
            <w:tcBorders>
              <w:top w:val="nil"/>
              <w:left w:val="nil"/>
              <w:bottom w:val="nil"/>
              <w:right w:val="nil"/>
            </w:tcBorders>
            <w:noWrap/>
            <w:vAlign w:val="bottom"/>
          </w:tcPr>
          <w:p w14:paraId="62678575" w14:textId="77777777" w:rsidR="0083582F" w:rsidRDefault="00000000">
            <w:pPr>
              <w:jc w:val="both"/>
              <w:rPr>
                <w:rFonts w:ascii="Arial" w:eastAsia="等线" w:hAnsi="Arial" w:cs="Arial"/>
                <w:color w:val="000000" w:themeColor="text1"/>
                <w:sz w:val="20"/>
                <w:szCs w:val="20"/>
                <w:lang w:val="en-US" w:bidi="ar"/>
              </w:rPr>
            </w:pPr>
            <w:r>
              <w:rPr>
                <w:rFonts w:ascii="Arial" w:eastAsia="等线" w:hAnsi="Arial" w:cs="Arial"/>
                <w:color w:val="000000" w:themeColor="text1"/>
                <w:sz w:val="20"/>
                <w:szCs w:val="20"/>
                <w:lang w:val="en-US" w:bidi="ar"/>
              </w:rPr>
              <w:t>1.0</w:t>
            </w:r>
          </w:p>
        </w:tc>
      </w:tr>
      <w:tr w:rsidR="0083582F" w14:paraId="1A970E3D" w14:textId="77777777">
        <w:trPr>
          <w:trHeight w:val="270"/>
          <w:jc w:val="center"/>
        </w:trPr>
        <w:tc>
          <w:tcPr>
            <w:tcW w:w="0" w:type="auto"/>
            <w:tcBorders>
              <w:top w:val="nil"/>
              <w:left w:val="nil"/>
              <w:bottom w:val="single" w:sz="4" w:space="0" w:color="000000"/>
              <w:right w:val="nil"/>
            </w:tcBorders>
            <w:noWrap/>
            <w:vAlign w:val="bottom"/>
          </w:tcPr>
          <w:p w14:paraId="67B15464" w14:textId="77777777" w:rsidR="0083582F" w:rsidRDefault="00000000">
            <w:pPr>
              <w:jc w:val="both"/>
              <w:rPr>
                <w:rFonts w:ascii="Arial" w:eastAsia="等线" w:hAnsi="Arial" w:cs="Arial"/>
                <w:color w:val="000000" w:themeColor="text1"/>
                <w:sz w:val="20"/>
                <w:szCs w:val="20"/>
                <w:lang w:val="en-US" w:bidi="ar"/>
              </w:rPr>
            </w:pPr>
            <w:r>
              <w:rPr>
                <w:rFonts w:ascii="Arial" w:eastAsia="等线" w:hAnsi="Arial" w:cs="Arial"/>
                <w:color w:val="000000" w:themeColor="text1"/>
                <w:sz w:val="20"/>
                <w:szCs w:val="20"/>
                <w:lang w:val="en-US" w:bidi="ar"/>
              </w:rPr>
              <w:t>Smoking</w:t>
            </w:r>
          </w:p>
        </w:tc>
        <w:tc>
          <w:tcPr>
            <w:tcW w:w="0" w:type="auto"/>
            <w:tcBorders>
              <w:top w:val="nil"/>
              <w:left w:val="nil"/>
              <w:bottom w:val="single" w:sz="4" w:space="0" w:color="000000"/>
              <w:right w:val="nil"/>
            </w:tcBorders>
            <w:noWrap/>
            <w:vAlign w:val="bottom"/>
          </w:tcPr>
          <w:p w14:paraId="18FF70CC" w14:textId="77777777" w:rsidR="0083582F" w:rsidRDefault="00000000">
            <w:pPr>
              <w:jc w:val="both"/>
              <w:rPr>
                <w:rFonts w:ascii="Arial" w:eastAsia="等线" w:hAnsi="Arial" w:cs="Arial"/>
                <w:color w:val="000000" w:themeColor="text1"/>
                <w:sz w:val="20"/>
                <w:szCs w:val="20"/>
                <w:lang w:val="en-US" w:bidi="ar"/>
              </w:rPr>
            </w:pPr>
            <w:r>
              <w:rPr>
                <w:rFonts w:ascii="Arial" w:eastAsia="等线" w:hAnsi="Arial" w:cs="Arial"/>
                <w:color w:val="000000" w:themeColor="text1"/>
                <w:sz w:val="20"/>
                <w:szCs w:val="20"/>
                <w:lang w:val="en-US" w:bidi="ar"/>
              </w:rPr>
              <w:t>1.0</w:t>
            </w:r>
          </w:p>
        </w:tc>
      </w:tr>
    </w:tbl>
    <w:p w14:paraId="300A029E" w14:textId="77777777" w:rsidR="0083582F" w:rsidRDefault="00000000">
      <w:pPr>
        <w:jc w:val="both"/>
        <w:rPr>
          <w:rFonts w:ascii="Arial" w:eastAsia="等线" w:hAnsi="Arial" w:cs="Arial"/>
          <w:color w:val="000000" w:themeColor="text1"/>
          <w:sz w:val="20"/>
          <w:szCs w:val="20"/>
          <w:lang w:val="en-US" w:bidi="ar"/>
        </w:rPr>
      </w:pPr>
      <w:r>
        <w:rPr>
          <w:rFonts w:ascii="Arial" w:eastAsia="等线" w:hAnsi="Arial" w:cs="Arial"/>
          <w:color w:val="000000" w:themeColor="text1"/>
          <w:sz w:val="20"/>
          <w:szCs w:val="20"/>
          <w:lang w:val="en-US" w:bidi="ar"/>
        </w:rPr>
        <w:t>Abbreviation: GVIF, Generalized Variance Inflation Factor; LDL-C, Low-density lipoprotein cholesterol; BMI, Body mass index; AST, Aspartate aminotransferase; ALT, Alanine aminotransferase; WC, Waist circumference; eGFR, Estimated glomerular filtration rate; TDI, Townsend deprivation index</w:t>
      </w:r>
    </w:p>
    <w:p w14:paraId="0B1333AE" w14:textId="77777777" w:rsidR="0083582F" w:rsidRDefault="0083582F">
      <w:pPr>
        <w:jc w:val="both"/>
        <w:rPr>
          <w:rFonts w:ascii="Arial" w:eastAsia="等线" w:hAnsi="Arial" w:cs="Arial"/>
          <w:color w:val="000000" w:themeColor="text1"/>
          <w:sz w:val="20"/>
          <w:szCs w:val="20"/>
          <w:lang w:val="en-US" w:bidi="ar"/>
        </w:rPr>
      </w:pPr>
    </w:p>
    <w:p w14:paraId="7AB24A3D" w14:textId="77777777" w:rsidR="0083582F" w:rsidRDefault="00000000">
      <w:pPr>
        <w:jc w:val="both"/>
        <w:outlineLvl w:val="0"/>
        <w:rPr>
          <w:rFonts w:ascii="Arial" w:eastAsia="等线" w:hAnsi="Arial" w:cs="Arial"/>
          <w:color w:val="000000" w:themeColor="text1"/>
          <w:sz w:val="20"/>
          <w:szCs w:val="20"/>
          <w:lang w:val="en-US" w:bidi="ar"/>
        </w:rPr>
      </w:pPr>
      <w:r>
        <w:rPr>
          <w:rFonts w:ascii="Arial" w:eastAsia="等线" w:hAnsi="Arial" w:cs="Arial"/>
          <w:color w:val="000000" w:themeColor="text1"/>
          <w:sz w:val="20"/>
          <w:szCs w:val="20"/>
          <w:lang w:val="en-US" w:bidi="ar"/>
        </w:rPr>
        <w:br w:type="page"/>
      </w:r>
    </w:p>
    <w:p w14:paraId="24D6F08F" w14:textId="77777777" w:rsidR="0083582F" w:rsidRDefault="00000000" w:rsidP="00F32556">
      <w:pPr>
        <w:jc w:val="both"/>
        <w:outlineLvl w:val="0"/>
        <w:rPr>
          <w:rFonts w:ascii="Arial" w:eastAsiaTheme="minorEastAsia" w:hAnsi="Arial" w:cs="Arial"/>
          <w:b/>
          <w:bCs/>
          <w:color w:val="000000" w:themeColor="text1"/>
        </w:rPr>
      </w:pPr>
      <w:bookmarkStart w:id="25" w:name="_Toc236338223"/>
      <w:r>
        <w:rPr>
          <w:rFonts w:ascii="Arial" w:hAnsi="Arial" w:cs="Arial"/>
          <w:b/>
          <w:bCs/>
          <w:color w:val="000000" w:themeColor="text1"/>
        </w:rPr>
        <w:lastRenderedPageBreak/>
        <w:t xml:space="preserve">Supplementary Table </w:t>
      </w:r>
      <w:r w:rsidRPr="00F32556">
        <w:rPr>
          <w:rFonts w:ascii="Arial" w:hAnsi="Arial" w:cs="Arial"/>
          <w:b/>
          <w:bCs/>
          <w:color w:val="000000" w:themeColor="text1"/>
        </w:rPr>
        <w:t>9</w:t>
      </w:r>
      <w:r>
        <w:rPr>
          <w:rFonts w:ascii="Arial" w:hAnsi="Arial" w:cs="Arial"/>
          <w:b/>
          <w:bCs/>
          <w:color w:val="000000" w:themeColor="text1"/>
        </w:rPr>
        <w:t xml:space="preserve">. Proportional </w:t>
      </w:r>
      <w:r w:rsidRPr="00F32556">
        <w:rPr>
          <w:rFonts w:ascii="Arial" w:hAnsi="Arial" w:cs="Arial"/>
          <w:b/>
          <w:bCs/>
          <w:color w:val="000000" w:themeColor="text1"/>
        </w:rPr>
        <w:t>h</w:t>
      </w:r>
      <w:r>
        <w:rPr>
          <w:rFonts w:ascii="Arial" w:hAnsi="Arial" w:cs="Arial"/>
          <w:b/>
          <w:bCs/>
          <w:color w:val="000000" w:themeColor="text1"/>
        </w:rPr>
        <w:t xml:space="preserve">azards </w:t>
      </w:r>
      <w:r w:rsidRPr="00F32556">
        <w:rPr>
          <w:rFonts w:ascii="Arial" w:hAnsi="Arial" w:cs="Arial"/>
          <w:b/>
          <w:bCs/>
          <w:color w:val="000000" w:themeColor="text1"/>
        </w:rPr>
        <w:t>a</w:t>
      </w:r>
      <w:r>
        <w:rPr>
          <w:rFonts w:ascii="Arial" w:hAnsi="Arial" w:cs="Arial"/>
          <w:b/>
          <w:bCs/>
          <w:color w:val="000000" w:themeColor="text1"/>
        </w:rPr>
        <w:t xml:space="preserve">ssumption </w:t>
      </w:r>
      <w:r w:rsidRPr="00F32556">
        <w:rPr>
          <w:rFonts w:ascii="Arial" w:hAnsi="Arial" w:cs="Arial"/>
          <w:b/>
          <w:bCs/>
          <w:color w:val="000000" w:themeColor="text1"/>
        </w:rPr>
        <w:t>t</w:t>
      </w:r>
      <w:r>
        <w:rPr>
          <w:rFonts w:ascii="Arial" w:hAnsi="Arial" w:cs="Arial"/>
          <w:b/>
          <w:bCs/>
          <w:color w:val="000000" w:themeColor="text1"/>
        </w:rPr>
        <w:t xml:space="preserve">est for </w:t>
      </w:r>
      <w:r w:rsidRPr="00F32556">
        <w:rPr>
          <w:rFonts w:ascii="Arial" w:hAnsi="Arial" w:cs="Arial"/>
          <w:b/>
          <w:bCs/>
          <w:color w:val="000000" w:themeColor="text1"/>
        </w:rPr>
        <w:t>CCI</w:t>
      </w:r>
      <w:bookmarkEnd w:id="25"/>
    </w:p>
    <w:tbl>
      <w:tblPr>
        <w:tblW w:w="7848" w:type="dxa"/>
        <w:jc w:val="center"/>
        <w:tblLook w:val="04A0" w:firstRow="1" w:lastRow="0" w:firstColumn="1" w:lastColumn="0" w:noHBand="0" w:noVBand="1"/>
      </w:tblPr>
      <w:tblGrid>
        <w:gridCol w:w="1080"/>
        <w:gridCol w:w="3000"/>
        <w:gridCol w:w="1817"/>
        <w:gridCol w:w="1951"/>
      </w:tblGrid>
      <w:tr w:rsidR="0083582F" w14:paraId="7BB8CA61" w14:textId="77777777" w:rsidTr="00F32556">
        <w:trPr>
          <w:trHeight w:val="367"/>
          <w:jc w:val="center"/>
        </w:trPr>
        <w:tc>
          <w:tcPr>
            <w:tcW w:w="1080" w:type="dxa"/>
            <w:tcBorders>
              <w:top w:val="single" w:sz="4" w:space="0" w:color="000000"/>
              <w:left w:val="nil"/>
              <w:bottom w:val="nil"/>
              <w:right w:val="nil"/>
            </w:tcBorders>
            <w:noWrap/>
            <w:vAlign w:val="bottom"/>
          </w:tcPr>
          <w:p w14:paraId="64D77517" w14:textId="77777777" w:rsidR="0083582F" w:rsidRDefault="00000000" w:rsidP="00F32556">
            <w:pPr>
              <w:jc w:val="center"/>
              <w:textAlignment w:val="bottom"/>
              <w:rPr>
                <w:rFonts w:ascii="Arial" w:eastAsia="等线" w:hAnsi="Arial" w:cs="Arial"/>
                <w:b/>
                <w:bCs/>
                <w:color w:val="000000" w:themeColor="text1"/>
                <w:lang w:val="en-US" w:bidi="ar"/>
              </w:rPr>
            </w:pPr>
            <w:r>
              <w:rPr>
                <w:rFonts w:ascii="Arial" w:eastAsia="等线" w:hAnsi="Arial" w:cs="Arial" w:hint="eastAsia"/>
                <w:b/>
                <w:bCs/>
                <w:color w:val="000000" w:themeColor="text1"/>
                <w:lang w:val="en-US" w:bidi="ar"/>
              </w:rPr>
              <w:t>Model</w:t>
            </w:r>
          </w:p>
        </w:tc>
        <w:tc>
          <w:tcPr>
            <w:tcW w:w="3000" w:type="dxa"/>
            <w:tcBorders>
              <w:top w:val="single" w:sz="4" w:space="0" w:color="000000"/>
              <w:left w:val="nil"/>
              <w:bottom w:val="nil"/>
              <w:right w:val="nil"/>
            </w:tcBorders>
            <w:noWrap/>
            <w:vAlign w:val="bottom"/>
          </w:tcPr>
          <w:p w14:paraId="38B3D6B6" w14:textId="77777777" w:rsidR="0083582F" w:rsidRDefault="00000000" w:rsidP="00F32556">
            <w:pPr>
              <w:jc w:val="center"/>
              <w:textAlignment w:val="bottom"/>
              <w:rPr>
                <w:rFonts w:ascii="Arial" w:eastAsia="等线" w:hAnsi="Arial" w:cs="Arial"/>
                <w:b/>
                <w:bCs/>
                <w:color w:val="000000" w:themeColor="text1"/>
                <w:lang w:val="en-US" w:bidi="ar"/>
              </w:rPr>
            </w:pPr>
            <w:r>
              <w:rPr>
                <w:rFonts w:ascii="Arial" w:eastAsia="等线" w:hAnsi="Arial" w:cs="Arial" w:hint="eastAsia"/>
                <w:b/>
                <w:bCs/>
                <w:color w:val="000000" w:themeColor="text1"/>
                <w:lang w:val="en-US" w:bidi="ar"/>
              </w:rPr>
              <w:t>Variable</w:t>
            </w:r>
          </w:p>
        </w:tc>
        <w:tc>
          <w:tcPr>
            <w:tcW w:w="1817" w:type="dxa"/>
            <w:tcBorders>
              <w:top w:val="single" w:sz="4" w:space="0" w:color="000000"/>
              <w:left w:val="nil"/>
              <w:bottom w:val="nil"/>
              <w:right w:val="nil"/>
            </w:tcBorders>
            <w:noWrap/>
            <w:vAlign w:val="bottom"/>
          </w:tcPr>
          <w:p w14:paraId="6640D869" w14:textId="77777777" w:rsidR="0083582F" w:rsidRDefault="00000000" w:rsidP="00F32556">
            <w:pPr>
              <w:jc w:val="center"/>
              <w:textAlignment w:val="bottom"/>
              <w:rPr>
                <w:rFonts w:ascii="Arial" w:eastAsia="等线" w:hAnsi="Arial" w:cs="Arial"/>
                <w:b/>
                <w:bCs/>
                <w:color w:val="000000" w:themeColor="text1"/>
                <w:lang w:bidi="ar"/>
              </w:rPr>
            </w:pPr>
            <w:r>
              <w:rPr>
                <w:rFonts w:ascii="Arial" w:eastAsia="等线" w:hAnsi="Arial" w:cs="Arial"/>
                <w:b/>
                <w:bCs/>
                <w:color w:val="000000" w:themeColor="text1"/>
                <w:lang w:bidi="ar"/>
              </w:rPr>
              <w:t>Median χ²</w:t>
            </w:r>
          </w:p>
          <w:p w14:paraId="60BB1B3F" w14:textId="77777777" w:rsidR="0083582F" w:rsidRDefault="0083582F" w:rsidP="00F32556">
            <w:pPr>
              <w:jc w:val="center"/>
              <w:textAlignment w:val="bottom"/>
              <w:rPr>
                <w:rFonts w:ascii="Arial" w:eastAsia="等线" w:hAnsi="Arial" w:cs="Arial"/>
                <w:b/>
                <w:bCs/>
                <w:color w:val="000000" w:themeColor="text1"/>
                <w:lang w:val="en-US" w:bidi="ar"/>
              </w:rPr>
            </w:pPr>
          </w:p>
        </w:tc>
        <w:tc>
          <w:tcPr>
            <w:tcW w:w="1951" w:type="dxa"/>
            <w:tcBorders>
              <w:top w:val="single" w:sz="4" w:space="0" w:color="000000"/>
              <w:left w:val="nil"/>
              <w:bottom w:val="nil"/>
              <w:right w:val="nil"/>
            </w:tcBorders>
            <w:noWrap/>
            <w:vAlign w:val="bottom"/>
          </w:tcPr>
          <w:p w14:paraId="05111755" w14:textId="77777777" w:rsidR="0083582F" w:rsidRDefault="00000000" w:rsidP="00F32556">
            <w:pPr>
              <w:jc w:val="center"/>
              <w:textAlignment w:val="bottom"/>
              <w:rPr>
                <w:rFonts w:ascii="Arial" w:eastAsia="等线" w:hAnsi="Arial" w:cs="Arial"/>
                <w:b/>
                <w:bCs/>
                <w:color w:val="000000" w:themeColor="text1"/>
                <w:lang w:val="en-US" w:bidi="ar"/>
              </w:rPr>
            </w:pPr>
            <w:r>
              <w:rPr>
                <w:rFonts w:ascii="Arial" w:eastAsia="等线" w:hAnsi="Arial" w:cs="Arial" w:hint="eastAsia"/>
                <w:b/>
                <w:bCs/>
                <w:color w:val="000000" w:themeColor="text1"/>
                <w:lang w:val="en-US" w:bidi="ar"/>
              </w:rPr>
              <w:t>Median p  value</w:t>
            </w:r>
          </w:p>
        </w:tc>
      </w:tr>
      <w:tr w:rsidR="0083582F" w14:paraId="34026090" w14:textId="77777777">
        <w:trPr>
          <w:trHeight w:val="270"/>
          <w:jc w:val="center"/>
        </w:trPr>
        <w:tc>
          <w:tcPr>
            <w:tcW w:w="1080" w:type="dxa"/>
            <w:tcBorders>
              <w:top w:val="single" w:sz="4" w:space="0" w:color="000000"/>
              <w:left w:val="nil"/>
              <w:bottom w:val="nil"/>
              <w:right w:val="nil"/>
            </w:tcBorders>
            <w:noWrap/>
            <w:vAlign w:val="bottom"/>
          </w:tcPr>
          <w:p w14:paraId="7B38D569"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hint="eastAsia"/>
                <w:color w:val="000000" w:themeColor="text1"/>
                <w:lang w:val="en-US" w:bidi="ar"/>
              </w:rPr>
              <w:t>Model 1</w:t>
            </w:r>
          </w:p>
        </w:tc>
        <w:tc>
          <w:tcPr>
            <w:tcW w:w="3000" w:type="dxa"/>
            <w:tcBorders>
              <w:top w:val="single" w:sz="4" w:space="0" w:color="000000"/>
              <w:left w:val="nil"/>
              <w:bottom w:val="nil"/>
              <w:right w:val="nil"/>
            </w:tcBorders>
            <w:noWrap/>
            <w:vAlign w:val="bottom"/>
          </w:tcPr>
          <w:p w14:paraId="4E6005D2"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CCI</w:t>
            </w:r>
            <w:r w:rsidRPr="00F32556">
              <w:rPr>
                <w:rFonts w:ascii="Arial" w:eastAsia="等线" w:hAnsi="Arial" w:cs="Arial"/>
                <w:color w:val="000000" w:themeColor="text1"/>
                <w:lang w:val="en-US" w:bidi="ar"/>
              </w:rPr>
              <w:t xml:space="preserve"> </w:t>
            </w:r>
            <w:r>
              <w:rPr>
                <w:rFonts w:ascii="Arial" w:eastAsia="等线" w:hAnsi="Arial" w:cs="Arial"/>
                <w:color w:val="000000" w:themeColor="text1"/>
                <w:lang w:val="en-US" w:bidi="ar"/>
              </w:rPr>
              <w:t>tertile</w:t>
            </w:r>
          </w:p>
        </w:tc>
        <w:tc>
          <w:tcPr>
            <w:tcW w:w="1817" w:type="dxa"/>
            <w:tcBorders>
              <w:top w:val="single" w:sz="4" w:space="0" w:color="000000"/>
              <w:left w:val="nil"/>
              <w:bottom w:val="nil"/>
              <w:right w:val="nil"/>
            </w:tcBorders>
            <w:noWrap/>
            <w:vAlign w:val="bottom"/>
          </w:tcPr>
          <w:p w14:paraId="54CC19B0"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34.7</w:t>
            </w:r>
          </w:p>
        </w:tc>
        <w:tc>
          <w:tcPr>
            <w:tcW w:w="1951" w:type="dxa"/>
            <w:tcBorders>
              <w:top w:val="single" w:sz="4" w:space="0" w:color="000000"/>
              <w:left w:val="nil"/>
              <w:bottom w:val="nil"/>
              <w:right w:val="nil"/>
            </w:tcBorders>
            <w:noWrap/>
            <w:vAlign w:val="bottom"/>
          </w:tcPr>
          <w:p w14:paraId="35024AF5"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2.8E-08</w:t>
            </w:r>
          </w:p>
        </w:tc>
      </w:tr>
      <w:tr w:rsidR="0083582F" w14:paraId="354F21CE" w14:textId="77777777">
        <w:trPr>
          <w:trHeight w:val="270"/>
          <w:jc w:val="center"/>
        </w:trPr>
        <w:tc>
          <w:tcPr>
            <w:tcW w:w="1080" w:type="dxa"/>
            <w:tcBorders>
              <w:top w:val="nil"/>
              <w:left w:val="nil"/>
              <w:bottom w:val="nil"/>
              <w:right w:val="nil"/>
            </w:tcBorders>
            <w:noWrap/>
            <w:vAlign w:val="bottom"/>
          </w:tcPr>
          <w:p w14:paraId="5A3F39B2"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hint="eastAsia"/>
                <w:color w:val="000000" w:themeColor="text1"/>
                <w:lang w:val="en-US" w:bidi="ar"/>
              </w:rPr>
              <w:t>Model 1</w:t>
            </w:r>
          </w:p>
        </w:tc>
        <w:tc>
          <w:tcPr>
            <w:tcW w:w="3000" w:type="dxa"/>
            <w:tcBorders>
              <w:top w:val="nil"/>
              <w:left w:val="nil"/>
              <w:bottom w:val="nil"/>
              <w:right w:val="nil"/>
            </w:tcBorders>
            <w:noWrap/>
            <w:vAlign w:val="bottom"/>
          </w:tcPr>
          <w:p w14:paraId="46954325"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GLOBAL</w:t>
            </w:r>
          </w:p>
        </w:tc>
        <w:tc>
          <w:tcPr>
            <w:tcW w:w="1817" w:type="dxa"/>
            <w:tcBorders>
              <w:top w:val="nil"/>
              <w:left w:val="nil"/>
              <w:bottom w:val="nil"/>
              <w:right w:val="nil"/>
            </w:tcBorders>
            <w:noWrap/>
            <w:vAlign w:val="bottom"/>
          </w:tcPr>
          <w:p w14:paraId="673DC858"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34.7</w:t>
            </w:r>
          </w:p>
        </w:tc>
        <w:tc>
          <w:tcPr>
            <w:tcW w:w="1951" w:type="dxa"/>
            <w:tcBorders>
              <w:top w:val="nil"/>
              <w:left w:val="nil"/>
              <w:bottom w:val="nil"/>
              <w:right w:val="nil"/>
            </w:tcBorders>
            <w:noWrap/>
            <w:vAlign w:val="bottom"/>
          </w:tcPr>
          <w:p w14:paraId="483BB302"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2.8E-08</w:t>
            </w:r>
          </w:p>
        </w:tc>
      </w:tr>
      <w:tr w:rsidR="0083582F" w14:paraId="3FF697EF" w14:textId="77777777">
        <w:trPr>
          <w:trHeight w:val="270"/>
          <w:jc w:val="center"/>
        </w:trPr>
        <w:tc>
          <w:tcPr>
            <w:tcW w:w="1080" w:type="dxa"/>
            <w:tcBorders>
              <w:top w:val="nil"/>
              <w:left w:val="nil"/>
              <w:bottom w:val="nil"/>
              <w:right w:val="nil"/>
            </w:tcBorders>
            <w:noWrap/>
            <w:vAlign w:val="bottom"/>
          </w:tcPr>
          <w:p w14:paraId="37D099A7"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hint="eastAsia"/>
                <w:color w:val="000000" w:themeColor="text1"/>
                <w:lang w:val="en-US" w:bidi="ar"/>
              </w:rPr>
              <w:t>Model 2</w:t>
            </w:r>
          </w:p>
        </w:tc>
        <w:tc>
          <w:tcPr>
            <w:tcW w:w="3000" w:type="dxa"/>
            <w:tcBorders>
              <w:top w:val="nil"/>
              <w:left w:val="nil"/>
              <w:bottom w:val="nil"/>
              <w:right w:val="nil"/>
            </w:tcBorders>
            <w:noWrap/>
            <w:vAlign w:val="bottom"/>
          </w:tcPr>
          <w:p w14:paraId="58A36FE3"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Age</w:t>
            </w:r>
          </w:p>
        </w:tc>
        <w:tc>
          <w:tcPr>
            <w:tcW w:w="1817" w:type="dxa"/>
            <w:tcBorders>
              <w:top w:val="nil"/>
              <w:left w:val="nil"/>
              <w:bottom w:val="nil"/>
              <w:right w:val="nil"/>
            </w:tcBorders>
            <w:noWrap/>
            <w:vAlign w:val="bottom"/>
          </w:tcPr>
          <w:p w14:paraId="1108379A"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22.3</w:t>
            </w:r>
          </w:p>
        </w:tc>
        <w:tc>
          <w:tcPr>
            <w:tcW w:w="1951" w:type="dxa"/>
            <w:tcBorders>
              <w:top w:val="nil"/>
              <w:left w:val="nil"/>
              <w:bottom w:val="nil"/>
              <w:right w:val="nil"/>
            </w:tcBorders>
            <w:noWrap/>
            <w:vAlign w:val="bottom"/>
          </w:tcPr>
          <w:p w14:paraId="0349C426"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2.3E-06</w:t>
            </w:r>
          </w:p>
        </w:tc>
      </w:tr>
      <w:tr w:rsidR="0083582F" w14:paraId="5E090A60" w14:textId="77777777">
        <w:trPr>
          <w:trHeight w:val="270"/>
          <w:jc w:val="center"/>
        </w:trPr>
        <w:tc>
          <w:tcPr>
            <w:tcW w:w="1080" w:type="dxa"/>
            <w:tcBorders>
              <w:top w:val="nil"/>
              <w:left w:val="nil"/>
              <w:bottom w:val="nil"/>
              <w:right w:val="nil"/>
            </w:tcBorders>
            <w:noWrap/>
            <w:vAlign w:val="bottom"/>
          </w:tcPr>
          <w:p w14:paraId="722F7328"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hint="eastAsia"/>
                <w:color w:val="000000" w:themeColor="text1"/>
                <w:lang w:val="en-US" w:bidi="ar"/>
              </w:rPr>
              <w:t>Model 2</w:t>
            </w:r>
          </w:p>
        </w:tc>
        <w:tc>
          <w:tcPr>
            <w:tcW w:w="3000" w:type="dxa"/>
            <w:tcBorders>
              <w:top w:val="nil"/>
              <w:left w:val="nil"/>
              <w:bottom w:val="nil"/>
              <w:right w:val="nil"/>
            </w:tcBorders>
            <w:noWrap/>
            <w:vAlign w:val="bottom"/>
          </w:tcPr>
          <w:p w14:paraId="2161B361"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CCI</w:t>
            </w:r>
            <w:r w:rsidRPr="00F32556">
              <w:rPr>
                <w:rFonts w:ascii="Arial" w:eastAsia="等线" w:hAnsi="Arial" w:cs="Arial"/>
                <w:color w:val="000000" w:themeColor="text1"/>
                <w:lang w:val="en-US" w:bidi="ar"/>
              </w:rPr>
              <w:t xml:space="preserve"> </w:t>
            </w:r>
            <w:r>
              <w:rPr>
                <w:rFonts w:ascii="Arial" w:eastAsia="等线" w:hAnsi="Arial" w:cs="Arial"/>
                <w:color w:val="000000" w:themeColor="text1"/>
                <w:lang w:val="en-US" w:bidi="ar"/>
              </w:rPr>
              <w:t>tertile</w:t>
            </w:r>
          </w:p>
        </w:tc>
        <w:tc>
          <w:tcPr>
            <w:tcW w:w="1817" w:type="dxa"/>
            <w:tcBorders>
              <w:top w:val="nil"/>
              <w:left w:val="nil"/>
              <w:bottom w:val="nil"/>
              <w:right w:val="nil"/>
            </w:tcBorders>
            <w:noWrap/>
            <w:vAlign w:val="bottom"/>
          </w:tcPr>
          <w:p w14:paraId="3C2B4ECE"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33.5</w:t>
            </w:r>
          </w:p>
        </w:tc>
        <w:tc>
          <w:tcPr>
            <w:tcW w:w="1951" w:type="dxa"/>
            <w:tcBorders>
              <w:top w:val="nil"/>
              <w:left w:val="nil"/>
              <w:bottom w:val="nil"/>
              <w:right w:val="nil"/>
            </w:tcBorders>
            <w:noWrap/>
            <w:vAlign w:val="bottom"/>
          </w:tcPr>
          <w:p w14:paraId="647B0203"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5.2E-08</w:t>
            </w:r>
          </w:p>
        </w:tc>
      </w:tr>
      <w:tr w:rsidR="0083582F" w14:paraId="32F7ECC8" w14:textId="77777777">
        <w:trPr>
          <w:trHeight w:val="270"/>
          <w:jc w:val="center"/>
        </w:trPr>
        <w:tc>
          <w:tcPr>
            <w:tcW w:w="1080" w:type="dxa"/>
            <w:tcBorders>
              <w:top w:val="nil"/>
              <w:left w:val="nil"/>
              <w:bottom w:val="nil"/>
              <w:right w:val="nil"/>
            </w:tcBorders>
            <w:noWrap/>
            <w:vAlign w:val="bottom"/>
          </w:tcPr>
          <w:p w14:paraId="1BDFE430"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hint="eastAsia"/>
                <w:color w:val="000000" w:themeColor="text1"/>
                <w:lang w:val="en-US" w:bidi="ar"/>
              </w:rPr>
              <w:t>Model 2</w:t>
            </w:r>
          </w:p>
        </w:tc>
        <w:tc>
          <w:tcPr>
            <w:tcW w:w="3000" w:type="dxa"/>
            <w:tcBorders>
              <w:top w:val="nil"/>
              <w:left w:val="nil"/>
              <w:bottom w:val="nil"/>
              <w:right w:val="nil"/>
            </w:tcBorders>
            <w:noWrap/>
            <w:vAlign w:val="bottom"/>
          </w:tcPr>
          <w:p w14:paraId="7741BAB5"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Education</w:t>
            </w:r>
          </w:p>
        </w:tc>
        <w:tc>
          <w:tcPr>
            <w:tcW w:w="1817" w:type="dxa"/>
            <w:tcBorders>
              <w:top w:val="nil"/>
              <w:left w:val="nil"/>
              <w:bottom w:val="nil"/>
              <w:right w:val="nil"/>
            </w:tcBorders>
            <w:noWrap/>
            <w:vAlign w:val="bottom"/>
          </w:tcPr>
          <w:p w14:paraId="2FA4B794"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1.0</w:t>
            </w:r>
          </w:p>
        </w:tc>
        <w:tc>
          <w:tcPr>
            <w:tcW w:w="1951" w:type="dxa"/>
            <w:tcBorders>
              <w:top w:val="nil"/>
              <w:left w:val="nil"/>
              <w:bottom w:val="nil"/>
              <w:right w:val="nil"/>
            </w:tcBorders>
            <w:noWrap/>
            <w:vAlign w:val="bottom"/>
          </w:tcPr>
          <w:p w14:paraId="5D236C20"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0.3</w:t>
            </w:r>
          </w:p>
        </w:tc>
      </w:tr>
      <w:tr w:rsidR="0083582F" w14:paraId="40A16AEB" w14:textId="77777777">
        <w:trPr>
          <w:trHeight w:val="270"/>
          <w:jc w:val="center"/>
        </w:trPr>
        <w:tc>
          <w:tcPr>
            <w:tcW w:w="1080" w:type="dxa"/>
            <w:tcBorders>
              <w:top w:val="nil"/>
              <w:left w:val="nil"/>
              <w:bottom w:val="nil"/>
              <w:right w:val="nil"/>
            </w:tcBorders>
            <w:noWrap/>
            <w:vAlign w:val="bottom"/>
          </w:tcPr>
          <w:p w14:paraId="6C43705F"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hint="eastAsia"/>
                <w:color w:val="000000" w:themeColor="text1"/>
                <w:lang w:val="en-US" w:bidi="ar"/>
              </w:rPr>
              <w:t>Model 2</w:t>
            </w:r>
          </w:p>
        </w:tc>
        <w:tc>
          <w:tcPr>
            <w:tcW w:w="3000" w:type="dxa"/>
            <w:tcBorders>
              <w:top w:val="nil"/>
              <w:left w:val="nil"/>
              <w:bottom w:val="nil"/>
              <w:right w:val="nil"/>
            </w:tcBorders>
            <w:noWrap/>
            <w:vAlign w:val="bottom"/>
          </w:tcPr>
          <w:p w14:paraId="723AE3CB"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Ethnicity</w:t>
            </w:r>
          </w:p>
        </w:tc>
        <w:tc>
          <w:tcPr>
            <w:tcW w:w="1817" w:type="dxa"/>
            <w:tcBorders>
              <w:top w:val="nil"/>
              <w:left w:val="nil"/>
              <w:bottom w:val="nil"/>
              <w:right w:val="nil"/>
            </w:tcBorders>
            <w:noWrap/>
            <w:vAlign w:val="bottom"/>
          </w:tcPr>
          <w:p w14:paraId="5841E98A"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2.4</w:t>
            </w:r>
          </w:p>
        </w:tc>
        <w:tc>
          <w:tcPr>
            <w:tcW w:w="1951" w:type="dxa"/>
            <w:tcBorders>
              <w:top w:val="nil"/>
              <w:left w:val="nil"/>
              <w:bottom w:val="nil"/>
              <w:right w:val="nil"/>
            </w:tcBorders>
            <w:noWrap/>
            <w:vAlign w:val="bottom"/>
          </w:tcPr>
          <w:p w14:paraId="73A94AA4"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0.1</w:t>
            </w:r>
          </w:p>
        </w:tc>
      </w:tr>
      <w:tr w:rsidR="0083582F" w14:paraId="269AA878" w14:textId="77777777">
        <w:trPr>
          <w:trHeight w:val="270"/>
          <w:jc w:val="center"/>
        </w:trPr>
        <w:tc>
          <w:tcPr>
            <w:tcW w:w="1080" w:type="dxa"/>
            <w:tcBorders>
              <w:top w:val="nil"/>
              <w:left w:val="nil"/>
              <w:bottom w:val="nil"/>
              <w:right w:val="nil"/>
            </w:tcBorders>
            <w:noWrap/>
            <w:vAlign w:val="bottom"/>
          </w:tcPr>
          <w:p w14:paraId="0B8F7E3C"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hint="eastAsia"/>
                <w:color w:val="000000" w:themeColor="text1"/>
                <w:lang w:val="en-US" w:bidi="ar"/>
              </w:rPr>
              <w:t>Model 2</w:t>
            </w:r>
          </w:p>
        </w:tc>
        <w:tc>
          <w:tcPr>
            <w:tcW w:w="3000" w:type="dxa"/>
            <w:tcBorders>
              <w:top w:val="nil"/>
              <w:left w:val="nil"/>
              <w:bottom w:val="nil"/>
              <w:right w:val="nil"/>
            </w:tcBorders>
            <w:noWrap/>
            <w:vAlign w:val="bottom"/>
          </w:tcPr>
          <w:p w14:paraId="1AEA7481"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Sex</w:t>
            </w:r>
          </w:p>
        </w:tc>
        <w:tc>
          <w:tcPr>
            <w:tcW w:w="1817" w:type="dxa"/>
            <w:tcBorders>
              <w:top w:val="nil"/>
              <w:left w:val="nil"/>
              <w:bottom w:val="nil"/>
              <w:right w:val="nil"/>
            </w:tcBorders>
            <w:noWrap/>
            <w:vAlign w:val="bottom"/>
          </w:tcPr>
          <w:p w14:paraId="2F842EE3"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0.1</w:t>
            </w:r>
          </w:p>
        </w:tc>
        <w:tc>
          <w:tcPr>
            <w:tcW w:w="1951" w:type="dxa"/>
            <w:tcBorders>
              <w:top w:val="nil"/>
              <w:left w:val="nil"/>
              <w:bottom w:val="nil"/>
              <w:right w:val="nil"/>
            </w:tcBorders>
            <w:noWrap/>
            <w:vAlign w:val="bottom"/>
          </w:tcPr>
          <w:p w14:paraId="7D0792E0"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0.7</w:t>
            </w:r>
          </w:p>
        </w:tc>
      </w:tr>
      <w:tr w:rsidR="0083582F" w14:paraId="22AC784D" w14:textId="77777777">
        <w:trPr>
          <w:trHeight w:val="270"/>
          <w:jc w:val="center"/>
        </w:trPr>
        <w:tc>
          <w:tcPr>
            <w:tcW w:w="1080" w:type="dxa"/>
            <w:tcBorders>
              <w:top w:val="nil"/>
              <w:left w:val="nil"/>
              <w:bottom w:val="nil"/>
              <w:right w:val="nil"/>
            </w:tcBorders>
            <w:noWrap/>
            <w:vAlign w:val="bottom"/>
          </w:tcPr>
          <w:p w14:paraId="163DB845"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hint="eastAsia"/>
                <w:color w:val="000000" w:themeColor="text1"/>
                <w:lang w:val="en-US" w:bidi="ar"/>
              </w:rPr>
              <w:t>Model 2</w:t>
            </w:r>
          </w:p>
        </w:tc>
        <w:tc>
          <w:tcPr>
            <w:tcW w:w="3000" w:type="dxa"/>
            <w:tcBorders>
              <w:top w:val="nil"/>
              <w:left w:val="nil"/>
              <w:bottom w:val="nil"/>
              <w:right w:val="nil"/>
            </w:tcBorders>
            <w:noWrap/>
            <w:vAlign w:val="bottom"/>
          </w:tcPr>
          <w:p w14:paraId="58D2FD24"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TDI</w:t>
            </w:r>
          </w:p>
        </w:tc>
        <w:tc>
          <w:tcPr>
            <w:tcW w:w="1817" w:type="dxa"/>
            <w:tcBorders>
              <w:top w:val="nil"/>
              <w:left w:val="nil"/>
              <w:bottom w:val="nil"/>
              <w:right w:val="nil"/>
            </w:tcBorders>
            <w:noWrap/>
            <w:vAlign w:val="bottom"/>
          </w:tcPr>
          <w:p w14:paraId="31463242"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0.3</w:t>
            </w:r>
          </w:p>
        </w:tc>
        <w:tc>
          <w:tcPr>
            <w:tcW w:w="1951" w:type="dxa"/>
            <w:tcBorders>
              <w:top w:val="nil"/>
              <w:left w:val="nil"/>
              <w:bottom w:val="nil"/>
              <w:right w:val="nil"/>
            </w:tcBorders>
            <w:noWrap/>
            <w:vAlign w:val="bottom"/>
          </w:tcPr>
          <w:p w14:paraId="6D02E232"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0.5</w:t>
            </w:r>
          </w:p>
        </w:tc>
      </w:tr>
      <w:tr w:rsidR="0083582F" w14:paraId="20970771" w14:textId="77777777">
        <w:trPr>
          <w:trHeight w:val="270"/>
          <w:jc w:val="center"/>
        </w:trPr>
        <w:tc>
          <w:tcPr>
            <w:tcW w:w="1080" w:type="dxa"/>
            <w:tcBorders>
              <w:top w:val="nil"/>
              <w:left w:val="nil"/>
              <w:bottom w:val="nil"/>
              <w:right w:val="nil"/>
            </w:tcBorders>
            <w:noWrap/>
            <w:vAlign w:val="bottom"/>
          </w:tcPr>
          <w:p w14:paraId="4D8FD73F"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hint="eastAsia"/>
                <w:color w:val="000000" w:themeColor="text1"/>
                <w:lang w:val="en-US" w:bidi="ar"/>
              </w:rPr>
              <w:t>Model 2</w:t>
            </w:r>
          </w:p>
        </w:tc>
        <w:tc>
          <w:tcPr>
            <w:tcW w:w="3000" w:type="dxa"/>
            <w:tcBorders>
              <w:top w:val="nil"/>
              <w:left w:val="nil"/>
              <w:bottom w:val="nil"/>
              <w:right w:val="nil"/>
            </w:tcBorders>
            <w:noWrap/>
            <w:vAlign w:val="bottom"/>
          </w:tcPr>
          <w:p w14:paraId="22416B59"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GLOBAL</w:t>
            </w:r>
          </w:p>
        </w:tc>
        <w:tc>
          <w:tcPr>
            <w:tcW w:w="1817" w:type="dxa"/>
            <w:tcBorders>
              <w:top w:val="nil"/>
              <w:left w:val="nil"/>
              <w:bottom w:val="nil"/>
              <w:right w:val="nil"/>
            </w:tcBorders>
            <w:noWrap/>
            <w:vAlign w:val="bottom"/>
          </w:tcPr>
          <w:p w14:paraId="42BFF88B"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41.3</w:t>
            </w:r>
          </w:p>
        </w:tc>
        <w:tc>
          <w:tcPr>
            <w:tcW w:w="1951" w:type="dxa"/>
            <w:tcBorders>
              <w:top w:val="nil"/>
              <w:left w:val="nil"/>
              <w:bottom w:val="nil"/>
              <w:right w:val="nil"/>
            </w:tcBorders>
            <w:noWrap/>
            <w:vAlign w:val="bottom"/>
          </w:tcPr>
          <w:p w14:paraId="59AEC3B6"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7.0E-07</w:t>
            </w:r>
          </w:p>
        </w:tc>
      </w:tr>
      <w:tr w:rsidR="0083582F" w14:paraId="2DE2013D" w14:textId="77777777">
        <w:trPr>
          <w:trHeight w:val="270"/>
          <w:jc w:val="center"/>
        </w:trPr>
        <w:tc>
          <w:tcPr>
            <w:tcW w:w="1080" w:type="dxa"/>
            <w:tcBorders>
              <w:top w:val="nil"/>
              <w:left w:val="nil"/>
              <w:bottom w:val="nil"/>
              <w:right w:val="nil"/>
            </w:tcBorders>
            <w:noWrap/>
            <w:vAlign w:val="bottom"/>
          </w:tcPr>
          <w:p w14:paraId="5D054A39"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hint="eastAsia"/>
                <w:color w:val="000000" w:themeColor="text1"/>
                <w:lang w:val="en-US" w:bidi="ar"/>
              </w:rPr>
              <w:t>Model 3</w:t>
            </w:r>
          </w:p>
        </w:tc>
        <w:tc>
          <w:tcPr>
            <w:tcW w:w="3000" w:type="dxa"/>
            <w:tcBorders>
              <w:top w:val="nil"/>
              <w:left w:val="nil"/>
              <w:bottom w:val="nil"/>
              <w:right w:val="nil"/>
            </w:tcBorders>
            <w:noWrap/>
            <w:vAlign w:val="bottom"/>
          </w:tcPr>
          <w:p w14:paraId="2EFD542F"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Age</w:t>
            </w:r>
          </w:p>
        </w:tc>
        <w:tc>
          <w:tcPr>
            <w:tcW w:w="1817" w:type="dxa"/>
            <w:tcBorders>
              <w:top w:val="nil"/>
              <w:left w:val="nil"/>
              <w:bottom w:val="nil"/>
              <w:right w:val="nil"/>
            </w:tcBorders>
            <w:noWrap/>
            <w:vAlign w:val="bottom"/>
          </w:tcPr>
          <w:p w14:paraId="479362FE"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21.4</w:t>
            </w:r>
          </w:p>
        </w:tc>
        <w:tc>
          <w:tcPr>
            <w:tcW w:w="1951" w:type="dxa"/>
            <w:tcBorders>
              <w:top w:val="nil"/>
              <w:left w:val="nil"/>
              <w:bottom w:val="nil"/>
              <w:right w:val="nil"/>
            </w:tcBorders>
            <w:noWrap/>
            <w:vAlign w:val="bottom"/>
          </w:tcPr>
          <w:p w14:paraId="7C4994E5"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3.6E-06</w:t>
            </w:r>
          </w:p>
        </w:tc>
      </w:tr>
      <w:tr w:rsidR="0083582F" w14:paraId="08D3506B" w14:textId="77777777">
        <w:trPr>
          <w:trHeight w:val="270"/>
          <w:jc w:val="center"/>
        </w:trPr>
        <w:tc>
          <w:tcPr>
            <w:tcW w:w="1080" w:type="dxa"/>
            <w:tcBorders>
              <w:top w:val="nil"/>
              <w:left w:val="nil"/>
              <w:bottom w:val="nil"/>
              <w:right w:val="nil"/>
            </w:tcBorders>
            <w:noWrap/>
            <w:vAlign w:val="bottom"/>
          </w:tcPr>
          <w:p w14:paraId="5256584D"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hint="eastAsia"/>
                <w:color w:val="000000" w:themeColor="text1"/>
                <w:lang w:val="en-US" w:bidi="ar"/>
              </w:rPr>
              <w:t>Model 3</w:t>
            </w:r>
          </w:p>
        </w:tc>
        <w:tc>
          <w:tcPr>
            <w:tcW w:w="3000" w:type="dxa"/>
            <w:tcBorders>
              <w:top w:val="nil"/>
              <w:left w:val="nil"/>
              <w:bottom w:val="nil"/>
              <w:right w:val="nil"/>
            </w:tcBorders>
            <w:noWrap/>
            <w:vAlign w:val="bottom"/>
          </w:tcPr>
          <w:p w14:paraId="55866554"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CCI</w:t>
            </w:r>
            <w:r w:rsidRPr="00F32556">
              <w:rPr>
                <w:rFonts w:ascii="Arial" w:eastAsia="等线" w:hAnsi="Arial" w:cs="Arial"/>
                <w:color w:val="000000" w:themeColor="text1"/>
                <w:lang w:val="en-US" w:bidi="ar"/>
              </w:rPr>
              <w:t xml:space="preserve"> </w:t>
            </w:r>
            <w:r>
              <w:rPr>
                <w:rFonts w:ascii="Arial" w:eastAsia="等线" w:hAnsi="Arial" w:cs="Arial"/>
                <w:color w:val="000000" w:themeColor="text1"/>
                <w:lang w:val="en-US" w:bidi="ar"/>
              </w:rPr>
              <w:t>tertile</w:t>
            </w:r>
          </w:p>
        </w:tc>
        <w:tc>
          <w:tcPr>
            <w:tcW w:w="1817" w:type="dxa"/>
            <w:tcBorders>
              <w:top w:val="nil"/>
              <w:left w:val="nil"/>
              <w:bottom w:val="nil"/>
              <w:right w:val="nil"/>
            </w:tcBorders>
            <w:noWrap/>
            <w:vAlign w:val="bottom"/>
          </w:tcPr>
          <w:p w14:paraId="1FEA1BD0"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31.6</w:t>
            </w:r>
          </w:p>
        </w:tc>
        <w:tc>
          <w:tcPr>
            <w:tcW w:w="1951" w:type="dxa"/>
            <w:tcBorders>
              <w:top w:val="nil"/>
              <w:left w:val="nil"/>
              <w:bottom w:val="nil"/>
              <w:right w:val="nil"/>
            </w:tcBorders>
            <w:noWrap/>
            <w:vAlign w:val="bottom"/>
          </w:tcPr>
          <w:p w14:paraId="7339BB4C"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1.3E-07</w:t>
            </w:r>
          </w:p>
        </w:tc>
      </w:tr>
      <w:tr w:rsidR="0083582F" w14:paraId="4D08D9EE" w14:textId="77777777">
        <w:trPr>
          <w:trHeight w:val="270"/>
          <w:jc w:val="center"/>
        </w:trPr>
        <w:tc>
          <w:tcPr>
            <w:tcW w:w="1080" w:type="dxa"/>
            <w:tcBorders>
              <w:top w:val="nil"/>
              <w:left w:val="nil"/>
              <w:bottom w:val="nil"/>
              <w:right w:val="nil"/>
            </w:tcBorders>
            <w:noWrap/>
            <w:vAlign w:val="bottom"/>
          </w:tcPr>
          <w:p w14:paraId="2DC0CB73"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hint="eastAsia"/>
                <w:color w:val="000000" w:themeColor="text1"/>
                <w:lang w:val="en-US" w:bidi="ar"/>
              </w:rPr>
              <w:t>Model 3</w:t>
            </w:r>
          </w:p>
        </w:tc>
        <w:tc>
          <w:tcPr>
            <w:tcW w:w="3000" w:type="dxa"/>
            <w:tcBorders>
              <w:top w:val="nil"/>
              <w:left w:val="nil"/>
              <w:bottom w:val="nil"/>
              <w:right w:val="nil"/>
            </w:tcBorders>
            <w:noWrap/>
            <w:vAlign w:val="bottom"/>
          </w:tcPr>
          <w:p w14:paraId="5849C58E"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Education</w:t>
            </w:r>
          </w:p>
        </w:tc>
        <w:tc>
          <w:tcPr>
            <w:tcW w:w="1817" w:type="dxa"/>
            <w:tcBorders>
              <w:top w:val="nil"/>
              <w:left w:val="nil"/>
              <w:bottom w:val="nil"/>
              <w:right w:val="nil"/>
            </w:tcBorders>
            <w:noWrap/>
            <w:vAlign w:val="bottom"/>
          </w:tcPr>
          <w:p w14:paraId="212CBD11"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0.8</w:t>
            </w:r>
          </w:p>
        </w:tc>
        <w:tc>
          <w:tcPr>
            <w:tcW w:w="1951" w:type="dxa"/>
            <w:tcBorders>
              <w:top w:val="nil"/>
              <w:left w:val="nil"/>
              <w:bottom w:val="nil"/>
              <w:right w:val="nil"/>
            </w:tcBorders>
            <w:noWrap/>
            <w:vAlign w:val="bottom"/>
          </w:tcPr>
          <w:p w14:paraId="4C5DFEE8"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0.3</w:t>
            </w:r>
          </w:p>
        </w:tc>
      </w:tr>
      <w:tr w:rsidR="0083582F" w14:paraId="2BDC5E6F" w14:textId="77777777">
        <w:trPr>
          <w:trHeight w:val="270"/>
          <w:jc w:val="center"/>
        </w:trPr>
        <w:tc>
          <w:tcPr>
            <w:tcW w:w="1080" w:type="dxa"/>
            <w:tcBorders>
              <w:top w:val="nil"/>
              <w:left w:val="nil"/>
              <w:bottom w:val="nil"/>
              <w:right w:val="nil"/>
            </w:tcBorders>
            <w:noWrap/>
            <w:vAlign w:val="bottom"/>
          </w:tcPr>
          <w:p w14:paraId="679D5C85"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hint="eastAsia"/>
                <w:color w:val="000000" w:themeColor="text1"/>
                <w:lang w:val="en-US" w:bidi="ar"/>
              </w:rPr>
              <w:t>Model 3</w:t>
            </w:r>
          </w:p>
        </w:tc>
        <w:tc>
          <w:tcPr>
            <w:tcW w:w="3000" w:type="dxa"/>
            <w:tcBorders>
              <w:top w:val="nil"/>
              <w:left w:val="nil"/>
              <w:bottom w:val="nil"/>
              <w:right w:val="nil"/>
            </w:tcBorders>
            <w:noWrap/>
            <w:vAlign w:val="bottom"/>
          </w:tcPr>
          <w:p w14:paraId="1AF34B16"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Ethnicity</w:t>
            </w:r>
          </w:p>
        </w:tc>
        <w:tc>
          <w:tcPr>
            <w:tcW w:w="1817" w:type="dxa"/>
            <w:tcBorders>
              <w:top w:val="nil"/>
              <w:left w:val="nil"/>
              <w:bottom w:val="nil"/>
              <w:right w:val="nil"/>
            </w:tcBorders>
            <w:noWrap/>
            <w:vAlign w:val="bottom"/>
          </w:tcPr>
          <w:p w14:paraId="02944CA2"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2.4</w:t>
            </w:r>
          </w:p>
        </w:tc>
        <w:tc>
          <w:tcPr>
            <w:tcW w:w="1951" w:type="dxa"/>
            <w:tcBorders>
              <w:top w:val="nil"/>
              <w:left w:val="nil"/>
              <w:bottom w:val="nil"/>
              <w:right w:val="nil"/>
            </w:tcBorders>
            <w:noWrap/>
            <w:vAlign w:val="bottom"/>
          </w:tcPr>
          <w:p w14:paraId="0E4C9AD4"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0.1</w:t>
            </w:r>
          </w:p>
        </w:tc>
      </w:tr>
      <w:tr w:rsidR="0083582F" w14:paraId="20D54600" w14:textId="77777777">
        <w:trPr>
          <w:trHeight w:val="270"/>
          <w:jc w:val="center"/>
        </w:trPr>
        <w:tc>
          <w:tcPr>
            <w:tcW w:w="1080" w:type="dxa"/>
            <w:tcBorders>
              <w:top w:val="nil"/>
              <w:left w:val="nil"/>
              <w:bottom w:val="nil"/>
              <w:right w:val="nil"/>
            </w:tcBorders>
            <w:noWrap/>
            <w:vAlign w:val="bottom"/>
          </w:tcPr>
          <w:p w14:paraId="401F8145"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hint="eastAsia"/>
                <w:color w:val="000000" w:themeColor="text1"/>
                <w:lang w:val="en-US" w:bidi="ar"/>
              </w:rPr>
              <w:t>Model 3</w:t>
            </w:r>
          </w:p>
        </w:tc>
        <w:tc>
          <w:tcPr>
            <w:tcW w:w="3000" w:type="dxa"/>
            <w:tcBorders>
              <w:top w:val="nil"/>
              <w:left w:val="nil"/>
              <w:bottom w:val="nil"/>
              <w:right w:val="nil"/>
            </w:tcBorders>
            <w:noWrap/>
            <w:vAlign w:val="bottom"/>
          </w:tcPr>
          <w:p w14:paraId="13AF0FB5"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Sex</w:t>
            </w:r>
          </w:p>
        </w:tc>
        <w:tc>
          <w:tcPr>
            <w:tcW w:w="1817" w:type="dxa"/>
            <w:tcBorders>
              <w:top w:val="nil"/>
              <w:left w:val="nil"/>
              <w:bottom w:val="nil"/>
              <w:right w:val="nil"/>
            </w:tcBorders>
            <w:noWrap/>
            <w:vAlign w:val="bottom"/>
          </w:tcPr>
          <w:p w14:paraId="3DFA4BDA"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0.1</w:t>
            </w:r>
          </w:p>
        </w:tc>
        <w:tc>
          <w:tcPr>
            <w:tcW w:w="1951" w:type="dxa"/>
            <w:tcBorders>
              <w:top w:val="nil"/>
              <w:left w:val="nil"/>
              <w:bottom w:val="nil"/>
              <w:right w:val="nil"/>
            </w:tcBorders>
            <w:noWrap/>
            <w:vAlign w:val="bottom"/>
          </w:tcPr>
          <w:p w14:paraId="463CAD68"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0.6</w:t>
            </w:r>
          </w:p>
        </w:tc>
      </w:tr>
      <w:tr w:rsidR="0083582F" w14:paraId="393BCE7B" w14:textId="77777777">
        <w:trPr>
          <w:trHeight w:val="270"/>
          <w:jc w:val="center"/>
        </w:trPr>
        <w:tc>
          <w:tcPr>
            <w:tcW w:w="1080" w:type="dxa"/>
            <w:tcBorders>
              <w:top w:val="nil"/>
              <w:left w:val="nil"/>
              <w:bottom w:val="nil"/>
              <w:right w:val="nil"/>
            </w:tcBorders>
            <w:noWrap/>
            <w:vAlign w:val="bottom"/>
          </w:tcPr>
          <w:p w14:paraId="30EB31F6"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hint="eastAsia"/>
                <w:color w:val="000000" w:themeColor="text1"/>
                <w:lang w:val="en-US" w:bidi="ar"/>
              </w:rPr>
              <w:t>Model 3</w:t>
            </w:r>
          </w:p>
        </w:tc>
        <w:tc>
          <w:tcPr>
            <w:tcW w:w="3000" w:type="dxa"/>
            <w:tcBorders>
              <w:top w:val="nil"/>
              <w:left w:val="nil"/>
              <w:bottom w:val="nil"/>
              <w:right w:val="nil"/>
            </w:tcBorders>
            <w:noWrap/>
            <w:vAlign w:val="bottom"/>
          </w:tcPr>
          <w:p w14:paraId="49E87A8A"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Smoking</w:t>
            </w:r>
          </w:p>
        </w:tc>
        <w:tc>
          <w:tcPr>
            <w:tcW w:w="1817" w:type="dxa"/>
            <w:tcBorders>
              <w:top w:val="nil"/>
              <w:left w:val="nil"/>
              <w:bottom w:val="nil"/>
              <w:right w:val="nil"/>
            </w:tcBorders>
            <w:noWrap/>
            <w:vAlign w:val="bottom"/>
          </w:tcPr>
          <w:p w14:paraId="76B1E79B"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0.8</w:t>
            </w:r>
          </w:p>
        </w:tc>
        <w:tc>
          <w:tcPr>
            <w:tcW w:w="1951" w:type="dxa"/>
            <w:tcBorders>
              <w:top w:val="nil"/>
              <w:left w:val="nil"/>
              <w:bottom w:val="nil"/>
              <w:right w:val="nil"/>
            </w:tcBorders>
            <w:noWrap/>
            <w:vAlign w:val="bottom"/>
          </w:tcPr>
          <w:p w14:paraId="220F1F98"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0.6</w:t>
            </w:r>
          </w:p>
        </w:tc>
      </w:tr>
      <w:tr w:rsidR="0083582F" w14:paraId="336FD5D6" w14:textId="77777777">
        <w:trPr>
          <w:trHeight w:val="270"/>
          <w:jc w:val="center"/>
        </w:trPr>
        <w:tc>
          <w:tcPr>
            <w:tcW w:w="1080" w:type="dxa"/>
            <w:tcBorders>
              <w:top w:val="nil"/>
              <w:left w:val="nil"/>
              <w:bottom w:val="nil"/>
              <w:right w:val="nil"/>
            </w:tcBorders>
            <w:noWrap/>
            <w:vAlign w:val="bottom"/>
          </w:tcPr>
          <w:p w14:paraId="466D0A5E"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hint="eastAsia"/>
                <w:color w:val="000000" w:themeColor="text1"/>
                <w:lang w:val="en-US" w:bidi="ar"/>
              </w:rPr>
              <w:t>Model 3</w:t>
            </w:r>
          </w:p>
        </w:tc>
        <w:tc>
          <w:tcPr>
            <w:tcW w:w="3000" w:type="dxa"/>
            <w:tcBorders>
              <w:top w:val="nil"/>
              <w:left w:val="nil"/>
              <w:bottom w:val="nil"/>
              <w:right w:val="nil"/>
            </w:tcBorders>
            <w:noWrap/>
            <w:vAlign w:val="bottom"/>
          </w:tcPr>
          <w:p w14:paraId="60338F23"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TDI</w:t>
            </w:r>
          </w:p>
        </w:tc>
        <w:tc>
          <w:tcPr>
            <w:tcW w:w="1817" w:type="dxa"/>
            <w:tcBorders>
              <w:top w:val="nil"/>
              <w:left w:val="nil"/>
              <w:bottom w:val="nil"/>
              <w:right w:val="nil"/>
            </w:tcBorders>
            <w:noWrap/>
            <w:vAlign w:val="bottom"/>
          </w:tcPr>
          <w:p w14:paraId="35072D7F"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0.2</w:t>
            </w:r>
          </w:p>
        </w:tc>
        <w:tc>
          <w:tcPr>
            <w:tcW w:w="1951" w:type="dxa"/>
            <w:tcBorders>
              <w:top w:val="nil"/>
              <w:left w:val="nil"/>
              <w:bottom w:val="nil"/>
              <w:right w:val="nil"/>
            </w:tcBorders>
            <w:noWrap/>
            <w:vAlign w:val="bottom"/>
          </w:tcPr>
          <w:p w14:paraId="6F693DAC"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0.6</w:t>
            </w:r>
          </w:p>
        </w:tc>
      </w:tr>
      <w:tr w:rsidR="0083582F" w14:paraId="45139EF5" w14:textId="77777777">
        <w:trPr>
          <w:trHeight w:val="270"/>
          <w:jc w:val="center"/>
        </w:trPr>
        <w:tc>
          <w:tcPr>
            <w:tcW w:w="1080" w:type="dxa"/>
            <w:tcBorders>
              <w:top w:val="nil"/>
              <w:left w:val="nil"/>
              <w:bottom w:val="nil"/>
              <w:right w:val="nil"/>
            </w:tcBorders>
            <w:noWrap/>
            <w:vAlign w:val="bottom"/>
          </w:tcPr>
          <w:p w14:paraId="646B5160"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hint="eastAsia"/>
                <w:color w:val="000000" w:themeColor="text1"/>
                <w:lang w:val="en-US" w:bidi="ar"/>
              </w:rPr>
              <w:t>Model 3</w:t>
            </w:r>
          </w:p>
        </w:tc>
        <w:tc>
          <w:tcPr>
            <w:tcW w:w="3000" w:type="dxa"/>
            <w:tcBorders>
              <w:top w:val="nil"/>
              <w:left w:val="nil"/>
              <w:bottom w:val="nil"/>
              <w:right w:val="nil"/>
            </w:tcBorders>
            <w:noWrap/>
            <w:vAlign w:val="bottom"/>
          </w:tcPr>
          <w:p w14:paraId="041DB987"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BMI (kg/m2)</w:t>
            </w:r>
          </w:p>
        </w:tc>
        <w:tc>
          <w:tcPr>
            <w:tcW w:w="1817" w:type="dxa"/>
            <w:tcBorders>
              <w:top w:val="nil"/>
              <w:left w:val="nil"/>
              <w:bottom w:val="nil"/>
              <w:right w:val="nil"/>
            </w:tcBorders>
            <w:noWrap/>
            <w:vAlign w:val="bottom"/>
          </w:tcPr>
          <w:p w14:paraId="036327DE"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6.4</w:t>
            </w:r>
          </w:p>
        </w:tc>
        <w:tc>
          <w:tcPr>
            <w:tcW w:w="1951" w:type="dxa"/>
            <w:tcBorders>
              <w:top w:val="nil"/>
              <w:left w:val="nil"/>
              <w:bottom w:val="nil"/>
              <w:right w:val="nil"/>
            </w:tcBorders>
            <w:noWrap/>
            <w:vAlign w:val="bottom"/>
          </w:tcPr>
          <w:p w14:paraId="0DFD2F7E"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0.01</w:t>
            </w:r>
          </w:p>
        </w:tc>
      </w:tr>
      <w:tr w:rsidR="0083582F" w14:paraId="4A154FDB" w14:textId="77777777">
        <w:trPr>
          <w:trHeight w:val="270"/>
          <w:jc w:val="center"/>
        </w:trPr>
        <w:tc>
          <w:tcPr>
            <w:tcW w:w="1080" w:type="dxa"/>
            <w:tcBorders>
              <w:top w:val="nil"/>
              <w:left w:val="nil"/>
              <w:bottom w:val="nil"/>
              <w:right w:val="nil"/>
            </w:tcBorders>
            <w:noWrap/>
            <w:vAlign w:val="bottom"/>
          </w:tcPr>
          <w:p w14:paraId="1CC600F6"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hint="eastAsia"/>
                <w:color w:val="000000" w:themeColor="text1"/>
                <w:lang w:val="en-US" w:bidi="ar"/>
              </w:rPr>
              <w:t>Model 3</w:t>
            </w:r>
          </w:p>
        </w:tc>
        <w:tc>
          <w:tcPr>
            <w:tcW w:w="3000" w:type="dxa"/>
            <w:tcBorders>
              <w:top w:val="nil"/>
              <w:left w:val="nil"/>
              <w:bottom w:val="nil"/>
              <w:right w:val="nil"/>
            </w:tcBorders>
            <w:noWrap/>
            <w:vAlign w:val="bottom"/>
          </w:tcPr>
          <w:p w14:paraId="731F9CAE"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WC (cm)</w:t>
            </w:r>
          </w:p>
        </w:tc>
        <w:tc>
          <w:tcPr>
            <w:tcW w:w="1817" w:type="dxa"/>
            <w:tcBorders>
              <w:top w:val="nil"/>
              <w:left w:val="nil"/>
              <w:bottom w:val="nil"/>
              <w:right w:val="nil"/>
            </w:tcBorders>
            <w:noWrap/>
            <w:vAlign w:val="bottom"/>
          </w:tcPr>
          <w:p w14:paraId="1ECAABB6"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3.7</w:t>
            </w:r>
          </w:p>
        </w:tc>
        <w:tc>
          <w:tcPr>
            <w:tcW w:w="1951" w:type="dxa"/>
            <w:tcBorders>
              <w:top w:val="nil"/>
              <w:left w:val="nil"/>
              <w:bottom w:val="nil"/>
              <w:right w:val="nil"/>
            </w:tcBorders>
            <w:noWrap/>
            <w:vAlign w:val="bottom"/>
          </w:tcPr>
          <w:p w14:paraId="602A1931"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0.05</w:t>
            </w:r>
          </w:p>
        </w:tc>
      </w:tr>
      <w:tr w:rsidR="0083582F" w14:paraId="0388F054" w14:textId="77777777">
        <w:trPr>
          <w:trHeight w:val="270"/>
          <w:jc w:val="center"/>
        </w:trPr>
        <w:tc>
          <w:tcPr>
            <w:tcW w:w="1080" w:type="dxa"/>
            <w:tcBorders>
              <w:top w:val="nil"/>
              <w:left w:val="nil"/>
              <w:bottom w:val="nil"/>
              <w:right w:val="nil"/>
            </w:tcBorders>
            <w:noWrap/>
            <w:vAlign w:val="bottom"/>
          </w:tcPr>
          <w:p w14:paraId="2EA56358"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hint="eastAsia"/>
                <w:color w:val="000000" w:themeColor="text1"/>
                <w:lang w:val="en-US" w:bidi="ar"/>
              </w:rPr>
              <w:t>Model 3</w:t>
            </w:r>
          </w:p>
        </w:tc>
        <w:tc>
          <w:tcPr>
            <w:tcW w:w="3000" w:type="dxa"/>
            <w:tcBorders>
              <w:top w:val="nil"/>
              <w:left w:val="nil"/>
              <w:bottom w:val="nil"/>
              <w:right w:val="nil"/>
            </w:tcBorders>
            <w:noWrap/>
            <w:vAlign w:val="bottom"/>
          </w:tcPr>
          <w:p w14:paraId="19E0F832"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GLOBAL</w:t>
            </w:r>
          </w:p>
        </w:tc>
        <w:tc>
          <w:tcPr>
            <w:tcW w:w="1817" w:type="dxa"/>
            <w:tcBorders>
              <w:top w:val="nil"/>
              <w:left w:val="nil"/>
              <w:bottom w:val="nil"/>
              <w:right w:val="nil"/>
            </w:tcBorders>
            <w:noWrap/>
            <w:vAlign w:val="bottom"/>
          </w:tcPr>
          <w:p w14:paraId="669E45BE"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47.6</w:t>
            </w:r>
          </w:p>
        </w:tc>
        <w:tc>
          <w:tcPr>
            <w:tcW w:w="1951" w:type="dxa"/>
            <w:tcBorders>
              <w:top w:val="nil"/>
              <w:left w:val="nil"/>
              <w:bottom w:val="nil"/>
              <w:right w:val="nil"/>
            </w:tcBorders>
            <w:noWrap/>
            <w:vAlign w:val="bottom"/>
          </w:tcPr>
          <w:p w14:paraId="60E670F9"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1.6E-06</w:t>
            </w:r>
          </w:p>
        </w:tc>
      </w:tr>
      <w:tr w:rsidR="0083582F" w14:paraId="7476B3DB" w14:textId="77777777">
        <w:trPr>
          <w:trHeight w:val="270"/>
          <w:jc w:val="center"/>
        </w:trPr>
        <w:tc>
          <w:tcPr>
            <w:tcW w:w="1080" w:type="dxa"/>
            <w:tcBorders>
              <w:top w:val="nil"/>
              <w:left w:val="nil"/>
              <w:bottom w:val="nil"/>
              <w:right w:val="nil"/>
            </w:tcBorders>
            <w:noWrap/>
            <w:vAlign w:val="bottom"/>
          </w:tcPr>
          <w:p w14:paraId="37788143"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hint="eastAsia"/>
                <w:color w:val="000000" w:themeColor="text1"/>
                <w:lang w:val="en-US" w:bidi="ar"/>
              </w:rPr>
              <w:t>Model 4</w:t>
            </w:r>
          </w:p>
        </w:tc>
        <w:tc>
          <w:tcPr>
            <w:tcW w:w="3000" w:type="dxa"/>
            <w:tcBorders>
              <w:top w:val="nil"/>
              <w:left w:val="nil"/>
              <w:bottom w:val="nil"/>
              <w:right w:val="nil"/>
            </w:tcBorders>
            <w:noWrap/>
            <w:vAlign w:val="bottom"/>
          </w:tcPr>
          <w:p w14:paraId="2503AA67"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Age</w:t>
            </w:r>
          </w:p>
        </w:tc>
        <w:tc>
          <w:tcPr>
            <w:tcW w:w="1817" w:type="dxa"/>
            <w:tcBorders>
              <w:top w:val="nil"/>
              <w:left w:val="nil"/>
              <w:bottom w:val="nil"/>
              <w:right w:val="nil"/>
            </w:tcBorders>
            <w:noWrap/>
            <w:vAlign w:val="bottom"/>
          </w:tcPr>
          <w:p w14:paraId="18ACFAB3"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20.3</w:t>
            </w:r>
          </w:p>
        </w:tc>
        <w:tc>
          <w:tcPr>
            <w:tcW w:w="1951" w:type="dxa"/>
            <w:tcBorders>
              <w:top w:val="nil"/>
              <w:left w:val="nil"/>
              <w:bottom w:val="nil"/>
              <w:right w:val="nil"/>
            </w:tcBorders>
            <w:noWrap/>
            <w:vAlign w:val="bottom"/>
          </w:tcPr>
          <w:p w14:paraId="3F1A713B"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6.3E-06</w:t>
            </w:r>
          </w:p>
        </w:tc>
      </w:tr>
      <w:tr w:rsidR="0083582F" w14:paraId="305F8005" w14:textId="77777777">
        <w:trPr>
          <w:trHeight w:val="270"/>
          <w:jc w:val="center"/>
        </w:trPr>
        <w:tc>
          <w:tcPr>
            <w:tcW w:w="1080" w:type="dxa"/>
            <w:tcBorders>
              <w:top w:val="nil"/>
              <w:left w:val="nil"/>
              <w:bottom w:val="nil"/>
              <w:right w:val="nil"/>
            </w:tcBorders>
            <w:noWrap/>
            <w:vAlign w:val="bottom"/>
          </w:tcPr>
          <w:p w14:paraId="08DEC715"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hint="eastAsia"/>
                <w:color w:val="000000" w:themeColor="text1"/>
                <w:lang w:val="en-US" w:bidi="ar"/>
              </w:rPr>
              <w:t>Model 4</w:t>
            </w:r>
          </w:p>
        </w:tc>
        <w:tc>
          <w:tcPr>
            <w:tcW w:w="3000" w:type="dxa"/>
            <w:tcBorders>
              <w:top w:val="nil"/>
              <w:left w:val="nil"/>
              <w:bottom w:val="nil"/>
              <w:right w:val="nil"/>
            </w:tcBorders>
            <w:noWrap/>
            <w:vAlign w:val="bottom"/>
          </w:tcPr>
          <w:p w14:paraId="6588211B"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CCI</w:t>
            </w:r>
            <w:r w:rsidRPr="00F32556">
              <w:rPr>
                <w:rFonts w:ascii="Arial" w:eastAsia="等线" w:hAnsi="Arial" w:cs="Arial"/>
                <w:color w:val="000000" w:themeColor="text1"/>
                <w:lang w:val="en-US" w:bidi="ar"/>
              </w:rPr>
              <w:t xml:space="preserve"> </w:t>
            </w:r>
            <w:r>
              <w:rPr>
                <w:rFonts w:ascii="Arial" w:eastAsia="等线" w:hAnsi="Arial" w:cs="Arial"/>
                <w:color w:val="000000" w:themeColor="text1"/>
                <w:lang w:val="en-US" w:bidi="ar"/>
              </w:rPr>
              <w:t>tertile</w:t>
            </w:r>
          </w:p>
        </w:tc>
        <w:tc>
          <w:tcPr>
            <w:tcW w:w="1817" w:type="dxa"/>
            <w:tcBorders>
              <w:top w:val="nil"/>
              <w:left w:val="nil"/>
              <w:bottom w:val="nil"/>
              <w:right w:val="nil"/>
            </w:tcBorders>
            <w:noWrap/>
            <w:vAlign w:val="bottom"/>
          </w:tcPr>
          <w:p w14:paraId="326AF6A8"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29.2</w:t>
            </w:r>
          </w:p>
        </w:tc>
        <w:tc>
          <w:tcPr>
            <w:tcW w:w="1951" w:type="dxa"/>
            <w:tcBorders>
              <w:top w:val="nil"/>
              <w:left w:val="nil"/>
              <w:bottom w:val="nil"/>
              <w:right w:val="nil"/>
            </w:tcBorders>
            <w:noWrap/>
            <w:vAlign w:val="bottom"/>
          </w:tcPr>
          <w:p w14:paraId="4C854972"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4.5E-07</w:t>
            </w:r>
          </w:p>
        </w:tc>
      </w:tr>
      <w:tr w:rsidR="0083582F" w14:paraId="2B02395D" w14:textId="77777777">
        <w:trPr>
          <w:trHeight w:val="270"/>
          <w:jc w:val="center"/>
        </w:trPr>
        <w:tc>
          <w:tcPr>
            <w:tcW w:w="1080" w:type="dxa"/>
            <w:tcBorders>
              <w:top w:val="nil"/>
              <w:left w:val="nil"/>
              <w:bottom w:val="nil"/>
              <w:right w:val="nil"/>
            </w:tcBorders>
            <w:noWrap/>
            <w:vAlign w:val="bottom"/>
          </w:tcPr>
          <w:p w14:paraId="5ABEFEFB"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hint="eastAsia"/>
                <w:color w:val="000000" w:themeColor="text1"/>
                <w:lang w:val="en-US" w:bidi="ar"/>
              </w:rPr>
              <w:t>Model 4</w:t>
            </w:r>
          </w:p>
        </w:tc>
        <w:tc>
          <w:tcPr>
            <w:tcW w:w="3000" w:type="dxa"/>
            <w:tcBorders>
              <w:top w:val="nil"/>
              <w:left w:val="nil"/>
              <w:bottom w:val="nil"/>
              <w:right w:val="nil"/>
            </w:tcBorders>
            <w:noWrap/>
            <w:vAlign w:val="bottom"/>
          </w:tcPr>
          <w:p w14:paraId="6C48C1BE"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Diabetes</w:t>
            </w:r>
          </w:p>
        </w:tc>
        <w:tc>
          <w:tcPr>
            <w:tcW w:w="1817" w:type="dxa"/>
            <w:tcBorders>
              <w:top w:val="nil"/>
              <w:left w:val="nil"/>
              <w:bottom w:val="nil"/>
              <w:right w:val="nil"/>
            </w:tcBorders>
            <w:noWrap/>
            <w:vAlign w:val="bottom"/>
          </w:tcPr>
          <w:p w14:paraId="3E3D78B4"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2.1</w:t>
            </w:r>
          </w:p>
        </w:tc>
        <w:tc>
          <w:tcPr>
            <w:tcW w:w="1951" w:type="dxa"/>
            <w:tcBorders>
              <w:top w:val="nil"/>
              <w:left w:val="nil"/>
              <w:bottom w:val="nil"/>
              <w:right w:val="nil"/>
            </w:tcBorders>
            <w:noWrap/>
            <w:vAlign w:val="bottom"/>
          </w:tcPr>
          <w:p w14:paraId="574C73C5"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0.1</w:t>
            </w:r>
          </w:p>
        </w:tc>
      </w:tr>
      <w:tr w:rsidR="0083582F" w14:paraId="524E029D" w14:textId="77777777">
        <w:trPr>
          <w:trHeight w:val="270"/>
          <w:jc w:val="center"/>
        </w:trPr>
        <w:tc>
          <w:tcPr>
            <w:tcW w:w="1080" w:type="dxa"/>
            <w:tcBorders>
              <w:top w:val="nil"/>
              <w:left w:val="nil"/>
              <w:bottom w:val="nil"/>
              <w:right w:val="nil"/>
            </w:tcBorders>
            <w:noWrap/>
            <w:vAlign w:val="bottom"/>
          </w:tcPr>
          <w:p w14:paraId="0F5F74BD"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hint="eastAsia"/>
                <w:color w:val="000000" w:themeColor="text1"/>
                <w:lang w:val="en-US" w:bidi="ar"/>
              </w:rPr>
              <w:t>Model 4</w:t>
            </w:r>
          </w:p>
        </w:tc>
        <w:tc>
          <w:tcPr>
            <w:tcW w:w="3000" w:type="dxa"/>
            <w:tcBorders>
              <w:top w:val="nil"/>
              <w:left w:val="nil"/>
              <w:bottom w:val="nil"/>
              <w:right w:val="nil"/>
            </w:tcBorders>
            <w:noWrap/>
            <w:vAlign w:val="bottom"/>
          </w:tcPr>
          <w:p w14:paraId="5C0E22DE"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Education</w:t>
            </w:r>
          </w:p>
        </w:tc>
        <w:tc>
          <w:tcPr>
            <w:tcW w:w="1817" w:type="dxa"/>
            <w:tcBorders>
              <w:top w:val="nil"/>
              <w:left w:val="nil"/>
              <w:bottom w:val="nil"/>
              <w:right w:val="nil"/>
            </w:tcBorders>
            <w:noWrap/>
            <w:vAlign w:val="bottom"/>
          </w:tcPr>
          <w:p w14:paraId="255C7EEF"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0.7</w:t>
            </w:r>
          </w:p>
        </w:tc>
        <w:tc>
          <w:tcPr>
            <w:tcW w:w="1951" w:type="dxa"/>
            <w:tcBorders>
              <w:top w:val="nil"/>
              <w:left w:val="nil"/>
              <w:bottom w:val="nil"/>
              <w:right w:val="nil"/>
            </w:tcBorders>
            <w:noWrap/>
            <w:vAlign w:val="bottom"/>
          </w:tcPr>
          <w:p w14:paraId="687E59F5"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0.3</w:t>
            </w:r>
          </w:p>
        </w:tc>
      </w:tr>
      <w:tr w:rsidR="0083582F" w14:paraId="6E78BA0B" w14:textId="77777777">
        <w:trPr>
          <w:trHeight w:val="270"/>
          <w:jc w:val="center"/>
        </w:trPr>
        <w:tc>
          <w:tcPr>
            <w:tcW w:w="1080" w:type="dxa"/>
            <w:tcBorders>
              <w:top w:val="nil"/>
              <w:left w:val="nil"/>
              <w:bottom w:val="nil"/>
              <w:right w:val="nil"/>
            </w:tcBorders>
            <w:noWrap/>
            <w:vAlign w:val="bottom"/>
          </w:tcPr>
          <w:p w14:paraId="15C72F7B"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hint="eastAsia"/>
                <w:color w:val="000000" w:themeColor="text1"/>
                <w:lang w:val="en-US" w:bidi="ar"/>
              </w:rPr>
              <w:t>Model 4</w:t>
            </w:r>
          </w:p>
        </w:tc>
        <w:tc>
          <w:tcPr>
            <w:tcW w:w="3000" w:type="dxa"/>
            <w:tcBorders>
              <w:top w:val="nil"/>
              <w:left w:val="nil"/>
              <w:bottom w:val="nil"/>
              <w:right w:val="nil"/>
            </w:tcBorders>
            <w:noWrap/>
            <w:vAlign w:val="bottom"/>
          </w:tcPr>
          <w:p w14:paraId="1575517C"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Ethnicity</w:t>
            </w:r>
          </w:p>
        </w:tc>
        <w:tc>
          <w:tcPr>
            <w:tcW w:w="1817" w:type="dxa"/>
            <w:tcBorders>
              <w:top w:val="nil"/>
              <w:left w:val="nil"/>
              <w:bottom w:val="nil"/>
              <w:right w:val="nil"/>
            </w:tcBorders>
            <w:noWrap/>
            <w:vAlign w:val="bottom"/>
          </w:tcPr>
          <w:p w14:paraId="50C3C6AE"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2.3</w:t>
            </w:r>
          </w:p>
        </w:tc>
        <w:tc>
          <w:tcPr>
            <w:tcW w:w="1951" w:type="dxa"/>
            <w:tcBorders>
              <w:top w:val="nil"/>
              <w:left w:val="nil"/>
              <w:bottom w:val="nil"/>
              <w:right w:val="nil"/>
            </w:tcBorders>
            <w:noWrap/>
            <w:vAlign w:val="bottom"/>
          </w:tcPr>
          <w:p w14:paraId="01A9E9BD"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0.1</w:t>
            </w:r>
          </w:p>
        </w:tc>
      </w:tr>
      <w:tr w:rsidR="0083582F" w14:paraId="3C3CAA38" w14:textId="77777777">
        <w:trPr>
          <w:trHeight w:val="270"/>
          <w:jc w:val="center"/>
        </w:trPr>
        <w:tc>
          <w:tcPr>
            <w:tcW w:w="1080" w:type="dxa"/>
            <w:tcBorders>
              <w:top w:val="nil"/>
              <w:left w:val="nil"/>
              <w:bottom w:val="nil"/>
              <w:right w:val="nil"/>
            </w:tcBorders>
            <w:noWrap/>
            <w:vAlign w:val="bottom"/>
          </w:tcPr>
          <w:p w14:paraId="288635A7"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hint="eastAsia"/>
                <w:color w:val="000000" w:themeColor="text1"/>
                <w:lang w:val="en-US" w:bidi="ar"/>
              </w:rPr>
              <w:t>Model 4</w:t>
            </w:r>
          </w:p>
        </w:tc>
        <w:tc>
          <w:tcPr>
            <w:tcW w:w="3000" w:type="dxa"/>
            <w:tcBorders>
              <w:top w:val="nil"/>
              <w:left w:val="nil"/>
              <w:bottom w:val="nil"/>
              <w:right w:val="nil"/>
            </w:tcBorders>
            <w:noWrap/>
            <w:vAlign w:val="bottom"/>
          </w:tcPr>
          <w:p w14:paraId="3FC51E36"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Hypertension</w:t>
            </w:r>
          </w:p>
        </w:tc>
        <w:tc>
          <w:tcPr>
            <w:tcW w:w="1817" w:type="dxa"/>
            <w:tcBorders>
              <w:top w:val="nil"/>
              <w:left w:val="nil"/>
              <w:bottom w:val="nil"/>
              <w:right w:val="nil"/>
            </w:tcBorders>
            <w:noWrap/>
            <w:vAlign w:val="bottom"/>
          </w:tcPr>
          <w:p w14:paraId="0824CF98"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0.1</w:t>
            </w:r>
          </w:p>
        </w:tc>
        <w:tc>
          <w:tcPr>
            <w:tcW w:w="1951" w:type="dxa"/>
            <w:tcBorders>
              <w:top w:val="nil"/>
              <w:left w:val="nil"/>
              <w:bottom w:val="nil"/>
              <w:right w:val="nil"/>
            </w:tcBorders>
            <w:noWrap/>
            <w:vAlign w:val="bottom"/>
          </w:tcPr>
          <w:p w14:paraId="073CA2C2"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0.7</w:t>
            </w:r>
          </w:p>
        </w:tc>
      </w:tr>
      <w:tr w:rsidR="0083582F" w14:paraId="6E11F2DC" w14:textId="77777777">
        <w:trPr>
          <w:trHeight w:val="270"/>
          <w:jc w:val="center"/>
        </w:trPr>
        <w:tc>
          <w:tcPr>
            <w:tcW w:w="1080" w:type="dxa"/>
            <w:tcBorders>
              <w:top w:val="nil"/>
              <w:left w:val="nil"/>
              <w:bottom w:val="nil"/>
              <w:right w:val="nil"/>
            </w:tcBorders>
            <w:noWrap/>
            <w:vAlign w:val="bottom"/>
          </w:tcPr>
          <w:p w14:paraId="7E5AF397"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hint="eastAsia"/>
                <w:color w:val="000000" w:themeColor="text1"/>
                <w:lang w:val="en-US" w:bidi="ar"/>
              </w:rPr>
              <w:t>Model 4</w:t>
            </w:r>
          </w:p>
        </w:tc>
        <w:tc>
          <w:tcPr>
            <w:tcW w:w="3000" w:type="dxa"/>
            <w:tcBorders>
              <w:top w:val="nil"/>
              <w:left w:val="nil"/>
              <w:bottom w:val="nil"/>
              <w:right w:val="nil"/>
            </w:tcBorders>
            <w:noWrap/>
            <w:vAlign w:val="bottom"/>
          </w:tcPr>
          <w:p w14:paraId="023FF27A"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Sex</w:t>
            </w:r>
          </w:p>
        </w:tc>
        <w:tc>
          <w:tcPr>
            <w:tcW w:w="1817" w:type="dxa"/>
            <w:tcBorders>
              <w:top w:val="nil"/>
              <w:left w:val="nil"/>
              <w:bottom w:val="nil"/>
              <w:right w:val="nil"/>
            </w:tcBorders>
            <w:noWrap/>
            <w:vAlign w:val="bottom"/>
          </w:tcPr>
          <w:p w14:paraId="6A45E74B"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0.2</w:t>
            </w:r>
          </w:p>
        </w:tc>
        <w:tc>
          <w:tcPr>
            <w:tcW w:w="1951" w:type="dxa"/>
            <w:tcBorders>
              <w:top w:val="nil"/>
              <w:left w:val="nil"/>
              <w:bottom w:val="nil"/>
              <w:right w:val="nil"/>
            </w:tcBorders>
            <w:noWrap/>
            <w:vAlign w:val="bottom"/>
          </w:tcPr>
          <w:p w14:paraId="16C71233"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0.6</w:t>
            </w:r>
          </w:p>
        </w:tc>
      </w:tr>
      <w:tr w:rsidR="0083582F" w14:paraId="68BE0A15" w14:textId="77777777">
        <w:trPr>
          <w:trHeight w:val="270"/>
          <w:jc w:val="center"/>
        </w:trPr>
        <w:tc>
          <w:tcPr>
            <w:tcW w:w="1080" w:type="dxa"/>
            <w:tcBorders>
              <w:top w:val="nil"/>
              <w:left w:val="nil"/>
              <w:bottom w:val="nil"/>
              <w:right w:val="nil"/>
            </w:tcBorders>
            <w:noWrap/>
            <w:vAlign w:val="bottom"/>
          </w:tcPr>
          <w:p w14:paraId="419ED4F0"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hint="eastAsia"/>
                <w:color w:val="000000" w:themeColor="text1"/>
                <w:lang w:val="en-US" w:bidi="ar"/>
              </w:rPr>
              <w:t>Model 4</w:t>
            </w:r>
          </w:p>
        </w:tc>
        <w:tc>
          <w:tcPr>
            <w:tcW w:w="3000" w:type="dxa"/>
            <w:tcBorders>
              <w:top w:val="nil"/>
              <w:left w:val="nil"/>
              <w:bottom w:val="nil"/>
              <w:right w:val="nil"/>
            </w:tcBorders>
            <w:noWrap/>
            <w:vAlign w:val="bottom"/>
          </w:tcPr>
          <w:p w14:paraId="055BCE23"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Smoking</w:t>
            </w:r>
          </w:p>
        </w:tc>
        <w:tc>
          <w:tcPr>
            <w:tcW w:w="1817" w:type="dxa"/>
            <w:tcBorders>
              <w:top w:val="nil"/>
              <w:left w:val="nil"/>
              <w:bottom w:val="nil"/>
              <w:right w:val="nil"/>
            </w:tcBorders>
            <w:noWrap/>
            <w:vAlign w:val="bottom"/>
          </w:tcPr>
          <w:p w14:paraId="2DFFCB1D"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0.7</w:t>
            </w:r>
          </w:p>
        </w:tc>
        <w:tc>
          <w:tcPr>
            <w:tcW w:w="1951" w:type="dxa"/>
            <w:tcBorders>
              <w:top w:val="nil"/>
              <w:left w:val="nil"/>
              <w:bottom w:val="nil"/>
              <w:right w:val="nil"/>
            </w:tcBorders>
            <w:noWrap/>
            <w:vAlign w:val="bottom"/>
          </w:tcPr>
          <w:p w14:paraId="491FEC6E"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0.7</w:t>
            </w:r>
          </w:p>
        </w:tc>
      </w:tr>
      <w:tr w:rsidR="0083582F" w14:paraId="6F96106C" w14:textId="77777777">
        <w:trPr>
          <w:trHeight w:val="270"/>
          <w:jc w:val="center"/>
        </w:trPr>
        <w:tc>
          <w:tcPr>
            <w:tcW w:w="1080" w:type="dxa"/>
            <w:tcBorders>
              <w:top w:val="nil"/>
              <w:left w:val="nil"/>
              <w:bottom w:val="nil"/>
              <w:right w:val="nil"/>
            </w:tcBorders>
            <w:noWrap/>
            <w:vAlign w:val="bottom"/>
          </w:tcPr>
          <w:p w14:paraId="5D95A477"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hint="eastAsia"/>
                <w:color w:val="000000" w:themeColor="text1"/>
                <w:lang w:val="en-US" w:bidi="ar"/>
              </w:rPr>
              <w:t>Model 4</w:t>
            </w:r>
          </w:p>
        </w:tc>
        <w:tc>
          <w:tcPr>
            <w:tcW w:w="3000" w:type="dxa"/>
            <w:tcBorders>
              <w:top w:val="nil"/>
              <w:left w:val="nil"/>
              <w:bottom w:val="nil"/>
              <w:right w:val="nil"/>
            </w:tcBorders>
            <w:noWrap/>
            <w:vAlign w:val="bottom"/>
          </w:tcPr>
          <w:p w14:paraId="50D34518"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TDI</w:t>
            </w:r>
          </w:p>
        </w:tc>
        <w:tc>
          <w:tcPr>
            <w:tcW w:w="1817" w:type="dxa"/>
            <w:tcBorders>
              <w:top w:val="nil"/>
              <w:left w:val="nil"/>
              <w:bottom w:val="nil"/>
              <w:right w:val="nil"/>
            </w:tcBorders>
            <w:noWrap/>
            <w:vAlign w:val="bottom"/>
          </w:tcPr>
          <w:p w14:paraId="540E77B8"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0.1</w:t>
            </w:r>
          </w:p>
        </w:tc>
        <w:tc>
          <w:tcPr>
            <w:tcW w:w="1951" w:type="dxa"/>
            <w:tcBorders>
              <w:top w:val="nil"/>
              <w:left w:val="nil"/>
              <w:bottom w:val="nil"/>
              <w:right w:val="nil"/>
            </w:tcBorders>
            <w:noWrap/>
            <w:vAlign w:val="bottom"/>
          </w:tcPr>
          <w:p w14:paraId="4A13AB0E"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0.6</w:t>
            </w:r>
          </w:p>
        </w:tc>
      </w:tr>
      <w:tr w:rsidR="0083582F" w14:paraId="096C6996" w14:textId="77777777">
        <w:trPr>
          <w:trHeight w:val="270"/>
          <w:jc w:val="center"/>
        </w:trPr>
        <w:tc>
          <w:tcPr>
            <w:tcW w:w="1080" w:type="dxa"/>
            <w:tcBorders>
              <w:top w:val="nil"/>
              <w:left w:val="nil"/>
              <w:bottom w:val="nil"/>
              <w:right w:val="nil"/>
            </w:tcBorders>
            <w:noWrap/>
            <w:vAlign w:val="bottom"/>
          </w:tcPr>
          <w:p w14:paraId="6B01055B"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hint="eastAsia"/>
                <w:color w:val="000000" w:themeColor="text1"/>
                <w:lang w:val="en-US" w:bidi="ar"/>
              </w:rPr>
              <w:t>Model 4</w:t>
            </w:r>
          </w:p>
        </w:tc>
        <w:tc>
          <w:tcPr>
            <w:tcW w:w="3000" w:type="dxa"/>
            <w:tcBorders>
              <w:top w:val="nil"/>
              <w:left w:val="nil"/>
              <w:bottom w:val="nil"/>
              <w:right w:val="nil"/>
            </w:tcBorders>
            <w:noWrap/>
            <w:vAlign w:val="bottom"/>
          </w:tcPr>
          <w:p w14:paraId="2137534B"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BMI (kg/m2)</w:t>
            </w:r>
          </w:p>
        </w:tc>
        <w:tc>
          <w:tcPr>
            <w:tcW w:w="1817" w:type="dxa"/>
            <w:tcBorders>
              <w:top w:val="nil"/>
              <w:left w:val="nil"/>
              <w:bottom w:val="nil"/>
              <w:right w:val="nil"/>
            </w:tcBorders>
            <w:noWrap/>
            <w:vAlign w:val="bottom"/>
          </w:tcPr>
          <w:p w14:paraId="628338FD"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6.9</w:t>
            </w:r>
          </w:p>
        </w:tc>
        <w:tc>
          <w:tcPr>
            <w:tcW w:w="1951" w:type="dxa"/>
            <w:tcBorders>
              <w:top w:val="nil"/>
              <w:left w:val="nil"/>
              <w:bottom w:val="nil"/>
              <w:right w:val="nil"/>
            </w:tcBorders>
            <w:noWrap/>
            <w:vAlign w:val="bottom"/>
          </w:tcPr>
          <w:p w14:paraId="5F2E2C75"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0.008</w:t>
            </w:r>
          </w:p>
        </w:tc>
      </w:tr>
      <w:tr w:rsidR="0083582F" w14:paraId="0FB8E030" w14:textId="77777777">
        <w:trPr>
          <w:trHeight w:val="270"/>
          <w:jc w:val="center"/>
        </w:trPr>
        <w:tc>
          <w:tcPr>
            <w:tcW w:w="1080" w:type="dxa"/>
            <w:tcBorders>
              <w:top w:val="nil"/>
              <w:left w:val="nil"/>
              <w:bottom w:val="nil"/>
              <w:right w:val="nil"/>
            </w:tcBorders>
            <w:noWrap/>
            <w:vAlign w:val="bottom"/>
          </w:tcPr>
          <w:p w14:paraId="1F1B543E"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hint="eastAsia"/>
                <w:color w:val="000000" w:themeColor="text1"/>
                <w:lang w:val="en-US" w:bidi="ar"/>
              </w:rPr>
              <w:t>Model 4</w:t>
            </w:r>
          </w:p>
        </w:tc>
        <w:tc>
          <w:tcPr>
            <w:tcW w:w="3000" w:type="dxa"/>
            <w:tcBorders>
              <w:top w:val="nil"/>
              <w:left w:val="nil"/>
              <w:bottom w:val="nil"/>
              <w:right w:val="nil"/>
            </w:tcBorders>
            <w:noWrap/>
            <w:vAlign w:val="bottom"/>
          </w:tcPr>
          <w:p w14:paraId="767BA390"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Chronic kidney disease</w:t>
            </w:r>
          </w:p>
        </w:tc>
        <w:tc>
          <w:tcPr>
            <w:tcW w:w="1817" w:type="dxa"/>
            <w:tcBorders>
              <w:top w:val="nil"/>
              <w:left w:val="nil"/>
              <w:bottom w:val="nil"/>
              <w:right w:val="nil"/>
            </w:tcBorders>
            <w:noWrap/>
            <w:vAlign w:val="bottom"/>
          </w:tcPr>
          <w:p w14:paraId="003ED1BD"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6.4</w:t>
            </w:r>
          </w:p>
        </w:tc>
        <w:tc>
          <w:tcPr>
            <w:tcW w:w="1951" w:type="dxa"/>
            <w:tcBorders>
              <w:top w:val="nil"/>
              <w:left w:val="nil"/>
              <w:bottom w:val="nil"/>
              <w:right w:val="nil"/>
            </w:tcBorders>
            <w:noWrap/>
            <w:vAlign w:val="bottom"/>
          </w:tcPr>
          <w:p w14:paraId="0500EE0B"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0.01</w:t>
            </w:r>
          </w:p>
        </w:tc>
      </w:tr>
      <w:tr w:rsidR="0083582F" w14:paraId="2874FA8F" w14:textId="77777777">
        <w:trPr>
          <w:trHeight w:val="270"/>
          <w:jc w:val="center"/>
        </w:trPr>
        <w:tc>
          <w:tcPr>
            <w:tcW w:w="1080" w:type="dxa"/>
            <w:tcBorders>
              <w:top w:val="nil"/>
              <w:left w:val="nil"/>
              <w:bottom w:val="nil"/>
              <w:right w:val="nil"/>
            </w:tcBorders>
            <w:noWrap/>
            <w:vAlign w:val="bottom"/>
          </w:tcPr>
          <w:p w14:paraId="427D3829"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hint="eastAsia"/>
                <w:color w:val="000000" w:themeColor="text1"/>
                <w:lang w:val="en-US" w:bidi="ar"/>
              </w:rPr>
              <w:t>Model 4</w:t>
            </w:r>
          </w:p>
        </w:tc>
        <w:tc>
          <w:tcPr>
            <w:tcW w:w="3000" w:type="dxa"/>
            <w:tcBorders>
              <w:top w:val="nil"/>
              <w:left w:val="nil"/>
              <w:bottom w:val="nil"/>
              <w:right w:val="nil"/>
            </w:tcBorders>
            <w:noWrap/>
            <w:vAlign w:val="bottom"/>
          </w:tcPr>
          <w:p w14:paraId="58E062AF"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WC (cm)</w:t>
            </w:r>
          </w:p>
        </w:tc>
        <w:tc>
          <w:tcPr>
            <w:tcW w:w="1817" w:type="dxa"/>
            <w:tcBorders>
              <w:top w:val="nil"/>
              <w:left w:val="nil"/>
              <w:bottom w:val="nil"/>
              <w:right w:val="nil"/>
            </w:tcBorders>
            <w:noWrap/>
            <w:vAlign w:val="bottom"/>
          </w:tcPr>
          <w:p w14:paraId="3336B761"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4.4</w:t>
            </w:r>
          </w:p>
        </w:tc>
        <w:tc>
          <w:tcPr>
            <w:tcW w:w="1951" w:type="dxa"/>
            <w:tcBorders>
              <w:top w:val="nil"/>
              <w:left w:val="nil"/>
              <w:bottom w:val="nil"/>
              <w:right w:val="nil"/>
            </w:tcBorders>
            <w:noWrap/>
            <w:vAlign w:val="bottom"/>
          </w:tcPr>
          <w:p w14:paraId="5525DBFA"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0.03</w:t>
            </w:r>
          </w:p>
        </w:tc>
      </w:tr>
      <w:tr w:rsidR="0083582F" w14:paraId="1B14F3E0" w14:textId="77777777">
        <w:trPr>
          <w:trHeight w:val="270"/>
          <w:jc w:val="center"/>
        </w:trPr>
        <w:tc>
          <w:tcPr>
            <w:tcW w:w="1080" w:type="dxa"/>
            <w:tcBorders>
              <w:top w:val="nil"/>
              <w:left w:val="nil"/>
              <w:bottom w:val="nil"/>
              <w:right w:val="nil"/>
            </w:tcBorders>
            <w:noWrap/>
            <w:vAlign w:val="bottom"/>
          </w:tcPr>
          <w:p w14:paraId="2ABD19A4"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hint="eastAsia"/>
                <w:color w:val="000000" w:themeColor="text1"/>
                <w:lang w:val="en-US" w:bidi="ar"/>
              </w:rPr>
              <w:t>Model 4</w:t>
            </w:r>
          </w:p>
        </w:tc>
        <w:tc>
          <w:tcPr>
            <w:tcW w:w="3000" w:type="dxa"/>
            <w:tcBorders>
              <w:top w:val="nil"/>
              <w:left w:val="nil"/>
              <w:bottom w:val="nil"/>
              <w:right w:val="nil"/>
            </w:tcBorders>
            <w:noWrap/>
            <w:vAlign w:val="bottom"/>
          </w:tcPr>
          <w:p w14:paraId="338D6C50"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GLOBAL</w:t>
            </w:r>
          </w:p>
        </w:tc>
        <w:tc>
          <w:tcPr>
            <w:tcW w:w="1817" w:type="dxa"/>
            <w:tcBorders>
              <w:top w:val="nil"/>
              <w:left w:val="nil"/>
              <w:bottom w:val="nil"/>
              <w:right w:val="nil"/>
            </w:tcBorders>
            <w:noWrap/>
            <w:vAlign w:val="bottom"/>
          </w:tcPr>
          <w:p w14:paraId="53811AB1"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49.3</w:t>
            </w:r>
          </w:p>
        </w:tc>
        <w:tc>
          <w:tcPr>
            <w:tcW w:w="1951" w:type="dxa"/>
            <w:tcBorders>
              <w:top w:val="nil"/>
              <w:left w:val="nil"/>
              <w:bottom w:val="nil"/>
              <w:right w:val="nil"/>
            </w:tcBorders>
            <w:noWrap/>
            <w:vAlign w:val="bottom"/>
          </w:tcPr>
          <w:p w14:paraId="1AE9EC24"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7.7E-06</w:t>
            </w:r>
          </w:p>
        </w:tc>
      </w:tr>
      <w:tr w:rsidR="0083582F" w14:paraId="793A435B" w14:textId="77777777">
        <w:trPr>
          <w:trHeight w:val="270"/>
          <w:jc w:val="center"/>
        </w:trPr>
        <w:tc>
          <w:tcPr>
            <w:tcW w:w="1080" w:type="dxa"/>
            <w:tcBorders>
              <w:top w:val="nil"/>
              <w:left w:val="nil"/>
              <w:bottom w:val="nil"/>
              <w:right w:val="nil"/>
            </w:tcBorders>
            <w:noWrap/>
            <w:vAlign w:val="bottom"/>
          </w:tcPr>
          <w:p w14:paraId="0DDCA734"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hint="eastAsia"/>
                <w:color w:val="000000" w:themeColor="text1"/>
                <w:lang w:val="en-US" w:bidi="ar"/>
              </w:rPr>
              <w:t>Model 5</w:t>
            </w:r>
          </w:p>
        </w:tc>
        <w:tc>
          <w:tcPr>
            <w:tcW w:w="3000" w:type="dxa"/>
            <w:tcBorders>
              <w:top w:val="nil"/>
              <w:left w:val="nil"/>
              <w:bottom w:val="nil"/>
              <w:right w:val="nil"/>
            </w:tcBorders>
            <w:noWrap/>
            <w:vAlign w:val="bottom"/>
          </w:tcPr>
          <w:p w14:paraId="65072CA9"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Age</w:t>
            </w:r>
          </w:p>
        </w:tc>
        <w:tc>
          <w:tcPr>
            <w:tcW w:w="1817" w:type="dxa"/>
            <w:tcBorders>
              <w:top w:val="nil"/>
              <w:left w:val="nil"/>
              <w:bottom w:val="nil"/>
              <w:right w:val="nil"/>
            </w:tcBorders>
            <w:noWrap/>
            <w:vAlign w:val="bottom"/>
          </w:tcPr>
          <w:p w14:paraId="5F494721"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20.3</w:t>
            </w:r>
          </w:p>
        </w:tc>
        <w:tc>
          <w:tcPr>
            <w:tcW w:w="1951" w:type="dxa"/>
            <w:tcBorders>
              <w:top w:val="nil"/>
              <w:left w:val="nil"/>
              <w:bottom w:val="nil"/>
              <w:right w:val="nil"/>
            </w:tcBorders>
            <w:noWrap/>
            <w:vAlign w:val="bottom"/>
          </w:tcPr>
          <w:p w14:paraId="193AA0DF"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6.6E-06</w:t>
            </w:r>
          </w:p>
        </w:tc>
      </w:tr>
      <w:tr w:rsidR="0083582F" w14:paraId="7964E7D8" w14:textId="77777777">
        <w:trPr>
          <w:trHeight w:val="270"/>
          <w:jc w:val="center"/>
        </w:trPr>
        <w:tc>
          <w:tcPr>
            <w:tcW w:w="1080" w:type="dxa"/>
            <w:tcBorders>
              <w:top w:val="nil"/>
              <w:left w:val="nil"/>
              <w:bottom w:val="nil"/>
              <w:right w:val="nil"/>
            </w:tcBorders>
            <w:noWrap/>
            <w:vAlign w:val="bottom"/>
          </w:tcPr>
          <w:p w14:paraId="4B36EAAD"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hint="eastAsia"/>
                <w:color w:val="000000" w:themeColor="text1"/>
                <w:lang w:val="en-US" w:bidi="ar"/>
              </w:rPr>
              <w:t>Model 5</w:t>
            </w:r>
          </w:p>
        </w:tc>
        <w:tc>
          <w:tcPr>
            <w:tcW w:w="3000" w:type="dxa"/>
            <w:tcBorders>
              <w:top w:val="nil"/>
              <w:left w:val="nil"/>
              <w:bottom w:val="nil"/>
              <w:right w:val="nil"/>
            </w:tcBorders>
            <w:noWrap/>
            <w:vAlign w:val="bottom"/>
          </w:tcPr>
          <w:p w14:paraId="14D5C8FD"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CCI</w:t>
            </w:r>
            <w:r w:rsidRPr="00F32556">
              <w:rPr>
                <w:rFonts w:ascii="Arial" w:eastAsia="等线" w:hAnsi="Arial" w:cs="Arial"/>
                <w:color w:val="000000" w:themeColor="text1"/>
                <w:lang w:val="en-US" w:bidi="ar"/>
              </w:rPr>
              <w:t xml:space="preserve"> </w:t>
            </w:r>
            <w:r>
              <w:rPr>
                <w:rFonts w:ascii="Arial" w:eastAsia="等线" w:hAnsi="Arial" w:cs="Arial"/>
                <w:color w:val="000000" w:themeColor="text1"/>
                <w:lang w:val="en-US" w:bidi="ar"/>
              </w:rPr>
              <w:t>tertile</w:t>
            </w:r>
          </w:p>
        </w:tc>
        <w:tc>
          <w:tcPr>
            <w:tcW w:w="1817" w:type="dxa"/>
            <w:tcBorders>
              <w:top w:val="nil"/>
              <w:left w:val="nil"/>
              <w:bottom w:val="nil"/>
              <w:right w:val="nil"/>
            </w:tcBorders>
            <w:noWrap/>
            <w:vAlign w:val="bottom"/>
          </w:tcPr>
          <w:p w14:paraId="688C5917"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28.6</w:t>
            </w:r>
          </w:p>
        </w:tc>
        <w:tc>
          <w:tcPr>
            <w:tcW w:w="1951" w:type="dxa"/>
            <w:tcBorders>
              <w:top w:val="nil"/>
              <w:left w:val="nil"/>
              <w:bottom w:val="nil"/>
              <w:right w:val="nil"/>
            </w:tcBorders>
            <w:noWrap/>
            <w:vAlign w:val="bottom"/>
          </w:tcPr>
          <w:p w14:paraId="6B42B69F"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6.0E-07</w:t>
            </w:r>
          </w:p>
        </w:tc>
      </w:tr>
      <w:tr w:rsidR="0083582F" w14:paraId="63C26281" w14:textId="77777777">
        <w:trPr>
          <w:trHeight w:val="270"/>
          <w:jc w:val="center"/>
        </w:trPr>
        <w:tc>
          <w:tcPr>
            <w:tcW w:w="1080" w:type="dxa"/>
            <w:tcBorders>
              <w:top w:val="nil"/>
              <w:left w:val="nil"/>
              <w:bottom w:val="nil"/>
              <w:right w:val="nil"/>
            </w:tcBorders>
            <w:noWrap/>
            <w:vAlign w:val="bottom"/>
          </w:tcPr>
          <w:p w14:paraId="2F1F53DD"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hint="eastAsia"/>
                <w:color w:val="000000" w:themeColor="text1"/>
                <w:lang w:val="en-US" w:bidi="ar"/>
              </w:rPr>
              <w:t>Model 5</w:t>
            </w:r>
          </w:p>
        </w:tc>
        <w:tc>
          <w:tcPr>
            <w:tcW w:w="3000" w:type="dxa"/>
            <w:tcBorders>
              <w:top w:val="nil"/>
              <w:left w:val="nil"/>
              <w:bottom w:val="nil"/>
              <w:right w:val="nil"/>
            </w:tcBorders>
            <w:noWrap/>
            <w:vAlign w:val="bottom"/>
          </w:tcPr>
          <w:p w14:paraId="5FE10BA4"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Diabetes</w:t>
            </w:r>
          </w:p>
        </w:tc>
        <w:tc>
          <w:tcPr>
            <w:tcW w:w="1817" w:type="dxa"/>
            <w:tcBorders>
              <w:top w:val="nil"/>
              <w:left w:val="nil"/>
              <w:bottom w:val="nil"/>
              <w:right w:val="nil"/>
            </w:tcBorders>
            <w:noWrap/>
            <w:vAlign w:val="bottom"/>
          </w:tcPr>
          <w:p w14:paraId="578881EC"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1.9</w:t>
            </w:r>
          </w:p>
        </w:tc>
        <w:tc>
          <w:tcPr>
            <w:tcW w:w="1951" w:type="dxa"/>
            <w:tcBorders>
              <w:top w:val="nil"/>
              <w:left w:val="nil"/>
              <w:bottom w:val="nil"/>
              <w:right w:val="nil"/>
            </w:tcBorders>
            <w:noWrap/>
            <w:vAlign w:val="bottom"/>
          </w:tcPr>
          <w:p w14:paraId="2AED116E"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0.1</w:t>
            </w:r>
          </w:p>
        </w:tc>
      </w:tr>
      <w:tr w:rsidR="0083582F" w14:paraId="20A8F41E" w14:textId="77777777">
        <w:trPr>
          <w:trHeight w:val="270"/>
          <w:jc w:val="center"/>
        </w:trPr>
        <w:tc>
          <w:tcPr>
            <w:tcW w:w="1080" w:type="dxa"/>
            <w:tcBorders>
              <w:top w:val="nil"/>
              <w:left w:val="nil"/>
              <w:bottom w:val="nil"/>
              <w:right w:val="nil"/>
            </w:tcBorders>
            <w:noWrap/>
            <w:vAlign w:val="bottom"/>
          </w:tcPr>
          <w:p w14:paraId="3349DBE3"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hint="eastAsia"/>
                <w:color w:val="000000" w:themeColor="text1"/>
                <w:lang w:val="en-US" w:bidi="ar"/>
              </w:rPr>
              <w:t>Model 5</w:t>
            </w:r>
          </w:p>
        </w:tc>
        <w:tc>
          <w:tcPr>
            <w:tcW w:w="3000" w:type="dxa"/>
            <w:tcBorders>
              <w:top w:val="nil"/>
              <w:left w:val="nil"/>
              <w:bottom w:val="nil"/>
              <w:right w:val="nil"/>
            </w:tcBorders>
            <w:noWrap/>
            <w:vAlign w:val="bottom"/>
          </w:tcPr>
          <w:p w14:paraId="338551F5"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Education</w:t>
            </w:r>
          </w:p>
        </w:tc>
        <w:tc>
          <w:tcPr>
            <w:tcW w:w="1817" w:type="dxa"/>
            <w:tcBorders>
              <w:top w:val="nil"/>
              <w:left w:val="nil"/>
              <w:bottom w:val="nil"/>
              <w:right w:val="nil"/>
            </w:tcBorders>
            <w:noWrap/>
            <w:vAlign w:val="bottom"/>
          </w:tcPr>
          <w:p w14:paraId="1CA5EA37"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0.5</w:t>
            </w:r>
          </w:p>
        </w:tc>
        <w:tc>
          <w:tcPr>
            <w:tcW w:w="1951" w:type="dxa"/>
            <w:tcBorders>
              <w:top w:val="nil"/>
              <w:left w:val="nil"/>
              <w:bottom w:val="nil"/>
              <w:right w:val="nil"/>
            </w:tcBorders>
            <w:noWrap/>
            <w:vAlign w:val="bottom"/>
          </w:tcPr>
          <w:p w14:paraId="2416FB07"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0.4</w:t>
            </w:r>
          </w:p>
        </w:tc>
      </w:tr>
      <w:tr w:rsidR="0083582F" w14:paraId="1ED8AE46" w14:textId="77777777">
        <w:trPr>
          <w:trHeight w:val="270"/>
          <w:jc w:val="center"/>
        </w:trPr>
        <w:tc>
          <w:tcPr>
            <w:tcW w:w="1080" w:type="dxa"/>
            <w:tcBorders>
              <w:top w:val="nil"/>
              <w:left w:val="nil"/>
              <w:bottom w:val="nil"/>
              <w:right w:val="nil"/>
            </w:tcBorders>
            <w:noWrap/>
            <w:vAlign w:val="bottom"/>
          </w:tcPr>
          <w:p w14:paraId="0CA9DBB3"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hint="eastAsia"/>
                <w:color w:val="000000" w:themeColor="text1"/>
                <w:lang w:val="en-US" w:bidi="ar"/>
              </w:rPr>
              <w:t>Model 5</w:t>
            </w:r>
          </w:p>
        </w:tc>
        <w:tc>
          <w:tcPr>
            <w:tcW w:w="3000" w:type="dxa"/>
            <w:tcBorders>
              <w:top w:val="nil"/>
              <w:left w:val="nil"/>
              <w:bottom w:val="nil"/>
              <w:right w:val="nil"/>
            </w:tcBorders>
            <w:noWrap/>
            <w:vAlign w:val="bottom"/>
          </w:tcPr>
          <w:p w14:paraId="6B5E095D"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Ethnicity</w:t>
            </w:r>
          </w:p>
        </w:tc>
        <w:tc>
          <w:tcPr>
            <w:tcW w:w="1817" w:type="dxa"/>
            <w:tcBorders>
              <w:top w:val="nil"/>
              <w:left w:val="nil"/>
              <w:bottom w:val="nil"/>
              <w:right w:val="nil"/>
            </w:tcBorders>
            <w:noWrap/>
            <w:vAlign w:val="bottom"/>
          </w:tcPr>
          <w:p w14:paraId="119A1C7D"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2.3</w:t>
            </w:r>
          </w:p>
        </w:tc>
        <w:tc>
          <w:tcPr>
            <w:tcW w:w="1951" w:type="dxa"/>
            <w:tcBorders>
              <w:top w:val="nil"/>
              <w:left w:val="nil"/>
              <w:bottom w:val="nil"/>
              <w:right w:val="nil"/>
            </w:tcBorders>
            <w:noWrap/>
            <w:vAlign w:val="bottom"/>
          </w:tcPr>
          <w:p w14:paraId="6043A9DF"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0.1</w:t>
            </w:r>
          </w:p>
        </w:tc>
      </w:tr>
      <w:tr w:rsidR="0083582F" w14:paraId="046AB74F" w14:textId="77777777">
        <w:trPr>
          <w:trHeight w:val="270"/>
          <w:jc w:val="center"/>
        </w:trPr>
        <w:tc>
          <w:tcPr>
            <w:tcW w:w="1080" w:type="dxa"/>
            <w:tcBorders>
              <w:top w:val="nil"/>
              <w:left w:val="nil"/>
              <w:bottom w:val="nil"/>
              <w:right w:val="nil"/>
            </w:tcBorders>
            <w:noWrap/>
            <w:vAlign w:val="bottom"/>
          </w:tcPr>
          <w:p w14:paraId="79A27A3C"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hint="eastAsia"/>
                <w:color w:val="000000" w:themeColor="text1"/>
                <w:lang w:val="en-US" w:bidi="ar"/>
              </w:rPr>
              <w:lastRenderedPageBreak/>
              <w:t>Model 5</w:t>
            </w:r>
          </w:p>
        </w:tc>
        <w:tc>
          <w:tcPr>
            <w:tcW w:w="3000" w:type="dxa"/>
            <w:tcBorders>
              <w:top w:val="nil"/>
              <w:left w:val="nil"/>
              <w:bottom w:val="nil"/>
              <w:right w:val="nil"/>
            </w:tcBorders>
            <w:noWrap/>
            <w:vAlign w:val="bottom"/>
          </w:tcPr>
          <w:p w14:paraId="69384296"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Hypertension</w:t>
            </w:r>
          </w:p>
        </w:tc>
        <w:tc>
          <w:tcPr>
            <w:tcW w:w="1817" w:type="dxa"/>
            <w:tcBorders>
              <w:top w:val="nil"/>
              <w:left w:val="nil"/>
              <w:bottom w:val="nil"/>
              <w:right w:val="nil"/>
            </w:tcBorders>
            <w:noWrap/>
            <w:vAlign w:val="bottom"/>
          </w:tcPr>
          <w:p w14:paraId="2E5F58D3"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0.09</w:t>
            </w:r>
          </w:p>
        </w:tc>
        <w:tc>
          <w:tcPr>
            <w:tcW w:w="1951" w:type="dxa"/>
            <w:tcBorders>
              <w:top w:val="nil"/>
              <w:left w:val="nil"/>
              <w:bottom w:val="nil"/>
              <w:right w:val="nil"/>
            </w:tcBorders>
            <w:noWrap/>
            <w:vAlign w:val="bottom"/>
          </w:tcPr>
          <w:p w14:paraId="1ADF5273"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0.7</w:t>
            </w:r>
          </w:p>
        </w:tc>
      </w:tr>
      <w:tr w:rsidR="0083582F" w14:paraId="6500669C" w14:textId="77777777">
        <w:trPr>
          <w:trHeight w:val="270"/>
          <w:jc w:val="center"/>
        </w:trPr>
        <w:tc>
          <w:tcPr>
            <w:tcW w:w="1080" w:type="dxa"/>
            <w:tcBorders>
              <w:top w:val="nil"/>
              <w:left w:val="nil"/>
              <w:bottom w:val="nil"/>
              <w:right w:val="nil"/>
            </w:tcBorders>
            <w:noWrap/>
            <w:vAlign w:val="bottom"/>
          </w:tcPr>
          <w:p w14:paraId="0D0707A7"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hint="eastAsia"/>
                <w:color w:val="000000" w:themeColor="text1"/>
                <w:lang w:val="en-US" w:bidi="ar"/>
              </w:rPr>
              <w:t>Model 5</w:t>
            </w:r>
          </w:p>
        </w:tc>
        <w:tc>
          <w:tcPr>
            <w:tcW w:w="3000" w:type="dxa"/>
            <w:tcBorders>
              <w:top w:val="nil"/>
              <w:left w:val="nil"/>
              <w:bottom w:val="nil"/>
              <w:right w:val="nil"/>
            </w:tcBorders>
            <w:noWrap/>
            <w:vAlign w:val="bottom"/>
          </w:tcPr>
          <w:p w14:paraId="61BD3CC0"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Sex</w:t>
            </w:r>
          </w:p>
        </w:tc>
        <w:tc>
          <w:tcPr>
            <w:tcW w:w="1817" w:type="dxa"/>
            <w:tcBorders>
              <w:top w:val="nil"/>
              <w:left w:val="nil"/>
              <w:bottom w:val="nil"/>
              <w:right w:val="nil"/>
            </w:tcBorders>
            <w:noWrap/>
            <w:vAlign w:val="bottom"/>
          </w:tcPr>
          <w:p w14:paraId="33D07C99"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0.2</w:t>
            </w:r>
          </w:p>
        </w:tc>
        <w:tc>
          <w:tcPr>
            <w:tcW w:w="1951" w:type="dxa"/>
            <w:tcBorders>
              <w:top w:val="nil"/>
              <w:left w:val="nil"/>
              <w:bottom w:val="nil"/>
              <w:right w:val="nil"/>
            </w:tcBorders>
            <w:noWrap/>
            <w:vAlign w:val="bottom"/>
          </w:tcPr>
          <w:p w14:paraId="6048D42B"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0.6</w:t>
            </w:r>
          </w:p>
        </w:tc>
      </w:tr>
      <w:tr w:rsidR="0083582F" w14:paraId="74A2EF56" w14:textId="77777777">
        <w:trPr>
          <w:trHeight w:val="270"/>
          <w:jc w:val="center"/>
        </w:trPr>
        <w:tc>
          <w:tcPr>
            <w:tcW w:w="1080" w:type="dxa"/>
            <w:tcBorders>
              <w:top w:val="nil"/>
              <w:left w:val="nil"/>
              <w:bottom w:val="nil"/>
              <w:right w:val="nil"/>
            </w:tcBorders>
            <w:noWrap/>
            <w:vAlign w:val="bottom"/>
          </w:tcPr>
          <w:p w14:paraId="5B6D6B93"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hint="eastAsia"/>
                <w:color w:val="000000" w:themeColor="text1"/>
                <w:lang w:val="en-US" w:bidi="ar"/>
              </w:rPr>
              <w:t>Model 5</w:t>
            </w:r>
          </w:p>
        </w:tc>
        <w:tc>
          <w:tcPr>
            <w:tcW w:w="3000" w:type="dxa"/>
            <w:tcBorders>
              <w:top w:val="nil"/>
              <w:left w:val="nil"/>
              <w:bottom w:val="nil"/>
              <w:right w:val="nil"/>
            </w:tcBorders>
            <w:noWrap/>
            <w:vAlign w:val="bottom"/>
          </w:tcPr>
          <w:p w14:paraId="0FC4DEBE"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Smoking</w:t>
            </w:r>
          </w:p>
        </w:tc>
        <w:tc>
          <w:tcPr>
            <w:tcW w:w="1817" w:type="dxa"/>
            <w:tcBorders>
              <w:top w:val="nil"/>
              <w:left w:val="nil"/>
              <w:bottom w:val="nil"/>
              <w:right w:val="nil"/>
            </w:tcBorders>
            <w:noWrap/>
            <w:vAlign w:val="bottom"/>
          </w:tcPr>
          <w:p w14:paraId="0EA1C790"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0.6</w:t>
            </w:r>
          </w:p>
        </w:tc>
        <w:tc>
          <w:tcPr>
            <w:tcW w:w="1951" w:type="dxa"/>
            <w:tcBorders>
              <w:top w:val="nil"/>
              <w:left w:val="nil"/>
              <w:bottom w:val="nil"/>
              <w:right w:val="nil"/>
            </w:tcBorders>
            <w:noWrap/>
            <w:vAlign w:val="bottom"/>
          </w:tcPr>
          <w:p w14:paraId="6F719D0D"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0.7</w:t>
            </w:r>
          </w:p>
        </w:tc>
      </w:tr>
      <w:tr w:rsidR="0083582F" w14:paraId="782E3A85" w14:textId="77777777">
        <w:trPr>
          <w:trHeight w:val="270"/>
          <w:jc w:val="center"/>
        </w:trPr>
        <w:tc>
          <w:tcPr>
            <w:tcW w:w="1080" w:type="dxa"/>
            <w:tcBorders>
              <w:top w:val="nil"/>
              <w:left w:val="nil"/>
              <w:bottom w:val="nil"/>
              <w:right w:val="nil"/>
            </w:tcBorders>
            <w:noWrap/>
            <w:vAlign w:val="bottom"/>
          </w:tcPr>
          <w:p w14:paraId="29C49A93"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hint="eastAsia"/>
                <w:color w:val="000000" w:themeColor="text1"/>
                <w:lang w:val="en-US" w:bidi="ar"/>
              </w:rPr>
              <w:t>Model 5</w:t>
            </w:r>
          </w:p>
        </w:tc>
        <w:tc>
          <w:tcPr>
            <w:tcW w:w="3000" w:type="dxa"/>
            <w:tcBorders>
              <w:top w:val="nil"/>
              <w:left w:val="nil"/>
              <w:bottom w:val="nil"/>
              <w:right w:val="nil"/>
            </w:tcBorders>
            <w:noWrap/>
            <w:vAlign w:val="bottom"/>
          </w:tcPr>
          <w:p w14:paraId="766AB544"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TDI</w:t>
            </w:r>
          </w:p>
        </w:tc>
        <w:tc>
          <w:tcPr>
            <w:tcW w:w="1817" w:type="dxa"/>
            <w:tcBorders>
              <w:top w:val="nil"/>
              <w:left w:val="nil"/>
              <w:bottom w:val="nil"/>
              <w:right w:val="nil"/>
            </w:tcBorders>
            <w:noWrap/>
            <w:vAlign w:val="bottom"/>
          </w:tcPr>
          <w:p w14:paraId="76B8F6EC"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0.1</w:t>
            </w:r>
          </w:p>
        </w:tc>
        <w:tc>
          <w:tcPr>
            <w:tcW w:w="1951" w:type="dxa"/>
            <w:tcBorders>
              <w:top w:val="nil"/>
              <w:left w:val="nil"/>
              <w:bottom w:val="nil"/>
              <w:right w:val="nil"/>
            </w:tcBorders>
            <w:noWrap/>
            <w:vAlign w:val="bottom"/>
          </w:tcPr>
          <w:p w14:paraId="30E5BA70"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0.6</w:t>
            </w:r>
          </w:p>
        </w:tc>
      </w:tr>
      <w:tr w:rsidR="0083582F" w14:paraId="300542FB" w14:textId="77777777">
        <w:trPr>
          <w:trHeight w:val="270"/>
          <w:jc w:val="center"/>
        </w:trPr>
        <w:tc>
          <w:tcPr>
            <w:tcW w:w="1080" w:type="dxa"/>
            <w:tcBorders>
              <w:top w:val="nil"/>
              <w:left w:val="nil"/>
              <w:bottom w:val="nil"/>
              <w:right w:val="nil"/>
            </w:tcBorders>
            <w:noWrap/>
            <w:vAlign w:val="bottom"/>
          </w:tcPr>
          <w:p w14:paraId="2087E65F"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hint="eastAsia"/>
                <w:color w:val="000000" w:themeColor="text1"/>
                <w:lang w:val="en-US" w:bidi="ar"/>
              </w:rPr>
              <w:t>Model 5</w:t>
            </w:r>
          </w:p>
        </w:tc>
        <w:tc>
          <w:tcPr>
            <w:tcW w:w="3000" w:type="dxa"/>
            <w:tcBorders>
              <w:top w:val="nil"/>
              <w:left w:val="nil"/>
              <w:bottom w:val="nil"/>
              <w:right w:val="nil"/>
            </w:tcBorders>
            <w:noWrap/>
            <w:vAlign w:val="bottom"/>
          </w:tcPr>
          <w:p w14:paraId="189D8D47"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ALT (U/L)</w:t>
            </w:r>
          </w:p>
        </w:tc>
        <w:tc>
          <w:tcPr>
            <w:tcW w:w="1817" w:type="dxa"/>
            <w:tcBorders>
              <w:top w:val="nil"/>
              <w:left w:val="nil"/>
              <w:bottom w:val="nil"/>
              <w:right w:val="nil"/>
            </w:tcBorders>
            <w:noWrap/>
            <w:vAlign w:val="bottom"/>
          </w:tcPr>
          <w:p w14:paraId="6F418A32"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3.4</w:t>
            </w:r>
          </w:p>
        </w:tc>
        <w:tc>
          <w:tcPr>
            <w:tcW w:w="1951" w:type="dxa"/>
            <w:tcBorders>
              <w:top w:val="nil"/>
              <w:left w:val="nil"/>
              <w:bottom w:val="nil"/>
              <w:right w:val="nil"/>
            </w:tcBorders>
            <w:noWrap/>
            <w:vAlign w:val="bottom"/>
          </w:tcPr>
          <w:p w14:paraId="405FA337"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0.06</w:t>
            </w:r>
          </w:p>
        </w:tc>
      </w:tr>
      <w:tr w:rsidR="0083582F" w14:paraId="6DC6DA33" w14:textId="77777777">
        <w:trPr>
          <w:trHeight w:val="270"/>
          <w:jc w:val="center"/>
        </w:trPr>
        <w:tc>
          <w:tcPr>
            <w:tcW w:w="1080" w:type="dxa"/>
            <w:tcBorders>
              <w:top w:val="nil"/>
              <w:left w:val="nil"/>
              <w:bottom w:val="nil"/>
              <w:right w:val="nil"/>
            </w:tcBorders>
            <w:noWrap/>
            <w:vAlign w:val="bottom"/>
          </w:tcPr>
          <w:p w14:paraId="54E77465"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hint="eastAsia"/>
                <w:color w:val="000000" w:themeColor="text1"/>
                <w:lang w:val="en-US" w:bidi="ar"/>
              </w:rPr>
              <w:t>Model 5</w:t>
            </w:r>
          </w:p>
        </w:tc>
        <w:tc>
          <w:tcPr>
            <w:tcW w:w="3000" w:type="dxa"/>
            <w:tcBorders>
              <w:top w:val="nil"/>
              <w:left w:val="nil"/>
              <w:bottom w:val="nil"/>
              <w:right w:val="nil"/>
            </w:tcBorders>
            <w:noWrap/>
            <w:vAlign w:val="bottom"/>
          </w:tcPr>
          <w:p w14:paraId="4E691F08"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AST (U/L)</w:t>
            </w:r>
          </w:p>
        </w:tc>
        <w:tc>
          <w:tcPr>
            <w:tcW w:w="1817" w:type="dxa"/>
            <w:tcBorders>
              <w:top w:val="nil"/>
              <w:left w:val="nil"/>
              <w:bottom w:val="nil"/>
              <w:right w:val="nil"/>
            </w:tcBorders>
            <w:noWrap/>
            <w:vAlign w:val="bottom"/>
          </w:tcPr>
          <w:p w14:paraId="31D855AA"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10.6</w:t>
            </w:r>
          </w:p>
        </w:tc>
        <w:tc>
          <w:tcPr>
            <w:tcW w:w="1951" w:type="dxa"/>
            <w:tcBorders>
              <w:top w:val="nil"/>
              <w:left w:val="nil"/>
              <w:bottom w:val="nil"/>
              <w:right w:val="nil"/>
            </w:tcBorders>
            <w:noWrap/>
            <w:vAlign w:val="bottom"/>
          </w:tcPr>
          <w:p w14:paraId="535B39D7"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0.001</w:t>
            </w:r>
          </w:p>
        </w:tc>
      </w:tr>
      <w:tr w:rsidR="0083582F" w14:paraId="56A69263" w14:textId="77777777">
        <w:trPr>
          <w:trHeight w:val="270"/>
          <w:jc w:val="center"/>
        </w:trPr>
        <w:tc>
          <w:tcPr>
            <w:tcW w:w="1080" w:type="dxa"/>
            <w:tcBorders>
              <w:top w:val="nil"/>
              <w:left w:val="nil"/>
              <w:bottom w:val="nil"/>
              <w:right w:val="nil"/>
            </w:tcBorders>
            <w:noWrap/>
            <w:vAlign w:val="bottom"/>
          </w:tcPr>
          <w:p w14:paraId="00ADC25A"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hint="eastAsia"/>
                <w:color w:val="000000" w:themeColor="text1"/>
                <w:lang w:val="en-US" w:bidi="ar"/>
              </w:rPr>
              <w:t>Model 5</w:t>
            </w:r>
          </w:p>
        </w:tc>
        <w:tc>
          <w:tcPr>
            <w:tcW w:w="3000" w:type="dxa"/>
            <w:tcBorders>
              <w:top w:val="nil"/>
              <w:left w:val="nil"/>
              <w:bottom w:val="nil"/>
              <w:right w:val="nil"/>
            </w:tcBorders>
            <w:noWrap/>
            <w:vAlign w:val="bottom"/>
          </w:tcPr>
          <w:p w14:paraId="2505B8DC"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Albumin (g/L)</w:t>
            </w:r>
          </w:p>
        </w:tc>
        <w:tc>
          <w:tcPr>
            <w:tcW w:w="1817" w:type="dxa"/>
            <w:tcBorders>
              <w:top w:val="nil"/>
              <w:left w:val="nil"/>
              <w:bottom w:val="nil"/>
              <w:right w:val="nil"/>
            </w:tcBorders>
            <w:noWrap/>
            <w:vAlign w:val="bottom"/>
          </w:tcPr>
          <w:p w14:paraId="6791924F"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27.2</w:t>
            </w:r>
          </w:p>
        </w:tc>
        <w:tc>
          <w:tcPr>
            <w:tcW w:w="1951" w:type="dxa"/>
            <w:tcBorders>
              <w:top w:val="nil"/>
              <w:left w:val="nil"/>
              <w:bottom w:val="nil"/>
              <w:right w:val="nil"/>
            </w:tcBorders>
            <w:noWrap/>
            <w:vAlign w:val="bottom"/>
          </w:tcPr>
          <w:p w14:paraId="56A6C37E"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1.8E-07</w:t>
            </w:r>
          </w:p>
        </w:tc>
      </w:tr>
      <w:tr w:rsidR="0083582F" w14:paraId="13C04AA4" w14:textId="77777777">
        <w:trPr>
          <w:trHeight w:val="270"/>
          <w:jc w:val="center"/>
        </w:trPr>
        <w:tc>
          <w:tcPr>
            <w:tcW w:w="1080" w:type="dxa"/>
            <w:tcBorders>
              <w:top w:val="nil"/>
              <w:left w:val="nil"/>
              <w:bottom w:val="nil"/>
              <w:right w:val="nil"/>
            </w:tcBorders>
            <w:noWrap/>
            <w:vAlign w:val="bottom"/>
          </w:tcPr>
          <w:p w14:paraId="4F4AC318"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hint="eastAsia"/>
                <w:color w:val="000000" w:themeColor="text1"/>
                <w:lang w:val="en-US" w:bidi="ar"/>
              </w:rPr>
              <w:t>Model 5</w:t>
            </w:r>
          </w:p>
        </w:tc>
        <w:tc>
          <w:tcPr>
            <w:tcW w:w="3000" w:type="dxa"/>
            <w:tcBorders>
              <w:top w:val="nil"/>
              <w:left w:val="nil"/>
              <w:bottom w:val="nil"/>
              <w:right w:val="nil"/>
            </w:tcBorders>
            <w:noWrap/>
            <w:vAlign w:val="bottom"/>
          </w:tcPr>
          <w:p w14:paraId="022B557A"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BMI (kg/m2)</w:t>
            </w:r>
          </w:p>
        </w:tc>
        <w:tc>
          <w:tcPr>
            <w:tcW w:w="1817" w:type="dxa"/>
            <w:tcBorders>
              <w:top w:val="nil"/>
              <w:left w:val="nil"/>
              <w:bottom w:val="nil"/>
              <w:right w:val="nil"/>
            </w:tcBorders>
            <w:noWrap/>
            <w:vAlign w:val="bottom"/>
          </w:tcPr>
          <w:p w14:paraId="537AD00F"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7.2</w:t>
            </w:r>
          </w:p>
        </w:tc>
        <w:tc>
          <w:tcPr>
            <w:tcW w:w="1951" w:type="dxa"/>
            <w:tcBorders>
              <w:top w:val="nil"/>
              <w:left w:val="nil"/>
              <w:bottom w:val="nil"/>
              <w:right w:val="nil"/>
            </w:tcBorders>
            <w:noWrap/>
            <w:vAlign w:val="bottom"/>
          </w:tcPr>
          <w:p w14:paraId="298CA5C5"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0.007</w:t>
            </w:r>
          </w:p>
        </w:tc>
      </w:tr>
      <w:tr w:rsidR="0083582F" w14:paraId="2960A57E" w14:textId="77777777">
        <w:trPr>
          <w:trHeight w:val="270"/>
          <w:jc w:val="center"/>
        </w:trPr>
        <w:tc>
          <w:tcPr>
            <w:tcW w:w="1080" w:type="dxa"/>
            <w:tcBorders>
              <w:top w:val="nil"/>
              <w:left w:val="nil"/>
              <w:bottom w:val="nil"/>
              <w:right w:val="nil"/>
            </w:tcBorders>
            <w:noWrap/>
            <w:vAlign w:val="bottom"/>
          </w:tcPr>
          <w:p w14:paraId="52FC2169"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hint="eastAsia"/>
                <w:color w:val="000000" w:themeColor="text1"/>
                <w:lang w:val="en-US" w:bidi="ar"/>
              </w:rPr>
              <w:t>Model 5</w:t>
            </w:r>
          </w:p>
        </w:tc>
        <w:tc>
          <w:tcPr>
            <w:tcW w:w="3000" w:type="dxa"/>
            <w:tcBorders>
              <w:top w:val="nil"/>
              <w:left w:val="nil"/>
              <w:bottom w:val="nil"/>
              <w:right w:val="nil"/>
            </w:tcBorders>
            <w:noWrap/>
            <w:vAlign w:val="bottom"/>
          </w:tcPr>
          <w:p w14:paraId="2D9A9CF3"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Chronic kidney disease</w:t>
            </w:r>
          </w:p>
        </w:tc>
        <w:tc>
          <w:tcPr>
            <w:tcW w:w="1817" w:type="dxa"/>
            <w:tcBorders>
              <w:top w:val="nil"/>
              <w:left w:val="nil"/>
              <w:bottom w:val="nil"/>
              <w:right w:val="nil"/>
            </w:tcBorders>
            <w:noWrap/>
            <w:vAlign w:val="bottom"/>
          </w:tcPr>
          <w:p w14:paraId="1F83EE05"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6.0</w:t>
            </w:r>
          </w:p>
        </w:tc>
        <w:tc>
          <w:tcPr>
            <w:tcW w:w="1951" w:type="dxa"/>
            <w:tcBorders>
              <w:top w:val="nil"/>
              <w:left w:val="nil"/>
              <w:bottom w:val="nil"/>
              <w:right w:val="nil"/>
            </w:tcBorders>
            <w:noWrap/>
            <w:vAlign w:val="bottom"/>
          </w:tcPr>
          <w:p w14:paraId="234F0432"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0.01</w:t>
            </w:r>
          </w:p>
        </w:tc>
      </w:tr>
      <w:tr w:rsidR="0083582F" w14:paraId="3C6BA1E9" w14:textId="77777777">
        <w:trPr>
          <w:trHeight w:val="270"/>
          <w:jc w:val="center"/>
        </w:trPr>
        <w:tc>
          <w:tcPr>
            <w:tcW w:w="1080" w:type="dxa"/>
            <w:tcBorders>
              <w:top w:val="nil"/>
              <w:left w:val="nil"/>
              <w:bottom w:val="nil"/>
              <w:right w:val="nil"/>
            </w:tcBorders>
            <w:noWrap/>
            <w:vAlign w:val="bottom"/>
          </w:tcPr>
          <w:p w14:paraId="7BB99681"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hint="eastAsia"/>
                <w:color w:val="000000" w:themeColor="text1"/>
                <w:lang w:val="en-US" w:bidi="ar"/>
              </w:rPr>
              <w:t>Model 5</w:t>
            </w:r>
          </w:p>
        </w:tc>
        <w:tc>
          <w:tcPr>
            <w:tcW w:w="3000" w:type="dxa"/>
            <w:tcBorders>
              <w:top w:val="nil"/>
              <w:left w:val="nil"/>
              <w:bottom w:val="nil"/>
              <w:right w:val="nil"/>
            </w:tcBorders>
            <w:noWrap/>
            <w:vAlign w:val="bottom"/>
          </w:tcPr>
          <w:p w14:paraId="19CFDADC"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Creatinine (umol/L)</w:t>
            </w:r>
          </w:p>
        </w:tc>
        <w:tc>
          <w:tcPr>
            <w:tcW w:w="1817" w:type="dxa"/>
            <w:tcBorders>
              <w:top w:val="nil"/>
              <w:left w:val="nil"/>
              <w:bottom w:val="nil"/>
              <w:right w:val="nil"/>
            </w:tcBorders>
            <w:noWrap/>
            <w:vAlign w:val="bottom"/>
          </w:tcPr>
          <w:p w14:paraId="560BF779"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3.5</w:t>
            </w:r>
          </w:p>
        </w:tc>
        <w:tc>
          <w:tcPr>
            <w:tcW w:w="1951" w:type="dxa"/>
            <w:tcBorders>
              <w:top w:val="nil"/>
              <w:left w:val="nil"/>
              <w:bottom w:val="nil"/>
              <w:right w:val="nil"/>
            </w:tcBorders>
            <w:noWrap/>
            <w:vAlign w:val="bottom"/>
          </w:tcPr>
          <w:p w14:paraId="2421B6B9"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0.05</w:t>
            </w:r>
          </w:p>
        </w:tc>
      </w:tr>
      <w:tr w:rsidR="0083582F" w14:paraId="248AE204" w14:textId="77777777">
        <w:trPr>
          <w:trHeight w:val="270"/>
          <w:jc w:val="center"/>
        </w:trPr>
        <w:tc>
          <w:tcPr>
            <w:tcW w:w="1080" w:type="dxa"/>
            <w:tcBorders>
              <w:top w:val="nil"/>
              <w:left w:val="nil"/>
              <w:bottom w:val="nil"/>
              <w:right w:val="nil"/>
            </w:tcBorders>
            <w:noWrap/>
            <w:vAlign w:val="bottom"/>
          </w:tcPr>
          <w:p w14:paraId="082F4529"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hint="eastAsia"/>
                <w:color w:val="000000" w:themeColor="text1"/>
                <w:lang w:val="en-US" w:bidi="ar"/>
              </w:rPr>
              <w:t>Model 5</w:t>
            </w:r>
          </w:p>
        </w:tc>
        <w:tc>
          <w:tcPr>
            <w:tcW w:w="3000" w:type="dxa"/>
            <w:tcBorders>
              <w:top w:val="nil"/>
              <w:left w:val="nil"/>
              <w:bottom w:val="nil"/>
              <w:right w:val="nil"/>
            </w:tcBorders>
            <w:noWrap/>
            <w:vAlign w:val="bottom"/>
          </w:tcPr>
          <w:p w14:paraId="187CDD62"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Glucose-lowering drugs</w:t>
            </w:r>
          </w:p>
        </w:tc>
        <w:tc>
          <w:tcPr>
            <w:tcW w:w="1817" w:type="dxa"/>
            <w:tcBorders>
              <w:top w:val="nil"/>
              <w:left w:val="nil"/>
              <w:bottom w:val="nil"/>
              <w:right w:val="nil"/>
            </w:tcBorders>
            <w:noWrap/>
            <w:vAlign w:val="bottom"/>
          </w:tcPr>
          <w:p w14:paraId="0945C7E1"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0.2</w:t>
            </w:r>
          </w:p>
        </w:tc>
        <w:tc>
          <w:tcPr>
            <w:tcW w:w="1951" w:type="dxa"/>
            <w:tcBorders>
              <w:top w:val="nil"/>
              <w:left w:val="nil"/>
              <w:bottom w:val="nil"/>
              <w:right w:val="nil"/>
            </w:tcBorders>
            <w:noWrap/>
            <w:vAlign w:val="bottom"/>
          </w:tcPr>
          <w:p w14:paraId="5511BCF5"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0.6</w:t>
            </w:r>
          </w:p>
        </w:tc>
      </w:tr>
      <w:tr w:rsidR="0083582F" w14:paraId="7F05E54C" w14:textId="77777777">
        <w:trPr>
          <w:trHeight w:val="270"/>
          <w:jc w:val="center"/>
        </w:trPr>
        <w:tc>
          <w:tcPr>
            <w:tcW w:w="1080" w:type="dxa"/>
            <w:tcBorders>
              <w:top w:val="nil"/>
              <w:left w:val="nil"/>
              <w:bottom w:val="nil"/>
              <w:right w:val="nil"/>
            </w:tcBorders>
            <w:noWrap/>
            <w:vAlign w:val="bottom"/>
          </w:tcPr>
          <w:p w14:paraId="7F0D7337"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hint="eastAsia"/>
                <w:color w:val="000000" w:themeColor="text1"/>
                <w:lang w:val="en-US" w:bidi="ar"/>
              </w:rPr>
              <w:t>Model 5</w:t>
            </w:r>
          </w:p>
        </w:tc>
        <w:tc>
          <w:tcPr>
            <w:tcW w:w="3000" w:type="dxa"/>
            <w:tcBorders>
              <w:top w:val="nil"/>
              <w:left w:val="nil"/>
              <w:bottom w:val="nil"/>
              <w:right w:val="nil"/>
            </w:tcBorders>
            <w:noWrap/>
            <w:vAlign w:val="bottom"/>
          </w:tcPr>
          <w:p w14:paraId="4209F4EC"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HbA1c (mmol/mol)</w:t>
            </w:r>
          </w:p>
        </w:tc>
        <w:tc>
          <w:tcPr>
            <w:tcW w:w="1817" w:type="dxa"/>
            <w:tcBorders>
              <w:top w:val="nil"/>
              <w:left w:val="nil"/>
              <w:bottom w:val="nil"/>
              <w:right w:val="nil"/>
            </w:tcBorders>
            <w:noWrap/>
            <w:vAlign w:val="bottom"/>
          </w:tcPr>
          <w:p w14:paraId="1305E9F6"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2.1</w:t>
            </w:r>
          </w:p>
        </w:tc>
        <w:tc>
          <w:tcPr>
            <w:tcW w:w="1951" w:type="dxa"/>
            <w:tcBorders>
              <w:top w:val="nil"/>
              <w:left w:val="nil"/>
              <w:bottom w:val="nil"/>
              <w:right w:val="nil"/>
            </w:tcBorders>
            <w:noWrap/>
            <w:vAlign w:val="bottom"/>
          </w:tcPr>
          <w:p w14:paraId="64ED4F3E"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0.1</w:t>
            </w:r>
          </w:p>
        </w:tc>
      </w:tr>
      <w:tr w:rsidR="0083582F" w14:paraId="5874FE71" w14:textId="77777777">
        <w:trPr>
          <w:trHeight w:val="270"/>
          <w:jc w:val="center"/>
        </w:trPr>
        <w:tc>
          <w:tcPr>
            <w:tcW w:w="1080" w:type="dxa"/>
            <w:tcBorders>
              <w:top w:val="nil"/>
              <w:left w:val="nil"/>
              <w:bottom w:val="nil"/>
              <w:right w:val="nil"/>
            </w:tcBorders>
            <w:noWrap/>
            <w:vAlign w:val="bottom"/>
          </w:tcPr>
          <w:p w14:paraId="203A8468"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hint="eastAsia"/>
                <w:color w:val="000000" w:themeColor="text1"/>
                <w:lang w:val="en-US" w:bidi="ar"/>
              </w:rPr>
              <w:t>Model 5</w:t>
            </w:r>
          </w:p>
        </w:tc>
        <w:tc>
          <w:tcPr>
            <w:tcW w:w="3000" w:type="dxa"/>
            <w:tcBorders>
              <w:top w:val="nil"/>
              <w:left w:val="nil"/>
              <w:bottom w:val="nil"/>
              <w:right w:val="nil"/>
            </w:tcBorders>
            <w:noWrap/>
            <w:vAlign w:val="bottom"/>
          </w:tcPr>
          <w:p w14:paraId="7FF63D8E"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LDL-C (mmol/L)</w:t>
            </w:r>
          </w:p>
        </w:tc>
        <w:tc>
          <w:tcPr>
            <w:tcW w:w="1817" w:type="dxa"/>
            <w:tcBorders>
              <w:top w:val="nil"/>
              <w:left w:val="nil"/>
              <w:bottom w:val="nil"/>
              <w:right w:val="nil"/>
            </w:tcBorders>
            <w:noWrap/>
            <w:vAlign w:val="bottom"/>
          </w:tcPr>
          <w:p w14:paraId="24A45E22"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6.9</w:t>
            </w:r>
          </w:p>
        </w:tc>
        <w:tc>
          <w:tcPr>
            <w:tcW w:w="1951" w:type="dxa"/>
            <w:tcBorders>
              <w:top w:val="nil"/>
              <w:left w:val="nil"/>
              <w:bottom w:val="nil"/>
              <w:right w:val="nil"/>
            </w:tcBorders>
            <w:noWrap/>
            <w:vAlign w:val="bottom"/>
          </w:tcPr>
          <w:p w14:paraId="50BC0768"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0.008</w:t>
            </w:r>
          </w:p>
        </w:tc>
      </w:tr>
      <w:tr w:rsidR="0083582F" w14:paraId="4D26126F" w14:textId="77777777">
        <w:trPr>
          <w:trHeight w:val="270"/>
          <w:jc w:val="center"/>
        </w:trPr>
        <w:tc>
          <w:tcPr>
            <w:tcW w:w="1080" w:type="dxa"/>
            <w:tcBorders>
              <w:top w:val="nil"/>
              <w:left w:val="nil"/>
              <w:bottom w:val="nil"/>
              <w:right w:val="nil"/>
            </w:tcBorders>
            <w:noWrap/>
            <w:vAlign w:val="bottom"/>
          </w:tcPr>
          <w:p w14:paraId="1B5210D7"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hint="eastAsia"/>
                <w:color w:val="000000" w:themeColor="text1"/>
                <w:lang w:val="en-US" w:bidi="ar"/>
              </w:rPr>
              <w:t>Model 5</w:t>
            </w:r>
          </w:p>
        </w:tc>
        <w:tc>
          <w:tcPr>
            <w:tcW w:w="3000" w:type="dxa"/>
            <w:tcBorders>
              <w:top w:val="nil"/>
              <w:left w:val="nil"/>
              <w:bottom w:val="nil"/>
              <w:right w:val="nil"/>
            </w:tcBorders>
            <w:noWrap/>
            <w:vAlign w:val="bottom"/>
          </w:tcPr>
          <w:p w14:paraId="365CCF23"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Lipid lowering drugs</w:t>
            </w:r>
          </w:p>
        </w:tc>
        <w:tc>
          <w:tcPr>
            <w:tcW w:w="1817" w:type="dxa"/>
            <w:tcBorders>
              <w:top w:val="nil"/>
              <w:left w:val="nil"/>
              <w:bottom w:val="nil"/>
              <w:right w:val="nil"/>
            </w:tcBorders>
            <w:noWrap/>
            <w:vAlign w:val="bottom"/>
          </w:tcPr>
          <w:p w14:paraId="2183530D"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1.4</w:t>
            </w:r>
          </w:p>
        </w:tc>
        <w:tc>
          <w:tcPr>
            <w:tcW w:w="1951" w:type="dxa"/>
            <w:tcBorders>
              <w:top w:val="nil"/>
              <w:left w:val="nil"/>
              <w:bottom w:val="nil"/>
              <w:right w:val="nil"/>
            </w:tcBorders>
            <w:noWrap/>
            <w:vAlign w:val="bottom"/>
          </w:tcPr>
          <w:p w14:paraId="4615CB53"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0.2</w:t>
            </w:r>
          </w:p>
        </w:tc>
      </w:tr>
      <w:tr w:rsidR="0083582F" w14:paraId="752B7E2E" w14:textId="77777777">
        <w:trPr>
          <w:trHeight w:val="270"/>
          <w:jc w:val="center"/>
        </w:trPr>
        <w:tc>
          <w:tcPr>
            <w:tcW w:w="1080" w:type="dxa"/>
            <w:tcBorders>
              <w:top w:val="nil"/>
              <w:left w:val="nil"/>
              <w:bottom w:val="nil"/>
              <w:right w:val="nil"/>
            </w:tcBorders>
            <w:noWrap/>
            <w:vAlign w:val="bottom"/>
          </w:tcPr>
          <w:p w14:paraId="489DF9A6"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hint="eastAsia"/>
                <w:color w:val="000000" w:themeColor="text1"/>
                <w:lang w:val="en-US" w:bidi="ar"/>
              </w:rPr>
              <w:t>Model 5</w:t>
            </w:r>
          </w:p>
        </w:tc>
        <w:tc>
          <w:tcPr>
            <w:tcW w:w="3000" w:type="dxa"/>
            <w:tcBorders>
              <w:top w:val="nil"/>
              <w:left w:val="nil"/>
              <w:bottom w:val="nil"/>
              <w:right w:val="nil"/>
            </w:tcBorders>
            <w:noWrap/>
            <w:vAlign w:val="bottom"/>
          </w:tcPr>
          <w:p w14:paraId="6F7F4086"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Platelet</w:t>
            </w:r>
            <w:r>
              <w:rPr>
                <w:rFonts w:ascii="Arial" w:eastAsia="等线" w:hAnsi="Arial" w:cs="Arial" w:hint="eastAsia"/>
                <w:color w:val="000000" w:themeColor="text1"/>
                <w:lang w:val="en-US" w:bidi="ar"/>
              </w:rPr>
              <w:t xml:space="preserve"> count</w:t>
            </w:r>
            <w:r>
              <w:rPr>
                <w:rFonts w:ascii="Arial" w:eastAsia="等线" w:hAnsi="Arial" w:cs="Arial"/>
                <w:color w:val="000000" w:themeColor="text1"/>
                <w:lang w:val="en-US" w:bidi="ar"/>
              </w:rPr>
              <w:t xml:space="preserve"> (10^9 cells/L)</w:t>
            </w:r>
          </w:p>
        </w:tc>
        <w:tc>
          <w:tcPr>
            <w:tcW w:w="1817" w:type="dxa"/>
            <w:tcBorders>
              <w:top w:val="nil"/>
              <w:left w:val="nil"/>
              <w:bottom w:val="nil"/>
              <w:right w:val="nil"/>
            </w:tcBorders>
            <w:noWrap/>
            <w:vAlign w:val="bottom"/>
          </w:tcPr>
          <w:p w14:paraId="7FDB521B"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12.4</w:t>
            </w:r>
          </w:p>
        </w:tc>
        <w:tc>
          <w:tcPr>
            <w:tcW w:w="1951" w:type="dxa"/>
            <w:tcBorders>
              <w:top w:val="nil"/>
              <w:left w:val="nil"/>
              <w:bottom w:val="nil"/>
              <w:right w:val="nil"/>
            </w:tcBorders>
            <w:noWrap/>
            <w:vAlign w:val="bottom"/>
          </w:tcPr>
          <w:p w14:paraId="1BE9D8B6"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0.0004</w:t>
            </w:r>
          </w:p>
        </w:tc>
      </w:tr>
      <w:tr w:rsidR="0083582F" w14:paraId="150A073B" w14:textId="77777777">
        <w:trPr>
          <w:trHeight w:val="270"/>
          <w:jc w:val="center"/>
        </w:trPr>
        <w:tc>
          <w:tcPr>
            <w:tcW w:w="1080" w:type="dxa"/>
            <w:tcBorders>
              <w:top w:val="nil"/>
              <w:left w:val="nil"/>
              <w:bottom w:val="nil"/>
              <w:right w:val="nil"/>
            </w:tcBorders>
            <w:noWrap/>
            <w:vAlign w:val="bottom"/>
          </w:tcPr>
          <w:p w14:paraId="2094902B"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hint="eastAsia"/>
                <w:color w:val="000000" w:themeColor="text1"/>
                <w:lang w:val="en-US" w:bidi="ar"/>
              </w:rPr>
              <w:t>Model 5</w:t>
            </w:r>
          </w:p>
        </w:tc>
        <w:tc>
          <w:tcPr>
            <w:tcW w:w="3000" w:type="dxa"/>
            <w:tcBorders>
              <w:top w:val="nil"/>
              <w:left w:val="nil"/>
              <w:bottom w:val="nil"/>
              <w:right w:val="nil"/>
            </w:tcBorders>
            <w:noWrap/>
            <w:vAlign w:val="bottom"/>
          </w:tcPr>
          <w:p w14:paraId="7E6B72FF"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Total bilirubin (umol/L)</w:t>
            </w:r>
          </w:p>
        </w:tc>
        <w:tc>
          <w:tcPr>
            <w:tcW w:w="1817" w:type="dxa"/>
            <w:tcBorders>
              <w:top w:val="nil"/>
              <w:left w:val="nil"/>
              <w:bottom w:val="nil"/>
              <w:right w:val="nil"/>
            </w:tcBorders>
            <w:noWrap/>
            <w:vAlign w:val="bottom"/>
          </w:tcPr>
          <w:p w14:paraId="7B27955F"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5.7</w:t>
            </w:r>
          </w:p>
        </w:tc>
        <w:tc>
          <w:tcPr>
            <w:tcW w:w="1951" w:type="dxa"/>
            <w:tcBorders>
              <w:top w:val="nil"/>
              <w:left w:val="nil"/>
              <w:bottom w:val="nil"/>
              <w:right w:val="nil"/>
            </w:tcBorders>
            <w:noWrap/>
            <w:vAlign w:val="bottom"/>
          </w:tcPr>
          <w:p w14:paraId="389A5DB7"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0.01</w:t>
            </w:r>
          </w:p>
        </w:tc>
      </w:tr>
      <w:tr w:rsidR="0083582F" w14:paraId="6B842205" w14:textId="77777777">
        <w:trPr>
          <w:trHeight w:val="270"/>
          <w:jc w:val="center"/>
        </w:trPr>
        <w:tc>
          <w:tcPr>
            <w:tcW w:w="1080" w:type="dxa"/>
            <w:tcBorders>
              <w:top w:val="nil"/>
              <w:left w:val="nil"/>
              <w:bottom w:val="nil"/>
              <w:right w:val="nil"/>
            </w:tcBorders>
            <w:noWrap/>
            <w:vAlign w:val="bottom"/>
          </w:tcPr>
          <w:p w14:paraId="3CC41C6E"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hint="eastAsia"/>
                <w:color w:val="000000" w:themeColor="text1"/>
                <w:lang w:val="en-US" w:bidi="ar"/>
              </w:rPr>
              <w:t>Model 5</w:t>
            </w:r>
          </w:p>
        </w:tc>
        <w:tc>
          <w:tcPr>
            <w:tcW w:w="3000" w:type="dxa"/>
            <w:tcBorders>
              <w:top w:val="nil"/>
              <w:left w:val="nil"/>
              <w:bottom w:val="nil"/>
              <w:right w:val="nil"/>
            </w:tcBorders>
            <w:noWrap/>
            <w:vAlign w:val="bottom"/>
          </w:tcPr>
          <w:p w14:paraId="4A837211"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Total cholesterol (mg/dL)</w:t>
            </w:r>
          </w:p>
        </w:tc>
        <w:tc>
          <w:tcPr>
            <w:tcW w:w="1817" w:type="dxa"/>
            <w:tcBorders>
              <w:top w:val="nil"/>
              <w:left w:val="nil"/>
              <w:bottom w:val="nil"/>
              <w:right w:val="nil"/>
            </w:tcBorders>
            <w:noWrap/>
            <w:vAlign w:val="bottom"/>
          </w:tcPr>
          <w:p w14:paraId="2FBBC24E"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4.0</w:t>
            </w:r>
          </w:p>
        </w:tc>
        <w:tc>
          <w:tcPr>
            <w:tcW w:w="1951" w:type="dxa"/>
            <w:tcBorders>
              <w:top w:val="nil"/>
              <w:left w:val="nil"/>
              <w:bottom w:val="nil"/>
              <w:right w:val="nil"/>
            </w:tcBorders>
            <w:noWrap/>
            <w:vAlign w:val="bottom"/>
          </w:tcPr>
          <w:p w14:paraId="5119F2CA"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0.04</w:t>
            </w:r>
          </w:p>
        </w:tc>
      </w:tr>
      <w:tr w:rsidR="0083582F" w14:paraId="3AA12D02" w14:textId="77777777">
        <w:trPr>
          <w:trHeight w:val="270"/>
          <w:jc w:val="center"/>
        </w:trPr>
        <w:tc>
          <w:tcPr>
            <w:tcW w:w="1080" w:type="dxa"/>
            <w:tcBorders>
              <w:top w:val="nil"/>
              <w:left w:val="nil"/>
              <w:bottom w:val="nil"/>
              <w:right w:val="nil"/>
            </w:tcBorders>
            <w:noWrap/>
            <w:vAlign w:val="bottom"/>
          </w:tcPr>
          <w:p w14:paraId="471A1692"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hint="eastAsia"/>
                <w:color w:val="000000" w:themeColor="text1"/>
                <w:lang w:val="en-US" w:bidi="ar"/>
              </w:rPr>
              <w:t>Model 5</w:t>
            </w:r>
          </w:p>
        </w:tc>
        <w:tc>
          <w:tcPr>
            <w:tcW w:w="3000" w:type="dxa"/>
            <w:tcBorders>
              <w:top w:val="nil"/>
              <w:left w:val="nil"/>
              <w:bottom w:val="nil"/>
              <w:right w:val="nil"/>
            </w:tcBorders>
            <w:noWrap/>
            <w:vAlign w:val="bottom"/>
          </w:tcPr>
          <w:p w14:paraId="4EE0C983"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Triglycerides (mmol/L)</w:t>
            </w:r>
          </w:p>
        </w:tc>
        <w:tc>
          <w:tcPr>
            <w:tcW w:w="1817" w:type="dxa"/>
            <w:tcBorders>
              <w:top w:val="nil"/>
              <w:left w:val="nil"/>
              <w:bottom w:val="nil"/>
              <w:right w:val="nil"/>
            </w:tcBorders>
            <w:noWrap/>
            <w:vAlign w:val="bottom"/>
          </w:tcPr>
          <w:p w14:paraId="209F84B4"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3.9</w:t>
            </w:r>
          </w:p>
        </w:tc>
        <w:tc>
          <w:tcPr>
            <w:tcW w:w="1951" w:type="dxa"/>
            <w:tcBorders>
              <w:top w:val="nil"/>
              <w:left w:val="nil"/>
              <w:bottom w:val="nil"/>
              <w:right w:val="nil"/>
            </w:tcBorders>
            <w:noWrap/>
            <w:vAlign w:val="bottom"/>
          </w:tcPr>
          <w:p w14:paraId="22B2A643"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0.04</w:t>
            </w:r>
          </w:p>
        </w:tc>
      </w:tr>
      <w:tr w:rsidR="0083582F" w14:paraId="4B2808EB" w14:textId="77777777">
        <w:trPr>
          <w:trHeight w:val="270"/>
          <w:jc w:val="center"/>
        </w:trPr>
        <w:tc>
          <w:tcPr>
            <w:tcW w:w="1080" w:type="dxa"/>
            <w:tcBorders>
              <w:top w:val="nil"/>
              <w:left w:val="nil"/>
              <w:bottom w:val="nil"/>
              <w:right w:val="nil"/>
            </w:tcBorders>
            <w:noWrap/>
            <w:vAlign w:val="bottom"/>
          </w:tcPr>
          <w:p w14:paraId="5448894E"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hint="eastAsia"/>
                <w:color w:val="000000" w:themeColor="text1"/>
                <w:lang w:val="en-US" w:bidi="ar"/>
              </w:rPr>
              <w:t>Model 5</w:t>
            </w:r>
          </w:p>
        </w:tc>
        <w:tc>
          <w:tcPr>
            <w:tcW w:w="3000" w:type="dxa"/>
            <w:tcBorders>
              <w:top w:val="nil"/>
              <w:left w:val="nil"/>
              <w:bottom w:val="nil"/>
              <w:right w:val="nil"/>
            </w:tcBorders>
            <w:noWrap/>
            <w:vAlign w:val="bottom"/>
          </w:tcPr>
          <w:p w14:paraId="7DC85E88"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WC (cm)</w:t>
            </w:r>
          </w:p>
        </w:tc>
        <w:tc>
          <w:tcPr>
            <w:tcW w:w="1817" w:type="dxa"/>
            <w:tcBorders>
              <w:top w:val="nil"/>
              <w:left w:val="nil"/>
              <w:bottom w:val="nil"/>
              <w:right w:val="nil"/>
            </w:tcBorders>
            <w:noWrap/>
            <w:vAlign w:val="bottom"/>
          </w:tcPr>
          <w:p w14:paraId="0ADF8883"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4.7</w:t>
            </w:r>
          </w:p>
        </w:tc>
        <w:tc>
          <w:tcPr>
            <w:tcW w:w="1951" w:type="dxa"/>
            <w:tcBorders>
              <w:top w:val="nil"/>
              <w:left w:val="nil"/>
              <w:bottom w:val="nil"/>
              <w:right w:val="nil"/>
            </w:tcBorders>
            <w:noWrap/>
            <w:vAlign w:val="bottom"/>
          </w:tcPr>
          <w:p w14:paraId="3C84BBDE"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0.02</w:t>
            </w:r>
          </w:p>
        </w:tc>
      </w:tr>
      <w:tr w:rsidR="0083582F" w14:paraId="02F04C70" w14:textId="77777777">
        <w:trPr>
          <w:trHeight w:val="270"/>
          <w:jc w:val="center"/>
        </w:trPr>
        <w:tc>
          <w:tcPr>
            <w:tcW w:w="1080" w:type="dxa"/>
            <w:tcBorders>
              <w:top w:val="nil"/>
              <w:left w:val="nil"/>
              <w:bottom w:val="nil"/>
              <w:right w:val="nil"/>
            </w:tcBorders>
            <w:noWrap/>
            <w:vAlign w:val="bottom"/>
          </w:tcPr>
          <w:p w14:paraId="59EAEDF8"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hint="eastAsia"/>
                <w:color w:val="000000" w:themeColor="text1"/>
                <w:lang w:val="en-US" w:bidi="ar"/>
              </w:rPr>
              <w:t>Model 5</w:t>
            </w:r>
          </w:p>
        </w:tc>
        <w:tc>
          <w:tcPr>
            <w:tcW w:w="3000" w:type="dxa"/>
            <w:tcBorders>
              <w:top w:val="nil"/>
              <w:left w:val="nil"/>
              <w:bottom w:val="nil"/>
              <w:right w:val="nil"/>
            </w:tcBorders>
            <w:noWrap/>
            <w:vAlign w:val="bottom"/>
          </w:tcPr>
          <w:p w14:paraId="24B831B1"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eGFR (mL/min/1.73 m2)</w:t>
            </w:r>
          </w:p>
        </w:tc>
        <w:tc>
          <w:tcPr>
            <w:tcW w:w="1817" w:type="dxa"/>
            <w:tcBorders>
              <w:top w:val="nil"/>
              <w:left w:val="nil"/>
              <w:bottom w:val="nil"/>
              <w:right w:val="nil"/>
            </w:tcBorders>
            <w:noWrap/>
            <w:vAlign w:val="bottom"/>
          </w:tcPr>
          <w:p w14:paraId="49570AAC"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11.1</w:t>
            </w:r>
          </w:p>
        </w:tc>
        <w:tc>
          <w:tcPr>
            <w:tcW w:w="1951" w:type="dxa"/>
            <w:tcBorders>
              <w:top w:val="nil"/>
              <w:left w:val="nil"/>
              <w:bottom w:val="nil"/>
              <w:right w:val="nil"/>
            </w:tcBorders>
            <w:noWrap/>
            <w:vAlign w:val="bottom"/>
          </w:tcPr>
          <w:p w14:paraId="2B414B3E"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0.0008</w:t>
            </w:r>
          </w:p>
        </w:tc>
      </w:tr>
      <w:tr w:rsidR="0083582F" w14:paraId="794B412A" w14:textId="77777777">
        <w:trPr>
          <w:trHeight w:val="270"/>
          <w:jc w:val="center"/>
        </w:trPr>
        <w:tc>
          <w:tcPr>
            <w:tcW w:w="1080" w:type="dxa"/>
            <w:tcBorders>
              <w:top w:val="nil"/>
              <w:left w:val="nil"/>
              <w:bottom w:val="single" w:sz="4" w:space="0" w:color="auto"/>
              <w:right w:val="nil"/>
            </w:tcBorders>
            <w:noWrap/>
            <w:vAlign w:val="bottom"/>
          </w:tcPr>
          <w:p w14:paraId="57B12008"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hint="eastAsia"/>
                <w:color w:val="000000" w:themeColor="text1"/>
                <w:lang w:val="en-US" w:bidi="ar"/>
              </w:rPr>
              <w:t>Model 5</w:t>
            </w:r>
          </w:p>
        </w:tc>
        <w:tc>
          <w:tcPr>
            <w:tcW w:w="3000" w:type="dxa"/>
            <w:tcBorders>
              <w:top w:val="nil"/>
              <w:left w:val="nil"/>
              <w:bottom w:val="single" w:sz="4" w:space="0" w:color="auto"/>
              <w:right w:val="nil"/>
            </w:tcBorders>
            <w:noWrap/>
            <w:vAlign w:val="bottom"/>
          </w:tcPr>
          <w:p w14:paraId="4126A75A"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GLOBAL</w:t>
            </w:r>
          </w:p>
        </w:tc>
        <w:tc>
          <w:tcPr>
            <w:tcW w:w="1817" w:type="dxa"/>
            <w:tcBorders>
              <w:top w:val="nil"/>
              <w:left w:val="nil"/>
              <w:bottom w:val="single" w:sz="4" w:space="0" w:color="auto"/>
              <w:right w:val="nil"/>
            </w:tcBorders>
            <w:noWrap/>
            <w:vAlign w:val="bottom"/>
          </w:tcPr>
          <w:p w14:paraId="02EF0D61"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116.8</w:t>
            </w:r>
          </w:p>
        </w:tc>
        <w:tc>
          <w:tcPr>
            <w:tcW w:w="1951" w:type="dxa"/>
            <w:tcBorders>
              <w:top w:val="nil"/>
              <w:left w:val="nil"/>
              <w:bottom w:val="single" w:sz="4" w:space="0" w:color="auto"/>
              <w:right w:val="nil"/>
            </w:tcBorders>
            <w:noWrap/>
            <w:vAlign w:val="bottom"/>
          </w:tcPr>
          <w:p w14:paraId="27E0E202"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3.8E-13</w:t>
            </w:r>
          </w:p>
        </w:tc>
      </w:tr>
    </w:tbl>
    <w:p w14:paraId="570FE251" w14:textId="77777777" w:rsidR="0083582F" w:rsidRDefault="00000000">
      <w:pPr>
        <w:jc w:val="both"/>
        <w:rPr>
          <w:rFonts w:ascii="Arial" w:eastAsia="等线" w:hAnsi="Arial" w:cs="Arial"/>
          <w:color w:val="000000" w:themeColor="text1"/>
          <w:sz w:val="20"/>
          <w:szCs w:val="20"/>
          <w:lang w:val="en-US" w:bidi="ar"/>
        </w:rPr>
      </w:pPr>
      <w:r>
        <w:rPr>
          <w:rFonts w:ascii="Arial" w:eastAsia="等线" w:hAnsi="Arial" w:cs="Arial"/>
          <w:color w:val="000000" w:themeColor="text1"/>
          <w:sz w:val="20"/>
          <w:szCs w:val="20"/>
          <w:lang w:val="en-US" w:bidi="ar"/>
        </w:rPr>
        <w:t>Abbreviation: ALT, alanine aminotransferase; AST, aspartate aminotransferase; BMI, body mass index; CKD, chronic kidney disease; eGFR, estimated glomerular filtration rate; HbA1c, glycated hemoglobin A1c; LDL-C, low-density lipoprotein cholesterol; TDI, Townsend deprivation index; WC, waist circumference</w:t>
      </w:r>
    </w:p>
    <w:p w14:paraId="176A1339" w14:textId="77777777" w:rsidR="0083582F" w:rsidRDefault="0083582F">
      <w:pPr>
        <w:rPr>
          <w:rFonts w:ascii="Arial" w:eastAsiaTheme="minorEastAsia" w:hAnsi="Arial" w:cs="Arial"/>
        </w:rPr>
      </w:pPr>
    </w:p>
    <w:p w14:paraId="5B70245B" w14:textId="77777777" w:rsidR="0083582F" w:rsidRDefault="0083582F">
      <w:pPr>
        <w:rPr>
          <w:rFonts w:ascii="Arial" w:eastAsiaTheme="minorEastAsia" w:hAnsi="Arial" w:cs="Arial"/>
        </w:rPr>
      </w:pPr>
    </w:p>
    <w:p w14:paraId="782FAF2A" w14:textId="77777777" w:rsidR="0083582F" w:rsidRDefault="0083582F">
      <w:pPr>
        <w:rPr>
          <w:rFonts w:ascii="Arial" w:eastAsiaTheme="minorEastAsia" w:hAnsi="Arial" w:cs="Arial"/>
          <w:b/>
          <w:bCs/>
          <w:color w:val="000000" w:themeColor="text1"/>
        </w:rPr>
        <w:sectPr w:rsidR="0083582F">
          <w:pgSz w:w="11906" w:h="16838"/>
          <w:pgMar w:top="1800" w:right="1440" w:bottom="1800" w:left="1440" w:header="851" w:footer="992" w:gutter="0"/>
          <w:cols w:space="425"/>
          <w:docGrid w:type="lines" w:linePitch="326"/>
        </w:sectPr>
      </w:pPr>
    </w:p>
    <w:p w14:paraId="585FE4FA" w14:textId="77777777" w:rsidR="0083582F" w:rsidRDefault="00000000">
      <w:pPr>
        <w:outlineLvl w:val="0"/>
        <w:rPr>
          <w:rFonts w:ascii="Arial" w:eastAsiaTheme="minorEastAsia" w:hAnsi="Arial" w:cs="Arial"/>
          <w:b/>
          <w:bCs/>
          <w:color w:val="000000" w:themeColor="text1"/>
        </w:rPr>
      </w:pPr>
      <w:bookmarkStart w:id="26" w:name="_Toc236338224"/>
      <w:r>
        <w:rPr>
          <w:rFonts w:ascii="Arial" w:hAnsi="Arial" w:cs="Arial"/>
          <w:b/>
          <w:bCs/>
          <w:color w:val="000000" w:themeColor="text1"/>
        </w:rPr>
        <w:lastRenderedPageBreak/>
        <w:t xml:space="preserve">Supplementary Table </w:t>
      </w:r>
      <w:r>
        <w:rPr>
          <w:rFonts w:ascii="Arial" w:eastAsia="宋体" w:hAnsi="Arial" w:cs="Arial" w:hint="eastAsia"/>
          <w:b/>
          <w:bCs/>
          <w:color w:val="000000" w:themeColor="text1"/>
          <w:lang w:val="en-US"/>
        </w:rPr>
        <w:t>10</w:t>
      </w:r>
      <w:r>
        <w:rPr>
          <w:rFonts w:ascii="Arial" w:hAnsi="Arial" w:cs="Arial"/>
          <w:b/>
          <w:bCs/>
          <w:color w:val="000000" w:themeColor="text1"/>
        </w:rPr>
        <w:t>. Association between comorbidity patterns and LREs occurrence in MASLD population</w:t>
      </w:r>
      <w:r>
        <w:rPr>
          <w:rFonts w:ascii="Arial" w:eastAsiaTheme="minorEastAsia" w:hAnsi="Arial" w:cs="Arial" w:hint="eastAsia"/>
          <w:b/>
          <w:bCs/>
          <w:color w:val="000000" w:themeColor="text1"/>
        </w:rPr>
        <w:t xml:space="preserve"> with completed data</w:t>
      </w:r>
      <w:bookmarkEnd w:id="26"/>
    </w:p>
    <w:tbl>
      <w:tblPr>
        <w:tblW w:w="12566" w:type="dxa"/>
        <w:jc w:val="center"/>
        <w:tblLook w:val="04A0" w:firstRow="1" w:lastRow="0" w:firstColumn="1" w:lastColumn="0" w:noHBand="0" w:noVBand="1"/>
      </w:tblPr>
      <w:tblGrid>
        <w:gridCol w:w="2127"/>
        <w:gridCol w:w="1484"/>
        <w:gridCol w:w="1791"/>
        <w:gridCol w:w="1791"/>
        <w:gridCol w:w="1791"/>
        <w:gridCol w:w="1791"/>
        <w:gridCol w:w="1791"/>
      </w:tblGrid>
      <w:tr w:rsidR="0083582F" w14:paraId="758D34B4" w14:textId="77777777">
        <w:trPr>
          <w:trHeight w:val="270"/>
          <w:jc w:val="center"/>
        </w:trPr>
        <w:tc>
          <w:tcPr>
            <w:tcW w:w="2127" w:type="dxa"/>
            <w:tcBorders>
              <w:top w:val="single" w:sz="4" w:space="0" w:color="000000"/>
              <w:left w:val="nil"/>
              <w:bottom w:val="single" w:sz="4" w:space="0" w:color="000000"/>
              <w:right w:val="nil"/>
            </w:tcBorders>
            <w:noWrap/>
            <w:vAlign w:val="bottom"/>
          </w:tcPr>
          <w:p w14:paraId="71E03B6F" w14:textId="77777777" w:rsidR="0083582F" w:rsidRDefault="00000000">
            <w:pPr>
              <w:textAlignment w:val="bottom"/>
              <w:rPr>
                <w:rFonts w:ascii="Arial" w:eastAsia="等线" w:hAnsi="Arial" w:cs="Arial"/>
                <w:b/>
                <w:bCs/>
                <w:color w:val="000000" w:themeColor="text1"/>
                <w:lang w:val="en-US" w:bidi="ar"/>
              </w:rPr>
            </w:pPr>
            <w:r>
              <w:rPr>
                <w:rFonts w:ascii="Arial" w:eastAsia="等线" w:hAnsi="Arial" w:cs="Arial" w:hint="eastAsia"/>
                <w:b/>
                <w:bCs/>
                <w:color w:val="000000" w:themeColor="text1"/>
                <w:lang w:val="en-US" w:bidi="ar"/>
              </w:rPr>
              <w:t>CCI group</w:t>
            </w:r>
          </w:p>
        </w:tc>
        <w:tc>
          <w:tcPr>
            <w:tcW w:w="1484" w:type="dxa"/>
            <w:tcBorders>
              <w:top w:val="single" w:sz="4" w:space="0" w:color="000000"/>
              <w:left w:val="nil"/>
              <w:bottom w:val="single" w:sz="4" w:space="0" w:color="000000"/>
              <w:right w:val="nil"/>
            </w:tcBorders>
            <w:noWrap/>
            <w:vAlign w:val="bottom"/>
          </w:tcPr>
          <w:p w14:paraId="425511C0" w14:textId="77777777" w:rsidR="0083582F" w:rsidRDefault="00000000">
            <w:pPr>
              <w:textAlignment w:val="bottom"/>
              <w:rPr>
                <w:rFonts w:ascii="Arial" w:eastAsia="等线" w:hAnsi="Arial" w:cs="Arial"/>
                <w:b/>
                <w:bCs/>
                <w:color w:val="000000" w:themeColor="text1"/>
                <w:lang w:val="en-US" w:bidi="ar"/>
              </w:rPr>
            </w:pPr>
            <w:r>
              <w:rPr>
                <w:rFonts w:ascii="Arial" w:eastAsia="等线" w:hAnsi="Arial" w:cs="Arial" w:hint="eastAsia"/>
                <w:b/>
                <w:bCs/>
                <w:color w:val="000000" w:themeColor="text1"/>
                <w:lang w:val="en-US" w:bidi="ar"/>
              </w:rPr>
              <w:t>LREs/Total (%)</w:t>
            </w:r>
          </w:p>
        </w:tc>
        <w:tc>
          <w:tcPr>
            <w:tcW w:w="1791" w:type="dxa"/>
            <w:tcBorders>
              <w:top w:val="single" w:sz="4" w:space="0" w:color="000000"/>
              <w:left w:val="nil"/>
              <w:bottom w:val="single" w:sz="4" w:space="0" w:color="000000"/>
              <w:right w:val="nil"/>
            </w:tcBorders>
            <w:noWrap/>
            <w:vAlign w:val="bottom"/>
          </w:tcPr>
          <w:p w14:paraId="5496D97A" w14:textId="77777777" w:rsidR="0083582F" w:rsidRDefault="00000000">
            <w:pPr>
              <w:textAlignment w:val="bottom"/>
              <w:rPr>
                <w:rFonts w:ascii="Arial" w:eastAsia="等线" w:hAnsi="Arial" w:cs="Arial"/>
                <w:b/>
                <w:bCs/>
                <w:color w:val="000000" w:themeColor="text1"/>
                <w:lang w:val="en-US" w:bidi="ar"/>
              </w:rPr>
            </w:pPr>
            <w:r>
              <w:rPr>
                <w:rFonts w:ascii="Arial" w:eastAsia="等线" w:hAnsi="Arial" w:cs="Arial" w:hint="eastAsia"/>
                <w:b/>
                <w:bCs/>
                <w:color w:val="000000" w:themeColor="text1"/>
                <w:lang w:val="en-US" w:bidi="ar"/>
              </w:rPr>
              <w:t>Model 1: HR with 95% CI; P value</w:t>
            </w:r>
          </w:p>
        </w:tc>
        <w:tc>
          <w:tcPr>
            <w:tcW w:w="1791" w:type="dxa"/>
            <w:tcBorders>
              <w:top w:val="single" w:sz="4" w:space="0" w:color="000000"/>
              <w:left w:val="nil"/>
              <w:bottom w:val="single" w:sz="4" w:space="0" w:color="000000"/>
              <w:right w:val="nil"/>
            </w:tcBorders>
            <w:noWrap/>
            <w:vAlign w:val="bottom"/>
          </w:tcPr>
          <w:p w14:paraId="3A21F849" w14:textId="77777777" w:rsidR="0083582F" w:rsidRDefault="00000000">
            <w:pPr>
              <w:textAlignment w:val="bottom"/>
              <w:rPr>
                <w:rFonts w:ascii="Arial" w:eastAsia="等线" w:hAnsi="Arial" w:cs="Arial"/>
                <w:b/>
                <w:bCs/>
                <w:color w:val="000000" w:themeColor="text1"/>
                <w:lang w:val="en-US" w:bidi="ar"/>
              </w:rPr>
            </w:pPr>
            <w:r>
              <w:rPr>
                <w:rFonts w:ascii="Arial" w:eastAsia="等线" w:hAnsi="Arial" w:cs="Arial" w:hint="eastAsia"/>
                <w:b/>
                <w:bCs/>
                <w:color w:val="000000" w:themeColor="text1"/>
                <w:lang w:val="en-US" w:bidi="ar"/>
              </w:rPr>
              <w:t>Model 2: HR with 95% CI; P value</w:t>
            </w:r>
          </w:p>
        </w:tc>
        <w:tc>
          <w:tcPr>
            <w:tcW w:w="1791" w:type="dxa"/>
            <w:tcBorders>
              <w:top w:val="single" w:sz="4" w:space="0" w:color="000000"/>
              <w:left w:val="nil"/>
              <w:bottom w:val="single" w:sz="4" w:space="0" w:color="000000"/>
              <w:right w:val="nil"/>
            </w:tcBorders>
            <w:noWrap/>
            <w:vAlign w:val="bottom"/>
          </w:tcPr>
          <w:p w14:paraId="443ECFA0" w14:textId="77777777" w:rsidR="0083582F" w:rsidRDefault="00000000">
            <w:pPr>
              <w:textAlignment w:val="bottom"/>
              <w:rPr>
                <w:rFonts w:ascii="Arial" w:eastAsia="等线" w:hAnsi="Arial" w:cs="Arial"/>
                <w:b/>
                <w:bCs/>
                <w:color w:val="000000" w:themeColor="text1"/>
                <w:lang w:val="en-US" w:bidi="ar"/>
              </w:rPr>
            </w:pPr>
            <w:r>
              <w:rPr>
                <w:rFonts w:ascii="Arial" w:eastAsia="等线" w:hAnsi="Arial" w:cs="Arial" w:hint="eastAsia"/>
                <w:b/>
                <w:bCs/>
                <w:color w:val="000000" w:themeColor="text1"/>
                <w:lang w:val="en-US" w:bidi="ar"/>
              </w:rPr>
              <w:t>Model 3: HR with 95% CI; P value</w:t>
            </w:r>
          </w:p>
        </w:tc>
        <w:tc>
          <w:tcPr>
            <w:tcW w:w="1791" w:type="dxa"/>
            <w:tcBorders>
              <w:top w:val="single" w:sz="4" w:space="0" w:color="000000"/>
              <w:left w:val="nil"/>
              <w:bottom w:val="single" w:sz="4" w:space="0" w:color="000000"/>
              <w:right w:val="nil"/>
            </w:tcBorders>
            <w:noWrap/>
            <w:vAlign w:val="bottom"/>
          </w:tcPr>
          <w:p w14:paraId="38B0156D" w14:textId="77777777" w:rsidR="0083582F" w:rsidRDefault="00000000">
            <w:pPr>
              <w:textAlignment w:val="bottom"/>
              <w:rPr>
                <w:rFonts w:ascii="Arial" w:eastAsia="等线" w:hAnsi="Arial" w:cs="Arial"/>
                <w:b/>
                <w:bCs/>
                <w:color w:val="000000" w:themeColor="text1"/>
                <w:lang w:val="en-US" w:bidi="ar"/>
              </w:rPr>
            </w:pPr>
            <w:r>
              <w:rPr>
                <w:rFonts w:ascii="Arial" w:eastAsia="等线" w:hAnsi="Arial" w:cs="Arial" w:hint="eastAsia"/>
                <w:b/>
                <w:bCs/>
                <w:color w:val="000000" w:themeColor="text1"/>
                <w:lang w:val="en-US" w:bidi="ar"/>
              </w:rPr>
              <w:t>Model 4: HR with 95% CI; P value</w:t>
            </w:r>
          </w:p>
        </w:tc>
        <w:tc>
          <w:tcPr>
            <w:tcW w:w="1791" w:type="dxa"/>
            <w:tcBorders>
              <w:top w:val="single" w:sz="4" w:space="0" w:color="000000"/>
              <w:left w:val="nil"/>
              <w:bottom w:val="single" w:sz="4" w:space="0" w:color="000000"/>
              <w:right w:val="nil"/>
            </w:tcBorders>
            <w:noWrap/>
            <w:vAlign w:val="bottom"/>
          </w:tcPr>
          <w:p w14:paraId="5632CA71" w14:textId="77777777" w:rsidR="0083582F" w:rsidRDefault="00000000">
            <w:pPr>
              <w:textAlignment w:val="bottom"/>
              <w:rPr>
                <w:rFonts w:ascii="Arial" w:eastAsia="等线" w:hAnsi="Arial" w:cs="Arial"/>
                <w:b/>
                <w:bCs/>
                <w:color w:val="000000" w:themeColor="text1"/>
                <w:lang w:val="en-US" w:bidi="ar"/>
              </w:rPr>
            </w:pPr>
            <w:r>
              <w:rPr>
                <w:rFonts w:ascii="Arial" w:eastAsia="等线" w:hAnsi="Arial" w:cs="Arial" w:hint="eastAsia"/>
                <w:b/>
                <w:bCs/>
                <w:color w:val="000000" w:themeColor="text1"/>
                <w:lang w:val="en-US" w:bidi="ar"/>
              </w:rPr>
              <w:t>Model 5: HR with 95% CI; P value</w:t>
            </w:r>
          </w:p>
        </w:tc>
      </w:tr>
      <w:tr w:rsidR="0083582F" w14:paraId="6FE8555A" w14:textId="77777777">
        <w:trPr>
          <w:trHeight w:val="270"/>
          <w:jc w:val="center"/>
        </w:trPr>
        <w:tc>
          <w:tcPr>
            <w:tcW w:w="2127" w:type="dxa"/>
            <w:tcBorders>
              <w:top w:val="nil"/>
              <w:left w:val="nil"/>
              <w:bottom w:val="nil"/>
              <w:right w:val="nil"/>
            </w:tcBorders>
            <w:noWrap/>
            <w:vAlign w:val="bottom"/>
          </w:tcPr>
          <w:p w14:paraId="452BCD8F"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hint="eastAsia"/>
                <w:color w:val="000000" w:themeColor="text1"/>
                <w:lang w:val="en-US" w:bidi="ar"/>
              </w:rPr>
              <w:t>Count T1</w:t>
            </w:r>
          </w:p>
        </w:tc>
        <w:tc>
          <w:tcPr>
            <w:tcW w:w="1484" w:type="dxa"/>
            <w:tcBorders>
              <w:top w:val="nil"/>
              <w:left w:val="nil"/>
              <w:bottom w:val="nil"/>
              <w:right w:val="nil"/>
            </w:tcBorders>
            <w:noWrap/>
            <w:vAlign w:val="bottom"/>
          </w:tcPr>
          <w:p w14:paraId="3C79BDA4"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hint="eastAsia"/>
                <w:color w:val="000000" w:themeColor="text1"/>
                <w:lang w:val="en-US" w:bidi="ar"/>
              </w:rPr>
              <w:t>2392/45869 (5.2%)</w:t>
            </w:r>
          </w:p>
        </w:tc>
        <w:tc>
          <w:tcPr>
            <w:tcW w:w="1791" w:type="dxa"/>
            <w:tcBorders>
              <w:top w:val="nil"/>
              <w:left w:val="nil"/>
              <w:bottom w:val="nil"/>
              <w:right w:val="nil"/>
            </w:tcBorders>
            <w:noWrap/>
            <w:vAlign w:val="bottom"/>
          </w:tcPr>
          <w:p w14:paraId="256D1C7D"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hint="eastAsia"/>
                <w:color w:val="000000" w:themeColor="text1"/>
                <w:lang w:val="en-US" w:bidi="ar"/>
              </w:rPr>
              <w:t>1.0[Reference]</w:t>
            </w:r>
          </w:p>
        </w:tc>
        <w:tc>
          <w:tcPr>
            <w:tcW w:w="1791" w:type="dxa"/>
            <w:tcBorders>
              <w:top w:val="nil"/>
              <w:left w:val="nil"/>
              <w:bottom w:val="nil"/>
              <w:right w:val="nil"/>
            </w:tcBorders>
            <w:noWrap/>
            <w:vAlign w:val="bottom"/>
          </w:tcPr>
          <w:p w14:paraId="65EAAE11"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hint="eastAsia"/>
                <w:color w:val="000000" w:themeColor="text1"/>
                <w:lang w:val="en-US" w:bidi="ar"/>
              </w:rPr>
              <w:t>1.0[Reference]</w:t>
            </w:r>
          </w:p>
        </w:tc>
        <w:tc>
          <w:tcPr>
            <w:tcW w:w="1791" w:type="dxa"/>
            <w:tcBorders>
              <w:top w:val="nil"/>
              <w:left w:val="nil"/>
              <w:bottom w:val="nil"/>
              <w:right w:val="nil"/>
            </w:tcBorders>
            <w:noWrap/>
            <w:vAlign w:val="bottom"/>
          </w:tcPr>
          <w:p w14:paraId="7724A707"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hint="eastAsia"/>
                <w:color w:val="000000" w:themeColor="text1"/>
                <w:lang w:val="en-US" w:bidi="ar"/>
              </w:rPr>
              <w:t>1.0[Reference]</w:t>
            </w:r>
          </w:p>
        </w:tc>
        <w:tc>
          <w:tcPr>
            <w:tcW w:w="1791" w:type="dxa"/>
            <w:tcBorders>
              <w:top w:val="nil"/>
              <w:left w:val="nil"/>
              <w:bottom w:val="nil"/>
              <w:right w:val="nil"/>
            </w:tcBorders>
            <w:noWrap/>
            <w:vAlign w:val="bottom"/>
          </w:tcPr>
          <w:p w14:paraId="5428A41D"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hint="eastAsia"/>
                <w:color w:val="000000" w:themeColor="text1"/>
                <w:lang w:val="en-US" w:bidi="ar"/>
              </w:rPr>
              <w:t>1.0[Reference]</w:t>
            </w:r>
          </w:p>
        </w:tc>
        <w:tc>
          <w:tcPr>
            <w:tcW w:w="1791" w:type="dxa"/>
            <w:tcBorders>
              <w:top w:val="nil"/>
              <w:left w:val="nil"/>
              <w:bottom w:val="nil"/>
              <w:right w:val="nil"/>
            </w:tcBorders>
            <w:noWrap/>
            <w:vAlign w:val="bottom"/>
          </w:tcPr>
          <w:p w14:paraId="362CCE05"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hint="eastAsia"/>
                <w:color w:val="000000" w:themeColor="text1"/>
                <w:lang w:val="en-US" w:bidi="ar"/>
              </w:rPr>
              <w:t>1.0[Reference]</w:t>
            </w:r>
          </w:p>
        </w:tc>
      </w:tr>
      <w:tr w:rsidR="0083582F" w14:paraId="2DD8BA67" w14:textId="77777777">
        <w:trPr>
          <w:trHeight w:val="270"/>
          <w:jc w:val="center"/>
        </w:trPr>
        <w:tc>
          <w:tcPr>
            <w:tcW w:w="2127" w:type="dxa"/>
            <w:tcBorders>
              <w:top w:val="nil"/>
              <w:left w:val="nil"/>
              <w:bottom w:val="nil"/>
              <w:right w:val="nil"/>
            </w:tcBorders>
            <w:noWrap/>
            <w:vAlign w:val="bottom"/>
          </w:tcPr>
          <w:p w14:paraId="3F1F5F19"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hint="eastAsia"/>
                <w:color w:val="000000" w:themeColor="text1"/>
                <w:lang w:val="en-US" w:bidi="ar"/>
              </w:rPr>
              <w:t>Count T2</w:t>
            </w:r>
          </w:p>
        </w:tc>
        <w:tc>
          <w:tcPr>
            <w:tcW w:w="1484" w:type="dxa"/>
            <w:tcBorders>
              <w:top w:val="nil"/>
              <w:left w:val="nil"/>
              <w:bottom w:val="nil"/>
              <w:right w:val="nil"/>
            </w:tcBorders>
            <w:noWrap/>
            <w:vAlign w:val="bottom"/>
          </w:tcPr>
          <w:p w14:paraId="3190103C"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hint="eastAsia"/>
                <w:color w:val="000000" w:themeColor="text1"/>
                <w:lang w:val="en-US" w:bidi="ar"/>
              </w:rPr>
              <w:t>3130/45869 (6.8%)</w:t>
            </w:r>
          </w:p>
        </w:tc>
        <w:tc>
          <w:tcPr>
            <w:tcW w:w="1791" w:type="dxa"/>
            <w:tcBorders>
              <w:top w:val="nil"/>
              <w:left w:val="nil"/>
              <w:bottom w:val="nil"/>
              <w:right w:val="nil"/>
            </w:tcBorders>
            <w:noWrap/>
            <w:vAlign w:val="bottom"/>
          </w:tcPr>
          <w:p w14:paraId="7ECB9294"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hint="eastAsia"/>
                <w:color w:val="000000" w:themeColor="text1"/>
                <w:lang w:val="en-US" w:bidi="ar"/>
              </w:rPr>
              <w:t>1.33 (1.26-1.41); &lt;0.001</w:t>
            </w:r>
          </w:p>
        </w:tc>
        <w:tc>
          <w:tcPr>
            <w:tcW w:w="1791" w:type="dxa"/>
            <w:tcBorders>
              <w:top w:val="nil"/>
              <w:left w:val="nil"/>
              <w:bottom w:val="nil"/>
              <w:right w:val="nil"/>
            </w:tcBorders>
            <w:noWrap/>
            <w:vAlign w:val="bottom"/>
          </w:tcPr>
          <w:p w14:paraId="62C32E3A"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hint="eastAsia"/>
                <w:color w:val="000000" w:themeColor="text1"/>
                <w:lang w:val="en-US" w:bidi="ar"/>
              </w:rPr>
              <w:t>1.25 (1.19-1.32); &lt;0.001</w:t>
            </w:r>
          </w:p>
        </w:tc>
        <w:tc>
          <w:tcPr>
            <w:tcW w:w="1791" w:type="dxa"/>
            <w:tcBorders>
              <w:top w:val="nil"/>
              <w:left w:val="nil"/>
              <w:bottom w:val="nil"/>
              <w:right w:val="nil"/>
            </w:tcBorders>
            <w:noWrap/>
            <w:vAlign w:val="bottom"/>
          </w:tcPr>
          <w:p w14:paraId="74D147A6"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hint="eastAsia"/>
                <w:color w:val="000000" w:themeColor="text1"/>
                <w:lang w:val="en-US" w:bidi="ar"/>
              </w:rPr>
              <w:t>1.22 (1.15-1.28); &lt;0.001</w:t>
            </w:r>
          </w:p>
        </w:tc>
        <w:tc>
          <w:tcPr>
            <w:tcW w:w="1791" w:type="dxa"/>
            <w:tcBorders>
              <w:top w:val="nil"/>
              <w:left w:val="nil"/>
              <w:bottom w:val="nil"/>
              <w:right w:val="nil"/>
            </w:tcBorders>
            <w:noWrap/>
            <w:vAlign w:val="bottom"/>
          </w:tcPr>
          <w:p w14:paraId="1BB6B0AE"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hint="eastAsia"/>
                <w:color w:val="000000" w:themeColor="text1"/>
                <w:lang w:val="en-US" w:bidi="ar"/>
              </w:rPr>
              <w:t>1.14 (1.08-1.21); &lt;0.001</w:t>
            </w:r>
          </w:p>
        </w:tc>
        <w:tc>
          <w:tcPr>
            <w:tcW w:w="1791" w:type="dxa"/>
            <w:tcBorders>
              <w:top w:val="nil"/>
              <w:left w:val="nil"/>
              <w:bottom w:val="nil"/>
              <w:right w:val="nil"/>
            </w:tcBorders>
            <w:noWrap/>
            <w:vAlign w:val="bottom"/>
          </w:tcPr>
          <w:p w14:paraId="4AA4C2F9"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hint="eastAsia"/>
                <w:color w:val="000000" w:themeColor="text1"/>
                <w:lang w:val="en-US" w:bidi="ar"/>
              </w:rPr>
              <w:t>1.14 (1.07-1.21); &lt;0.001</w:t>
            </w:r>
          </w:p>
        </w:tc>
      </w:tr>
      <w:tr w:rsidR="0083582F" w14:paraId="736306A7" w14:textId="77777777">
        <w:trPr>
          <w:trHeight w:val="270"/>
          <w:jc w:val="center"/>
        </w:trPr>
        <w:tc>
          <w:tcPr>
            <w:tcW w:w="2127" w:type="dxa"/>
            <w:tcBorders>
              <w:top w:val="nil"/>
              <w:left w:val="nil"/>
              <w:bottom w:val="single" w:sz="4" w:space="0" w:color="000000"/>
              <w:right w:val="nil"/>
            </w:tcBorders>
            <w:noWrap/>
            <w:vAlign w:val="bottom"/>
          </w:tcPr>
          <w:p w14:paraId="6E73C321"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hint="eastAsia"/>
                <w:color w:val="000000" w:themeColor="text1"/>
                <w:lang w:val="en-US" w:bidi="ar"/>
              </w:rPr>
              <w:t>Count T3</w:t>
            </w:r>
          </w:p>
        </w:tc>
        <w:tc>
          <w:tcPr>
            <w:tcW w:w="1484" w:type="dxa"/>
            <w:tcBorders>
              <w:top w:val="nil"/>
              <w:left w:val="nil"/>
              <w:bottom w:val="single" w:sz="4" w:space="0" w:color="000000"/>
              <w:right w:val="nil"/>
            </w:tcBorders>
            <w:noWrap/>
            <w:vAlign w:val="bottom"/>
          </w:tcPr>
          <w:p w14:paraId="6A11AE4A"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hint="eastAsia"/>
                <w:color w:val="000000" w:themeColor="text1"/>
                <w:lang w:val="en-US" w:bidi="ar"/>
              </w:rPr>
              <w:t>4426/45869 (9.6%)</w:t>
            </w:r>
          </w:p>
        </w:tc>
        <w:tc>
          <w:tcPr>
            <w:tcW w:w="1791" w:type="dxa"/>
            <w:tcBorders>
              <w:top w:val="nil"/>
              <w:left w:val="nil"/>
              <w:bottom w:val="single" w:sz="4" w:space="0" w:color="000000"/>
              <w:right w:val="nil"/>
            </w:tcBorders>
            <w:noWrap/>
            <w:vAlign w:val="bottom"/>
          </w:tcPr>
          <w:p w14:paraId="43583CE7"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hint="eastAsia"/>
                <w:color w:val="000000" w:themeColor="text1"/>
                <w:lang w:val="en-US" w:bidi="ar"/>
              </w:rPr>
              <w:t>1.99 (1.90-2.10); &lt;0.001</w:t>
            </w:r>
          </w:p>
        </w:tc>
        <w:tc>
          <w:tcPr>
            <w:tcW w:w="1791" w:type="dxa"/>
            <w:tcBorders>
              <w:top w:val="nil"/>
              <w:left w:val="nil"/>
              <w:bottom w:val="single" w:sz="4" w:space="0" w:color="000000"/>
              <w:right w:val="nil"/>
            </w:tcBorders>
            <w:noWrap/>
            <w:vAlign w:val="bottom"/>
          </w:tcPr>
          <w:p w14:paraId="2B25329A"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hint="eastAsia"/>
                <w:color w:val="000000" w:themeColor="text1"/>
                <w:lang w:val="en-US" w:bidi="ar"/>
              </w:rPr>
              <w:t>1.73 (1.65-1.82); &lt;0.001</w:t>
            </w:r>
          </w:p>
        </w:tc>
        <w:tc>
          <w:tcPr>
            <w:tcW w:w="1791" w:type="dxa"/>
            <w:tcBorders>
              <w:top w:val="nil"/>
              <w:left w:val="nil"/>
              <w:bottom w:val="single" w:sz="4" w:space="0" w:color="000000"/>
              <w:right w:val="nil"/>
            </w:tcBorders>
            <w:noWrap/>
            <w:vAlign w:val="bottom"/>
          </w:tcPr>
          <w:p w14:paraId="4D12F8C3"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hint="eastAsia"/>
                <w:color w:val="000000" w:themeColor="text1"/>
                <w:lang w:val="en-US" w:bidi="ar"/>
              </w:rPr>
              <w:t>1.61 (1.53-1.69); &lt;0.001</w:t>
            </w:r>
          </w:p>
        </w:tc>
        <w:tc>
          <w:tcPr>
            <w:tcW w:w="1791" w:type="dxa"/>
            <w:tcBorders>
              <w:top w:val="nil"/>
              <w:left w:val="nil"/>
              <w:bottom w:val="single" w:sz="4" w:space="0" w:color="000000"/>
              <w:right w:val="nil"/>
            </w:tcBorders>
            <w:noWrap/>
            <w:vAlign w:val="bottom"/>
          </w:tcPr>
          <w:p w14:paraId="6BDE413B"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hint="eastAsia"/>
                <w:color w:val="000000" w:themeColor="text1"/>
                <w:lang w:val="en-US" w:bidi="ar"/>
              </w:rPr>
              <w:t>1.37 (1.29-1.45); &lt;0.001</w:t>
            </w:r>
          </w:p>
        </w:tc>
        <w:tc>
          <w:tcPr>
            <w:tcW w:w="1791" w:type="dxa"/>
            <w:tcBorders>
              <w:top w:val="nil"/>
              <w:left w:val="nil"/>
              <w:bottom w:val="single" w:sz="4" w:space="0" w:color="000000"/>
              <w:right w:val="nil"/>
            </w:tcBorders>
            <w:noWrap/>
            <w:vAlign w:val="bottom"/>
          </w:tcPr>
          <w:p w14:paraId="48795FF5"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hint="eastAsia"/>
                <w:color w:val="000000" w:themeColor="text1"/>
                <w:lang w:val="en-US" w:bidi="ar"/>
              </w:rPr>
              <w:t>1.33 (1.25-1.43); &lt;0.001</w:t>
            </w:r>
          </w:p>
        </w:tc>
      </w:tr>
    </w:tbl>
    <w:p w14:paraId="39032DE7" w14:textId="77777777" w:rsidR="0083582F" w:rsidRDefault="00000000">
      <w:pPr>
        <w:rPr>
          <w:rFonts w:ascii="Arial" w:hAnsi="Arial" w:cs="Arial"/>
          <w:b/>
          <w:bCs/>
          <w:color w:val="000000" w:themeColor="text1"/>
        </w:rPr>
      </w:pPr>
      <w:r w:rsidRPr="00F32556">
        <w:rPr>
          <w:rFonts w:ascii="Arial" w:eastAsiaTheme="minorEastAsia" w:hAnsi="Arial" w:cs="Arial"/>
          <w:sz w:val="20"/>
          <w:szCs w:val="20"/>
        </w:rPr>
        <w:t>Abbreviations: CI, confidence interval; HR, hazard ratio; LREs, liver-related events; T, tertile.</w:t>
      </w:r>
      <w:r w:rsidRPr="00F32556">
        <w:rPr>
          <w:rFonts w:ascii="Arial" w:hAnsi="Arial" w:cs="Arial"/>
          <w:b/>
          <w:bCs/>
          <w:color w:val="000000" w:themeColor="text1"/>
          <w:sz w:val="20"/>
          <w:szCs w:val="20"/>
        </w:rPr>
        <w:t xml:space="preserve"> </w:t>
      </w:r>
      <w:r>
        <w:rPr>
          <w:rFonts w:ascii="Arial" w:hAnsi="Arial" w:cs="Arial"/>
          <w:b/>
          <w:bCs/>
          <w:color w:val="000000" w:themeColor="text1"/>
        </w:rPr>
        <w:br w:type="page"/>
      </w:r>
    </w:p>
    <w:p w14:paraId="4A04CCDC" w14:textId="77777777" w:rsidR="0083582F" w:rsidRDefault="00000000">
      <w:pPr>
        <w:outlineLvl w:val="0"/>
        <w:rPr>
          <w:rFonts w:ascii="Arial" w:eastAsia="宋体" w:hAnsi="Arial" w:cs="Arial"/>
          <w:b/>
          <w:bCs/>
          <w:color w:val="000000" w:themeColor="text1"/>
          <w:lang w:val="en-US"/>
        </w:rPr>
      </w:pPr>
      <w:bookmarkStart w:id="27" w:name="_Toc236338225"/>
      <w:r>
        <w:rPr>
          <w:rFonts w:ascii="Arial" w:hAnsi="Arial" w:cs="Arial"/>
          <w:b/>
          <w:bCs/>
          <w:color w:val="000000" w:themeColor="text1"/>
        </w:rPr>
        <w:lastRenderedPageBreak/>
        <w:t xml:space="preserve">Supplementary Table </w:t>
      </w:r>
      <w:r>
        <w:rPr>
          <w:rFonts w:ascii="Arial" w:eastAsia="宋体" w:hAnsi="Arial" w:cs="Arial" w:hint="eastAsia"/>
          <w:b/>
          <w:bCs/>
          <w:color w:val="000000" w:themeColor="text1"/>
          <w:lang w:val="en-US"/>
        </w:rPr>
        <w:t>11</w:t>
      </w:r>
      <w:r>
        <w:rPr>
          <w:rFonts w:ascii="Arial" w:hAnsi="Arial" w:cs="Arial"/>
          <w:b/>
          <w:bCs/>
          <w:color w:val="000000" w:themeColor="text1"/>
        </w:rPr>
        <w:t xml:space="preserve">. </w:t>
      </w:r>
      <w:r>
        <w:rPr>
          <w:rFonts w:ascii="Arial" w:eastAsia="宋体" w:hAnsi="Arial" w:cs="Arial"/>
          <w:b/>
          <w:bCs/>
          <w:color w:val="000000" w:themeColor="text1"/>
          <w:lang w:val="en-US"/>
        </w:rPr>
        <w:t>Association between individual comorbidities and liver-related events</w:t>
      </w:r>
      <w:bookmarkEnd w:id="27"/>
    </w:p>
    <w:tbl>
      <w:tblPr>
        <w:tblW w:w="5000" w:type="pct"/>
        <w:tblLayout w:type="fixed"/>
        <w:tblLook w:val="04A0" w:firstRow="1" w:lastRow="0" w:firstColumn="1" w:lastColumn="0" w:noHBand="0" w:noVBand="1"/>
      </w:tblPr>
      <w:tblGrid>
        <w:gridCol w:w="1396"/>
        <w:gridCol w:w="1581"/>
        <w:gridCol w:w="2097"/>
        <w:gridCol w:w="1940"/>
        <w:gridCol w:w="1678"/>
        <w:gridCol w:w="1678"/>
        <w:gridCol w:w="1678"/>
        <w:gridCol w:w="1678"/>
        <w:gridCol w:w="1672"/>
      </w:tblGrid>
      <w:tr w:rsidR="0083582F" w14:paraId="7586FC16" w14:textId="77777777" w:rsidTr="00F32556">
        <w:trPr>
          <w:trHeight w:val="270"/>
          <w:tblHeader/>
        </w:trPr>
        <w:tc>
          <w:tcPr>
            <w:tcW w:w="453" w:type="pct"/>
            <w:tcBorders>
              <w:top w:val="single" w:sz="4" w:space="0" w:color="000000"/>
              <w:left w:val="nil"/>
              <w:bottom w:val="single" w:sz="4" w:space="0" w:color="000000"/>
              <w:right w:val="nil"/>
            </w:tcBorders>
            <w:noWrap/>
            <w:vAlign w:val="bottom"/>
          </w:tcPr>
          <w:p w14:paraId="3533FAE0" w14:textId="77777777" w:rsidR="0083582F" w:rsidRDefault="00000000">
            <w:pPr>
              <w:textAlignment w:val="bottom"/>
              <w:rPr>
                <w:rFonts w:ascii="Arial" w:eastAsia="等线" w:hAnsi="Arial" w:cs="Arial"/>
                <w:b/>
                <w:bCs/>
                <w:color w:val="000000" w:themeColor="text1"/>
                <w:sz w:val="22"/>
                <w:szCs w:val="22"/>
                <w:lang w:val="en-US" w:bidi="ar"/>
              </w:rPr>
            </w:pPr>
            <w:r>
              <w:rPr>
                <w:rFonts w:ascii="Arial" w:eastAsia="宋体" w:hAnsi="Arial" w:cs="Arial" w:hint="eastAsia"/>
                <w:b/>
                <w:bCs/>
                <w:color w:val="000000" w:themeColor="text1"/>
                <w:sz w:val="22"/>
                <w:szCs w:val="22"/>
                <w:lang w:val="en-US" w:bidi="ar"/>
              </w:rPr>
              <w:t>Comorbidity</w:t>
            </w:r>
          </w:p>
        </w:tc>
        <w:tc>
          <w:tcPr>
            <w:tcW w:w="513" w:type="pct"/>
            <w:tcBorders>
              <w:top w:val="single" w:sz="4" w:space="0" w:color="000000"/>
              <w:left w:val="nil"/>
              <w:bottom w:val="single" w:sz="4" w:space="0" w:color="000000"/>
              <w:right w:val="nil"/>
            </w:tcBorders>
            <w:noWrap/>
            <w:vAlign w:val="bottom"/>
          </w:tcPr>
          <w:p w14:paraId="262C2CE2" w14:textId="77777777" w:rsidR="0083582F" w:rsidRDefault="00000000">
            <w:pPr>
              <w:textAlignment w:val="bottom"/>
              <w:rPr>
                <w:rFonts w:ascii="Arial" w:eastAsia="等线" w:hAnsi="Arial" w:cs="Arial"/>
                <w:b/>
                <w:bCs/>
                <w:color w:val="000000" w:themeColor="text1"/>
                <w:sz w:val="22"/>
                <w:szCs w:val="22"/>
                <w:lang w:val="en-US" w:bidi="ar"/>
              </w:rPr>
            </w:pPr>
            <w:r>
              <w:rPr>
                <w:rFonts w:ascii="Arial" w:eastAsia="宋体" w:hAnsi="Arial" w:cs="Arial"/>
                <w:b/>
                <w:bCs/>
                <w:color w:val="000000" w:themeColor="text1"/>
                <w:sz w:val="22"/>
                <w:szCs w:val="22"/>
                <w:lang w:val="en-US" w:bidi="ar"/>
              </w:rPr>
              <w:t>Prevalence</w:t>
            </w:r>
            <w:r>
              <w:rPr>
                <w:rFonts w:ascii="Arial" w:eastAsia="宋体" w:hAnsi="Arial" w:cs="Arial" w:hint="eastAsia"/>
                <w:b/>
                <w:bCs/>
                <w:color w:val="000000" w:themeColor="text1"/>
                <w:sz w:val="22"/>
                <w:szCs w:val="22"/>
                <w:lang w:val="en-US" w:bidi="ar"/>
              </w:rPr>
              <w:t xml:space="preserve"> of comorbidity</w:t>
            </w:r>
          </w:p>
        </w:tc>
        <w:tc>
          <w:tcPr>
            <w:tcW w:w="681" w:type="pct"/>
            <w:tcBorders>
              <w:top w:val="single" w:sz="4" w:space="0" w:color="000000"/>
              <w:left w:val="nil"/>
              <w:bottom w:val="single" w:sz="4" w:space="0" w:color="000000"/>
              <w:right w:val="nil"/>
            </w:tcBorders>
            <w:noWrap/>
            <w:vAlign w:val="bottom"/>
          </w:tcPr>
          <w:p w14:paraId="07C294D9" w14:textId="77777777" w:rsidR="0083582F" w:rsidRDefault="00000000">
            <w:pPr>
              <w:textAlignment w:val="bottom"/>
              <w:rPr>
                <w:rFonts w:ascii="Arial" w:eastAsia="等线" w:hAnsi="Arial" w:cs="Arial"/>
                <w:b/>
                <w:bCs/>
                <w:color w:val="000000" w:themeColor="text1"/>
                <w:sz w:val="22"/>
                <w:szCs w:val="22"/>
                <w:lang w:val="en-US" w:bidi="ar"/>
              </w:rPr>
            </w:pPr>
            <w:r>
              <w:rPr>
                <w:rFonts w:ascii="Arial" w:eastAsia="宋体" w:hAnsi="Arial" w:cs="Arial"/>
                <w:b/>
                <w:bCs/>
                <w:color w:val="000000" w:themeColor="text1"/>
                <w:sz w:val="22"/>
                <w:szCs w:val="22"/>
                <w:lang w:val="en-US" w:bidi="ar"/>
              </w:rPr>
              <w:t>LRE events among exposed participants, n/N (%)</w:t>
            </w:r>
          </w:p>
        </w:tc>
        <w:tc>
          <w:tcPr>
            <w:tcW w:w="630" w:type="pct"/>
            <w:tcBorders>
              <w:top w:val="single" w:sz="4" w:space="0" w:color="000000"/>
              <w:left w:val="nil"/>
              <w:bottom w:val="single" w:sz="4" w:space="0" w:color="000000"/>
              <w:right w:val="nil"/>
            </w:tcBorders>
            <w:noWrap/>
            <w:vAlign w:val="bottom"/>
          </w:tcPr>
          <w:p w14:paraId="4ED50BE4" w14:textId="77777777" w:rsidR="0083582F" w:rsidRDefault="00000000">
            <w:pPr>
              <w:textAlignment w:val="bottom"/>
              <w:rPr>
                <w:rFonts w:ascii="Arial" w:eastAsia="等线" w:hAnsi="Arial" w:cs="Arial"/>
                <w:b/>
                <w:bCs/>
                <w:color w:val="000000" w:themeColor="text1"/>
                <w:sz w:val="22"/>
                <w:szCs w:val="22"/>
                <w:lang w:val="en-US" w:bidi="ar"/>
              </w:rPr>
            </w:pPr>
            <w:r>
              <w:rPr>
                <w:rFonts w:ascii="Arial" w:eastAsia="宋体" w:hAnsi="Arial" w:cs="Arial"/>
                <w:b/>
                <w:bCs/>
                <w:color w:val="000000" w:themeColor="text1"/>
                <w:sz w:val="22"/>
                <w:szCs w:val="22"/>
                <w:lang w:bidi="ar"/>
              </w:rPr>
              <w:t>Incidence rate per 100,000 person-years</w:t>
            </w:r>
          </w:p>
        </w:tc>
        <w:tc>
          <w:tcPr>
            <w:tcW w:w="545" w:type="pct"/>
            <w:tcBorders>
              <w:top w:val="single" w:sz="4" w:space="0" w:color="000000"/>
              <w:left w:val="nil"/>
              <w:bottom w:val="single" w:sz="4" w:space="0" w:color="000000"/>
              <w:right w:val="nil"/>
            </w:tcBorders>
            <w:noWrap/>
            <w:vAlign w:val="bottom"/>
          </w:tcPr>
          <w:p w14:paraId="5E361978" w14:textId="77777777" w:rsidR="0083582F" w:rsidRDefault="00000000">
            <w:pPr>
              <w:textAlignment w:val="bottom"/>
              <w:rPr>
                <w:rFonts w:ascii="Arial" w:eastAsia="等线" w:hAnsi="Arial" w:cs="Arial"/>
                <w:b/>
                <w:bCs/>
                <w:color w:val="000000" w:themeColor="text1"/>
                <w:sz w:val="22"/>
                <w:szCs w:val="22"/>
                <w:lang w:val="en-US" w:bidi="ar"/>
              </w:rPr>
            </w:pPr>
            <w:r>
              <w:rPr>
                <w:rFonts w:ascii="Arial" w:eastAsia="宋体" w:hAnsi="Arial" w:cs="Arial"/>
                <w:b/>
                <w:bCs/>
                <w:color w:val="000000" w:themeColor="text1"/>
                <w:sz w:val="22"/>
                <w:szCs w:val="22"/>
                <w:lang w:val="en-US" w:bidi="ar"/>
              </w:rPr>
              <w:t xml:space="preserve">Model 1: HR (95% CI); </w:t>
            </w:r>
            <w:r>
              <w:rPr>
                <w:rFonts w:ascii="Arial" w:eastAsia="宋体" w:hAnsi="Arial" w:cs="Arial" w:hint="eastAsia"/>
                <w:b/>
                <w:bCs/>
                <w:color w:val="000000" w:themeColor="text1"/>
                <w:sz w:val="22"/>
                <w:szCs w:val="22"/>
                <w:lang w:val="en-US" w:bidi="ar"/>
              </w:rPr>
              <w:t xml:space="preserve">corrected </w:t>
            </w:r>
            <w:r>
              <w:rPr>
                <w:rFonts w:ascii="Arial" w:eastAsia="宋体" w:hAnsi="Arial" w:cs="Arial"/>
                <w:b/>
                <w:bCs/>
                <w:color w:val="000000" w:themeColor="text1"/>
                <w:sz w:val="22"/>
                <w:szCs w:val="22"/>
                <w:lang w:val="en-US" w:bidi="ar"/>
              </w:rPr>
              <w:t>P</w:t>
            </w:r>
          </w:p>
        </w:tc>
        <w:tc>
          <w:tcPr>
            <w:tcW w:w="545" w:type="pct"/>
            <w:tcBorders>
              <w:top w:val="single" w:sz="4" w:space="0" w:color="000000"/>
              <w:left w:val="nil"/>
              <w:bottom w:val="single" w:sz="4" w:space="0" w:color="000000"/>
              <w:right w:val="nil"/>
            </w:tcBorders>
            <w:noWrap/>
            <w:vAlign w:val="bottom"/>
          </w:tcPr>
          <w:p w14:paraId="5C7C0328" w14:textId="77777777" w:rsidR="0083582F" w:rsidRDefault="00000000">
            <w:pPr>
              <w:textAlignment w:val="bottom"/>
              <w:rPr>
                <w:rFonts w:ascii="Arial" w:eastAsia="等线" w:hAnsi="Arial" w:cs="Arial"/>
                <w:b/>
                <w:bCs/>
                <w:color w:val="000000" w:themeColor="text1"/>
                <w:sz w:val="22"/>
                <w:szCs w:val="22"/>
                <w:lang w:val="en-US" w:bidi="ar"/>
              </w:rPr>
            </w:pPr>
            <w:r>
              <w:rPr>
                <w:rFonts w:ascii="Arial" w:eastAsia="宋体" w:hAnsi="Arial" w:cs="Arial"/>
                <w:b/>
                <w:bCs/>
                <w:color w:val="000000" w:themeColor="text1"/>
                <w:sz w:val="22"/>
                <w:szCs w:val="22"/>
                <w:lang w:val="en-US" w:bidi="ar"/>
              </w:rPr>
              <w:t xml:space="preserve">Model 2: HR (95% CI); </w:t>
            </w:r>
            <w:r>
              <w:rPr>
                <w:rFonts w:ascii="Arial" w:eastAsia="宋体" w:hAnsi="Arial" w:cs="Arial" w:hint="eastAsia"/>
                <w:b/>
                <w:bCs/>
                <w:color w:val="000000" w:themeColor="text1"/>
                <w:sz w:val="22"/>
                <w:szCs w:val="22"/>
                <w:lang w:val="en-US" w:bidi="ar"/>
              </w:rPr>
              <w:t xml:space="preserve">corrected </w:t>
            </w:r>
            <w:r>
              <w:rPr>
                <w:rFonts w:ascii="Arial" w:eastAsia="宋体" w:hAnsi="Arial" w:cs="Arial"/>
                <w:b/>
                <w:bCs/>
                <w:color w:val="000000" w:themeColor="text1"/>
                <w:sz w:val="22"/>
                <w:szCs w:val="22"/>
                <w:lang w:val="en-US" w:bidi="ar"/>
              </w:rPr>
              <w:t>P</w:t>
            </w:r>
          </w:p>
        </w:tc>
        <w:tc>
          <w:tcPr>
            <w:tcW w:w="545" w:type="pct"/>
            <w:tcBorders>
              <w:top w:val="single" w:sz="4" w:space="0" w:color="000000"/>
              <w:left w:val="nil"/>
              <w:bottom w:val="single" w:sz="4" w:space="0" w:color="000000"/>
              <w:right w:val="nil"/>
            </w:tcBorders>
            <w:noWrap/>
            <w:vAlign w:val="bottom"/>
          </w:tcPr>
          <w:p w14:paraId="1C920B52" w14:textId="77777777" w:rsidR="0083582F" w:rsidRDefault="00000000">
            <w:pPr>
              <w:textAlignment w:val="bottom"/>
              <w:rPr>
                <w:rFonts w:ascii="Arial" w:eastAsia="等线" w:hAnsi="Arial" w:cs="Arial"/>
                <w:b/>
                <w:bCs/>
                <w:color w:val="000000" w:themeColor="text1"/>
                <w:sz w:val="22"/>
                <w:szCs w:val="22"/>
                <w:lang w:val="en-US" w:bidi="ar"/>
              </w:rPr>
            </w:pPr>
            <w:r>
              <w:rPr>
                <w:rFonts w:ascii="Arial" w:eastAsia="宋体" w:hAnsi="Arial" w:cs="Arial"/>
                <w:b/>
                <w:bCs/>
                <w:color w:val="000000" w:themeColor="text1"/>
                <w:sz w:val="22"/>
                <w:szCs w:val="22"/>
                <w:lang w:val="en-US" w:bidi="ar"/>
              </w:rPr>
              <w:t xml:space="preserve">Model 3: HR (95% CI); </w:t>
            </w:r>
            <w:r>
              <w:rPr>
                <w:rFonts w:ascii="Arial" w:eastAsia="宋体" w:hAnsi="Arial" w:cs="Arial" w:hint="eastAsia"/>
                <w:b/>
                <w:bCs/>
                <w:color w:val="000000" w:themeColor="text1"/>
                <w:sz w:val="22"/>
                <w:szCs w:val="22"/>
                <w:lang w:val="en-US" w:bidi="ar"/>
              </w:rPr>
              <w:t xml:space="preserve">corrected </w:t>
            </w:r>
            <w:r>
              <w:rPr>
                <w:rFonts w:ascii="Arial" w:eastAsia="宋体" w:hAnsi="Arial" w:cs="Arial"/>
                <w:b/>
                <w:bCs/>
                <w:color w:val="000000" w:themeColor="text1"/>
                <w:sz w:val="22"/>
                <w:szCs w:val="22"/>
                <w:lang w:val="en-US" w:bidi="ar"/>
              </w:rPr>
              <w:t>P</w:t>
            </w:r>
          </w:p>
        </w:tc>
        <w:tc>
          <w:tcPr>
            <w:tcW w:w="545" w:type="pct"/>
            <w:tcBorders>
              <w:top w:val="single" w:sz="4" w:space="0" w:color="000000"/>
              <w:left w:val="nil"/>
              <w:bottom w:val="single" w:sz="4" w:space="0" w:color="000000"/>
              <w:right w:val="nil"/>
            </w:tcBorders>
            <w:noWrap/>
            <w:vAlign w:val="bottom"/>
          </w:tcPr>
          <w:p w14:paraId="29C910F2" w14:textId="77777777" w:rsidR="0083582F" w:rsidRDefault="00000000">
            <w:pPr>
              <w:textAlignment w:val="bottom"/>
              <w:rPr>
                <w:rFonts w:ascii="Arial" w:eastAsia="等线" w:hAnsi="Arial" w:cs="Arial"/>
                <w:b/>
                <w:bCs/>
                <w:color w:val="000000" w:themeColor="text1"/>
                <w:sz w:val="22"/>
                <w:szCs w:val="22"/>
                <w:lang w:val="en-US" w:bidi="ar"/>
              </w:rPr>
            </w:pPr>
            <w:r>
              <w:rPr>
                <w:rFonts w:ascii="Arial" w:eastAsia="宋体" w:hAnsi="Arial" w:cs="Arial"/>
                <w:b/>
                <w:bCs/>
                <w:color w:val="000000" w:themeColor="text1"/>
                <w:sz w:val="22"/>
                <w:szCs w:val="22"/>
                <w:lang w:val="en-US" w:bidi="ar"/>
              </w:rPr>
              <w:t xml:space="preserve">Model 4: HR (95% CI); </w:t>
            </w:r>
            <w:r>
              <w:rPr>
                <w:rFonts w:ascii="Arial" w:eastAsia="宋体" w:hAnsi="Arial" w:cs="Arial" w:hint="eastAsia"/>
                <w:b/>
                <w:bCs/>
                <w:color w:val="000000" w:themeColor="text1"/>
                <w:sz w:val="22"/>
                <w:szCs w:val="22"/>
                <w:lang w:val="en-US" w:bidi="ar"/>
              </w:rPr>
              <w:t xml:space="preserve">corrected </w:t>
            </w:r>
            <w:r>
              <w:rPr>
                <w:rFonts w:ascii="Arial" w:eastAsia="宋体" w:hAnsi="Arial" w:cs="Arial"/>
                <w:b/>
                <w:bCs/>
                <w:color w:val="000000" w:themeColor="text1"/>
                <w:sz w:val="22"/>
                <w:szCs w:val="22"/>
                <w:lang w:val="en-US" w:bidi="ar"/>
              </w:rPr>
              <w:t>P</w:t>
            </w:r>
          </w:p>
        </w:tc>
        <w:tc>
          <w:tcPr>
            <w:tcW w:w="545" w:type="pct"/>
            <w:tcBorders>
              <w:top w:val="single" w:sz="4" w:space="0" w:color="000000"/>
              <w:left w:val="nil"/>
              <w:bottom w:val="single" w:sz="4" w:space="0" w:color="000000"/>
              <w:right w:val="nil"/>
            </w:tcBorders>
            <w:noWrap/>
            <w:vAlign w:val="bottom"/>
          </w:tcPr>
          <w:p w14:paraId="219BEAAF" w14:textId="77777777" w:rsidR="0083582F" w:rsidRDefault="00000000">
            <w:pPr>
              <w:textAlignment w:val="bottom"/>
              <w:rPr>
                <w:rFonts w:ascii="Arial" w:eastAsia="等线" w:hAnsi="Arial" w:cs="Arial"/>
                <w:b/>
                <w:bCs/>
                <w:color w:val="000000" w:themeColor="text1"/>
                <w:sz w:val="22"/>
                <w:szCs w:val="22"/>
                <w:lang w:val="en-US" w:bidi="ar"/>
              </w:rPr>
            </w:pPr>
            <w:r>
              <w:rPr>
                <w:rFonts w:ascii="Arial" w:eastAsia="宋体" w:hAnsi="Arial" w:cs="Arial"/>
                <w:b/>
                <w:bCs/>
                <w:color w:val="000000" w:themeColor="text1"/>
                <w:sz w:val="22"/>
                <w:szCs w:val="22"/>
                <w:lang w:val="en-US" w:bidi="ar"/>
              </w:rPr>
              <w:t xml:space="preserve">Model </w:t>
            </w:r>
            <w:r>
              <w:rPr>
                <w:rFonts w:ascii="Arial" w:eastAsia="宋体" w:hAnsi="Arial" w:cs="Arial" w:hint="eastAsia"/>
                <w:b/>
                <w:bCs/>
                <w:color w:val="000000" w:themeColor="text1"/>
                <w:sz w:val="22"/>
                <w:szCs w:val="22"/>
                <w:lang w:val="en-US" w:bidi="ar"/>
              </w:rPr>
              <w:t>5</w:t>
            </w:r>
            <w:r>
              <w:rPr>
                <w:rFonts w:ascii="Arial" w:eastAsia="宋体" w:hAnsi="Arial" w:cs="Arial"/>
                <w:b/>
                <w:bCs/>
                <w:color w:val="000000" w:themeColor="text1"/>
                <w:sz w:val="22"/>
                <w:szCs w:val="22"/>
                <w:lang w:val="en-US" w:bidi="ar"/>
              </w:rPr>
              <w:t>: HR (95% CI);</w:t>
            </w:r>
            <w:r>
              <w:rPr>
                <w:rFonts w:ascii="Arial" w:eastAsia="宋体" w:hAnsi="Arial" w:cs="Arial" w:hint="eastAsia"/>
                <w:b/>
                <w:bCs/>
                <w:color w:val="000000" w:themeColor="text1"/>
                <w:sz w:val="22"/>
                <w:szCs w:val="22"/>
                <w:lang w:val="en-US" w:bidi="ar"/>
              </w:rPr>
              <w:t xml:space="preserve"> corrected </w:t>
            </w:r>
            <w:r>
              <w:rPr>
                <w:rFonts w:ascii="Arial" w:eastAsia="宋体" w:hAnsi="Arial" w:cs="Arial"/>
                <w:b/>
                <w:bCs/>
                <w:color w:val="000000" w:themeColor="text1"/>
                <w:sz w:val="22"/>
                <w:szCs w:val="22"/>
                <w:lang w:val="en-US" w:bidi="ar"/>
              </w:rPr>
              <w:t>P</w:t>
            </w:r>
          </w:p>
        </w:tc>
      </w:tr>
      <w:tr w:rsidR="0083582F" w14:paraId="548A4783" w14:textId="77777777">
        <w:trPr>
          <w:trHeight w:val="270"/>
        </w:trPr>
        <w:tc>
          <w:tcPr>
            <w:tcW w:w="1394" w:type="dxa"/>
            <w:tcBorders>
              <w:top w:val="single" w:sz="4" w:space="0" w:color="000000"/>
              <w:left w:val="nil"/>
              <w:bottom w:val="nil"/>
              <w:right w:val="nil"/>
            </w:tcBorders>
            <w:noWrap/>
            <w:vAlign w:val="bottom"/>
          </w:tcPr>
          <w:p w14:paraId="5681C0E4"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Anxiety</w:t>
            </w:r>
          </w:p>
        </w:tc>
        <w:tc>
          <w:tcPr>
            <w:tcW w:w="1578" w:type="dxa"/>
            <w:tcBorders>
              <w:top w:val="single" w:sz="4" w:space="0" w:color="000000"/>
              <w:left w:val="nil"/>
              <w:bottom w:val="nil"/>
              <w:right w:val="nil"/>
            </w:tcBorders>
            <w:noWrap/>
            <w:vAlign w:val="bottom"/>
          </w:tcPr>
          <w:p w14:paraId="4AD1D00E"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5421/137607 (3.9%)</w:t>
            </w:r>
          </w:p>
        </w:tc>
        <w:tc>
          <w:tcPr>
            <w:tcW w:w="2097" w:type="dxa"/>
            <w:tcBorders>
              <w:top w:val="single" w:sz="4" w:space="0" w:color="000000"/>
              <w:left w:val="nil"/>
              <w:bottom w:val="nil"/>
              <w:right w:val="nil"/>
            </w:tcBorders>
            <w:noWrap/>
            <w:vAlign w:val="bottom"/>
          </w:tcPr>
          <w:p w14:paraId="6E279222"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479/5421 (8.8%)</w:t>
            </w:r>
          </w:p>
        </w:tc>
        <w:tc>
          <w:tcPr>
            <w:tcW w:w="1940" w:type="dxa"/>
            <w:tcBorders>
              <w:top w:val="single" w:sz="4" w:space="0" w:color="000000"/>
              <w:left w:val="nil"/>
              <w:bottom w:val="nil"/>
              <w:right w:val="nil"/>
            </w:tcBorders>
            <w:noWrap/>
            <w:vAlign w:val="bottom"/>
          </w:tcPr>
          <w:p w14:paraId="7F1E1583"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643.8 (587.4-704.1)</w:t>
            </w:r>
          </w:p>
        </w:tc>
        <w:tc>
          <w:tcPr>
            <w:tcW w:w="1678" w:type="dxa"/>
            <w:tcBorders>
              <w:top w:val="single" w:sz="4" w:space="0" w:color="000000"/>
              <w:left w:val="nil"/>
              <w:bottom w:val="nil"/>
              <w:right w:val="nil"/>
            </w:tcBorders>
            <w:noWrap/>
            <w:vAlign w:val="bottom"/>
          </w:tcPr>
          <w:p w14:paraId="402C49D6"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1.25 (1.14-1.37); &lt;0.001</w:t>
            </w:r>
          </w:p>
        </w:tc>
        <w:tc>
          <w:tcPr>
            <w:tcW w:w="1678" w:type="dxa"/>
            <w:tcBorders>
              <w:top w:val="single" w:sz="4" w:space="0" w:color="000000"/>
              <w:left w:val="nil"/>
              <w:bottom w:val="nil"/>
              <w:right w:val="nil"/>
            </w:tcBorders>
            <w:noWrap/>
            <w:vAlign w:val="bottom"/>
          </w:tcPr>
          <w:p w14:paraId="7E196B55"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1.23 (1.13-1.35); &lt;0.001</w:t>
            </w:r>
          </w:p>
        </w:tc>
        <w:tc>
          <w:tcPr>
            <w:tcW w:w="1678" w:type="dxa"/>
            <w:tcBorders>
              <w:top w:val="single" w:sz="4" w:space="0" w:color="000000"/>
              <w:left w:val="nil"/>
              <w:bottom w:val="nil"/>
              <w:right w:val="nil"/>
            </w:tcBorders>
            <w:noWrap/>
            <w:vAlign w:val="bottom"/>
          </w:tcPr>
          <w:p w14:paraId="30379EDB"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1.21 (1.11-1.33); &lt;0.001</w:t>
            </w:r>
          </w:p>
        </w:tc>
        <w:tc>
          <w:tcPr>
            <w:tcW w:w="1678" w:type="dxa"/>
            <w:tcBorders>
              <w:top w:val="single" w:sz="4" w:space="0" w:color="000000"/>
              <w:left w:val="nil"/>
              <w:bottom w:val="nil"/>
              <w:right w:val="nil"/>
            </w:tcBorders>
            <w:noWrap/>
            <w:vAlign w:val="bottom"/>
          </w:tcPr>
          <w:p w14:paraId="60D5FE84"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1.19 (1.09-1.31); &lt;0.001</w:t>
            </w:r>
          </w:p>
        </w:tc>
        <w:tc>
          <w:tcPr>
            <w:tcW w:w="1672" w:type="dxa"/>
            <w:tcBorders>
              <w:top w:val="single" w:sz="4" w:space="0" w:color="000000"/>
              <w:left w:val="nil"/>
              <w:bottom w:val="nil"/>
              <w:right w:val="nil"/>
            </w:tcBorders>
            <w:noWrap/>
            <w:vAlign w:val="bottom"/>
          </w:tcPr>
          <w:p w14:paraId="0C91E852"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1.21 (1.10-1.32); &lt;0.001</w:t>
            </w:r>
          </w:p>
        </w:tc>
      </w:tr>
      <w:tr w:rsidR="0083582F" w14:paraId="0592F743" w14:textId="77777777">
        <w:trPr>
          <w:trHeight w:val="270"/>
        </w:trPr>
        <w:tc>
          <w:tcPr>
            <w:tcW w:w="1394" w:type="dxa"/>
            <w:tcBorders>
              <w:top w:val="nil"/>
              <w:left w:val="nil"/>
              <w:bottom w:val="nil"/>
              <w:right w:val="nil"/>
            </w:tcBorders>
            <w:noWrap/>
            <w:vAlign w:val="bottom"/>
          </w:tcPr>
          <w:p w14:paraId="57E64F7E"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Arrhythmia</w:t>
            </w:r>
          </w:p>
        </w:tc>
        <w:tc>
          <w:tcPr>
            <w:tcW w:w="1578" w:type="dxa"/>
            <w:tcBorders>
              <w:top w:val="nil"/>
              <w:left w:val="nil"/>
              <w:bottom w:val="nil"/>
              <w:right w:val="nil"/>
            </w:tcBorders>
            <w:noWrap/>
            <w:vAlign w:val="bottom"/>
          </w:tcPr>
          <w:p w14:paraId="39848BFC"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5706/137607 (4.1%)</w:t>
            </w:r>
          </w:p>
        </w:tc>
        <w:tc>
          <w:tcPr>
            <w:tcW w:w="2097" w:type="dxa"/>
            <w:tcBorders>
              <w:top w:val="nil"/>
              <w:left w:val="nil"/>
              <w:bottom w:val="nil"/>
              <w:right w:val="nil"/>
            </w:tcBorders>
            <w:noWrap/>
            <w:vAlign w:val="bottom"/>
          </w:tcPr>
          <w:p w14:paraId="2CFB1C03"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556/5706 (9.7%)</w:t>
            </w:r>
          </w:p>
        </w:tc>
        <w:tc>
          <w:tcPr>
            <w:tcW w:w="1940" w:type="dxa"/>
            <w:tcBorders>
              <w:top w:val="nil"/>
              <w:left w:val="nil"/>
              <w:bottom w:val="nil"/>
              <w:right w:val="nil"/>
            </w:tcBorders>
            <w:noWrap/>
            <w:vAlign w:val="bottom"/>
          </w:tcPr>
          <w:p w14:paraId="386E7449"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749.8 (688.8-814.8)</w:t>
            </w:r>
          </w:p>
        </w:tc>
        <w:tc>
          <w:tcPr>
            <w:tcW w:w="1678" w:type="dxa"/>
            <w:tcBorders>
              <w:top w:val="nil"/>
              <w:left w:val="nil"/>
              <w:bottom w:val="nil"/>
              <w:right w:val="nil"/>
            </w:tcBorders>
            <w:noWrap/>
            <w:vAlign w:val="bottom"/>
          </w:tcPr>
          <w:p w14:paraId="006FDC28"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1.49 (1.37-1.62); &lt;0.001</w:t>
            </w:r>
          </w:p>
        </w:tc>
        <w:tc>
          <w:tcPr>
            <w:tcW w:w="1678" w:type="dxa"/>
            <w:tcBorders>
              <w:top w:val="nil"/>
              <w:left w:val="nil"/>
              <w:bottom w:val="nil"/>
              <w:right w:val="nil"/>
            </w:tcBorders>
            <w:noWrap/>
            <w:vAlign w:val="bottom"/>
          </w:tcPr>
          <w:p w14:paraId="5E5D9085"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1.32 (1.21-1.44); &lt;0.001</w:t>
            </w:r>
          </w:p>
        </w:tc>
        <w:tc>
          <w:tcPr>
            <w:tcW w:w="1678" w:type="dxa"/>
            <w:tcBorders>
              <w:top w:val="nil"/>
              <w:left w:val="nil"/>
              <w:bottom w:val="nil"/>
              <w:right w:val="nil"/>
            </w:tcBorders>
            <w:noWrap/>
            <w:vAlign w:val="bottom"/>
          </w:tcPr>
          <w:p w14:paraId="467E1BAE"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1.27 (1.17-1.39); &lt;0.001</w:t>
            </w:r>
          </w:p>
        </w:tc>
        <w:tc>
          <w:tcPr>
            <w:tcW w:w="1678" w:type="dxa"/>
            <w:tcBorders>
              <w:top w:val="nil"/>
              <w:left w:val="nil"/>
              <w:bottom w:val="nil"/>
              <w:right w:val="nil"/>
            </w:tcBorders>
            <w:noWrap/>
            <w:vAlign w:val="bottom"/>
          </w:tcPr>
          <w:p w14:paraId="6EF8AD96"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1.20 (1.10-1.31); &lt;0.001</w:t>
            </w:r>
          </w:p>
        </w:tc>
        <w:tc>
          <w:tcPr>
            <w:tcW w:w="1672" w:type="dxa"/>
            <w:tcBorders>
              <w:top w:val="nil"/>
              <w:left w:val="nil"/>
              <w:bottom w:val="nil"/>
              <w:right w:val="nil"/>
            </w:tcBorders>
            <w:noWrap/>
            <w:vAlign w:val="bottom"/>
          </w:tcPr>
          <w:p w14:paraId="5528495A"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1.15 (1.05-1.25); 0.003</w:t>
            </w:r>
          </w:p>
        </w:tc>
      </w:tr>
      <w:tr w:rsidR="0083582F" w14:paraId="4641C295" w14:textId="77777777">
        <w:trPr>
          <w:trHeight w:val="270"/>
        </w:trPr>
        <w:tc>
          <w:tcPr>
            <w:tcW w:w="1394" w:type="dxa"/>
            <w:tcBorders>
              <w:top w:val="nil"/>
              <w:left w:val="nil"/>
              <w:bottom w:val="nil"/>
              <w:right w:val="nil"/>
            </w:tcBorders>
            <w:noWrap/>
            <w:vAlign w:val="bottom"/>
          </w:tcPr>
          <w:p w14:paraId="72247897"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Asthma</w:t>
            </w:r>
          </w:p>
        </w:tc>
        <w:tc>
          <w:tcPr>
            <w:tcW w:w="1578" w:type="dxa"/>
            <w:tcBorders>
              <w:top w:val="nil"/>
              <w:left w:val="nil"/>
              <w:bottom w:val="nil"/>
              <w:right w:val="nil"/>
            </w:tcBorders>
            <w:noWrap/>
            <w:vAlign w:val="bottom"/>
          </w:tcPr>
          <w:p w14:paraId="7C331BFB"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18574/137607 (13.5%)</w:t>
            </w:r>
          </w:p>
        </w:tc>
        <w:tc>
          <w:tcPr>
            <w:tcW w:w="2097" w:type="dxa"/>
            <w:tcBorders>
              <w:top w:val="nil"/>
              <w:left w:val="nil"/>
              <w:bottom w:val="nil"/>
              <w:right w:val="nil"/>
            </w:tcBorders>
            <w:noWrap/>
            <w:vAlign w:val="bottom"/>
          </w:tcPr>
          <w:p w14:paraId="4FC57860"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1563/18574 (8.4%)</w:t>
            </w:r>
          </w:p>
        </w:tc>
        <w:tc>
          <w:tcPr>
            <w:tcW w:w="1940" w:type="dxa"/>
            <w:tcBorders>
              <w:top w:val="nil"/>
              <w:left w:val="nil"/>
              <w:bottom w:val="nil"/>
              <w:right w:val="nil"/>
            </w:tcBorders>
            <w:noWrap/>
            <w:vAlign w:val="bottom"/>
          </w:tcPr>
          <w:p w14:paraId="65A7CF04"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610.7 (580.8-641.7)</w:t>
            </w:r>
          </w:p>
        </w:tc>
        <w:tc>
          <w:tcPr>
            <w:tcW w:w="1678" w:type="dxa"/>
            <w:tcBorders>
              <w:top w:val="nil"/>
              <w:left w:val="nil"/>
              <w:bottom w:val="nil"/>
              <w:right w:val="nil"/>
            </w:tcBorders>
            <w:noWrap/>
            <w:vAlign w:val="bottom"/>
          </w:tcPr>
          <w:p w14:paraId="71BDCBFA"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1.21 (1.15-1.28); &lt;0.001</w:t>
            </w:r>
          </w:p>
        </w:tc>
        <w:tc>
          <w:tcPr>
            <w:tcW w:w="1678" w:type="dxa"/>
            <w:tcBorders>
              <w:top w:val="nil"/>
              <w:left w:val="nil"/>
              <w:bottom w:val="nil"/>
              <w:right w:val="nil"/>
            </w:tcBorders>
            <w:noWrap/>
            <w:vAlign w:val="bottom"/>
          </w:tcPr>
          <w:p w14:paraId="19473BDF"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1.21 (1.15-1.28); &lt;0.001</w:t>
            </w:r>
          </w:p>
        </w:tc>
        <w:tc>
          <w:tcPr>
            <w:tcW w:w="1678" w:type="dxa"/>
            <w:tcBorders>
              <w:top w:val="nil"/>
              <w:left w:val="nil"/>
              <w:bottom w:val="nil"/>
              <w:right w:val="nil"/>
            </w:tcBorders>
            <w:noWrap/>
            <w:vAlign w:val="bottom"/>
          </w:tcPr>
          <w:p w14:paraId="5CD08BD6"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1.17 (1.11-1.24); &lt;0.001</w:t>
            </w:r>
          </w:p>
        </w:tc>
        <w:tc>
          <w:tcPr>
            <w:tcW w:w="1678" w:type="dxa"/>
            <w:tcBorders>
              <w:top w:val="nil"/>
              <w:left w:val="nil"/>
              <w:bottom w:val="nil"/>
              <w:right w:val="nil"/>
            </w:tcBorders>
            <w:noWrap/>
            <w:vAlign w:val="bottom"/>
          </w:tcPr>
          <w:p w14:paraId="479188ED"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1.16 (1.10-1.22); &lt;0.001</w:t>
            </w:r>
          </w:p>
        </w:tc>
        <w:tc>
          <w:tcPr>
            <w:tcW w:w="1672" w:type="dxa"/>
            <w:tcBorders>
              <w:top w:val="nil"/>
              <w:left w:val="nil"/>
              <w:bottom w:val="nil"/>
              <w:right w:val="nil"/>
            </w:tcBorders>
            <w:noWrap/>
            <w:vAlign w:val="bottom"/>
          </w:tcPr>
          <w:p w14:paraId="353ED36D"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1.18 (1.12-1.25); &lt;0.001</w:t>
            </w:r>
          </w:p>
        </w:tc>
      </w:tr>
      <w:tr w:rsidR="0083582F" w14:paraId="6098B43F" w14:textId="77777777">
        <w:trPr>
          <w:trHeight w:val="270"/>
        </w:trPr>
        <w:tc>
          <w:tcPr>
            <w:tcW w:w="1394" w:type="dxa"/>
            <w:tcBorders>
              <w:top w:val="nil"/>
              <w:left w:val="nil"/>
              <w:bottom w:val="nil"/>
              <w:right w:val="nil"/>
            </w:tcBorders>
            <w:noWrap/>
            <w:vAlign w:val="bottom"/>
          </w:tcPr>
          <w:p w14:paraId="63D29AA1"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COPD</w:t>
            </w:r>
          </w:p>
        </w:tc>
        <w:tc>
          <w:tcPr>
            <w:tcW w:w="1578" w:type="dxa"/>
            <w:tcBorders>
              <w:top w:val="nil"/>
              <w:left w:val="nil"/>
              <w:bottom w:val="nil"/>
              <w:right w:val="nil"/>
            </w:tcBorders>
            <w:noWrap/>
            <w:vAlign w:val="bottom"/>
          </w:tcPr>
          <w:p w14:paraId="2182FDCA"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3934/137607 (2.9%)</w:t>
            </w:r>
          </w:p>
        </w:tc>
        <w:tc>
          <w:tcPr>
            <w:tcW w:w="2097" w:type="dxa"/>
            <w:tcBorders>
              <w:top w:val="nil"/>
              <w:left w:val="nil"/>
              <w:bottom w:val="nil"/>
              <w:right w:val="nil"/>
            </w:tcBorders>
            <w:noWrap/>
            <w:vAlign w:val="bottom"/>
          </w:tcPr>
          <w:p w14:paraId="394EE60E"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458/3934 (11.6%)</w:t>
            </w:r>
          </w:p>
        </w:tc>
        <w:tc>
          <w:tcPr>
            <w:tcW w:w="1940" w:type="dxa"/>
            <w:tcBorders>
              <w:top w:val="nil"/>
              <w:left w:val="nil"/>
              <w:bottom w:val="nil"/>
              <w:right w:val="nil"/>
            </w:tcBorders>
            <w:noWrap/>
            <w:vAlign w:val="bottom"/>
          </w:tcPr>
          <w:p w14:paraId="22DC7F5B"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933.0 (849.5-1022.4)</w:t>
            </w:r>
          </w:p>
        </w:tc>
        <w:tc>
          <w:tcPr>
            <w:tcW w:w="1678" w:type="dxa"/>
            <w:tcBorders>
              <w:top w:val="nil"/>
              <w:left w:val="nil"/>
              <w:bottom w:val="nil"/>
              <w:right w:val="nil"/>
            </w:tcBorders>
            <w:noWrap/>
            <w:vAlign w:val="bottom"/>
          </w:tcPr>
          <w:p w14:paraId="000E787D"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1.88 (1.71-2.06); &lt;0.001</w:t>
            </w:r>
          </w:p>
        </w:tc>
        <w:tc>
          <w:tcPr>
            <w:tcW w:w="1678" w:type="dxa"/>
            <w:tcBorders>
              <w:top w:val="nil"/>
              <w:left w:val="nil"/>
              <w:bottom w:val="nil"/>
              <w:right w:val="nil"/>
            </w:tcBorders>
            <w:noWrap/>
            <w:vAlign w:val="bottom"/>
          </w:tcPr>
          <w:p w14:paraId="46311040"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1.55 (1.41-1.71); &lt;0.001</w:t>
            </w:r>
          </w:p>
        </w:tc>
        <w:tc>
          <w:tcPr>
            <w:tcW w:w="1678" w:type="dxa"/>
            <w:tcBorders>
              <w:top w:val="nil"/>
              <w:left w:val="nil"/>
              <w:bottom w:val="nil"/>
              <w:right w:val="nil"/>
            </w:tcBorders>
            <w:noWrap/>
            <w:vAlign w:val="bottom"/>
          </w:tcPr>
          <w:p w14:paraId="634953F8"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1.39 (1.27-1.53); &lt;0.001</w:t>
            </w:r>
          </w:p>
        </w:tc>
        <w:tc>
          <w:tcPr>
            <w:tcW w:w="1678" w:type="dxa"/>
            <w:tcBorders>
              <w:top w:val="nil"/>
              <w:left w:val="nil"/>
              <w:bottom w:val="nil"/>
              <w:right w:val="nil"/>
            </w:tcBorders>
            <w:noWrap/>
            <w:vAlign w:val="bottom"/>
          </w:tcPr>
          <w:p w14:paraId="0F274E14"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1.35 (1.22-1.48); &lt;0.001</w:t>
            </w:r>
          </w:p>
        </w:tc>
        <w:tc>
          <w:tcPr>
            <w:tcW w:w="1672" w:type="dxa"/>
            <w:tcBorders>
              <w:top w:val="nil"/>
              <w:left w:val="nil"/>
              <w:bottom w:val="nil"/>
              <w:right w:val="nil"/>
            </w:tcBorders>
            <w:noWrap/>
            <w:vAlign w:val="bottom"/>
          </w:tcPr>
          <w:p w14:paraId="71EB07D7"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1.37 (1.24-1.50); &lt;0.001</w:t>
            </w:r>
          </w:p>
        </w:tc>
      </w:tr>
      <w:tr w:rsidR="0083582F" w14:paraId="7396BA6F" w14:textId="77777777">
        <w:trPr>
          <w:trHeight w:val="270"/>
        </w:trPr>
        <w:tc>
          <w:tcPr>
            <w:tcW w:w="1394" w:type="dxa"/>
            <w:tcBorders>
              <w:top w:val="nil"/>
              <w:left w:val="nil"/>
              <w:bottom w:val="nil"/>
              <w:right w:val="nil"/>
            </w:tcBorders>
            <w:noWrap/>
            <w:vAlign w:val="bottom"/>
          </w:tcPr>
          <w:p w14:paraId="5D47B984"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Chronic kidney disease</w:t>
            </w:r>
          </w:p>
        </w:tc>
        <w:tc>
          <w:tcPr>
            <w:tcW w:w="1578" w:type="dxa"/>
            <w:tcBorders>
              <w:top w:val="nil"/>
              <w:left w:val="nil"/>
              <w:bottom w:val="nil"/>
              <w:right w:val="nil"/>
            </w:tcBorders>
            <w:noWrap/>
            <w:vAlign w:val="bottom"/>
          </w:tcPr>
          <w:p w14:paraId="23A4D49F"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3300/137607 (2.4%)</w:t>
            </w:r>
          </w:p>
        </w:tc>
        <w:tc>
          <w:tcPr>
            <w:tcW w:w="2097" w:type="dxa"/>
            <w:tcBorders>
              <w:top w:val="nil"/>
              <w:left w:val="nil"/>
              <w:bottom w:val="nil"/>
              <w:right w:val="nil"/>
            </w:tcBorders>
            <w:noWrap/>
            <w:vAlign w:val="bottom"/>
          </w:tcPr>
          <w:p w14:paraId="057D9F2C"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382/3300 (11.6%)</w:t>
            </w:r>
          </w:p>
        </w:tc>
        <w:tc>
          <w:tcPr>
            <w:tcW w:w="1940" w:type="dxa"/>
            <w:tcBorders>
              <w:top w:val="nil"/>
              <w:left w:val="nil"/>
              <w:bottom w:val="nil"/>
              <w:right w:val="nil"/>
            </w:tcBorders>
            <w:noWrap/>
            <w:vAlign w:val="bottom"/>
          </w:tcPr>
          <w:p w14:paraId="3F50126F"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913.0 (823.7-1009.3)</w:t>
            </w:r>
          </w:p>
        </w:tc>
        <w:tc>
          <w:tcPr>
            <w:tcW w:w="1678" w:type="dxa"/>
            <w:tcBorders>
              <w:top w:val="nil"/>
              <w:left w:val="nil"/>
              <w:bottom w:val="nil"/>
              <w:right w:val="nil"/>
            </w:tcBorders>
            <w:noWrap/>
            <w:vAlign w:val="bottom"/>
          </w:tcPr>
          <w:p w14:paraId="7DDFEFAE"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1.81 (1.63-2.00); &lt;0.001</w:t>
            </w:r>
          </w:p>
        </w:tc>
        <w:tc>
          <w:tcPr>
            <w:tcW w:w="1678" w:type="dxa"/>
            <w:tcBorders>
              <w:top w:val="nil"/>
              <w:left w:val="nil"/>
              <w:bottom w:val="nil"/>
              <w:right w:val="nil"/>
            </w:tcBorders>
            <w:noWrap/>
            <w:vAlign w:val="bottom"/>
          </w:tcPr>
          <w:p w14:paraId="12FAF1BB"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1.57 (1.42-1.74); &lt;0.001</w:t>
            </w:r>
          </w:p>
        </w:tc>
        <w:tc>
          <w:tcPr>
            <w:tcW w:w="1678" w:type="dxa"/>
            <w:tcBorders>
              <w:top w:val="nil"/>
              <w:left w:val="nil"/>
              <w:bottom w:val="nil"/>
              <w:right w:val="nil"/>
            </w:tcBorders>
            <w:noWrap/>
            <w:vAlign w:val="bottom"/>
          </w:tcPr>
          <w:p w14:paraId="40184ECD"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1.51 (1.36-1.67); &lt;0.001</w:t>
            </w:r>
          </w:p>
        </w:tc>
        <w:tc>
          <w:tcPr>
            <w:tcW w:w="1678" w:type="dxa"/>
            <w:tcBorders>
              <w:top w:val="nil"/>
              <w:left w:val="nil"/>
              <w:bottom w:val="nil"/>
              <w:right w:val="nil"/>
            </w:tcBorders>
            <w:noWrap/>
            <w:vAlign w:val="bottom"/>
          </w:tcPr>
          <w:p w14:paraId="7F93ED54"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1.34 (1.21-1.49); &lt;0.001</w:t>
            </w:r>
          </w:p>
        </w:tc>
        <w:tc>
          <w:tcPr>
            <w:tcW w:w="1672" w:type="dxa"/>
            <w:tcBorders>
              <w:top w:val="nil"/>
              <w:left w:val="nil"/>
              <w:bottom w:val="nil"/>
              <w:right w:val="nil"/>
            </w:tcBorders>
            <w:noWrap/>
            <w:vAlign w:val="bottom"/>
          </w:tcPr>
          <w:p w14:paraId="6904AE11"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1.30 (1.16-1.45); &lt;0.001</w:t>
            </w:r>
          </w:p>
        </w:tc>
      </w:tr>
      <w:tr w:rsidR="0083582F" w14:paraId="3700C143" w14:textId="77777777">
        <w:trPr>
          <w:trHeight w:val="270"/>
        </w:trPr>
        <w:tc>
          <w:tcPr>
            <w:tcW w:w="1394" w:type="dxa"/>
            <w:tcBorders>
              <w:top w:val="nil"/>
              <w:left w:val="nil"/>
              <w:bottom w:val="nil"/>
              <w:right w:val="nil"/>
            </w:tcBorders>
            <w:noWrap/>
            <w:vAlign w:val="bottom"/>
          </w:tcPr>
          <w:p w14:paraId="787B229E"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Chronic respiratory disease</w:t>
            </w:r>
          </w:p>
        </w:tc>
        <w:tc>
          <w:tcPr>
            <w:tcW w:w="1578" w:type="dxa"/>
            <w:tcBorders>
              <w:top w:val="nil"/>
              <w:left w:val="nil"/>
              <w:bottom w:val="nil"/>
              <w:right w:val="nil"/>
            </w:tcBorders>
            <w:noWrap/>
            <w:vAlign w:val="bottom"/>
          </w:tcPr>
          <w:p w14:paraId="26EBEFA0"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22239/137607 (16.2%)</w:t>
            </w:r>
          </w:p>
        </w:tc>
        <w:tc>
          <w:tcPr>
            <w:tcW w:w="2097" w:type="dxa"/>
            <w:tcBorders>
              <w:top w:val="nil"/>
              <w:left w:val="nil"/>
              <w:bottom w:val="nil"/>
              <w:right w:val="nil"/>
            </w:tcBorders>
            <w:noWrap/>
            <w:vAlign w:val="bottom"/>
          </w:tcPr>
          <w:p w14:paraId="44549A14"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1587/22239 (7.1%)</w:t>
            </w:r>
          </w:p>
        </w:tc>
        <w:tc>
          <w:tcPr>
            <w:tcW w:w="1940" w:type="dxa"/>
            <w:tcBorders>
              <w:top w:val="nil"/>
              <w:left w:val="nil"/>
              <w:bottom w:val="nil"/>
              <w:right w:val="nil"/>
            </w:tcBorders>
            <w:noWrap/>
            <w:vAlign w:val="bottom"/>
          </w:tcPr>
          <w:p w14:paraId="7CA7B9A5"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512.6 (487.6-538.4)</w:t>
            </w:r>
          </w:p>
        </w:tc>
        <w:tc>
          <w:tcPr>
            <w:tcW w:w="1678" w:type="dxa"/>
            <w:tcBorders>
              <w:top w:val="nil"/>
              <w:left w:val="nil"/>
              <w:bottom w:val="nil"/>
              <w:right w:val="nil"/>
            </w:tcBorders>
            <w:noWrap/>
            <w:vAlign w:val="bottom"/>
          </w:tcPr>
          <w:p w14:paraId="4989DA9D"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0.98 (0.93-1.04); 0.595</w:t>
            </w:r>
          </w:p>
        </w:tc>
        <w:tc>
          <w:tcPr>
            <w:tcW w:w="1678" w:type="dxa"/>
            <w:tcBorders>
              <w:top w:val="nil"/>
              <w:left w:val="nil"/>
              <w:bottom w:val="nil"/>
              <w:right w:val="nil"/>
            </w:tcBorders>
            <w:noWrap/>
            <w:vAlign w:val="bottom"/>
          </w:tcPr>
          <w:p w14:paraId="489493A0"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1.02 (0.96-1.07); 0.554</w:t>
            </w:r>
          </w:p>
        </w:tc>
        <w:tc>
          <w:tcPr>
            <w:tcW w:w="1678" w:type="dxa"/>
            <w:tcBorders>
              <w:top w:val="nil"/>
              <w:left w:val="nil"/>
              <w:bottom w:val="nil"/>
              <w:right w:val="nil"/>
            </w:tcBorders>
            <w:noWrap/>
            <w:vAlign w:val="bottom"/>
          </w:tcPr>
          <w:p w14:paraId="06F02BC2"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1.02 (0.97-1.08); 0.460</w:t>
            </w:r>
          </w:p>
        </w:tc>
        <w:tc>
          <w:tcPr>
            <w:tcW w:w="1678" w:type="dxa"/>
            <w:tcBorders>
              <w:top w:val="nil"/>
              <w:left w:val="nil"/>
              <w:bottom w:val="nil"/>
              <w:right w:val="nil"/>
            </w:tcBorders>
            <w:noWrap/>
            <w:vAlign w:val="bottom"/>
          </w:tcPr>
          <w:p w14:paraId="46CB61A8"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1.02 (0.96-1.07); 0.536</w:t>
            </w:r>
          </w:p>
        </w:tc>
        <w:tc>
          <w:tcPr>
            <w:tcW w:w="1672" w:type="dxa"/>
            <w:tcBorders>
              <w:top w:val="nil"/>
              <w:left w:val="nil"/>
              <w:bottom w:val="nil"/>
              <w:right w:val="nil"/>
            </w:tcBorders>
            <w:noWrap/>
            <w:vAlign w:val="bottom"/>
          </w:tcPr>
          <w:p w14:paraId="036E3C02"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1.02 (0.97-1.08); 0.397</w:t>
            </w:r>
          </w:p>
        </w:tc>
      </w:tr>
      <w:tr w:rsidR="0083582F" w14:paraId="3D63A545" w14:textId="77777777">
        <w:trPr>
          <w:trHeight w:val="270"/>
        </w:trPr>
        <w:tc>
          <w:tcPr>
            <w:tcW w:w="1394" w:type="dxa"/>
            <w:tcBorders>
              <w:top w:val="nil"/>
              <w:left w:val="nil"/>
              <w:bottom w:val="nil"/>
              <w:right w:val="nil"/>
            </w:tcBorders>
            <w:noWrap/>
            <w:vAlign w:val="bottom"/>
          </w:tcPr>
          <w:p w14:paraId="33030B72"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Connective tissue disease</w:t>
            </w:r>
          </w:p>
        </w:tc>
        <w:tc>
          <w:tcPr>
            <w:tcW w:w="1578" w:type="dxa"/>
            <w:tcBorders>
              <w:top w:val="nil"/>
              <w:left w:val="nil"/>
              <w:bottom w:val="nil"/>
              <w:right w:val="nil"/>
            </w:tcBorders>
            <w:noWrap/>
            <w:vAlign w:val="bottom"/>
          </w:tcPr>
          <w:p w14:paraId="16DAE1AB"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2437/137607 (1.8%)</w:t>
            </w:r>
          </w:p>
        </w:tc>
        <w:tc>
          <w:tcPr>
            <w:tcW w:w="2097" w:type="dxa"/>
            <w:tcBorders>
              <w:top w:val="nil"/>
              <w:left w:val="nil"/>
              <w:bottom w:val="nil"/>
              <w:right w:val="nil"/>
            </w:tcBorders>
            <w:noWrap/>
            <w:vAlign w:val="bottom"/>
          </w:tcPr>
          <w:p w14:paraId="66101B03"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265/2437 (10.9%)</w:t>
            </w:r>
          </w:p>
        </w:tc>
        <w:tc>
          <w:tcPr>
            <w:tcW w:w="1940" w:type="dxa"/>
            <w:tcBorders>
              <w:top w:val="nil"/>
              <w:left w:val="nil"/>
              <w:bottom w:val="nil"/>
              <w:right w:val="nil"/>
            </w:tcBorders>
            <w:noWrap/>
            <w:vAlign w:val="bottom"/>
          </w:tcPr>
          <w:p w14:paraId="12E91D48"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806.1 (711.9-909.2)</w:t>
            </w:r>
          </w:p>
        </w:tc>
        <w:tc>
          <w:tcPr>
            <w:tcW w:w="1678" w:type="dxa"/>
            <w:tcBorders>
              <w:top w:val="nil"/>
              <w:left w:val="nil"/>
              <w:bottom w:val="nil"/>
              <w:right w:val="nil"/>
            </w:tcBorders>
            <w:noWrap/>
            <w:vAlign w:val="bottom"/>
          </w:tcPr>
          <w:p w14:paraId="141508CF"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1.59 (1.40-1.79); &lt;0.001</w:t>
            </w:r>
          </w:p>
        </w:tc>
        <w:tc>
          <w:tcPr>
            <w:tcW w:w="1678" w:type="dxa"/>
            <w:tcBorders>
              <w:top w:val="nil"/>
              <w:left w:val="nil"/>
              <w:bottom w:val="nil"/>
              <w:right w:val="nil"/>
            </w:tcBorders>
            <w:noWrap/>
            <w:vAlign w:val="bottom"/>
          </w:tcPr>
          <w:p w14:paraId="05FFA2C7"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1.42 (1.26-1.61); &lt;0.001</w:t>
            </w:r>
          </w:p>
        </w:tc>
        <w:tc>
          <w:tcPr>
            <w:tcW w:w="1678" w:type="dxa"/>
            <w:tcBorders>
              <w:top w:val="nil"/>
              <w:left w:val="nil"/>
              <w:bottom w:val="nil"/>
              <w:right w:val="nil"/>
            </w:tcBorders>
            <w:noWrap/>
            <w:vAlign w:val="bottom"/>
          </w:tcPr>
          <w:p w14:paraId="3B145AE6"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1.37 (1.21-1.55); &lt;0.001</w:t>
            </w:r>
          </w:p>
        </w:tc>
        <w:tc>
          <w:tcPr>
            <w:tcW w:w="1678" w:type="dxa"/>
            <w:tcBorders>
              <w:top w:val="nil"/>
              <w:left w:val="nil"/>
              <w:bottom w:val="nil"/>
              <w:right w:val="nil"/>
            </w:tcBorders>
            <w:noWrap/>
            <w:vAlign w:val="bottom"/>
          </w:tcPr>
          <w:p w14:paraId="16F002A6"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1.33 (1.18-1.50); &lt;0.001</w:t>
            </w:r>
          </w:p>
        </w:tc>
        <w:tc>
          <w:tcPr>
            <w:tcW w:w="1672" w:type="dxa"/>
            <w:tcBorders>
              <w:top w:val="nil"/>
              <w:left w:val="nil"/>
              <w:bottom w:val="nil"/>
              <w:right w:val="nil"/>
            </w:tcBorders>
            <w:noWrap/>
            <w:vAlign w:val="bottom"/>
          </w:tcPr>
          <w:p w14:paraId="10A24CA9"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1.36 (1.20-1.53); &lt;0.001</w:t>
            </w:r>
          </w:p>
        </w:tc>
      </w:tr>
      <w:tr w:rsidR="0083582F" w14:paraId="6A542867" w14:textId="77777777">
        <w:trPr>
          <w:trHeight w:val="270"/>
        </w:trPr>
        <w:tc>
          <w:tcPr>
            <w:tcW w:w="1394" w:type="dxa"/>
            <w:tcBorders>
              <w:top w:val="nil"/>
              <w:left w:val="nil"/>
              <w:bottom w:val="nil"/>
              <w:right w:val="nil"/>
            </w:tcBorders>
            <w:noWrap/>
            <w:vAlign w:val="bottom"/>
          </w:tcPr>
          <w:p w14:paraId="32C8128C"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Depression</w:t>
            </w:r>
          </w:p>
        </w:tc>
        <w:tc>
          <w:tcPr>
            <w:tcW w:w="1578" w:type="dxa"/>
            <w:tcBorders>
              <w:top w:val="nil"/>
              <w:left w:val="nil"/>
              <w:bottom w:val="nil"/>
              <w:right w:val="nil"/>
            </w:tcBorders>
            <w:noWrap/>
            <w:vAlign w:val="bottom"/>
          </w:tcPr>
          <w:p w14:paraId="407C4D77"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13457/137607 (9.8%)</w:t>
            </w:r>
          </w:p>
        </w:tc>
        <w:tc>
          <w:tcPr>
            <w:tcW w:w="2097" w:type="dxa"/>
            <w:tcBorders>
              <w:top w:val="nil"/>
              <w:left w:val="nil"/>
              <w:bottom w:val="nil"/>
              <w:right w:val="nil"/>
            </w:tcBorders>
            <w:noWrap/>
            <w:vAlign w:val="bottom"/>
          </w:tcPr>
          <w:p w14:paraId="7BB4A871"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1273/13457 (9.5%)</w:t>
            </w:r>
          </w:p>
        </w:tc>
        <w:tc>
          <w:tcPr>
            <w:tcW w:w="1940" w:type="dxa"/>
            <w:tcBorders>
              <w:top w:val="nil"/>
              <w:left w:val="nil"/>
              <w:bottom w:val="nil"/>
              <w:right w:val="nil"/>
            </w:tcBorders>
            <w:noWrap/>
            <w:vAlign w:val="bottom"/>
          </w:tcPr>
          <w:p w14:paraId="5CAEEB90"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689.6 (652.3-728.6)</w:t>
            </w:r>
          </w:p>
        </w:tc>
        <w:tc>
          <w:tcPr>
            <w:tcW w:w="1678" w:type="dxa"/>
            <w:tcBorders>
              <w:top w:val="nil"/>
              <w:left w:val="nil"/>
              <w:bottom w:val="nil"/>
              <w:right w:val="nil"/>
            </w:tcBorders>
            <w:noWrap/>
            <w:vAlign w:val="bottom"/>
          </w:tcPr>
          <w:p w14:paraId="3D8FDE89"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1.38 (1.30-1.47); &lt;0.001</w:t>
            </w:r>
          </w:p>
        </w:tc>
        <w:tc>
          <w:tcPr>
            <w:tcW w:w="1678" w:type="dxa"/>
            <w:tcBorders>
              <w:top w:val="nil"/>
              <w:left w:val="nil"/>
              <w:bottom w:val="nil"/>
              <w:right w:val="nil"/>
            </w:tcBorders>
            <w:noWrap/>
            <w:vAlign w:val="bottom"/>
          </w:tcPr>
          <w:p w14:paraId="535904D6"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1.39 (1.31-1.47); &lt;0.001</w:t>
            </w:r>
          </w:p>
        </w:tc>
        <w:tc>
          <w:tcPr>
            <w:tcW w:w="1678" w:type="dxa"/>
            <w:tcBorders>
              <w:top w:val="nil"/>
              <w:left w:val="nil"/>
              <w:bottom w:val="nil"/>
              <w:right w:val="nil"/>
            </w:tcBorders>
            <w:noWrap/>
            <w:vAlign w:val="bottom"/>
          </w:tcPr>
          <w:p w14:paraId="191B6222"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1.32 (1.25-1.41); &lt;0.001</w:t>
            </w:r>
          </w:p>
        </w:tc>
        <w:tc>
          <w:tcPr>
            <w:tcW w:w="1678" w:type="dxa"/>
            <w:tcBorders>
              <w:top w:val="nil"/>
              <w:left w:val="nil"/>
              <w:bottom w:val="nil"/>
              <w:right w:val="nil"/>
            </w:tcBorders>
            <w:noWrap/>
            <w:vAlign w:val="bottom"/>
          </w:tcPr>
          <w:p w14:paraId="4A906467"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1.29 (1.22-1.37); &lt;0.001</w:t>
            </w:r>
          </w:p>
        </w:tc>
        <w:tc>
          <w:tcPr>
            <w:tcW w:w="1672" w:type="dxa"/>
            <w:tcBorders>
              <w:top w:val="nil"/>
              <w:left w:val="nil"/>
              <w:bottom w:val="nil"/>
              <w:right w:val="nil"/>
            </w:tcBorders>
            <w:noWrap/>
            <w:vAlign w:val="bottom"/>
          </w:tcPr>
          <w:p w14:paraId="2068AA26"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1.30 (1.22-1.38); &lt;0.001</w:t>
            </w:r>
          </w:p>
        </w:tc>
      </w:tr>
      <w:tr w:rsidR="0083582F" w14:paraId="77D3CDD3" w14:textId="77777777">
        <w:trPr>
          <w:trHeight w:val="270"/>
        </w:trPr>
        <w:tc>
          <w:tcPr>
            <w:tcW w:w="1394" w:type="dxa"/>
            <w:tcBorders>
              <w:top w:val="nil"/>
              <w:left w:val="nil"/>
              <w:bottom w:val="nil"/>
              <w:right w:val="nil"/>
            </w:tcBorders>
            <w:noWrap/>
            <w:vAlign w:val="bottom"/>
          </w:tcPr>
          <w:p w14:paraId="399EE4E4"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Diabetes</w:t>
            </w:r>
          </w:p>
        </w:tc>
        <w:tc>
          <w:tcPr>
            <w:tcW w:w="1578" w:type="dxa"/>
            <w:tcBorders>
              <w:top w:val="nil"/>
              <w:left w:val="nil"/>
              <w:bottom w:val="nil"/>
              <w:right w:val="nil"/>
            </w:tcBorders>
            <w:noWrap/>
            <w:vAlign w:val="bottom"/>
          </w:tcPr>
          <w:p w14:paraId="1FBFC0C4"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14853/137607 (10.8%)</w:t>
            </w:r>
          </w:p>
        </w:tc>
        <w:tc>
          <w:tcPr>
            <w:tcW w:w="2097" w:type="dxa"/>
            <w:tcBorders>
              <w:top w:val="nil"/>
              <w:left w:val="nil"/>
              <w:bottom w:val="nil"/>
              <w:right w:val="nil"/>
            </w:tcBorders>
            <w:noWrap/>
            <w:vAlign w:val="bottom"/>
          </w:tcPr>
          <w:p w14:paraId="1A52F30D"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1832/14853 (12.3%)</w:t>
            </w:r>
          </w:p>
        </w:tc>
        <w:tc>
          <w:tcPr>
            <w:tcW w:w="1940" w:type="dxa"/>
            <w:tcBorders>
              <w:top w:val="nil"/>
              <w:left w:val="nil"/>
              <w:bottom w:val="nil"/>
              <w:right w:val="nil"/>
            </w:tcBorders>
            <w:noWrap/>
            <w:vAlign w:val="bottom"/>
          </w:tcPr>
          <w:p w14:paraId="7B42F703"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948.0 (905.0-992.4)</w:t>
            </w:r>
          </w:p>
        </w:tc>
        <w:tc>
          <w:tcPr>
            <w:tcW w:w="1678" w:type="dxa"/>
            <w:tcBorders>
              <w:top w:val="nil"/>
              <w:left w:val="nil"/>
              <w:bottom w:val="nil"/>
              <w:right w:val="nil"/>
            </w:tcBorders>
            <w:noWrap/>
            <w:vAlign w:val="bottom"/>
          </w:tcPr>
          <w:p w14:paraId="530B1E42"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2.04 (1.94-2.15); &lt;0.001</w:t>
            </w:r>
          </w:p>
        </w:tc>
        <w:tc>
          <w:tcPr>
            <w:tcW w:w="1678" w:type="dxa"/>
            <w:tcBorders>
              <w:top w:val="nil"/>
              <w:left w:val="nil"/>
              <w:bottom w:val="nil"/>
              <w:right w:val="nil"/>
            </w:tcBorders>
            <w:noWrap/>
            <w:vAlign w:val="bottom"/>
          </w:tcPr>
          <w:p w14:paraId="6C94A0AB"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1.83 (1.74-1.92); &lt;0.001</w:t>
            </w:r>
          </w:p>
        </w:tc>
        <w:tc>
          <w:tcPr>
            <w:tcW w:w="1678" w:type="dxa"/>
            <w:tcBorders>
              <w:top w:val="nil"/>
              <w:left w:val="nil"/>
              <w:bottom w:val="nil"/>
              <w:right w:val="nil"/>
            </w:tcBorders>
            <w:noWrap/>
            <w:vAlign w:val="bottom"/>
          </w:tcPr>
          <w:p w14:paraId="1CE4A008"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1.68 (1.59-1.77); &lt;0.001</w:t>
            </w:r>
          </w:p>
        </w:tc>
        <w:tc>
          <w:tcPr>
            <w:tcW w:w="1678" w:type="dxa"/>
            <w:tcBorders>
              <w:top w:val="nil"/>
              <w:left w:val="nil"/>
              <w:bottom w:val="nil"/>
              <w:right w:val="nil"/>
            </w:tcBorders>
            <w:noWrap/>
            <w:vAlign w:val="bottom"/>
          </w:tcPr>
          <w:p w14:paraId="09DC1991"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1.58 (1.50-1.67); &lt;0.001</w:t>
            </w:r>
          </w:p>
        </w:tc>
        <w:tc>
          <w:tcPr>
            <w:tcW w:w="1672" w:type="dxa"/>
            <w:tcBorders>
              <w:top w:val="nil"/>
              <w:left w:val="nil"/>
              <w:bottom w:val="nil"/>
              <w:right w:val="nil"/>
            </w:tcBorders>
            <w:noWrap/>
            <w:vAlign w:val="bottom"/>
          </w:tcPr>
          <w:p w14:paraId="5BCD8E2A"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1.39 (1.29-1.49); &lt;0.001</w:t>
            </w:r>
          </w:p>
        </w:tc>
      </w:tr>
      <w:tr w:rsidR="0083582F" w14:paraId="09298A3A" w14:textId="77777777">
        <w:trPr>
          <w:trHeight w:val="270"/>
        </w:trPr>
        <w:tc>
          <w:tcPr>
            <w:tcW w:w="1394" w:type="dxa"/>
            <w:tcBorders>
              <w:top w:val="nil"/>
              <w:left w:val="nil"/>
              <w:bottom w:val="nil"/>
              <w:right w:val="nil"/>
            </w:tcBorders>
            <w:noWrap/>
            <w:vAlign w:val="bottom"/>
          </w:tcPr>
          <w:p w14:paraId="138C1F6D"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Hearing impairment</w:t>
            </w:r>
          </w:p>
        </w:tc>
        <w:tc>
          <w:tcPr>
            <w:tcW w:w="1578" w:type="dxa"/>
            <w:tcBorders>
              <w:top w:val="nil"/>
              <w:left w:val="nil"/>
              <w:bottom w:val="nil"/>
              <w:right w:val="nil"/>
            </w:tcBorders>
            <w:noWrap/>
            <w:vAlign w:val="bottom"/>
          </w:tcPr>
          <w:p w14:paraId="019E512C"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4930/137607 (3.6%)</w:t>
            </w:r>
          </w:p>
        </w:tc>
        <w:tc>
          <w:tcPr>
            <w:tcW w:w="2097" w:type="dxa"/>
            <w:tcBorders>
              <w:top w:val="nil"/>
              <w:left w:val="nil"/>
              <w:bottom w:val="nil"/>
              <w:right w:val="nil"/>
            </w:tcBorders>
            <w:noWrap/>
            <w:vAlign w:val="bottom"/>
          </w:tcPr>
          <w:p w14:paraId="319CBDC8"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350/4930 (7.1%)</w:t>
            </w:r>
          </w:p>
        </w:tc>
        <w:tc>
          <w:tcPr>
            <w:tcW w:w="1940" w:type="dxa"/>
            <w:tcBorders>
              <w:top w:val="nil"/>
              <w:left w:val="nil"/>
              <w:bottom w:val="nil"/>
              <w:right w:val="nil"/>
            </w:tcBorders>
            <w:noWrap/>
            <w:vAlign w:val="bottom"/>
          </w:tcPr>
          <w:p w14:paraId="65296F5B"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512.7 (460.4-569.3)</w:t>
            </w:r>
          </w:p>
        </w:tc>
        <w:tc>
          <w:tcPr>
            <w:tcW w:w="1678" w:type="dxa"/>
            <w:tcBorders>
              <w:top w:val="nil"/>
              <w:left w:val="nil"/>
              <w:bottom w:val="nil"/>
              <w:right w:val="nil"/>
            </w:tcBorders>
            <w:noWrap/>
            <w:vAlign w:val="bottom"/>
          </w:tcPr>
          <w:p w14:paraId="01A1E944"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0.99 (0.89-1.10); 0.817</w:t>
            </w:r>
          </w:p>
        </w:tc>
        <w:tc>
          <w:tcPr>
            <w:tcW w:w="1678" w:type="dxa"/>
            <w:tcBorders>
              <w:top w:val="nil"/>
              <w:left w:val="nil"/>
              <w:bottom w:val="nil"/>
              <w:right w:val="nil"/>
            </w:tcBorders>
            <w:noWrap/>
            <w:vAlign w:val="bottom"/>
          </w:tcPr>
          <w:p w14:paraId="3B7E806A"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0.92 (0.83-1.03); 0.158</w:t>
            </w:r>
          </w:p>
        </w:tc>
        <w:tc>
          <w:tcPr>
            <w:tcW w:w="1678" w:type="dxa"/>
            <w:tcBorders>
              <w:top w:val="nil"/>
              <w:left w:val="nil"/>
              <w:bottom w:val="nil"/>
              <w:right w:val="nil"/>
            </w:tcBorders>
            <w:noWrap/>
            <w:vAlign w:val="bottom"/>
          </w:tcPr>
          <w:p w14:paraId="7F112A83"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0.93 (0.83-1.03); 0.183</w:t>
            </w:r>
          </w:p>
        </w:tc>
        <w:tc>
          <w:tcPr>
            <w:tcW w:w="1678" w:type="dxa"/>
            <w:tcBorders>
              <w:top w:val="nil"/>
              <w:left w:val="nil"/>
              <w:bottom w:val="nil"/>
              <w:right w:val="nil"/>
            </w:tcBorders>
            <w:noWrap/>
            <w:vAlign w:val="bottom"/>
          </w:tcPr>
          <w:p w14:paraId="5098DE3F"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0.91 (0.82-1.02); 0.110</w:t>
            </w:r>
          </w:p>
        </w:tc>
        <w:tc>
          <w:tcPr>
            <w:tcW w:w="1672" w:type="dxa"/>
            <w:tcBorders>
              <w:top w:val="nil"/>
              <w:left w:val="nil"/>
              <w:bottom w:val="nil"/>
              <w:right w:val="nil"/>
            </w:tcBorders>
            <w:noWrap/>
            <w:vAlign w:val="bottom"/>
          </w:tcPr>
          <w:p w14:paraId="1392FE11"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0.92 (0.82-1.02); 0.125</w:t>
            </w:r>
          </w:p>
        </w:tc>
      </w:tr>
      <w:tr w:rsidR="0083582F" w14:paraId="170196DD" w14:textId="77777777">
        <w:trPr>
          <w:trHeight w:val="270"/>
        </w:trPr>
        <w:tc>
          <w:tcPr>
            <w:tcW w:w="1394" w:type="dxa"/>
            <w:tcBorders>
              <w:top w:val="nil"/>
              <w:left w:val="nil"/>
              <w:bottom w:val="nil"/>
              <w:right w:val="nil"/>
            </w:tcBorders>
            <w:noWrap/>
            <w:vAlign w:val="bottom"/>
          </w:tcPr>
          <w:p w14:paraId="19A88174"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Hyperlipidemia</w:t>
            </w:r>
          </w:p>
        </w:tc>
        <w:tc>
          <w:tcPr>
            <w:tcW w:w="1578" w:type="dxa"/>
            <w:tcBorders>
              <w:top w:val="nil"/>
              <w:left w:val="nil"/>
              <w:bottom w:val="nil"/>
              <w:right w:val="nil"/>
            </w:tcBorders>
            <w:noWrap/>
            <w:vAlign w:val="bottom"/>
          </w:tcPr>
          <w:p w14:paraId="707B0353"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7989/137607 (5.8%)</w:t>
            </w:r>
          </w:p>
        </w:tc>
        <w:tc>
          <w:tcPr>
            <w:tcW w:w="2097" w:type="dxa"/>
            <w:tcBorders>
              <w:top w:val="nil"/>
              <w:left w:val="nil"/>
              <w:bottom w:val="nil"/>
              <w:right w:val="nil"/>
            </w:tcBorders>
            <w:noWrap/>
            <w:vAlign w:val="bottom"/>
          </w:tcPr>
          <w:p w14:paraId="3A3B6C3B"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925/7989 (11.6%)</w:t>
            </w:r>
          </w:p>
        </w:tc>
        <w:tc>
          <w:tcPr>
            <w:tcW w:w="1940" w:type="dxa"/>
            <w:tcBorders>
              <w:top w:val="nil"/>
              <w:left w:val="nil"/>
              <w:bottom w:val="nil"/>
              <w:right w:val="nil"/>
            </w:tcBorders>
            <w:noWrap/>
            <w:vAlign w:val="bottom"/>
          </w:tcPr>
          <w:p w14:paraId="14B3EEA0"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900.9 (843.8-960.9)</w:t>
            </w:r>
          </w:p>
        </w:tc>
        <w:tc>
          <w:tcPr>
            <w:tcW w:w="1678" w:type="dxa"/>
            <w:tcBorders>
              <w:top w:val="nil"/>
              <w:left w:val="nil"/>
              <w:bottom w:val="nil"/>
              <w:right w:val="nil"/>
            </w:tcBorders>
            <w:noWrap/>
            <w:vAlign w:val="bottom"/>
          </w:tcPr>
          <w:p w14:paraId="55D625C6"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1.83 (1.71-1.96); &lt;0.001</w:t>
            </w:r>
          </w:p>
        </w:tc>
        <w:tc>
          <w:tcPr>
            <w:tcW w:w="1678" w:type="dxa"/>
            <w:tcBorders>
              <w:top w:val="nil"/>
              <w:left w:val="nil"/>
              <w:bottom w:val="nil"/>
              <w:right w:val="nil"/>
            </w:tcBorders>
            <w:noWrap/>
            <w:vAlign w:val="bottom"/>
          </w:tcPr>
          <w:p w14:paraId="1373F8DF"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1.57 (1.47-1.69); &lt;0.001</w:t>
            </w:r>
          </w:p>
        </w:tc>
        <w:tc>
          <w:tcPr>
            <w:tcW w:w="1678" w:type="dxa"/>
            <w:tcBorders>
              <w:top w:val="nil"/>
              <w:left w:val="nil"/>
              <w:bottom w:val="nil"/>
              <w:right w:val="nil"/>
            </w:tcBorders>
            <w:noWrap/>
            <w:vAlign w:val="bottom"/>
          </w:tcPr>
          <w:p w14:paraId="631F319E"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1.51 (1.41-1.61); &lt;0.001</w:t>
            </w:r>
          </w:p>
        </w:tc>
        <w:tc>
          <w:tcPr>
            <w:tcW w:w="1678" w:type="dxa"/>
            <w:tcBorders>
              <w:top w:val="nil"/>
              <w:left w:val="nil"/>
              <w:bottom w:val="nil"/>
              <w:right w:val="nil"/>
            </w:tcBorders>
            <w:noWrap/>
            <w:vAlign w:val="bottom"/>
          </w:tcPr>
          <w:p w14:paraId="3EBF537D"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1.31 (1.22-1.40); &lt;0.001</w:t>
            </w:r>
          </w:p>
        </w:tc>
        <w:tc>
          <w:tcPr>
            <w:tcW w:w="1672" w:type="dxa"/>
            <w:tcBorders>
              <w:top w:val="nil"/>
              <w:left w:val="nil"/>
              <w:bottom w:val="nil"/>
              <w:right w:val="nil"/>
            </w:tcBorders>
            <w:noWrap/>
            <w:vAlign w:val="bottom"/>
          </w:tcPr>
          <w:p w14:paraId="4CF2BB20"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1.24 (1.16-1.34); &lt;0.001</w:t>
            </w:r>
          </w:p>
        </w:tc>
      </w:tr>
      <w:tr w:rsidR="0083582F" w14:paraId="6D95950B" w14:textId="77777777">
        <w:trPr>
          <w:trHeight w:val="270"/>
        </w:trPr>
        <w:tc>
          <w:tcPr>
            <w:tcW w:w="1394" w:type="dxa"/>
            <w:tcBorders>
              <w:top w:val="nil"/>
              <w:left w:val="nil"/>
              <w:bottom w:val="nil"/>
              <w:right w:val="nil"/>
            </w:tcBorders>
            <w:noWrap/>
            <w:vAlign w:val="bottom"/>
          </w:tcPr>
          <w:p w14:paraId="330566C4"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lastRenderedPageBreak/>
              <w:t>Hypertension</w:t>
            </w:r>
          </w:p>
        </w:tc>
        <w:tc>
          <w:tcPr>
            <w:tcW w:w="1578" w:type="dxa"/>
            <w:tcBorders>
              <w:top w:val="nil"/>
              <w:left w:val="nil"/>
              <w:bottom w:val="nil"/>
              <w:right w:val="nil"/>
            </w:tcBorders>
            <w:noWrap/>
            <w:vAlign w:val="bottom"/>
          </w:tcPr>
          <w:p w14:paraId="714435CE"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57392/137607 (41.7%)</w:t>
            </w:r>
          </w:p>
        </w:tc>
        <w:tc>
          <w:tcPr>
            <w:tcW w:w="2097" w:type="dxa"/>
            <w:tcBorders>
              <w:top w:val="nil"/>
              <w:left w:val="nil"/>
              <w:bottom w:val="nil"/>
              <w:right w:val="nil"/>
            </w:tcBorders>
            <w:noWrap/>
            <w:vAlign w:val="bottom"/>
          </w:tcPr>
          <w:p w14:paraId="60D12069"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5082/57392 (8.9%)</w:t>
            </w:r>
          </w:p>
        </w:tc>
        <w:tc>
          <w:tcPr>
            <w:tcW w:w="1940" w:type="dxa"/>
            <w:tcBorders>
              <w:top w:val="nil"/>
              <w:left w:val="nil"/>
              <w:bottom w:val="nil"/>
              <w:right w:val="nil"/>
            </w:tcBorders>
            <w:noWrap/>
            <w:vAlign w:val="bottom"/>
          </w:tcPr>
          <w:p w14:paraId="51D550A8"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649.1 (631.4-667.2)</w:t>
            </w:r>
          </w:p>
        </w:tc>
        <w:tc>
          <w:tcPr>
            <w:tcW w:w="1678" w:type="dxa"/>
            <w:tcBorders>
              <w:top w:val="nil"/>
              <w:left w:val="nil"/>
              <w:bottom w:val="nil"/>
              <w:right w:val="nil"/>
            </w:tcBorders>
            <w:noWrap/>
            <w:vAlign w:val="bottom"/>
          </w:tcPr>
          <w:p w14:paraId="7F84282D"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1.52 (1.46-1.58); &lt;0.001</w:t>
            </w:r>
          </w:p>
        </w:tc>
        <w:tc>
          <w:tcPr>
            <w:tcW w:w="1678" w:type="dxa"/>
            <w:tcBorders>
              <w:top w:val="nil"/>
              <w:left w:val="nil"/>
              <w:bottom w:val="nil"/>
              <w:right w:val="nil"/>
            </w:tcBorders>
            <w:noWrap/>
            <w:vAlign w:val="bottom"/>
          </w:tcPr>
          <w:p w14:paraId="0C063CD0"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1.36 (1.31-1.41); &lt;0.001</w:t>
            </w:r>
          </w:p>
        </w:tc>
        <w:tc>
          <w:tcPr>
            <w:tcW w:w="1678" w:type="dxa"/>
            <w:tcBorders>
              <w:top w:val="nil"/>
              <w:left w:val="nil"/>
              <w:bottom w:val="nil"/>
              <w:right w:val="nil"/>
            </w:tcBorders>
            <w:noWrap/>
            <w:vAlign w:val="bottom"/>
          </w:tcPr>
          <w:p w14:paraId="6657B1C8"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1.31 (1.25-1.36); &lt;0.001</w:t>
            </w:r>
          </w:p>
        </w:tc>
        <w:tc>
          <w:tcPr>
            <w:tcW w:w="1678" w:type="dxa"/>
            <w:tcBorders>
              <w:top w:val="nil"/>
              <w:left w:val="nil"/>
              <w:bottom w:val="nil"/>
              <w:right w:val="nil"/>
            </w:tcBorders>
            <w:noWrap/>
            <w:vAlign w:val="bottom"/>
          </w:tcPr>
          <w:p w14:paraId="4D4C24AA"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1.22 (1.17-1.27); &lt;0.001</w:t>
            </w:r>
          </w:p>
        </w:tc>
        <w:tc>
          <w:tcPr>
            <w:tcW w:w="1672" w:type="dxa"/>
            <w:tcBorders>
              <w:top w:val="nil"/>
              <w:left w:val="nil"/>
              <w:bottom w:val="nil"/>
              <w:right w:val="nil"/>
            </w:tcBorders>
            <w:noWrap/>
            <w:vAlign w:val="bottom"/>
          </w:tcPr>
          <w:p w14:paraId="7D2773E2"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1.19 (1.14-1.24); &lt;0.001</w:t>
            </w:r>
          </w:p>
        </w:tc>
      </w:tr>
      <w:tr w:rsidR="0083582F" w14:paraId="68CB2E3E" w14:textId="77777777">
        <w:trPr>
          <w:trHeight w:val="270"/>
        </w:trPr>
        <w:tc>
          <w:tcPr>
            <w:tcW w:w="1394" w:type="dxa"/>
            <w:tcBorders>
              <w:top w:val="nil"/>
              <w:left w:val="nil"/>
              <w:bottom w:val="nil"/>
              <w:right w:val="nil"/>
            </w:tcBorders>
            <w:noWrap/>
            <w:vAlign w:val="bottom"/>
          </w:tcPr>
          <w:p w14:paraId="1E83AF39"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Ischemic heart disease</w:t>
            </w:r>
          </w:p>
        </w:tc>
        <w:tc>
          <w:tcPr>
            <w:tcW w:w="1578" w:type="dxa"/>
            <w:tcBorders>
              <w:top w:val="nil"/>
              <w:left w:val="nil"/>
              <w:bottom w:val="nil"/>
              <w:right w:val="nil"/>
            </w:tcBorders>
            <w:noWrap/>
            <w:vAlign w:val="bottom"/>
          </w:tcPr>
          <w:p w14:paraId="3CE5EAA9"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12184/137607 (8.9%)</w:t>
            </w:r>
          </w:p>
        </w:tc>
        <w:tc>
          <w:tcPr>
            <w:tcW w:w="2097" w:type="dxa"/>
            <w:tcBorders>
              <w:top w:val="nil"/>
              <w:left w:val="nil"/>
              <w:bottom w:val="nil"/>
              <w:right w:val="nil"/>
            </w:tcBorders>
            <w:noWrap/>
            <w:vAlign w:val="bottom"/>
          </w:tcPr>
          <w:p w14:paraId="5B681DC6"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1320/12184 (10.8%)</w:t>
            </w:r>
          </w:p>
        </w:tc>
        <w:tc>
          <w:tcPr>
            <w:tcW w:w="1940" w:type="dxa"/>
            <w:tcBorders>
              <w:top w:val="nil"/>
              <w:left w:val="nil"/>
              <w:bottom w:val="nil"/>
              <w:right w:val="nil"/>
            </w:tcBorders>
            <w:noWrap/>
            <w:vAlign w:val="bottom"/>
          </w:tcPr>
          <w:p w14:paraId="444B209A"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837.9 (793.3-884.4)</w:t>
            </w:r>
          </w:p>
        </w:tc>
        <w:tc>
          <w:tcPr>
            <w:tcW w:w="1678" w:type="dxa"/>
            <w:tcBorders>
              <w:top w:val="nil"/>
              <w:left w:val="nil"/>
              <w:bottom w:val="nil"/>
              <w:right w:val="nil"/>
            </w:tcBorders>
            <w:noWrap/>
            <w:vAlign w:val="bottom"/>
          </w:tcPr>
          <w:p w14:paraId="112E8E76"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1.74 (1.64-1.84); &lt;0.001</w:t>
            </w:r>
          </w:p>
        </w:tc>
        <w:tc>
          <w:tcPr>
            <w:tcW w:w="1678" w:type="dxa"/>
            <w:tcBorders>
              <w:top w:val="nil"/>
              <w:left w:val="nil"/>
              <w:bottom w:val="nil"/>
              <w:right w:val="nil"/>
            </w:tcBorders>
            <w:noWrap/>
            <w:vAlign w:val="bottom"/>
          </w:tcPr>
          <w:p w14:paraId="421C0887"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1.47 (1.38-1.56); &lt;0.001</w:t>
            </w:r>
          </w:p>
        </w:tc>
        <w:tc>
          <w:tcPr>
            <w:tcW w:w="1678" w:type="dxa"/>
            <w:tcBorders>
              <w:top w:val="nil"/>
              <w:left w:val="nil"/>
              <w:bottom w:val="nil"/>
              <w:right w:val="nil"/>
            </w:tcBorders>
            <w:noWrap/>
            <w:vAlign w:val="bottom"/>
          </w:tcPr>
          <w:p w14:paraId="487FFDB5"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1.40 (1.31-1.48); &lt;0.001</w:t>
            </w:r>
          </w:p>
        </w:tc>
        <w:tc>
          <w:tcPr>
            <w:tcW w:w="1678" w:type="dxa"/>
            <w:tcBorders>
              <w:top w:val="nil"/>
              <w:left w:val="nil"/>
              <w:bottom w:val="nil"/>
              <w:right w:val="nil"/>
            </w:tcBorders>
            <w:noWrap/>
            <w:vAlign w:val="bottom"/>
          </w:tcPr>
          <w:p w14:paraId="7134DA59"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1.25 (1.18-1.33); &lt;0.001</w:t>
            </w:r>
          </w:p>
        </w:tc>
        <w:tc>
          <w:tcPr>
            <w:tcW w:w="1672" w:type="dxa"/>
            <w:tcBorders>
              <w:top w:val="nil"/>
              <w:left w:val="nil"/>
              <w:bottom w:val="nil"/>
              <w:right w:val="nil"/>
            </w:tcBorders>
            <w:noWrap/>
            <w:vAlign w:val="bottom"/>
          </w:tcPr>
          <w:p w14:paraId="13A9811F"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1.19 (1.12-1.27); &lt;0.001</w:t>
            </w:r>
          </w:p>
        </w:tc>
      </w:tr>
      <w:tr w:rsidR="0083582F" w14:paraId="2A4222EE" w14:textId="77777777">
        <w:trPr>
          <w:trHeight w:val="270"/>
        </w:trPr>
        <w:tc>
          <w:tcPr>
            <w:tcW w:w="1394" w:type="dxa"/>
            <w:tcBorders>
              <w:top w:val="nil"/>
              <w:left w:val="nil"/>
              <w:bottom w:val="nil"/>
              <w:right w:val="nil"/>
            </w:tcBorders>
            <w:noWrap/>
            <w:vAlign w:val="bottom"/>
          </w:tcPr>
          <w:p w14:paraId="55B9F243"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Obesity</w:t>
            </w:r>
          </w:p>
        </w:tc>
        <w:tc>
          <w:tcPr>
            <w:tcW w:w="1578" w:type="dxa"/>
            <w:tcBorders>
              <w:top w:val="nil"/>
              <w:left w:val="nil"/>
              <w:bottom w:val="nil"/>
              <w:right w:val="nil"/>
            </w:tcBorders>
            <w:noWrap/>
            <w:vAlign w:val="bottom"/>
          </w:tcPr>
          <w:p w14:paraId="598FEA33"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8353/137607 (6.1%)</w:t>
            </w:r>
          </w:p>
        </w:tc>
        <w:tc>
          <w:tcPr>
            <w:tcW w:w="2097" w:type="dxa"/>
            <w:tcBorders>
              <w:top w:val="nil"/>
              <w:left w:val="nil"/>
              <w:bottom w:val="nil"/>
              <w:right w:val="nil"/>
            </w:tcBorders>
            <w:noWrap/>
            <w:vAlign w:val="bottom"/>
          </w:tcPr>
          <w:p w14:paraId="01189C05"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778/8353 (9.3%)</w:t>
            </w:r>
          </w:p>
        </w:tc>
        <w:tc>
          <w:tcPr>
            <w:tcW w:w="1940" w:type="dxa"/>
            <w:tcBorders>
              <w:top w:val="nil"/>
              <w:left w:val="nil"/>
              <w:bottom w:val="nil"/>
              <w:right w:val="nil"/>
            </w:tcBorders>
            <w:noWrap/>
            <w:vAlign w:val="bottom"/>
          </w:tcPr>
          <w:p w14:paraId="2826181A"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692.0 (644.2-742.4)</w:t>
            </w:r>
          </w:p>
        </w:tc>
        <w:tc>
          <w:tcPr>
            <w:tcW w:w="1678" w:type="dxa"/>
            <w:tcBorders>
              <w:top w:val="nil"/>
              <w:left w:val="nil"/>
              <w:bottom w:val="nil"/>
              <w:right w:val="nil"/>
            </w:tcBorders>
            <w:noWrap/>
            <w:vAlign w:val="bottom"/>
          </w:tcPr>
          <w:p w14:paraId="58775E55"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1.36 (1.27-1.47); &lt;0.001</w:t>
            </w:r>
          </w:p>
        </w:tc>
        <w:tc>
          <w:tcPr>
            <w:tcW w:w="1678" w:type="dxa"/>
            <w:tcBorders>
              <w:top w:val="nil"/>
              <w:left w:val="nil"/>
              <w:bottom w:val="nil"/>
              <w:right w:val="nil"/>
            </w:tcBorders>
            <w:noWrap/>
            <w:vAlign w:val="bottom"/>
          </w:tcPr>
          <w:p w14:paraId="766AD3C1"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1.28 (1.19-1.37); &lt;0.001</w:t>
            </w:r>
          </w:p>
        </w:tc>
        <w:tc>
          <w:tcPr>
            <w:tcW w:w="1678" w:type="dxa"/>
            <w:tcBorders>
              <w:top w:val="nil"/>
              <w:left w:val="nil"/>
              <w:bottom w:val="nil"/>
              <w:right w:val="nil"/>
            </w:tcBorders>
            <w:noWrap/>
            <w:vAlign w:val="bottom"/>
          </w:tcPr>
          <w:p w14:paraId="7B4A98C8"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1.14 (1.05-1.23); 0.001</w:t>
            </w:r>
          </w:p>
        </w:tc>
        <w:tc>
          <w:tcPr>
            <w:tcW w:w="1678" w:type="dxa"/>
            <w:tcBorders>
              <w:top w:val="nil"/>
              <w:left w:val="nil"/>
              <w:bottom w:val="nil"/>
              <w:right w:val="nil"/>
            </w:tcBorders>
            <w:noWrap/>
            <w:vAlign w:val="bottom"/>
          </w:tcPr>
          <w:p w14:paraId="77D432A7"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1.06 (0.99-1.15); 0.128</w:t>
            </w:r>
          </w:p>
        </w:tc>
        <w:tc>
          <w:tcPr>
            <w:tcW w:w="1672" w:type="dxa"/>
            <w:tcBorders>
              <w:top w:val="nil"/>
              <w:left w:val="nil"/>
              <w:bottom w:val="nil"/>
              <w:right w:val="nil"/>
            </w:tcBorders>
            <w:noWrap/>
            <w:vAlign w:val="bottom"/>
          </w:tcPr>
          <w:p w14:paraId="22A83691"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1.04 (0.96-1.12); 0.358</w:t>
            </w:r>
          </w:p>
        </w:tc>
      </w:tr>
      <w:tr w:rsidR="0083582F" w14:paraId="0BD77600" w14:textId="77777777">
        <w:trPr>
          <w:trHeight w:val="270"/>
        </w:trPr>
        <w:tc>
          <w:tcPr>
            <w:tcW w:w="1394" w:type="dxa"/>
            <w:tcBorders>
              <w:top w:val="nil"/>
              <w:left w:val="nil"/>
              <w:bottom w:val="nil"/>
              <w:right w:val="nil"/>
            </w:tcBorders>
            <w:noWrap/>
            <w:vAlign w:val="bottom"/>
          </w:tcPr>
          <w:p w14:paraId="4642DE86"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Osteoarthritis</w:t>
            </w:r>
          </w:p>
        </w:tc>
        <w:tc>
          <w:tcPr>
            <w:tcW w:w="1578" w:type="dxa"/>
            <w:tcBorders>
              <w:top w:val="nil"/>
              <w:left w:val="nil"/>
              <w:bottom w:val="nil"/>
              <w:right w:val="nil"/>
            </w:tcBorders>
            <w:noWrap/>
            <w:vAlign w:val="bottom"/>
          </w:tcPr>
          <w:p w14:paraId="0E5FA143"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8789/137607 (6.4%)</w:t>
            </w:r>
          </w:p>
        </w:tc>
        <w:tc>
          <w:tcPr>
            <w:tcW w:w="2097" w:type="dxa"/>
            <w:tcBorders>
              <w:top w:val="nil"/>
              <w:left w:val="nil"/>
              <w:bottom w:val="nil"/>
              <w:right w:val="nil"/>
            </w:tcBorders>
            <w:noWrap/>
            <w:vAlign w:val="bottom"/>
          </w:tcPr>
          <w:p w14:paraId="05BA2E02"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771/8789 (8.8%)</w:t>
            </w:r>
          </w:p>
        </w:tc>
        <w:tc>
          <w:tcPr>
            <w:tcW w:w="1940" w:type="dxa"/>
            <w:tcBorders>
              <w:top w:val="nil"/>
              <w:left w:val="nil"/>
              <w:bottom w:val="nil"/>
              <w:right w:val="nil"/>
            </w:tcBorders>
            <w:noWrap/>
            <w:vAlign w:val="bottom"/>
          </w:tcPr>
          <w:p w14:paraId="5283ABB6"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648.5 (603.5-695.9)</w:t>
            </w:r>
          </w:p>
        </w:tc>
        <w:tc>
          <w:tcPr>
            <w:tcW w:w="1678" w:type="dxa"/>
            <w:tcBorders>
              <w:top w:val="nil"/>
              <w:left w:val="nil"/>
              <w:bottom w:val="nil"/>
              <w:right w:val="nil"/>
            </w:tcBorders>
            <w:noWrap/>
            <w:vAlign w:val="bottom"/>
          </w:tcPr>
          <w:p w14:paraId="205F4CAC"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1.27 (1.18-1.37); &lt;0.001</w:t>
            </w:r>
          </w:p>
        </w:tc>
        <w:tc>
          <w:tcPr>
            <w:tcW w:w="1678" w:type="dxa"/>
            <w:tcBorders>
              <w:top w:val="nil"/>
              <w:left w:val="nil"/>
              <w:bottom w:val="nil"/>
              <w:right w:val="nil"/>
            </w:tcBorders>
            <w:noWrap/>
            <w:vAlign w:val="bottom"/>
          </w:tcPr>
          <w:p w14:paraId="030D1703"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1.09 (1.01-1.17); 0.031</w:t>
            </w:r>
          </w:p>
        </w:tc>
        <w:tc>
          <w:tcPr>
            <w:tcW w:w="1678" w:type="dxa"/>
            <w:tcBorders>
              <w:top w:val="nil"/>
              <w:left w:val="nil"/>
              <w:bottom w:val="nil"/>
              <w:right w:val="nil"/>
            </w:tcBorders>
            <w:noWrap/>
            <w:vAlign w:val="bottom"/>
          </w:tcPr>
          <w:p w14:paraId="28388E3B"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1.05 (0.98-1.14); 0.183</w:t>
            </w:r>
          </w:p>
        </w:tc>
        <w:tc>
          <w:tcPr>
            <w:tcW w:w="1678" w:type="dxa"/>
            <w:tcBorders>
              <w:top w:val="nil"/>
              <w:left w:val="nil"/>
              <w:bottom w:val="nil"/>
              <w:right w:val="nil"/>
            </w:tcBorders>
            <w:noWrap/>
            <w:vAlign w:val="bottom"/>
          </w:tcPr>
          <w:p w14:paraId="1CB5337F"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1.04 (0.97-1.12); 0.284</w:t>
            </w:r>
          </w:p>
        </w:tc>
        <w:tc>
          <w:tcPr>
            <w:tcW w:w="1672" w:type="dxa"/>
            <w:tcBorders>
              <w:top w:val="nil"/>
              <w:left w:val="nil"/>
              <w:bottom w:val="nil"/>
              <w:right w:val="nil"/>
            </w:tcBorders>
            <w:noWrap/>
            <w:vAlign w:val="bottom"/>
          </w:tcPr>
          <w:p w14:paraId="6E85533E"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1.04 (0.96-1.12); 0.358</w:t>
            </w:r>
          </w:p>
        </w:tc>
      </w:tr>
      <w:tr w:rsidR="0083582F" w14:paraId="767426D7" w14:textId="77777777">
        <w:trPr>
          <w:trHeight w:val="270"/>
        </w:trPr>
        <w:tc>
          <w:tcPr>
            <w:tcW w:w="1394" w:type="dxa"/>
            <w:tcBorders>
              <w:top w:val="nil"/>
              <w:left w:val="nil"/>
              <w:bottom w:val="nil"/>
              <w:right w:val="nil"/>
            </w:tcBorders>
            <w:noWrap/>
            <w:vAlign w:val="bottom"/>
          </w:tcPr>
          <w:p w14:paraId="63D696DE"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Solid organ cancers</w:t>
            </w:r>
          </w:p>
        </w:tc>
        <w:tc>
          <w:tcPr>
            <w:tcW w:w="1578" w:type="dxa"/>
            <w:tcBorders>
              <w:top w:val="nil"/>
              <w:left w:val="nil"/>
              <w:bottom w:val="nil"/>
              <w:right w:val="nil"/>
            </w:tcBorders>
            <w:noWrap/>
            <w:vAlign w:val="bottom"/>
          </w:tcPr>
          <w:p w14:paraId="3A66BDAE"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9844/137607 (7.2%)</w:t>
            </w:r>
          </w:p>
        </w:tc>
        <w:tc>
          <w:tcPr>
            <w:tcW w:w="2097" w:type="dxa"/>
            <w:tcBorders>
              <w:top w:val="nil"/>
              <w:left w:val="nil"/>
              <w:bottom w:val="nil"/>
              <w:right w:val="nil"/>
            </w:tcBorders>
            <w:noWrap/>
            <w:vAlign w:val="bottom"/>
          </w:tcPr>
          <w:p w14:paraId="12879FCB"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1068/9844 (10.8%)</w:t>
            </w:r>
          </w:p>
        </w:tc>
        <w:tc>
          <w:tcPr>
            <w:tcW w:w="1940" w:type="dxa"/>
            <w:tcBorders>
              <w:top w:val="nil"/>
              <w:left w:val="nil"/>
              <w:bottom w:val="nil"/>
              <w:right w:val="nil"/>
            </w:tcBorders>
            <w:noWrap/>
            <w:vAlign w:val="bottom"/>
          </w:tcPr>
          <w:p w14:paraId="7809F194"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830.1 (781.0-881.4)</w:t>
            </w:r>
          </w:p>
        </w:tc>
        <w:tc>
          <w:tcPr>
            <w:tcW w:w="1678" w:type="dxa"/>
            <w:tcBorders>
              <w:top w:val="nil"/>
              <w:left w:val="nil"/>
              <w:bottom w:val="nil"/>
              <w:right w:val="nil"/>
            </w:tcBorders>
            <w:noWrap/>
            <w:vAlign w:val="bottom"/>
          </w:tcPr>
          <w:p w14:paraId="3085BBDE"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1.69 (1.59-1.80); &lt;0.001</w:t>
            </w:r>
          </w:p>
        </w:tc>
        <w:tc>
          <w:tcPr>
            <w:tcW w:w="1678" w:type="dxa"/>
            <w:tcBorders>
              <w:top w:val="nil"/>
              <w:left w:val="nil"/>
              <w:bottom w:val="nil"/>
              <w:right w:val="nil"/>
            </w:tcBorders>
            <w:noWrap/>
            <w:vAlign w:val="bottom"/>
          </w:tcPr>
          <w:p w14:paraId="15850C4B"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1.51 (1.41-1.61); &lt;0.001</w:t>
            </w:r>
          </w:p>
        </w:tc>
        <w:tc>
          <w:tcPr>
            <w:tcW w:w="1678" w:type="dxa"/>
            <w:tcBorders>
              <w:top w:val="nil"/>
              <w:left w:val="nil"/>
              <w:bottom w:val="nil"/>
              <w:right w:val="nil"/>
            </w:tcBorders>
            <w:noWrap/>
            <w:vAlign w:val="bottom"/>
          </w:tcPr>
          <w:p w14:paraId="2C354827"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1.50 (1.41-1.60); &lt;0.001</w:t>
            </w:r>
          </w:p>
        </w:tc>
        <w:tc>
          <w:tcPr>
            <w:tcW w:w="1678" w:type="dxa"/>
            <w:tcBorders>
              <w:top w:val="nil"/>
              <w:left w:val="nil"/>
              <w:bottom w:val="nil"/>
              <w:right w:val="nil"/>
            </w:tcBorders>
            <w:noWrap/>
            <w:vAlign w:val="bottom"/>
          </w:tcPr>
          <w:p w14:paraId="131DCEC5"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1.49 (1.40-1.59); &lt;0.001</w:t>
            </w:r>
          </w:p>
        </w:tc>
        <w:tc>
          <w:tcPr>
            <w:tcW w:w="1672" w:type="dxa"/>
            <w:tcBorders>
              <w:top w:val="nil"/>
              <w:left w:val="nil"/>
              <w:bottom w:val="nil"/>
              <w:right w:val="nil"/>
            </w:tcBorders>
            <w:noWrap/>
            <w:vAlign w:val="bottom"/>
          </w:tcPr>
          <w:p w14:paraId="799223CB"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1.48 (1.39-1.58); &lt;0.001</w:t>
            </w:r>
          </w:p>
        </w:tc>
      </w:tr>
      <w:tr w:rsidR="0083582F" w14:paraId="57611019" w14:textId="77777777">
        <w:trPr>
          <w:trHeight w:val="270"/>
        </w:trPr>
        <w:tc>
          <w:tcPr>
            <w:tcW w:w="1394" w:type="dxa"/>
            <w:tcBorders>
              <w:top w:val="nil"/>
              <w:left w:val="nil"/>
              <w:bottom w:val="nil"/>
              <w:right w:val="nil"/>
            </w:tcBorders>
            <w:noWrap/>
            <w:vAlign w:val="bottom"/>
          </w:tcPr>
          <w:p w14:paraId="61030F4C"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Stroke</w:t>
            </w:r>
          </w:p>
        </w:tc>
        <w:tc>
          <w:tcPr>
            <w:tcW w:w="1578" w:type="dxa"/>
            <w:tcBorders>
              <w:top w:val="nil"/>
              <w:left w:val="nil"/>
              <w:bottom w:val="nil"/>
              <w:right w:val="nil"/>
            </w:tcBorders>
            <w:noWrap/>
            <w:vAlign w:val="bottom"/>
          </w:tcPr>
          <w:p w14:paraId="4D6EC6ED"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3243/137607 (2.4%)</w:t>
            </w:r>
          </w:p>
        </w:tc>
        <w:tc>
          <w:tcPr>
            <w:tcW w:w="2097" w:type="dxa"/>
            <w:tcBorders>
              <w:top w:val="nil"/>
              <w:left w:val="nil"/>
              <w:bottom w:val="nil"/>
              <w:right w:val="nil"/>
            </w:tcBorders>
            <w:noWrap/>
            <w:vAlign w:val="bottom"/>
          </w:tcPr>
          <w:p w14:paraId="2DD256A7"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316/3243 (9.7%)</w:t>
            </w:r>
          </w:p>
        </w:tc>
        <w:tc>
          <w:tcPr>
            <w:tcW w:w="1940" w:type="dxa"/>
            <w:tcBorders>
              <w:top w:val="nil"/>
              <w:left w:val="nil"/>
              <w:bottom w:val="nil"/>
              <w:right w:val="nil"/>
            </w:tcBorders>
            <w:noWrap/>
            <w:vAlign w:val="bottom"/>
          </w:tcPr>
          <w:p w14:paraId="7953155D"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755.4 (674.4-843.5)</w:t>
            </w:r>
          </w:p>
        </w:tc>
        <w:tc>
          <w:tcPr>
            <w:tcW w:w="1678" w:type="dxa"/>
            <w:tcBorders>
              <w:top w:val="nil"/>
              <w:left w:val="nil"/>
              <w:bottom w:val="nil"/>
              <w:right w:val="nil"/>
            </w:tcBorders>
            <w:noWrap/>
            <w:vAlign w:val="bottom"/>
          </w:tcPr>
          <w:p w14:paraId="036782AE"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1.50 (1.34-1.68); &lt;0.001</w:t>
            </w:r>
          </w:p>
        </w:tc>
        <w:tc>
          <w:tcPr>
            <w:tcW w:w="1678" w:type="dxa"/>
            <w:tcBorders>
              <w:top w:val="nil"/>
              <w:left w:val="nil"/>
              <w:bottom w:val="nil"/>
              <w:right w:val="nil"/>
            </w:tcBorders>
            <w:noWrap/>
            <w:vAlign w:val="bottom"/>
          </w:tcPr>
          <w:p w14:paraId="350D0449"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1.29 (1.15-1.44); &lt;0.001</w:t>
            </w:r>
          </w:p>
        </w:tc>
        <w:tc>
          <w:tcPr>
            <w:tcW w:w="1678" w:type="dxa"/>
            <w:tcBorders>
              <w:top w:val="nil"/>
              <w:left w:val="nil"/>
              <w:bottom w:val="nil"/>
              <w:right w:val="nil"/>
            </w:tcBorders>
            <w:noWrap/>
            <w:vAlign w:val="bottom"/>
          </w:tcPr>
          <w:p w14:paraId="4F6A2B67"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1.23 (1.10-1.38); &lt;0.001</w:t>
            </w:r>
          </w:p>
        </w:tc>
        <w:tc>
          <w:tcPr>
            <w:tcW w:w="1678" w:type="dxa"/>
            <w:tcBorders>
              <w:top w:val="nil"/>
              <w:left w:val="nil"/>
              <w:bottom w:val="nil"/>
              <w:right w:val="nil"/>
            </w:tcBorders>
            <w:noWrap/>
            <w:vAlign w:val="bottom"/>
          </w:tcPr>
          <w:p w14:paraId="370FE1D0"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1.12 (1.00-1.26); 0.060</w:t>
            </w:r>
          </w:p>
        </w:tc>
        <w:tc>
          <w:tcPr>
            <w:tcW w:w="1672" w:type="dxa"/>
            <w:tcBorders>
              <w:top w:val="nil"/>
              <w:left w:val="nil"/>
              <w:bottom w:val="nil"/>
              <w:right w:val="nil"/>
            </w:tcBorders>
            <w:noWrap/>
            <w:vAlign w:val="bottom"/>
          </w:tcPr>
          <w:p w14:paraId="7756C8C4"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1.10 (0.99-1.24); 0.109</w:t>
            </w:r>
          </w:p>
        </w:tc>
      </w:tr>
      <w:tr w:rsidR="0083582F" w14:paraId="72572DAE" w14:textId="77777777">
        <w:trPr>
          <w:trHeight w:val="270"/>
        </w:trPr>
        <w:tc>
          <w:tcPr>
            <w:tcW w:w="1394" w:type="dxa"/>
            <w:tcBorders>
              <w:top w:val="nil"/>
              <w:left w:val="nil"/>
              <w:bottom w:val="nil"/>
              <w:right w:val="nil"/>
            </w:tcBorders>
            <w:noWrap/>
            <w:vAlign w:val="bottom"/>
          </w:tcPr>
          <w:p w14:paraId="41B36387"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Substance use disorder</w:t>
            </w:r>
          </w:p>
        </w:tc>
        <w:tc>
          <w:tcPr>
            <w:tcW w:w="1578" w:type="dxa"/>
            <w:tcBorders>
              <w:top w:val="nil"/>
              <w:left w:val="nil"/>
              <w:bottom w:val="nil"/>
              <w:right w:val="nil"/>
            </w:tcBorders>
            <w:noWrap/>
            <w:vAlign w:val="bottom"/>
          </w:tcPr>
          <w:p w14:paraId="19FE00B8"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8792/137607 (6.4%)</w:t>
            </w:r>
          </w:p>
        </w:tc>
        <w:tc>
          <w:tcPr>
            <w:tcW w:w="2097" w:type="dxa"/>
            <w:tcBorders>
              <w:top w:val="nil"/>
              <w:left w:val="nil"/>
              <w:bottom w:val="nil"/>
              <w:right w:val="nil"/>
            </w:tcBorders>
            <w:noWrap/>
            <w:vAlign w:val="bottom"/>
          </w:tcPr>
          <w:p w14:paraId="406E620B"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931/8792 (10.6%)</w:t>
            </w:r>
          </w:p>
        </w:tc>
        <w:tc>
          <w:tcPr>
            <w:tcW w:w="1940" w:type="dxa"/>
            <w:tcBorders>
              <w:top w:val="nil"/>
              <w:left w:val="nil"/>
              <w:bottom w:val="nil"/>
              <w:right w:val="nil"/>
            </w:tcBorders>
            <w:noWrap/>
            <w:vAlign w:val="bottom"/>
          </w:tcPr>
          <w:p w14:paraId="65B4199C"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807.8 (756.7-861.3)</w:t>
            </w:r>
          </w:p>
        </w:tc>
        <w:tc>
          <w:tcPr>
            <w:tcW w:w="1678" w:type="dxa"/>
            <w:tcBorders>
              <w:top w:val="nil"/>
              <w:left w:val="nil"/>
              <w:bottom w:val="nil"/>
              <w:right w:val="nil"/>
            </w:tcBorders>
            <w:noWrap/>
            <w:vAlign w:val="bottom"/>
          </w:tcPr>
          <w:p w14:paraId="494758CD"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1.61 (1.51-1.72); &lt;0.001</w:t>
            </w:r>
          </w:p>
        </w:tc>
        <w:tc>
          <w:tcPr>
            <w:tcW w:w="1678" w:type="dxa"/>
            <w:tcBorders>
              <w:top w:val="nil"/>
              <w:left w:val="nil"/>
              <w:bottom w:val="nil"/>
              <w:right w:val="nil"/>
            </w:tcBorders>
            <w:noWrap/>
            <w:vAlign w:val="bottom"/>
          </w:tcPr>
          <w:p w14:paraId="51269639"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1.54 (1.44-1.65); &lt;0.001</w:t>
            </w:r>
          </w:p>
        </w:tc>
        <w:tc>
          <w:tcPr>
            <w:tcW w:w="1678" w:type="dxa"/>
            <w:tcBorders>
              <w:top w:val="nil"/>
              <w:left w:val="nil"/>
              <w:bottom w:val="nil"/>
              <w:right w:val="nil"/>
            </w:tcBorders>
            <w:noWrap/>
            <w:vAlign w:val="bottom"/>
          </w:tcPr>
          <w:p w14:paraId="505DFC2C"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1.36 (1.27-1.46); &lt;0.001</w:t>
            </w:r>
          </w:p>
        </w:tc>
        <w:tc>
          <w:tcPr>
            <w:tcW w:w="1678" w:type="dxa"/>
            <w:tcBorders>
              <w:top w:val="nil"/>
              <w:left w:val="nil"/>
              <w:bottom w:val="nil"/>
              <w:right w:val="nil"/>
            </w:tcBorders>
            <w:noWrap/>
            <w:vAlign w:val="bottom"/>
          </w:tcPr>
          <w:p w14:paraId="409FFA4D"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1.32 (1.23-1.42); &lt;0.001</w:t>
            </w:r>
          </w:p>
        </w:tc>
        <w:tc>
          <w:tcPr>
            <w:tcW w:w="1672" w:type="dxa"/>
            <w:tcBorders>
              <w:top w:val="nil"/>
              <w:left w:val="nil"/>
              <w:bottom w:val="nil"/>
              <w:right w:val="nil"/>
            </w:tcBorders>
            <w:noWrap/>
            <w:vAlign w:val="bottom"/>
          </w:tcPr>
          <w:p w14:paraId="54523F67"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1.32 (1.23-1.41); &lt;0.001</w:t>
            </w:r>
          </w:p>
        </w:tc>
      </w:tr>
      <w:tr w:rsidR="0083582F" w14:paraId="46C27C22" w14:textId="77777777">
        <w:trPr>
          <w:trHeight w:val="270"/>
        </w:trPr>
        <w:tc>
          <w:tcPr>
            <w:tcW w:w="1394" w:type="dxa"/>
            <w:tcBorders>
              <w:top w:val="nil"/>
              <w:left w:val="nil"/>
              <w:bottom w:val="nil"/>
              <w:right w:val="nil"/>
            </w:tcBorders>
            <w:noWrap/>
            <w:vAlign w:val="bottom"/>
          </w:tcPr>
          <w:p w14:paraId="15804F32"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Thyroid disorder</w:t>
            </w:r>
          </w:p>
        </w:tc>
        <w:tc>
          <w:tcPr>
            <w:tcW w:w="1578" w:type="dxa"/>
            <w:tcBorders>
              <w:top w:val="nil"/>
              <w:left w:val="nil"/>
              <w:bottom w:val="nil"/>
              <w:right w:val="nil"/>
            </w:tcBorders>
            <w:noWrap/>
            <w:vAlign w:val="bottom"/>
          </w:tcPr>
          <w:p w14:paraId="766AE2B0"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8337/137607 (6.1%)</w:t>
            </w:r>
          </w:p>
        </w:tc>
        <w:tc>
          <w:tcPr>
            <w:tcW w:w="2097" w:type="dxa"/>
            <w:tcBorders>
              <w:top w:val="nil"/>
              <w:left w:val="nil"/>
              <w:bottom w:val="nil"/>
              <w:right w:val="nil"/>
            </w:tcBorders>
            <w:noWrap/>
            <w:vAlign w:val="bottom"/>
          </w:tcPr>
          <w:p w14:paraId="7D877C9C"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738/8337 (8.9%)</w:t>
            </w:r>
          </w:p>
        </w:tc>
        <w:tc>
          <w:tcPr>
            <w:tcW w:w="1940" w:type="dxa"/>
            <w:tcBorders>
              <w:top w:val="nil"/>
              <w:left w:val="nil"/>
              <w:bottom w:val="nil"/>
              <w:right w:val="nil"/>
            </w:tcBorders>
            <w:noWrap/>
            <w:vAlign w:val="bottom"/>
          </w:tcPr>
          <w:p w14:paraId="51C4647B"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643.2 (597.6-691.3)</w:t>
            </w:r>
          </w:p>
        </w:tc>
        <w:tc>
          <w:tcPr>
            <w:tcW w:w="1678" w:type="dxa"/>
            <w:tcBorders>
              <w:top w:val="nil"/>
              <w:left w:val="nil"/>
              <w:bottom w:val="nil"/>
              <w:right w:val="nil"/>
            </w:tcBorders>
            <w:noWrap/>
            <w:vAlign w:val="bottom"/>
          </w:tcPr>
          <w:p w14:paraId="764FAD9A"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1.26 (1.17-1.36); &lt;0.001</w:t>
            </w:r>
          </w:p>
        </w:tc>
        <w:tc>
          <w:tcPr>
            <w:tcW w:w="1678" w:type="dxa"/>
            <w:tcBorders>
              <w:top w:val="nil"/>
              <w:left w:val="nil"/>
              <w:bottom w:val="nil"/>
              <w:right w:val="nil"/>
            </w:tcBorders>
            <w:noWrap/>
            <w:vAlign w:val="bottom"/>
          </w:tcPr>
          <w:p w14:paraId="69C3F4DD"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1.15 (1.06-1.24); &lt;0.001</w:t>
            </w:r>
          </w:p>
        </w:tc>
        <w:tc>
          <w:tcPr>
            <w:tcW w:w="1678" w:type="dxa"/>
            <w:tcBorders>
              <w:top w:val="nil"/>
              <w:left w:val="nil"/>
              <w:bottom w:val="nil"/>
              <w:right w:val="nil"/>
            </w:tcBorders>
            <w:noWrap/>
            <w:vAlign w:val="bottom"/>
          </w:tcPr>
          <w:p w14:paraId="1D95AF4F"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1.12 (1.04-1.21); 0.006</w:t>
            </w:r>
          </w:p>
        </w:tc>
        <w:tc>
          <w:tcPr>
            <w:tcW w:w="1678" w:type="dxa"/>
            <w:tcBorders>
              <w:top w:val="nil"/>
              <w:left w:val="nil"/>
              <w:bottom w:val="nil"/>
              <w:right w:val="nil"/>
            </w:tcBorders>
            <w:noWrap/>
            <w:vAlign w:val="bottom"/>
          </w:tcPr>
          <w:p w14:paraId="12732831"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1.09 (1.00-1.17); 0.053</w:t>
            </w:r>
          </w:p>
        </w:tc>
        <w:tc>
          <w:tcPr>
            <w:tcW w:w="1672" w:type="dxa"/>
            <w:tcBorders>
              <w:top w:val="nil"/>
              <w:left w:val="nil"/>
              <w:bottom w:val="nil"/>
              <w:right w:val="nil"/>
            </w:tcBorders>
            <w:noWrap/>
            <w:vAlign w:val="bottom"/>
          </w:tcPr>
          <w:p w14:paraId="66D9A602"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1.08 (1.00-1.16); 0.088</w:t>
            </w:r>
          </w:p>
        </w:tc>
      </w:tr>
      <w:tr w:rsidR="0083582F" w14:paraId="4B64DAEE" w14:textId="77777777">
        <w:trPr>
          <w:trHeight w:val="270"/>
        </w:trPr>
        <w:tc>
          <w:tcPr>
            <w:tcW w:w="1394" w:type="dxa"/>
            <w:tcBorders>
              <w:top w:val="nil"/>
              <w:left w:val="nil"/>
              <w:bottom w:val="nil"/>
              <w:right w:val="nil"/>
            </w:tcBorders>
            <w:noWrap/>
            <w:vAlign w:val="bottom"/>
          </w:tcPr>
          <w:p w14:paraId="2E21034A"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Congenital diseases</w:t>
            </w:r>
          </w:p>
        </w:tc>
        <w:tc>
          <w:tcPr>
            <w:tcW w:w="1578" w:type="dxa"/>
            <w:tcBorders>
              <w:top w:val="nil"/>
              <w:left w:val="nil"/>
              <w:bottom w:val="nil"/>
              <w:right w:val="nil"/>
            </w:tcBorders>
            <w:noWrap/>
            <w:vAlign w:val="bottom"/>
          </w:tcPr>
          <w:p w14:paraId="4387E6AE"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2720/137607 (2.0%)</w:t>
            </w:r>
          </w:p>
        </w:tc>
        <w:tc>
          <w:tcPr>
            <w:tcW w:w="2097" w:type="dxa"/>
            <w:tcBorders>
              <w:top w:val="nil"/>
              <w:left w:val="nil"/>
              <w:bottom w:val="nil"/>
              <w:right w:val="nil"/>
            </w:tcBorders>
            <w:noWrap/>
            <w:vAlign w:val="bottom"/>
          </w:tcPr>
          <w:p w14:paraId="4FA96EE9"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232/2720 (8.5%)</w:t>
            </w:r>
          </w:p>
        </w:tc>
        <w:tc>
          <w:tcPr>
            <w:tcW w:w="1940" w:type="dxa"/>
            <w:tcBorders>
              <w:top w:val="nil"/>
              <w:left w:val="nil"/>
              <w:bottom w:val="nil"/>
              <w:right w:val="nil"/>
            </w:tcBorders>
            <w:noWrap/>
            <w:vAlign w:val="bottom"/>
          </w:tcPr>
          <w:p w14:paraId="3210C859"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625.9 (547.9-711.8)</w:t>
            </w:r>
          </w:p>
        </w:tc>
        <w:tc>
          <w:tcPr>
            <w:tcW w:w="1678" w:type="dxa"/>
            <w:tcBorders>
              <w:top w:val="nil"/>
              <w:left w:val="nil"/>
              <w:bottom w:val="nil"/>
              <w:right w:val="nil"/>
            </w:tcBorders>
            <w:noWrap/>
            <w:vAlign w:val="bottom"/>
          </w:tcPr>
          <w:p w14:paraId="48E2C0CB"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1.21 (1.06-1.38); 0.006</w:t>
            </w:r>
          </w:p>
        </w:tc>
        <w:tc>
          <w:tcPr>
            <w:tcW w:w="1678" w:type="dxa"/>
            <w:tcBorders>
              <w:top w:val="nil"/>
              <w:left w:val="nil"/>
              <w:bottom w:val="nil"/>
              <w:right w:val="nil"/>
            </w:tcBorders>
            <w:noWrap/>
            <w:vAlign w:val="bottom"/>
          </w:tcPr>
          <w:p w14:paraId="3E0B0A02"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1.20 (1.05-1.37); 0.007</w:t>
            </w:r>
          </w:p>
        </w:tc>
        <w:tc>
          <w:tcPr>
            <w:tcW w:w="1678" w:type="dxa"/>
            <w:tcBorders>
              <w:top w:val="nil"/>
              <w:left w:val="nil"/>
              <w:bottom w:val="nil"/>
              <w:right w:val="nil"/>
            </w:tcBorders>
            <w:noWrap/>
            <w:vAlign w:val="bottom"/>
          </w:tcPr>
          <w:p w14:paraId="488BB589"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1.18 (1.04-1.35); 0.015</w:t>
            </w:r>
          </w:p>
        </w:tc>
        <w:tc>
          <w:tcPr>
            <w:tcW w:w="1678" w:type="dxa"/>
            <w:tcBorders>
              <w:top w:val="nil"/>
              <w:left w:val="nil"/>
              <w:bottom w:val="nil"/>
              <w:right w:val="nil"/>
            </w:tcBorders>
            <w:noWrap/>
            <w:vAlign w:val="bottom"/>
          </w:tcPr>
          <w:p w14:paraId="32C01533"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1.14 (1.00-1.29); 0.072</w:t>
            </w:r>
          </w:p>
        </w:tc>
        <w:tc>
          <w:tcPr>
            <w:tcW w:w="1672" w:type="dxa"/>
            <w:tcBorders>
              <w:top w:val="nil"/>
              <w:left w:val="nil"/>
              <w:bottom w:val="nil"/>
              <w:right w:val="nil"/>
            </w:tcBorders>
            <w:noWrap/>
            <w:vAlign w:val="bottom"/>
          </w:tcPr>
          <w:p w14:paraId="0DFA037F"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Insufficient data</w:t>
            </w:r>
          </w:p>
        </w:tc>
      </w:tr>
      <w:tr w:rsidR="0083582F" w14:paraId="0E802659" w14:textId="77777777">
        <w:trPr>
          <w:trHeight w:val="270"/>
        </w:trPr>
        <w:tc>
          <w:tcPr>
            <w:tcW w:w="1394" w:type="dxa"/>
            <w:tcBorders>
              <w:top w:val="nil"/>
              <w:left w:val="nil"/>
              <w:bottom w:val="nil"/>
              <w:right w:val="nil"/>
            </w:tcBorders>
            <w:noWrap/>
            <w:vAlign w:val="bottom"/>
          </w:tcPr>
          <w:p w14:paraId="772FB459"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Endometriosis</w:t>
            </w:r>
          </w:p>
        </w:tc>
        <w:tc>
          <w:tcPr>
            <w:tcW w:w="1578" w:type="dxa"/>
            <w:tcBorders>
              <w:top w:val="nil"/>
              <w:left w:val="nil"/>
              <w:bottom w:val="nil"/>
              <w:right w:val="nil"/>
            </w:tcBorders>
            <w:noWrap/>
            <w:vAlign w:val="bottom"/>
          </w:tcPr>
          <w:p w14:paraId="7C26BD01"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1718/137607 (1.2%)</w:t>
            </w:r>
          </w:p>
        </w:tc>
        <w:tc>
          <w:tcPr>
            <w:tcW w:w="2097" w:type="dxa"/>
            <w:tcBorders>
              <w:top w:val="nil"/>
              <w:left w:val="nil"/>
              <w:bottom w:val="nil"/>
              <w:right w:val="nil"/>
            </w:tcBorders>
            <w:noWrap/>
            <w:vAlign w:val="bottom"/>
          </w:tcPr>
          <w:p w14:paraId="752DC72C"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140/1718 (8.1%)</w:t>
            </w:r>
          </w:p>
        </w:tc>
        <w:tc>
          <w:tcPr>
            <w:tcW w:w="1940" w:type="dxa"/>
            <w:tcBorders>
              <w:top w:val="nil"/>
              <w:left w:val="nil"/>
              <w:bottom w:val="nil"/>
              <w:right w:val="nil"/>
            </w:tcBorders>
            <w:noWrap/>
            <w:vAlign w:val="bottom"/>
          </w:tcPr>
          <w:p w14:paraId="783ECDE7"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577.1 (485.5-681.0)</w:t>
            </w:r>
          </w:p>
        </w:tc>
        <w:tc>
          <w:tcPr>
            <w:tcW w:w="1678" w:type="dxa"/>
            <w:tcBorders>
              <w:top w:val="nil"/>
              <w:left w:val="nil"/>
              <w:bottom w:val="nil"/>
              <w:right w:val="nil"/>
            </w:tcBorders>
            <w:noWrap/>
            <w:vAlign w:val="bottom"/>
          </w:tcPr>
          <w:p w14:paraId="1C6E1EEA"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1.11 (0.94-1.31); 0.256</w:t>
            </w:r>
          </w:p>
        </w:tc>
        <w:tc>
          <w:tcPr>
            <w:tcW w:w="1678" w:type="dxa"/>
            <w:tcBorders>
              <w:top w:val="nil"/>
              <w:left w:val="nil"/>
              <w:bottom w:val="nil"/>
              <w:right w:val="nil"/>
            </w:tcBorders>
            <w:noWrap/>
            <w:vAlign w:val="bottom"/>
          </w:tcPr>
          <w:p w14:paraId="47A4C48F"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1.16 (0.98-1.37); 0.103</w:t>
            </w:r>
          </w:p>
        </w:tc>
        <w:tc>
          <w:tcPr>
            <w:tcW w:w="1678" w:type="dxa"/>
            <w:tcBorders>
              <w:top w:val="nil"/>
              <w:left w:val="nil"/>
              <w:bottom w:val="nil"/>
              <w:right w:val="nil"/>
            </w:tcBorders>
            <w:noWrap/>
            <w:vAlign w:val="bottom"/>
          </w:tcPr>
          <w:p w14:paraId="17157BB7"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1.16 (0.98-1.38); 0.093</w:t>
            </w:r>
          </w:p>
        </w:tc>
        <w:tc>
          <w:tcPr>
            <w:tcW w:w="1678" w:type="dxa"/>
            <w:tcBorders>
              <w:top w:val="nil"/>
              <w:left w:val="nil"/>
              <w:bottom w:val="nil"/>
              <w:right w:val="nil"/>
            </w:tcBorders>
            <w:noWrap/>
            <w:vAlign w:val="bottom"/>
          </w:tcPr>
          <w:p w14:paraId="2E37E62F"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1.16 (0.98-1.37); 0.110</w:t>
            </w:r>
          </w:p>
        </w:tc>
        <w:tc>
          <w:tcPr>
            <w:tcW w:w="1672" w:type="dxa"/>
            <w:tcBorders>
              <w:top w:val="nil"/>
              <w:left w:val="nil"/>
              <w:bottom w:val="nil"/>
              <w:right w:val="nil"/>
            </w:tcBorders>
            <w:noWrap/>
            <w:vAlign w:val="bottom"/>
          </w:tcPr>
          <w:p w14:paraId="31867696"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Insufficient data</w:t>
            </w:r>
          </w:p>
        </w:tc>
      </w:tr>
      <w:tr w:rsidR="0083582F" w14:paraId="27AB4DEC" w14:textId="77777777">
        <w:trPr>
          <w:trHeight w:val="270"/>
        </w:trPr>
        <w:tc>
          <w:tcPr>
            <w:tcW w:w="1394" w:type="dxa"/>
            <w:tcBorders>
              <w:top w:val="nil"/>
              <w:left w:val="nil"/>
              <w:bottom w:val="nil"/>
              <w:right w:val="nil"/>
            </w:tcBorders>
            <w:noWrap/>
            <w:vAlign w:val="bottom"/>
          </w:tcPr>
          <w:p w14:paraId="654BCD3E"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Epilepsy</w:t>
            </w:r>
          </w:p>
        </w:tc>
        <w:tc>
          <w:tcPr>
            <w:tcW w:w="1578" w:type="dxa"/>
            <w:tcBorders>
              <w:top w:val="nil"/>
              <w:left w:val="nil"/>
              <w:bottom w:val="nil"/>
              <w:right w:val="nil"/>
            </w:tcBorders>
            <w:noWrap/>
            <w:vAlign w:val="bottom"/>
          </w:tcPr>
          <w:p w14:paraId="280DA41C"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1871/137607 (1.4%)</w:t>
            </w:r>
          </w:p>
        </w:tc>
        <w:tc>
          <w:tcPr>
            <w:tcW w:w="2097" w:type="dxa"/>
            <w:tcBorders>
              <w:top w:val="nil"/>
              <w:left w:val="nil"/>
              <w:bottom w:val="nil"/>
              <w:right w:val="nil"/>
            </w:tcBorders>
            <w:noWrap/>
            <w:vAlign w:val="bottom"/>
          </w:tcPr>
          <w:p w14:paraId="2E5D7ED2"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144/1871 (7.7%)</w:t>
            </w:r>
          </w:p>
        </w:tc>
        <w:tc>
          <w:tcPr>
            <w:tcW w:w="1940" w:type="dxa"/>
            <w:tcBorders>
              <w:top w:val="nil"/>
              <w:left w:val="nil"/>
              <w:bottom w:val="nil"/>
              <w:right w:val="nil"/>
            </w:tcBorders>
            <w:noWrap/>
            <w:vAlign w:val="bottom"/>
          </w:tcPr>
          <w:p w14:paraId="53D6FE0D"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567.8 (478.8-668.5)</w:t>
            </w:r>
          </w:p>
        </w:tc>
        <w:tc>
          <w:tcPr>
            <w:tcW w:w="1678" w:type="dxa"/>
            <w:tcBorders>
              <w:top w:val="nil"/>
              <w:left w:val="nil"/>
              <w:bottom w:val="nil"/>
              <w:right w:val="nil"/>
            </w:tcBorders>
            <w:noWrap/>
            <w:vAlign w:val="bottom"/>
          </w:tcPr>
          <w:p w14:paraId="79DD28AA"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1.10 (0.93-1.30); 0.277</w:t>
            </w:r>
          </w:p>
        </w:tc>
        <w:tc>
          <w:tcPr>
            <w:tcW w:w="1678" w:type="dxa"/>
            <w:tcBorders>
              <w:top w:val="nil"/>
              <w:left w:val="nil"/>
              <w:bottom w:val="nil"/>
              <w:right w:val="nil"/>
            </w:tcBorders>
            <w:noWrap/>
            <w:vAlign w:val="bottom"/>
          </w:tcPr>
          <w:p w14:paraId="346DE9D6"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1.08 (0.92-1.28); 0.355</w:t>
            </w:r>
          </w:p>
        </w:tc>
        <w:tc>
          <w:tcPr>
            <w:tcW w:w="1678" w:type="dxa"/>
            <w:tcBorders>
              <w:top w:val="nil"/>
              <w:left w:val="nil"/>
              <w:bottom w:val="nil"/>
              <w:right w:val="nil"/>
            </w:tcBorders>
            <w:noWrap/>
            <w:vAlign w:val="bottom"/>
          </w:tcPr>
          <w:p w14:paraId="77B075C1"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1.09 (0.93-1.29); 0.303</w:t>
            </w:r>
          </w:p>
        </w:tc>
        <w:tc>
          <w:tcPr>
            <w:tcW w:w="1678" w:type="dxa"/>
            <w:tcBorders>
              <w:top w:val="nil"/>
              <w:left w:val="nil"/>
              <w:bottom w:val="nil"/>
              <w:right w:val="nil"/>
            </w:tcBorders>
            <w:noWrap/>
            <w:vAlign w:val="bottom"/>
          </w:tcPr>
          <w:p w14:paraId="47A26419"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1.10 (0.93-1.29); 0.290</w:t>
            </w:r>
          </w:p>
        </w:tc>
        <w:tc>
          <w:tcPr>
            <w:tcW w:w="1672" w:type="dxa"/>
            <w:tcBorders>
              <w:top w:val="nil"/>
              <w:left w:val="nil"/>
              <w:bottom w:val="nil"/>
              <w:right w:val="nil"/>
            </w:tcBorders>
            <w:noWrap/>
            <w:vAlign w:val="bottom"/>
          </w:tcPr>
          <w:p w14:paraId="3BE6FE01"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Insufficient data</w:t>
            </w:r>
          </w:p>
        </w:tc>
      </w:tr>
      <w:tr w:rsidR="0083582F" w14:paraId="560F41CC" w14:textId="77777777">
        <w:trPr>
          <w:trHeight w:val="270"/>
        </w:trPr>
        <w:tc>
          <w:tcPr>
            <w:tcW w:w="1394" w:type="dxa"/>
            <w:tcBorders>
              <w:top w:val="nil"/>
              <w:left w:val="nil"/>
              <w:bottom w:val="nil"/>
              <w:right w:val="nil"/>
            </w:tcBorders>
            <w:noWrap/>
            <w:vAlign w:val="bottom"/>
          </w:tcPr>
          <w:p w14:paraId="71D91D3D"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Heart failure</w:t>
            </w:r>
          </w:p>
        </w:tc>
        <w:tc>
          <w:tcPr>
            <w:tcW w:w="1578" w:type="dxa"/>
            <w:tcBorders>
              <w:top w:val="nil"/>
              <w:left w:val="nil"/>
              <w:bottom w:val="nil"/>
              <w:right w:val="nil"/>
            </w:tcBorders>
            <w:noWrap/>
            <w:vAlign w:val="bottom"/>
          </w:tcPr>
          <w:p w14:paraId="3143AA71"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1379/137607 (1.0%)</w:t>
            </w:r>
          </w:p>
        </w:tc>
        <w:tc>
          <w:tcPr>
            <w:tcW w:w="2097" w:type="dxa"/>
            <w:tcBorders>
              <w:top w:val="nil"/>
              <w:left w:val="nil"/>
              <w:bottom w:val="nil"/>
              <w:right w:val="nil"/>
            </w:tcBorders>
            <w:noWrap/>
            <w:vAlign w:val="bottom"/>
          </w:tcPr>
          <w:p w14:paraId="0BEE7F81"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196/1379 (14.2%)</w:t>
            </w:r>
          </w:p>
        </w:tc>
        <w:tc>
          <w:tcPr>
            <w:tcW w:w="1940" w:type="dxa"/>
            <w:tcBorders>
              <w:top w:val="nil"/>
              <w:left w:val="nil"/>
              <w:bottom w:val="nil"/>
              <w:right w:val="nil"/>
            </w:tcBorders>
            <w:noWrap/>
            <w:vAlign w:val="bottom"/>
          </w:tcPr>
          <w:p w14:paraId="579E3228"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1263.3 (1092.6-1453.1)</w:t>
            </w:r>
          </w:p>
        </w:tc>
        <w:tc>
          <w:tcPr>
            <w:tcW w:w="1678" w:type="dxa"/>
            <w:tcBorders>
              <w:top w:val="nil"/>
              <w:left w:val="nil"/>
              <w:bottom w:val="nil"/>
              <w:right w:val="nil"/>
            </w:tcBorders>
            <w:noWrap/>
            <w:vAlign w:val="bottom"/>
          </w:tcPr>
          <w:p w14:paraId="6AF70E82"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2.58 (2.24-2.97); &lt;0.001</w:t>
            </w:r>
          </w:p>
        </w:tc>
        <w:tc>
          <w:tcPr>
            <w:tcW w:w="1678" w:type="dxa"/>
            <w:tcBorders>
              <w:top w:val="nil"/>
              <w:left w:val="nil"/>
              <w:bottom w:val="nil"/>
              <w:right w:val="nil"/>
            </w:tcBorders>
            <w:noWrap/>
            <w:vAlign w:val="bottom"/>
          </w:tcPr>
          <w:p w14:paraId="22F4733C"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2.17 (1.88-2.50); &lt;0.001</w:t>
            </w:r>
          </w:p>
        </w:tc>
        <w:tc>
          <w:tcPr>
            <w:tcW w:w="1678" w:type="dxa"/>
            <w:tcBorders>
              <w:top w:val="nil"/>
              <w:left w:val="nil"/>
              <w:bottom w:val="nil"/>
              <w:right w:val="nil"/>
            </w:tcBorders>
            <w:noWrap/>
            <w:vAlign w:val="bottom"/>
          </w:tcPr>
          <w:p w14:paraId="16F58EC1"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1.99 (1.73-2.29); &lt;0.001</w:t>
            </w:r>
          </w:p>
        </w:tc>
        <w:tc>
          <w:tcPr>
            <w:tcW w:w="1678" w:type="dxa"/>
            <w:tcBorders>
              <w:top w:val="nil"/>
              <w:left w:val="nil"/>
              <w:bottom w:val="nil"/>
              <w:right w:val="nil"/>
            </w:tcBorders>
            <w:noWrap/>
            <w:vAlign w:val="bottom"/>
          </w:tcPr>
          <w:p w14:paraId="6572404D"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1.72 (1.49-1.98); &lt;0.001</w:t>
            </w:r>
          </w:p>
        </w:tc>
        <w:tc>
          <w:tcPr>
            <w:tcW w:w="1672" w:type="dxa"/>
            <w:tcBorders>
              <w:top w:val="nil"/>
              <w:left w:val="nil"/>
              <w:bottom w:val="nil"/>
              <w:right w:val="nil"/>
            </w:tcBorders>
            <w:noWrap/>
            <w:vAlign w:val="bottom"/>
          </w:tcPr>
          <w:p w14:paraId="6B19C108"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Insufficient data</w:t>
            </w:r>
          </w:p>
        </w:tc>
      </w:tr>
      <w:tr w:rsidR="0083582F" w14:paraId="07465227" w14:textId="77777777">
        <w:trPr>
          <w:trHeight w:val="270"/>
        </w:trPr>
        <w:tc>
          <w:tcPr>
            <w:tcW w:w="1394" w:type="dxa"/>
            <w:tcBorders>
              <w:top w:val="nil"/>
              <w:left w:val="nil"/>
              <w:bottom w:val="nil"/>
              <w:right w:val="nil"/>
            </w:tcBorders>
            <w:noWrap/>
            <w:vAlign w:val="bottom"/>
          </w:tcPr>
          <w:p w14:paraId="225C0C8C"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lastRenderedPageBreak/>
              <w:t>Heart valve disorder</w:t>
            </w:r>
          </w:p>
        </w:tc>
        <w:tc>
          <w:tcPr>
            <w:tcW w:w="1578" w:type="dxa"/>
            <w:tcBorders>
              <w:top w:val="nil"/>
              <w:left w:val="nil"/>
              <w:bottom w:val="nil"/>
              <w:right w:val="nil"/>
            </w:tcBorders>
            <w:noWrap/>
            <w:vAlign w:val="bottom"/>
          </w:tcPr>
          <w:p w14:paraId="405A1DBE"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1175/137607 (0.9%)</w:t>
            </w:r>
          </w:p>
        </w:tc>
        <w:tc>
          <w:tcPr>
            <w:tcW w:w="2097" w:type="dxa"/>
            <w:tcBorders>
              <w:top w:val="nil"/>
              <w:left w:val="nil"/>
              <w:bottom w:val="nil"/>
              <w:right w:val="nil"/>
            </w:tcBorders>
            <w:noWrap/>
            <w:vAlign w:val="bottom"/>
          </w:tcPr>
          <w:p w14:paraId="5C33D56B"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125/1175 (10.6%)</w:t>
            </w:r>
          </w:p>
        </w:tc>
        <w:tc>
          <w:tcPr>
            <w:tcW w:w="1940" w:type="dxa"/>
            <w:tcBorders>
              <w:top w:val="nil"/>
              <w:left w:val="nil"/>
              <w:bottom w:val="nil"/>
              <w:right w:val="nil"/>
            </w:tcBorders>
            <w:noWrap/>
            <w:vAlign w:val="bottom"/>
          </w:tcPr>
          <w:p w14:paraId="4B8F4A14"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857.7 (714.0-1022.0)</w:t>
            </w:r>
          </w:p>
        </w:tc>
        <w:tc>
          <w:tcPr>
            <w:tcW w:w="1678" w:type="dxa"/>
            <w:tcBorders>
              <w:top w:val="nil"/>
              <w:left w:val="nil"/>
              <w:bottom w:val="nil"/>
              <w:right w:val="nil"/>
            </w:tcBorders>
            <w:noWrap/>
            <w:vAlign w:val="bottom"/>
          </w:tcPr>
          <w:p w14:paraId="5319C3CC"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1.69 (1.42-2.02); &lt;0.001</w:t>
            </w:r>
          </w:p>
        </w:tc>
        <w:tc>
          <w:tcPr>
            <w:tcW w:w="1678" w:type="dxa"/>
            <w:tcBorders>
              <w:top w:val="nil"/>
              <w:left w:val="nil"/>
              <w:bottom w:val="nil"/>
              <w:right w:val="nil"/>
            </w:tcBorders>
            <w:noWrap/>
            <w:vAlign w:val="bottom"/>
          </w:tcPr>
          <w:p w14:paraId="1E793D7B"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1.51 (1.26-1.80); &lt;0.001</w:t>
            </w:r>
          </w:p>
        </w:tc>
        <w:tc>
          <w:tcPr>
            <w:tcW w:w="1678" w:type="dxa"/>
            <w:tcBorders>
              <w:top w:val="nil"/>
              <w:left w:val="nil"/>
              <w:bottom w:val="nil"/>
              <w:right w:val="nil"/>
            </w:tcBorders>
            <w:noWrap/>
            <w:vAlign w:val="bottom"/>
          </w:tcPr>
          <w:p w14:paraId="2C385F64"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1.46 (1.22-1.74); &lt;0.001</w:t>
            </w:r>
          </w:p>
        </w:tc>
        <w:tc>
          <w:tcPr>
            <w:tcW w:w="1678" w:type="dxa"/>
            <w:tcBorders>
              <w:top w:val="nil"/>
              <w:left w:val="nil"/>
              <w:bottom w:val="nil"/>
              <w:right w:val="nil"/>
            </w:tcBorders>
            <w:noWrap/>
            <w:vAlign w:val="bottom"/>
          </w:tcPr>
          <w:p w14:paraId="09B052A7"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1.35 (1.13-1.61); 0.002</w:t>
            </w:r>
          </w:p>
        </w:tc>
        <w:tc>
          <w:tcPr>
            <w:tcW w:w="1672" w:type="dxa"/>
            <w:tcBorders>
              <w:top w:val="nil"/>
              <w:left w:val="nil"/>
              <w:bottom w:val="nil"/>
              <w:right w:val="nil"/>
            </w:tcBorders>
            <w:noWrap/>
            <w:vAlign w:val="bottom"/>
          </w:tcPr>
          <w:p w14:paraId="4C5F838B"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Insufficient data</w:t>
            </w:r>
          </w:p>
        </w:tc>
      </w:tr>
      <w:tr w:rsidR="0083582F" w14:paraId="5BB79150" w14:textId="77777777">
        <w:trPr>
          <w:trHeight w:val="270"/>
        </w:trPr>
        <w:tc>
          <w:tcPr>
            <w:tcW w:w="1394" w:type="dxa"/>
            <w:tcBorders>
              <w:top w:val="nil"/>
              <w:left w:val="nil"/>
              <w:bottom w:val="nil"/>
              <w:right w:val="nil"/>
            </w:tcBorders>
            <w:noWrap/>
            <w:vAlign w:val="bottom"/>
          </w:tcPr>
          <w:p w14:paraId="2FCA4FCD"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Inflammatory bowel disease</w:t>
            </w:r>
          </w:p>
        </w:tc>
        <w:tc>
          <w:tcPr>
            <w:tcW w:w="1578" w:type="dxa"/>
            <w:tcBorders>
              <w:top w:val="nil"/>
              <w:left w:val="nil"/>
              <w:bottom w:val="nil"/>
              <w:right w:val="nil"/>
            </w:tcBorders>
            <w:noWrap/>
            <w:vAlign w:val="bottom"/>
          </w:tcPr>
          <w:p w14:paraId="7F6436B2"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1544/137607 (1.1%)</w:t>
            </w:r>
          </w:p>
        </w:tc>
        <w:tc>
          <w:tcPr>
            <w:tcW w:w="2097" w:type="dxa"/>
            <w:tcBorders>
              <w:top w:val="nil"/>
              <w:left w:val="nil"/>
              <w:bottom w:val="nil"/>
              <w:right w:val="nil"/>
            </w:tcBorders>
            <w:noWrap/>
            <w:vAlign w:val="bottom"/>
          </w:tcPr>
          <w:p w14:paraId="429358F4"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171/1544 (11.1%)</w:t>
            </w:r>
          </w:p>
        </w:tc>
        <w:tc>
          <w:tcPr>
            <w:tcW w:w="1940" w:type="dxa"/>
            <w:tcBorders>
              <w:top w:val="nil"/>
              <w:left w:val="nil"/>
              <w:bottom w:val="nil"/>
              <w:right w:val="nil"/>
            </w:tcBorders>
            <w:noWrap/>
            <w:vAlign w:val="bottom"/>
          </w:tcPr>
          <w:p w14:paraId="29C86015"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815.7 (698.0-947.6)</w:t>
            </w:r>
          </w:p>
        </w:tc>
        <w:tc>
          <w:tcPr>
            <w:tcW w:w="1678" w:type="dxa"/>
            <w:tcBorders>
              <w:top w:val="nil"/>
              <w:left w:val="nil"/>
              <w:bottom w:val="nil"/>
              <w:right w:val="nil"/>
            </w:tcBorders>
            <w:noWrap/>
            <w:vAlign w:val="bottom"/>
          </w:tcPr>
          <w:p w14:paraId="071ADE7F"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1.59 (1.37-1.85); &lt;0.001</w:t>
            </w:r>
          </w:p>
        </w:tc>
        <w:tc>
          <w:tcPr>
            <w:tcW w:w="1678" w:type="dxa"/>
            <w:tcBorders>
              <w:top w:val="nil"/>
              <w:left w:val="nil"/>
              <w:bottom w:val="nil"/>
              <w:right w:val="nil"/>
            </w:tcBorders>
            <w:noWrap/>
            <w:vAlign w:val="bottom"/>
          </w:tcPr>
          <w:p w14:paraId="2CD671F3"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1.54 (1.33-1.79); &lt;0.001</w:t>
            </w:r>
          </w:p>
        </w:tc>
        <w:tc>
          <w:tcPr>
            <w:tcW w:w="1678" w:type="dxa"/>
            <w:tcBorders>
              <w:top w:val="nil"/>
              <w:left w:val="nil"/>
              <w:bottom w:val="nil"/>
              <w:right w:val="nil"/>
            </w:tcBorders>
            <w:noWrap/>
            <w:vAlign w:val="bottom"/>
          </w:tcPr>
          <w:p w14:paraId="39DE3984"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1.53 (1.32-1.78); &lt;0.001</w:t>
            </w:r>
          </w:p>
        </w:tc>
        <w:tc>
          <w:tcPr>
            <w:tcW w:w="1678" w:type="dxa"/>
            <w:tcBorders>
              <w:top w:val="nil"/>
              <w:left w:val="nil"/>
              <w:bottom w:val="nil"/>
              <w:right w:val="nil"/>
            </w:tcBorders>
            <w:noWrap/>
            <w:vAlign w:val="bottom"/>
          </w:tcPr>
          <w:p w14:paraId="1D51464F"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1.49 (1.28-1.74); &lt;0.001</w:t>
            </w:r>
          </w:p>
        </w:tc>
        <w:tc>
          <w:tcPr>
            <w:tcW w:w="1672" w:type="dxa"/>
            <w:tcBorders>
              <w:top w:val="nil"/>
              <w:left w:val="nil"/>
              <w:bottom w:val="nil"/>
              <w:right w:val="nil"/>
            </w:tcBorders>
            <w:noWrap/>
            <w:vAlign w:val="bottom"/>
          </w:tcPr>
          <w:p w14:paraId="520317DE"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Insufficient data</w:t>
            </w:r>
          </w:p>
        </w:tc>
      </w:tr>
      <w:tr w:rsidR="0083582F" w14:paraId="523935EE" w14:textId="77777777">
        <w:trPr>
          <w:trHeight w:val="270"/>
        </w:trPr>
        <w:tc>
          <w:tcPr>
            <w:tcW w:w="1394" w:type="dxa"/>
            <w:tcBorders>
              <w:top w:val="nil"/>
              <w:left w:val="nil"/>
              <w:bottom w:val="nil"/>
              <w:right w:val="nil"/>
            </w:tcBorders>
            <w:noWrap/>
            <w:vAlign w:val="bottom"/>
          </w:tcPr>
          <w:p w14:paraId="2C4E98F5"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Osteoporosis</w:t>
            </w:r>
          </w:p>
        </w:tc>
        <w:tc>
          <w:tcPr>
            <w:tcW w:w="1578" w:type="dxa"/>
            <w:tcBorders>
              <w:top w:val="nil"/>
              <w:left w:val="nil"/>
              <w:bottom w:val="nil"/>
              <w:right w:val="nil"/>
            </w:tcBorders>
            <w:noWrap/>
            <w:vAlign w:val="bottom"/>
          </w:tcPr>
          <w:p w14:paraId="5E4EC23F"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1661/137607 (1.2%)</w:t>
            </w:r>
          </w:p>
        </w:tc>
        <w:tc>
          <w:tcPr>
            <w:tcW w:w="2097" w:type="dxa"/>
            <w:tcBorders>
              <w:top w:val="nil"/>
              <w:left w:val="nil"/>
              <w:bottom w:val="nil"/>
              <w:right w:val="nil"/>
            </w:tcBorders>
            <w:noWrap/>
            <w:vAlign w:val="bottom"/>
          </w:tcPr>
          <w:p w14:paraId="0E7EE386"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170/1661 (10.2%)</w:t>
            </w:r>
          </w:p>
        </w:tc>
        <w:tc>
          <w:tcPr>
            <w:tcW w:w="1940" w:type="dxa"/>
            <w:tcBorders>
              <w:top w:val="nil"/>
              <w:left w:val="nil"/>
              <w:bottom w:val="nil"/>
              <w:right w:val="nil"/>
            </w:tcBorders>
            <w:noWrap/>
            <w:vAlign w:val="bottom"/>
          </w:tcPr>
          <w:p w14:paraId="34EB5017"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771.1 (659.5-896.1)</w:t>
            </w:r>
          </w:p>
        </w:tc>
        <w:tc>
          <w:tcPr>
            <w:tcW w:w="1678" w:type="dxa"/>
            <w:tcBorders>
              <w:top w:val="nil"/>
              <w:left w:val="nil"/>
              <w:bottom w:val="nil"/>
              <w:right w:val="nil"/>
            </w:tcBorders>
            <w:noWrap/>
            <w:vAlign w:val="bottom"/>
          </w:tcPr>
          <w:p w14:paraId="426C55FA"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1.51 (1.30-1.75); &lt;0.001</w:t>
            </w:r>
          </w:p>
        </w:tc>
        <w:tc>
          <w:tcPr>
            <w:tcW w:w="1678" w:type="dxa"/>
            <w:tcBorders>
              <w:top w:val="nil"/>
              <w:left w:val="nil"/>
              <w:bottom w:val="nil"/>
              <w:right w:val="nil"/>
            </w:tcBorders>
            <w:noWrap/>
            <w:vAlign w:val="bottom"/>
          </w:tcPr>
          <w:p w14:paraId="512B2692"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1.24 (1.07-1.45); 0.007</w:t>
            </w:r>
          </w:p>
        </w:tc>
        <w:tc>
          <w:tcPr>
            <w:tcW w:w="1678" w:type="dxa"/>
            <w:tcBorders>
              <w:top w:val="nil"/>
              <w:left w:val="nil"/>
              <w:bottom w:val="nil"/>
              <w:right w:val="nil"/>
            </w:tcBorders>
            <w:noWrap/>
            <w:vAlign w:val="bottom"/>
          </w:tcPr>
          <w:p w14:paraId="7F738534"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1.25 (1.08-1.46); 0.005</w:t>
            </w:r>
          </w:p>
        </w:tc>
        <w:tc>
          <w:tcPr>
            <w:tcW w:w="1678" w:type="dxa"/>
            <w:tcBorders>
              <w:top w:val="nil"/>
              <w:left w:val="nil"/>
              <w:bottom w:val="nil"/>
              <w:right w:val="nil"/>
            </w:tcBorders>
            <w:noWrap/>
            <w:vAlign w:val="bottom"/>
          </w:tcPr>
          <w:p w14:paraId="0DCA17C0"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1.22 (1.05-1.42); 0.015</w:t>
            </w:r>
          </w:p>
        </w:tc>
        <w:tc>
          <w:tcPr>
            <w:tcW w:w="1672" w:type="dxa"/>
            <w:tcBorders>
              <w:top w:val="nil"/>
              <w:left w:val="nil"/>
              <w:bottom w:val="nil"/>
              <w:right w:val="nil"/>
            </w:tcBorders>
            <w:noWrap/>
            <w:vAlign w:val="bottom"/>
          </w:tcPr>
          <w:p w14:paraId="1CFDDDF8"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Insufficient data</w:t>
            </w:r>
          </w:p>
        </w:tc>
      </w:tr>
      <w:tr w:rsidR="0083582F" w14:paraId="149E52D4" w14:textId="77777777">
        <w:trPr>
          <w:trHeight w:val="270"/>
        </w:trPr>
        <w:tc>
          <w:tcPr>
            <w:tcW w:w="1394" w:type="dxa"/>
            <w:tcBorders>
              <w:top w:val="nil"/>
              <w:left w:val="nil"/>
              <w:bottom w:val="nil"/>
              <w:right w:val="nil"/>
            </w:tcBorders>
            <w:noWrap/>
            <w:vAlign w:val="bottom"/>
          </w:tcPr>
          <w:p w14:paraId="77D6C632"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Venous thromboembolism</w:t>
            </w:r>
          </w:p>
        </w:tc>
        <w:tc>
          <w:tcPr>
            <w:tcW w:w="1578" w:type="dxa"/>
            <w:tcBorders>
              <w:top w:val="nil"/>
              <w:left w:val="nil"/>
              <w:bottom w:val="nil"/>
              <w:right w:val="nil"/>
            </w:tcBorders>
            <w:noWrap/>
            <w:vAlign w:val="bottom"/>
          </w:tcPr>
          <w:p w14:paraId="057E6B19"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1918/137607 (1.4%)</w:t>
            </w:r>
          </w:p>
        </w:tc>
        <w:tc>
          <w:tcPr>
            <w:tcW w:w="2097" w:type="dxa"/>
            <w:tcBorders>
              <w:top w:val="nil"/>
              <w:left w:val="nil"/>
              <w:bottom w:val="nil"/>
              <w:right w:val="nil"/>
            </w:tcBorders>
            <w:noWrap/>
            <w:vAlign w:val="bottom"/>
          </w:tcPr>
          <w:p w14:paraId="5DDF462B"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208/1918 (10.8%)</w:t>
            </w:r>
          </w:p>
        </w:tc>
        <w:tc>
          <w:tcPr>
            <w:tcW w:w="1940" w:type="dxa"/>
            <w:tcBorders>
              <w:top w:val="nil"/>
              <w:left w:val="nil"/>
              <w:bottom w:val="nil"/>
              <w:right w:val="nil"/>
            </w:tcBorders>
            <w:noWrap/>
            <w:vAlign w:val="bottom"/>
          </w:tcPr>
          <w:p w14:paraId="5993C047"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825.6 (717.2-945.8)</w:t>
            </w:r>
          </w:p>
        </w:tc>
        <w:tc>
          <w:tcPr>
            <w:tcW w:w="1678" w:type="dxa"/>
            <w:tcBorders>
              <w:top w:val="nil"/>
              <w:left w:val="nil"/>
              <w:bottom w:val="nil"/>
              <w:right w:val="nil"/>
            </w:tcBorders>
            <w:noWrap/>
            <w:vAlign w:val="bottom"/>
          </w:tcPr>
          <w:p w14:paraId="144449C6"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1.62 (1.41-1.86); &lt;0.001</w:t>
            </w:r>
          </w:p>
        </w:tc>
        <w:tc>
          <w:tcPr>
            <w:tcW w:w="1678" w:type="dxa"/>
            <w:tcBorders>
              <w:top w:val="nil"/>
              <w:left w:val="nil"/>
              <w:bottom w:val="nil"/>
              <w:right w:val="nil"/>
            </w:tcBorders>
            <w:noWrap/>
            <w:vAlign w:val="bottom"/>
          </w:tcPr>
          <w:p w14:paraId="1ACEEC93"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1.47 (1.28-1.69); &lt;0.001</w:t>
            </w:r>
          </w:p>
        </w:tc>
        <w:tc>
          <w:tcPr>
            <w:tcW w:w="1678" w:type="dxa"/>
            <w:tcBorders>
              <w:top w:val="nil"/>
              <w:left w:val="nil"/>
              <w:bottom w:val="nil"/>
              <w:right w:val="nil"/>
            </w:tcBorders>
            <w:noWrap/>
            <w:vAlign w:val="bottom"/>
          </w:tcPr>
          <w:p w14:paraId="0F568D5C"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1.40 (1.22-1.61); &lt;0.001</w:t>
            </w:r>
          </w:p>
        </w:tc>
        <w:tc>
          <w:tcPr>
            <w:tcW w:w="1678" w:type="dxa"/>
            <w:tcBorders>
              <w:top w:val="nil"/>
              <w:left w:val="nil"/>
              <w:bottom w:val="nil"/>
              <w:right w:val="nil"/>
            </w:tcBorders>
            <w:noWrap/>
            <w:vAlign w:val="bottom"/>
          </w:tcPr>
          <w:p w14:paraId="0679C09E"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1.38 (1.20-1.58); &lt;0.001</w:t>
            </w:r>
          </w:p>
        </w:tc>
        <w:tc>
          <w:tcPr>
            <w:tcW w:w="1672" w:type="dxa"/>
            <w:tcBorders>
              <w:top w:val="nil"/>
              <w:left w:val="nil"/>
              <w:bottom w:val="nil"/>
              <w:right w:val="nil"/>
            </w:tcBorders>
            <w:noWrap/>
            <w:vAlign w:val="bottom"/>
          </w:tcPr>
          <w:p w14:paraId="07DF17BD"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Insufficient data</w:t>
            </w:r>
          </w:p>
        </w:tc>
      </w:tr>
      <w:tr w:rsidR="0083582F" w14:paraId="1A45F306" w14:textId="77777777">
        <w:trPr>
          <w:trHeight w:val="270"/>
        </w:trPr>
        <w:tc>
          <w:tcPr>
            <w:tcW w:w="1394" w:type="dxa"/>
            <w:tcBorders>
              <w:top w:val="nil"/>
              <w:left w:val="nil"/>
              <w:bottom w:val="nil"/>
              <w:right w:val="nil"/>
            </w:tcBorders>
            <w:noWrap/>
            <w:vAlign w:val="bottom"/>
          </w:tcPr>
          <w:p w14:paraId="18DC4617"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Vision impairment</w:t>
            </w:r>
          </w:p>
        </w:tc>
        <w:tc>
          <w:tcPr>
            <w:tcW w:w="1578" w:type="dxa"/>
            <w:tcBorders>
              <w:top w:val="nil"/>
              <w:left w:val="nil"/>
              <w:bottom w:val="nil"/>
              <w:right w:val="nil"/>
            </w:tcBorders>
            <w:noWrap/>
            <w:vAlign w:val="bottom"/>
          </w:tcPr>
          <w:p w14:paraId="5579A73D"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1070/137607 (0.8%)</w:t>
            </w:r>
          </w:p>
        </w:tc>
        <w:tc>
          <w:tcPr>
            <w:tcW w:w="2097" w:type="dxa"/>
            <w:tcBorders>
              <w:top w:val="nil"/>
              <w:left w:val="nil"/>
              <w:bottom w:val="nil"/>
              <w:right w:val="nil"/>
            </w:tcBorders>
            <w:noWrap/>
            <w:vAlign w:val="bottom"/>
          </w:tcPr>
          <w:p w14:paraId="3711A28E"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128/1070 (12.0%)</w:t>
            </w:r>
          </w:p>
        </w:tc>
        <w:tc>
          <w:tcPr>
            <w:tcW w:w="1940" w:type="dxa"/>
            <w:tcBorders>
              <w:top w:val="nil"/>
              <w:left w:val="nil"/>
              <w:bottom w:val="nil"/>
              <w:right w:val="nil"/>
            </w:tcBorders>
            <w:noWrap/>
            <w:vAlign w:val="bottom"/>
          </w:tcPr>
          <w:p w14:paraId="3A9601CB"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952.1 (794.3-1132.0)</w:t>
            </w:r>
          </w:p>
        </w:tc>
        <w:tc>
          <w:tcPr>
            <w:tcW w:w="1678" w:type="dxa"/>
            <w:tcBorders>
              <w:top w:val="nil"/>
              <w:left w:val="nil"/>
              <w:bottom w:val="nil"/>
              <w:right w:val="nil"/>
            </w:tcBorders>
            <w:noWrap/>
            <w:vAlign w:val="bottom"/>
          </w:tcPr>
          <w:p w14:paraId="27CFAB47"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1.88 (1.58-2.23); &lt;0.001</w:t>
            </w:r>
          </w:p>
        </w:tc>
        <w:tc>
          <w:tcPr>
            <w:tcW w:w="1678" w:type="dxa"/>
            <w:tcBorders>
              <w:top w:val="nil"/>
              <w:left w:val="nil"/>
              <w:bottom w:val="nil"/>
              <w:right w:val="nil"/>
            </w:tcBorders>
            <w:noWrap/>
            <w:vAlign w:val="bottom"/>
          </w:tcPr>
          <w:p w14:paraId="64EA9729"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1.60 (1.35-1.91); &lt;0.001</w:t>
            </w:r>
          </w:p>
        </w:tc>
        <w:tc>
          <w:tcPr>
            <w:tcW w:w="1678" w:type="dxa"/>
            <w:tcBorders>
              <w:top w:val="nil"/>
              <w:left w:val="nil"/>
              <w:bottom w:val="nil"/>
              <w:right w:val="nil"/>
            </w:tcBorders>
            <w:noWrap/>
            <w:vAlign w:val="bottom"/>
          </w:tcPr>
          <w:p w14:paraId="16B5EDF8"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1.55 (1.30-1.84); &lt;0.001</w:t>
            </w:r>
          </w:p>
        </w:tc>
        <w:tc>
          <w:tcPr>
            <w:tcW w:w="1678" w:type="dxa"/>
            <w:tcBorders>
              <w:top w:val="nil"/>
              <w:left w:val="nil"/>
              <w:bottom w:val="nil"/>
              <w:right w:val="nil"/>
            </w:tcBorders>
            <w:noWrap/>
            <w:vAlign w:val="bottom"/>
          </w:tcPr>
          <w:p w14:paraId="5C76F00D"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1.28 (1.07-1.53); 0.009</w:t>
            </w:r>
          </w:p>
        </w:tc>
        <w:tc>
          <w:tcPr>
            <w:tcW w:w="1672" w:type="dxa"/>
            <w:tcBorders>
              <w:top w:val="nil"/>
              <w:left w:val="nil"/>
              <w:bottom w:val="nil"/>
              <w:right w:val="nil"/>
            </w:tcBorders>
            <w:noWrap/>
            <w:vAlign w:val="bottom"/>
          </w:tcPr>
          <w:p w14:paraId="59E3FBF6"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Insufficient data</w:t>
            </w:r>
          </w:p>
        </w:tc>
      </w:tr>
      <w:tr w:rsidR="0083582F" w14:paraId="453850FE" w14:textId="77777777">
        <w:trPr>
          <w:trHeight w:val="270"/>
        </w:trPr>
        <w:tc>
          <w:tcPr>
            <w:tcW w:w="1394" w:type="dxa"/>
            <w:tcBorders>
              <w:top w:val="nil"/>
              <w:left w:val="nil"/>
              <w:bottom w:val="nil"/>
              <w:right w:val="nil"/>
            </w:tcBorders>
            <w:noWrap/>
            <w:vAlign w:val="bottom"/>
          </w:tcPr>
          <w:p w14:paraId="0888DAD1"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Bipolar disorder</w:t>
            </w:r>
          </w:p>
        </w:tc>
        <w:tc>
          <w:tcPr>
            <w:tcW w:w="1578" w:type="dxa"/>
            <w:tcBorders>
              <w:top w:val="nil"/>
              <w:left w:val="nil"/>
              <w:bottom w:val="nil"/>
              <w:right w:val="nil"/>
            </w:tcBorders>
            <w:noWrap/>
            <w:vAlign w:val="bottom"/>
          </w:tcPr>
          <w:p w14:paraId="053F28CB"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680/137607 (0.5%)</w:t>
            </w:r>
          </w:p>
        </w:tc>
        <w:tc>
          <w:tcPr>
            <w:tcW w:w="2097" w:type="dxa"/>
            <w:tcBorders>
              <w:top w:val="nil"/>
              <w:left w:val="nil"/>
              <w:bottom w:val="nil"/>
              <w:right w:val="nil"/>
            </w:tcBorders>
            <w:noWrap/>
            <w:vAlign w:val="bottom"/>
          </w:tcPr>
          <w:p w14:paraId="630CB54E"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62/680 (9.1%)</w:t>
            </w:r>
          </w:p>
        </w:tc>
        <w:tc>
          <w:tcPr>
            <w:tcW w:w="1940" w:type="dxa"/>
            <w:tcBorders>
              <w:top w:val="nil"/>
              <w:left w:val="nil"/>
              <w:bottom w:val="nil"/>
              <w:right w:val="nil"/>
            </w:tcBorders>
            <w:noWrap/>
            <w:vAlign w:val="bottom"/>
          </w:tcPr>
          <w:p w14:paraId="79946F10"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685.9 (525.9-879.3)</w:t>
            </w:r>
          </w:p>
        </w:tc>
        <w:tc>
          <w:tcPr>
            <w:tcW w:w="1678" w:type="dxa"/>
            <w:tcBorders>
              <w:top w:val="nil"/>
              <w:left w:val="nil"/>
              <w:bottom w:val="nil"/>
              <w:right w:val="nil"/>
            </w:tcBorders>
            <w:noWrap/>
            <w:vAlign w:val="bottom"/>
          </w:tcPr>
          <w:p w14:paraId="4E75B112"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1.34 (1.04-1.71); 0.032</w:t>
            </w:r>
          </w:p>
        </w:tc>
        <w:tc>
          <w:tcPr>
            <w:tcW w:w="1678" w:type="dxa"/>
            <w:tcBorders>
              <w:top w:val="nil"/>
              <w:left w:val="nil"/>
              <w:bottom w:val="nil"/>
              <w:right w:val="nil"/>
            </w:tcBorders>
            <w:noWrap/>
            <w:vAlign w:val="bottom"/>
          </w:tcPr>
          <w:p w14:paraId="1416EDE9"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1.31 (1.02-1.69); 0.038</w:t>
            </w:r>
          </w:p>
        </w:tc>
        <w:tc>
          <w:tcPr>
            <w:tcW w:w="1678" w:type="dxa"/>
            <w:tcBorders>
              <w:top w:val="nil"/>
              <w:left w:val="nil"/>
              <w:bottom w:val="nil"/>
              <w:right w:val="nil"/>
            </w:tcBorders>
            <w:noWrap/>
            <w:vAlign w:val="bottom"/>
          </w:tcPr>
          <w:p w14:paraId="4EB1CC79"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Insufficient data</w:t>
            </w:r>
          </w:p>
        </w:tc>
        <w:tc>
          <w:tcPr>
            <w:tcW w:w="1678" w:type="dxa"/>
            <w:tcBorders>
              <w:top w:val="nil"/>
              <w:left w:val="nil"/>
              <w:bottom w:val="nil"/>
              <w:right w:val="nil"/>
            </w:tcBorders>
            <w:noWrap/>
            <w:vAlign w:val="bottom"/>
          </w:tcPr>
          <w:p w14:paraId="15FE2D14"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Insufficient data</w:t>
            </w:r>
          </w:p>
        </w:tc>
        <w:tc>
          <w:tcPr>
            <w:tcW w:w="1672" w:type="dxa"/>
            <w:tcBorders>
              <w:top w:val="nil"/>
              <w:left w:val="nil"/>
              <w:bottom w:val="nil"/>
              <w:right w:val="nil"/>
            </w:tcBorders>
            <w:noWrap/>
            <w:vAlign w:val="bottom"/>
          </w:tcPr>
          <w:p w14:paraId="53141A0D"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Insufficient data</w:t>
            </w:r>
          </w:p>
        </w:tc>
      </w:tr>
      <w:tr w:rsidR="0083582F" w14:paraId="64EF2B68" w14:textId="77777777">
        <w:trPr>
          <w:trHeight w:val="270"/>
        </w:trPr>
        <w:tc>
          <w:tcPr>
            <w:tcW w:w="1394" w:type="dxa"/>
            <w:tcBorders>
              <w:top w:val="nil"/>
              <w:left w:val="nil"/>
              <w:bottom w:val="nil"/>
              <w:right w:val="nil"/>
            </w:tcBorders>
            <w:noWrap/>
            <w:vAlign w:val="bottom"/>
          </w:tcPr>
          <w:p w14:paraId="1C880C2C"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Hematological cancers</w:t>
            </w:r>
          </w:p>
        </w:tc>
        <w:tc>
          <w:tcPr>
            <w:tcW w:w="1578" w:type="dxa"/>
            <w:tcBorders>
              <w:top w:val="nil"/>
              <w:left w:val="nil"/>
              <w:bottom w:val="nil"/>
              <w:right w:val="nil"/>
            </w:tcBorders>
            <w:noWrap/>
            <w:vAlign w:val="bottom"/>
          </w:tcPr>
          <w:p w14:paraId="2A47BD0B"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685/137607 (0.5%)</w:t>
            </w:r>
          </w:p>
        </w:tc>
        <w:tc>
          <w:tcPr>
            <w:tcW w:w="2097" w:type="dxa"/>
            <w:tcBorders>
              <w:top w:val="nil"/>
              <w:left w:val="nil"/>
              <w:bottom w:val="nil"/>
              <w:right w:val="nil"/>
            </w:tcBorders>
            <w:noWrap/>
            <w:vAlign w:val="bottom"/>
          </w:tcPr>
          <w:p w14:paraId="1D2C064C"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63/685 (9.2%)</w:t>
            </w:r>
          </w:p>
        </w:tc>
        <w:tc>
          <w:tcPr>
            <w:tcW w:w="1940" w:type="dxa"/>
            <w:tcBorders>
              <w:top w:val="nil"/>
              <w:left w:val="nil"/>
              <w:bottom w:val="nil"/>
              <w:right w:val="nil"/>
            </w:tcBorders>
            <w:noWrap/>
            <w:vAlign w:val="bottom"/>
          </w:tcPr>
          <w:p w14:paraId="3CFA4709"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763.9 (587.0-977.3)</w:t>
            </w:r>
          </w:p>
        </w:tc>
        <w:tc>
          <w:tcPr>
            <w:tcW w:w="1678" w:type="dxa"/>
            <w:tcBorders>
              <w:top w:val="nil"/>
              <w:left w:val="nil"/>
              <w:bottom w:val="nil"/>
              <w:right w:val="nil"/>
            </w:tcBorders>
            <w:noWrap/>
            <w:vAlign w:val="bottom"/>
          </w:tcPr>
          <w:p w14:paraId="6883EB4D"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1.51 (1.18-1.94); 0.002</w:t>
            </w:r>
          </w:p>
        </w:tc>
        <w:tc>
          <w:tcPr>
            <w:tcW w:w="1678" w:type="dxa"/>
            <w:tcBorders>
              <w:top w:val="nil"/>
              <w:left w:val="nil"/>
              <w:bottom w:val="nil"/>
              <w:right w:val="nil"/>
            </w:tcBorders>
            <w:noWrap/>
            <w:vAlign w:val="bottom"/>
          </w:tcPr>
          <w:p w14:paraId="27E6CA4E"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1.44 (1.13-1.85); 0.005</w:t>
            </w:r>
          </w:p>
        </w:tc>
        <w:tc>
          <w:tcPr>
            <w:tcW w:w="1678" w:type="dxa"/>
            <w:tcBorders>
              <w:top w:val="nil"/>
              <w:left w:val="nil"/>
              <w:bottom w:val="nil"/>
              <w:right w:val="nil"/>
            </w:tcBorders>
            <w:noWrap/>
            <w:vAlign w:val="bottom"/>
          </w:tcPr>
          <w:p w14:paraId="5BEBEA4D"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Insufficient data</w:t>
            </w:r>
          </w:p>
        </w:tc>
        <w:tc>
          <w:tcPr>
            <w:tcW w:w="1678" w:type="dxa"/>
            <w:tcBorders>
              <w:top w:val="nil"/>
              <w:left w:val="nil"/>
              <w:bottom w:val="nil"/>
              <w:right w:val="nil"/>
            </w:tcBorders>
            <w:noWrap/>
            <w:vAlign w:val="bottom"/>
          </w:tcPr>
          <w:p w14:paraId="04886F42"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Insufficient data</w:t>
            </w:r>
          </w:p>
        </w:tc>
        <w:tc>
          <w:tcPr>
            <w:tcW w:w="1672" w:type="dxa"/>
            <w:tcBorders>
              <w:top w:val="nil"/>
              <w:left w:val="nil"/>
              <w:bottom w:val="nil"/>
              <w:right w:val="nil"/>
            </w:tcBorders>
            <w:noWrap/>
            <w:vAlign w:val="bottom"/>
          </w:tcPr>
          <w:p w14:paraId="0120DDF2"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Insufficient data</w:t>
            </w:r>
          </w:p>
        </w:tc>
      </w:tr>
      <w:tr w:rsidR="0083582F" w14:paraId="4A383D9B" w14:textId="77777777">
        <w:trPr>
          <w:trHeight w:val="270"/>
        </w:trPr>
        <w:tc>
          <w:tcPr>
            <w:tcW w:w="1394" w:type="dxa"/>
            <w:tcBorders>
              <w:top w:val="nil"/>
              <w:left w:val="nil"/>
              <w:bottom w:val="nil"/>
              <w:right w:val="nil"/>
            </w:tcBorders>
            <w:noWrap/>
            <w:vAlign w:val="bottom"/>
          </w:tcPr>
          <w:p w14:paraId="46613236"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Tuberculosis</w:t>
            </w:r>
          </w:p>
        </w:tc>
        <w:tc>
          <w:tcPr>
            <w:tcW w:w="1578" w:type="dxa"/>
            <w:tcBorders>
              <w:top w:val="nil"/>
              <w:left w:val="nil"/>
              <w:bottom w:val="nil"/>
              <w:right w:val="nil"/>
            </w:tcBorders>
            <w:noWrap/>
            <w:vAlign w:val="bottom"/>
          </w:tcPr>
          <w:p w14:paraId="19D02978"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862/137607 (0.6%)</w:t>
            </w:r>
          </w:p>
        </w:tc>
        <w:tc>
          <w:tcPr>
            <w:tcW w:w="2097" w:type="dxa"/>
            <w:tcBorders>
              <w:top w:val="nil"/>
              <w:left w:val="nil"/>
              <w:bottom w:val="nil"/>
              <w:right w:val="nil"/>
            </w:tcBorders>
            <w:noWrap/>
            <w:vAlign w:val="bottom"/>
          </w:tcPr>
          <w:p w14:paraId="61D3B0FD"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68/862 (7.9%)</w:t>
            </w:r>
          </w:p>
        </w:tc>
        <w:tc>
          <w:tcPr>
            <w:tcW w:w="1940" w:type="dxa"/>
            <w:tcBorders>
              <w:top w:val="nil"/>
              <w:left w:val="nil"/>
              <w:bottom w:val="nil"/>
              <w:right w:val="nil"/>
            </w:tcBorders>
            <w:noWrap/>
            <w:vAlign w:val="bottom"/>
          </w:tcPr>
          <w:p w14:paraId="1139D64B"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577.7 (448.6-732.4)</w:t>
            </w:r>
          </w:p>
        </w:tc>
        <w:tc>
          <w:tcPr>
            <w:tcW w:w="1678" w:type="dxa"/>
            <w:tcBorders>
              <w:top w:val="nil"/>
              <w:left w:val="nil"/>
              <w:bottom w:val="nil"/>
              <w:right w:val="nil"/>
            </w:tcBorders>
            <w:noWrap/>
            <w:vAlign w:val="bottom"/>
          </w:tcPr>
          <w:p w14:paraId="72DEC2CD"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1.13 (0.89-1.43); 0.340</w:t>
            </w:r>
          </w:p>
        </w:tc>
        <w:tc>
          <w:tcPr>
            <w:tcW w:w="1678" w:type="dxa"/>
            <w:tcBorders>
              <w:top w:val="nil"/>
              <w:left w:val="nil"/>
              <w:bottom w:val="nil"/>
              <w:right w:val="nil"/>
            </w:tcBorders>
            <w:noWrap/>
            <w:vAlign w:val="bottom"/>
          </w:tcPr>
          <w:p w14:paraId="66E41E38"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0.98 (0.77-1.24); 0.848</w:t>
            </w:r>
          </w:p>
        </w:tc>
        <w:tc>
          <w:tcPr>
            <w:tcW w:w="1678" w:type="dxa"/>
            <w:tcBorders>
              <w:top w:val="nil"/>
              <w:left w:val="nil"/>
              <w:bottom w:val="nil"/>
              <w:right w:val="nil"/>
            </w:tcBorders>
            <w:noWrap/>
            <w:vAlign w:val="bottom"/>
          </w:tcPr>
          <w:p w14:paraId="58682BF9"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Insufficient data</w:t>
            </w:r>
          </w:p>
        </w:tc>
        <w:tc>
          <w:tcPr>
            <w:tcW w:w="1678" w:type="dxa"/>
            <w:tcBorders>
              <w:top w:val="nil"/>
              <w:left w:val="nil"/>
              <w:bottom w:val="nil"/>
              <w:right w:val="nil"/>
            </w:tcBorders>
            <w:noWrap/>
            <w:vAlign w:val="bottom"/>
          </w:tcPr>
          <w:p w14:paraId="2F6BE34C"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Insufficient data</w:t>
            </w:r>
          </w:p>
        </w:tc>
        <w:tc>
          <w:tcPr>
            <w:tcW w:w="1672" w:type="dxa"/>
            <w:tcBorders>
              <w:top w:val="nil"/>
              <w:left w:val="nil"/>
              <w:bottom w:val="nil"/>
              <w:right w:val="nil"/>
            </w:tcBorders>
            <w:noWrap/>
            <w:vAlign w:val="bottom"/>
          </w:tcPr>
          <w:p w14:paraId="58FBAD67"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Insufficient data</w:t>
            </w:r>
          </w:p>
        </w:tc>
      </w:tr>
      <w:tr w:rsidR="0083582F" w14:paraId="7F93E525" w14:textId="77777777">
        <w:trPr>
          <w:trHeight w:val="270"/>
        </w:trPr>
        <w:tc>
          <w:tcPr>
            <w:tcW w:w="1394" w:type="dxa"/>
            <w:tcBorders>
              <w:top w:val="nil"/>
              <w:left w:val="nil"/>
              <w:bottom w:val="nil"/>
              <w:right w:val="nil"/>
            </w:tcBorders>
            <w:noWrap/>
            <w:vAlign w:val="bottom"/>
          </w:tcPr>
          <w:p w14:paraId="6AA04071"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Anemia</w:t>
            </w:r>
          </w:p>
        </w:tc>
        <w:tc>
          <w:tcPr>
            <w:tcW w:w="1578" w:type="dxa"/>
            <w:tcBorders>
              <w:top w:val="nil"/>
              <w:left w:val="nil"/>
              <w:bottom w:val="nil"/>
              <w:right w:val="nil"/>
            </w:tcBorders>
            <w:noWrap/>
            <w:vAlign w:val="bottom"/>
          </w:tcPr>
          <w:p w14:paraId="20D526CA"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237/137607 (0.2%)</w:t>
            </w:r>
          </w:p>
        </w:tc>
        <w:tc>
          <w:tcPr>
            <w:tcW w:w="2097" w:type="dxa"/>
            <w:tcBorders>
              <w:top w:val="nil"/>
              <w:left w:val="nil"/>
              <w:bottom w:val="nil"/>
              <w:right w:val="nil"/>
            </w:tcBorders>
            <w:noWrap/>
            <w:vAlign w:val="bottom"/>
          </w:tcPr>
          <w:p w14:paraId="2C3DD0E7"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24/237 (10.1%)</w:t>
            </w:r>
          </w:p>
        </w:tc>
        <w:tc>
          <w:tcPr>
            <w:tcW w:w="1940" w:type="dxa"/>
            <w:tcBorders>
              <w:top w:val="nil"/>
              <w:left w:val="nil"/>
              <w:bottom w:val="nil"/>
              <w:right w:val="nil"/>
            </w:tcBorders>
            <w:noWrap/>
            <w:vAlign w:val="bottom"/>
          </w:tcPr>
          <w:p w14:paraId="5A83E643"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753.6 (482.9-1121.3)</w:t>
            </w:r>
          </w:p>
        </w:tc>
        <w:tc>
          <w:tcPr>
            <w:tcW w:w="1678" w:type="dxa"/>
            <w:tcBorders>
              <w:top w:val="nil"/>
              <w:left w:val="nil"/>
              <w:bottom w:val="nil"/>
              <w:right w:val="nil"/>
            </w:tcBorders>
            <w:noWrap/>
            <w:vAlign w:val="bottom"/>
          </w:tcPr>
          <w:p w14:paraId="112588F6"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1.45 (0.97-2.17); 0.088</w:t>
            </w:r>
          </w:p>
        </w:tc>
        <w:tc>
          <w:tcPr>
            <w:tcW w:w="1678" w:type="dxa"/>
            <w:tcBorders>
              <w:top w:val="nil"/>
              <w:left w:val="nil"/>
              <w:bottom w:val="nil"/>
              <w:right w:val="nil"/>
            </w:tcBorders>
            <w:noWrap/>
            <w:vAlign w:val="bottom"/>
          </w:tcPr>
          <w:p w14:paraId="6803F911"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Insufficient data</w:t>
            </w:r>
          </w:p>
        </w:tc>
        <w:tc>
          <w:tcPr>
            <w:tcW w:w="1678" w:type="dxa"/>
            <w:tcBorders>
              <w:top w:val="nil"/>
              <w:left w:val="nil"/>
              <w:bottom w:val="nil"/>
              <w:right w:val="nil"/>
            </w:tcBorders>
            <w:noWrap/>
            <w:vAlign w:val="bottom"/>
          </w:tcPr>
          <w:p w14:paraId="7B76E7C0"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Insufficient data</w:t>
            </w:r>
          </w:p>
        </w:tc>
        <w:tc>
          <w:tcPr>
            <w:tcW w:w="1678" w:type="dxa"/>
            <w:tcBorders>
              <w:top w:val="nil"/>
              <w:left w:val="nil"/>
              <w:bottom w:val="nil"/>
              <w:right w:val="nil"/>
            </w:tcBorders>
            <w:noWrap/>
            <w:vAlign w:val="bottom"/>
          </w:tcPr>
          <w:p w14:paraId="1BA5A424"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Insufficient data</w:t>
            </w:r>
          </w:p>
        </w:tc>
        <w:tc>
          <w:tcPr>
            <w:tcW w:w="1672" w:type="dxa"/>
            <w:tcBorders>
              <w:top w:val="nil"/>
              <w:left w:val="nil"/>
              <w:bottom w:val="nil"/>
              <w:right w:val="nil"/>
            </w:tcBorders>
            <w:noWrap/>
            <w:vAlign w:val="bottom"/>
          </w:tcPr>
          <w:p w14:paraId="3C96C86D"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Insufficient data</w:t>
            </w:r>
          </w:p>
        </w:tc>
      </w:tr>
      <w:tr w:rsidR="0083582F" w14:paraId="4EEBD5C8" w14:textId="77777777">
        <w:trPr>
          <w:trHeight w:val="270"/>
        </w:trPr>
        <w:tc>
          <w:tcPr>
            <w:tcW w:w="1394" w:type="dxa"/>
            <w:tcBorders>
              <w:top w:val="nil"/>
              <w:left w:val="nil"/>
              <w:bottom w:val="nil"/>
              <w:right w:val="nil"/>
            </w:tcBorders>
            <w:noWrap/>
            <w:vAlign w:val="bottom"/>
          </w:tcPr>
          <w:p w14:paraId="67CABDB1"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Aneurysm</w:t>
            </w:r>
          </w:p>
        </w:tc>
        <w:tc>
          <w:tcPr>
            <w:tcW w:w="1578" w:type="dxa"/>
            <w:tcBorders>
              <w:top w:val="nil"/>
              <w:left w:val="nil"/>
              <w:bottom w:val="nil"/>
              <w:right w:val="nil"/>
            </w:tcBorders>
            <w:noWrap/>
            <w:vAlign w:val="bottom"/>
          </w:tcPr>
          <w:p w14:paraId="67DC15E0"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289/137607 (0.2%)</w:t>
            </w:r>
          </w:p>
        </w:tc>
        <w:tc>
          <w:tcPr>
            <w:tcW w:w="2097" w:type="dxa"/>
            <w:tcBorders>
              <w:top w:val="nil"/>
              <w:left w:val="nil"/>
              <w:bottom w:val="nil"/>
              <w:right w:val="nil"/>
            </w:tcBorders>
            <w:noWrap/>
            <w:vAlign w:val="bottom"/>
          </w:tcPr>
          <w:p w14:paraId="014025C5"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32/289 (11.1%)</w:t>
            </w:r>
          </w:p>
        </w:tc>
        <w:tc>
          <w:tcPr>
            <w:tcW w:w="1940" w:type="dxa"/>
            <w:tcBorders>
              <w:top w:val="nil"/>
              <w:left w:val="nil"/>
              <w:bottom w:val="nil"/>
              <w:right w:val="nil"/>
            </w:tcBorders>
            <w:noWrap/>
            <w:vAlign w:val="bottom"/>
          </w:tcPr>
          <w:p w14:paraId="14F59F8E"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918.1 (628.0-1296.2)</w:t>
            </w:r>
          </w:p>
        </w:tc>
        <w:tc>
          <w:tcPr>
            <w:tcW w:w="1678" w:type="dxa"/>
            <w:tcBorders>
              <w:top w:val="nil"/>
              <w:left w:val="nil"/>
              <w:bottom w:val="nil"/>
              <w:right w:val="nil"/>
            </w:tcBorders>
            <w:noWrap/>
            <w:vAlign w:val="bottom"/>
          </w:tcPr>
          <w:p w14:paraId="2DF6CBC7"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1.82 (1.28-2.57); 0.001</w:t>
            </w:r>
          </w:p>
        </w:tc>
        <w:tc>
          <w:tcPr>
            <w:tcW w:w="1678" w:type="dxa"/>
            <w:tcBorders>
              <w:top w:val="nil"/>
              <w:left w:val="nil"/>
              <w:bottom w:val="nil"/>
              <w:right w:val="nil"/>
            </w:tcBorders>
            <w:noWrap/>
            <w:vAlign w:val="bottom"/>
          </w:tcPr>
          <w:p w14:paraId="6FF45151"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Insufficient data</w:t>
            </w:r>
          </w:p>
        </w:tc>
        <w:tc>
          <w:tcPr>
            <w:tcW w:w="1678" w:type="dxa"/>
            <w:tcBorders>
              <w:top w:val="nil"/>
              <w:left w:val="nil"/>
              <w:bottom w:val="nil"/>
              <w:right w:val="nil"/>
            </w:tcBorders>
            <w:noWrap/>
            <w:vAlign w:val="bottom"/>
          </w:tcPr>
          <w:p w14:paraId="0AE08594"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Insufficient data</w:t>
            </w:r>
          </w:p>
        </w:tc>
        <w:tc>
          <w:tcPr>
            <w:tcW w:w="1678" w:type="dxa"/>
            <w:tcBorders>
              <w:top w:val="nil"/>
              <w:left w:val="nil"/>
              <w:bottom w:val="nil"/>
              <w:right w:val="nil"/>
            </w:tcBorders>
            <w:noWrap/>
            <w:vAlign w:val="bottom"/>
          </w:tcPr>
          <w:p w14:paraId="62714545"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Insufficient data</w:t>
            </w:r>
          </w:p>
        </w:tc>
        <w:tc>
          <w:tcPr>
            <w:tcW w:w="1672" w:type="dxa"/>
            <w:tcBorders>
              <w:top w:val="nil"/>
              <w:left w:val="nil"/>
              <w:bottom w:val="nil"/>
              <w:right w:val="nil"/>
            </w:tcBorders>
            <w:noWrap/>
            <w:vAlign w:val="bottom"/>
          </w:tcPr>
          <w:p w14:paraId="2E7B6559"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Insufficient data</w:t>
            </w:r>
          </w:p>
        </w:tc>
      </w:tr>
      <w:tr w:rsidR="0083582F" w14:paraId="01C290F4" w14:textId="77777777">
        <w:trPr>
          <w:trHeight w:val="270"/>
        </w:trPr>
        <w:tc>
          <w:tcPr>
            <w:tcW w:w="1394" w:type="dxa"/>
            <w:tcBorders>
              <w:top w:val="nil"/>
              <w:left w:val="nil"/>
              <w:bottom w:val="nil"/>
              <w:right w:val="nil"/>
            </w:tcBorders>
            <w:noWrap/>
            <w:vAlign w:val="bottom"/>
          </w:tcPr>
          <w:p w14:paraId="48753A50"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Chronic pancreatitis</w:t>
            </w:r>
          </w:p>
        </w:tc>
        <w:tc>
          <w:tcPr>
            <w:tcW w:w="1578" w:type="dxa"/>
            <w:tcBorders>
              <w:top w:val="nil"/>
              <w:left w:val="nil"/>
              <w:bottom w:val="nil"/>
              <w:right w:val="nil"/>
            </w:tcBorders>
            <w:noWrap/>
            <w:vAlign w:val="bottom"/>
          </w:tcPr>
          <w:p w14:paraId="544AF50A"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109/137607 (0.1%)</w:t>
            </w:r>
          </w:p>
        </w:tc>
        <w:tc>
          <w:tcPr>
            <w:tcW w:w="2097" w:type="dxa"/>
            <w:tcBorders>
              <w:top w:val="nil"/>
              <w:left w:val="nil"/>
              <w:bottom w:val="nil"/>
              <w:right w:val="nil"/>
            </w:tcBorders>
            <w:noWrap/>
            <w:vAlign w:val="bottom"/>
          </w:tcPr>
          <w:p w14:paraId="5AA762A3"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15/109 (13.8%)</w:t>
            </w:r>
          </w:p>
        </w:tc>
        <w:tc>
          <w:tcPr>
            <w:tcW w:w="1940" w:type="dxa"/>
            <w:tcBorders>
              <w:top w:val="nil"/>
              <w:left w:val="nil"/>
              <w:bottom w:val="nil"/>
              <w:right w:val="nil"/>
            </w:tcBorders>
            <w:noWrap/>
            <w:vAlign w:val="bottom"/>
          </w:tcPr>
          <w:p w14:paraId="627FF788"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1073.3 (600.7-1770.2)</w:t>
            </w:r>
          </w:p>
        </w:tc>
        <w:tc>
          <w:tcPr>
            <w:tcW w:w="1678" w:type="dxa"/>
            <w:tcBorders>
              <w:top w:val="nil"/>
              <w:left w:val="nil"/>
              <w:bottom w:val="nil"/>
              <w:right w:val="nil"/>
            </w:tcBorders>
            <w:noWrap/>
            <w:vAlign w:val="bottom"/>
          </w:tcPr>
          <w:p w14:paraId="624800F5"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2.09 (1.26-3.47); 0.006</w:t>
            </w:r>
          </w:p>
        </w:tc>
        <w:tc>
          <w:tcPr>
            <w:tcW w:w="1678" w:type="dxa"/>
            <w:tcBorders>
              <w:top w:val="nil"/>
              <w:left w:val="nil"/>
              <w:bottom w:val="nil"/>
              <w:right w:val="nil"/>
            </w:tcBorders>
            <w:noWrap/>
            <w:vAlign w:val="bottom"/>
          </w:tcPr>
          <w:p w14:paraId="7F59AE10"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Insufficient data</w:t>
            </w:r>
          </w:p>
        </w:tc>
        <w:tc>
          <w:tcPr>
            <w:tcW w:w="1678" w:type="dxa"/>
            <w:tcBorders>
              <w:top w:val="nil"/>
              <w:left w:val="nil"/>
              <w:bottom w:val="nil"/>
              <w:right w:val="nil"/>
            </w:tcBorders>
            <w:noWrap/>
            <w:vAlign w:val="bottom"/>
          </w:tcPr>
          <w:p w14:paraId="2E778DB4"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Insufficient data</w:t>
            </w:r>
          </w:p>
        </w:tc>
        <w:tc>
          <w:tcPr>
            <w:tcW w:w="1678" w:type="dxa"/>
            <w:tcBorders>
              <w:top w:val="nil"/>
              <w:left w:val="nil"/>
              <w:bottom w:val="nil"/>
              <w:right w:val="nil"/>
            </w:tcBorders>
            <w:noWrap/>
            <w:vAlign w:val="bottom"/>
          </w:tcPr>
          <w:p w14:paraId="3B840FD4"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Insufficient data</w:t>
            </w:r>
          </w:p>
        </w:tc>
        <w:tc>
          <w:tcPr>
            <w:tcW w:w="1672" w:type="dxa"/>
            <w:tcBorders>
              <w:top w:val="nil"/>
              <w:left w:val="nil"/>
              <w:bottom w:val="nil"/>
              <w:right w:val="nil"/>
            </w:tcBorders>
            <w:noWrap/>
            <w:vAlign w:val="bottom"/>
          </w:tcPr>
          <w:p w14:paraId="545FFEE6"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Insufficient data</w:t>
            </w:r>
          </w:p>
        </w:tc>
      </w:tr>
      <w:tr w:rsidR="0083582F" w14:paraId="3AACBB21" w14:textId="77777777">
        <w:trPr>
          <w:trHeight w:val="270"/>
        </w:trPr>
        <w:tc>
          <w:tcPr>
            <w:tcW w:w="1394" w:type="dxa"/>
            <w:tcBorders>
              <w:top w:val="nil"/>
              <w:left w:val="nil"/>
              <w:bottom w:val="nil"/>
              <w:right w:val="nil"/>
            </w:tcBorders>
            <w:noWrap/>
            <w:vAlign w:val="bottom"/>
          </w:tcPr>
          <w:p w14:paraId="203F9A7D"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lastRenderedPageBreak/>
              <w:t>Chronic urinary tract infection</w:t>
            </w:r>
          </w:p>
        </w:tc>
        <w:tc>
          <w:tcPr>
            <w:tcW w:w="1578" w:type="dxa"/>
            <w:tcBorders>
              <w:top w:val="nil"/>
              <w:left w:val="nil"/>
              <w:bottom w:val="nil"/>
              <w:right w:val="nil"/>
            </w:tcBorders>
            <w:noWrap/>
            <w:vAlign w:val="bottom"/>
          </w:tcPr>
          <w:p w14:paraId="43166994"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167/137607 (0.1%)</w:t>
            </w:r>
          </w:p>
        </w:tc>
        <w:tc>
          <w:tcPr>
            <w:tcW w:w="2097" w:type="dxa"/>
            <w:tcBorders>
              <w:top w:val="nil"/>
              <w:left w:val="nil"/>
              <w:bottom w:val="nil"/>
              <w:right w:val="nil"/>
            </w:tcBorders>
            <w:noWrap/>
            <w:vAlign w:val="bottom"/>
          </w:tcPr>
          <w:p w14:paraId="4DDD3E23"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15/167 (9.0%)</w:t>
            </w:r>
          </w:p>
        </w:tc>
        <w:tc>
          <w:tcPr>
            <w:tcW w:w="1940" w:type="dxa"/>
            <w:tcBorders>
              <w:top w:val="nil"/>
              <w:left w:val="nil"/>
              <w:bottom w:val="nil"/>
              <w:right w:val="nil"/>
            </w:tcBorders>
            <w:noWrap/>
            <w:vAlign w:val="bottom"/>
          </w:tcPr>
          <w:p w14:paraId="3BA5A9B8"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694.1 (388.5-1144.8)</w:t>
            </w:r>
          </w:p>
        </w:tc>
        <w:tc>
          <w:tcPr>
            <w:tcW w:w="1678" w:type="dxa"/>
            <w:tcBorders>
              <w:top w:val="nil"/>
              <w:left w:val="nil"/>
              <w:bottom w:val="nil"/>
              <w:right w:val="nil"/>
            </w:tcBorders>
            <w:noWrap/>
            <w:vAlign w:val="bottom"/>
          </w:tcPr>
          <w:p w14:paraId="5D6CCBFD"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1.37 (0.83-2.27); 0.256</w:t>
            </w:r>
          </w:p>
        </w:tc>
        <w:tc>
          <w:tcPr>
            <w:tcW w:w="1678" w:type="dxa"/>
            <w:tcBorders>
              <w:top w:val="nil"/>
              <w:left w:val="nil"/>
              <w:bottom w:val="nil"/>
              <w:right w:val="nil"/>
            </w:tcBorders>
            <w:noWrap/>
            <w:vAlign w:val="bottom"/>
          </w:tcPr>
          <w:p w14:paraId="31DA8213"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Insufficient data</w:t>
            </w:r>
          </w:p>
        </w:tc>
        <w:tc>
          <w:tcPr>
            <w:tcW w:w="1678" w:type="dxa"/>
            <w:tcBorders>
              <w:top w:val="nil"/>
              <w:left w:val="nil"/>
              <w:bottom w:val="nil"/>
              <w:right w:val="nil"/>
            </w:tcBorders>
            <w:noWrap/>
            <w:vAlign w:val="bottom"/>
          </w:tcPr>
          <w:p w14:paraId="26BCF296"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Insufficient data</w:t>
            </w:r>
          </w:p>
        </w:tc>
        <w:tc>
          <w:tcPr>
            <w:tcW w:w="1678" w:type="dxa"/>
            <w:tcBorders>
              <w:top w:val="nil"/>
              <w:left w:val="nil"/>
              <w:bottom w:val="nil"/>
              <w:right w:val="nil"/>
            </w:tcBorders>
            <w:noWrap/>
            <w:vAlign w:val="bottom"/>
          </w:tcPr>
          <w:p w14:paraId="39B33C9C"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Insufficient data</w:t>
            </w:r>
          </w:p>
        </w:tc>
        <w:tc>
          <w:tcPr>
            <w:tcW w:w="1672" w:type="dxa"/>
            <w:tcBorders>
              <w:top w:val="nil"/>
              <w:left w:val="nil"/>
              <w:bottom w:val="nil"/>
              <w:right w:val="nil"/>
            </w:tcBorders>
            <w:noWrap/>
            <w:vAlign w:val="bottom"/>
          </w:tcPr>
          <w:p w14:paraId="2C28F787"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Insufficient data</w:t>
            </w:r>
          </w:p>
        </w:tc>
      </w:tr>
      <w:tr w:rsidR="0083582F" w14:paraId="01B4ECD7" w14:textId="77777777">
        <w:trPr>
          <w:trHeight w:val="270"/>
        </w:trPr>
        <w:tc>
          <w:tcPr>
            <w:tcW w:w="1394" w:type="dxa"/>
            <w:tcBorders>
              <w:top w:val="nil"/>
              <w:left w:val="nil"/>
              <w:bottom w:val="nil"/>
              <w:right w:val="nil"/>
            </w:tcBorders>
            <w:noWrap/>
            <w:vAlign w:val="bottom"/>
          </w:tcPr>
          <w:p w14:paraId="0F93A69A"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Gout</w:t>
            </w:r>
          </w:p>
        </w:tc>
        <w:tc>
          <w:tcPr>
            <w:tcW w:w="1578" w:type="dxa"/>
            <w:tcBorders>
              <w:top w:val="nil"/>
              <w:left w:val="nil"/>
              <w:bottom w:val="nil"/>
              <w:right w:val="nil"/>
            </w:tcBorders>
            <w:noWrap/>
            <w:vAlign w:val="bottom"/>
          </w:tcPr>
          <w:p w14:paraId="2E6B0B9B"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263/137607 (0.2%)</w:t>
            </w:r>
          </w:p>
        </w:tc>
        <w:tc>
          <w:tcPr>
            <w:tcW w:w="2097" w:type="dxa"/>
            <w:tcBorders>
              <w:top w:val="nil"/>
              <w:left w:val="nil"/>
              <w:bottom w:val="nil"/>
              <w:right w:val="nil"/>
            </w:tcBorders>
            <w:noWrap/>
            <w:vAlign w:val="bottom"/>
          </w:tcPr>
          <w:p w14:paraId="5BA912D9"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32/263 (12.2%)</w:t>
            </w:r>
          </w:p>
        </w:tc>
        <w:tc>
          <w:tcPr>
            <w:tcW w:w="1940" w:type="dxa"/>
            <w:tcBorders>
              <w:top w:val="nil"/>
              <w:left w:val="nil"/>
              <w:bottom w:val="nil"/>
              <w:right w:val="nil"/>
            </w:tcBorders>
            <w:noWrap/>
            <w:vAlign w:val="bottom"/>
          </w:tcPr>
          <w:p w14:paraId="0044EAFF"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955.1 (653.3-1348.3)</w:t>
            </w:r>
          </w:p>
        </w:tc>
        <w:tc>
          <w:tcPr>
            <w:tcW w:w="1678" w:type="dxa"/>
            <w:tcBorders>
              <w:top w:val="nil"/>
              <w:left w:val="nil"/>
              <w:bottom w:val="nil"/>
              <w:right w:val="nil"/>
            </w:tcBorders>
            <w:noWrap/>
            <w:vAlign w:val="bottom"/>
          </w:tcPr>
          <w:p w14:paraId="6EF7FC25"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1.86 (1.31-2.63); &lt;0.001</w:t>
            </w:r>
          </w:p>
        </w:tc>
        <w:tc>
          <w:tcPr>
            <w:tcW w:w="1678" w:type="dxa"/>
            <w:tcBorders>
              <w:top w:val="nil"/>
              <w:left w:val="nil"/>
              <w:bottom w:val="nil"/>
              <w:right w:val="nil"/>
            </w:tcBorders>
            <w:noWrap/>
            <w:vAlign w:val="bottom"/>
          </w:tcPr>
          <w:p w14:paraId="3A910A89"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Insufficient data</w:t>
            </w:r>
          </w:p>
        </w:tc>
        <w:tc>
          <w:tcPr>
            <w:tcW w:w="1678" w:type="dxa"/>
            <w:tcBorders>
              <w:top w:val="nil"/>
              <w:left w:val="nil"/>
              <w:bottom w:val="nil"/>
              <w:right w:val="nil"/>
            </w:tcBorders>
            <w:noWrap/>
            <w:vAlign w:val="bottom"/>
          </w:tcPr>
          <w:p w14:paraId="694DEBA1"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Insufficient data</w:t>
            </w:r>
          </w:p>
        </w:tc>
        <w:tc>
          <w:tcPr>
            <w:tcW w:w="1678" w:type="dxa"/>
            <w:tcBorders>
              <w:top w:val="nil"/>
              <w:left w:val="nil"/>
              <w:bottom w:val="nil"/>
              <w:right w:val="nil"/>
            </w:tcBorders>
            <w:noWrap/>
            <w:vAlign w:val="bottom"/>
          </w:tcPr>
          <w:p w14:paraId="6D5572BA"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Insufficient data</w:t>
            </w:r>
          </w:p>
        </w:tc>
        <w:tc>
          <w:tcPr>
            <w:tcW w:w="1672" w:type="dxa"/>
            <w:tcBorders>
              <w:top w:val="nil"/>
              <w:left w:val="nil"/>
              <w:bottom w:val="nil"/>
              <w:right w:val="nil"/>
            </w:tcBorders>
            <w:noWrap/>
            <w:vAlign w:val="bottom"/>
          </w:tcPr>
          <w:p w14:paraId="021F315A"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Insufficient data</w:t>
            </w:r>
          </w:p>
        </w:tc>
      </w:tr>
      <w:tr w:rsidR="0083582F" w14:paraId="4463AAE2" w14:textId="77777777">
        <w:trPr>
          <w:trHeight w:val="270"/>
        </w:trPr>
        <w:tc>
          <w:tcPr>
            <w:tcW w:w="1394" w:type="dxa"/>
            <w:tcBorders>
              <w:top w:val="nil"/>
              <w:left w:val="nil"/>
              <w:bottom w:val="nil"/>
              <w:right w:val="nil"/>
            </w:tcBorders>
            <w:noWrap/>
            <w:vAlign w:val="bottom"/>
          </w:tcPr>
          <w:p w14:paraId="14EEAEDB"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Multiple sclerosis</w:t>
            </w:r>
          </w:p>
        </w:tc>
        <w:tc>
          <w:tcPr>
            <w:tcW w:w="1578" w:type="dxa"/>
            <w:tcBorders>
              <w:top w:val="nil"/>
              <w:left w:val="nil"/>
              <w:bottom w:val="nil"/>
              <w:right w:val="nil"/>
            </w:tcBorders>
            <w:noWrap/>
            <w:vAlign w:val="bottom"/>
          </w:tcPr>
          <w:p w14:paraId="23B6BB42"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425/137607 (0.3%)</w:t>
            </w:r>
          </w:p>
        </w:tc>
        <w:tc>
          <w:tcPr>
            <w:tcW w:w="2097" w:type="dxa"/>
            <w:tcBorders>
              <w:top w:val="nil"/>
              <w:left w:val="nil"/>
              <w:bottom w:val="nil"/>
              <w:right w:val="nil"/>
            </w:tcBorders>
            <w:noWrap/>
            <w:vAlign w:val="bottom"/>
          </w:tcPr>
          <w:p w14:paraId="343A8B91"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36/425 (8.5%)</w:t>
            </w:r>
          </w:p>
        </w:tc>
        <w:tc>
          <w:tcPr>
            <w:tcW w:w="1940" w:type="dxa"/>
            <w:tcBorders>
              <w:top w:val="nil"/>
              <w:left w:val="nil"/>
              <w:bottom w:val="nil"/>
              <w:right w:val="nil"/>
            </w:tcBorders>
            <w:noWrap/>
            <w:vAlign w:val="bottom"/>
          </w:tcPr>
          <w:p w14:paraId="450910F8"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624.0 (437.1-863.9)</w:t>
            </w:r>
          </w:p>
        </w:tc>
        <w:tc>
          <w:tcPr>
            <w:tcW w:w="1678" w:type="dxa"/>
            <w:tcBorders>
              <w:top w:val="nil"/>
              <w:left w:val="nil"/>
              <w:bottom w:val="nil"/>
              <w:right w:val="nil"/>
            </w:tcBorders>
            <w:noWrap/>
            <w:vAlign w:val="bottom"/>
          </w:tcPr>
          <w:p w14:paraId="07DCC507"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1.21 (0.87-1.68); 0.276</w:t>
            </w:r>
          </w:p>
        </w:tc>
        <w:tc>
          <w:tcPr>
            <w:tcW w:w="1678" w:type="dxa"/>
            <w:tcBorders>
              <w:top w:val="nil"/>
              <w:left w:val="nil"/>
              <w:bottom w:val="nil"/>
              <w:right w:val="nil"/>
            </w:tcBorders>
            <w:noWrap/>
            <w:vAlign w:val="bottom"/>
          </w:tcPr>
          <w:p w14:paraId="3B7F433C"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Insufficient data</w:t>
            </w:r>
          </w:p>
        </w:tc>
        <w:tc>
          <w:tcPr>
            <w:tcW w:w="1678" w:type="dxa"/>
            <w:tcBorders>
              <w:top w:val="nil"/>
              <w:left w:val="nil"/>
              <w:bottom w:val="nil"/>
              <w:right w:val="nil"/>
            </w:tcBorders>
            <w:noWrap/>
            <w:vAlign w:val="bottom"/>
          </w:tcPr>
          <w:p w14:paraId="1C431649"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Insufficient data</w:t>
            </w:r>
          </w:p>
        </w:tc>
        <w:tc>
          <w:tcPr>
            <w:tcW w:w="1678" w:type="dxa"/>
            <w:tcBorders>
              <w:top w:val="nil"/>
              <w:left w:val="nil"/>
              <w:bottom w:val="nil"/>
              <w:right w:val="nil"/>
            </w:tcBorders>
            <w:noWrap/>
            <w:vAlign w:val="bottom"/>
          </w:tcPr>
          <w:p w14:paraId="54BABEEB"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Insufficient data</w:t>
            </w:r>
          </w:p>
        </w:tc>
        <w:tc>
          <w:tcPr>
            <w:tcW w:w="1672" w:type="dxa"/>
            <w:tcBorders>
              <w:top w:val="nil"/>
              <w:left w:val="nil"/>
              <w:bottom w:val="nil"/>
              <w:right w:val="nil"/>
            </w:tcBorders>
            <w:noWrap/>
            <w:vAlign w:val="bottom"/>
          </w:tcPr>
          <w:p w14:paraId="1B3B1364"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Insufficient data</w:t>
            </w:r>
          </w:p>
        </w:tc>
      </w:tr>
      <w:tr w:rsidR="0083582F" w14:paraId="47B2DCF9" w14:textId="77777777">
        <w:trPr>
          <w:trHeight w:val="270"/>
        </w:trPr>
        <w:tc>
          <w:tcPr>
            <w:tcW w:w="1394" w:type="dxa"/>
            <w:tcBorders>
              <w:top w:val="nil"/>
              <w:left w:val="nil"/>
              <w:bottom w:val="nil"/>
              <w:right w:val="nil"/>
            </w:tcBorders>
            <w:noWrap/>
            <w:vAlign w:val="bottom"/>
          </w:tcPr>
          <w:p w14:paraId="3E9F8BD9"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Paralysis</w:t>
            </w:r>
          </w:p>
        </w:tc>
        <w:tc>
          <w:tcPr>
            <w:tcW w:w="1578" w:type="dxa"/>
            <w:tcBorders>
              <w:top w:val="nil"/>
              <w:left w:val="nil"/>
              <w:bottom w:val="nil"/>
              <w:right w:val="nil"/>
            </w:tcBorders>
            <w:noWrap/>
            <w:vAlign w:val="bottom"/>
          </w:tcPr>
          <w:p w14:paraId="09C4E551"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648/137607 (0.5%)</w:t>
            </w:r>
          </w:p>
        </w:tc>
        <w:tc>
          <w:tcPr>
            <w:tcW w:w="2097" w:type="dxa"/>
            <w:tcBorders>
              <w:top w:val="nil"/>
              <w:left w:val="nil"/>
              <w:bottom w:val="nil"/>
              <w:right w:val="nil"/>
            </w:tcBorders>
            <w:noWrap/>
            <w:vAlign w:val="bottom"/>
          </w:tcPr>
          <w:p w14:paraId="619E13F7"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55/648 (8.5%)</w:t>
            </w:r>
          </w:p>
        </w:tc>
        <w:tc>
          <w:tcPr>
            <w:tcW w:w="1940" w:type="dxa"/>
            <w:tcBorders>
              <w:top w:val="nil"/>
              <w:left w:val="nil"/>
              <w:bottom w:val="nil"/>
              <w:right w:val="nil"/>
            </w:tcBorders>
            <w:noWrap/>
            <w:vAlign w:val="bottom"/>
          </w:tcPr>
          <w:p w14:paraId="0870C5C6"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644.5 (485.5-838.8)</w:t>
            </w:r>
          </w:p>
        </w:tc>
        <w:tc>
          <w:tcPr>
            <w:tcW w:w="1678" w:type="dxa"/>
            <w:tcBorders>
              <w:top w:val="nil"/>
              <w:left w:val="nil"/>
              <w:bottom w:val="nil"/>
              <w:right w:val="nil"/>
            </w:tcBorders>
            <w:noWrap/>
            <w:vAlign w:val="bottom"/>
          </w:tcPr>
          <w:p w14:paraId="695FE4A4"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1.25 (0.96-1.63); 0.115</w:t>
            </w:r>
          </w:p>
        </w:tc>
        <w:tc>
          <w:tcPr>
            <w:tcW w:w="1678" w:type="dxa"/>
            <w:tcBorders>
              <w:top w:val="nil"/>
              <w:left w:val="nil"/>
              <w:bottom w:val="nil"/>
              <w:right w:val="nil"/>
            </w:tcBorders>
            <w:noWrap/>
            <w:vAlign w:val="bottom"/>
          </w:tcPr>
          <w:p w14:paraId="1ED34BC2"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Insufficient data</w:t>
            </w:r>
          </w:p>
        </w:tc>
        <w:tc>
          <w:tcPr>
            <w:tcW w:w="1678" w:type="dxa"/>
            <w:tcBorders>
              <w:top w:val="nil"/>
              <w:left w:val="nil"/>
              <w:bottom w:val="nil"/>
              <w:right w:val="nil"/>
            </w:tcBorders>
            <w:noWrap/>
            <w:vAlign w:val="bottom"/>
          </w:tcPr>
          <w:p w14:paraId="2B0E25B3"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Insufficient data</w:t>
            </w:r>
          </w:p>
        </w:tc>
        <w:tc>
          <w:tcPr>
            <w:tcW w:w="1678" w:type="dxa"/>
            <w:tcBorders>
              <w:top w:val="nil"/>
              <w:left w:val="nil"/>
              <w:bottom w:val="nil"/>
              <w:right w:val="nil"/>
            </w:tcBorders>
            <w:noWrap/>
            <w:vAlign w:val="bottom"/>
          </w:tcPr>
          <w:p w14:paraId="58C8FDCC"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Insufficient data</w:t>
            </w:r>
          </w:p>
        </w:tc>
        <w:tc>
          <w:tcPr>
            <w:tcW w:w="1672" w:type="dxa"/>
            <w:tcBorders>
              <w:top w:val="nil"/>
              <w:left w:val="nil"/>
              <w:bottom w:val="nil"/>
              <w:right w:val="nil"/>
            </w:tcBorders>
            <w:noWrap/>
            <w:vAlign w:val="bottom"/>
          </w:tcPr>
          <w:p w14:paraId="31BD56AC"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Insufficient data</w:t>
            </w:r>
          </w:p>
        </w:tc>
      </w:tr>
      <w:tr w:rsidR="0083582F" w14:paraId="18DE8215" w14:textId="77777777">
        <w:trPr>
          <w:trHeight w:val="270"/>
        </w:trPr>
        <w:tc>
          <w:tcPr>
            <w:tcW w:w="1394" w:type="dxa"/>
            <w:tcBorders>
              <w:top w:val="nil"/>
              <w:left w:val="nil"/>
              <w:bottom w:val="nil"/>
              <w:right w:val="nil"/>
            </w:tcBorders>
            <w:noWrap/>
            <w:vAlign w:val="bottom"/>
          </w:tcPr>
          <w:p w14:paraId="33D42A27"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Parkinson's disease</w:t>
            </w:r>
          </w:p>
        </w:tc>
        <w:tc>
          <w:tcPr>
            <w:tcW w:w="1578" w:type="dxa"/>
            <w:tcBorders>
              <w:top w:val="nil"/>
              <w:left w:val="nil"/>
              <w:bottom w:val="nil"/>
              <w:right w:val="nil"/>
            </w:tcBorders>
            <w:noWrap/>
            <w:vAlign w:val="bottom"/>
          </w:tcPr>
          <w:p w14:paraId="6D61F102"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229/137607 (0.2%)</w:t>
            </w:r>
          </w:p>
        </w:tc>
        <w:tc>
          <w:tcPr>
            <w:tcW w:w="2097" w:type="dxa"/>
            <w:tcBorders>
              <w:top w:val="nil"/>
              <w:left w:val="nil"/>
              <w:bottom w:val="nil"/>
              <w:right w:val="nil"/>
            </w:tcBorders>
            <w:noWrap/>
            <w:vAlign w:val="bottom"/>
          </w:tcPr>
          <w:p w14:paraId="6167C792"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20/229 (8.7%)</w:t>
            </w:r>
          </w:p>
        </w:tc>
        <w:tc>
          <w:tcPr>
            <w:tcW w:w="1940" w:type="dxa"/>
            <w:tcBorders>
              <w:top w:val="nil"/>
              <w:left w:val="nil"/>
              <w:bottom w:val="nil"/>
              <w:right w:val="nil"/>
            </w:tcBorders>
            <w:noWrap/>
            <w:vAlign w:val="bottom"/>
          </w:tcPr>
          <w:p w14:paraId="656010F7"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744.4 (454.7-1149.6)</w:t>
            </w:r>
          </w:p>
        </w:tc>
        <w:tc>
          <w:tcPr>
            <w:tcW w:w="1678" w:type="dxa"/>
            <w:tcBorders>
              <w:top w:val="nil"/>
              <w:left w:val="nil"/>
              <w:bottom w:val="nil"/>
              <w:right w:val="nil"/>
            </w:tcBorders>
            <w:noWrap/>
            <w:vAlign w:val="bottom"/>
          </w:tcPr>
          <w:p w14:paraId="3177C745"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1.50 (0.96-2.32); 0.092</w:t>
            </w:r>
          </w:p>
        </w:tc>
        <w:tc>
          <w:tcPr>
            <w:tcW w:w="1678" w:type="dxa"/>
            <w:tcBorders>
              <w:top w:val="nil"/>
              <w:left w:val="nil"/>
              <w:bottom w:val="nil"/>
              <w:right w:val="nil"/>
            </w:tcBorders>
            <w:noWrap/>
            <w:vAlign w:val="bottom"/>
          </w:tcPr>
          <w:p w14:paraId="5B247F5A"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Insufficient data</w:t>
            </w:r>
          </w:p>
        </w:tc>
        <w:tc>
          <w:tcPr>
            <w:tcW w:w="1678" w:type="dxa"/>
            <w:tcBorders>
              <w:top w:val="nil"/>
              <w:left w:val="nil"/>
              <w:bottom w:val="nil"/>
              <w:right w:val="nil"/>
            </w:tcBorders>
            <w:noWrap/>
            <w:vAlign w:val="bottom"/>
          </w:tcPr>
          <w:p w14:paraId="22367F02"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Insufficient data</w:t>
            </w:r>
          </w:p>
        </w:tc>
        <w:tc>
          <w:tcPr>
            <w:tcW w:w="1678" w:type="dxa"/>
            <w:tcBorders>
              <w:top w:val="nil"/>
              <w:left w:val="nil"/>
              <w:bottom w:val="nil"/>
              <w:right w:val="nil"/>
            </w:tcBorders>
            <w:noWrap/>
            <w:vAlign w:val="bottom"/>
          </w:tcPr>
          <w:p w14:paraId="1FB32501"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Insufficient data</w:t>
            </w:r>
          </w:p>
        </w:tc>
        <w:tc>
          <w:tcPr>
            <w:tcW w:w="1672" w:type="dxa"/>
            <w:tcBorders>
              <w:top w:val="nil"/>
              <w:left w:val="nil"/>
              <w:bottom w:val="nil"/>
              <w:right w:val="nil"/>
            </w:tcBorders>
            <w:noWrap/>
            <w:vAlign w:val="bottom"/>
          </w:tcPr>
          <w:p w14:paraId="369F5076"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Insufficient data</w:t>
            </w:r>
          </w:p>
        </w:tc>
      </w:tr>
      <w:tr w:rsidR="0083582F" w14:paraId="2AC8BC39" w14:textId="77777777">
        <w:trPr>
          <w:trHeight w:val="270"/>
        </w:trPr>
        <w:tc>
          <w:tcPr>
            <w:tcW w:w="1394" w:type="dxa"/>
            <w:tcBorders>
              <w:top w:val="nil"/>
              <w:left w:val="nil"/>
              <w:bottom w:val="nil"/>
              <w:right w:val="nil"/>
            </w:tcBorders>
            <w:noWrap/>
            <w:vAlign w:val="bottom"/>
          </w:tcPr>
          <w:p w14:paraId="2B31107C"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Peptic ulcer disease</w:t>
            </w:r>
          </w:p>
        </w:tc>
        <w:tc>
          <w:tcPr>
            <w:tcW w:w="1578" w:type="dxa"/>
            <w:tcBorders>
              <w:top w:val="nil"/>
              <w:left w:val="nil"/>
              <w:bottom w:val="nil"/>
              <w:right w:val="nil"/>
            </w:tcBorders>
            <w:noWrap/>
            <w:vAlign w:val="bottom"/>
          </w:tcPr>
          <w:p w14:paraId="14522903"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351/137607 (0.3%)</w:t>
            </w:r>
          </w:p>
        </w:tc>
        <w:tc>
          <w:tcPr>
            <w:tcW w:w="2097" w:type="dxa"/>
            <w:tcBorders>
              <w:top w:val="nil"/>
              <w:left w:val="nil"/>
              <w:bottom w:val="nil"/>
              <w:right w:val="nil"/>
            </w:tcBorders>
            <w:noWrap/>
            <w:vAlign w:val="bottom"/>
          </w:tcPr>
          <w:p w14:paraId="2EFC01E7"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56/351 (16.0%)</w:t>
            </w:r>
          </w:p>
        </w:tc>
        <w:tc>
          <w:tcPr>
            <w:tcW w:w="1940" w:type="dxa"/>
            <w:tcBorders>
              <w:top w:val="nil"/>
              <w:left w:val="nil"/>
              <w:bottom w:val="nil"/>
              <w:right w:val="nil"/>
            </w:tcBorders>
            <w:noWrap/>
            <w:vAlign w:val="bottom"/>
          </w:tcPr>
          <w:p w14:paraId="14E1BC09"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1263.6 (954.5-1640.8)</w:t>
            </w:r>
          </w:p>
        </w:tc>
        <w:tc>
          <w:tcPr>
            <w:tcW w:w="1678" w:type="dxa"/>
            <w:tcBorders>
              <w:top w:val="nil"/>
              <w:left w:val="nil"/>
              <w:bottom w:val="nil"/>
              <w:right w:val="nil"/>
            </w:tcBorders>
            <w:noWrap/>
            <w:vAlign w:val="bottom"/>
          </w:tcPr>
          <w:p w14:paraId="32F752D4"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2.50 (1.92-3.24); &lt;0.001</w:t>
            </w:r>
          </w:p>
        </w:tc>
        <w:tc>
          <w:tcPr>
            <w:tcW w:w="1678" w:type="dxa"/>
            <w:tcBorders>
              <w:top w:val="nil"/>
              <w:left w:val="nil"/>
              <w:bottom w:val="nil"/>
              <w:right w:val="nil"/>
            </w:tcBorders>
            <w:noWrap/>
            <w:vAlign w:val="bottom"/>
          </w:tcPr>
          <w:p w14:paraId="55315346"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Insufficient data</w:t>
            </w:r>
          </w:p>
        </w:tc>
        <w:tc>
          <w:tcPr>
            <w:tcW w:w="1678" w:type="dxa"/>
            <w:tcBorders>
              <w:top w:val="nil"/>
              <w:left w:val="nil"/>
              <w:bottom w:val="nil"/>
              <w:right w:val="nil"/>
            </w:tcBorders>
            <w:noWrap/>
            <w:vAlign w:val="bottom"/>
          </w:tcPr>
          <w:p w14:paraId="6054907A"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Insufficient data</w:t>
            </w:r>
          </w:p>
        </w:tc>
        <w:tc>
          <w:tcPr>
            <w:tcW w:w="1678" w:type="dxa"/>
            <w:tcBorders>
              <w:top w:val="nil"/>
              <w:left w:val="nil"/>
              <w:bottom w:val="nil"/>
              <w:right w:val="nil"/>
            </w:tcBorders>
            <w:noWrap/>
            <w:vAlign w:val="bottom"/>
          </w:tcPr>
          <w:p w14:paraId="27376F50"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Insufficient data</w:t>
            </w:r>
          </w:p>
        </w:tc>
        <w:tc>
          <w:tcPr>
            <w:tcW w:w="1672" w:type="dxa"/>
            <w:tcBorders>
              <w:top w:val="nil"/>
              <w:left w:val="nil"/>
              <w:bottom w:val="nil"/>
              <w:right w:val="nil"/>
            </w:tcBorders>
            <w:noWrap/>
            <w:vAlign w:val="bottom"/>
          </w:tcPr>
          <w:p w14:paraId="14B6257C"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Insufficient data</w:t>
            </w:r>
          </w:p>
        </w:tc>
      </w:tr>
      <w:tr w:rsidR="0083582F" w14:paraId="1F302FD6" w14:textId="77777777">
        <w:trPr>
          <w:trHeight w:val="270"/>
        </w:trPr>
        <w:tc>
          <w:tcPr>
            <w:tcW w:w="1394" w:type="dxa"/>
            <w:tcBorders>
              <w:top w:val="nil"/>
              <w:left w:val="nil"/>
              <w:bottom w:val="nil"/>
              <w:right w:val="nil"/>
            </w:tcBorders>
            <w:noWrap/>
            <w:vAlign w:val="bottom"/>
          </w:tcPr>
          <w:p w14:paraId="71E996B1"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Schizophrenia</w:t>
            </w:r>
          </w:p>
        </w:tc>
        <w:tc>
          <w:tcPr>
            <w:tcW w:w="1578" w:type="dxa"/>
            <w:tcBorders>
              <w:top w:val="nil"/>
              <w:left w:val="nil"/>
              <w:bottom w:val="nil"/>
              <w:right w:val="nil"/>
            </w:tcBorders>
            <w:noWrap/>
            <w:vAlign w:val="bottom"/>
          </w:tcPr>
          <w:p w14:paraId="29470926"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552/137607 (0.4%)</w:t>
            </w:r>
          </w:p>
        </w:tc>
        <w:tc>
          <w:tcPr>
            <w:tcW w:w="2097" w:type="dxa"/>
            <w:tcBorders>
              <w:top w:val="nil"/>
              <w:left w:val="nil"/>
              <w:bottom w:val="nil"/>
              <w:right w:val="nil"/>
            </w:tcBorders>
            <w:noWrap/>
            <w:vAlign w:val="bottom"/>
          </w:tcPr>
          <w:p w14:paraId="2536D298"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48/552 (8.7%)</w:t>
            </w:r>
          </w:p>
        </w:tc>
        <w:tc>
          <w:tcPr>
            <w:tcW w:w="1940" w:type="dxa"/>
            <w:tcBorders>
              <w:top w:val="nil"/>
              <w:left w:val="nil"/>
              <w:bottom w:val="nil"/>
              <w:right w:val="nil"/>
            </w:tcBorders>
            <w:noWrap/>
            <w:vAlign w:val="bottom"/>
          </w:tcPr>
          <w:p w14:paraId="4339D840"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664.1 (489.7-880.5)</w:t>
            </w:r>
          </w:p>
        </w:tc>
        <w:tc>
          <w:tcPr>
            <w:tcW w:w="1678" w:type="dxa"/>
            <w:tcBorders>
              <w:top w:val="nil"/>
              <w:left w:val="nil"/>
              <w:bottom w:val="nil"/>
              <w:right w:val="nil"/>
            </w:tcBorders>
            <w:noWrap/>
            <w:vAlign w:val="bottom"/>
          </w:tcPr>
          <w:p w14:paraId="1D29F096"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1.29 (0.97-1.72); 0.093</w:t>
            </w:r>
          </w:p>
        </w:tc>
        <w:tc>
          <w:tcPr>
            <w:tcW w:w="1678" w:type="dxa"/>
            <w:tcBorders>
              <w:top w:val="nil"/>
              <w:left w:val="nil"/>
              <w:bottom w:val="nil"/>
              <w:right w:val="nil"/>
            </w:tcBorders>
            <w:noWrap/>
            <w:vAlign w:val="bottom"/>
          </w:tcPr>
          <w:p w14:paraId="6CFF5C18"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Insufficient data</w:t>
            </w:r>
          </w:p>
        </w:tc>
        <w:tc>
          <w:tcPr>
            <w:tcW w:w="1678" w:type="dxa"/>
            <w:tcBorders>
              <w:top w:val="nil"/>
              <w:left w:val="nil"/>
              <w:bottom w:val="nil"/>
              <w:right w:val="nil"/>
            </w:tcBorders>
            <w:noWrap/>
            <w:vAlign w:val="bottom"/>
          </w:tcPr>
          <w:p w14:paraId="1B7CE800"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Insufficient data</w:t>
            </w:r>
          </w:p>
        </w:tc>
        <w:tc>
          <w:tcPr>
            <w:tcW w:w="1678" w:type="dxa"/>
            <w:tcBorders>
              <w:top w:val="nil"/>
              <w:left w:val="nil"/>
              <w:bottom w:val="nil"/>
              <w:right w:val="nil"/>
            </w:tcBorders>
            <w:noWrap/>
            <w:vAlign w:val="bottom"/>
          </w:tcPr>
          <w:p w14:paraId="21DD1567"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Insufficient data</w:t>
            </w:r>
          </w:p>
        </w:tc>
        <w:tc>
          <w:tcPr>
            <w:tcW w:w="1672" w:type="dxa"/>
            <w:tcBorders>
              <w:top w:val="nil"/>
              <w:left w:val="nil"/>
              <w:bottom w:val="nil"/>
              <w:right w:val="nil"/>
            </w:tcBorders>
            <w:noWrap/>
            <w:vAlign w:val="bottom"/>
          </w:tcPr>
          <w:p w14:paraId="398ADC3F"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Insufficient data</w:t>
            </w:r>
          </w:p>
        </w:tc>
      </w:tr>
      <w:tr w:rsidR="0083582F" w14:paraId="495B2E6E" w14:textId="77777777">
        <w:trPr>
          <w:trHeight w:val="270"/>
        </w:trPr>
        <w:tc>
          <w:tcPr>
            <w:tcW w:w="1394" w:type="dxa"/>
            <w:tcBorders>
              <w:top w:val="nil"/>
              <w:left w:val="nil"/>
              <w:bottom w:val="nil"/>
              <w:right w:val="nil"/>
            </w:tcBorders>
            <w:noWrap/>
            <w:vAlign w:val="bottom"/>
          </w:tcPr>
          <w:p w14:paraId="16A7DB25"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TIA</w:t>
            </w:r>
          </w:p>
        </w:tc>
        <w:tc>
          <w:tcPr>
            <w:tcW w:w="1578" w:type="dxa"/>
            <w:tcBorders>
              <w:top w:val="nil"/>
              <w:left w:val="nil"/>
              <w:bottom w:val="nil"/>
              <w:right w:val="nil"/>
            </w:tcBorders>
            <w:noWrap/>
            <w:vAlign w:val="bottom"/>
          </w:tcPr>
          <w:p w14:paraId="408EC8F9"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461/137607 (0.3%)</w:t>
            </w:r>
          </w:p>
        </w:tc>
        <w:tc>
          <w:tcPr>
            <w:tcW w:w="2097" w:type="dxa"/>
            <w:tcBorders>
              <w:top w:val="nil"/>
              <w:left w:val="nil"/>
              <w:bottom w:val="nil"/>
              <w:right w:val="nil"/>
            </w:tcBorders>
            <w:noWrap/>
            <w:vAlign w:val="bottom"/>
          </w:tcPr>
          <w:p w14:paraId="40C0CA94"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47/461 (10.2%)</w:t>
            </w:r>
          </w:p>
        </w:tc>
        <w:tc>
          <w:tcPr>
            <w:tcW w:w="1940" w:type="dxa"/>
            <w:tcBorders>
              <w:top w:val="nil"/>
              <w:left w:val="nil"/>
              <w:bottom w:val="nil"/>
              <w:right w:val="nil"/>
            </w:tcBorders>
            <w:noWrap/>
            <w:vAlign w:val="bottom"/>
          </w:tcPr>
          <w:p w14:paraId="3F286C9A"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791.6 (581.7-1052.7)</w:t>
            </w:r>
          </w:p>
        </w:tc>
        <w:tc>
          <w:tcPr>
            <w:tcW w:w="1678" w:type="dxa"/>
            <w:tcBorders>
              <w:top w:val="nil"/>
              <w:left w:val="nil"/>
              <w:bottom w:val="nil"/>
              <w:right w:val="nil"/>
            </w:tcBorders>
            <w:noWrap/>
            <w:vAlign w:val="bottom"/>
          </w:tcPr>
          <w:p w14:paraId="0CDB2BD0"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1.54 (1.16-2.06); 0.004</w:t>
            </w:r>
          </w:p>
        </w:tc>
        <w:tc>
          <w:tcPr>
            <w:tcW w:w="1678" w:type="dxa"/>
            <w:tcBorders>
              <w:top w:val="nil"/>
              <w:left w:val="nil"/>
              <w:bottom w:val="nil"/>
              <w:right w:val="nil"/>
            </w:tcBorders>
            <w:noWrap/>
            <w:vAlign w:val="bottom"/>
          </w:tcPr>
          <w:p w14:paraId="4F2C7233"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Insufficient data</w:t>
            </w:r>
          </w:p>
        </w:tc>
        <w:tc>
          <w:tcPr>
            <w:tcW w:w="1678" w:type="dxa"/>
            <w:tcBorders>
              <w:top w:val="nil"/>
              <w:left w:val="nil"/>
              <w:bottom w:val="nil"/>
              <w:right w:val="nil"/>
            </w:tcBorders>
            <w:noWrap/>
            <w:vAlign w:val="bottom"/>
          </w:tcPr>
          <w:p w14:paraId="7725EBBC"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Insufficient data</w:t>
            </w:r>
          </w:p>
        </w:tc>
        <w:tc>
          <w:tcPr>
            <w:tcW w:w="1678" w:type="dxa"/>
            <w:tcBorders>
              <w:top w:val="nil"/>
              <w:left w:val="nil"/>
              <w:bottom w:val="nil"/>
              <w:right w:val="nil"/>
            </w:tcBorders>
            <w:noWrap/>
            <w:vAlign w:val="bottom"/>
          </w:tcPr>
          <w:p w14:paraId="04D18A01"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Insufficient data</w:t>
            </w:r>
          </w:p>
        </w:tc>
        <w:tc>
          <w:tcPr>
            <w:tcW w:w="1672" w:type="dxa"/>
            <w:tcBorders>
              <w:top w:val="nil"/>
              <w:left w:val="nil"/>
              <w:bottom w:val="nil"/>
              <w:right w:val="nil"/>
            </w:tcBorders>
            <w:noWrap/>
            <w:vAlign w:val="bottom"/>
          </w:tcPr>
          <w:p w14:paraId="75A801D5"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Insufficient data</w:t>
            </w:r>
          </w:p>
        </w:tc>
      </w:tr>
      <w:tr w:rsidR="0083582F" w14:paraId="0B28C0C3" w14:textId="77777777">
        <w:trPr>
          <w:trHeight w:val="270"/>
        </w:trPr>
        <w:tc>
          <w:tcPr>
            <w:tcW w:w="1394" w:type="dxa"/>
            <w:tcBorders>
              <w:top w:val="nil"/>
              <w:left w:val="nil"/>
              <w:bottom w:val="nil"/>
              <w:right w:val="nil"/>
            </w:tcBorders>
            <w:noWrap/>
            <w:vAlign w:val="bottom"/>
          </w:tcPr>
          <w:p w14:paraId="4A111B16"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Addison's disease</w:t>
            </w:r>
          </w:p>
        </w:tc>
        <w:tc>
          <w:tcPr>
            <w:tcW w:w="1578" w:type="dxa"/>
            <w:tcBorders>
              <w:top w:val="nil"/>
              <w:left w:val="nil"/>
              <w:bottom w:val="nil"/>
              <w:right w:val="nil"/>
            </w:tcBorders>
            <w:noWrap/>
            <w:vAlign w:val="bottom"/>
          </w:tcPr>
          <w:p w14:paraId="0D48EEC4"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40/137607 (0.0%)</w:t>
            </w:r>
          </w:p>
        </w:tc>
        <w:tc>
          <w:tcPr>
            <w:tcW w:w="2097" w:type="dxa"/>
            <w:tcBorders>
              <w:top w:val="nil"/>
              <w:left w:val="nil"/>
              <w:bottom w:val="nil"/>
              <w:right w:val="nil"/>
            </w:tcBorders>
            <w:noWrap/>
            <w:vAlign w:val="bottom"/>
          </w:tcPr>
          <w:p w14:paraId="41FC8B87"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4/40 (10.0%)</w:t>
            </w:r>
          </w:p>
        </w:tc>
        <w:tc>
          <w:tcPr>
            <w:tcW w:w="1940" w:type="dxa"/>
            <w:tcBorders>
              <w:top w:val="nil"/>
              <w:left w:val="nil"/>
              <w:bottom w:val="nil"/>
              <w:right w:val="nil"/>
            </w:tcBorders>
            <w:noWrap/>
            <w:vAlign w:val="bottom"/>
          </w:tcPr>
          <w:p w14:paraId="108187F9"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749.8 (204.3-1919.7)</w:t>
            </w:r>
          </w:p>
        </w:tc>
        <w:tc>
          <w:tcPr>
            <w:tcW w:w="1678" w:type="dxa"/>
            <w:tcBorders>
              <w:top w:val="nil"/>
              <w:left w:val="nil"/>
              <w:bottom w:val="nil"/>
              <w:right w:val="nil"/>
            </w:tcBorders>
            <w:noWrap/>
            <w:vAlign w:val="bottom"/>
          </w:tcPr>
          <w:p w14:paraId="544A0B56"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Insufficient data</w:t>
            </w:r>
          </w:p>
        </w:tc>
        <w:tc>
          <w:tcPr>
            <w:tcW w:w="1678" w:type="dxa"/>
            <w:tcBorders>
              <w:top w:val="nil"/>
              <w:left w:val="nil"/>
              <w:bottom w:val="nil"/>
              <w:right w:val="nil"/>
            </w:tcBorders>
            <w:noWrap/>
            <w:vAlign w:val="bottom"/>
          </w:tcPr>
          <w:p w14:paraId="37A1BEB4"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Insufficient data</w:t>
            </w:r>
          </w:p>
        </w:tc>
        <w:tc>
          <w:tcPr>
            <w:tcW w:w="1678" w:type="dxa"/>
            <w:tcBorders>
              <w:top w:val="nil"/>
              <w:left w:val="nil"/>
              <w:bottom w:val="nil"/>
              <w:right w:val="nil"/>
            </w:tcBorders>
            <w:noWrap/>
            <w:vAlign w:val="bottom"/>
          </w:tcPr>
          <w:p w14:paraId="531DDEC6"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Insufficient data</w:t>
            </w:r>
          </w:p>
        </w:tc>
        <w:tc>
          <w:tcPr>
            <w:tcW w:w="1678" w:type="dxa"/>
            <w:tcBorders>
              <w:top w:val="nil"/>
              <w:left w:val="nil"/>
              <w:bottom w:val="nil"/>
              <w:right w:val="nil"/>
            </w:tcBorders>
            <w:noWrap/>
            <w:vAlign w:val="bottom"/>
          </w:tcPr>
          <w:p w14:paraId="3BF83489"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Insufficient data</w:t>
            </w:r>
          </w:p>
        </w:tc>
        <w:tc>
          <w:tcPr>
            <w:tcW w:w="1672" w:type="dxa"/>
            <w:tcBorders>
              <w:top w:val="nil"/>
              <w:left w:val="nil"/>
              <w:bottom w:val="nil"/>
              <w:right w:val="nil"/>
            </w:tcBorders>
            <w:noWrap/>
            <w:vAlign w:val="bottom"/>
          </w:tcPr>
          <w:p w14:paraId="3C04471C"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Insufficient data</w:t>
            </w:r>
          </w:p>
        </w:tc>
      </w:tr>
      <w:tr w:rsidR="0083582F" w14:paraId="197D970F" w14:textId="77777777">
        <w:trPr>
          <w:trHeight w:val="270"/>
        </w:trPr>
        <w:tc>
          <w:tcPr>
            <w:tcW w:w="1394" w:type="dxa"/>
            <w:tcBorders>
              <w:top w:val="nil"/>
              <w:left w:val="nil"/>
              <w:bottom w:val="nil"/>
              <w:right w:val="nil"/>
            </w:tcBorders>
            <w:noWrap/>
            <w:vAlign w:val="bottom"/>
          </w:tcPr>
          <w:p w14:paraId="3577A62C"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Autism</w:t>
            </w:r>
          </w:p>
        </w:tc>
        <w:tc>
          <w:tcPr>
            <w:tcW w:w="1578" w:type="dxa"/>
            <w:tcBorders>
              <w:top w:val="nil"/>
              <w:left w:val="nil"/>
              <w:bottom w:val="nil"/>
              <w:right w:val="nil"/>
            </w:tcBorders>
            <w:noWrap/>
            <w:vAlign w:val="bottom"/>
          </w:tcPr>
          <w:p w14:paraId="4A2EBBB4"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16/137607 (0.0%)</w:t>
            </w:r>
          </w:p>
        </w:tc>
        <w:tc>
          <w:tcPr>
            <w:tcW w:w="2097" w:type="dxa"/>
            <w:tcBorders>
              <w:top w:val="nil"/>
              <w:left w:val="nil"/>
              <w:bottom w:val="nil"/>
              <w:right w:val="nil"/>
            </w:tcBorders>
            <w:noWrap/>
            <w:vAlign w:val="bottom"/>
          </w:tcPr>
          <w:p w14:paraId="7DE3BA6F"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0/16 (0.0%)</w:t>
            </w:r>
          </w:p>
        </w:tc>
        <w:tc>
          <w:tcPr>
            <w:tcW w:w="1940" w:type="dxa"/>
            <w:tcBorders>
              <w:top w:val="nil"/>
              <w:left w:val="nil"/>
              <w:bottom w:val="nil"/>
              <w:right w:val="nil"/>
            </w:tcBorders>
            <w:noWrap/>
            <w:vAlign w:val="bottom"/>
          </w:tcPr>
          <w:p w14:paraId="2474308F"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NA</w:t>
            </w:r>
          </w:p>
        </w:tc>
        <w:tc>
          <w:tcPr>
            <w:tcW w:w="1678" w:type="dxa"/>
            <w:tcBorders>
              <w:top w:val="nil"/>
              <w:left w:val="nil"/>
              <w:bottom w:val="nil"/>
              <w:right w:val="nil"/>
            </w:tcBorders>
            <w:noWrap/>
            <w:vAlign w:val="bottom"/>
          </w:tcPr>
          <w:p w14:paraId="187797B9"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Insufficient data</w:t>
            </w:r>
          </w:p>
        </w:tc>
        <w:tc>
          <w:tcPr>
            <w:tcW w:w="1678" w:type="dxa"/>
            <w:tcBorders>
              <w:top w:val="nil"/>
              <w:left w:val="nil"/>
              <w:bottom w:val="nil"/>
              <w:right w:val="nil"/>
            </w:tcBorders>
            <w:noWrap/>
            <w:vAlign w:val="bottom"/>
          </w:tcPr>
          <w:p w14:paraId="3F044968"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Insufficient data</w:t>
            </w:r>
          </w:p>
        </w:tc>
        <w:tc>
          <w:tcPr>
            <w:tcW w:w="1678" w:type="dxa"/>
            <w:tcBorders>
              <w:top w:val="nil"/>
              <w:left w:val="nil"/>
              <w:bottom w:val="nil"/>
              <w:right w:val="nil"/>
            </w:tcBorders>
            <w:noWrap/>
            <w:vAlign w:val="bottom"/>
          </w:tcPr>
          <w:p w14:paraId="2280F346"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Insufficient data</w:t>
            </w:r>
          </w:p>
        </w:tc>
        <w:tc>
          <w:tcPr>
            <w:tcW w:w="1678" w:type="dxa"/>
            <w:tcBorders>
              <w:top w:val="nil"/>
              <w:left w:val="nil"/>
              <w:bottom w:val="nil"/>
              <w:right w:val="nil"/>
            </w:tcBorders>
            <w:noWrap/>
            <w:vAlign w:val="bottom"/>
          </w:tcPr>
          <w:p w14:paraId="48018BC3"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Insufficient data</w:t>
            </w:r>
          </w:p>
        </w:tc>
        <w:tc>
          <w:tcPr>
            <w:tcW w:w="1672" w:type="dxa"/>
            <w:tcBorders>
              <w:top w:val="nil"/>
              <w:left w:val="nil"/>
              <w:bottom w:val="nil"/>
              <w:right w:val="nil"/>
            </w:tcBorders>
            <w:noWrap/>
            <w:vAlign w:val="bottom"/>
          </w:tcPr>
          <w:p w14:paraId="7E5B8EAE"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Insufficient data</w:t>
            </w:r>
          </w:p>
        </w:tc>
      </w:tr>
      <w:tr w:rsidR="0083582F" w14:paraId="60A7CDC9" w14:textId="77777777">
        <w:trPr>
          <w:trHeight w:val="270"/>
        </w:trPr>
        <w:tc>
          <w:tcPr>
            <w:tcW w:w="1394" w:type="dxa"/>
            <w:tcBorders>
              <w:top w:val="nil"/>
              <w:left w:val="nil"/>
              <w:bottom w:val="nil"/>
              <w:right w:val="nil"/>
            </w:tcBorders>
            <w:noWrap/>
            <w:vAlign w:val="bottom"/>
          </w:tcPr>
          <w:p w14:paraId="0218D905"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Chromosomal abnormalities</w:t>
            </w:r>
          </w:p>
        </w:tc>
        <w:tc>
          <w:tcPr>
            <w:tcW w:w="1578" w:type="dxa"/>
            <w:tcBorders>
              <w:top w:val="nil"/>
              <w:left w:val="nil"/>
              <w:bottom w:val="nil"/>
              <w:right w:val="nil"/>
            </w:tcBorders>
            <w:noWrap/>
            <w:vAlign w:val="bottom"/>
          </w:tcPr>
          <w:p w14:paraId="0E4A3BA2"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47/137607 (0.0%)</w:t>
            </w:r>
          </w:p>
        </w:tc>
        <w:tc>
          <w:tcPr>
            <w:tcW w:w="2097" w:type="dxa"/>
            <w:tcBorders>
              <w:top w:val="nil"/>
              <w:left w:val="nil"/>
              <w:bottom w:val="nil"/>
              <w:right w:val="nil"/>
            </w:tcBorders>
            <w:noWrap/>
            <w:vAlign w:val="bottom"/>
          </w:tcPr>
          <w:p w14:paraId="50DE6CC7"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4/47 (8.5%)</w:t>
            </w:r>
          </w:p>
        </w:tc>
        <w:tc>
          <w:tcPr>
            <w:tcW w:w="1940" w:type="dxa"/>
            <w:tcBorders>
              <w:top w:val="nil"/>
              <w:left w:val="nil"/>
              <w:bottom w:val="nil"/>
              <w:right w:val="nil"/>
            </w:tcBorders>
            <w:noWrap/>
            <w:vAlign w:val="bottom"/>
          </w:tcPr>
          <w:p w14:paraId="7FFFDE3D"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618.3 (168.5-1583.0)</w:t>
            </w:r>
          </w:p>
        </w:tc>
        <w:tc>
          <w:tcPr>
            <w:tcW w:w="1678" w:type="dxa"/>
            <w:tcBorders>
              <w:top w:val="nil"/>
              <w:left w:val="nil"/>
              <w:bottom w:val="nil"/>
              <w:right w:val="nil"/>
            </w:tcBorders>
            <w:noWrap/>
            <w:vAlign w:val="bottom"/>
          </w:tcPr>
          <w:p w14:paraId="15FDC319"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Insufficient data</w:t>
            </w:r>
          </w:p>
        </w:tc>
        <w:tc>
          <w:tcPr>
            <w:tcW w:w="1678" w:type="dxa"/>
            <w:tcBorders>
              <w:top w:val="nil"/>
              <w:left w:val="nil"/>
              <w:bottom w:val="nil"/>
              <w:right w:val="nil"/>
            </w:tcBorders>
            <w:noWrap/>
            <w:vAlign w:val="bottom"/>
          </w:tcPr>
          <w:p w14:paraId="43325027"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Insufficient data</w:t>
            </w:r>
          </w:p>
        </w:tc>
        <w:tc>
          <w:tcPr>
            <w:tcW w:w="1678" w:type="dxa"/>
            <w:tcBorders>
              <w:top w:val="nil"/>
              <w:left w:val="nil"/>
              <w:bottom w:val="nil"/>
              <w:right w:val="nil"/>
            </w:tcBorders>
            <w:noWrap/>
            <w:vAlign w:val="bottom"/>
          </w:tcPr>
          <w:p w14:paraId="7C39B93D"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Insufficient data</w:t>
            </w:r>
          </w:p>
        </w:tc>
        <w:tc>
          <w:tcPr>
            <w:tcW w:w="1678" w:type="dxa"/>
            <w:tcBorders>
              <w:top w:val="nil"/>
              <w:left w:val="nil"/>
              <w:bottom w:val="nil"/>
              <w:right w:val="nil"/>
            </w:tcBorders>
            <w:noWrap/>
            <w:vAlign w:val="bottom"/>
          </w:tcPr>
          <w:p w14:paraId="4D844787"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Insufficient data</w:t>
            </w:r>
          </w:p>
        </w:tc>
        <w:tc>
          <w:tcPr>
            <w:tcW w:w="1672" w:type="dxa"/>
            <w:tcBorders>
              <w:top w:val="nil"/>
              <w:left w:val="nil"/>
              <w:bottom w:val="nil"/>
              <w:right w:val="nil"/>
            </w:tcBorders>
            <w:noWrap/>
            <w:vAlign w:val="bottom"/>
          </w:tcPr>
          <w:p w14:paraId="66B8F54F"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Insufficient data</w:t>
            </w:r>
          </w:p>
        </w:tc>
      </w:tr>
      <w:tr w:rsidR="0083582F" w14:paraId="797F2DC0" w14:textId="77777777">
        <w:trPr>
          <w:trHeight w:val="270"/>
        </w:trPr>
        <w:tc>
          <w:tcPr>
            <w:tcW w:w="1394" w:type="dxa"/>
            <w:tcBorders>
              <w:top w:val="nil"/>
              <w:left w:val="nil"/>
              <w:bottom w:val="nil"/>
              <w:right w:val="nil"/>
            </w:tcBorders>
            <w:noWrap/>
            <w:vAlign w:val="bottom"/>
          </w:tcPr>
          <w:p w14:paraId="208E7C0D"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lastRenderedPageBreak/>
              <w:t>Cystic fibrosis</w:t>
            </w:r>
          </w:p>
        </w:tc>
        <w:tc>
          <w:tcPr>
            <w:tcW w:w="1578" w:type="dxa"/>
            <w:tcBorders>
              <w:top w:val="nil"/>
              <w:left w:val="nil"/>
              <w:bottom w:val="nil"/>
              <w:right w:val="nil"/>
            </w:tcBorders>
            <w:noWrap/>
            <w:vAlign w:val="bottom"/>
          </w:tcPr>
          <w:p w14:paraId="1539C502"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14/137607 (0.0%)</w:t>
            </w:r>
          </w:p>
        </w:tc>
        <w:tc>
          <w:tcPr>
            <w:tcW w:w="2097" w:type="dxa"/>
            <w:tcBorders>
              <w:top w:val="nil"/>
              <w:left w:val="nil"/>
              <w:bottom w:val="nil"/>
              <w:right w:val="nil"/>
            </w:tcBorders>
            <w:noWrap/>
            <w:vAlign w:val="bottom"/>
          </w:tcPr>
          <w:p w14:paraId="64479FBD"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1/14 (7.1%)</w:t>
            </w:r>
          </w:p>
        </w:tc>
        <w:tc>
          <w:tcPr>
            <w:tcW w:w="1940" w:type="dxa"/>
            <w:tcBorders>
              <w:top w:val="nil"/>
              <w:left w:val="nil"/>
              <w:bottom w:val="nil"/>
              <w:right w:val="nil"/>
            </w:tcBorders>
            <w:noWrap/>
            <w:vAlign w:val="bottom"/>
          </w:tcPr>
          <w:p w14:paraId="2AC7F07A"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536.1 (13.6-2986.9)</w:t>
            </w:r>
          </w:p>
        </w:tc>
        <w:tc>
          <w:tcPr>
            <w:tcW w:w="1678" w:type="dxa"/>
            <w:tcBorders>
              <w:top w:val="nil"/>
              <w:left w:val="nil"/>
              <w:bottom w:val="nil"/>
              <w:right w:val="nil"/>
            </w:tcBorders>
            <w:noWrap/>
            <w:vAlign w:val="bottom"/>
          </w:tcPr>
          <w:p w14:paraId="5361317D"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Insufficient data</w:t>
            </w:r>
          </w:p>
        </w:tc>
        <w:tc>
          <w:tcPr>
            <w:tcW w:w="1678" w:type="dxa"/>
            <w:tcBorders>
              <w:top w:val="nil"/>
              <w:left w:val="nil"/>
              <w:bottom w:val="nil"/>
              <w:right w:val="nil"/>
            </w:tcBorders>
            <w:noWrap/>
            <w:vAlign w:val="bottom"/>
          </w:tcPr>
          <w:p w14:paraId="52B478F4"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Insufficient data</w:t>
            </w:r>
          </w:p>
        </w:tc>
        <w:tc>
          <w:tcPr>
            <w:tcW w:w="1678" w:type="dxa"/>
            <w:tcBorders>
              <w:top w:val="nil"/>
              <w:left w:val="nil"/>
              <w:bottom w:val="nil"/>
              <w:right w:val="nil"/>
            </w:tcBorders>
            <w:noWrap/>
            <w:vAlign w:val="bottom"/>
          </w:tcPr>
          <w:p w14:paraId="7090FBBC"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Insufficient data</w:t>
            </w:r>
          </w:p>
        </w:tc>
        <w:tc>
          <w:tcPr>
            <w:tcW w:w="1678" w:type="dxa"/>
            <w:tcBorders>
              <w:top w:val="nil"/>
              <w:left w:val="nil"/>
              <w:bottom w:val="nil"/>
              <w:right w:val="nil"/>
            </w:tcBorders>
            <w:noWrap/>
            <w:vAlign w:val="bottom"/>
          </w:tcPr>
          <w:p w14:paraId="05164600"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Insufficient data</w:t>
            </w:r>
          </w:p>
        </w:tc>
        <w:tc>
          <w:tcPr>
            <w:tcW w:w="1672" w:type="dxa"/>
            <w:tcBorders>
              <w:top w:val="nil"/>
              <w:left w:val="nil"/>
              <w:bottom w:val="nil"/>
              <w:right w:val="nil"/>
            </w:tcBorders>
            <w:noWrap/>
            <w:vAlign w:val="bottom"/>
          </w:tcPr>
          <w:p w14:paraId="4288144A"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Insufficient data</w:t>
            </w:r>
          </w:p>
        </w:tc>
      </w:tr>
      <w:tr w:rsidR="0083582F" w14:paraId="586915F1" w14:textId="77777777">
        <w:trPr>
          <w:trHeight w:val="270"/>
        </w:trPr>
        <w:tc>
          <w:tcPr>
            <w:tcW w:w="1394" w:type="dxa"/>
            <w:tcBorders>
              <w:top w:val="nil"/>
              <w:left w:val="nil"/>
              <w:bottom w:val="nil"/>
              <w:right w:val="nil"/>
            </w:tcBorders>
            <w:noWrap/>
            <w:vAlign w:val="bottom"/>
          </w:tcPr>
          <w:p w14:paraId="1F0B1AE9"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Dementia</w:t>
            </w:r>
          </w:p>
        </w:tc>
        <w:tc>
          <w:tcPr>
            <w:tcW w:w="1578" w:type="dxa"/>
            <w:tcBorders>
              <w:top w:val="nil"/>
              <w:left w:val="nil"/>
              <w:bottom w:val="nil"/>
              <w:right w:val="nil"/>
            </w:tcBorders>
            <w:noWrap/>
            <w:vAlign w:val="bottom"/>
          </w:tcPr>
          <w:p w14:paraId="08140F60"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89/137607 (0.1%)</w:t>
            </w:r>
          </w:p>
        </w:tc>
        <w:tc>
          <w:tcPr>
            <w:tcW w:w="2097" w:type="dxa"/>
            <w:tcBorders>
              <w:top w:val="nil"/>
              <w:left w:val="nil"/>
              <w:bottom w:val="nil"/>
              <w:right w:val="nil"/>
            </w:tcBorders>
            <w:noWrap/>
            <w:vAlign w:val="bottom"/>
          </w:tcPr>
          <w:p w14:paraId="049E883B"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6/89 (6.7%)</w:t>
            </w:r>
          </w:p>
        </w:tc>
        <w:tc>
          <w:tcPr>
            <w:tcW w:w="1940" w:type="dxa"/>
            <w:tcBorders>
              <w:top w:val="nil"/>
              <w:left w:val="nil"/>
              <w:bottom w:val="nil"/>
              <w:right w:val="nil"/>
            </w:tcBorders>
            <w:noWrap/>
            <w:vAlign w:val="bottom"/>
          </w:tcPr>
          <w:p w14:paraId="50DCF54E"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562.8 (206.5-1225.0)</w:t>
            </w:r>
          </w:p>
        </w:tc>
        <w:tc>
          <w:tcPr>
            <w:tcW w:w="1678" w:type="dxa"/>
            <w:tcBorders>
              <w:top w:val="nil"/>
              <w:left w:val="nil"/>
              <w:bottom w:val="nil"/>
              <w:right w:val="nil"/>
            </w:tcBorders>
            <w:noWrap/>
            <w:vAlign w:val="bottom"/>
          </w:tcPr>
          <w:p w14:paraId="47BBA22E"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Insufficient data</w:t>
            </w:r>
          </w:p>
        </w:tc>
        <w:tc>
          <w:tcPr>
            <w:tcW w:w="1678" w:type="dxa"/>
            <w:tcBorders>
              <w:top w:val="nil"/>
              <w:left w:val="nil"/>
              <w:bottom w:val="nil"/>
              <w:right w:val="nil"/>
            </w:tcBorders>
            <w:noWrap/>
            <w:vAlign w:val="bottom"/>
          </w:tcPr>
          <w:p w14:paraId="04498752"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Insufficient data</w:t>
            </w:r>
          </w:p>
        </w:tc>
        <w:tc>
          <w:tcPr>
            <w:tcW w:w="1678" w:type="dxa"/>
            <w:tcBorders>
              <w:top w:val="nil"/>
              <w:left w:val="nil"/>
              <w:bottom w:val="nil"/>
              <w:right w:val="nil"/>
            </w:tcBorders>
            <w:noWrap/>
            <w:vAlign w:val="bottom"/>
          </w:tcPr>
          <w:p w14:paraId="13D908A4"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Insufficient data</w:t>
            </w:r>
          </w:p>
        </w:tc>
        <w:tc>
          <w:tcPr>
            <w:tcW w:w="1678" w:type="dxa"/>
            <w:tcBorders>
              <w:top w:val="nil"/>
              <w:left w:val="nil"/>
              <w:bottom w:val="nil"/>
              <w:right w:val="nil"/>
            </w:tcBorders>
            <w:noWrap/>
            <w:vAlign w:val="bottom"/>
          </w:tcPr>
          <w:p w14:paraId="082D49BB"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Insufficient data</w:t>
            </w:r>
          </w:p>
        </w:tc>
        <w:tc>
          <w:tcPr>
            <w:tcW w:w="1672" w:type="dxa"/>
            <w:tcBorders>
              <w:top w:val="nil"/>
              <w:left w:val="nil"/>
              <w:bottom w:val="nil"/>
              <w:right w:val="nil"/>
            </w:tcBorders>
            <w:noWrap/>
            <w:vAlign w:val="bottom"/>
          </w:tcPr>
          <w:p w14:paraId="4C724FB8"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Insufficient data</w:t>
            </w:r>
          </w:p>
        </w:tc>
      </w:tr>
      <w:tr w:rsidR="0083582F" w14:paraId="49A136CB" w14:textId="77777777">
        <w:trPr>
          <w:trHeight w:val="270"/>
        </w:trPr>
        <w:tc>
          <w:tcPr>
            <w:tcW w:w="1394" w:type="dxa"/>
            <w:tcBorders>
              <w:top w:val="nil"/>
              <w:left w:val="nil"/>
              <w:bottom w:val="nil"/>
              <w:right w:val="nil"/>
            </w:tcBorders>
            <w:noWrap/>
            <w:vAlign w:val="bottom"/>
          </w:tcPr>
          <w:p w14:paraId="527B9F0F"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Eating disorder</w:t>
            </w:r>
          </w:p>
        </w:tc>
        <w:tc>
          <w:tcPr>
            <w:tcW w:w="1578" w:type="dxa"/>
            <w:tcBorders>
              <w:top w:val="nil"/>
              <w:left w:val="nil"/>
              <w:bottom w:val="nil"/>
              <w:right w:val="nil"/>
            </w:tcBorders>
            <w:noWrap/>
            <w:vAlign w:val="bottom"/>
          </w:tcPr>
          <w:p w14:paraId="6B91DA7D"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88/137607 (0.1%)</w:t>
            </w:r>
          </w:p>
        </w:tc>
        <w:tc>
          <w:tcPr>
            <w:tcW w:w="2097" w:type="dxa"/>
            <w:tcBorders>
              <w:top w:val="nil"/>
              <w:left w:val="nil"/>
              <w:bottom w:val="nil"/>
              <w:right w:val="nil"/>
            </w:tcBorders>
            <w:noWrap/>
            <w:vAlign w:val="bottom"/>
          </w:tcPr>
          <w:p w14:paraId="5577D7A8"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6/88 (6.8%)</w:t>
            </w:r>
          </w:p>
        </w:tc>
        <w:tc>
          <w:tcPr>
            <w:tcW w:w="1940" w:type="dxa"/>
            <w:tcBorders>
              <w:top w:val="nil"/>
              <w:left w:val="nil"/>
              <w:bottom w:val="nil"/>
              <w:right w:val="nil"/>
            </w:tcBorders>
            <w:noWrap/>
            <w:vAlign w:val="bottom"/>
          </w:tcPr>
          <w:p w14:paraId="719937BF"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485.1 (178.0-1055.9)</w:t>
            </w:r>
          </w:p>
        </w:tc>
        <w:tc>
          <w:tcPr>
            <w:tcW w:w="1678" w:type="dxa"/>
            <w:tcBorders>
              <w:top w:val="nil"/>
              <w:left w:val="nil"/>
              <w:bottom w:val="nil"/>
              <w:right w:val="nil"/>
            </w:tcBorders>
            <w:noWrap/>
            <w:vAlign w:val="bottom"/>
          </w:tcPr>
          <w:p w14:paraId="1DFC93EC"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Insufficient data</w:t>
            </w:r>
          </w:p>
        </w:tc>
        <w:tc>
          <w:tcPr>
            <w:tcW w:w="1678" w:type="dxa"/>
            <w:tcBorders>
              <w:top w:val="nil"/>
              <w:left w:val="nil"/>
              <w:bottom w:val="nil"/>
              <w:right w:val="nil"/>
            </w:tcBorders>
            <w:noWrap/>
            <w:vAlign w:val="bottom"/>
          </w:tcPr>
          <w:p w14:paraId="7DC3902F"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Insufficient data</w:t>
            </w:r>
          </w:p>
        </w:tc>
        <w:tc>
          <w:tcPr>
            <w:tcW w:w="1678" w:type="dxa"/>
            <w:tcBorders>
              <w:top w:val="nil"/>
              <w:left w:val="nil"/>
              <w:bottom w:val="nil"/>
              <w:right w:val="nil"/>
            </w:tcBorders>
            <w:noWrap/>
            <w:vAlign w:val="bottom"/>
          </w:tcPr>
          <w:p w14:paraId="527F57E7"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Insufficient data</w:t>
            </w:r>
          </w:p>
        </w:tc>
        <w:tc>
          <w:tcPr>
            <w:tcW w:w="1678" w:type="dxa"/>
            <w:tcBorders>
              <w:top w:val="nil"/>
              <w:left w:val="nil"/>
              <w:bottom w:val="nil"/>
              <w:right w:val="nil"/>
            </w:tcBorders>
            <w:noWrap/>
            <w:vAlign w:val="bottom"/>
          </w:tcPr>
          <w:p w14:paraId="7A5C2A6E"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Insufficient data</w:t>
            </w:r>
          </w:p>
        </w:tc>
        <w:tc>
          <w:tcPr>
            <w:tcW w:w="1672" w:type="dxa"/>
            <w:tcBorders>
              <w:top w:val="nil"/>
              <w:left w:val="nil"/>
              <w:bottom w:val="nil"/>
              <w:right w:val="nil"/>
            </w:tcBorders>
            <w:noWrap/>
            <w:vAlign w:val="bottom"/>
          </w:tcPr>
          <w:p w14:paraId="3CD4C548"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Insufficient data</w:t>
            </w:r>
          </w:p>
        </w:tc>
      </w:tr>
      <w:tr w:rsidR="0083582F" w14:paraId="0594BCC8" w14:textId="77777777">
        <w:trPr>
          <w:trHeight w:val="270"/>
        </w:trPr>
        <w:tc>
          <w:tcPr>
            <w:tcW w:w="1394" w:type="dxa"/>
            <w:tcBorders>
              <w:top w:val="nil"/>
              <w:left w:val="nil"/>
              <w:bottom w:val="nil"/>
              <w:right w:val="nil"/>
            </w:tcBorders>
            <w:noWrap/>
            <w:vAlign w:val="bottom"/>
          </w:tcPr>
          <w:p w14:paraId="48BFE934"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HIV/AIDS</w:t>
            </w:r>
          </w:p>
        </w:tc>
        <w:tc>
          <w:tcPr>
            <w:tcW w:w="1578" w:type="dxa"/>
            <w:tcBorders>
              <w:top w:val="nil"/>
              <w:left w:val="nil"/>
              <w:bottom w:val="nil"/>
              <w:right w:val="nil"/>
            </w:tcBorders>
            <w:noWrap/>
            <w:vAlign w:val="bottom"/>
          </w:tcPr>
          <w:p w14:paraId="05625978"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143/137607 (0.1%)</w:t>
            </w:r>
          </w:p>
        </w:tc>
        <w:tc>
          <w:tcPr>
            <w:tcW w:w="2097" w:type="dxa"/>
            <w:tcBorders>
              <w:top w:val="nil"/>
              <w:left w:val="nil"/>
              <w:bottom w:val="nil"/>
              <w:right w:val="nil"/>
            </w:tcBorders>
            <w:noWrap/>
            <w:vAlign w:val="bottom"/>
          </w:tcPr>
          <w:p w14:paraId="290F0173"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6/143 (4.2%)</w:t>
            </w:r>
          </w:p>
        </w:tc>
        <w:tc>
          <w:tcPr>
            <w:tcW w:w="1940" w:type="dxa"/>
            <w:tcBorders>
              <w:top w:val="nil"/>
              <w:left w:val="nil"/>
              <w:bottom w:val="nil"/>
              <w:right w:val="nil"/>
            </w:tcBorders>
            <w:noWrap/>
            <w:vAlign w:val="bottom"/>
          </w:tcPr>
          <w:p w14:paraId="3FB75CBD"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303.1 (111.2-659.8)</w:t>
            </w:r>
          </w:p>
        </w:tc>
        <w:tc>
          <w:tcPr>
            <w:tcW w:w="1678" w:type="dxa"/>
            <w:tcBorders>
              <w:top w:val="nil"/>
              <w:left w:val="nil"/>
              <w:bottom w:val="nil"/>
              <w:right w:val="nil"/>
            </w:tcBorders>
            <w:noWrap/>
            <w:vAlign w:val="bottom"/>
          </w:tcPr>
          <w:p w14:paraId="786D8ED5"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Insufficient data</w:t>
            </w:r>
          </w:p>
        </w:tc>
        <w:tc>
          <w:tcPr>
            <w:tcW w:w="1678" w:type="dxa"/>
            <w:tcBorders>
              <w:top w:val="nil"/>
              <w:left w:val="nil"/>
              <w:bottom w:val="nil"/>
              <w:right w:val="nil"/>
            </w:tcBorders>
            <w:noWrap/>
            <w:vAlign w:val="bottom"/>
          </w:tcPr>
          <w:p w14:paraId="1E0D68DB"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Insufficient data</w:t>
            </w:r>
          </w:p>
        </w:tc>
        <w:tc>
          <w:tcPr>
            <w:tcW w:w="1678" w:type="dxa"/>
            <w:tcBorders>
              <w:top w:val="nil"/>
              <w:left w:val="nil"/>
              <w:bottom w:val="nil"/>
              <w:right w:val="nil"/>
            </w:tcBorders>
            <w:noWrap/>
            <w:vAlign w:val="bottom"/>
          </w:tcPr>
          <w:p w14:paraId="037C6D8F"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Insufficient data</w:t>
            </w:r>
          </w:p>
        </w:tc>
        <w:tc>
          <w:tcPr>
            <w:tcW w:w="1678" w:type="dxa"/>
            <w:tcBorders>
              <w:top w:val="nil"/>
              <w:left w:val="nil"/>
              <w:bottom w:val="nil"/>
              <w:right w:val="nil"/>
            </w:tcBorders>
            <w:noWrap/>
            <w:vAlign w:val="bottom"/>
          </w:tcPr>
          <w:p w14:paraId="5783ABD0"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Insufficient data</w:t>
            </w:r>
          </w:p>
        </w:tc>
        <w:tc>
          <w:tcPr>
            <w:tcW w:w="1672" w:type="dxa"/>
            <w:tcBorders>
              <w:top w:val="nil"/>
              <w:left w:val="nil"/>
              <w:bottom w:val="nil"/>
              <w:right w:val="nil"/>
            </w:tcBorders>
            <w:noWrap/>
            <w:vAlign w:val="bottom"/>
          </w:tcPr>
          <w:p w14:paraId="7163327C"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Insufficient data</w:t>
            </w:r>
          </w:p>
        </w:tc>
      </w:tr>
      <w:tr w:rsidR="0083582F" w14:paraId="60489BD5" w14:textId="77777777">
        <w:trPr>
          <w:trHeight w:val="270"/>
        </w:trPr>
        <w:tc>
          <w:tcPr>
            <w:tcW w:w="1394" w:type="dxa"/>
            <w:tcBorders>
              <w:top w:val="nil"/>
              <w:left w:val="nil"/>
              <w:bottom w:val="nil"/>
              <w:right w:val="nil"/>
            </w:tcBorders>
            <w:noWrap/>
            <w:vAlign w:val="bottom"/>
          </w:tcPr>
          <w:p w14:paraId="361AF057"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Meniere's disease</w:t>
            </w:r>
          </w:p>
        </w:tc>
        <w:tc>
          <w:tcPr>
            <w:tcW w:w="1578" w:type="dxa"/>
            <w:tcBorders>
              <w:top w:val="nil"/>
              <w:left w:val="nil"/>
              <w:bottom w:val="nil"/>
              <w:right w:val="nil"/>
            </w:tcBorders>
            <w:noWrap/>
            <w:vAlign w:val="bottom"/>
          </w:tcPr>
          <w:p w14:paraId="42830F79"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85/137607 (0.1%)</w:t>
            </w:r>
          </w:p>
        </w:tc>
        <w:tc>
          <w:tcPr>
            <w:tcW w:w="2097" w:type="dxa"/>
            <w:tcBorders>
              <w:top w:val="nil"/>
              <w:left w:val="nil"/>
              <w:bottom w:val="nil"/>
              <w:right w:val="nil"/>
            </w:tcBorders>
            <w:noWrap/>
            <w:vAlign w:val="bottom"/>
          </w:tcPr>
          <w:p w14:paraId="38F574F1"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8/85 (9.4%)</w:t>
            </w:r>
          </w:p>
        </w:tc>
        <w:tc>
          <w:tcPr>
            <w:tcW w:w="1940" w:type="dxa"/>
            <w:tcBorders>
              <w:top w:val="nil"/>
              <w:left w:val="nil"/>
              <w:bottom w:val="nil"/>
              <w:right w:val="nil"/>
            </w:tcBorders>
            <w:noWrap/>
            <w:vAlign w:val="bottom"/>
          </w:tcPr>
          <w:p w14:paraId="3B940F2D"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696.9 (300.9-1373.1)</w:t>
            </w:r>
          </w:p>
        </w:tc>
        <w:tc>
          <w:tcPr>
            <w:tcW w:w="1678" w:type="dxa"/>
            <w:tcBorders>
              <w:top w:val="nil"/>
              <w:left w:val="nil"/>
              <w:bottom w:val="nil"/>
              <w:right w:val="nil"/>
            </w:tcBorders>
            <w:noWrap/>
            <w:vAlign w:val="bottom"/>
          </w:tcPr>
          <w:p w14:paraId="3A171215"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Insufficient data</w:t>
            </w:r>
          </w:p>
        </w:tc>
        <w:tc>
          <w:tcPr>
            <w:tcW w:w="1678" w:type="dxa"/>
            <w:tcBorders>
              <w:top w:val="nil"/>
              <w:left w:val="nil"/>
              <w:bottom w:val="nil"/>
              <w:right w:val="nil"/>
            </w:tcBorders>
            <w:noWrap/>
            <w:vAlign w:val="bottom"/>
          </w:tcPr>
          <w:p w14:paraId="221D7637"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Insufficient data</w:t>
            </w:r>
          </w:p>
        </w:tc>
        <w:tc>
          <w:tcPr>
            <w:tcW w:w="1678" w:type="dxa"/>
            <w:tcBorders>
              <w:top w:val="nil"/>
              <w:left w:val="nil"/>
              <w:bottom w:val="nil"/>
              <w:right w:val="nil"/>
            </w:tcBorders>
            <w:noWrap/>
            <w:vAlign w:val="bottom"/>
          </w:tcPr>
          <w:p w14:paraId="5F4CD380"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Insufficient data</w:t>
            </w:r>
          </w:p>
        </w:tc>
        <w:tc>
          <w:tcPr>
            <w:tcW w:w="1678" w:type="dxa"/>
            <w:tcBorders>
              <w:top w:val="nil"/>
              <w:left w:val="nil"/>
              <w:bottom w:val="nil"/>
              <w:right w:val="nil"/>
            </w:tcBorders>
            <w:noWrap/>
            <w:vAlign w:val="bottom"/>
          </w:tcPr>
          <w:p w14:paraId="215AC632"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Insufficient data</w:t>
            </w:r>
          </w:p>
        </w:tc>
        <w:tc>
          <w:tcPr>
            <w:tcW w:w="1672" w:type="dxa"/>
            <w:tcBorders>
              <w:top w:val="nil"/>
              <w:left w:val="nil"/>
              <w:bottom w:val="nil"/>
              <w:right w:val="nil"/>
            </w:tcBorders>
            <w:noWrap/>
            <w:vAlign w:val="bottom"/>
          </w:tcPr>
          <w:p w14:paraId="327226D6"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Insufficient data</w:t>
            </w:r>
          </w:p>
        </w:tc>
      </w:tr>
      <w:tr w:rsidR="0083582F" w14:paraId="468E7089" w14:textId="77777777">
        <w:trPr>
          <w:trHeight w:val="270"/>
        </w:trPr>
        <w:tc>
          <w:tcPr>
            <w:tcW w:w="1394" w:type="dxa"/>
            <w:tcBorders>
              <w:top w:val="nil"/>
              <w:left w:val="nil"/>
              <w:bottom w:val="single" w:sz="4" w:space="0" w:color="000000"/>
              <w:right w:val="nil"/>
            </w:tcBorders>
            <w:noWrap/>
            <w:vAlign w:val="bottom"/>
          </w:tcPr>
          <w:p w14:paraId="5C8F2E24"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PTSD</w:t>
            </w:r>
          </w:p>
        </w:tc>
        <w:tc>
          <w:tcPr>
            <w:tcW w:w="1578" w:type="dxa"/>
            <w:tcBorders>
              <w:top w:val="nil"/>
              <w:left w:val="nil"/>
              <w:bottom w:val="single" w:sz="4" w:space="0" w:color="000000"/>
              <w:right w:val="nil"/>
            </w:tcBorders>
            <w:noWrap/>
            <w:vAlign w:val="bottom"/>
          </w:tcPr>
          <w:p w14:paraId="7BEA0D44"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24/137607 (0.0%)</w:t>
            </w:r>
          </w:p>
        </w:tc>
        <w:tc>
          <w:tcPr>
            <w:tcW w:w="2097" w:type="dxa"/>
            <w:tcBorders>
              <w:top w:val="nil"/>
              <w:left w:val="nil"/>
              <w:bottom w:val="single" w:sz="4" w:space="0" w:color="000000"/>
              <w:right w:val="nil"/>
            </w:tcBorders>
            <w:noWrap/>
            <w:vAlign w:val="bottom"/>
          </w:tcPr>
          <w:p w14:paraId="5D0BE303"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3/24 (12.5%)</w:t>
            </w:r>
          </w:p>
        </w:tc>
        <w:tc>
          <w:tcPr>
            <w:tcW w:w="1940" w:type="dxa"/>
            <w:tcBorders>
              <w:top w:val="nil"/>
              <w:left w:val="nil"/>
              <w:bottom w:val="single" w:sz="4" w:space="0" w:color="000000"/>
              <w:right w:val="nil"/>
            </w:tcBorders>
            <w:noWrap/>
            <w:vAlign w:val="bottom"/>
          </w:tcPr>
          <w:p w14:paraId="2C10C6ED"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1029.3 (212.3-3008.0)</w:t>
            </w:r>
          </w:p>
        </w:tc>
        <w:tc>
          <w:tcPr>
            <w:tcW w:w="1678" w:type="dxa"/>
            <w:tcBorders>
              <w:top w:val="nil"/>
              <w:left w:val="nil"/>
              <w:bottom w:val="single" w:sz="4" w:space="0" w:color="000000"/>
              <w:right w:val="nil"/>
            </w:tcBorders>
            <w:noWrap/>
            <w:vAlign w:val="bottom"/>
          </w:tcPr>
          <w:p w14:paraId="1AAC4DF6"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Insufficient data</w:t>
            </w:r>
          </w:p>
        </w:tc>
        <w:tc>
          <w:tcPr>
            <w:tcW w:w="1678" w:type="dxa"/>
            <w:tcBorders>
              <w:top w:val="nil"/>
              <w:left w:val="nil"/>
              <w:bottom w:val="single" w:sz="4" w:space="0" w:color="000000"/>
              <w:right w:val="nil"/>
            </w:tcBorders>
            <w:noWrap/>
            <w:vAlign w:val="bottom"/>
          </w:tcPr>
          <w:p w14:paraId="5F37A45E"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Insufficient data</w:t>
            </w:r>
          </w:p>
        </w:tc>
        <w:tc>
          <w:tcPr>
            <w:tcW w:w="1678" w:type="dxa"/>
            <w:tcBorders>
              <w:top w:val="nil"/>
              <w:left w:val="nil"/>
              <w:bottom w:val="single" w:sz="4" w:space="0" w:color="000000"/>
              <w:right w:val="nil"/>
            </w:tcBorders>
            <w:noWrap/>
            <w:vAlign w:val="bottom"/>
          </w:tcPr>
          <w:p w14:paraId="74A9875B"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Insufficient data</w:t>
            </w:r>
          </w:p>
        </w:tc>
        <w:tc>
          <w:tcPr>
            <w:tcW w:w="1678" w:type="dxa"/>
            <w:tcBorders>
              <w:top w:val="nil"/>
              <w:left w:val="nil"/>
              <w:bottom w:val="single" w:sz="4" w:space="0" w:color="000000"/>
              <w:right w:val="nil"/>
            </w:tcBorders>
            <w:noWrap/>
            <w:vAlign w:val="bottom"/>
          </w:tcPr>
          <w:p w14:paraId="26BAACC4"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Insufficient data</w:t>
            </w:r>
          </w:p>
        </w:tc>
        <w:tc>
          <w:tcPr>
            <w:tcW w:w="1672" w:type="dxa"/>
            <w:tcBorders>
              <w:top w:val="nil"/>
              <w:left w:val="nil"/>
              <w:bottom w:val="single" w:sz="4" w:space="0" w:color="000000"/>
              <w:right w:val="nil"/>
            </w:tcBorders>
            <w:noWrap/>
            <w:vAlign w:val="bottom"/>
          </w:tcPr>
          <w:p w14:paraId="628294AC" w14:textId="77777777" w:rsidR="0083582F" w:rsidRDefault="00000000">
            <w:pPr>
              <w:textAlignment w:val="bottom"/>
              <w:rPr>
                <w:rFonts w:ascii="Arial" w:eastAsia="等线" w:hAnsi="Arial" w:cs="Arial"/>
                <w:color w:val="000000" w:themeColor="text1"/>
                <w:sz w:val="20"/>
                <w:szCs w:val="20"/>
                <w:lang w:val="en-US" w:bidi="ar"/>
              </w:rPr>
            </w:pPr>
            <w:r>
              <w:rPr>
                <w:rFonts w:ascii="Arial" w:eastAsia="宋体" w:hAnsi="Arial" w:cs="Arial"/>
                <w:color w:val="000000"/>
                <w:sz w:val="20"/>
                <w:szCs w:val="20"/>
                <w:lang w:val="en-US" w:bidi="ar"/>
              </w:rPr>
              <w:t>Insufficient data</w:t>
            </w:r>
          </w:p>
        </w:tc>
      </w:tr>
    </w:tbl>
    <w:p w14:paraId="618020BE" w14:textId="77777777" w:rsidR="0083582F" w:rsidRDefault="00000000">
      <w:pPr>
        <w:textAlignment w:val="bottom"/>
        <w:rPr>
          <w:rFonts w:ascii="Arial" w:eastAsia="宋体" w:hAnsi="Arial" w:cs="Arial"/>
          <w:color w:val="000000" w:themeColor="text1"/>
          <w:lang w:val="en-US" w:bidi="ar"/>
        </w:rPr>
      </w:pPr>
      <w:r w:rsidRPr="00F32556">
        <w:rPr>
          <w:rFonts w:ascii="Arial" w:eastAsia="宋体" w:hAnsi="Arial" w:cs="Arial"/>
          <w:color w:val="000000" w:themeColor="text1"/>
          <w:sz w:val="20"/>
          <w:szCs w:val="20"/>
          <w:lang w:val="en-US" w:bidi="ar"/>
        </w:rPr>
        <w:t>Abbreviation: AIDS, acquired immunodeficiency syndrome; CI, confidence interval; COPD, chronic obstructive pulmonary disease; HIV, human immunodeficiency virus; HR, hazard ratio; LRE, liver-related event; NA, not available; PTSD, post-traumatic stress disorder; TIA, transient ischemic attack</w:t>
      </w:r>
      <w:r>
        <w:rPr>
          <w:rFonts w:ascii="Arial" w:eastAsia="宋体" w:hAnsi="Arial" w:cs="Arial"/>
          <w:color w:val="000000" w:themeColor="text1"/>
          <w:lang w:val="en-US" w:bidi="ar"/>
        </w:rPr>
        <w:br w:type="page"/>
      </w:r>
    </w:p>
    <w:p w14:paraId="0B750539" w14:textId="77777777" w:rsidR="0083582F" w:rsidRDefault="0083582F">
      <w:pPr>
        <w:outlineLvl w:val="0"/>
        <w:rPr>
          <w:rFonts w:ascii="Arial" w:hAnsi="Arial" w:cs="Arial"/>
          <w:b/>
          <w:bCs/>
          <w:color w:val="000000" w:themeColor="text1"/>
        </w:rPr>
        <w:sectPr w:rsidR="0083582F">
          <w:pgSz w:w="16838" w:h="11906" w:orient="landscape"/>
          <w:pgMar w:top="720" w:right="720" w:bottom="720" w:left="720" w:header="851" w:footer="992" w:gutter="0"/>
          <w:cols w:space="425"/>
          <w:docGrid w:type="lines" w:linePitch="326"/>
        </w:sectPr>
      </w:pPr>
    </w:p>
    <w:p w14:paraId="23561A46" w14:textId="77777777" w:rsidR="0083582F" w:rsidRDefault="00000000">
      <w:pPr>
        <w:outlineLvl w:val="0"/>
        <w:rPr>
          <w:rFonts w:ascii="Arial" w:eastAsia="宋体" w:hAnsi="Arial" w:cs="Arial"/>
          <w:b/>
          <w:bCs/>
          <w:color w:val="000000" w:themeColor="text1"/>
          <w:lang w:val="en-US"/>
        </w:rPr>
      </w:pPr>
      <w:bookmarkStart w:id="28" w:name="_Toc236338226"/>
      <w:r>
        <w:rPr>
          <w:rFonts w:ascii="Arial" w:hAnsi="Arial" w:cs="Arial"/>
          <w:b/>
          <w:bCs/>
          <w:color w:val="000000" w:themeColor="text1"/>
        </w:rPr>
        <w:lastRenderedPageBreak/>
        <w:t xml:space="preserve">Supplementary Table </w:t>
      </w:r>
      <w:r>
        <w:rPr>
          <w:rFonts w:ascii="Arial" w:eastAsia="宋体" w:hAnsi="Arial" w:cs="Arial" w:hint="eastAsia"/>
          <w:b/>
          <w:bCs/>
          <w:color w:val="000000" w:themeColor="text1"/>
          <w:lang w:val="en-US"/>
        </w:rPr>
        <w:t>12</w:t>
      </w:r>
      <w:r>
        <w:rPr>
          <w:rFonts w:ascii="Arial" w:hAnsi="Arial" w:cs="Arial"/>
          <w:b/>
          <w:bCs/>
          <w:color w:val="000000" w:themeColor="text1"/>
        </w:rPr>
        <w:t xml:space="preserve">. </w:t>
      </w:r>
      <w:r>
        <w:rPr>
          <w:rFonts w:ascii="Arial" w:eastAsia="宋体" w:hAnsi="Arial" w:cs="Arial"/>
          <w:b/>
          <w:bCs/>
          <w:color w:val="000000" w:themeColor="text1"/>
          <w:lang w:val="en-US"/>
        </w:rPr>
        <w:t>Association between comorbidity</w:t>
      </w:r>
      <w:r>
        <w:rPr>
          <w:rFonts w:ascii="Arial" w:eastAsia="宋体" w:hAnsi="Arial" w:cs="Arial" w:hint="eastAsia"/>
          <w:b/>
          <w:bCs/>
          <w:color w:val="000000" w:themeColor="text1"/>
          <w:lang w:val="en-US"/>
        </w:rPr>
        <w:t xml:space="preserve"> pairs</w:t>
      </w:r>
      <w:r>
        <w:rPr>
          <w:rFonts w:ascii="Arial" w:eastAsia="宋体" w:hAnsi="Arial" w:cs="Arial"/>
          <w:b/>
          <w:bCs/>
          <w:color w:val="000000" w:themeColor="text1"/>
          <w:lang w:val="en-US"/>
        </w:rPr>
        <w:t xml:space="preserve"> and liver-related events</w:t>
      </w:r>
      <w:bookmarkEnd w:id="28"/>
    </w:p>
    <w:tbl>
      <w:tblPr>
        <w:tblW w:w="15305" w:type="dxa"/>
        <w:tblInd w:w="93" w:type="dxa"/>
        <w:tblLook w:val="04A0" w:firstRow="1" w:lastRow="0" w:firstColumn="1" w:lastColumn="0" w:noHBand="0" w:noVBand="1"/>
      </w:tblPr>
      <w:tblGrid>
        <w:gridCol w:w="3326"/>
        <w:gridCol w:w="1405"/>
        <w:gridCol w:w="1336"/>
        <w:gridCol w:w="1508"/>
        <w:gridCol w:w="1546"/>
        <w:gridCol w:w="1546"/>
        <w:gridCol w:w="1546"/>
        <w:gridCol w:w="1546"/>
        <w:gridCol w:w="1546"/>
      </w:tblGrid>
      <w:tr w:rsidR="0083582F" w14:paraId="51F09706" w14:textId="77777777" w:rsidTr="00F32556">
        <w:trPr>
          <w:trHeight w:val="270"/>
          <w:tblHeader/>
        </w:trPr>
        <w:tc>
          <w:tcPr>
            <w:tcW w:w="3326" w:type="dxa"/>
            <w:tcBorders>
              <w:top w:val="single" w:sz="4" w:space="0" w:color="000000"/>
              <w:left w:val="nil"/>
              <w:bottom w:val="single" w:sz="4" w:space="0" w:color="000000"/>
              <w:right w:val="nil"/>
            </w:tcBorders>
            <w:noWrap/>
            <w:vAlign w:val="bottom"/>
          </w:tcPr>
          <w:p w14:paraId="393ABC9B" w14:textId="77777777" w:rsidR="0083582F" w:rsidRDefault="00000000">
            <w:pPr>
              <w:textAlignment w:val="bottom"/>
              <w:rPr>
                <w:rFonts w:ascii="Arial" w:eastAsia="宋体" w:hAnsi="Arial" w:cs="Arial"/>
                <w:b/>
                <w:bCs/>
                <w:color w:val="000000"/>
                <w:sz w:val="20"/>
                <w:szCs w:val="20"/>
                <w:lang w:val="en-US"/>
              </w:rPr>
            </w:pPr>
            <w:r>
              <w:rPr>
                <w:rFonts w:ascii="Arial" w:eastAsia="宋体" w:hAnsi="Arial" w:cs="Arial" w:hint="eastAsia"/>
                <w:b/>
                <w:bCs/>
                <w:color w:val="000000" w:themeColor="text1"/>
                <w:sz w:val="22"/>
                <w:szCs w:val="22"/>
                <w:lang w:val="en-US" w:bidi="ar"/>
              </w:rPr>
              <w:t>Comorbidity pairs</w:t>
            </w:r>
          </w:p>
        </w:tc>
        <w:tc>
          <w:tcPr>
            <w:tcW w:w="1405" w:type="dxa"/>
            <w:tcBorders>
              <w:top w:val="single" w:sz="4" w:space="0" w:color="000000"/>
              <w:left w:val="nil"/>
              <w:bottom w:val="single" w:sz="4" w:space="0" w:color="000000"/>
              <w:right w:val="nil"/>
            </w:tcBorders>
            <w:noWrap/>
            <w:vAlign w:val="bottom"/>
          </w:tcPr>
          <w:p w14:paraId="1D626399" w14:textId="77777777" w:rsidR="0083582F" w:rsidRDefault="00000000">
            <w:pPr>
              <w:textAlignment w:val="bottom"/>
              <w:rPr>
                <w:rFonts w:ascii="Arial" w:eastAsia="宋体" w:hAnsi="Arial" w:cs="Arial"/>
                <w:b/>
                <w:bCs/>
                <w:color w:val="000000"/>
                <w:sz w:val="20"/>
                <w:szCs w:val="20"/>
              </w:rPr>
            </w:pPr>
            <w:r>
              <w:rPr>
                <w:rFonts w:ascii="Arial" w:eastAsia="宋体" w:hAnsi="Arial" w:cs="Arial"/>
                <w:b/>
                <w:bCs/>
                <w:color w:val="000000" w:themeColor="text1"/>
                <w:sz w:val="22"/>
                <w:szCs w:val="22"/>
                <w:lang w:val="en-US" w:bidi="ar"/>
              </w:rPr>
              <w:t>Prevalence</w:t>
            </w:r>
            <w:r>
              <w:rPr>
                <w:rFonts w:ascii="Arial" w:eastAsia="宋体" w:hAnsi="Arial" w:cs="Arial" w:hint="eastAsia"/>
                <w:b/>
                <w:bCs/>
                <w:color w:val="000000" w:themeColor="text1"/>
                <w:sz w:val="22"/>
                <w:szCs w:val="22"/>
                <w:lang w:val="en-US" w:bidi="ar"/>
              </w:rPr>
              <w:t xml:space="preserve"> of comorbidity</w:t>
            </w:r>
          </w:p>
        </w:tc>
        <w:tc>
          <w:tcPr>
            <w:tcW w:w="1336" w:type="dxa"/>
            <w:tcBorders>
              <w:top w:val="single" w:sz="4" w:space="0" w:color="000000"/>
              <w:left w:val="nil"/>
              <w:bottom w:val="single" w:sz="4" w:space="0" w:color="000000"/>
              <w:right w:val="nil"/>
            </w:tcBorders>
            <w:noWrap/>
            <w:vAlign w:val="bottom"/>
          </w:tcPr>
          <w:p w14:paraId="62939D87" w14:textId="77777777" w:rsidR="0083582F" w:rsidRDefault="00000000">
            <w:pPr>
              <w:textAlignment w:val="bottom"/>
              <w:rPr>
                <w:rFonts w:ascii="Arial" w:eastAsia="宋体" w:hAnsi="Arial" w:cs="Arial"/>
                <w:b/>
                <w:bCs/>
                <w:color w:val="000000"/>
                <w:sz w:val="20"/>
                <w:szCs w:val="20"/>
              </w:rPr>
            </w:pPr>
            <w:r>
              <w:rPr>
                <w:rFonts w:ascii="Arial" w:eastAsia="宋体" w:hAnsi="Arial" w:cs="Arial"/>
                <w:b/>
                <w:bCs/>
                <w:color w:val="000000" w:themeColor="text1"/>
                <w:sz w:val="22"/>
                <w:szCs w:val="22"/>
                <w:lang w:val="en-US" w:bidi="ar"/>
              </w:rPr>
              <w:t>LRE events among exposed participants, n/N (%)</w:t>
            </w:r>
          </w:p>
        </w:tc>
        <w:tc>
          <w:tcPr>
            <w:tcW w:w="1508" w:type="dxa"/>
            <w:tcBorders>
              <w:top w:val="single" w:sz="4" w:space="0" w:color="000000"/>
              <w:left w:val="nil"/>
              <w:bottom w:val="single" w:sz="4" w:space="0" w:color="000000"/>
              <w:right w:val="nil"/>
            </w:tcBorders>
            <w:noWrap/>
            <w:vAlign w:val="bottom"/>
          </w:tcPr>
          <w:p w14:paraId="540F1FAE" w14:textId="77777777" w:rsidR="0083582F" w:rsidRDefault="00000000">
            <w:pPr>
              <w:textAlignment w:val="bottom"/>
              <w:rPr>
                <w:rFonts w:ascii="Arial" w:eastAsia="宋体" w:hAnsi="Arial" w:cs="Arial"/>
                <w:b/>
                <w:bCs/>
                <w:color w:val="000000"/>
                <w:sz w:val="20"/>
                <w:szCs w:val="20"/>
              </w:rPr>
            </w:pPr>
            <w:r>
              <w:rPr>
                <w:rFonts w:ascii="Arial" w:eastAsia="宋体" w:hAnsi="Arial" w:cs="Arial"/>
                <w:b/>
                <w:bCs/>
                <w:color w:val="000000" w:themeColor="text1"/>
                <w:sz w:val="22"/>
                <w:szCs w:val="22"/>
                <w:lang w:bidi="ar"/>
              </w:rPr>
              <w:t>Incidence rate per 100,000 person-years</w:t>
            </w:r>
          </w:p>
        </w:tc>
        <w:tc>
          <w:tcPr>
            <w:tcW w:w="1546" w:type="dxa"/>
            <w:tcBorders>
              <w:top w:val="single" w:sz="4" w:space="0" w:color="000000"/>
              <w:left w:val="nil"/>
              <w:bottom w:val="single" w:sz="4" w:space="0" w:color="000000"/>
              <w:right w:val="nil"/>
            </w:tcBorders>
            <w:noWrap/>
            <w:vAlign w:val="bottom"/>
          </w:tcPr>
          <w:p w14:paraId="633F35AB" w14:textId="77777777" w:rsidR="0083582F" w:rsidRDefault="00000000">
            <w:pPr>
              <w:textAlignment w:val="bottom"/>
              <w:rPr>
                <w:rFonts w:ascii="Arial" w:eastAsia="宋体" w:hAnsi="Arial" w:cs="Arial"/>
                <w:b/>
                <w:bCs/>
                <w:color w:val="000000"/>
                <w:sz w:val="20"/>
                <w:szCs w:val="20"/>
              </w:rPr>
            </w:pPr>
            <w:r>
              <w:rPr>
                <w:rFonts w:ascii="Arial" w:eastAsia="宋体" w:hAnsi="Arial" w:cs="Arial"/>
                <w:b/>
                <w:bCs/>
                <w:color w:val="000000" w:themeColor="text1"/>
                <w:sz w:val="22"/>
                <w:szCs w:val="22"/>
                <w:lang w:val="en-US" w:bidi="ar"/>
              </w:rPr>
              <w:t xml:space="preserve">Model 1: HR (95% CI); </w:t>
            </w:r>
            <w:r>
              <w:rPr>
                <w:rFonts w:ascii="Arial" w:eastAsia="宋体" w:hAnsi="Arial" w:cs="Arial" w:hint="eastAsia"/>
                <w:b/>
                <w:bCs/>
                <w:color w:val="000000" w:themeColor="text1"/>
                <w:sz w:val="22"/>
                <w:szCs w:val="22"/>
                <w:lang w:val="en-US" w:bidi="ar"/>
              </w:rPr>
              <w:t xml:space="preserve">corrected </w:t>
            </w:r>
            <w:r>
              <w:rPr>
                <w:rFonts w:ascii="Arial" w:eastAsia="宋体" w:hAnsi="Arial" w:cs="Arial"/>
                <w:b/>
                <w:bCs/>
                <w:color w:val="000000" w:themeColor="text1"/>
                <w:sz w:val="22"/>
                <w:szCs w:val="22"/>
                <w:lang w:val="en-US" w:bidi="ar"/>
              </w:rPr>
              <w:t>P</w:t>
            </w:r>
          </w:p>
        </w:tc>
        <w:tc>
          <w:tcPr>
            <w:tcW w:w="1546" w:type="dxa"/>
            <w:tcBorders>
              <w:top w:val="single" w:sz="4" w:space="0" w:color="000000"/>
              <w:left w:val="nil"/>
              <w:bottom w:val="single" w:sz="4" w:space="0" w:color="000000"/>
              <w:right w:val="nil"/>
            </w:tcBorders>
            <w:noWrap/>
            <w:vAlign w:val="bottom"/>
          </w:tcPr>
          <w:p w14:paraId="0AFACAB3" w14:textId="77777777" w:rsidR="0083582F" w:rsidRDefault="00000000">
            <w:pPr>
              <w:textAlignment w:val="bottom"/>
              <w:rPr>
                <w:rFonts w:ascii="Arial" w:eastAsia="宋体" w:hAnsi="Arial" w:cs="Arial"/>
                <w:b/>
                <w:bCs/>
                <w:color w:val="000000"/>
                <w:sz w:val="20"/>
                <w:szCs w:val="20"/>
              </w:rPr>
            </w:pPr>
            <w:r>
              <w:rPr>
                <w:rFonts w:ascii="Arial" w:eastAsia="宋体" w:hAnsi="Arial" w:cs="Arial"/>
                <w:b/>
                <w:bCs/>
                <w:color w:val="000000" w:themeColor="text1"/>
                <w:sz w:val="22"/>
                <w:szCs w:val="22"/>
                <w:lang w:val="en-US" w:bidi="ar"/>
              </w:rPr>
              <w:t xml:space="preserve">Model 2: HR (95% CI); </w:t>
            </w:r>
            <w:r>
              <w:rPr>
                <w:rFonts w:ascii="Arial" w:eastAsia="宋体" w:hAnsi="Arial" w:cs="Arial" w:hint="eastAsia"/>
                <w:b/>
                <w:bCs/>
                <w:color w:val="000000" w:themeColor="text1"/>
                <w:sz w:val="22"/>
                <w:szCs w:val="22"/>
                <w:lang w:val="en-US" w:bidi="ar"/>
              </w:rPr>
              <w:t xml:space="preserve">corrected </w:t>
            </w:r>
            <w:r>
              <w:rPr>
                <w:rFonts w:ascii="Arial" w:eastAsia="宋体" w:hAnsi="Arial" w:cs="Arial"/>
                <w:b/>
                <w:bCs/>
                <w:color w:val="000000" w:themeColor="text1"/>
                <w:sz w:val="22"/>
                <w:szCs w:val="22"/>
                <w:lang w:val="en-US" w:bidi="ar"/>
              </w:rPr>
              <w:t>P</w:t>
            </w:r>
          </w:p>
        </w:tc>
        <w:tc>
          <w:tcPr>
            <w:tcW w:w="1546" w:type="dxa"/>
            <w:tcBorders>
              <w:top w:val="single" w:sz="4" w:space="0" w:color="000000"/>
              <w:left w:val="nil"/>
              <w:bottom w:val="single" w:sz="4" w:space="0" w:color="000000"/>
              <w:right w:val="nil"/>
            </w:tcBorders>
            <w:noWrap/>
            <w:vAlign w:val="bottom"/>
          </w:tcPr>
          <w:p w14:paraId="523EE5E1" w14:textId="77777777" w:rsidR="0083582F" w:rsidRDefault="00000000">
            <w:pPr>
              <w:textAlignment w:val="bottom"/>
              <w:rPr>
                <w:rFonts w:ascii="Arial" w:eastAsia="宋体" w:hAnsi="Arial" w:cs="Arial"/>
                <w:b/>
                <w:bCs/>
                <w:color w:val="000000"/>
                <w:sz w:val="20"/>
                <w:szCs w:val="20"/>
              </w:rPr>
            </w:pPr>
            <w:r>
              <w:rPr>
                <w:rFonts w:ascii="Arial" w:eastAsia="宋体" w:hAnsi="Arial" w:cs="Arial"/>
                <w:b/>
                <w:bCs/>
                <w:color w:val="000000" w:themeColor="text1"/>
                <w:sz w:val="22"/>
                <w:szCs w:val="22"/>
                <w:lang w:val="en-US" w:bidi="ar"/>
              </w:rPr>
              <w:t xml:space="preserve">Model 3: HR (95% CI); </w:t>
            </w:r>
            <w:r>
              <w:rPr>
                <w:rFonts w:ascii="Arial" w:eastAsia="宋体" w:hAnsi="Arial" w:cs="Arial" w:hint="eastAsia"/>
                <w:b/>
                <w:bCs/>
                <w:color w:val="000000" w:themeColor="text1"/>
                <w:sz w:val="22"/>
                <w:szCs w:val="22"/>
                <w:lang w:val="en-US" w:bidi="ar"/>
              </w:rPr>
              <w:t xml:space="preserve">corrected </w:t>
            </w:r>
            <w:r>
              <w:rPr>
                <w:rFonts w:ascii="Arial" w:eastAsia="宋体" w:hAnsi="Arial" w:cs="Arial"/>
                <w:b/>
                <w:bCs/>
                <w:color w:val="000000" w:themeColor="text1"/>
                <w:sz w:val="22"/>
                <w:szCs w:val="22"/>
                <w:lang w:val="en-US" w:bidi="ar"/>
              </w:rPr>
              <w:t>P</w:t>
            </w:r>
          </w:p>
        </w:tc>
        <w:tc>
          <w:tcPr>
            <w:tcW w:w="1546" w:type="dxa"/>
            <w:tcBorders>
              <w:top w:val="single" w:sz="4" w:space="0" w:color="000000"/>
              <w:left w:val="nil"/>
              <w:bottom w:val="single" w:sz="4" w:space="0" w:color="000000"/>
              <w:right w:val="nil"/>
            </w:tcBorders>
            <w:noWrap/>
            <w:vAlign w:val="bottom"/>
          </w:tcPr>
          <w:p w14:paraId="5205D310" w14:textId="77777777" w:rsidR="0083582F" w:rsidRDefault="00000000">
            <w:pPr>
              <w:textAlignment w:val="bottom"/>
              <w:rPr>
                <w:rFonts w:ascii="Arial" w:eastAsia="宋体" w:hAnsi="Arial" w:cs="Arial"/>
                <w:b/>
                <w:bCs/>
                <w:color w:val="000000"/>
                <w:sz w:val="20"/>
                <w:szCs w:val="20"/>
              </w:rPr>
            </w:pPr>
            <w:r>
              <w:rPr>
                <w:rFonts w:ascii="Arial" w:eastAsia="宋体" w:hAnsi="Arial" w:cs="Arial"/>
                <w:b/>
                <w:bCs/>
                <w:color w:val="000000" w:themeColor="text1"/>
                <w:sz w:val="22"/>
                <w:szCs w:val="22"/>
                <w:lang w:val="en-US" w:bidi="ar"/>
              </w:rPr>
              <w:t xml:space="preserve">Model 4: HR (95% CI); </w:t>
            </w:r>
            <w:r>
              <w:rPr>
                <w:rFonts w:ascii="Arial" w:eastAsia="宋体" w:hAnsi="Arial" w:cs="Arial" w:hint="eastAsia"/>
                <w:b/>
                <w:bCs/>
                <w:color w:val="000000" w:themeColor="text1"/>
                <w:sz w:val="22"/>
                <w:szCs w:val="22"/>
                <w:lang w:val="en-US" w:bidi="ar"/>
              </w:rPr>
              <w:t xml:space="preserve">corrected </w:t>
            </w:r>
            <w:r>
              <w:rPr>
                <w:rFonts w:ascii="Arial" w:eastAsia="宋体" w:hAnsi="Arial" w:cs="Arial"/>
                <w:b/>
                <w:bCs/>
                <w:color w:val="000000" w:themeColor="text1"/>
                <w:sz w:val="22"/>
                <w:szCs w:val="22"/>
                <w:lang w:val="en-US" w:bidi="ar"/>
              </w:rPr>
              <w:t>P</w:t>
            </w:r>
          </w:p>
        </w:tc>
        <w:tc>
          <w:tcPr>
            <w:tcW w:w="1546" w:type="dxa"/>
            <w:tcBorders>
              <w:top w:val="single" w:sz="4" w:space="0" w:color="000000"/>
              <w:left w:val="nil"/>
              <w:bottom w:val="single" w:sz="4" w:space="0" w:color="000000"/>
              <w:right w:val="nil"/>
            </w:tcBorders>
            <w:noWrap/>
            <w:vAlign w:val="bottom"/>
          </w:tcPr>
          <w:p w14:paraId="447EDCFC" w14:textId="77777777" w:rsidR="0083582F" w:rsidRDefault="00000000">
            <w:pPr>
              <w:textAlignment w:val="bottom"/>
              <w:rPr>
                <w:rFonts w:ascii="Arial" w:eastAsia="宋体" w:hAnsi="Arial" w:cs="Arial"/>
                <w:b/>
                <w:bCs/>
                <w:color w:val="000000"/>
                <w:sz w:val="20"/>
                <w:szCs w:val="20"/>
              </w:rPr>
            </w:pPr>
            <w:r>
              <w:rPr>
                <w:rFonts w:ascii="Arial" w:eastAsia="宋体" w:hAnsi="Arial" w:cs="Arial"/>
                <w:b/>
                <w:bCs/>
                <w:color w:val="000000" w:themeColor="text1"/>
                <w:sz w:val="22"/>
                <w:szCs w:val="22"/>
                <w:lang w:val="en-US" w:bidi="ar"/>
              </w:rPr>
              <w:t xml:space="preserve">Model </w:t>
            </w:r>
            <w:r>
              <w:rPr>
                <w:rFonts w:ascii="Arial" w:eastAsia="宋体" w:hAnsi="Arial" w:cs="Arial" w:hint="eastAsia"/>
                <w:b/>
                <w:bCs/>
                <w:color w:val="000000" w:themeColor="text1"/>
                <w:sz w:val="22"/>
                <w:szCs w:val="22"/>
                <w:lang w:val="en-US" w:bidi="ar"/>
              </w:rPr>
              <w:t>5</w:t>
            </w:r>
            <w:r>
              <w:rPr>
                <w:rFonts w:ascii="Arial" w:eastAsia="宋体" w:hAnsi="Arial" w:cs="Arial"/>
                <w:b/>
                <w:bCs/>
                <w:color w:val="000000" w:themeColor="text1"/>
                <w:sz w:val="22"/>
                <w:szCs w:val="22"/>
                <w:lang w:val="en-US" w:bidi="ar"/>
              </w:rPr>
              <w:t>: HR (95% CI);</w:t>
            </w:r>
            <w:r>
              <w:rPr>
                <w:rFonts w:ascii="Arial" w:eastAsia="宋体" w:hAnsi="Arial" w:cs="Arial" w:hint="eastAsia"/>
                <w:b/>
                <w:bCs/>
                <w:color w:val="000000" w:themeColor="text1"/>
                <w:sz w:val="22"/>
                <w:szCs w:val="22"/>
                <w:lang w:val="en-US" w:bidi="ar"/>
              </w:rPr>
              <w:t xml:space="preserve"> corrected </w:t>
            </w:r>
            <w:r>
              <w:rPr>
                <w:rFonts w:ascii="Arial" w:eastAsia="宋体" w:hAnsi="Arial" w:cs="Arial"/>
                <w:b/>
                <w:bCs/>
                <w:color w:val="000000" w:themeColor="text1"/>
                <w:sz w:val="22"/>
                <w:szCs w:val="22"/>
                <w:lang w:val="en-US" w:bidi="ar"/>
              </w:rPr>
              <w:t>P</w:t>
            </w:r>
          </w:p>
        </w:tc>
      </w:tr>
      <w:tr w:rsidR="0083582F" w14:paraId="00FDE490" w14:textId="77777777" w:rsidTr="00F32556">
        <w:trPr>
          <w:trHeight w:val="270"/>
        </w:trPr>
        <w:tc>
          <w:tcPr>
            <w:tcW w:w="0" w:type="auto"/>
            <w:tcBorders>
              <w:top w:val="nil"/>
              <w:left w:val="nil"/>
              <w:bottom w:val="nil"/>
              <w:right w:val="nil"/>
            </w:tcBorders>
            <w:noWrap/>
            <w:vAlign w:val="bottom"/>
          </w:tcPr>
          <w:p w14:paraId="15DE951A"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Anxiety+Hypertension</w:t>
            </w:r>
          </w:p>
        </w:tc>
        <w:tc>
          <w:tcPr>
            <w:tcW w:w="0" w:type="auto"/>
            <w:tcBorders>
              <w:top w:val="nil"/>
              <w:left w:val="nil"/>
              <w:bottom w:val="nil"/>
              <w:right w:val="nil"/>
            </w:tcBorders>
            <w:noWrap/>
            <w:vAlign w:val="bottom"/>
          </w:tcPr>
          <w:p w14:paraId="170ACAB5"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2510/137607 (1.8%)</w:t>
            </w:r>
          </w:p>
        </w:tc>
        <w:tc>
          <w:tcPr>
            <w:tcW w:w="0" w:type="auto"/>
            <w:tcBorders>
              <w:top w:val="nil"/>
              <w:left w:val="nil"/>
              <w:bottom w:val="nil"/>
              <w:right w:val="nil"/>
            </w:tcBorders>
            <w:noWrap/>
            <w:vAlign w:val="bottom"/>
          </w:tcPr>
          <w:p w14:paraId="140F4771"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264/2510 (10.5%)</w:t>
            </w:r>
          </w:p>
        </w:tc>
        <w:tc>
          <w:tcPr>
            <w:tcW w:w="0" w:type="auto"/>
            <w:tcBorders>
              <w:top w:val="nil"/>
              <w:left w:val="nil"/>
              <w:bottom w:val="nil"/>
              <w:right w:val="nil"/>
            </w:tcBorders>
            <w:noWrap/>
            <w:vAlign w:val="bottom"/>
          </w:tcPr>
          <w:p w14:paraId="29346AAE"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779.8 (688.6-879.8)</w:t>
            </w:r>
          </w:p>
        </w:tc>
        <w:tc>
          <w:tcPr>
            <w:tcW w:w="0" w:type="auto"/>
            <w:tcBorders>
              <w:top w:val="nil"/>
              <w:left w:val="nil"/>
              <w:bottom w:val="nil"/>
              <w:right w:val="nil"/>
            </w:tcBorders>
            <w:noWrap/>
            <w:vAlign w:val="bottom"/>
          </w:tcPr>
          <w:p w14:paraId="5AED6AA1"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1.52 (1.34-1.72); &lt;0.001</w:t>
            </w:r>
          </w:p>
        </w:tc>
        <w:tc>
          <w:tcPr>
            <w:tcW w:w="0" w:type="auto"/>
            <w:tcBorders>
              <w:top w:val="nil"/>
              <w:left w:val="nil"/>
              <w:bottom w:val="nil"/>
              <w:right w:val="nil"/>
            </w:tcBorders>
            <w:noWrap/>
            <w:vAlign w:val="bottom"/>
          </w:tcPr>
          <w:p w14:paraId="61207F06"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1.41 (1.25-1.60); &lt;0.001</w:t>
            </w:r>
          </w:p>
        </w:tc>
        <w:tc>
          <w:tcPr>
            <w:tcW w:w="0" w:type="auto"/>
            <w:tcBorders>
              <w:top w:val="nil"/>
              <w:left w:val="nil"/>
              <w:bottom w:val="nil"/>
              <w:right w:val="nil"/>
            </w:tcBorders>
            <w:noWrap/>
            <w:vAlign w:val="bottom"/>
          </w:tcPr>
          <w:p w14:paraId="36B5EF88"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1.36 (1.20-1.54); &lt;0.001</w:t>
            </w:r>
          </w:p>
        </w:tc>
        <w:tc>
          <w:tcPr>
            <w:tcW w:w="0" w:type="auto"/>
            <w:tcBorders>
              <w:top w:val="nil"/>
              <w:left w:val="nil"/>
              <w:bottom w:val="nil"/>
              <w:right w:val="nil"/>
            </w:tcBorders>
            <w:noWrap/>
            <w:vAlign w:val="bottom"/>
          </w:tcPr>
          <w:p w14:paraId="7CB312E3"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1.31 (1.16-1.48); &lt;0.001</w:t>
            </w:r>
          </w:p>
        </w:tc>
        <w:tc>
          <w:tcPr>
            <w:tcW w:w="0" w:type="auto"/>
            <w:tcBorders>
              <w:top w:val="nil"/>
              <w:left w:val="nil"/>
              <w:bottom w:val="nil"/>
              <w:right w:val="nil"/>
            </w:tcBorders>
            <w:noWrap/>
            <w:vAlign w:val="bottom"/>
          </w:tcPr>
          <w:p w14:paraId="7CE89089"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1.30 (1.15-1.47); &lt;0.001</w:t>
            </w:r>
          </w:p>
        </w:tc>
      </w:tr>
      <w:tr w:rsidR="0083582F" w14:paraId="5099003F" w14:textId="77777777" w:rsidTr="00F32556">
        <w:trPr>
          <w:trHeight w:val="270"/>
        </w:trPr>
        <w:tc>
          <w:tcPr>
            <w:tcW w:w="0" w:type="auto"/>
            <w:tcBorders>
              <w:top w:val="nil"/>
              <w:left w:val="nil"/>
              <w:bottom w:val="nil"/>
              <w:right w:val="nil"/>
            </w:tcBorders>
            <w:noWrap/>
            <w:vAlign w:val="bottom"/>
          </w:tcPr>
          <w:p w14:paraId="2736277B"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Arrhythmia+Hypertension</w:t>
            </w:r>
          </w:p>
        </w:tc>
        <w:tc>
          <w:tcPr>
            <w:tcW w:w="0" w:type="auto"/>
            <w:tcBorders>
              <w:top w:val="nil"/>
              <w:left w:val="nil"/>
              <w:bottom w:val="nil"/>
              <w:right w:val="nil"/>
            </w:tcBorders>
            <w:noWrap/>
            <w:vAlign w:val="bottom"/>
          </w:tcPr>
          <w:p w14:paraId="639551E1"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3588/137607 (2.6%)</w:t>
            </w:r>
          </w:p>
        </w:tc>
        <w:tc>
          <w:tcPr>
            <w:tcW w:w="0" w:type="auto"/>
            <w:tcBorders>
              <w:top w:val="nil"/>
              <w:left w:val="nil"/>
              <w:bottom w:val="nil"/>
              <w:right w:val="nil"/>
            </w:tcBorders>
            <w:noWrap/>
            <w:vAlign w:val="bottom"/>
          </w:tcPr>
          <w:p w14:paraId="727312EB"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385/3588 (10.7%)</w:t>
            </w:r>
          </w:p>
        </w:tc>
        <w:tc>
          <w:tcPr>
            <w:tcW w:w="0" w:type="auto"/>
            <w:tcBorders>
              <w:top w:val="nil"/>
              <w:left w:val="nil"/>
              <w:bottom w:val="nil"/>
              <w:right w:val="nil"/>
            </w:tcBorders>
            <w:noWrap/>
            <w:vAlign w:val="bottom"/>
          </w:tcPr>
          <w:p w14:paraId="43A9B25D"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843.2 (761.0-931.7)</w:t>
            </w:r>
          </w:p>
        </w:tc>
        <w:tc>
          <w:tcPr>
            <w:tcW w:w="0" w:type="auto"/>
            <w:tcBorders>
              <w:top w:val="nil"/>
              <w:left w:val="nil"/>
              <w:bottom w:val="nil"/>
              <w:right w:val="nil"/>
            </w:tcBorders>
            <w:noWrap/>
            <w:vAlign w:val="bottom"/>
          </w:tcPr>
          <w:p w14:paraId="602C7053"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1.68 (1.51-1.86); &lt;0.001</w:t>
            </w:r>
          </w:p>
        </w:tc>
        <w:tc>
          <w:tcPr>
            <w:tcW w:w="0" w:type="auto"/>
            <w:tcBorders>
              <w:top w:val="nil"/>
              <w:left w:val="nil"/>
              <w:bottom w:val="nil"/>
              <w:right w:val="nil"/>
            </w:tcBorders>
            <w:noWrap/>
            <w:vAlign w:val="bottom"/>
          </w:tcPr>
          <w:p w14:paraId="23DE187D"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1.44 (1.30-1.60); &lt;0.001</w:t>
            </w:r>
          </w:p>
        </w:tc>
        <w:tc>
          <w:tcPr>
            <w:tcW w:w="0" w:type="auto"/>
            <w:tcBorders>
              <w:top w:val="nil"/>
              <w:left w:val="nil"/>
              <w:bottom w:val="nil"/>
              <w:right w:val="nil"/>
            </w:tcBorders>
            <w:noWrap/>
            <w:vAlign w:val="bottom"/>
          </w:tcPr>
          <w:p w14:paraId="1A5E4250"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1.36 (1.23-1.51); &lt;0.001</w:t>
            </w:r>
          </w:p>
        </w:tc>
        <w:tc>
          <w:tcPr>
            <w:tcW w:w="0" w:type="auto"/>
            <w:tcBorders>
              <w:top w:val="nil"/>
              <w:left w:val="nil"/>
              <w:bottom w:val="nil"/>
              <w:right w:val="nil"/>
            </w:tcBorders>
            <w:noWrap/>
            <w:vAlign w:val="bottom"/>
          </w:tcPr>
          <w:p w14:paraId="2D22B4CE"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1.27 (1.15-1.41); &lt;0.001</w:t>
            </w:r>
          </w:p>
        </w:tc>
        <w:tc>
          <w:tcPr>
            <w:tcW w:w="0" w:type="auto"/>
            <w:tcBorders>
              <w:top w:val="nil"/>
              <w:left w:val="nil"/>
              <w:bottom w:val="nil"/>
              <w:right w:val="nil"/>
            </w:tcBorders>
            <w:noWrap/>
            <w:vAlign w:val="bottom"/>
          </w:tcPr>
          <w:p w14:paraId="277F1017"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1.21 (1.09-1.34); &lt;0.001</w:t>
            </w:r>
          </w:p>
        </w:tc>
      </w:tr>
      <w:tr w:rsidR="0083582F" w14:paraId="1A2A4215" w14:textId="77777777" w:rsidTr="00F32556">
        <w:trPr>
          <w:trHeight w:val="270"/>
        </w:trPr>
        <w:tc>
          <w:tcPr>
            <w:tcW w:w="0" w:type="auto"/>
            <w:tcBorders>
              <w:top w:val="nil"/>
              <w:left w:val="nil"/>
              <w:bottom w:val="nil"/>
              <w:right w:val="nil"/>
            </w:tcBorders>
            <w:noWrap/>
            <w:vAlign w:val="bottom"/>
          </w:tcPr>
          <w:p w14:paraId="18AB4C14"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Asthma+Chronic respiratory disease</w:t>
            </w:r>
          </w:p>
        </w:tc>
        <w:tc>
          <w:tcPr>
            <w:tcW w:w="0" w:type="auto"/>
            <w:tcBorders>
              <w:top w:val="nil"/>
              <w:left w:val="nil"/>
              <w:bottom w:val="nil"/>
              <w:right w:val="nil"/>
            </w:tcBorders>
            <w:noWrap/>
            <w:vAlign w:val="bottom"/>
          </w:tcPr>
          <w:p w14:paraId="7E9250E9"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5458/137607 (4.0%)</w:t>
            </w:r>
          </w:p>
        </w:tc>
        <w:tc>
          <w:tcPr>
            <w:tcW w:w="0" w:type="auto"/>
            <w:tcBorders>
              <w:top w:val="nil"/>
              <w:left w:val="nil"/>
              <w:bottom w:val="nil"/>
              <w:right w:val="nil"/>
            </w:tcBorders>
            <w:noWrap/>
            <w:vAlign w:val="bottom"/>
          </w:tcPr>
          <w:p w14:paraId="4E36FCF2"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432/5458 (7.9%)</w:t>
            </w:r>
          </w:p>
        </w:tc>
        <w:tc>
          <w:tcPr>
            <w:tcW w:w="0" w:type="auto"/>
            <w:tcBorders>
              <w:top w:val="nil"/>
              <w:left w:val="nil"/>
              <w:bottom w:val="nil"/>
              <w:right w:val="nil"/>
            </w:tcBorders>
            <w:noWrap/>
            <w:vAlign w:val="bottom"/>
          </w:tcPr>
          <w:p w14:paraId="2E92A4F6"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572.7 (520.0-629.3)</w:t>
            </w:r>
          </w:p>
        </w:tc>
        <w:tc>
          <w:tcPr>
            <w:tcW w:w="0" w:type="auto"/>
            <w:tcBorders>
              <w:top w:val="nil"/>
              <w:left w:val="nil"/>
              <w:bottom w:val="nil"/>
              <w:right w:val="nil"/>
            </w:tcBorders>
            <w:noWrap/>
            <w:vAlign w:val="bottom"/>
          </w:tcPr>
          <w:p w14:paraId="4ACF2B10"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1.11 (1.01-1.22); 0.040</w:t>
            </w:r>
          </w:p>
        </w:tc>
        <w:tc>
          <w:tcPr>
            <w:tcW w:w="0" w:type="auto"/>
            <w:tcBorders>
              <w:top w:val="nil"/>
              <w:left w:val="nil"/>
              <w:bottom w:val="nil"/>
              <w:right w:val="nil"/>
            </w:tcBorders>
            <w:noWrap/>
            <w:vAlign w:val="bottom"/>
          </w:tcPr>
          <w:p w14:paraId="08B3D969"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1.14 (1.04-1.26); 0.007</w:t>
            </w:r>
          </w:p>
        </w:tc>
        <w:tc>
          <w:tcPr>
            <w:tcW w:w="0" w:type="auto"/>
            <w:tcBorders>
              <w:top w:val="nil"/>
              <w:left w:val="nil"/>
              <w:bottom w:val="nil"/>
              <w:right w:val="nil"/>
            </w:tcBorders>
            <w:noWrap/>
            <w:vAlign w:val="bottom"/>
          </w:tcPr>
          <w:p w14:paraId="76A84764"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1.12 (1.02-1.24); 0.020</w:t>
            </w:r>
          </w:p>
        </w:tc>
        <w:tc>
          <w:tcPr>
            <w:tcW w:w="0" w:type="auto"/>
            <w:tcBorders>
              <w:top w:val="nil"/>
              <w:left w:val="nil"/>
              <w:bottom w:val="nil"/>
              <w:right w:val="nil"/>
            </w:tcBorders>
            <w:noWrap/>
            <w:vAlign w:val="bottom"/>
          </w:tcPr>
          <w:p w14:paraId="30C7B4A6"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1.11 (1.01-1.22); 0.037</w:t>
            </w:r>
          </w:p>
        </w:tc>
        <w:tc>
          <w:tcPr>
            <w:tcW w:w="0" w:type="auto"/>
            <w:tcBorders>
              <w:top w:val="nil"/>
              <w:left w:val="nil"/>
              <w:bottom w:val="nil"/>
              <w:right w:val="nil"/>
            </w:tcBorders>
            <w:noWrap/>
            <w:vAlign w:val="bottom"/>
          </w:tcPr>
          <w:p w14:paraId="786A1EBD"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1.13 (1.03-1.25); 0.012</w:t>
            </w:r>
          </w:p>
        </w:tc>
      </w:tr>
      <w:tr w:rsidR="0083582F" w14:paraId="7A6C0777" w14:textId="77777777" w:rsidTr="00F32556">
        <w:trPr>
          <w:trHeight w:val="270"/>
        </w:trPr>
        <w:tc>
          <w:tcPr>
            <w:tcW w:w="0" w:type="auto"/>
            <w:tcBorders>
              <w:top w:val="nil"/>
              <w:left w:val="nil"/>
              <w:bottom w:val="nil"/>
              <w:right w:val="nil"/>
            </w:tcBorders>
            <w:noWrap/>
            <w:vAlign w:val="bottom"/>
          </w:tcPr>
          <w:p w14:paraId="6235D833"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Asthma+Depression</w:t>
            </w:r>
          </w:p>
        </w:tc>
        <w:tc>
          <w:tcPr>
            <w:tcW w:w="0" w:type="auto"/>
            <w:tcBorders>
              <w:top w:val="nil"/>
              <w:left w:val="nil"/>
              <w:bottom w:val="nil"/>
              <w:right w:val="nil"/>
            </w:tcBorders>
            <w:noWrap/>
            <w:vAlign w:val="bottom"/>
          </w:tcPr>
          <w:p w14:paraId="46B3FBB0"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2574/137607 (1.9%)</w:t>
            </w:r>
          </w:p>
        </w:tc>
        <w:tc>
          <w:tcPr>
            <w:tcW w:w="0" w:type="auto"/>
            <w:tcBorders>
              <w:top w:val="nil"/>
              <w:left w:val="nil"/>
              <w:bottom w:val="nil"/>
              <w:right w:val="nil"/>
            </w:tcBorders>
            <w:noWrap/>
            <w:vAlign w:val="bottom"/>
          </w:tcPr>
          <w:p w14:paraId="01CB5CA4"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290/2574 (11.3%)</w:t>
            </w:r>
          </w:p>
        </w:tc>
        <w:tc>
          <w:tcPr>
            <w:tcW w:w="0" w:type="auto"/>
            <w:tcBorders>
              <w:top w:val="nil"/>
              <w:left w:val="nil"/>
              <w:bottom w:val="nil"/>
              <w:right w:val="nil"/>
            </w:tcBorders>
            <w:noWrap/>
            <w:vAlign w:val="bottom"/>
          </w:tcPr>
          <w:p w14:paraId="71ADC0EA"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837.1 (743.5-939.2)</w:t>
            </w:r>
          </w:p>
        </w:tc>
        <w:tc>
          <w:tcPr>
            <w:tcW w:w="0" w:type="auto"/>
            <w:tcBorders>
              <w:top w:val="nil"/>
              <w:left w:val="nil"/>
              <w:bottom w:val="nil"/>
              <w:right w:val="nil"/>
            </w:tcBorders>
            <w:noWrap/>
            <w:vAlign w:val="bottom"/>
          </w:tcPr>
          <w:p w14:paraId="31CEB9D6"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1.64 (1.46-1.85); &lt;0.001</w:t>
            </w:r>
          </w:p>
        </w:tc>
        <w:tc>
          <w:tcPr>
            <w:tcW w:w="0" w:type="auto"/>
            <w:tcBorders>
              <w:top w:val="nil"/>
              <w:left w:val="nil"/>
              <w:bottom w:val="nil"/>
              <w:right w:val="nil"/>
            </w:tcBorders>
            <w:noWrap/>
            <w:vAlign w:val="bottom"/>
          </w:tcPr>
          <w:p w14:paraId="62BC15A4"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1.64 (1.46-1.84); &lt;0.001</w:t>
            </w:r>
          </w:p>
        </w:tc>
        <w:tc>
          <w:tcPr>
            <w:tcW w:w="0" w:type="auto"/>
            <w:tcBorders>
              <w:top w:val="nil"/>
              <w:left w:val="nil"/>
              <w:bottom w:val="nil"/>
              <w:right w:val="nil"/>
            </w:tcBorders>
            <w:noWrap/>
            <w:vAlign w:val="bottom"/>
          </w:tcPr>
          <w:p w14:paraId="649718AE"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1.51 (1.35-1.70); &lt;0.001</w:t>
            </w:r>
          </w:p>
        </w:tc>
        <w:tc>
          <w:tcPr>
            <w:tcW w:w="0" w:type="auto"/>
            <w:tcBorders>
              <w:top w:val="nil"/>
              <w:left w:val="nil"/>
              <w:bottom w:val="nil"/>
              <w:right w:val="nil"/>
            </w:tcBorders>
            <w:noWrap/>
            <w:vAlign w:val="bottom"/>
          </w:tcPr>
          <w:p w14:paraId="139ABED4"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1.46 (1.30-1.64); &lt;0.001</w:t>
            </w:r>
          </w:p>
        </w:tc>
        <w:tc>
          <w:tcPr>
            <w:tcW w:w="0" w:type="auto"/>
            <w:tcBorders>
              <w:top w:val="nil"/>
              <w:left w:val="nil"/>
              <w:bottom w:val="nil"/>
              <w:right w:val="nil"/>
            </w:tcBorders>
            <w:noWrap/>
            <w:vAlign w:val="bottom"/>
          </w:tcPr>
          <w:p w14:paraId="329788E8"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1.48 (1.32-1.67); &lt;0.001</w:t>
            </w:r>
          </w:p>
        </w:tc>
      </w:tr>
      <w:tr w:rsidR="0083582F" w14:paraId="06525072" w14:textId="77777777" w:rsidTr="00F32556">
        <w:trPr>
          <w:trHeight w:val="270"/>
        </w:trPr>
        <w:tc>
          <w:tcPr>
            <w:tcW w:w="0" w:type="auto"/>
            <w:tcBorders>
              <w:top w:val="nil"/>
              <w:left w:val="nil"/>
              <w:bottom w:val="nil"/>
              <w:right w:val="nil"/>
            </w:tcBorders>
            <w:noWrap/>
            <w:vAlign w:val="bottom"/>
          </w:tcPr>
          <w:p w14:paraId="1D67629C"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Asthma+Diabetes</w:t>
            </w:r>
          </w:p>
        </w:tc>
        <w:tc>
          <w:tcPr>
            <w:tcW w:w="0" w:type="auto"/>
            <w:tcBorders>
              <w:top w:val="nil"/>
              <w:left w:val="nil"/>
              <w:bottom w:val="nil"/>
              <w:right w:val="nil"/>
            </w:tcBorders>
            <w:noWrap/>
            <w:vAlign w:val="bottom"/>
          </w:tcPr>
          <w:p w14:paraId="223EB03F"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2363/137607 (1.7%)</w:t>
            </w:r>
          </w:p>
        </w:tc>
        <w:tc>
          <w:tcPr>
            <w:tcW w:w="0" w:type="auto"/>
            <w:tcBorders>
              <w:top w:val="nil"/>
              <w:left w:val="nil"/>
              <w:bottom w:val="nil"/>
              <w:right w:val="nil"/>
            </w:tcBorders>
            <w:noWrap/>
            <w:vAlign w:val="bottom"/>
          </w:tcPr>
          <w:p w14:paraId="59FC35DB"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311/2363 (13.2%)</w:t>
            </w:r>
          </w:p>
        </w:tc>
        <w:tc>
          <w:tcPr>
            <w:tcW w:w="0" w:type="auto"/>
            <w:tcBorders>
              <w:top w:val="nil"/>
              <w:left w:val="nil"/>
              <w:bottom w:val="nil"/>
              <w:right w:val="nil"/>
            </w:tcBorders>
            <w:noWrap/>
            <w:vAlign w:val="bottom"/>
          </w:tcPr>
          <w:p w14:paraId="3BAAEBA6"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1034.9 (923.1-1156.6)</w:t>
            </w:r>
          </w:p>
        </w:tc>
        <w:tc>
          <w:tcPr>
            <w:tcW w:w="0" w:type="auto"/>
            <w:tcBorders>
              <w:top w:val="nil"/>
              <w:left w:val="nil"/>
              <w:bottom w:val="nil"/>
              <w:right w:val="nil"/>
            </w:tcBorders>
            <w:noWrap/>
            <w:vAlign w:val="bottom"/>
          </w:tcPr>
          <w:p w14:paraId="271F1806"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2.06 (1.84-2.31); &lt;0.001</w:t>
            </w:r>
          </w:p>
        </w:tc>
        <w:tc>
          <w:tcPr>
            <w:tcW w:w="0" w:type="auto"/>
            <w:tcBorders>
              <w:top w:val="nil"/>
              <w:left w:val="nil"/>
              <w:bottom w:val="nil"/>
              <w:right w:val="nil"/>
            </w:tcBorders>
            <w:noWrap/>
            <w:vAlign w:val="bottom"/>
          </w:tcPr>
          <w:p w14:paraId="6EE9540D"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1.81 (1.62-2.03); &lt;0.001</w:t>
            </w:r>
          </w:p>
        </w:tc>
        <w:tc>
          <w:tcPr>
            <w:tcW w:w="0" w:type="auto"/>
            <w:tcBorders>
              <w:top w:val="nil"/>
              <w:left w:val="nil"/>
              <w:bottom w:val="nil"/>
              <w:right w:val="nil"/>
            </w:tcBorders>
            <w:noWrap/>
            <w:vAlign w:val="bottom"/>
          </w:tcPr>
          <w:p w14:paraId="084A6792"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1.60 (1.43-1.79); &lt;0.001</w:t>
            </w:r>
          </w:p>
        </w:tc>
        <w:tc>
          <w:tcPr>
            <w:tcW w:w="0" w:type="auto"/>
            <w:tcBorders>
              <w:top w:val="nil"/>
              <w:left w:val="nil"/>
              <w:bottom w:val="nil"/>
              <w:right w:val="nil"/>
            </w:tcBorders>
            <w:noWrap/>
            <w:vAlign w:val="bottom"/>
          </w:tcPr>
          <w:p w14:paraId="2973EE6F"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1.50 (1.33-1.68); &lt;0.001</w:t>
            </w:r>
          </w:p>
        </w:tc>
        <w:tc>
          <w:tcPr>
            <w:tcW w:w="0" w:type="auto"/>
            <w:tcBorders>
              <w:top w:val="nil"/>
              <w:left w:val="nil"/>
              <w:bottom w:val="nil"/>
              <w:right w:val="nil"/>
            </w:tcBorders>
            <w:noWrap/>
            <w:vAlign w:val="bottom"/>
          </w:tcPr>
          <w:p w14:paraId="5F8EDA1C"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1.26 (1.12-1.41); &lt;0.001</w:t>
            </w:r>
          </w:p>
        </w:tc>
      </w:tr>
      <w:tr w:rsidR="0083582F" w14:paraId="03E7EE5D" w14:textId="77777777" w:rsidTr="00F32556">
        <w:trPr>
          <w:trHeight w:val="270"/>
        </w:trPr>
        <w:tc>
          <w:tcPr>
            <w:tcW w:w="0" w:type="auto"/>
            <w:tcBorders>
              <w:top w:val="nil"/>
              <w:left w:val="nil"/>
              <w:bottom w:val="nil"/>
              <w:right w:val="nil"/>
            </w:tcBorders>
            <w:noWrap/>
            <w:vAlign w:val="bottom"/>
          </w:tcPr>
          <w:p w14:paraId="1EE4EAF3"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Asthma+Hypertension</w:t>
            </w:r>
          </w:p>
        </w:tc>
        <w:tc>
          <w:tcPr>
            <w:tcW w:w="0" w:type="auto"/>
            <w:tcBorders>
              <w:top w:val="nil"/>
              <w:left w:val="nil"/>
              <w:bottom w:val="nil"/>
              <w:right w:val="nil"/>
            </w:tcBorders>
            <w:noWrap/>
            <w:vAlign w:val="bottom"/>
          </w:tcPr>
          <w:p w14:paraId="4F163555"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8307/137607 (6.0%)</w:t>
            </w:r>
          </w:p>
        </w:tc>
        <w:tc>
          <w:tcPr>
            <w:tcW w:w="0" w:type="auto"/>
            <w:tcBorders>
              <w:top w:val="nil"/>
              <w:left w:val="nil"/>
              <w:bottom w:val="nil"/>
              <w:right w:val="nil"/>
            </w:tcBorders>
            <w:noWrap/>
            <w:vAlign w:val="bottom"/>
          </w:tcPr>
          <w:p w14:paraId="2208DB8B"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821/8307 (9.9%)</w:t>
            </w:r>
          </w:p>
        </w:tc>
        <w:tc>
          <w:tcPr>
            <w:tcW w:w="0" w:type="auto"/>
            <w:tcBorders>
              <w:top w:val="nil"/>
              <w:left w:val="nil"/>
              <w:bottom w:val="nil"/>
              <w:right w:val="nil"/>
            </w:tcBorders>
            <w:noWrap/>
            <w:vAlign w:val="bottom"/>
          </w:tcPr>
          <w:p w14:paraId="48DB18EB"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732.7 (683.5-784.6)</w:t>
            </w:r>
          </w:p>
        </w:tc>
        <w:tc>
          <w:tcPr>
            <w:tcW w:w="0" w:type="auto"/>
            <w:tcBorders>
              <w:top w:val="nil"/>
              <w:left w:val="nil"/>
              <w:bottom w:val="nil"/>
              <w:right w:val="nil"/>
            </w:tcBorders>
            <w:noWrap/>
            <w:vAlign w:val="bottom"/>
          </w:tcPr>
          <w:p w14:paraId="1857DCC5"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1.46 (1.36-1.57); &lt;0.001</w:t>
            </w:r>
          </w:p>
        </w:tc>
        <w:tc>
          <w:tcPr>
            <w:tcW w:w="0" w:type="auto"/>
            <w:tcBorders>
              <w:top w:val="nil"/>
              <w:left w:val="nil"/>
              <w:bottom w:val="nil"/>
              <w:right w:val="nil"/>
            </w:tcBorders>
            <w:noWrap/>
            <w:vAlign w:val="bottom"/>
          </w:tcPr>
          <w:p w14:paraId="7DBD2C88"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1.35 (1.25-1.45); &lt;0.001</w:t>
            </w:r>
          </w:p>
        </w:tc>
        <w:tc>
          <w:tcPr>
            <w:tcW w:w="0" w:type="auto"/>
            <w:tcBorders>
              <w:top w:val="nil"/>
              <w:left w:val="nil"/>
              <w:bottom w:val="nil"/>
              <w:right w:val="nil"/>
            </w:tcBorders>
            <w:noWrap/>
            <w:vAlign w:val="bottom"/>
          </w:tcPr>
          <w:p w14:paraId="5D625BBC"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1.27 (1.18-1.37); &lt;0.001</w:t>
            </w:r>
          </w:p>
        </w:tc>
        <w:tc>
          <w:tcPr>
            <w:tcW w:w="0" w:type="auto"/>
            <w:tcBorders>
              <w:top w:val="nil"/>
              <w:left w:val="nil"/>
              <w:bottom w:val="nil"/>
              <w:right w:val="nil"/>
            </w:tcBorders>
            <w:noWrap/>
            <w:vAlign w:val="bottom"/>
          </w:tcPr>
          <w:p w14:paraId="21661EBB"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1.21 (1.12-1.30); &lt;0.001</w:t>
            </w:r>
          </w:p>
        </w:tc>
        <w:tc>
          <w:tcPr>
            <w:tcW w:w="0" w:type="auto"/>
            <w:tcBorders>
              <w:top w:val="nil"/>
              <w:left w:val="nil"/>
              <w:bottom w:val="nil"/>
              <w:right w:val="nil"/>
            </w:tcBorders>
            <w:noWrap/>
            <w:vAlign w:val="bottom"/>
          </w:tcPr>
          <w:p w14:paraId="65B5A0D5"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1.22 (1.13-1.31); &lt;0.001</w:t>
            </w:r>
          </w:p>
        </w:tc>
      </w:tr>
      <w:tr w:rsidR="0083582F" w14:paraId="301C8E7B" w14:textId="77777777" w:rsidTr="00F32556">
        <w:trPr>
          <w:trHeight w:val="270"/>
        </w:trPr>
        <w:tc>
          <w:tcPr>
            <w:tcW w:w="0" w:type="auto"/>
            <w:tcBorders>
              <w:top w:val="nil"/>
              <w:left w:val="nil"/>
              <w:bottom w:val="nil"/>
              <w:right w:val="nil"/>
            </w:tcBorders>
            <w:noWrap/>
            <w:vAlign w:val="bottom"/>
          </w:tcPr>
          <w:p w14:paraId="73B0173C"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COPD+Hypertension</w:t>
            </w:r>
          </w:p>
        </w:tc>
        <w:tc>
          <w:tcPr>
            <w:tcW w:w="0" w:type="auto"/>
            <w:tcBorders>
              <w:top w:val="nil"/>
              <w:left w:val="nil"/>
              <w:bottom w:val="nil"/>
              <w:right w:val="nil"/>
            </w:tcBorders>
            <w:noWrap/>
            <w:vAlign w:val="bottom"/>
          </w:tcPr>
          <w:p w14:paraId="45785481"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2163/137607 (1.6%)</w:t>
            </w:r>
          </w:p>
        </w:tc>
        <w:tc>
          <w:tcPr>
            <w:tcW w:w="0" w:type="auto"/>
            <w:tcBorders>
              <w:top w:val="nil"/>
              <w:left w:val="nil"/>
              <w:bottom w:val="nil"/>
              <w:right w:val="nil"/>
            </w:tcBorders>
            <w:noWrap/>
            <w:vAlign w:val="bottom"/>
          </w:tcPr>
          <w:p w14:paraId="344EAE82"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271/2163 (12.5%)</w:t>
            </w:r>
          </w:p>
        </w:tc>
        <w:tc>
          <w:tcPr>
            <w:tcW w:w="0" w:type="auto"/>
            <w:tcBorders>
              <w:top w:val="nil"/>
              <w:left w:val="nil"/>
              <w:bottom w:val="nil"/>
              <w:right w:val="nil"/>
            </w:tcBorders>
            <w:noWrap/>
            <w:vAlign w:val="bottom"/>
          </w:tcPr>
          <w:p w14:paraId="49897C4E"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1031.7 (912.5-1162.2)</w:t>
            </w:r>
          </w:p>
        </w:tc>
        <w:tc>
          <w:tcPr>
            <w:tcW w:w="0" w:type="auto"/>
            <w:tcBorders>
              <w:top w:val="nil"/>
              <w:left w:val="nil"/>
              <w:bottom w:val="nil"/>
              <w:right w:val="nil"/>
            </w:tcBorders>
            <w:noWrap/>
            <w:vAlign w:val="bottom"/>
          </w:tcPr>
          <w:p w14:paraId="3A729653"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2.08 (1.84-2.34); &lt;0.001</w:t>
            </w:r>
          </w:p>
        </w:tc>
        <w:tc>
          <w:tcPr>
            <w:tcW w:w="0" w:type="auto"/>
            <w:tcBorders>
              <w:top w:val="nil"/>
              <w:left w:val="nil"/>
              <w:bottom w:val="nil"/>
              <w:right w:val="nil"/>
            </w:tcBorders>
            <w:noWrap/>
            <w:vAlign w:val="bottom"/>
          </w:tcPr>
          <w:p w14:paraId="58FDCDC2"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1.65 (1.46-1.87); &lt;0.001</w:t>
            </w:r>
          </w:p>
        </w:tc>
        <w:tc>
          <w:tcPr>
            <w:tcW w:w="0" w:type="auto"/>
            <w:tcBorders>
              <w:top w:val="nil"/>
              <w:left w:val="nil"/>
              <w:bottom w:val="nil"/>
              <w:right w:val="nil"/>
            </w:tcBorders>
            <w:noWrap/>
            <w:vAlign w:val="bottom"/>
          </w:tcPr>
          <w:p w14:paraId="1BCB82FD"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1.46 (1.29-1.65); &lt;0.001</w:t>
            </w:r>
          </w:p>
        </w:tc>
        <w:tc>
          <w:tcPr>
            <w:tcW w:w="0" w:type="auto"/>
            <w:tcBorders>
              <w:top w:val="nil"/>
              <w:left w:val="nil"/>
              <w:bottom w:val="nil"/>
              <w:right w:val="nil"/>
            </w:tcBorders>
            <w:noWrap/>
            <w:vAlign w:val="bottom"/>
          </w:tcPr>
          <w:p w14:paraId="696CF2E2"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1.36 (1.20-1.54); &lt;0.001</w:t>
            </w:r>
          </w:p>
        </w:tc>
        <w:tc>
          <w:tcPr>
            <w:tcW w:w="0" w:type="auto"/>
            <w:tcBorders>
              <w:top w:val="nil"/>
              <w:left w:val="nil"/>
              <w:bottom w:val="nil"/>
              <w:right w:val="nil"/>
            </w:tcBorders>
            <w:noWrap/>
            <w:vAlign w:val="bottom"/>
          </w:tcPr>
          <w:p w14:paraId="13AEB32D"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1.36 (1.21-1.54); &lt;0.001</w:t>
            </w:r>
          </w:p>
        </w:tc>
      </w:tr>
      <w:tr w:rsidR="0083582F" w14:paraId="72409D27" w14:textId="77777777" w:rsidTr="00F32556">
        <w:trPr>
          <w:trHeight w:val="270"/>
        </w:trPr>
        <w:tc>
          <w:tcPr>
            <w:tcW w:w="0" w:type="auto"/>
            <w:tcBorders>
              <w:top w:val="nil"/>
              <w:left w:val="nil"/>
              <w:bottom w:val="nil"/>
              <w:right w:val="nil"/>
            </w:tcBorders>
            <w:noWrap/>
            <w:vAlign w:val="bottom"/>
          </w:tcPr>
          <w:p w14:paraId="5292C2F3"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Chronic kidney disease+Hypertension</w:t>
            </w:r>
          </w:p>
        </w:tc>
        <w:tc>
          <w:tcPr>
            <w:tcW w:w="0" w:type="auto"/>
            <w:tcBorders>
              <w:top w:val="nil"/>
              <w:left w:val="nil"/>
              <w:bottom w:val="nil"/>
              <w:right w:val="nil"/>
            </w:tcBorders>
            <w:noWrap/>
            <w:vAlign w:val="bottom"/>
          </w:tcPr>
          <w:p w14:paraId="634DBBF1"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2470/137607 (1.8%)</w:t>
            </w:r>
          </w:p>
        </w:tc>
        <w:tc>
          <w:tcPr>
            <w:tcW w:w="0" w:type="auto"/>
            <w:tcBorders>
              <w:top w:val="nil"/>
              <w:left w:val="nil"/>
              <w:bottom w:val="nil"/>
              <w:right w:val="nil"/>
            </w:tcBorders>
            <w:noWrap/>
            <w:vAlign w:val="bottom"/>
          </w:tcPr>
          <w:p w14:paraId="382FFA52"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300/2470 (12.1%)</w:t>
            </w:r>
          </w:p>
        </w:tc>
        <w:tc>
          <w:tcPr>
            <w:tcW w:w="0" w:type="auto"/>
            <w:tcBorders>
              <w:top w:val="nil"/>
              <w:left w:val="nil"/>
              <w:bottom w:val="nil"/>
              <w:right w:val="nil"/>
            </w:tcBorders>
            <w:noWrap/>
            <w:vAlign w:val="bottom"/>
          </w:tcPr>
          <w:p w14:paraId="23A2F99A"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970.6 (863.9-1086.9)</w:t>
            </w:r>
          </w:p>
        </w:tc>
        <w:tc>
          <w:tcPr>
            <w:tcW w:w="0" w:type="auto"/>
            <w:tcBorders>
              <w:top w:val="nil"/>
              <w:left w:val="nil"/>
              <w:bottom w:val="nil"/>
              <w:right w:val="nil"/>
            </w:tcBorders>
            <w:noWrap/>
            <w:vAlign w:val="bottom"/>
          </w:tcPr>
          <w:p w14:paraId="3E4E4C4E"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1.92 (1.72-2.16); &lt;0.001</w:t>
            </w:r>
          </w:p>
        </w:tc>
        <w:tc>
          <w:tcPr>
            <w:tcW w:w="0" w:type="auto"/>
            <w:tcBorders>
              <w:top w:val="nil"/>
              <w:left w:val="nil"/>
              <w:bottom w:val="nil"/>
              <w:right w:val="nil"/>
            </w:tcBorders>
            <w:noWrap/>
            <w:vAlign w:val="bottom"/>
          </w:tcPr>
          <w:p w14:paraId="5CD2317D"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1.65 (1.47-1.85); &lt;0.001</w:t>
            </w:r>
          </w:p>
        </w:tc>
        <w:tc>
          <w:tcPr>
            <w:tcW w:w="0" w:type="auto"/>
            <w:tcBorders>
              <w:top w:val="nil"/>
              <w:left w:val="nil"/>
              <w:bottom w:val="nil"/>
              <w:right w:val="nil"/>
            </w:tcBorders>
            <w:noWrap/>
            <w:vAlign w:val="bottom"/>
          </w:tcPr>
          <w:p w14:paraId="06C16A7F"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1.58 (1.40-1.77); &lt;0.001</w:t>
            </w:r>
          </w:p>
        </w:tc>
        <w:tc>
          <w:tcPr>
            <w:tcW w:w="0" w:type="auto"/>
            <w:tcBorders>
              <w:top w:val="nil"/>
              <w:left w:val="nil"/>
              <w:bottom w:val="nil"/>
              <w:right w:val="nil"/>
            </w:tcBorders>
            <w:noWrap/>
            <w:vAlign w:val="bottom"/>
          </w:tcPr>
          <w:p w14:paraId="451F34B2"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1.43 (1.28-1.61); &lt;0.001</w:t>
            </w:r>
          </w:p>
        </w:tc>
        <w:tc>
          <w:tcPr>
            <w:tcW w:w="0" w:type="auto"/>
            <w:tcBorders>
              <w:top w:val="nil"/>
              <w:left w:val="nil"/>
              <w:bottom w:val="nil"/>
              <w:right w:val="nil"/>
            </w:tcBorders>
            <w:noWrap/>
            <w:vAlign w:val="bottom"/>
          </w:tcPr>
          <w:p w14:paraId="59357118"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1.35 (1.19-1.53); &lt;0.001</w:t>
            </w:r>
          </w:p>
        </w:tc>
      </w:tr>
      <w:tr w:rsidR="0083582F" w14:paraId="7CAB94DC" w14:textId="77777777" w:rsidTr="00F32556">
        <w:trPr>
          <w:trHeight w:val="270"/>
        </w:trPr>
        <w:tc>
          <w:tcPr>
            <w:tcW w:w="0" w:type="auto"/>
            <w:tcBorders>
              <w:top w:val="nil"/>
              <w:left w:val="nil"/>
              <w:bottom w:val="nil"/>
              <w:right w:val="nil"/>
            </w:tcBorders>
            <w:noWrap/>
            <w:vAlign w:val="bottom"/>
          </w:tcPr>
          <w:p w14:paraId="33D9CF8A"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Chronic respiratory disease+Depression</w:t>
            </w:r>
          </w:p>
        </w:tc>
        <w:tc>
          <w:tcPr>
            <w:tcW w:w="0" w:type="auto"/>
            <w:tcBorders>
              <w:top w:val="nil"/>
              <w:left w:val="nil"/>
              <w:bottom w:val="nil"/>
              <w:right w:val="nil"/>
            </w:tcBorders>
            <w:noWrap/>
            <w:vAlign w:val="bottom"/>
          </w:tcPr>
          <w:p w14:paraId="45FBAA0A"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2940/137607 (2.1%)</w:t>
            </w:r>
          </w:p>
        </w:tc>
        <w:tc>
          <w:tcPr>
            <w:tcW w:w="0" w:type="auto"/>
            <w:tcBorders>
              <w:top w:val="nil"/>
              <w:left w:val="nil"/>
              <w:bottom w:val="nil"/>
              <w:right w:val="nil"/>
            </w:tcBorders>
            <w:noWrap/>
            <w:vAlign w:val="bottom"/>
          </w:tcPr>
          <w:p w14:paraId="62B7115B"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270/2940 (9.2%)</w:t>
            </w:r>
          </w:p>
        </w:tc>
        <w:tc>
          <w:tcPr>
            <w:tcW w:w="0" w:type="auto"/>
            <w:tcBorders>
              <w:top w:val="nil"/>
              <w:left w:val="nil"/>
              <w:bottom w:val="nil"/>
              <w:right w:val="nil"/>
            </w:tcBorders>
            <w:noWrap/>
            <w:vAlign w:val="bottom"/>
          </w:tcPr>
          <w:p w14:paraId="2421B417"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671.1 (593.4-756.1)</w:t>
            </w:r>
          </w:p>
        </w:tc>
        <w:tc>
          <w:tcPr>
            <w:tcW w:w="0" w:type="auto"/>
            <w:tcBorders>
              <w:top w:val="nil"/>
              <w:left w:val="nil"/>
              <w:bottom w:val="nil"/>
              <w:right w:val="nil"/>
            </w:tcBorders>
            <w:noWrap/>
            <w:vAlign w:val="bottom"/>
          </w:tcPr>
          <w:p w14:paraId="3C069CA4"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1.30 (1.16-1.47); &lt;0.001</w:t>
            </w:r>
          </w:p>
        </w:tc>
        <w:tc>
          <w:tcPr>
            <w:tcW w:w="0" w:type="auto"/>
            <w:tcBorders>
              <w:top w:val="nil"/>
              <w:left w:val="nil"/>
              <w:bottom w:val="nil"/>
              <w:right w:val="nil"/>
            </w:tcBorders>
            <w:noWrap/>
            <w:vAlign w:val="bottom"/>
          </w:tcPr>
          <w:p w14:paraId="64B40197"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1.33 (1.17-1.50); &lt;0.001</w:t>
            </w:r>
          </w:p>
        </w:tc>
        <w:tc>
          <w:tcPr>
            <w:tcW w:w="0" w:type="auto"/>
            <w:tcBorders>
              <w:top w:val="nil"/>
              <w:left w:val="nil"/>
              <w:bottom w:val="nil"/>
              <w:right w:val="nil"/>
            </w:tcBorders>
            <w:noWrap/>
            <w:vAlign w:val="bottom"/>
          </w:tcPr>
          <w:p w14:paraId="68ADD8AB"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1.27 (1.13-1.44); &lt;0.001</w:t>
            </w:r>
          </w:p>
        </w:tc>
        <w:tc>
          <w:tcPr>
            <w:tcW w:w="0" w:type="auto"/>
            <w:tcBorders>
              <w:top w:val="nil"/>
              <w:left w:val="nil"/>
              <w:bottom w:val="nil"/>
              <w:right w:val="nil"/>
            </w:tcBorders>
            <w:noWrap/>
            <w:vAlign w:val="bottom"/>
          </w:tcPr>
          <w:p w14:paraId="705DF7A7"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1.25 (1.10-1.41); &lt;0.001</w:t>
            </w:r>
          </w:p>
        </w:tc>
        <w:tc>
          <w:tcPr>
            <w:tcW w:w="0" w:type="auto"/>
            <w:tcBorders>
              <w:top w:val="nil"/>
              <w:left w:val="nil"/>
              <w:bottom w:val="nil"/>
              <w:right w:val="nil"/>
            </w:tcBorders>
            <w:noWrap/>
            <w:vAlign w:val="bottom"/>
          </w:tcPr>
          <w:p w14:paraId="5FF2B235"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1.25 (1.11-1.41); &lt;0.001</w:t>
            </w:r>
          </w:p>
        </w:tc>
      </w:tr>
      <w:tr w:rsidR="0083582F" w14:paraId="0B214FE2" w14:textId="77777777" w:rsidTr="00F32556">
        <w:trPr>
          <w:trHeight w:val="270"/>
        </w:trPr>
        <w:tc>
          <w:tcPr>
            <w:tcW w:w="0" w:type="auto"/>
            <w:tcBorders>
              <w:top w:val="nil"/>
              <w:left w:val="nil"/>
              <w:bottom w:val="nil"/>
              <w:right w:val="nil"/>
            </w:tcBorders>
            <w:noWrap/>
            <w:vAlign w:val="bottom"/>
          </w:tcPr>
          <w:p w14:paraId="5D7AB48E"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Chronic respiratory disease+Diabetes</w:t>
            </w:r>
          </w:p>
        </w:tc>
        <w:tc>
          <w:tcPr>
            <w:tcW w:w="0" w:type="auto"/>
            <w:tcBorders>
              <w:top w:val="nil"/>
              <w:left w:val="nil"/>
              <w:bottom w:val="nil"/>
              <w:right w:val="nil"/>
            </w:tcBorders>
            <w:noWrap/>
            <w:vAlign w:val="bottom"/>
          </w:tcPr>
          <w:p w14:paraId="476D9682"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2282/137607 (1.7%)</w:t>
            </w:r>
          </w:p>
        </w:tc>
        <w:tc>
          <w:tcPr>
            <w:tcW w:w="0" w:type="auto"/>
            <w:tcBorders>
              <w:top w:val="nil"/>
              <w:left w:val="nil"/>
              <w:bottom w:val="nil"/>
              <w:right w:val="nil"/>
            </w:tcBorders>
            <w:noWrap/>
            <w:vAlign w:val="bottom"/>
          </w:tcPr>
          <w:p w14:paraId="5233DAC8"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276/2282 (12.1%)</w:t>
            </w:r>
          </w:p>
        </w:tc>
        <w:tc>
          <w:tcPr>
            <w:tcW w:w="0" w:type="auto"/>
            <w:tcBorders>
              <w:top w:val="nil"/>
              <w:left w:val="nil"/>
              <w:bottom w:val="nil"/>
              <w:right w:val="nil"/>
            </w:tcBorders>
            <w:noWrap/>
            <w:vAlign w:val="bottom"/>
          </w:tcPr>
          <w:p w14:paraId="2A5D1787"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935.6 (828.5-1052.7)</w:t>
            </w:r>
          </w:p>
        </w:tc>
        <w:tc>
          <w:tcPr>
            <w:tcW w:w="0" w:type="auto"/>
            <w:tcBorders>
              <w:top w:val="nil"/>
              <w:left w:val="nil"/>
              <w:bottom w:val="nil"/>
              <w:right w:val="nil"/>
            </w:tcBorders>
            <w:noWrap/>
            <w:vAlign w:val="bottom"/>
          </w:tcPr>
          <w:p w14:paraId="505C6CF6"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1.85 (1.64-2.08); &lt;0.001</w:t>
            </w:r>
          </w:p>
        </w:tc>
        <w:tc>
          <w:tcPr>
            <w:tcW w:w="0" w:type="auto"/>
            <w:tcBorders>
              <w:top w:val="nil"/>
              <w:left w:val="nil"/>
              <w:bottom w:val="nil"/>
              <w:right w:val="nil"/>
            </w:tcBorders>
            <w:noWrap/>
            <w:vAlign w:val="bottom"/>
          </w:tcPr>
          <w:p w14:paraId="04CCE7D2"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1.70 (1.51-1.91); &lt;0.001</w:t>
            </w:r>
          </w:p>
        </w:tc>
        <w:tc>
          <w:tcPr>
            <w:tcW w:w="0" w:type="auto"/>
            <w:tcBorders>
              <w:top w:val="nil"/>
              <w:left w:val="nil"/>
              <w:bottom w:val="nil"/>
              <w:right w:val="nil"/>
            </w:tcBorders>
            <w:noWrap/>
            <w:vAlign w:val="bottom"/>
          </w:tcPr>
          <w:p w14:paraId="43E61D95"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1.54 (1.37-1.74); &lt;0.001</w:t>
            </w:r>
          </w:p>
        </w:tc>
        <w:tc>
          <w:tcPr>
            <w:tcW w:w="0" w:type="auto"/>
            <w:tcBorders>
              <w:top w:val="nil"/>
              <w:left w:val="nil"/>
              <w:bottom w:val="nil"/>
              <w:right w:val="nil"/>
            </w:tcBorders>
            <w:noWrap/>
            <w:vAlign w:val="bottom"/>
          </w:tcPr>
          <w:p w14:paraId="6E09C31B"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1.43 (1.27-1.62); &lt;0.001</w:t>
            </w:r>
          </w:p>
        </w:tc>
        <w:tc>
          <w:tcPr>
            <w:tcW w:w="0" w:type="auto"/>
            <w:tcBorders>
              <w:top w:val="nil"/>
              <w:left w:val="nil"/>
              <w:bottom w:val="nil"/>
              <w:right w:val="nil"/>
            </w:tcBorders>
            <w:noWrap/>
            <w:vAlign w:val="bottom"/>
          </w:tcPr>
          <w:p w14:paraId="078EC4D2"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1.16 (1.02-1.31); 0.023</w:t>
            </w:r>
          </w:p>
        </w:tc>
      </w:tr>
      <w:tr w:rsidR="0083582F" w14:paraId="1D14E914" w14:textId="77777777" w:rsidTr="00F32556">
        <w:trPr>
          <w:trHeight w:val="270"/>
        </w:trPr>
        <w:tc>
          <w:tcPr>
            <w:tcW w:w="0" w:type="auto"/>
            <w:tcBorders>
              <w:top w:val="nil"/>
              <w:left w:val="nil"/>
              <w:bottom w:val="nil"/>
              <w:right w:val="nil"/>
            </w:tcBorders>
            <w:noWrap/>
            <w:vAlign w:val="bottom"/>
          </w:tcPr>
          <w:p w14:paraId="18024F4B"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lastRenderedPageBreak/>
              <w:t>Chronic respiratory disease+Hypertension</w:t>
            </w:r>
          </w:p>
        </w:tc>
        <w:tc>
          <w:tcPr>
            <w:tcW w:w="0" w:type="auto"/>
            <w:tcBorders>
              <w:top w:val="nil"/>
              <w:left w:val="nil"/>
              <w:bottom w:val="nil"/>
              <w:right w:val="nil"/>
            </w:tcBorders>
            <w:noWrap/>
            <w:vAlign w:val="bottom"/>
          </w:tcPr>
          <w:p w14:paraId="2BA8C0F2"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9235/137607 (6.7%)</w:t>
            </w:r>
          </w:p>
        </w:tc>
        <w:tc>
          <w:tcPr>
            <w:tcW w:w="0" w:type="auto"/>
            <w:tcBorders>
              <w:top w:val="nil"/>
              <w:left w:val="nil"/>
              <w:bottom w:val="nil"/>
              <w:right w:val="nil"/>
            </w:tcBorders>
            <w:noWrap/>
            <w:vAlign w:val="bottom"/>
          </w:tcPr>
          <w:p w14:paraId="03FECF72"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830/9235 (9.0%)</w:t>
            </w:r>
          </w:p>
        </w:tc>
        <w:tc>
          <w:tcPr>
            <w:tcW w:w="0" w:type="auto"/>
            <w:tcBorders>
              <w:top w:val="nil"/>
              <w:left w:val="nil"/>
              <w:bottom w:val="nil"/>
              <w:right w:val="nil"/>
            </w:tcBorders>
            <w:noWrap/>
            <w:vAlign w:val="bottom"/>
          </w:tcPr>
          <w:p w14:paraId="6168FF7C"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661.4 (617.2-708.0)</w:t>
            </w:r>
          </w:p>
        </w:tc>
        <w:tc>
          <w:tcPr>
            <w:tcW w:w="0" w:type="auto"/>
            <w:tcBorders>
              <w:top w:val="nil"/>
              <w:left w:val="nil"/>
              <w:bottom w:val="nil"/>
              <w:right w:val="nil"/>
            </w:tcBorders>
            <w:noWrap/>
            <w:vAlign w:val="bottom"/>
          </w:tcPr>
          <w:p w14:paraId="141E254C"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1.30 (1.22-1.40); &lt;0.001</w:t>
            </w:r>
          </w:p>
        </w:tc>
        <w:tc>
          <w:tcPr>
            <w:tcW w:w="0" w:type="auto"/>
            <w:tcBorders>
              <w:top w:val="nil"/>
              <w:left w:val="nil"/>
              <w:bottom w:val="nil"/>
              <w:right w:val="nil"/>
            </w:tcBorders>
            <w:noWrap/>
            <w:vAlign w:val="bottom"/>
          </w:tcPr>
          <w:p w14:paraId="638981A4"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1.24 (1.15-1.33); &lt;0.001</w:t>
            </w:r>
          </w:p>
        </w:tc>
        <w:tc>
          <w:tcPr>
            <w:tcW w:w="0" w:type="auto"/>
            <w:tcBorders>
              <w:top w:val="nil"/>
              <w:left w:val="nil"/>
              <w:bottom w:val="nil"/>
              <w:right w:val="nil"/>
            </w:tcBorders>
            <w:noWrap/>
            <w:vAlign w:val="bottom"/>
          </w:tcPr>
          <w:p w14:paraId="2D3F50CA"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1.20 (1.12-1.29); &lt;0.001</w:t>
            </w:r>
          </w:p>
        </w:tc>
        <w:tc>
          <w:tcPr>
            <w:tcW w:w="0" w:type="auto"/>
            <w:tcBorders>
              <w:top w:val="nil"/>
              <w:left w:val="nil"/>
              <w:bottom w:val="nil"/>
              <w:right w:val="nil"/>
            </w:tcBorders>
            <w:noWrap/>
            <w:vAlign w:val="bottom"/>
          </w:tcPr>
          <w:p w14:paraId="710B118C"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1.15 (1.07-1.24); &lt;0.001</w:t>
            </w:r>
          </w:p>
        </w:tc>
        <w:tc>
          <w:tcPr>
            <w:tcW w:w="0" w:type="auto"/>
            <w:tcBorders>
              <w:top w:val="nil"/>
              <w:left w:val="nil"/>
              <w:bottom w:val="nil"/>
              <w:right w:val="nil"/>
            </w:tcBorders>
            <w:noWrap/>
            <w:vAlign w:val="bottom"/>
          </w:tcPr>
          <w:p w14:paraId="50AD2297"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1.13 (1.05-1.21); 0.001</w:t>
            </w:r>
          </w:p>
        </w:tc>
      </w:tr>
      <w:tr w:rsidR="0083582F" w14:paraId="3E520F84" w14:textId="77777777" w:rsidTr="00F32556">
        <w:trPr>
          <w:trHeight w:val="270"/>
        </w:trPr>
        <w:tc>
          <w:tcPr>
            <w:tcW w:w="0" w:type="auto"/>
            <w:tcBorders>
              <w:top w:val="nil"/>
              <w:left w:val="nil"/>
              <w:bottom w:val="nil"/>
              <w:right w:val="nil"/>
            </w:tcBorders>
            <w:noWrap/>
            <w:vAlign w:val="bottom"/>
          </w:tcPr>
          <w:p w14:paraId="463E5F29"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Depression+Diabetes</w:t>
            </w:r>
          </w:p>
        </w:tc>
        <w:tc>
          <w:tcPr>
            <w:tcW w:w="0" w:type="auto"/>
            <w:tcBorders>
              <w:top w:val="nil"/>
              <w:left w:val="nil"/>
              <w:bottom w:val="nil"/>
              <w:right w:val="nil"/>
            </w:tcBorders>
            <w:noWrap/>
            <w:vAlign w:val="bottom"/>
          </w:tcPr>
          <w:p w14:paraId="61D578E4"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1759/137607 (1.3%)</w:t>
            </w:r>
          </w:p>
        </w:tc>
        <w:tc>
          <w:tcPr>
            <w:tcW w:w="0" w:type="auto"/>
            <w:tcBorders>
              <w:top w:val="nil"/>
              <w:left w:val="nil"/>
              <w:bottom w:val="nil"/>
              <w:right w:val="nil"/>
            </w:tcBorders>
            <w:noWrap/>
            <w:vAlign w:val="bottom"/>
          </w:tcPr>
          <w:p w14:paraId="558BAA3A"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262/1759 (14.9%)</w:t>
            </w:r>
          </w:p>
        </w:tc>
        <w:tc>
          <w:tcPr>
            <w:tcW w:w="0" w:type="auto"/>
            <w:tcBorders>
              <w:top w:val="nil"/>
              <w:left w:val="nil"/>
              <w:bottom w:val="nil"/>
              <w:right w:val="nil"/>
            </w:tcBorders>
            <w:noWrap/>
            <w:vAlign w:val="bottom"/>
          </w:tcPr>
          <w:p w14:paraId="6A0E6662"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1157.0 (1021.2-1306.0)</w:t>
            </w:r>
          </w:p>
        </w:tc>
        <w:tc>
          <w:tcPr>
            <w:tcW w:w="0" w:type="auto"/>
            <w:tcBorders>
              <w:top w:val="nil"/>
              <w:left w:val="nil"/>
              <w:bottom w:val="nil"/>
              <w:right w:val="nil"/>
            </w:tcBorders>
            <w:noWrap/>
            <w:vAlign w:val="bottom"/>
          </w:tcPr>
          <w:p w14:paraId="457AAC58"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2.30 (2.03-2.60); &lt;0.001</w:t>
            </w:r>
          </w:p>
        </w:tc>
        <w:tc>
          <w:tcPr>
            <w:tcW w:w="0" w:type="auto"/>
            <w:tcBorders>
              <w:top w:val="nil"/>
              <w:left w:val="nil"/>
              <w:bottom w:val="nil"/>
              <w:right w:val="nil"/>
            </w:tcBorders>
            <w:noWrap/>
            <w:vAlign w:val="bottom"/>
          </w:tcPr>
          <w:p w14:paraId="0E3297A5"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2.10 (1.86-2.38); &lt;0.001</w:t>
            </w:r>
          </w:p>
        </w:tc>
        <w:tc>
          <w:tcPr>
            <w:tcW w:w="0" w:type="auto"/>
            <w:tcBorders>
              <w:top w:val="nil"/>
              <w:left w:val="nil"/>
              <w:bottom w:val="nil"/>
              <w:right w:val="nil"/>
            </w:tcBorders>
            <w:noWrap/>
            <w:vAlign w:val="bottom"/>
          </w:tcPr>
          <w:p w14:paraId="45F04917"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1.84 (1.62-2.08); &lt;0.001</w:t>
            </w:r>
          </w:p>
        </w:tc>
        <w:tc>
          <w:tcPr>
            <w:tcW w:w="0" w:type="auto"/>
            <w:tcBorders>
              <w:top w:val="nil"/>
              <w:left w:val="nil"/>
              <w:bottom w:val="nil"/>
              <w:right w:val="nil"/>
            </w:tcBorders>
            <w:noWrap/>
            <w:vAlign w:val="bottom"/>
          </w:tcPr>
          <w:p w14:paraId="2E30E161"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1.70 (1.51-1.93); &lt;0.001</w:t>
            </w:r>
          </w:p>
        </w:tc>
        <w:tc>
          <w:tcPr>
            <w:tcW w:w="0" w:type="auto"/>
            <w:tcBorders>
              <w:top w:val="nil"/>
              <w:left w:val="nil"/>
              <w:bottom w:val="nil"/>
              <w:right w:val="nil"/>
            </w:tcBorders>
            <w:noWrap/>
            <w:vAlign w:val="bottom"/>
          </w:tcPr>
          <w:p w14:paraId="244320E7"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1.40 (1.24-1.59); &lt;0.001</w:t>
            </w:r>
          </w:p>
        </w:tc>
      </w:tr>
      <w:tr w:rsidR="0083582F" w14:paraId="228FDD53" w14:textId="77777777" w:rsidTr="00F32556">
        <w:trPr>
          <w:trHeight w:val="270"/>
        </w:trPr>
        <w:tc>
          <w:tcPr>
            <w:tcW w:w="0" w:type="auto"/>
            <w:tcBorders>
              <w:top w:val="nil"/>
              <w:left w:val="nil"/>
              <w:bottom w:val="nil"/>
              <w:right w:val="nil"/>
            </w:tcBorders>
            <w:noWrap/>
            <w:vAlign w:val="bottom"/>
          </w:tcPr>
          <w:p w14:paraId="6D2A0D5F"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Depression+Hypertension</w:t>
            </w:r>
          </w:p>
        </w:tc>
        <w:tc>
          <w:tcPr>
            <w:tcW w:w="0" w:type="auto"/>
            <w:tcBorders>
              <w:top w:val="nil"/>
              <w:left w:val="nil"/>
              <w:bottom w:val="nil"/>
              <w:right w:val="nil"/>
            </w:tcBorders>
            <w:noWrap/>
            <w:vAlign w:val="bottom"/>
          </w:tcPr>
          <w:p w14:paraId="014FEE3A"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6067/137607 (4.4%)</w:t>
            </w:r>
          </w:p>
        </w:tc>
        <w:tc>
          <w:tcPr>
            <w:tcW w:w="0" w:type="auto"/>
            <w:tcBorders>
              <w:top w:val="nil"/>
              <w:left w:val="nil"/>
              <w:bottom w:val="nil"/>
              <w:right w:val="nil"/>
            </w:tcBorders>
            <w:noWrap/>
            <w:vAlign w:val="bottom"/>
          </w:tcPr>
          <w:p w14:paraId="7272CC28"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679/6067 (11.2%)</w:t>
            </w:r>
          </w:p>
        </w:tc>
        <w:tc>
          <w:tcPr>
            <w:tcW w:w="0" w:type="auto"/>
            <w:tcBorders>
              <w:top w:val="nil"/>
              <w:left w:val="nil"/>
              <w:bottom w:val="nil"/>
              <w:right w:val="nil"/>
            </w:tcBorders>
            <w:noWrap/>
            <w:vAlign w:val="bottom"/>
          </w:tcPr>
          <w:p w14:paraId="390F175D"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833.1 (771.6-898.2)</w:t>
            </w:r>
          </w:p>
        </w:tc>
        <w:tc>
          <w:tcPr>
            <w:tcW w:w="0" w:type="auto"/>
            <w:tcBorders>
              <w:top w:val="nil"/>
              <w:left w:val="nil"/>
              <w:bottom w:val="nil"/>
              <w:right w:val="nil"/>
            </w:tcBorders>
            <w:noWrap/>
            <w:vAlign w:val="bottom"/>
          </w:tcPr>
          <w:p w14:paraId="13002155"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1.66 (1.54-1.80); &lt;0.001</w:t>
            </w:r>
          </w:p>
        </w:tc>
        <w:tc>
          <w:tcPr>
            <w:tcW w:w="0" w:type="auto"/>
            <w:tcBorders>
              <w:top w:val="nil"/>
              <w:left w:val="nil"/>
              <w:bottom w:val="nil"/>
              <w:right w:val="nil"/>
            </w:tcBorders>
            <w:noWrap/>
            <w:vAlign w:val="bottom"/>
          </w:tcPr>
          <w:p w14:paraId="070B657E"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1.56 (1.44-1.69); &lt;0.001</w:t>
            </w:r>
          </w:p>
        </w:tc>
        <w:tc>
          <w:tcPr>
            <w:tcW w:w="0" w:type="auto"/>
            <w:tcBorders>
              <w:top w:val="nil"/>
              <w:left w:val="nil"/>
              <w:bottom w:val="nil"/>
              <w:right w:val="nil"/>
            </w:tcBorders>
            <w:noWrap/>
            <w:vAlign w:val="bottom"/>
          </w:tcPr>
          <w:p w14:paraId="5B413B4F"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1.46 (1.35-1.58); &lt;0.001</w:t>
            </w:r>
          </w:p>
        </w:tc>
        <w:tc>
          <w:tcPr>
            <w:tcW w:w="0" w:type="auto"/>
            <w:tcBorders>
              <w:top w:val="nil"/>
              <w:left w:val="nil"/>
              <w:bottom w:val="nil"/>
              <w:right w:val="nil"/>
            </w:tcBorders>
            <w:noWrap/>
            <w:vAlign w:val="bottom"/>
          </w:tcPr>
          <w:p w14:paraId="708D29CD"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1.38 (1.28-1.49); &lt;0.001</w:t>
            </w:r>
          </w:p>
        </w:tc>
        <w:tc>
          <w:tcPr>
            <w:tcW w:w="0" w:type="auto"/>
            <w:tcBorders>
              <w:top w:val="nil"/>
              <w:left w:val="nil"/>
              <w:bottom w:val="nil"/>
              <w:right w:val="nil"/>
            </w:tcBorders>
            <w:noWrap/>
            <w:vAlign w:val="bottom"/>
          </w:tcPr>
          <w:p w14:paraId="72899116"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1.37 (1.26-1.48); &lt;0.001</w:t>
            </w:r>
          </w:p>
        </w:tc>
      </w:tr>
      <w:tr w:rsidR="0083582F" w14:paraId="128A7CE5" w14:textId="77777777" w:rsidTr="00F32556">
        <w:trPr>
          <w:trHeight w:val="270"/>
        </w:trPr>
        <w:tc>
          <w:tcPr>
            <w:tcW w:w="0" w:type="auto"/>
            <w:tcBorders>
              <w:top w:val="nil"/>
              <w:left w:val="nil"/>
              <w:bottom w:val="nil"/>
              <w:right w:val="nil"/>
            </w:tcBorders>
            <w:noWrap/>
            <w:vAlign w:val="bottom"/>
          </w:tcPr>
          <w:p w14:paraId="042A7506"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Diabetes+Hyperlipidemia</w:t>
            </w:r>
          </w:p>
        </w:tc>
        <w:tc>
          <w:tcPr>
            <w:tcW w:w="0" w:type="auto"/>
            <w:tcBorders>
              <w:top w:val="nil"/>
              <w:left w:val="nil"/>
              <w:bottom w:val="nil"/>
              <w:right w:val="nil"/>
            </w:tcBorders>
            <w:noWrap/>
            <w:vAlign w:val="bottom"/>
          </w:tcPr>
          <w:p w14:paraId="6BD81FAC"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2389/137607 (1.7%)</w:t>
            </w:r>
          </w:p>
        </w:tc>
        <w:tc>
          <w:tcPr>
            <w:tcW w:w="0" w:type="auto"/>
            <w:tcBorders>
              <w:top w:val="nil"/>
              <w:left w:val="nil"/>
              <w:bottom w:val="nil"/>
              <w:right w:val="nil"/>
            </w:tcBorders>
            <w:noWrap/>
            <w:vAlign w:val="bottom"/>
          </w:tcPr>
          <w:p w14:paraId="5D440809"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355/2389 (14.9%)</w:t>
            </w:r>
          </w:p>
        </w:tc>
        <w:tc>
          <w:tcPr>
            <w:tcW w:w="0" w:type="auto"/>
            <w:tcBorders>
              <w:top w:val="nil"/>
              <w:left w:val="nil"/>
              <w:bottom w:val="nil"/>
              <w:right w:val="nil"/>
            </w:tcBorders>
            <w:noWrap/>
            <w:vAlign w:val="bottom"/>
          </w:tcPr>
          <w:p w14:paraId="15F53988"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1235.1 (1109.9-1370.5)</w:t>
            </w:r>
          </w:p>
        </w:tc>
        <w:tc>
          <w:tcPr>
            <w:tcW w:w="0" w:type="auto"/>
            <w:tcBorders>
              <w:top w:val="nil"/>
              <w:left w:val="nil"/>
              <w:bottom w:val="nil"/>
              <w:right w:val="nil"/>
            </w:tcBorders>
            <w:noWrap/>
            <w:vAlign w:val="bottom"/>
          </w:tcPr>
          <w:p w14:paraId="7BACDE56"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2.50 (2.24-2.77); &lt;0.001</w:t>
            </w:r>
          </w:p>
        </w:tc>
        <w:tc>
          <w:tcPr>
            <w:tcW w:w="0" w:type="auto"/>
            <w:tcBorders>
              <w:top w:val="nil"/>
              <w:left w:val="nil"/>
              <w:bottom w:val="nil"/>
              <w:right w:val="nil"/>
            </w:tcBorders>
            <w:noWrap/>
            <w:vAlign w:val="bottom"/>
          </w:tcPr>
          <w:p w14:paraId="31DA7178"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2.11 (1.90-2.35); &lt;0.001</w:t>
            </w:r>
          </w:p>
        </w:tc>
        <w:tc>
          <w:tcPr>
            <w:tcW w:w="0" w:type="auto"/>
            <w:tcBorders>
              <w:top w:val="nil"/>
              <w:left w:val="nil"/>
              <w:bottom w:val="nil"/>
              <w:right w:val="nil"/>
            </w:tcBorders>
            <w:noWrap/>
            <w:vAlign w:val="bottom"/>
          </w:tcPr>
          <w:p w14:paraId="243FD58C"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1.90 (1.70-2.11); &lt;0.001</w:t>
            </w:r>
          </w:p>
        </w:tc>
        <w:tc>
          <w:tcPr>
            <w:tcW w:w="0" w:type="auto"/>
            <w:tcBorders>
              <w:top w:val="nil"/>
              <w:left w:val="nil"/>
              <w:bottom w:val="nil"/>
              <w:right w:val="nil"/>
            </w:tcBorders>
            <w:noWrap/>
            <w:vAlign w:val="bottom"/>
          </w:tcPr>
          <w:p w14:paraId="3FF0243E"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1.72 (1.54-1.91); &lt;0.001</w:t>
            </w:r>
          </w:p>
        </w:tc>
        <w:tc>
          <w:tcPr>
            <w:tcW w:w="0" w:type="auto"/>
            <w:tcBorders>
              <w:top w:val="nil"/>
              <w:left w:val="nil"/>
              <w:bottom w:val="nil"/>
              <w:right w:val="nil"/>
            </w:tcBorders>
            <w:noWrap/>
            <w:vAlign w:val="bottom"/>
          </w:tcPr>
          <w:p w14:paraId="7AAB23D4"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1.43 (1.27-1.60); &lt;0.001</w:t>
            </w:r>
          </w:p>
        </w:tc>
      </w:tr>
      <w:tr w:rsidR="0083582F" w14:paraId="0A469129" w14:textId="77777777" w:rsidTr="00F32556">
        <w:trPr>
          <w:trHeight w:val="270"/>
        </w:trPr>
        <w:tc>
          <w:tcPr>
            <w:tcW w:w="0" w:type="auto"/>
            <w:tcBorders>
              <w:top w:val="nil"/>
              <w:left w:val="nil"/>
              <w:bottom w:val="nil"/>
              <w:right w:val="nil"/>
            </w:tcBorders>
            <w:noWrap/>
            <w:vAlign w:val="bottom"/>
          </w:tcPr>
          <w:p w14:paraId="65E620DA"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Diabetes+Hypertension</w:t>
            </w:r>
          </w:p>
        </w:tc>
        <w:tc>
          <w:tcPr>
            <w:tcW w:w="0" w:type="auto"/>
            <w:tcBorders>
              <w:top w:val="nil"/>
              <w:left w:val="nil"/>
              <w:bottom w:val="nil"/>
              <w:right w:val="nil"/>
            </w:tcBorders>
            <w:noWrap/>
            <w:vAlign w:val="bottom"/>
          </w:tcPr>
          <w:p w14:paraId="488725DC"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10736/137607 (7.8%)</w:t>
            </w:r>
          </w:p>
        </w:tc>
        <w:tc>
          <w:tcPr>
            <w:tcW w:w="0" w:type="auto"/>
            <w:tcBorders>
              <w:top w:val="nil"/>
              <w:left w:val="nil"/>
              <w:bottom w:val="nil"/>
              <w:right w:val="nil"/>
            </w:tcBorders>
            <w:noWrap/>
            <w:vAlign w:val="bottom"/>
          </w:tcPr>
          <w:p w14:paraId="03C43A86"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1385/10736 (12.9%)</w:t>
            </w:r>
          </w:p>
        </w:tc>
        <w:tc>
          <w:tcPr>
            <w:tcW w:w="0" w:type="auto"/>
            <w:tcBorders>
              <w:top w:val="nil"/>
              <w:left w:val="nil"/>
              <w:bottom w:val="nil"/>
              <w:right w:val="nil"/>
            </w:tcBorders>
            <w:noWrap/>
            <w:vAlign w:val="bottom"/>
          </w:tcPr>
          <w:p w14:paraId="1A05D2BD"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1001.8 (949.7-1056.0)</w:t>
            </w:r>
          </w:p>
        </w:tc>
        <w:tc>
          <w:tcPr>
            <w:tcW w:w="0" w:type="auto"/>
            <w:tcBorders>
              <w:top w:val="nil"/>
              <w:left w:val="nil"/>
              <w:bottom w:val="nil"/>
              <w:right w:val="nil"/>
            </w:tcBorders>
            <w:noWrap/>
            <w:vAlign w:val="bottom"/>
          </w:tcPr>
          <w:p w14:paraId="6C726F01"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2.11 (2.00-2.24); &lt;0.001</w:t>
            </w:r>
          </w:p>
        </w:tc>
        <w:tc>
          <w:tcPr>
            <w:tcW w:w="0" w:type="auto"/>
            <w:tcBorders>
              <w:top w:val="nil"/>
              <w:left w:val="nil"/>
              <w:bottom w:val="nil"/>
              <w:right w:val="nil"/>
            </w:tcBorders>
            <w:noWrap/>
            <w:vAlign w:val="bottom"/>
          </w:tcPr>
          <w:p w14:paraId="7D196B1A"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1.86 (1.76-1.97); &lt;0.001</w:t>
            </w:r>
          </w:p>
        </w:tc>
        <w:tc>
          <w:tcPr>
            <w:tcW w:w="0" w:type="auto"/>
            <w:tcBorders>
              <w:top w:val="nil"/>
              <w:left w:val="nil"/>
              <w:bottom w:val="nil"/>
              <w:right w:val="nil"/>
            </w:tcBorders>
            <w:noWrap/>
            <w:vAlign w:val="bottom"/>
          </w:tcPr>
          <w:p w14:paraId="532EBA75"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1.70 (1.60-1.80); &lt;0.001</w:t>
            </w:r>
          </w:p>
        </w:tc>
        <w:tc>
          <w:tcPr>
            <w:tcW w:w="0" w:type="auto"/>
            <w:tcBorders>
              <w:top w:val="nil"/>
              <w:left w:val="nil"/>
              <w:bottom w:val="nil"/>
              <w:right w:val="nil"/>
            </w:tcBorders>
            <w:noWrap/>
            <w:vAlign w:val="bottom"/>
          </w:tcPr>
          <w:p w14:paraId="42B3F7A4"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1.67 (1.58-1.78); &lt;0.001</w:t>
            </w:r>
          </w:p>
        </w:tc>
        <w:tc>
          <w:tcPr>
            <w:tcW w:w="0" w:type="auto"/>
            <w:tcBorders>
              <w:top w:val="nil"/>
              <w:left w:val="nil"/>
              <w:bottom w:val="nil"/>
              <w:right w:val="nil"/>
            </w:tcBorders>
            <w:noWrap/>
            <w:vAlign w:val="bottom"/>
          </w:tcPr>
          <w:p w14:paraId="0D301FF4"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1.39 (1.30-1.49); &lt;0.001</w:t>
            </w:r>
          </w:p>
        </w:tc>
      </w:tr>
      <w:tr w:rsidR="0083582F" w14:paraId="39F53F43" w14:textId="77777777" w:rsidTr="00F32556">
        <w:trPr>
          <w:trHeight w:val="270"/>
        </w:trPr>
        <w:tc>
          <w:tcPr>
            <w:tcW w:w="0" w:type="auto"/>
            <w:tcBorders>
              <w:top w:val="nil"/>
              <w:left w:val="nil"/>
              <w:bottom w:val="nil"/>
              <w:right w:val="nil"/>
            </w:tcBorders>
            <w:noWrap/>
            <w:vAlign w:val="bottom"/>
          </w:tcPr>
          <w:p w14:paraId="503B8A3D"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Diabetes+Ischemic heart disease</w:t>
            </w:r>
          </w:p>
        </w:tc>
        <w:tc>
          <w:tcPr>
            <w:tcW w:w="0" w:type="auto"/>
            <w:tcBorders>
              <w:top w:val="nil"/>
              <w:left w:val="nil"/>
              <w:bottom w:val="nil"/>
              <w:right w:val="nil"/>
            </w:tcBorders>
            <w:noWrap/>
            <w:vAlign w:val="bottom"/>
          </w:tcPr>
          <w:p w14:paraId="173336C8"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3162/137607 (2.3%)</w:t>
            </w:r>
          </w:p>
        </w:tc>
        <w:tc>
          <w:tcPr>
            <w:tcW w:w="0" w:type="auto"/>
            <w:tcBorders>
              <w:top w:val="nil"/>
              <w:left w:val="nil"/>
              <w:bottom w:val="nil"/>
              <w:right w:val="nil"/>
            </w:tcBorders>
            <w:noWrap/>
            <w:vAlign w:val="bottom"/>
          </w:tcPr>
          <w:p w14:paraId="22C94A5C"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456/3162 (14.4%)</w:t>
            </w:r>
          </w:p>
        </w:tc>
        <w:tc>
          <w:tcPr>
            <w:tcW w:w="0" w:type="auto"/>
            <w:tcBorders>
              <w:top w:val="nil"/>
              <w:left w:val="nil"/>
              <w:bottom w:val="nil"/>
              <w:right w:val="nil"/>
            </w:tcBorders>
            <w:noWrap/>
            <w:vAlign w:val="bottom"/>
          </w:tcPr>
          <w:p w14:paraId="1F366BA3"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1203.1 (1095.2-1318.7)</w:t>
            </w:r>
          </w:p>
        </w:tc>
        <w:tc>
          <w:tcPr>
            <w:tcW w:w="0" w:type="auto"/>
            <w:tcBorders>
              <w:top w:val="nil"/>
              <w:left w:val="nil"/>
              <w:bottom w:val="nil"/>
              <w:right w:val="nil"/>
            </w:tcBorders>
            <w:noWrap/>
            <w:vAlign w:val="bottom"/>
          </w:tcPr>
          <w:p w14:paraId="05CC193F"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2.46 (2.24-2.70); &lt;0.001</w:t>
            </w:r>
          </w:p>
        </w:tc>
        <w:tc>
          <w:tcPr>
            <w:tcW w:w="0" w:type="auto"/>
            <w:tcBorders>
              <w:top w:val="nil"/>
              <w:left w:val="nil"/>
              <w:bottom w:val="nil"/>
              <w:right w:val="nil"/>
            </w:tcBorders>
            <w:noWrap/>
            <w:vAlign w:val="bottom"/>
          </w:tcPr>
          <w:p w14:paraId="01F12EE0"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2.03 (1.85-2.23); &lt;0.001</w:t>
            </w:r>
          </w:p>
        </w:tc>
        <w:tc>
          <w:tcPr>
            <w:tcW w:w="0" w:type="auto"/>
            <w:tcBorders>
              <w:top w:val="nil"/>
              <w:left w:val="nil"/>
              <w:bottom w:val="nil"/>
              <w:right w:val="nil"/>
            </w:tcBorders>
            <w:noWrap/>
            <w:vAlign w:val="bottom"/>
          </w:tcPr>
          <w:p w14:paraId="1CA00891"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1.83 (1.66-2.01); &lt;0.001</w:t>
            </w:r>
          </w:p>
        </w:tc>
        <w:tc>
          <w:tcPr>
            <w:tcW w:w="0" w:type="auto"/>
            <w:tcBorders>
              <w:top w:val="nil"/>
              <w:left w:val="nil"/>
              <w:bottom w:val="nil"/>
              <w:right w:val="nil"/>
            </w:tcBorders>
            <w:noWrap/>
            <w:vAlign w:val="bottom"/>
          </w:tcPr>
          <w:p w14:paraId="42755734"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1.67 (1.52-1.84); &lt;0.001</w:t>
            </w:r>
          </w:p>
        </w:tc>
        <w:tc>
          <w:tcPr>
            <w:tcW w:w="0" w:type="auto"/>
            <w:tcBorders>
              <w:top w:val="nil"/>
              <w:left w:val="nil"/>
              <w:bottom w:val="nil"/>
              <w:right w:val="nil"/>
            </w:tcBorders>
            <w:noWrap/>
            <w:vAlign w:val="bottom"/>
          </w:tcPr>
          <w:p w14:paraId="2A9F3D09"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1.38 (1.25-1.53); &lt;0.001</w:t>
            </w:r>
          </w:p>
        </w:tc>
      </w:tr>
      <w:tr w:rsidR="0083582F" w14:paraId="59E850C5" w14:textId="77777777" w:rsidTr="00F32556">
        <w:trPr>
          <w:trHeight w:val="270"/>
        </w:trPr>
        <w:tc>
          <w:tcPr>
            <w:tcW w:w="0" w:type="auto"/>
            <w:tcBorders>
              <w:top w:val="nil"/>
              <w:left w:val="nil"/>
              <w:bottom w:val="nil"/>
              <w:right w:val="nil"/>
            </w:tcBorders>
            <w:noWrap/>
            <w:vAlign w:val="bottom"/>
          </w:tcPr>
          <w:p w14:paraId="1088C1A3"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Diabetes+Obesity</w:t>
            </w:r>
          </w:p>
        </w:tc>
        <w:tc>
          <w:tcPr>
            <w:tcW w:w="0" w:type="auto"/>
            <w:tcBorders>
              <w:top w:val="nil"/>
              <w:left w:val="nil"/>
              <w:bottom w:val="nil"/>
              <w:right w:val="nil"/>
            </w:tcBorders>
            <w:noWrap/>
            <w:vAlign w:val="bottom"/>
          </w:tcPr>
          <w:p w14:paraId="69794AF3"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1824/137607 (1.3%)</w:t>
            </w:r>
          </w:p>
        </w:tc>
        <w:tc>
          <w:tcPr>
            <w:tcW w:w="0" w:type="auto"/>
            <w:tcBorders>
              <w:top w:val="nil"/>
              <w:left w:val="nil"/>
              <w:bottom w:val="nil"/>
              <w:right w:val="nil"/>
            </w:tcBorders>
            <w:noWrap/>
            <w:vAlign w:val="bottom"/>
          </w:tcPr>
          <w:p w14:paraId="6D3D4A14"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258/1824 (14.1%)</w:t>
            </w:r>
          </w:p>
        </w:tc>
        <w:tc>
          <w:tcPr>
            <w:tcW w:w="0" w:type="auto"/>
            <w:tcBorders>
              <w:top w:val="nil"/>
              <w:left w:val="nil"/>
              <w:bottom w:val="nil"/>
              <w:right w:val="nil"/>
            </w:tcBorders>
            <w:noWrap/>
            <w:vAlign w:val="bottom"/>
          </w:tcPr>
          <w:p w14:paraId="634FE07E"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1131.8 (997.9-1278.6)</w:t>
            </w:r>
          </w:p>
        </w:tc>
        <w:tc>
          <w:tcPr>
            <w:tcW w:w="0" w:type="auto"/>
            <w:tcBorders>
              <w:top w:val="nil"/>
              <w:left w:val="nil"/>
              <w:bottom w:val="nil"/>
              <w:right w:val="nil"/>
            </w:tcBorders>
            <w:noWrap/>
            <w:vAlign w:val="bottom"/>
          </w:tcPr>
          <w:p w14:paraId="0A642C1A"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2.25 (1.99-2.55); &lt;0.001</w:t>
            </w:r>
          </w:p>
        </w:tc>
        <w:tc>
          <w:tcPr>
            <w:tcW w:w="0" w:type="auto"/>
            <w:tcBorders>
              <w:top w:val="nil"/>
              <w:left w:val="nil"/>
              <w:bottom w:val="nil"/>
              <w:right w:val="nil"/>
            </w:tcBorders>
            <w:noWrap/>
            <w:vAlign w:val="bottom"/>
          </w:tcPr>
          <w:p w14:paraId="3FFC8B41"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1.98 (1.75-2.24); &lt;0.001</w:t>
            </w:r>
          </w:p>
        </w:tc>
        <w:tc>
          <w:tcPr>
            <w:tcW w:w="0" w:type="auto"/>
            <w:tcBorders>
              <w:top w:val="nil"/>
              <w:left w:val="nil"/>
              <w:bottom w:val="nil"/>
              <w:right w:val="nil"/>
            </w:tcBorders>
            <w:noWrap/>
            <w:vAlign w:val="bottom"/>
          </w:tcPr>
          <w:p w14:paraId="56772417"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1.63 (1.44-1.85); &lt;0.001</w:t>
            </w:r>
          </w:p>
        </w:tc>
        <w:tc>
          <w:tcPr>
            <w:tcW w:w="0" w:type="auto"/>
            <w:tcBorders>
              <w:top w:val="nil"/>
              <w:left w:val="nil"/>
              <w:bottom w:val="nil"/>
              <w:right w:val="nil"/>
            </w:tcBorders>
            <w:noWrap/>
            <w:vAlign w:val="bottom"/>
          </w:tcPr>
          <w:p w14:paraId="33B05A47"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1.50 (1.32-1.71); &lt;0.001</w:t>
            </w:r>
          </w:p>
        </w:tc>
        <w:tc>
          <w:tcPr>
            <w:tcW w:w="0" w:type="auto"/>
            <w:tcBorders>
              <w:top w:val="nil"/>
              <w:left w:val="nil"/>
              <w:bottom w:val="nil"/>
              <w:right w:val="nil"/>
            </w:tcBorders>
            <w:noWrap/>
            <w:vAlign w:val="bottom"/>
          </w:tcPr>
          <w:p w14:paraId="0F841A0E"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1.21 (1.06-1.38); 0.007</w:t>
            </w:r>
          </w:p>
        </w:tc>
      </w:tr>
      <w:tr w:rsidR="0083582F" w14:paraId="12EA469D" w14:textId="77777777" w:rsidTr="00F32556">
        <w:trPr>
          <w:trHeight w:val="270"/>
        </w:trPr>
        <w:tc>
          <w:tcPr>
            <w:tcW w:w="0" w:type="auto"/>
            <w:tcBorders>
              <w:top w:val="nil"/>
              <w:left w:val="nil"/>
              <w:bottom w:val="nil"/>
              <w:right w:val="nil"/>
            </w:tcBorders>
            <w:noWrap/>
            <w:vAlign w:val="bottom"/>
          </w:tcPr>
          <w:p w14:paraId="406F6C8F"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Hypertension+Hyperlipidemia</w:t>
            </w:r>
          </w:p>
        </w:tc>
        <w:tc>
          <w:tcPr>
            <w:tcW w:w="0" w:type="auto"/>
            <w:tcBorders>
              <w:top w:val="nil"/>
              <w:left w:val="nil"/>
              <w:bottom w:val="nil"/>
              <w:right w:val="nil"/>
            </w:tcBorders>
            <w:noWrap/>
            <w:vAlign w:val="bottom"/>
          </w:tcPr>
          <w:p w14:paraId="0DA47F5F"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6268/137607 (4.6%)</w:t>
            </w:r>
          </w:p>
        </w:tc>
        <w:tc>
          <w:tcPr>
            <w:tcW w:w="0" w:type="auto"/>
            <w:tcBorders>
              <w:top w:val="nil"/>
              <w:left w:val="nil"/>
              <w:bottom w:val="nil"/>
              <w:right w:val="nil"/>
            </w:tcBorders>
            <w:noWrap/>
            <w:vAlign w:val="bottom"/>
          </w:tcPr>
          <w:p w14:paraId="7AB715AE"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777/6268 (12.4%)</w:t>
            </w:r>
          </w:p>
        </w:tc>
        <w:tc>
          <w:tcPr>
            <w:tcW w:w="0" w:type="auto"/>
            <w:tcBorders>
              <w:top w:val="nil"/>
              <w:left w:val="nil"/>
              <w:bottom w:val="nil"/>
              <w:right w:val="nil"/>
            </w:tcBorders>
            <w:noWrap/>
            <w:vAlign w:val="bottom"/>
          </w:tcPr>
          <w:p w14:paraId="5CC7C0ED"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975.4 (908.0-1046.5)</w:t>
            </w:r>
          </w:p>
        </w:tc>
        <w:tc>
          <w:tcPr>
            <w:tcW w:w="0" w:type="auto"/>
            <w:tcBorders>
              <w:top w:val="nil"/>
              <w:left w:val="nil"/>
              <w:bottom w:val="nil"/>
              <w:right w:val="nil"/>
            </w:tcBorders>
            <w:noWrap/>
            <w:vAlign w:val="bottom"/>
          </w:tcPr>
          <w:p w14:paraId="764122BB"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1.98 (1.84-2.13); &lt;0.001</w:t>
            </w:r>
          </w:p>
        </w:tc>
        <w:tc>
          <w:tcPr>
            <w:tcW w:w="0" w:type="auto"/>
            <w:tcBorders>
              <w:top w:val="nil"/>
              <w:left w:val="nil"/>
              <w:bottom w:val="nil"/>
              <w:right w:val="nil"/>
            </w:tcBorders>
            <w:noWrap/>
            <w:vAlign w:val="bottom"/>
          </w:tcPr>
          <w:p w14:paraId="3BDE4995"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1.69 (1.56-1.81); &lt;0.001</w:t>
            </w:r>
          </w:p>
        </w:tc>
        <w:tc>
          <w:tcPr>
            <w:tcW w:w="0" w:type="auto"/>
            <w:tcBorders>
              <w:top w:val="nil"/>
              <w:left w:val="nil"/>
              <w:bottom w:val="nil"/>
              <w:right w:val="nil"/>
            </w:tcBorders>
            <w:noWrap/>
            <w:vAlign w:val="bottom"/>
          </w:tcPr>
          <w:p w14:paraId="59B9B776"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1.60 (1.48-1.72); &lt;0.001</w:t>
            </w:r>
          </w:p>
        </w:tc>
        <w:tc>
          <w:tcPr>
            <w:tcW w:w="0" w:type="auto"/>
            <w:tcBorders>
              <w:top w:val="nil"/>
              <w:left w:val="nil"/>
              <w:bottom w:val="nil"/>
              <w:right w:val="nil"/>
            </w:tcBorders>
            <w:noWrap/>
            <w:vAlign w:val="bottom"/>
          </w:tcPr>
          <w:p w14:paraId="44C01E02"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1.43 (1.33-1.54); &lt;0.001</w:t>
            </w:r>
          </w:p>
        </w:tc>
        <w:tc>
          <w:tcPr>
            <w:tcW w:w="0" w:type="auto"/>
            <w:tcBorders>
              <w:top w:val="nil"/>
              <w:left w:val="nil"/>
              <w:bottom w:val="nil"/>
              <w:right w:val="nil"/>
            </w:tcBorders>
            <w:noWrap/>
            <w:vAlign w:val="bottom"/>
          </w:tcPr>
          <w:p w14:paraId="194BFB09"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1.37 (1.27-1.48); &lt;0.001</w:t>
            </w:r>
          </w:p>
        </w:tc>
      </w:tr>
      <w:tr w:rsidR="0083582F" w14:paraId="13FECC57" w14:textId="77777777" w:rsidTr="00F32556">
        <w:trPr>
          <w:trHeight w:val="270"/>
        </w:trPr>
        <w:tc>
          <w:tcPr>
            <w:tcW w:w="0" w:type="auto"/>
            <w:tcBorders>
              <w:top w:val="nil"/>
              <w:left w:val="nil"/>
              <w:bottom w:val="nil"/>
              <w:right w:val="nil"/>
            </w:tcBorders>
            <w:noWrap/>
            <w:vAlign w:val="bottom"/>
          </w:tcPr>
          <w:p w14:paraId="40A3AD4E"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Hypertension+Ischemic heart disease</w:t>
            </w:r>
          </w:p>
        </w:tc>
        <w:tc>
          <w:tcPr>
            <w:tcW w:w="0" w:type="auto"/>
            <w:tcBorders>
              <w:top w:val="nil"/>
              <w:left w:val="nil"/>
              <w:bottom w:val="nil"/>
              <w:right w:val="nil"/>
            </w:tcBorders>
            <w:noWrap/>
            <w:vAlign w:val="bottom"/>
          </w:tcPr>
          <w:p w14:paraId="623C72FC"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8754/137607 (6.4%)</w:t>
            </w:r>
          </w:p>
        </w:tc>
        <w:tc>
          <w:tcPr>
            <w:tcW w:w="0" w:type="auto"/>
            <w:tcBorders>
              <w:top w:val="nil"/>
              <w:left w:val="nil"/>
              <w:bottom w:val="nil"/>
              <w:right w:val="nil"/>
            </w:tcBorders>
            <w:noWrap/>
            <w:vAlign w:val="bottom"/>
          </w:tcPr>
          <w:p w14:paraId="44140BBB"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992/8754 (11.3%)</w:t>
            </w:r>
          </w:p>
        </w:tc>
        <w:tc>
          <w:tcPr>
            <w:tcW w:w="0" w:type="auto"/>
            <w:tcBorders>
              <w:top w:val="nil"/>
              <w:left w:val="nil"/>
              <w:bottom w:val="nil"/>
              <w:right w:val="nil"/>
            </w:tcBorders>
            <w:noWrap/>
            <w:vAlign w:val="bottom"/>
          </w:tcPr>
          <w:p w14:paraId="5012EB23"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885.3 (831.1-942.2)</w:t>
            </w:r>
          </w:p>
        </w:tc>
        <w:tc>
          <w:tcPr>
            <w:tcW w:w="0" w:type="auto"/>
            <w:tcBorders>
              <w:top w:val="nil"/>
              <w:left w:val="nil"/>
              <w:bottom w:val="nil"/>
              <w:right w:val="nil"/>
            </w:tcBorders>
            <w:noWrap/>
            <w:vAlign w:val="bottom"/>
          </w:tcPr>
          <w:p w14:paraId="00D36E44"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1.82 (1.70-1.94); &lt;0.001</w:t>
            </w:r>
          </w:p>
        </w:tc>
        <w:tc>
          <w:tcPr>
            <w:tcW w:w="0" w:type="auto"/>
            <w:tcBorders>
              <w:top w:val="nil"/>
              <w:left w:val="nil"/>
              <w:bottom w:val="nil"/>
              <w:right w:val="nil"/>
            </w:tcBorders>
            <w:noWrap/>
            <w:vAlign w:val="bottom"/>
          </w:tcPr>
          <w:p w14:paraId="4A39E44B"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1.52 (1.42-1.63); &lt;0.001</w:t>
            </w:r>
          </w:p>
        </w:tc>
        <w:tc>
          <w:tcPr>
            <w:tcW w:w="0" w:type="auto"/>
            <w:tcBorders>
              <w:top w:val="nil"/>
              <w:left w:val="nil"/>
              <w:bottom w:val="nil"/>
              <w:right w:val="nil"/>
            </w:tcBorders>
            <w:noWrap/>
            <w:vAlign w:val="bottom"/>
          </w:tcPr>
          <w:p w14:paraId="29F7F6ED"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1.43 (1.34-1.53); &lt;0.001</w:t>
            </w:r>
          </w:p>
        </w:tc>
        <w:tc>
          <w:tcPr>
            <w:tcW w:w="0" w:type="auto"/>
            <w:tcBorders>
              <w:top w:val="nil"/>
              <w:left w:val="nil"/>
              <w:bottom w:val="nil"/>
              <w:right w:val="nil"/>
            </w:tcBorders>
            <w:noWrap/>
            <w:vAlign w:val="bottom"/>
          </w:tcPr>
          <w:p w14:paraId="28C8B3B2"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1.30 (1.22-1.40); &lt;0.001</w:t>
            </w:r>
          </w:p>
        </w:tc>
        <w:tc>
          <w:tcPr>
            <w:tcW w:w="0" w:type="auto"/>
            <w:tcBorders>
              <w:top w:val="nil"/>
              <w:left w:val="nil"/>
              <w:bottom w:val="nil"/>
              <w:right w:val="nil"/>
            </w:tcBorders>
            <w:noWrap/>
            <w:vAlign w:val="bottom"/>
          </w:tcPr>
          <w:p w14:paraId="36A28616"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1.24 (1.16-1.33); &lt;0.001</w:t>
            </w:r>
          </w:p>
        </w:tc>
      </w:tr>
      <w:tr w:rsidR="0083582F" w14:paraId="2CA497BD" w14:textId="77777777" w:rsidTr="00F32556">
        <w:trPr>
          <w:trHeight w:val="270"/>
        </w:trPr>
        <w:tc>
          <w:tcPr>
            <w:tcW w:w="0" w:type="auto"/>
            <w:tcBorders>
              <w:top w:val="nil"/>
              <w:left w:val="nil"/>
              <w:bottom w:val="nil"/>
              <w:right w:val="nil"/>
            </w:tcBorders>
            <w:noWrap/>
            <w:vAlign w:val="bottom"/>
          </w:tcPr>
          <w:p w14:paraId="30F1F0FC"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lastRenderedPageBreak/>
              <w:t>Hypertension+Obesity</w:t>
            </w:r>
          </w:p>
        </w:tc>
        <w:tc>
          <w:tcPr>
            <w:tcW w:w="0" w:type="auto"/>
            <w:tcBorders>
              <w:top w:val="nil"/>
              <w:left w:val="nil"/>
              <w:bottom w:val="nil"/>
              <w:right w:val="nil"/>
            </w:tcBorders>
            <w:noWrap/>
            <w:vAlign w:val="bottom"/>
          </w:tcPr>
          <w:p w14:paraId="4CB6C30C"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4867/137607 (3.5%)</w:t>
            </w:r>
          </w:p>
        </w:tc>
        <w:tc>
          <w:tcPr>
            <w:tcW w:w="0" w:type="auto"/>
            <w:tcBorders>
              <w:top w:val="nil"/>
              <w:left w:val="nil"/>
              <w:bottom w:val="nil"/>
              <w:right w:val="nil"/>
            </w:tcBorders>
            <w:noWrap/>
            <w:vAlign w:val="bottom"/>
          </w:tcPr>
          <w:p w14:paraId="1A65727C"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528/4867 (10.8%)</w:t>
            </w:r>
          </w:p>
        </w:tc>
        <w:tc>
          <w:tcPr>
            <w:tcW w:w="0" w:type="auto"/>
            <w:tcBorders>
              <w:top w:val="nil"/>
              <w:left w:val="nil"/>
              <w:bottom w:val="nil"/>
              <w:right w:val="nil"/>
            </w:tcBorders>
            <w:noWrap/>
            <w:vAlign w:val="bottom"/>
          </w:tcPr>
          <w:p w14:paraId="40E5D1B1"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821.2 (752.6-894.3)</w:t>
            </w:r>
          </w:p>
        </w:tc>
        <w:tc>
          <w:tcPr>
            <w:tcW w:w="0" w:type="auto"/>
            <w:tcBorders>
              <w:top w:val="nil"/>
              <w:left w:val="nil"/>
              <w:bottom w:val="nil"/>
              <w:right w:val="nil"/>
            </w:tcBorders>
            <w:noWrap/>
            <w:vAlign w:val="bottom"/>
          </w:tcPr>
          <w:p w14:paraId="4BAA5A8D"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1.62 (1.49-1.77); &lt;0.001</w:t>
            </w:r>
          </w:p>
        </w:tc>
        <w:tc>
          <w:tcPr>
            <w:tcW w:w="0" w:type="auto"/>
            <w:tcBorders>
              <w:top w:val="nil"/>
              <w:left w:val="nil"/>
              <w:bottom w:val="nil"/>
              <w:right w:val="nil"/>
            </w:tcBorders>
            <w:noWrap/>
            <w:vAlign w:val="bottom"/>
          </w:tcPr>
          <w:p w14:paraId="6160B899"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1.46 (1.34-1.59); &lt;0.001</w:t>
            </w:r>
          </w:p>
        </w:tc>
        <w:tc>
          <w:tcPr>
            <w:tcW w:w="0" w:type="auto"/>
            <w:tcBorders>
              <w:top w:val="nil"/>
              <w:left w:val="nil"/>
              <w:bottom w:val="nil"/>
              <w:right w:val="nil"/>
            </w:tcBorders>
            <w:noWrap/>
            <w:vAlign w:val="bottom"/>
          </w:tcPr>
          <w:p w14:paraId="5696BC91"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1.28 (1.17-1.40); &lt;0.001</w:t>
            </w:r>
          </w:p>
        </w:tc>
        <w:tc>
          <w:tcPr>
            <w:tcW w:w="0" w:type="auto"/>
            <w:tcBorders>
              <w:top w:val="nil"/>
              <w:left w:val="nil"/>
              <w:bottom w:val="nil"/>
              <w:right w:val="nil"/>
            </w:tcBorders>
            <w:noWrap/>
            <w:vAlign w:val="bottom"/>
          </w:tcPr>
          <w:p w14:paraId="6FCCF199"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1.17 (1.07-1.28); 0.001</w:t>
            </w:r>
          </w:p>
        </w:tc>
        <w:tc>
          <w:tcPr>
            <w:tcW w:w="0" w:type="auto"/>
            <w:tcBorders>
              <w:top w:val="nil"/>
              <w:left w:val="nil"/>
              <w:bottom w:val="nil"/>
              <w:right w:val="nil"/>
            </w:tcBorders>
            <w:noWrap/>
            <w:vAlign w:val="bottom"/>
          </w:tcPr>
          <w:p w14:paraId="245D5C24"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1.13 (1.03-1.24); 0.008</w:t>
            </w:r>
          </w:p>
        </w:tc>
      </w:tr>
      <w:tr w:rsidR="0083582F" w14:paraId="07FFB7A3" w14:textId="77777777" w:rsidTr="00F32556">
        <w:trPr>
          <w:trHeight w:val="270"/>
        </w:trPr>
        <w:tc>
          <w:tcPr>
            <w:tcW w:w="0" w:type="auto"/>
            <w:tcBorders>
              <w:top w:val="nil"/>
              <w:left w:val="nil"/>
              <w:bottom w:val="nil"/>
              <w:right w:val="nil"/>
            </w:tcBorders>
            <w:noWrap/>
            <w:vAlign w:val="bottom"/>
          </w:tcPr>
          <w:p w14:paraId="415DEC27"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Hypertension+Osteoarthritis</w:t>
            </w:r>
          </w:p>
        </w:tc>
        <w:tc>
          <w:tcPr>
            <w:tcW w:w="0" w:type="auto"/>
            <w:tcBorders>
              <w:top w:val="nil"/>
              <w:left w:val="nil"/>
              <w:bottom w:val="nil"/>
              <w:right w:val="nil"/>
            </w:tcBorders>
            <w:noWrap/>
            <w:vAlign w:val="bottom"/>
          </w:tcPr>
          <w:p w14:paraId="4B395A60"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4734/137607 (3.4%)</w:t>
            </w:r>
          </w:p>
        </w:tc>
        <w:tc>
          <w:tcPr>
            <w:tcW w:w="0" w:type="auto"/>
            <w:tcBorders>
              <w:top w:val="nil"/>
              <w:left w:val="nil"/>
              <w:bottom w:val="nil"/>
              <w:right w:val="nil"/>
            </w:tcBorders>
            <w:noWrap/>
            <w:vAlign w:val="bottom"/>
          </w:tcPr>
          <w:p w14:paraId="724CF647"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482/4734 (10.2%)</w:t>
            </w:r>
          </w:p>
        </w:tc>
        <w:tc>
          <w:tcPr>
            <w:tcW w:w="0" w:type="auto"/>
            <w:tcBorders>
              <w:top w:val="nil"/>
              <w:left w:val="nil"/>
              <w:bottom w:val="nil"/>
              <w:right w:val="nil"/>
            </w:tcBorders>
            <w:noWrap/>
            <w:vAlign w:val="bottom"/>
          </w:tcPr>
          <w:p w14:paraId="0D910718"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765.4 (698.6-836.9)</w:t>
            </w:r>
          </w:p>
        </w:tc>
        <w:tc>
          <w:tcPr>
            <w:tcW w:w="0" w:type="auto"/>
            <w:tcBorders>
              <w:top w:val="nil"/>
              <w:left w:val="nil"/>
              <w:bottom w:val="nil"/>
              <w:right w:val="nil"/>
            </w:tcBorders>
            <w:noWrap/>
            <w:vAlign w:val="bottom"/>
          </w:tcPr>
          <w:p w14:paraId="0FC9DC98"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1.50 (1.37-1.65); &lt;0.001</w:t>
            </w:r>
          </w:p>
        </w:tc>
        <w:tc>
          <w:tcPr>
            <w:tcW w:w="0" w:type="auto"/>
            <w:tcBorders>
              <w:top w:val="nil"/>
              <w:left w:val="nil"/>
              <w:bottom w:val="nil"/>
              <w:right w:val="nil"/>
            </w:tcBorders>
            <w:noWrap/>
            <w:vAlign w:val="bottom"/>
          </w:tcPr>
          <w:p w14:paraId="4E206186"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1.25 (1.14-1.37); &lt;0.001</w:t>
            </w:r>
          </w:p>
        </w:tc>
        <w:tc>
          <w:tcPr>
            <w:tcW w:w="0" w:type="auto"/>
            <w:tcBorders>
              <w:top w:val="nil"/>
              <w:left w:val="nil"/>
              <w:bottom w:val="nil"/>
              <w:right w:val="nil"/>
            </w:tcBorders>
            <w:noWrap/>
            <w:vAlign w:val="bottom"/>
          </w:tcPr>
          <w:p w14:paraId="4B4A3542"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1.19 (1.09-1.31); &lt;0.001</w:t>
            </w:r>
          </w:p>
        </w:tc>
        <w:tc>
          <w:tcPr>
            <w:tcW w:w="0" w:type="auto"/>
            <w:tcBorders>
              <w:top w:val="nil"/>
              <w:left w:val="nil"/>
              <w:bottom w:val="nil"/>
              <w:right w:val="nil"/>
            </w:tcBorders>
            <w:noWrap/>
            <w:vAlign w:val="bottom"/>
          </w:tcPr>
          <w:p w14:paraId="78EA0E2C"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1.15 (1.05-1.26); 0.004</w:t>
            </w:r>
          </w:p>
        </w:tc>
        <w:tc>
          <w:tcPr>
            <w:tcW w:w="0" w:type="auto"/>
            <w:tcBorders>
              <w:top w:val="nil"/>
              <w:left w:val="nil"/>
              <w:bottom w:val="nil"/>
              <w:right w:val="nil"/>
            </w:tcBorders>
            <w:noWrap/>
            <w:vAlign w:val="bottom"/>
          </w:tcPr>
          <w:p w14:paraId="462EAF16"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1.13 (1.03-1.25); 0.011</w:t>
            </w:r>
          </w:p>
        </w:tc>
      </w:tr>
      <w:tr w:rsidR="0083582F" w14:paraId="3A4A6606" w14:textId="77777777" w:rsidTr="00F32556">
        <w:trPr>
          <w:trHeight w:val="270"/>
        </w:trPr>
        <w:tc>
          <w:tcPr>
            <w:tcW w:w="0" w:type="auto"/>
            <w:tcBorders>
              <w:top w:val="nil"/>
              <w:left w:val="nil"/>
              <w:bottom w:val="nil"/>
              <w:right w:val="nil"/>
            </w:tcBorders>
            <w:noWrap/>
            <w:vAlign w:val="bottom"/>
          </w:tcPr>
          <w:p w14:paraId="7834971E"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Hypertension+Solid organ cancers</w:t>
            </w:r>
          </w:p>
        </w:tc>
        <w:tc>
          <w:tcPr>
            <w:tcW w:w="0" w:type="auto"/>
            <w:tcBorders>
              <w:top w:val="nil"/>
              <w:left w:val="nil"/>
              <w:bottom w:val="nil"/>
              <w:right w:val="nil"/>
            </w:tcBorders>
            <w:noWrap/>
            <w:vAlign w:val="bottom"/>
          </w:tcPr>
          <w:p w14:paraId="14964EDD"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4664/137607 (3.4%)</w:t>
            </w:r>
          </w:p>
        </w:tc>
        <w:tc>
          <w:tcPr>
            <w:tcW w:w="0" w:type="auto"/>
            <w:tcBorders>
              <w:top w:val="nil"/>
              <w:left w:val="nil"/>
              <w:bottom w:val="nil"/>
              <w:right w:val="nil"/>
            </w:tcBorders>
            <w:noWrap/>
            <w:vAlign w:val="bottom"/>
          </w:tcPr>
          <w:p w14:paraId="655C3C97"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554/4664 (11.9%)</w:t>
            </w:r>
          </w:p>
        </w:tc>
        <w:tc>
          <w:tcPr>
            <w:tcW w:w="0" w:type="auto"/>
            <w:tcBorders>
              <w:top w:val="nil"/>
              <w:left w:val="nil"/>
              <w:bottom w:val="nil"/>
              <w:right w:val="nil"/>
            </w:tcBorders>
            <w:noWrap/>
            <w:vAlign w:val="bottom"/>
          </w:tcPr>
          <w:p w14:paraId="1E8D5190"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925.1 (849.7-1005.5)</w:t>
            </w:r>
          </w:p>
        </w:tc>
        <w:tc>
          <w:tcPr>
            <w:tcW w:w="0" w:type="auto"/>
            <w:tcBorders>
              <w:top w:val="nil"/>
              <w:left w:val="nil"/>
              <w:bottom w:val="nil"/>
              <w:right w:val="nil"/>
            </w:tcBorders>
            <w:noWrap/>
            <w:vAlign w:val="bottom"/>
          </w:tcPr>
          <w:p w14:paraId="2E7EB996"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1.86 (1.70-2.02); &lt;0.001</w:t>
            </w:r>
          </w:p>
        </w:tc>
        <w:tc>
          <w:tcPr>
            <w:tcW w:w="0" w:type="auto"/>
            <w:tcBorders>
              <w:top w:val="nil"/>
              <w:left w:val="nil"/>
              <w:bottom w:val="nil"/>
              <w:right w:val="nil"/>
            </w:tcBorders>
            <w:noWrap/>
            <w:vAlign w:val="bottom"/>
          </w:tcPr>
          <w:p w14:paraId="4EA272C7"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1.58 (1.45-1.73); &lt;0.001</w:t>
            </w:r>
          </w:p>
        </w:tc>
        <w:tc>
          <w:tcPr>
            <w:tcW w:w="0" w:type="auto"/>
            <w:tcBorders>
              <w:top w:val="nil"/>
              <w:left w:val="nil"/>
              <w:bottom w:val="nil"/>
              <w:right w:val="nil"/>
            </w:tcBorders>
            <w:noWrap/>
            <w:vAlign w:val="bottom"/>
          </w:tcPr>
          <w:p w14:paraId="491A1A7A"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1.55 (1.42-1.68); &lt;0.001</w:t>
            </w:r>
          </w:p>
        </w:tc>
        <w:tc>
          <w:tcPr>
            <w:tcW w:w="0" w:type="auto"/>
            <w:tcBorders>
              <w:top w:val="nil"/>
              <w:left w:val="nil"/>
              <w:bottom w:val="nil"/>
              <w:right w:val="nil"/>
            </w:tcBorders>
            <w:noWrap/>
            <w:vAlign w:val="bottom"/>
          </w:tcPr>
          <w:p w14:paraId="0976A087"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1.49 (1.36-1.62); &lt;0.001</w:t>
            </w:r>
          </w:p>
        </w:tc>
        <w:tc>
          <w:tcPr>
            <w:tcW w:w="0" w:type="auto"/>
            <w:tcBorders>
              <w:top w:val="nil"/>
              <w:left w:val="nil"/>
              <w:bottom w:val="nil"/>
              <w:right w:val="nil"/>
            </w:tcBorders>
            <w:noWrap/>
            <w:vAlign w:val="bottom"/>
          </w:tcPr>
          <w:p w14:paraId="26F9053B"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1.44 (1.31-1.57); &lt;0.001</w:t>
            </w:r>
          </w:p>
        </w:tc>
      </w:tr>
      <w:tr w:rsidR="0083582F" w14:paraId="38999E0C" w14:textId="77777777" w:rsidTr="00F32556">
        <w:trPr>
          <w:trHeight w:val="270"/>
        </w:trPr>
        <w:tc>
          <w:tcPr>
            <w:tcW w:w="0" w:type="auto"/>
            <w:tcBorders>
              <w:top w:val="nil"/>
              <w:left w:val="nil"/>
              <w:bottom w:val="nil"/>
              <w:right w:val="nil"/>
            </w:tcBorders>
            <w:noWrap/>
            <w:vAlign w:val="bottom"/>
          </w:tcPr>
          <w:p w14:paraId="5338D9DB"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Hypertension+Substance use disorder</w:t>
            </w:r>
          </w:p>
        </w:tc>
        <w:tc>
          <w:tcPr>
            <w:tcW w:w="0" w:type="auto"/>
            <w:tcBorders>
              <w:top w:val="nil"/>
              <w:left w:val="nil"/>
              <w:bottom w:val="nil"/>
              <w:right w:val="nil"/>
            </w:tcBorders>
            <w:noWrap/>
            <w:vAlign w:val="bottom"/>
          </w:tcPr>
          <w:p w14:paraId="470A930E"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3942/137607 (2.9%)</w:t>
            </w:r>
          </w:p>
        </w:tc>
        <w:tc>
          <w:tcPr>
            <w:tcW w:w="0" w:type="auto"/>
            <w:tcBorders>
              <w:top w:val="nil"/>
              <w:left w:val="nil"/>
              <w:bottom w:val="nil"/>
              <w:right w:val="nil"/>
            </w:tcBorders>
            <w:noWrap/>
            <w:vAlign w:val="bottom"/>
          </w:tcPr>
          <w:p w14:paraId="7BB85A85"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529/3942 (13.4%)</w:t>
            </w:r>
          </w:p>
        </w:tc>
        <w:tc>
          <w:tcPr>
            <w:tcW w:w="0" w:type="auto"/>
            <w:tcBorders>
              <w:top w:val="nil"/>
              <w:left w:val="nil"/>
              <w:bottom w:val="nil"/>
              <w:right w:val="nil"/>
            </w:tcBorders>
            <w:noWrap/>
            <w:vAlign w:val="bottom"/>
          </w:tcPr>
          <w:p w14:paraId="6A75A9BC"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1057.6 (969.4-1151.7)</w:t>
            </w:r>
          </w:p>
        </w:tc>
        <w:tc>
          <w:tcPr>
            <w:tcW w:w="0" w:type="auto"/>
            <w:tcBorders>
              <w:top w:val="nil"/>
              <w:left w:val="nil"/>
              <w:bottom w:val="nil"/>
              <w:right w:val="nil"/>
            </w:tcBorders>
            <w:noWrap/>
            <w:vAlign w:val="bottom"/>
          </w:tcPr>
          <w:p w14:paraId="3EFD703B"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2.11 (1.93-2.30); &lt;0.001</w:t>
            </w:r>
          </w:p>
        </w:tc>
        <w:tc>
          <w:tcPr>
            <w:tcW w:w="0" w:type="auto"/>
            <w:tcBorders>
              <w:top w:val="nil"/>
              <w:left w:val="nil"/>
              <w:bottom w:val="nil"/>
              <w:right w:val="nil"/>
            </w:tcBorders>
            <w:noWrap/>
            <w:vAlign w:val="bottom"/>
          </w:tcPr>
          <w:p w14:paraId="1BC76698"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1.90 (1.74-2.07); &lt;0.001</w:t>
            </w:r>
          </w:p>
        </w:tc>
        <w:tc>
          <w:tcPr>
            <w:tcW w:w="0" w:type="auto"/>
            <w:tcBorders>
              <w:top w:val="nil"/>
              <w:left w:val="nil"/>
              <w:bottom w:val="nil"/>
              <w:right w:val="nil"/>
            </w:tcBorders>
            <w:noWrap/>
            <w:vAlign w:val="bottom"/>
          </w:tcPr>
          <w:p w14:paraId="4BB7A2EB"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1.65 (1.51-1.80); &lt;0.001</w:t>
            </w:r>
          </w:p>
        </w:tc>
        <w:tc>
          <w:tcPr>
            <w:tcW w:w="0" w:type="auto"/>
            <w:tcBorders>
              <w:top w:val="nil"/>
              <w:left w:val="nil"/>
              <w:bottom w:val="nil"/>
              <w:right w:val="nil"/>
            </w:tcBorders>
            <w:noWrap/>
            <w:vAlign w:val="bottom"/>
          </w:tcPr>
          <w:p w14:paraId="5EF1F912"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1.54 (1.41-1.69); &lt;0.001</w:t>
            </w:r>
          </w:p>
        </w:tc>
        <w:tc>
          <w:tcPr>
            <w:tcW w:w="0" w:type="auto"/>
            <w:tcBorders>
              <w:top w:val="nil"/>
              <w:left w:val="nil"/>
              <w:bottom w:val="nil"/>
              <w:right w:val="nil"/>
            </w:tcBorders>
            <w:noWrap/>
            <w:vAlign w:val="bottom"/>
          </w:tcPr>
          <w:p w14:paraId="03ED105E"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1.51 (1.37-1.65); &lt;0.001</w:t>
            </w:r>
          </w:p>
        </w:tc>
      </w:tr>
      <w:tr w:rsidR="0083582F" w14:paraId="004BB0D4" w14:textId="77777777" w:rsidTr="00F32556">
        <w:trPr>
          <w:trHeight w:val="270"/>
        </w:trPr>
        <w:tc>
          <w:tcPr>
            <w:tcW w:w="0" w:type="auto"/>
            <w:tcBorders>
              <w:top w:val="nil"/>
              <w:left w:val="nil"/>
              <w:bottom w:val="nil"/>
              <w:right w:val="nil"/>
            </w:tcBorders>
            <w:noWrap/>
            <w:vAlign w:val="bottom"/>
          </w:tcPr>
          <w:p w14:paraId="7850F92A"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Hypertension+Thyroid disorder</w:t>
            </w:r>
          </w:p>
        </w:tc>
        <w:tc>
          <w:tcPr>
            <w:tcW w:w="0" w:type="auto"/>
            <w:tcBorders>
              <w:top w:val="nil"/>
              <w:left w:val="nil"/>
              <w:bottom w:val="nil"/>
              <w:right w:val="nil"/>
            </w:tcBorders>
            <w:noWrap/>
            <w:vAlign w:val="bottom"/>
          </w:tcPr>
          <w:p w14:paraId="5573B30C"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4010/137607 (2.9%)</w:t>
            </w:r>
          </w:p>
        </w:tc>
        <w:tc>
          <w:tcPr>
            <w:tcW w:w="0" w:type="auto"/>
            <w:tcBorders>
              <w:top w:val="nil"/>
              <w:left w:val="nil"/>
              <w:bottom w:val="nil"/>
              <w:right w:val="nil"/>
            </w:tcBorders>
            <w:noWrap/>
            <w:vAlign w:val="bottom"/>
          </w:tcPr>
          <w:p w14:paraId="52A8B7B0"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414/4010 (10.3%)</w:t>
            </w:r>
          </w:p>
        </w:tc>
        <w:tc>
          <w:tcPr>
            <w:tcW w:w="0" w:type="auto"/>
            <w:tcBorders>
              <w:top w:val="nil"/>
              <w:left w:val="nil"/>
              <w:bottom w:val="nil"/>
              <w:right w:val="nil"/>
            </w:tcBorders>
            <w:noWrap/>
            <w:vAlign w:val="bottom"/>
          </w:tcPr>
          <w:p w14:paraId="2D9BBD18"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762.3 (690.6-839.4)</w:t>
            </w:r>
          </w:p>
        </w:tc>
        <w:tc>
          <w:tcPr>
            <w:tcW w:w="0" w:type="auto"/>
            <w:tcBorders>
              <w:top w:val="nil"/>
              <w:left w:val="nil"/>
              <w:bottom w:val="nil"/>
              <w:right w:val="nil"/>
            </w:tcBorders>
            <w:noWrap/>
            <w:vAlign w:val="bottom"/>
          </w:tcPr>
          <w:p w14:paraId="4AB2199C"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1.50 (1.36-1.65); &lt;0.001</w:t>
            </w:r>
          </w:p>
        </w:tc>
        <w:tc>
          <w:tcPr>
            <w:tcW w:w="0" w:type="auto"/>
            <w:tcBorders>
              <w:top w:val="nil"/>
              <w:left w:val="nil"/>
              <w:bottom w:val="nil"/>
              <w:right w:val="nil"/>
            </w:tcBorders>
            <w:noWrap/>
            <w:vAlign w:val="bottom"/>
          </w:tcPr>
          <w:p w14:paraId="2D8D51FC"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1.30 (1.17-1.43); &lt;0.001</w:t>
            </w:r>
          </w:p>
        </w:tc>
        <w:tc>
          <w:tcPr>
            <w:tcW w:w="0" w:type="auto"/>
            <w:tcBorders>
              <w:top w:val="nil"/>
              <w:left w:val="nil"/>
              <w:bottom w:val="nil"/>
              <w:right w:val="nil"/>
            </w:tcBorders>
            <w:noWrap/>
            <w:vAlign w:val="bottom"/>
          </w:tcPr>
          <w:p w14:paraId="218F01FF"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1.25 (1.13-1.38); &lt;0.001</w:t>
            </w:r>
          </w:p>
        </w:tc>
        <w:tc>
          <w:tcPr>
            <w:tcW w:w="0" w:type="auto"/>
            <w:tcBorders>
              <w:top w:val="nil"/>
              <w:left w:val="nil"/>
              <w:bottom w:val="nil"/>
              <w:right w:val="nil"/>
            </w:tcBorders>
            <w:noWrap/>
            <w:vAlign w:val="bottom"/>
          </w:tcPr>
          <w:p w14:paraId="064C5820"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1.17 (1.06-1.29); 0.003</w:t>
            </w:r>
          </w:p>
        </w:tc>
        <w:tc>
          <w:tcPr>
            <w:tcW w:w="0" w:type="auto"/>
            <w:tcBorders>
              <w:top w:val="nil"/>
              <w:left w:val="nil"/>
              <w:bottom w:val="nil"/>
              <w:right w:val="nil"/>
            </w:tcBorders>
            <w:noWrap/>
            <w:vAlign w:val="bottom"/>
          </w:tcPr>
          <w:p w14:paraId="39DD77DA"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1.14 (1.04-1.27); 0.010</w:t>
            </w:r>
          </w:p>
        </w:tc>
      </w:tr>
      <w:tr w:rsidR="0083582F" w14:paraId="65014A73" w14:textId="77777777" w:rsidTr="00F32556">
        <w:trPr>
          <w:trHeight w:val="270"/>
        </w:trPr>
        <w:tc>
          <w:tcPr>
            <w:tcW w:w="0" w:type="auto"/>
            <w:tcBorders>
              <w:top w:val="nil"/>
              <w:left w:val="nil"/>
              <w:bottom w:val="nil"/>
              <w:right w:val="nil"/>
            </w:tcBorders>
            <w:noWrap/>
            <w:vAlign w:val="bottom"/>
          </w:tcPr>
          <w:p w14:paraId="72CB6531"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Ischemic heart disease+Hyperlipidemia</w:t>
            </w:r>
          </w:p>
        </w:tc>
        <w:tc>
          <w:tcPr>
            <w:tcW w:w="0" w:type="auto"/>
            <w:tcBorders>
              <w:top w:val="nil"/>
              <w:left w:val="nil"/>
              <w:bottom w:val="nil"/>
              <w:right w:val="nil"/>
            </w:tcBorders>
            <w:noWrap/>
            <w:vAlign w:val="bottom"/>
          </w:tcPr>
          <w:p w14:paraId="7FF60122"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4690/137607 (3.4%)</w:t>
            </w:r>
          </w:p>
        </w:tc>
        <w:tc>
          <w:tcPr>
            <w:tcW w:w="0" w:type="auto"/>
            <w:tcBorders>
              <w:top w:val="nil"/>
              <w:left w:val="nil"/>
              <w:bottom w:val="nil"/>
              <w:right w:val="nil"/>
            </w:tcBorders>
            <w:noWrap/>
            <w:vAlign w:val="bottom"/>
          </w:tcPr>
          <w:p w14:paraId="1B967901"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540/4690 (11.5%)</w:t>
            </w:r>
          </w:p>
        </w:tc>
        <w:tc>
          <w:tcPr>
            <w:tcW w:w="0" w:type="auto"/>
            <w:tcBorders>
              <w:top w:val="nil"/>
              <w:left w:val="nil"/>
              <w:bottom w:val="nil"/>
              <w:right w:val="nil"/>
            </w:tcBorders>
            <w:noWrap/>
            <w:vAlign w:val="bottom"/>
          </w:tcPr>
          <w:p w14:paraId="76ACD461"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906.9 (832.0-986.8)</w:t>
            </w:r>
          </w:p>
        </w:tc>
        <w:tc>
          <w:tcPr>
            <w:tcW w:w="0" w:type="auto"/>
            <w:tcBorders>
              <w:top w:val="nil"/>
              <w:left w:val="nil"/>
              <w:bottom w:val="nil"/>
              <w:right w:val="nil"/>
            </w:tcBorders>
            <w:noWrap/>
            <w:vAlign w:val="bottom"/>
          </w:tcPr>
          <w:p w14:paraId="5F5C9635"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1.82 (1.67-1.98); &lt;0.001</w:t>
            </w:r>
          </w:p>
        </w:tc>
        <w:tc>
          <w:tcPr>
            <w:tcW w:w="0" w:type="auto"/>
            <w:tcBorders>
              <w:top w:val="nil"/>
              <w:left w:val="nil"/>
              <w:bottom w:val="nil"/>
              <w:right w:val="nil"/>
            </w:tcBorders>
            <w:noWrap/>
            <w:vAlign w:val="bottom"/>
          </w:tcPr>
          <w:p w14:paraId="7DFB4A97"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1.54 (1.41-1.68); &lt;0.001</w:t>
            </w:r>
          </w:p>
        </w:tc>
        <w:tc>
          <w:tcPr>
            <w:tcW w:w="0" w:type="auto"/>
            <w:tcBorders>
              <w:top w:val="nil"/>
              <w:left w:val="nil"/>
              <w:bottom w:val="nil"/>
              <w:right w:val="nil"/>
            </w:tcBorders>
            <w:noWrap/>
            <w:vAlign w:val="bottom"/>
          </w:tcPr>
          <w:p w14:paraId="2C696CCE"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1.47 (1.35-1.61); &lt;0.001</w:t>
            </w:r>
          </w:p>
        </w:tc>
        <w:tc>
          <w:tcPr>
            <w:tcW w:w="0" w:type="auto"/>
            <w:tcBorders>
              <w:top w:val="nil"/>
              <w:left w:val="nil"/>
              <w:bottom w:val="nil"/>
              <w:right w:val="nil"/>
            </w:tcBorders>
            <w:noWrap/>
            <w:vAlign w:val="bottom"/>
          </w:tcPr>
          <w:p w14:paraId="637FEEAE"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1.27 (1.17-1.39); &lt;0.001</w:t>
            </w:r>
          </w:p>
        </w:tc>
        <w:tc>
          <w:tcPr>
            <w:tcW w:w="0" w:type="auto"/>
            <w:tcBorders>
              <w:top w:val="nil"/>
              <w:left w:val="nil"/>
              <w:bottom w:val="nil"/>
              <w:right w:val="nil"/>
            </w:tcBorders>
            <w:noWrap/>
            <w:vAlign w:val="bottom"/>
          </w:tcPr>
          <w:p w14:paraId="3DF46CDE"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1.19 (1.09-1.31); &lt;0.001</w:t>
            </w:r>
          </w:p>
        </w:tc>
      </w:tr>
      <w:tr w:rsidR="0083582F" w14:paraId="2E7154B7" w14:textId="77777777" w:rsidTr="00F32556">
        <w:trPr>
          <w:trHeight w:val="270"/>
        </w:trPr>
        <w:tc>
          <w:tcPr>
            <w:tcW w:w="0" w:type="auto"/>
            <w:tcBorders>
              <w:top w:val="nil"/>
              <w:left w:val="nil"/>
              <w:bottom w:val="nil"/>
              <w:right w:val="nil"/>
            </w:tcBorders>
            <w:noWrap/>
            <w:vAlign w:val="bottom"/>
          </w:tcPr>
          <w:p w14:paraId="7D921AC1"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Anxiety+Chronic respiratory disease</w:t>
            </w:r>
          </w:p>
        </w:tc>
        <w:tc>
          <w:tcPr>
            <w:tcW w:w="0" w:type="auto"/>
            <w:tcBorders>
              <w:top w:val="nil"/>
              <w:left w:val="nil"/>
              <w:bottom w:val="nil"/>
              <w:right w:val="nil"/>
            </w:tcBorders>
            <w:noWrap/>
            <w:vAlign w:val="bottom"/>
          </w:tcPr>
          <w:p w14:paraId="69195D6A"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1307/137607 (0.9%)</w:t>
            </w:r>
          </w:p>
        </w:tc>
        <w:tc>
          <w:tcPr>
            <w:tcW w:w="0" w:type="auto"/>
            <w:tcBorders>
              <w:top w:val="nil"/>
              <w:left w:val="nil"/>
              <w:bottom w:val="nil"/>
              <w:right w:val="nil"/>
            </w:tcBorders>
            <w:noWrap/>
            <w:vAlign w:val="bottom"/>
          </w:tcPr>
          <w:p w14:paraId="0D219CBA"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122/1307 (9.3%)</w:t>
            </w:r>
          </w:p>
        </w:tc>
        <w:tc>
          <w:tcPr>
            <w:tcW w:w="0" w:type="auto"/>
            <w:tcBorders>
              <w:top w:val="nil"/>
              <w:left w:val="nil"/>
              <w:bottom w:val="nil"/>
              <w:right w:val="nil"/>
            </w:tcBorders>
            <w:noWrap/>
            <w:vAlign w:val="bottom"/>
          </w:tcPr>
          <w:p w14:paraId="5D8650A7"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684.9 (568.8-817.8)</w:t>
            </w:r>
          </w:p>
        </w:tc>
        <w:tc>
          <w:tcPr>
            <w:tcW w:w="0" w:type="auto"/>
            <w:tcBorders>
              <w:top w:val="nil"/>
              <w:left w:val="nil"/>
              <w:bottom w:val="nil"/>
              <w:right w:val="nil"/>
            </w:tcBorders>
            <w:noWrap/>
            <w:vAlign w:val="bottom"/>
          </w:tcPr>
          <w:p w14:paraId="04D102A5"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1.32 (1.10-1.58); 0.004</w:t>
            </w:r>
          </w:p>
        </w:tc>
        <w:tc>
          <w:tcPr>
            <w:tcW w:w="0" w:type="auto"/>
            <w:tcBorders>
              <w:top w:val="nil"/>
              <w:left w:val="nil"/>
              <w:bottom w:val="nil"/>
              <w:right w:val="nil"/>
            </w:tcBorders>
            <w:noWrap/>
            <w:vAlign w:val="bottom"/>
          </w:tcPr>
          <w:p w14:paraId="615F1D9A"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1.33 (1.11-1.59); 0.002</w:t>
            </w:r>
          </w:p>
        </w:tc>
        <w:tc>
          <w:tcPr>
            <w:tcW w:w="0" w:type="auto"/>
            <w:tcBorders>
              <w:top w:val="nil"/>
              <w:left w:val="nil"/>
              <w:bottom w:val="nil"/>
              <w:right w:val="nil"/>
            </w:tcBorders>
            <w:noWrap/>
            <w:vAlign w:val="bottom"/>
          </w:tcPr>
          <w:p w14:paraId="18FF767D"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1.32 (1.10-1.58); 0.003</w:t>
            </w:r>
          </w:p>
        </w:tc>
        <w:tc>
          <w:tcPr>
            <w:tcW w:w="0" w:type="auto"/>
            <w:tcBorders>
              <w:top w:val="nil"/>
              <w:left w:val="nil"/>
              <w:bottom w:val="nil"/>
              <w:right w:val="nil"/>
            </w:tcBorders>
            <w:noWrap/>
            <w:vAlign w:val="bottom"/>
          </w:tcPr>
          <w:p w14:paraId="1B714F36"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1.29 (1.08-1.55); 0.006</w:t>
            </w:r>
          </w:p>
        </w:tc>
        <w:tc>
          <w:tcPr>
            <w:tcW w:w="0" w:type="auto"/>
            <w:tcBorders>
              <w:top w:val="nil"/>
              <w:left w:val="nil"/>
              <w:bottom w:val="nil"/>
              <w:right w:val="nil"/>
            </w:tcBorders>
            <w:noWrap/>
            <w:vAlign w:val="bottom"/>
          </w:tcPr>
          <w:p w14:paraId="64F88E20"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53A5D903" w14:textId="77777777" w:rsidTr="00F32556">
        <w:trPr>
          <w:trHeight w:val="270"/>
        </w:trPr>
        <w:tc>
          <w:tcPr>
            <w:tcW w:w="0" w:type="auto"/>
            <w:tcBorders>
              <w:top w:val="nil"/>
              <w:left w:val="nil"/>
              <w:bottom w:val="nil"/>
              <w:right w:val="nil"/>
            </w:tcBorders>
            <w:noWrap/>
            <w:vAlign w:val="bottom"/>
          </w:tcPr>
          <w:p w14:paraId="4CCBCA52"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Anxiety+Depression</w:t>
            </w:r>
          </w:p>
        </w:tc>
        <w:tc>
          <w:tcPr>
            <w:tcW w:w="0" w:type="auto"/>
            <w:tcBorders>
              <w:top w:val="nil"/>
              <w:left w:val="nil"/>
              <w:bottom w:val="nil"/>
              <w:right w:val="nil"/>
            </w:tcBorders>
            <w:noWrap/>
            <w:vAlign w:val="bottom"/>
          </w:tcPr>
          <w:p w14:paraId="411D7D76"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2269/137607 (1.6%)</w:t>
            </w:r>
          </w:p>
        </w:tc>
        <w:tc>
          <w:tcPr>
            <w:tcW w:w="0" w:type="auto"/>
            <w:tcBorders>
              <w:top w:val="nil"/>
              <w:left w:val="nil"/>
              <w:bottom w:val="nil"/>
              <w:right w:val="nil"/>
            </w:tcBorders>
            <w:noWrap/>
            <w:vAlign w:val="bottom"/>
          </w:tcPr>
          <w:p w14:paraId="2362F142"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224/2269 (9.9%)</w:t>
            </w:r>
          </w:p>
        </w:tc>
        <w:tc>
          <w:tcPr>
            <w:tcW w:w="0" w:type="auto"/>
            <w:tcBorders>
              <w:top w:val="nil"/>
              <w:left w:val="nil"/>
              <w:bottom w:val="nil"/>
              <w:right w:val="nil"/>
            </w:tcBorders>
            <w:noWrap/>
            <w:vAlign w:val="bottom"/>
          </w:tcPr>
          <w:p w14:paraId="25CE3F34"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725.6 (633.7-827.1)</w:t>
            </w:r>
          </w:p>
        </w:tc>
        <w:tc>
          <w:tcPr>
            <w:tcW w:w="0" w:type="auto"/>
            <w:tcBorders>
              <w:top w:val="nil"/>
              <w:left w:val="nil"/>
              <w:bottom w:val="nil"/>
              <w:right w:val="nil"/>
            </w:tcBorders>
            <w:noWrap/>
            <w:vAlign w:val="bottom"/>
          </w:tcPr>
          <w:p w14:paraId="745B79A4"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1.40 (1.23-1.60); &lt;0.001</w:t>
            </w:r>
          </w:p>
        </w:tc>
        <w:tc>
          <w:tcPr>
            <w:tcW w:w="0" w:type="auto"/>
            <w:tcBorders>
              <w:top w:val="nil"/>
              <w:left w:val="nil"/>
              <w:bottom w:val="nil"/>
              <w:right w:val="nil"/>
            </w:tcBorders>
            <w:noWrap/>
            <w:vAlign w:val="bottom"/>
          </w:tcPr>
          <w:p w14:paraId="74567AEA"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1.40 (1.23-1.60); &lt;0.001</w:t>
            </w:r>
          </w:p>
        </w:tc>
        <w:tc>
          <w:tcPr>
            <w:tcW w:w="0" w:type="auto"/>
            <w:tcBorders>
              <w:top w:val="nil"/>
              <w:left w:val="nil"/>
              <w:bottom w:val="nil"/>
              <w:right w:val="nil"/>
            </w:tcBorders>
            <w:noWrap/>
            <w:vAlign w:val="bottom"/>
          </w:tcPr>
          <w:p w14:paraId="34B66A67"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1.35 (1.18-1.54); &lt;0.001</w:t>
            </w:r>
          </w:p>
        </w:tc>
        <w:tc>
          <w:tcPr>
            <w:tcW w:w="0" w:type="auto"/>
            <w:tcBorders>
              <w:top w:val="nil"/>
              <w:left w:val="nil"/>
              <w:bottom w:val="nil"/>
              <w:right w:val="nil"/>
            </w:tcBorders>
            <w:noWrap/>
            <w:vAlign w:val="bottom"/>
          </w:tcPr>
          <w:p w14:paraId="551CD3F3"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1.32 (1.15-1.50); &lt;0.001</w:t>
            </w:r>
          </w:p>
        </w:tc>
        <w:tc>
          <w:tcPr>
            <w:tcW w:w="0" w:type="auto"/>
            <w:tcBorders>
              <w:top w:val="nil"/>
              <w:left w:val="nil"/>
              <w:bottom w:val="nil"/>
              <w:right w:val="nil"/>
            </w:tcBorders>
            <w:noWrap/>
            <w:vAlign w:val="bottom"/>
          </w:tcPr>
          <w:p w14:paraId="4DFBE5A5"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25C8890A" w14:textId="77777777" w:rsidTr="00F32556">
        <w:trPr>
          <w:trHeight w:val="270"/>
        </w:trPr>
        <w:tc>
          <w:tcPr>
            <w:tcW w:w="0" w:type="auto"/>
            <w:tcBorders>
              <w:top w:val="nil"/>
              <w:left w:val="nil"/>
              <w:bottom w:val="nil"/>
              <w:right w:val="nil"/>
            </w:tcBorders>
            <w:noWrap/>
            <w:vAlign w:val="bottom"/>
          </w:tcPr>
          <w:p w14:paraId="1C831B6A"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Anxiety+Substance use disorder</w:t>
            </w:r>
          </w:p>
        </w:tc>
        <w:tc>
          <w:tcPr>
            <w:tcW w:w="0" w:type="auto"/>
            <w:tcBorders>
              <w:top w:val="nil"/>
              <w:left w:val="nil"/>
              <w:bottom w:val="nil"/>
              <w:right w:val="nil"/>
            </w:tcBorders>
            <w:noWrap/>
            <w:vAlign w:val="bottom"/>
          </w:tcPr>
          <w:p w14:paraId="6CBF6462"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906/137607 (0.7%)</w:t>
            </w:r>
          </w:p>
        </w:tc>
        <w:tc>
          <w:tcPr>
            <w:tcW w:w="0" w:type="auto"/>
            <w:tcBorders>
              <w:top w:val="nil"/>
              <w:left w:val="nil"/>
              <w:bottom w:val="nil"/>
              <w:right w:val="nil"/>
            </w:tcBorders>
            <w:noWrap/>
            <w:vAlign w:val="bottom"/>
          </w:tcPr>
          <w:p w14:paraId="057AEA42"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131/906 (14.5%)</w:t>
            </w:r>
          </w:p>
        </w:tc>
        <w:tc>
          <w:tcPr>
            <w:tcW w:w="0" w:type="auto"/>
            <w:tcBorders>
              <w:top w:val="nil"/>
              <w:left w:val="nil"/>
              <w:bottom w:val="nil"/>
              <w:right w:val="nil"/>
            </w:tcBorders>
            <w:noWrap/>
            <w:vAlign w:val="bottom"/>
          </w:tcPr>
          <w:p w14:paraId="577993C2"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1106.3 (925.0-1312.8)</w:t>
            </w:r>
          </w:p>
        </w:tc>
        <w:tc>
          <w:tcPr>
            <w:tcW w:w="0" w:type="auto"/>
            <w:tcBorders>
              <w:top w:val="nil"/>
              <w:left w:val="nil"/>
              <w:bottom w:val="nil"/>
              <w:right w:val="nil"/>
            </w:tcBorders>
            <w:noWrap/>
            <w:vAlign w:val="bottom"/>
          </w:tcPr>
          <w:p w14:paraId="6E2652A4"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2.15 (1.81-2.55); &lt;0.001</w:t>
            </w:r>
          </w:p>
        </w:tc>
        <w:tc>
          <w:tcPr>
            <w:tcW w:w="0" w:type="auto"/>
            <w:tcBorders>
              <w:top w:val="nil"/>
              <w:left w:val="nil"/>
              <w:bottom w:val="nil"/>
              <w:right w:val="nil"/>
            </w:tcBorders>
            <w:noWrap/>
            <w:vAlign w:val="bottom"/>
          </w:tcPr>
          <w:p w14:paraId="4F3D3D43"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2.11 (1.77-2.51); &lt;0.001</w:t>
            </w:r>
          </w:p>
        </w:tc>
        <w:tc>
          <w:tcPr>
            <w:tcW w:w="0" w:type="auto"/>
            <w:tcBorders>
              <w:top w:val="nil"/>
              <w:left w:val="nil"/>
              <w:bottom w:val="nil"/>
              <w:right w:val="nil"/>
            </w:tcBorders>
            <w:noWrap/>
            <w:vAlign w:val="bottom"/>
          </w:tcPr>
          <w:p w14:paraId="7B640B87"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1.86 (1.56-2.21); &lt;0.001</w:t>
            </w:r>
          </w:p>
        </w:tc>
        <w:tc>
          <w:tcPr>
            <w:tcW w:w="0" w:type="auto"/>
            <w:tcBorders>
              <w:top w:val="nil"/>
              <w:left w:val="nil"/>
              <w:bottom w:val="nil"/>
              <w:right w:val="nil"/>
            </w:tcBorders>
            <w:noWrap/>
            <w:vAlign w:val="bottom"/>
          </w:tcPr>
          <w:p w14:paraId="481B323A"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1.77 (1.49-2.11); &lt;0.001</w:t>
            </w:r>
          </w:p>
        </w:tc>
        <w:tc>
          <w:tcPr>
            <w:tcW w:w="0" w:type="auto"/>
            <w:tcBorders>
              <w:top w:val="nil"/>
              <w:left w:val="nil"/>
              <w:bottom w:val="nil"/>
              <w:right w:val="nil"/>
            </w:tcBorders>
            <w:noWrap/>
            <w:vAlign w:val="bottom"/>
          </w:tcPr>
          <w:p w14:paraId="5662C265"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1195E0A2" w14:textId="77777777" w:rsidTr="00F32556">
        <w:trPr>
          <w:trHeight w:val="270"/>
        </w:trPr>
        <w:tc>
          <w:tcPr>
            <w:tcW w:w="0" w:type="auto"/>
            <w:tcBorders>
              <w:top w:val="nil"/>
              <w:left w:val="nil"/>
              <w:bottom w:val="nil"/>
              <w:right w:val="nil"/>
            </w:tcBorders>
            <w:noWrap/>
            <w:vAlign w:val="bottom"/>
          </w:tcPr>
          <w:p w14:paraId="193E1123"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Arrhythmia+Diabetes</w:t>
            </w:r>
          </w:p>
        </w:tc>
        <w:tc>
          <w:tcPr>
            <w:tcW w:w="0" w:type="auto"/>
            <w:tcBorders>
              <w:top w:val="nil"/>
              <w:left w:val="nil"/>
              <w:bottom w:val="nil"/>
              <w:right w:val="nil"/>
            </w:tcBorders>
            <w:noWrap/>
            <w:vAlign w:val="bottom"/>
          </w:tcPr>
          <w:p w14:paraId="7D2430A5"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1059/137607 (0.8%)</w:t>
            </w:r>
          </w:p>
        </w:tc>
        <w:tc>
          <w:tcPr>
            <w:tcW w:w="0" w:type="auto"/>
            <w:tcBorders>
              <w:top w:val="nil"/>
              <w:left w:val="nil"/>
              <w:bottom w:val="nil"/>
              <w:right w:val="nil"/>
            </w:tcBorders>
            <w:noWrap/>
            <w:vAlign w:val="bottom"/>
          </w:tcPr>
          <w:p w14:paraId="706B2E56"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155/1059 (14.6%)</w:t>
            </w:r>
          </w:p>
        </w:tc>
        <w:tc>
          <w:tcPr>
            <w:tcW w:w="0" w:type="auto"/>
            <w:tcBorders>
              <w:top w:val="nil"/>
              <w:left w:val="nil"/>
              <w:bottom w:val="nil"/>
              <w:right w:val="nil"/>
            </w:tcBorders>
            <w:noWrap/>
            <w:vAlign w:val="bottom"/>
          </w:tcPr>
          <w:p w14:paraId="5ADD97F2"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1245.0 (1056.7-1457.1)</w:t>
            </w:r>
          </w:p>
        </w:tc>
        <w:tc>
          <w:tcPr>
            <w:tcW w:w="0" w:type="auto"/>
            <w:tcBorders>
              <w:top w:val="nil"/>
              <w:left w:val="nil"/>
              <w:bottom w:val="nil"/>
              <w:right w:val="nil"/>
            </w:tcBorders>
            <w:noWrap/>
            <w:vAlign w:val="bottom"/>
          </w:tcPr>
          <w:p w14:paraId="021AFEC0"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2.51 (2.14-2.94); &lt;0.001</w:t>
            </w:r>
          </w:p>
        </w:tc>
        <w:tc>
          <w:tcPr>
            <w:tcW w:w="0" w:type="auto"/>
            <w:tcBorders>
              <w:top w:val="nil"/>
              <w:left w:val="nil"/>
              <w:bottom w:val="nil"/>
              <w:right w:val="nil"/>
            </w:tcBorders>
            <w:noWrap/>
            <w:vAlign w:val="bottom"/>
          </w:tcPr>
          <w:p w14:paraId="60ABCB70"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2.08 (1.77-2.43); &lt;0.001</w:t>
            </w:r>
          </w:p>
        </w:tc>
        <w:tc>
          <w:tcPr>
            <w:tcW w:w="0" w:type="auto"/>
            <w:tcBorders>
              <w:top w:val="nil"/>
              <w:left w:val="nil"/>
              <w:bottom w:val="nil"/>
              <w:right w:val="nil"/>
            </w:tcBorders>
            <w:noWrap/>
            <w:vAlign w:val="bottom"/>
          </w:tcPr>
          <w:p w14:paraId="39A870AA"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1.85 (1.58-2.17); &lt;0.001</w:t>
            </w:r>
          </w:p>
        </w:tc>
        <w:tc>
          <w:tcPr>
            <w:tcW w:w="0" w:type="auto"/>
            <w:tcBorders>
              <w:top w:val="nil"/>
              <w:left w:val="nil"/>
              <w:bottom w:val="nil"/>
              <w:right w:val="nil"/>
            </w:tcBorders>
            <w:noWrap/>
            <w:vAlign w:val="bottom"/>
          </w:tcPr>
          <w:p w14:paraId="0DF70699"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1.68 (1.43-1.97); &lt;0.001</w:t>
            </w:r>
          </w:p>
        </w:tc>
        <w:tc>
          <w:tcPr>
            <w:tcW w:w="0" w:type="auto"/>
            <w:tcBorders>
              <w:top w:val="nil"/>
              <w:left w:val="nil"/>
              <w:bottom w:val="nil"/>
              <w:right w:val="nil"/>
            </w:tcBorders>
            <w:noWrap/>
            <w:vAlign w:val="bottom"/>
          </w:tcPr>
          <w:p w14:paraId="58C4D114"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60264115" w14:textId="77777777" w:rsidTr="00F32556">
        <w:trPr>
          <w:trHeight w:val="270"/>
        </w:trPr>
        <w:tc>
          <w:tcPr>
            <w:tcW w:w="0" w:type="auto"/>
            <w:tcBorders>
              <w:top w:val="nil"/>
              <w:left w:val="nil"/>
              <w:bottom w:val="nil"/>
              <w:right w:val="nil"/>
            </w:tcBorders>
            <w:noWrap/>
            <w:vAlign w:val="bottom"/>
          </w:tcPr>
          <w:p w14:paraId="3DD75DB3"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lastRenderedPageBreak/>
              <w:t>Arrhythmia+Hyperlipidemia</w:t>
            </w:r>
          </w:p>
        </w:tc>
        <w:tc>
          <w:tcPr>
            <w:tcW w:w="0" w:type="auto"/>
            <w:tcBorders>
              <w:top w:val="nil"/>
              <w:left w:val="nil"/>
              <w:bottom w:val="nil"/>
              <w:right w:val="nil"/>
            </w:tcBorders>
            <w:noWrap/>
            <w:vAlign w:val="bottom"/>
          </w:tcPr>
          <w:p w14:paraId="0A32745F"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1246/137607 (0.9%)</w:t>
            </w:r>
          </w:p>
        </w:tc>
        <w:tc>
          <w:tcPr>
            <w:tcW w:w="0" w:type="auto"/>
            <w:tcBorders>
              <w:top w:val="nil"/>
              <w:left w:val="nil"/>
              <w:bottom w:val="nil"/>
              <w:right w:val="nil"/>
            </w:tcBorders>
            <w:noWrap/>
            <w:vAlign w:val="bottom"/>
          </w:tcPr>
          <w:p w14:paraId="4CA719E8"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145/1246 (11.6%)</w:t>
            </w:r>
          </w:p>
        </w:tc>
        <w:tc>
          <w:tcPr>
            <w:tcW w:w="0" w:type="auto"/>
            <w:tcBorders>
              <w:top w:val="nil"/>
              <w:left w:val="nil"/>
              <w:bottom w:val="nil"/>
              <w:right w:val="nil"/>
            </w:tcBorders>
            <w:noWrap/>
            <w:vAlign w:val="bottom"/>
          </w:tcPr>
          <w:p w14:paraId="4199B85E"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954.1 (805.1-1122.6)</w:t>
            </w:r>
          </w:p>
        </w:tc>
        <w:tc>
          <w:tcPr>
            <w:tcW w:w="0" w:type="auto"/>
            <w:tcBorders>
              <w:top w:val="nil"/>
              <w:left w:val="nil"/>
              <w:bottom w:val="nil"/>
              <w:right w:val="nil"/>
            </w:tcBorders>
            <w:noWrap/>
            <w:vAlign w:val="bottom"/>
          </w:tcPr>
          <w:p w14:paraId="4142B4E2"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1.89 (1.61-2.23); &lt;0.001</w:t>
            </w:r>
          </w:p>
        </w:tc>
        <w:tc>
          <w:tcPr>
            <w:tcW w:w="0" w:type="auto"/>
            <w:tcBorders>
              <w:top w:val="nil"/>
              <w:left w:val="nil"/>
              <w:bottom w:val="nil"/>
              <w:right w:val="nil"/>
            </w:tcBorders>
            <w:noWrap/>
            <w:vAlign w:val="bottom"/>
          </w:tcPr>
          <w:p w14:paraId="37220790"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1.58 (1.34-1.87); &lt;0.001</w:t>
            </w:r>
          </w:p>
        </w:tc>
        <w:tc>
          <w:tcPr>
            <w:tcW w:w="0" w:type="auto"/>
            <w:tcBorders>
              <w:top w:val="nil"/>
              <w:left w:val="nil"/>
              <w:bottom w:val="nil"/>
              <w:right w:val="nil"/>
            </w:tcBorders>
            <w:noWrap/>
            <w:vAlign w:val="bottom"/>
          </w:tcPr>
          <w:p w14:paraId="2F88E167"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1.50 (1.27-1.76); &lt;0.001</w:t>
            </w:r>
          </w:p>
        </w:tc>
        <w:tc>
          <w:tcPr>
            <w:tcW w:w="0" w:type="auto"/>
            <w:tcBorders>
              <w:top w:val="nil"/>
              <w:left w:val="nil"/>
              <w:bottom w:val="nil"/>
              <w:right w:val="nil"/>
            </w:tcBorders>
            <w:noWrap/>
            <w:vAlign w:val="bottom"/>
          </w:tcPr>
          <w:p w14:paraId="313BE7D6"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1.29 (1.09-1.52); 0.003</w:t>
            </w:r>
          </w:p>
        </w:tc>
        <w:tc>
          <w:tcPr>
            <w:tcW w:w="0" w:type="auto"/>
            <w:tcBorders>
              <w:top w:val="nil"/>
              <w:left w:val="nil"/>
              <w:bottom w:val="nil"/>
              <w:right w:val="nil"/>
            </w:tcBorders>
            <w:noWrap/>
            <w:vAlign w:val="bottom"/>
          </w:tcPr>
          <w:p w14:paraId="6239D827"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0F21818D" w14:textId="77777777" w:rsidTr="00F32556">
        <w:trPr>
          <w:trHeight w:val="270"/>
        </w:trPr>
        <w:tc>
          <w:tcPr>
            <w:tcW w:w="0" w:type="auto"/>
            <w:tcBorders>
              <w:top w:val="nil"/>
              <w:left w:val="nil"/>
              <w:bottom w:val="nil"/>
              <w:right w:val="nil"/>
            </w:tcBorders>
            <w:noWrap/>
            <w:vAlign w:val="bottom"/>
          </w:tcPr>
          <w:p w14:paraId="369BB891"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Arrhythmia+Ischemic heart disease</w:t>
            </w:r>
          </w:p>
        </w:tc>
        <w:tc>
          <w:tcPr>
            <w:tcW w:w="0" w:type="auto"/>
            <w:tcBorders>
              <w:top w:val="nil"/>
              <w:left w:val="nil"/>
              <w:bottom w:val="nil"/>
              <w:right w:val="nil"/>
            </w:tcBorders>
            <w:noWrap/>
            <w:vAlign w:val="bottom"/>
          </w:tcPr>
          <w:p w14:paraId="0F0468C6"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1931/137607 (1.4%)</w:t>
            </w:r>
          </w:p>
        </w:tc>
        <w:tc>
          <w:tcPr>
            <w:tcW w:w="0" w:type="auto"/>
            <w:tcBorders>
              <w:top w:val="nil"/>
              <w:left w:val="nil"/>
              <w:bottom w:val="nil"/>
              <w:right w:val="nil"/>
            </w:tcBorders>
            <w:noWrap/>
            <w:vAlign w:val="bottom"/>
          </w:tcPr>
          <w:p w14:paraId="37341C18"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222/1931 (11.5%)</w:t>
            </w:r>
          </w:p>
        </w:tc>
        <w:tc>
          <w:tcPr>
            <w:tcW w:w="0" w:type="auto"/>
            <w:tcBorders>
              <w:top w:val="nil"/>
              <w:left w:val="nil"/>
              <w:bottom w:val="nil"/>
              <w:right w:val="nil"/>
            </w:tcBorders>
            <w:noWrap/>
            <w:vAlign w:val="bottom"/>
          </w:tcPr>
          <w:p w14:paraId="652685FB"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948.7 (828.0-1082.0)</w:t>
            </w:r>
          </w:p>
        </w:tc>
        <w:tc>
          <w:tcPr>
            <w:tcW w:w="0" w:type="auto"/>
            <w:tcBorders>
              <w:top w:val="nil"/>
              <w:left w:val="nil"/>
              <w:bottom w:val="nil"/>
              <w:right w:val="nil"/>
            </w:tcBorders>
            <w:noWrap/>
            <w:vAlign w:val="bottom"/>
          </w:tcPr>
          <w:p w14:paraId="11EED00B"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1.90 (1.66-2.17); &lt;0.001</w:t>
            </w:r>
          </w:p>
        </w:tc>
        <w:tc>
          <w:tcPr>
            <w:tcW w:w="0" w:type="auto"/>
            <w:tcBorders>
              <w:top w:val="nil"/>
              <w:left w:val="nil"/>
              <w:bottom w:val="nil"/>
              <w:right w:val="nil"/>
            </w:tcBorders>
            <w:noWrap/>
            <w:vAlign w:val="bottom"/>
          </w:tcPr>
          <w:p w14:paraId="11AFF204"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1.57 (1.38-1.80); &lt;0.001</w:t>
            </w:r>
          </w:p>
        </w:tc>
        <w:tc>
          <w:tcPr>
            <w:tcW w:w="0" w:type="auto"/>
            <w:tcBorders>
              <w:top w:val="nil"/>
              <w:left w:val="nil"/>
              <w:bottom w:val="nil"/>
              <w:right w:val="nil"/>
            </w:tcBorders>
            <w:noWrap/>
            <w:vAlign w:val="bottom"/>
          </w:tcPr>
          <w:p w14:paraId="25E449E3"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1.49 (1.30-1.70); &lt;0.001</w:t>
            </w:r>
          </w:p>
        </w:tc>
        <w:tc>
          <w:tcPr>
            <w:tcW w:w="0" w:type="auto"/>
            <w:tcBorders>
              <w:top w:val="nil"/>
              <w:left w:val="nil"/>
              <w:bottom w:val="nil"/>
              <w:right w:val="nil"/>
            </w:tcBorders>
            <w:noWrap/>
            <w:vAlign w:val="bottom"/>
          </w:tcPr>
          <w:p w14:paraId="41F3596A"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1.32 (1.16-1.51); &lt;0.001</w:t>
            </w:r>
          </w:p>
        </w:tc>
        <w:tc>
          <w:tcPr>
            <w:tcW w:w="0" w:type="auto"/>
            <w:tcBorders>
              <w:top w:val="nil"/>
              <w:left w:val="nil"/>
              <w:bottom w:val="nil"/>
              <w:right w:val="nil"/>
            </w:tcBorders>
            <w:noWrap/>
            <w:vAlign w:val="bottom"/>
          </w:tcPr>
          <w:p w14:paraId="2FBA0A15"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69815070" w14:textId="77777777" w:rsidTr="00F32556">
        <w:trPr>
          <w:trHeight w:val="270"/>
        </w:trPr>
        <w:tc>
          <w:tcPr>
            <w:tcW w:w="0" w:type="auto"/>
            <w:tcBorders>
              <w:top w:val="nil"/>
              <w:left w:val="nil"/>
              <w:bottom w:val="nil"/>
              <w:right w:val="nil"/>
            </w:tcBorders>
            <w:noWrap/>
            <w:vAlign w:val="bottom"/>
          </w:tcPr>
          <w:p w14:paraId="1373C15D"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Asthma+COPD</w:t>
            </w:r>
          </w:p>
        </w:tc>
        <w:tc>
          <w:tcPr>
            <w:tcW w:w="0" w:type="auto"/>
            <w:tcBorders>
              <w:top w:val="nil"/>
              <w:left w:val="nil"/>
              <w:bottom w:val="nil"/>
              <w:right w:val="nil"/>
            </w:tcBorders>
            <w:noWrap/>
            <w:vAlign w:val="bottom"/>
          </w:tcPr>
          <w:p w14:paraId="5ACDB6AB"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1864/137607 (1.4%)</w:t>
            </w:r>
          </w:p>
        </w:tc>
        <w:tc>
          <w:tcPr>
            <w:tcW w:w="0" w:type="auto"/>
            <w:tcBorders>
              <w:top w:val="nil"/>
              <w:left w:val="nil"/>
              <w:bottom w:val="nil"/>
              <w:right w:val="nil"/>
            </w:tcBorders>
            <w:noWrap/>
            <w:vAlign w:val="bottom"/>
          </w:tcPr>
          <w:p w14:paraId="20E5AC91"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227/1864 (12.2%)</w:t>
            </w:r>
          </w:p>
        </w:tc>
        <w:tc>
          <w:tcPr>
            <w:tcW w:w="0" w:type="auto"/>
            <w:tcBorders>
              <w:top w:val="nil"/>
              <w:left w:val="nil"/>
              <w:bottom w:val="nil"/>
              <w:right w:val="nil"/>
            </w:tcBorders>
            <w:noWrap/>
            <w:vAlign w:val="bottom"/>
          </w:tcPr>
          <w:p w14:paraId="261A067A"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976.6 (853.7-1112.3)</w:t>
            </w:r>
          </w:p>
        </w:tc>
        <w:tc>
          <w:tcPr>
            <w:tcW w:w="0" w:type="auto"/>
            <w:tcBorders>
              <w:top w:val="nil"/>
              <w:left w:val="nil"/>
              <w:bottom w:val="nil"/>
              <w:right w:val="nil"/>
            </w:tcBorders>
            <w:noWrap/>
            <w:vAlign w:val="bottom"/>
          </w:tcPr>
          <w:p w14:paraId="4F773AF4"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1.95 (1.71-2.22); &lt;0.001</w:t>
            </w:r>
          </w:p>
        </w:tc>
        <w:tc>
          <w:tcPr>
            <w:tcW w:w="0" w:type="auto"/>
            <w:tcBorders>
              <w:top w:val="nil"/>
              <w:left w:val="nil"/>
              <w:bottom w:val="nil"/>
              <w:right w:val="nil"/>
            </w:tcBorders>
            <w:noWrap/>
            <w:vAlign w:val="bottom"/>
          </w:tcPr>
          <w:p w14:paraId="2C1D8B2B"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1.60 (1.40-1.82); &lt;0.001</w:t>
            </w:r>
          </w:p>
        </w:tc>
        <w:tc>
          <w:tcPr>
            <w:tcW w:w="0" w:type="auto"/>
            <w:tcBorders>
              <w:top w:val="nil"/>
              <w:left w:val="nil"/>
              <w:bottom w:val="nil"/>
              <w:right w:val="nil"/>
            </w:tcBorders>
            <w:noWrap/>
            <w:vAlign w:val="bottom"/>
          </w:tcPr>
          <w:p w14:paraId="0470B303"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1.40 (1.23-1.60); &lt;0.001</w:t>
            </w:r>
          </w:p>
        </w:tc>
        <w:tc>
          <w:tcPr>
            <w:tcW w:w="0" w:type="auto"/>
            <w:tcBorders>
              <w:top w:val="nil"/>
              <w:left w:val="nil"/>
              <w:bottom w:val="nil"/>
              <w:right w:val="nil"/>
            </w:tcBorders>
            <w:noWrap/>
            <w:vAlign w:val="bottom"/>
          </w:tcPr>
          <w:p w14:paraId="72902B04"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1.34 (1.17-1.53); &lt;0.001</w:t>
            </w:r>
          </w:p>
        </w:tc>
        <w:tc>
          <w:tcPr>
            <w:tcW w:w="0" w:type="auto"/>
            <w:tcBorders>
              <w:top w:val="nil"/>
              <w:left w:val="nil"/>
              <w:bottom w:val="nil"/>
              <w:right w:val="nil"/>
            </w:tcBorders>
            <w:noWrap/>
            <w:vAlign w:val="bottom"/>
          </w:tcPr>
          <w:p w14:paraId="1FCF29BF"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73124866" w14:textId="77777777" w:rsidTr="00F32556">
        <w:trPr>
          <w:trHeight w:val="270"/>
        </w:trPr>
        <w:tc>
          <w:tcPr>
            <w:tcW w:w="0" w:type="auto"/>
            <w:tcBorders>
              <w:top w:val="nil"/>
              <w:left w:val="nil"/>
              <w:bottom w:val="nil"/>
              <w:right w:val="nil"/>
            </w:tcBorders>
            <w:noWrap/>
            <w:vAlign w:val="bottom"/>
          </w:tcPr>
          <w:p w14:paraId="20F7C08A"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Asthma+Hyperlipidemia</w:t>
            </w:r>
          </w:p>
        </w:tc>
        <w:tc>
          <w:tcPr>
            <w:tcW w:w="0" w:type="auto"/>
            <w:tcBorders>
              <w:top w:val="nil"/>
              <w:left w:val="nil"/>
              <w:bottom w:val="nil"/>
              <w:right w:val="nil"/>
            </w:tcBorders>
            <w:noWrap/>
            <w:vAlign w:val="bottom"/>
          </w:tcPr>
          <w:p w14:paraId="5BA23E88"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1322/137607 (1.0%)</w:t>
            </w:r>
          </w:p>
        </w:tc>
        <w:tc>
          <w:tcPr>
            <w:tcW w:w="0" w:type="auto"/>
            <w:tcBorders>
              <w:top w:val="nil"/>
              <w:left w:val="nil"/>
              <w:bottom w:val="nil"/>
              <w:right w:val="nil"/>
            </w:tcBorders>
            <w:noWrap/>
            <w:vAlign w:val="bottom"/>
          </w:tcPr>
          <w:p w14:paraId="7A45BD6C"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179/1322 (13.5%)</w:t>
            </w:r>
          </w:p>
        </w:tc>
        <w:tc>
          <w:tcPr>
            <w:tcW w:w="0" w:type="auto"/>
            <w:tcBorders>
              <w:top w:val="nil"/>
              <w:left w:val="nil"/>
              <w:bottom w:val="nil"/>
              <w:right w:val="nil"/>
            </w:tcBorders>
            <w:noWrap/>
            <w:vAlign w:val="bottom"/>
          </w:tcPr>
          <w:p w14:paraId="6080C627"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1077.0 (925.0-1246.8)</w:t>
            </w:r>
          </w:p>
        </w:tc>
        <w:tc>
          <w:tcPr>
            <w:tcW w:w="0" w:type="auto"/>
            <w:tcBorders>
              <w:top w:val="nil"/>
              <w:left w:val="nil"/>
              <w:bottom w:val="nil"/>
              <w:right w:val="nil"/>
            </w:tcBorders>
            <w:noWrap/>
            <w:vAlign w:val="bottom"/>
          </w:tcPr>
          <w:p w14:paraId="473EB1FD"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2.13 (1.84-2.47); &lt;0.001</w:t>
            </w:r>
          </w:p>
        </w:tc>
        <w:tc>
          <w:tcPr>
            <w:tcW w:w="0" w:type="auto"/>
            <w:tcBorders>
              <w:top w:val="nil"/>
              <w:left w:val="nil"/>
              <w:bottom w:val="nil"/>
              <w:right w:val="nil"/>
            </w:tcBorders>
            <w:noWrap/>
            <w:vAlign w:val="bottom"/>
          </w:tcPr>
          <w:p w14:paraId="4B3F1F5C"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1.79 (1.55-2.08); &lt;0.001</w:t>
            </w:r>
          </w:p>
        </w:tc>
        <w:tc>
          <w:tcPr>
            <w:tcW w:w="0" w:type="auto"/>
            <w:tcBorders>
              <w:top w:val="nil"/>
              <w:left w:val="nil"/>
              <w:bottom w:val="nil"/>
              <w:right w:val="nil"/>
            </w:tcBorders>
            <w:noWrap/>
            <w:vAlign w:val="bottom"/>
          </w:tcPr>
          <w:p w14:paraId="4FA2EE34"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1.65 (1.42-1.91); &lt;0.001</w:t>
            </w:r>
          </w:p>
        </w:tc>
        <w:tc>
          <w:tcPr>
            <w:tcW w:w="0" w:type="auto"/>
            <w:tcBorders>
              <w:top w:val="nil"/>
              <w:left w:val="nil"/>
              <w:bottom w:val="nil"/>
              <w:right w:val="nil"/>
            </w:tcBorders>
            <w:noWrap/>
            <w:vAlign w:val="bottom"/>
          </w:tcPr>
          <w:p w14:paraId="38991C4E"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1.42 (1.22-1.64); &lt;0.001</w:t>
            </w:r>
          </w:p>
        </w:tc>
        <w:tc>
          <w:tcPr>
            <w:tcW w:w="0" w:type="auto"/>
            <w:tcBorders>
              <w:top w:val="nil"/>
              <w:left w:val="nil"/>
              <w:bottom w:val="nil"/>
              <w:right w:val="nil"/>
            </w:tcBorders>
            <w:noWrap/>
            <w:vAlign w:val="bottom"/>
          </w:tcPr>
          <w:p w14:paraId="64DFA6E3"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6409C7EE" w14:textId="77777777" w:rsidTr="00F32556">
        <w:trPr>
          <w:trHeight w:val="270"/>
        </w:trPr>
        <w:tc>
          <w:tcPr>
            <w:tcW w:w="0" w:type="auto"/>
            <w:tcBorders>
              <w:top w:val="nil"/>
              <w:left w:val="nil"/>
              <w:bottom w:val="nil"/>
              <w:right w:val="nil"/>
            </w:tcBorders>
            <w:noWrap/>
            <w:vAlign w:val="bottom"/>
          </w:tcPr>
          <w:p w14:paraId="1F706D83"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Asthma+Ischemic heart disease</w:t>
            </w:r>
          </w:p>
        </w:tc>
        <w:tc>
          <w:tcPr>
            <w:tcW w:w="0" w:type="auto"/>
            <w:tcBorders>
              <w:top w:val="nil"/>
              <w:left w:val="nil"/>
              <w:bottom w:val="nil"/>
              <w:right w:val="nil"/>
            </w:tcBorders>
            <w:noWrap/>
            <w:vAlign w:val="bottom"/>
          </w:tcPr>
          <w:p w14:paraId="37260931"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1984/137607 (1.4%)</w:t>
            </w:r>
          </w:p>
        </w:tc>
        <w:tc>
          <w:tcPr>
            <w:tcW w:w="0" w:type="auto"/>
            <w:tcBorders>
              <w:top w:val="nil"/>
              <w:left w:val="nil"/>
              <w:bottom w:val="nil"/>
              <w:right w:val="nil"/>
            </w:tcBorders>
            <w:noWrap/>
            <w:vAlign w:val="bottom"/>
          </w:tcPr>
          <w:p w14:paraId="493B6508"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244/1984 (12.3%)</w:t>
            </w:r>
          </w:p>
        </w:tc>
        <w:tc>
          <w:tcPr>
            <w:tcW w:w="0" w:type="auto"/>
            <w:tcBorders>
              <w:top w:val="nil"/>
              <w:left w:val="nil"/>
              <w:bottom w:val="nil"/>
              <w:right w:val="nil"/>
            </w:tcBorders>
            <w:noWrap/>
            <w:vAlign w:val="bottom"/>
          </w:tcPr>
          <w:p w14:paraId="069FC1A5"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977.4 (858.6-1108.0)</w:t>
            </w:r>
          </w:p>
        </w:tc>
        <w:tc>
          <w:tcPr>
            <w:tcW w:w="0" w:type="auto"/>
            <w:tcBorders>
              <w:top w:val="nil"/>
              <w:left w:val="nil"/>
              <w:bottom w:val="nil"/>
              <w:right w:val="nil"/>
            </w:tcBorders>
            <w:noWrap/>
            <w:vAlign w:val="bottom"/>
          </w:tcPr>
          <w:p w14:paraId="39D49356"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1.95 (1.72-2.21); &lt;0.001</w:t>
            </w:r>
          </w:p>
        </w:tc>
        <w:tc>
          <w:tcPr>
            <w:tcW w:w="0" w:type="auto"/>
            <w:tcBorders>
              <w:top w:val="nil"/>
              <w:left w:val="nil"/>
              <w:bottom w:val="nil"/>
              <w:right w:val="nil"/>
            </w:tcBorders>
            <w:noWrap/>
            <w:vAlign w:val="bottom"/>
          </w:tcPr>
          <w:p w14:paraId="2B250D28"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1.61 (1.42-1.83); &lt;0.001</w:t>
            </w:r>
          </w:p>
        </w:tc>
        <w:tc>
          <w:tcPr>
            <w:tcW w:w="0" w:type="auto"/>
            <w:tcBorders>
              <w:top w:val="nil"/>
              <w:left w:val="nil"/>
              <w:bottom w:val="nil"/>
              <w:right w:val="nil"/>
            </w:tcBorders>
            <w:noWrap/>
            <w:vAlign w:val="bottom"/>
          </w:tcPr>
          <w:p w14:paraId="477672E0"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1.48 (1.30-1.68); &lt;0.001</w:t>
            </w:r>
          </w:p>
        </w:tc>
        <w:tc>
          <w:tcPr>
            <w:tcW w:w="0" w:type="auto"/>
            <w:tcBorders>
              <w:top w:val="nil"/>
              <w:left w:val="nil"/>
              <w:bottom w:val="nil"/>
              <w:right w:val="nil"/>
            </w:tcBorders>
            <w:noWrap/>
            <w:vAlign w:val="bottom"/>
          </w:tcPr>
          <w:p w14:paraId="2621CFD2"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1.31 (1.15-1.49); &lt;0.001</w:t>
            </w:r>
          </w:p>
        </w:tc>
        <w:tc>
          <w:tcPr>
            <w:tcW w:w="0" w:type="auto"/>
            <w:tcBorders>
              <w:top w:val="nil"/>
              <w:left w:val="nil"/>
              <w:bottom w:val="nil"/>
              <w:right w:val="nil"/>
            </w:tcBorders>
            <w:noWrap/>
            <w:vAlign w:val="bottom"/>
          </w:tcPr>
          <w:p w14:paraId="7A2E79F6"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4516AF62" w14:textId="77777777" w:rsidTr="00F32556">
        <w:trPr>
          <w:trHeight w:val="270"/>
        </w:trPr>
        <w:tc>
          <w:tcPr>
            <w:tcW w:w="0" w:type="auto"/>
            <w:tcBorders>
              <w:top w:val="nil"/>
              <w:left w:val="nil"/>
              <w:bottom w:val="nil"/>
              <w:right w:val="nil"/>
            </w:tcBorders>
            <w:noWrap/>
            <w:vAlign w:val="bottom"/>
          </w:tcPr>
          <w:p w14:paraId="6647CF26"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Asthma+Obesity</w:t>
            </w:r>
          </w:p>
        </w:tc>
        <w:tc>
          <w:tcPr>
            <w:tcW w:w="0" w:type="auto"/>
            <w:tcBorders>
              <w:top w:val="nil"/>
              <w:left w:val="nil"/>
              <w:bottom w:val="nil"/>
              <w:right w:val="nil"/>
            </w:tcBorders>
            <w:noWrap/>
            <w:vAlign w:val="bottom"/>
          </w:tcPr>
          <w:p w14:paraId="6BE2CEE7"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1570/137607 (1.1%)</w:t>
            </w:r>
          </w:p>
        </w:tc>
        <w:tc>
          <w:tcPr>
            <w:tcW w:w="0" w:type="auto"/>
            <w:tcBorders>
              <w:top w:val="nil"/>
              <w:left w:val="nil"/>
              <w:bottom w:val="nil"/>
              <w:right w:val="nil"/>
            </w:tcBorders>
            <w:noWrap/>
            <w:vAlign w:val="bottom"/>
          </w:tcPr>
          <w:p w14:paraId="7728558C"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177/1570 (11.3%)</w:t>
            </w:r>
          </w:p>
        </w:tc>
        <w:tc>
          <w:tcPr>
            <w:tcW w:w="0" w:type="auto"/>
            <w:tcBorders>
              <w:top w:val="nil"/>
              <w:left w:val="nil"/>
              <w:bottom w:val="nil"/>
              <w:right w:val="nil"/>
            </w:tcBorders>
            <w:noWrap/>
            <w:vAlign w:val="bottom"/>
          </w:tcPr>
          <w:p w14:paraId="6166CFC6"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854.6 (733.4-990.2)</w:t>
            </w:r>
          </w:p>
        </w:tc>
        <w:tc>
          <w:tcPr>
            <w:tcW w:w="0" w:type="auto"/>
            <w:tcBorders>
              <w:top w:val="nil"/>
              <w:left w:val="nil"/>
              <w:bottom w:val="nil"/>
              <w:right w:val="nil"/>
            </w:tcBorders>
            <w:noWrap/>
            <w:vAlign w:val="bottom"/>
          </w:tcPr>
          <w:p w14:paraId="403DB8C5"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1.67 (1.44-1.94); &lt;0.001</w:t>
            </w:r>
          </w:p>
        </w:tc>
        <w:tc>
          <w:tcPr>
            <w:tcW w:w="0" w:type="auto"/>
            <w:tcBorders>
              <w:top w:val="nil"/>
              <w:left w:val="nil"/>
              <w:bottom w:val="nil"/>
              <w:right w:val="nil"/>
            </w:tcBorders>
            <w:noWrap/>
            <w:vAlign w:val="bottom"/>
          </w:tcPr>
          <w:p w14:paraId="1AE62F3E"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1.55 (1.33-1.80); &lt;0.001</w:t>
            </w:r>
          </w:p>
        </w:tc>
        <w:tc>
          <w:tcPr>
            <w:tcW w:w="0" w:type="auto"/>
            <w:tcBorders>
              <w:top w:val="nil"/>
              <w:left w:val="nil"/>
              <w:bottom w:val="nil"/>
              <w:right w:val="nil"/>
            </w:tcBorders>
            <w:noWrap/>
            <w:vAlign w:val="bottom"/>
          </w:tcPr>
          <w:p w14:paraId="0BAF108E"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1.32 (1.14-1.54); &lt;0.001</w:t>
            </w:r>
          </w:p>
        </w:tc>
        <w:tc>
          <w:tcPr>
            <w:tcW w:w="0" w:type="auto"/>
            <w:tcBorders>
              <w:top w:val="nil"/>
              <w:left w:val="nil"/>
              <w:bottom w:val="nil"/>
              <w:right w:val="nil"/>
            </w:tcBorders>
            <w:noWrap/>
            <w:vAlign w:val="bottom"/>
          </w:tcPr>
          <w:p w14:paraId="561ABF72"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1.21 (1.04-1.41); 0.013</w:t>
            </w:r>
          </w:p>
        </w:tc>
        <w:tc>
          <w:tcPr>
            <w:tcW w:w="0" w:type="auto"/>
            <w:tcBorders>
              <w:top w:val="nil"/>
              <w:left w:val="nil"/>
              <w:bottom w:val="nil"/>
              <w:right w:val="nil"/>
            </w:tcBorders>
            <w:noWrap/>
            <w:vAlign w:val="bottom"/>
          </w:tcPr>
          <w:p w14:paraId="5B2F6A87"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32B2C9BF" w14:textId="77777777" w:rsidTr="00F32556">
        <w:trPr>
          <w:trHeight w:val="270"/>
        </w:trPr>
        <w:tc>
          <w:tcPr>
            <w:tcW w:w="0" w:type="auto"/>
            <w:tcBorders>
              <w:top w:val="nil"/>
              <w:left w:val="nil"/>
              <w:bottom w:val="nil"/>
              <w:right w:val="nil"/>
            </w:tcBorders>
            <w:noWrap/>
            <w:vAlign w:val="bottom"/>
          </w:tcPr>
          <w:p w14:paraId="1253237D"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Asthma+Osteoarthritis</w:t>
            </w:r>
          </w:p>
        </w:tc>
        <w:tc>
          <w:tcPr>
            <w:tcW w:w="0" w:type="auto"/>
            <w:tcBorders>
              <w:top w:val="nil"/>
              <w:left w:val="nil"/>
              <w:bottom w:val="nil"/>
              <w:right w:val="nil"/>
            </w:tcBorders>
            <w:noWrap/>
            <w:vAlign w:val="bottom"/>
          </w:tcPr>
          <w:p w14:paraId="1A852092"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1449/137607 (1.1%)</w:t>
            </w:r>
          </w:p>
        </w:tc>
        <w:tc>
          <w:tcPr>
            <w:tcW w:w="0" w:type="auto"/>
            <w:tcBorders>
              <w:top w:val="nil"/>
              <w:left w:val="nil"/>
              <w:bottom w:val="nil"/>
              <w:right w:val="nil"/>
            </w:tcBorders>
            <w:noWrap/>
            <w:vAlign w:val="bottom"/>
          </w:tcPr>
          <w:p w14:paraId="003F3053"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160/1449 (11.0%)</w:t>
            </w:r>
          </w:p>
        </w:tc>
        <w:tc>
          <w:tcPr>
            <w:tcW w:w="0" w:type="auto"/>
            <w:tcBorders>
              <w:top w:val="nil"/>
              <w:left w:val="nil"/>
              <w:bottom w:val="nil"/>
              <w:right w:val="nil"/>
            </w:tcBorders>
            <w:noWrap/>
            <w:vAlign w:val="bottom"/>
          </w:tcPr>
          <w:p w14:paraId="132D84DF"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840.4 (715.2-981.1)</w:t>
            </w:r>
          </w:p>
        </w:tc>
        <w:tc>
          <w:tcPr>
            <w:tcW w:w="0" w:type="auto"/>
            <w:tcBorders>
              <w:top w:val="nil"/>
              <w:left w:val="nil"/>
              <w:bottom w:val="nil"/>
              <w:right w:val="nil"/>
            </w:tcBorders>
            <w:noWrap/>
            <w:vAlign w:val="bottom"/>
          </w:tcPr>
          <w:p w14:paraId="544F12A3"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1.64 (1.40-1.91); &lt;0.001</w:t>
            </w:r>
          </w:p>
        </w:tc>
        <w:tc>
          <w:tcPr>
            <w:tcW w:w="0" w:type="auto"/>
            <w:tcBorders>
              <w:top w:val="nil"/>
              <w:left w:val="nil"/>
              <w:bottom w:val="nil"/>
              <w:right w:val="nil"/>
            </w:tcBorders>
            <w:noWrap/>
            <w:vAlign w:val="bottom"/>
          </w:tcPr>
          <w:p w14:paraId="788AE530"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1.40 (1.20-1.64); &lt;0.001</w:t>
            </w:r>
          </w:p>
        </w:tc>
        <w:tc>
          <w:tcPr>
            <w:tcW w:w="0" w:type="auto"/>
            <w:tcBorders>
              <w:top w:val="nil"/>
              <w:left w:val="nil"/>
              <w:bottom w:val="nil"/>
              <w:right w:val="nil"/>
            </w:tcBorders>
            <w:noWrap/>
            <w:vAlign w:val="bottom"/>
          </w:tcPr>
          <w:p w14:paraId="03875D06"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1.31 (1.12-1.54); &lt;0.001</w:t>
            </w:r>
          </w:p>
        </w:tc>
        <w:tc>
          <w:tcPr>
            <w:tcW w:w="0" w:type="auto"/>
            <w:tcBorders>
              <w:top w:val="nil"/>
              <w:left w:val="nil"/>
              <w:bottom w:val="nil"/>
              <w:right w:val="nil"/>
            </w:tcBorders>
            <w:noWrap/>
            <w:vAlign w:val="bottom"/>
          </w:tcPr>
          <w:p w14:paraId="7B0868F2"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1.27 (1.09-1.49); 0.003</w:t>
            </w:r>
          </w:p>
        </w:tc>
        <w:tc>
          <w:tcPr>
            <w:tcW w:w="0" w:type="auto"/>
            <w:tcBorders>
              <w:top w:val="nil"/>
              <w:left w:val="nil"/>
              <w:bottom w:val="nil"/>
              <w:right w:val="nil"/>
            </w:tcBorders>
            <w:noWrap/>
            <w:vAlign w:val="bottom"/>
          </w:tcPr>
          <w:p w14:paraId="0CAF0DD8"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265BFB33" w14:textId="77777777" w:rsidTr="00F32556">
        <w:trPr>
          <w:trHeight w:val="270"/>
        </w:trPr>
        <w:tc>
          <w:tcPr>
            <w:tcW w:w="0" w:type="auto"/>
            <w:tcBorders>
              <w:top w:val="nil"/>
              <w:left w:val="nil"/>
              <w:bottom w:val="nil"/>
              <w:right w:val="nil"/>
            </w:tcBorders>
            <w:noWrap/>
            <w:vAlign w:val="bottom"/>
          </w:tcPr>
          <w:p w14:paraId="0FF279A9"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Asthma+Solid organ cancers</w:t>
            </w:r>
          </w:p>
        </w:tc>
        <w:tc>
          <w:tcPr>
            <w:tcW w:w="0" w:type="auto"/>
            <w:tcBorders>
              <w:top w:val="nil"/>
              <w:left w:val="nil"/>
              <w:bottom w:val="nil"/>
              <w:right w:val="nil"/>
            </w:tcBorders>
            <w:noWrap/>
            <w:vAlign w:val="bottom"/>
          </w:tcPr>
          <w:p w14:paraId="6431F0A1"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1362/137607 (1.0%)</w:t>
            </w:r>
          </w:p>
        </w:tc>
        <w:tc>
          <w:tcPr>
            <w:tcW w:w="0" w:type="auto"/>
            <w:tcBorders>
              <w:top w:val="nil"/>
              <w:left w:val="nil"/>
              <w:bottom w:val="nil"/>
              <w:right w:val="nil"/>
            </w:tcBorders>
            <w:noWrap/>
            <w:vAlign w:val="bottom"/>
          </w:tcPr>
          <w:p w14:paraId="6AE93F15"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174/1362 (12.8%)</w:t>
            </w:r>
          </w:p>
        </w:tc>
        <w:tc>
          <w:tcPr>
            <w:tcW w:w="0" w:type="auto"/>
            <w:tcBorders>
              <w:top w:val="nil"/>
              <w:left w:val="nil"/>
              <w:bottom w:val="nil"/>
              <w:right w:val="nil"/>
            </w:tcBorders>
            <w:noWrap/>
            <w:vAlign w:val="bottom"/>
          </w:tcPr>
          <w:p w14:paraId="1125E65E"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1002.7 (859.2-1163.2)</w:t>
            </w:r>
          </w:p>
        </w:tc>
        <w:tc>
          <w:tcPr>
            <w:tcW w:w="0" w:type="auto"/>
            <w:tcBorders>
              <w:top w:val="nil"/>
              <w:left w:val="nil"/>
              <w:bottom w:val="nil"/>
              <w:right w:val="nil"/>
            </w:tcBorders>
            <w:noWrap/>
            <w:vAlign w:val="bottom"/>
          </w:tcPr>
          <w:p w14:paraId="7603609D"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1.98 (1.70-2.30); &lt;0.001</w:t>
            </w:r>
          </w:p>
        </w:tc>
        <w:tc>
          <w:tcPr>
            <w:tcW w:w="0" w:type="auto"/>
            <w:tcBorders>
              <w:top w:val="nil"/>
              <w:left w:val="nil"/>
              <w:bottom w:val="nil"/>
              <w:right w:val="nil"/>
            </w:tcBorders>
            <w:noWrap/>
            <w:vAlign w:val="bottom"/>
          </w:tcPr>
          <w:p w14:paraId="7A9E5746"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1.73 (1.49-2.01); &lt;0.001</w:t>
            </w:r>
          </w:p>
        </w:tc>
        <w:tc>
          <w:tcPr>
            <w:tcW w:w="0" w:type="auto"/>
            <w:tcBorders>
              <w:top w:val="nil"/>
              <w:left w:val="nil"/>
              <w:bottom w:val="nil"/>
              <w:right w:val="nil"/>
            </w:tcBorders>
            <w:noWrap/>
            <w:vAlign w:val="bottom"/>
          </w:tcPr>
          <w:p w14:paraId="27871C88"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1.67 (1.44-1.94); &lt;0.001</w:t>
            </w:r>
          </w:p>
        </w:tc>
        <w:tc>
          <w:tcPr>
            <w:tcW w:w="0" w:type="auto"/>
            <w:tcBorders>
              <w:top w:val="nil"/>
              <w:left w:val="nil"/>
              <w:bottom w:val="nil"/>
              <w:right w:val="nil"/>
            </w:tcBorders>
            <w:noWrap/>
            <w:vAlign w:val="bottom"/>
          </w:tcPr>
          <w:p w14:paraId="055E49E1"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1.63 (1.40-1.89); &lt;0.001</w:t>
            </w:r>
          </w:p>
        </w:tc>
        <w:tc>
          <w:tcPr>
            <w:tcW w:w="0" w:type="auto"/>
            <w:tcBorders>
              <w:top w:val="nil"/>
              <w:left w:val="nil"/>
              <w:bottom w:val="nil"/>
              <w:right w:val="nil"/>
            </w:tcBorders>
            <w:noWrap/>
            <w:vAlign w:val="bottom"/>
          </w:tcPr>
          <w:p w14:paraId="0D44E042"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2D8C8AB4" w14:textId="77777777" w:rsidTr="00F32556">
        <w:trPr>
          <w:trHeight w:val="270"/>
        </w:trPr>
        <w:tc>
          <w:tcPr>
            <w:tcW w:w="0" w:type="auto"/>
            <w:tcBorders>
              <w:top w:val="nil"/>
              <w:left w:val="nil"/>
              <w:bottom w:val="nil"/>
              <w:right w:val="nil"/>
            </w:tcBorders>
            <w:noWrap/>
            <w:vAlign w:val="bottom"/>
          </w:tcPr>
          <w:p w14:paraId="31C0A859"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Asthma+Substance use disorder</w:t>
            </w:r>
          </w:p>
        </w:tc>
        <w:tc>
          <w:tcPr>
            <w:tcW w:w="0" w:type="auto"/>
            <w:tcBorders>
              <w:top w:val="nil"/>
              <w:left w:val="nil"/>
              <w:bottom w:val="nil"/>
              <w:right w:val="nil"/>
            </w:tcBorders>
            <w:noWrap/>
            <w:vAlign w:val="bottom"/>
          </w:tcPr>
          <w:p w14:paraId="4707297C"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1254/137607 (0.9%)</w:t>
            </w:r>
          </w:p>
        </w:tc>
        <w:tc>
          <w:tcPr>
            <w:tcW w:w="0" w:type="auto"/>
            <w:tcBorders>
              <w:top w:val="nil"/>
              <w:left w:val="nil"/>
              <w:bottom w:val="nil"/>
              <w:right w:val="nil"/>
            </w:tcBorders>
            <w:noWrap/>
            <w:vAlign w:val="bottom"/>
          </w:tcPr>
          <w:p w14:paraId="78CF5B00"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171/1254 (13.6%)</w:t>
            </w:r>
          </w:p>
        </w:tc>
        <w:tc>
          <w:tcPr>
            <w:tcW w:w="0" w:type="auto"/>
            <w:tcBorders>
              <w:top w:val="nil"/>
              <w:left w:val="nil"/>
              <w:bottom w:val="nil"/>
              <w:right w:val="nil"/>
            </w:tcBorders>
            <w:noWrap/>
            <w:vAlign w:val="bottom"/>
          </w:tcPr>
          <w:p w14:paraId="45E310DA"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1066.0 (912.2-1238.3)</w:t>
            </w:r>
          </w:p>
        </w:tc>
        <w:tc>
          <w:tcPr>
            <w:tcW w:w="0" w:type="auto"/>
            <w:tcBorders>
              <w:top w:val="nil"/>
              <w:left w:val="nil"/>
              <w:bottom w:val="nil"/>
              <w:right w:val="nil"/>
            </w:tcBorders>
            <w:noWrap/>
            <w:vAlign w:val="bottom"/>
          </w:tcPr>
          <w:p w14:paraId="330A4CCB"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2.08 (1.79-2.42); &lt;0.001</w:t>
            </w:r>
          </w:p>
        </w:tc>
        <w:tc>
          <w:tcPr>
            <w:tcW w:w="0" w:type="auto"/>
            <w:tcBorders>
              <w:top w:val="nil"/>
              <w:left w:val="nil"/>
              <w:bottom w:val="nil"/>
              <w:right w:val="nil"/>
            </w:tcBorders>
            <w:noWrap/>
            <w:vAlign w:val="bottom"/>
          </w:tcPr>
          <w:p w14:paraId="2D30DA2B"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1.94 (1.67-2.26); &lt;0.001</w:t>
            </w:r>
          </w:p>
        </w:tc>
        <w:tc>
          <w:tcPr>
            <w:tcW w:w="0" w:type="auto"/>
            <w:tcBorders>
              <w:top w:val="nil"/>
              <w:left w:val="nil"/>
              <w:bottom w:val="nil"/>
              <w:right w:val="nil"/>
            </w:tcBorders>
            <w:noWrap/>
            <w:vAlign w:val="bottom"/>
          </w:tcPr>
          <w:p w14:paraId="462E75F8"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1.66 (1.42-1.93); &lt;0.001</w:t>
            </w:r>
          </w:p>
        </w:tc>
        <w:tc>
          <w:tcPr>
            <w:tcW w:w="0" w:type="auto"/>
            <w:tcBorders>
              <w:top w:val="nil"/>
              <w:left w:val="nil"/>
              <w:bottom w:val="nil"/>
              <w:right w:val="nil"/>
            </w:tcBorders>
            <w:noWrap/>
            <w:vAlign w:val="bottom"/>
          </w:tcPr>
          <w:p w14:paraId="7F707678"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1.58 (1.36-1.84); &lt;0.001</w:t>
            </w:r>
          </w:p>
        </w:tc>
        <w:tc>
          <w:tcPr>
            <w:tcW w:w="0" w:type="auto"/>
            <w:tcBorders>
              <w:top w:val="nil"/>
              <w:left w:val="nil"/>
              <w:bottom w:val="nil"/>
              <w:right w:val="nil"/>
            </w:tcBorders>
            <w:noWrap/>
            <w:vAlign w:val="bottom"/>
          </w:tcPr>
          <w:p w14:paraId="187DCF75"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1B39F7F8" w14:textId="77777777" w:rsidTr="00F32556">
        <w:trPr>
          <w:trHeight w:val="270"/>
        </w:trPr>
        <w:tc>
          <w:tcPr>
            <w:tcW w:w="0" w:type="auto"/>
            <w:tcBorders>
              <w:top w:val="nil"/>
              <w:left w:val="nil"/>
              <w:bottom w:val="nil"/>
              <w:right w:val="nil"/>
            </w:tcBorders>
            <w:noWrap/>
            <w:vAlign w:val="bottom"/>
          </w:tcPr>
          <w:p w14:paraId="03B1F502"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Asthma+Thyroid disorder</w:t>
            </w:r>
          </w:p>
        </w:tc>
        <w:tc>
          <w:tcPr>
            <w:tcW w:w="0" w:type="auto"/>
            <w:tcBorders>
              <w:top w:val="nil"/>
              <w:left w:val="nil"/>
              <w:bottom w:val="nil"/>
              <w:right w:val="nil"/>
            </w:tcBorders>
            <w:noWrap/>
            <w:vAlign w:val="bottom"/>
          </w:tcPr>
          <w:p w14:paraId="5D110A7E"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1513/137607 (1.1%)</w:t>
            </w:r>
          </w:p>
        </w:tc>
        <w:tc>
          <w:tcPr>
            <w:tcW w:w="0" w:type="auto"/>
            <w:tcBorders>
              <w:top w:val="nil"/>
              <w:left w:val="nil"/>
              <w:bottom w:val="nil"/>
              <w:right w:val="nil"/>
            </w:tcBorders>
            <w:noWrap/>
            <w:vAlign w:val="bottom"/>
          </w:tcPr>
          <w:p w14:paraId="71CC6986"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155/1513 (10.2%)</w:t>
            </w:r>
          </w:p>
        </w:tc>
        <w:tc>
          <w:tcPr>
            <w:tcW w:w="0" w:type="auto"/>
            <w:tcBorders>
              <w:top w:val="nil"/>
              <w:left w:val="nil"/>
              <w:bottom w:val="nil"/>
              <w:right w:val="nil"/>
            </w:tcBorders>
            <w:noWrap/>
            <w:vAlign w:val="bottom"/>
          </w:tcPr>
          <w:p w14:paraId="49F92D25"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754.2 (640.2-882.8)</w:t>
            </w:r>
          </w:p>
        </w:tc>
        <w:tc>
          <w:tcPr>
            <w:tcW w:w="0" w:type="auto"/>
            <w:tcBorders>
              <w:top w:val="nil"/>
              <w:left w:val="nil"/>
              <w:bottom w:val="nil"/>
              <w:right w:val="nil"/>
            </w:tcBorders>
            <w:noWrap/>
            <w:vAlign w:val="bottom"/>
          </w:tcPr>
          <w:p w14:paraId="7745BAD5"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1.47 (1.25-1.72); &lt;0.001</w:t>
            </w:r>
          </w:p>
        </w:tc>
        <w:tc>
          <w:tcPr>
            <w:tcW w:w="0" w:type="auto"/>
            <w:tcBorders>
              <w:top w:val="nil"/>
              <w:left w:val="nil"/>
              <w:bottom w:val="nil"/>
              <w:right w:val="nil"/>
            </w:tcBorders>
            <w:noWrap/>
            <w:vAlign w:val="bottom"/>
          </w:tcPr>
          <w:p w14:paraId="491D67C7"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1.32 (1.13-1.55); &lt;0.001</w:t>
            </w:r>
          </w:p>
        </w:tc>
        <w:tc>
          <w:tcPr>
            <w:tcW w:w="0" w:type="auto"/>
            <w:tcBorders>
              <w:top w:val="nil"/>
              <w:left w:val="nil"/>
              <w:bottom w:val="nil"/>
              <w:right w:val="nil"/>
            </w:tcBorders>
            <w:noWrap/>
            <w:vAlign w:val="bottom"/>
          </w:tcPr>
          <w:p w14:paraId="08231470"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1.26 (1.07-1.47); 0.006</w:t>
            </w:r>
          </w:p>
        </w:tc>
        <w:tc>
          <w:tcPr>
            <w:tcW w:w="0" w:type="auto"/>
            <w:tcBorders>
              <w:top w:val="nil"/>
              <w:left w:val="nil"/>
              <w:bottom w:val="nil"/>
              <w:right w:val="nil"/>
            </w:tcBorders>
            <w:noWrap/>
            <w:vAlign w:val="bottom"/>
          </w:tcPr>
          <w:p w14:paraId="44D3C9AE"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1.22 (1.04-1.43); 0.017</w:t>
            </w:r>
          </w:p>
        </w:tc>
        <w:tc>
          <w:tcPr>
            <w:tcW w:w="0" w:type="auto"/>
            <w:tcBorders>
              <w:top w:val="nil"/>
              <w:left w:val="nil"/>
              <w:bottom w:val="nil"/>
              <w:right w:val="nil"/>
            </w:tcBorders>
            <w:noWrap/>
            <w:vAlign w:val="bottom"/>
          </w:tcPr>
          <w:p w14:paraId="0BECEC82"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228DF4C1" w14:textId="77777777" w:rsidTr="00F32556">
        <w:trPr>
          <w:trHeight w:val="270"/>
        </w:trPr>
        <w:tc>
          <w:tcPr>
            <w:tcW w:w="0" w:type="auto"/>
            <w:tcBorders>
              <w:top w:val="nil"/>
              <w:left w:val="nil"/>
              <w:bottom w:val="nil"/>
              <w:right w:val="nil"/>
            </w:tcBorders>
            <w:noWrap/>
            <w:vAlign w:val="bottom"/>
          </w:tcPr>
          <w:p w14:paraId="19EA962D"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lastRenderedPageBreak/>
              <w:t>COPD+Diabetes</w:t>
            </w:r>
          </w:p>
        </w:tc>
        <w:tc>
          <w:tcPr>
            <w:tcW w:w="0" w:type="auto"/>
            <w:tcBorders>
              <w:top w:val="nil"/>
              <w:left w:val="nil"/>
              <w:bottom w:val="nil"/>
              <w:right w:val="nil"/>
            </w:tcBorders>
            <w:noWrap/>
            <w:vAlign w:val="bottom"/>
          </w:tcPr>
          <w:p w14:paraId="578FEED9"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754/137607 (0.5%)</w:t>
            </w:r>
          </w:p>
        </w:tc>
        <w:tc>
          <w:tcPr>
            <w:tcW w:w="0" w:type="auto"/>
            <w:tcBorders>
              <w:top w:val="nil"/>
              <w:left w:val="nil"/>
              <w:bottom w:val="nil"/>
              <w:right w:val="nil"/>
            </w:tcBorders>
            <w:noWrap/>
            <w:vAlign w:val="bottom"/>
          </w:tcPr>
          <w:p w14:paraId="47CAE501"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112/754 (14.9%)</w:t>
            </w:r>
          </w:p>
        </w:tc>
        <w:tc>
          <w:tcPr>
            <w:tcW w:w="0" w:type="auto"/>
            <w:tcBorders>
              <w:top w:val="nil"/>
              <w:left w:val="nil"/>
              <w:bottom w:val="nil"/>
              <w:right w:val="nil"/>
            </w:tcBorders>
            <w:noWrap/>
            <w:vAlign w:val="bottom"/>
          </w:tcPr>
          <w:p w14:paraId="4DC03FF6"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1309.2 (1078.0-1575.3)</w:t>
            </w:r>
          </w:p>
        </w:tc>
        <w:tc>
          <w:tcPr>
            <w:tcW w:w="0" w:type="auto"/>
            <w:tcBorders>
              <w:top w:val="nil"/>
              <w:left w:val="nil"/>
              <w:bottom w:val="nil"/>
              <w:right w:val="nil"/>
            </w:tcBorders>
            <w:noWrap/>
            <w:vAlign w:val="bottom"/>
          </w:tcPr>
          <w:p w14:paraId="6362B015"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2.65 (2.20-3.19); &lt;0.001</w:t>
            </w:r>
          </w:p>
        </w:tc>
        <w:tc>
          <w:tcPr>
            <w:tcW w:w="0" w:type="auto"/>
            <w:tcBorders>
              <w:top w:val="nil"/>
              <w:left w:val="nil"/>
              <w:bottom w:val="nil"/>
              <w:right w:val="nil"/>
            </w:tcBorders>
            <w:noWrap/>
            <w:vAlign w:val="bottom"/>
          </w:tcPr>
          <w:p w14:paraId="5C0A0F29"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2.08 (1.72-2.50); &lt;0.001</w:t>
            </w:r>
          </w:p>
        </w:tc>
        <w:tc>
          <w:tcPr>
            <w:tcW w:w="0" w:type="auto"/>
            <w:tcBorders>
              <w:top w:val="nil"/>
              <w:left w:val="nil"/>
              <w:bottom w:val="nil"/>
              <w:right w:val="nil"/>
            </w:tcBorders>
            <w:noWrap/>
            <w:vAlign w:val="bottom"/>
          </w:tcPr>
          <w:p w14:paraId="08F48990"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1.71 (1.42-2.07); &lt;0.001</w:t>
            </w:r>
          </w:p>
        </w:tc>
        <w:tc>
          <w:tcPr>
            <w:tcW w:w="0" w:type="auto"/>
            <w:tcBorders>
              <w:top w:val="nil"/>
              <w:left w:val="nil"/>
              <w:bottom w:val="nil"/>
              <w:right w:val="nil"/>
            </w:tcBorders>
            <w:noWrap/>
            <w:vAlign w:val="bottom"/>
          </w:tcPr>
          <w:p w14:paraId="284E21D8"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1.58 (1.31-1.91); &lt;0.001</w:t>
            </w:r>
          </w:p>
        </w:tc>
        <w:tc>
          <w:tcPr>
            <w:tcW w:w="0" w:type="auto"/>
            <w:tcBorders>
              <w:top w:val="nil"/>
              <w:left w:val="nil"/>
              <w:bottom w:val="nil"/>
              <w:right w:val="nil"/>
            </w:tcBorders>
            <w:noWrap/>
            <w:vAlign w:val="bottom"/>
          </w:tcPr>
          <w:p w14:paraId="58752EB7"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579C06A9" w14:textId="77777777" w:rsidTr="00F32556">
        <w:trPr>
          <w:trHeight w:val="270"/>
        </w:trPr>
        <w:tc>
          <w:tcPr>
            <w:tcW w:w="0" w:type="auto"/>
            <w:tcBorders>
              <w:top w:val="nil"/>
              <w:left w:val="nil"/>
              <w:bottom w:val="nil"/>
              <w:right w:val="nil"/>
            </w:tcBorders>
            <w:noWrap/>
            <w:vAlign w:val="bottom"/>
          </w:tcPr>
          <w:p w14:paraId="3AF35486"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Chronic kidney disease+Diabetes</w:t>
            </w:r>
          </w:p>
        </w:tc>
        <w:tc>
          <w:tcPr>
            <w:tcW w:w="0" w:type="auto"/>
            <w:tcBorders>
              <w:top w:val="nil"/>
              <w:left w:val="nil"/>
              <w:bottom w:val="nil"/>
              <w:right w:val="nil"/>
            </w:tcBorders>
            <w:noWrap/>
            <w:vAlign w:val="bottom"/>
          </w:tcPr>
          <w:p w14:paraId="23FE6C4D"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970/137607 (0.7%)</w:t>
            </w:r>
          </w:p>
        </w:tc>
        <w:tc>
          <w:tcPr>
            <w:tcW w:w="0" w:type="auto"/>
            <w:tcBorders>
              <w:top w:val="nil"/>
              <w:left w:val="nil"/>
              <w:bottom w:val="nil"/>
              <w:right w:val="nil"/>
            </w:tcBorders>
            <w:noWrap/>
            <w:vAlign w:val="bottom"/>
          </w:tcPr>
          <w:p w14:paraId="728D94B8"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151/970 (15.6%)</w:t>
            </w:r>
          </w:p>
        </w:tc>
        <w:tc>
          <w:tcPr>
            <w:tcW w:w="0" w:type="auto"/>
            <w:tcBorders>
              <w:top w:val="nil"/>
              <w:left w:val="nil"/>
              <w:bottom w:val="nil"/>
              <w:right w:val="nil"/>
            </w:tcBorders>
            <w:noWrap/>
            <w:vAlign w:val="bottom"/>
          </w:tcPr>
          <w:p w14:paraId="3C8F5360"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1341.5 (1136.1-1573.4)</w:t>
            </w:r>
          </w:p>
        </w:tc>
        <w:tc>
          <w:tcPr>
            <w:tcW w:w="0" w:type="auto"/>
            <w:tcBorders>
              <w:top w:val="nil"/>
              <w:left w:val="nil"/>
              <w:bottom w:val="nil"/>
              <w:right w:val="nil"/>
            </w:tcBorders>
            <w:noWrap/>
            <w:vAlign w:val="bottom"/>
          </w:tcPr>
          <w:p w14:paraId="617E5F84"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2.70 (2.30-3.18); &lt;0.001</w:t>
            </w:r>
          </w:p>
        </w:tc>
        <w:tc>
          <w:tcPr>
            <w:tcW w:w="0" w:type="auto"/>
            <w:tcBorders>
              <w:top w:val="nil"/>
              <w:left w:val="nil"/>
              <w:bottom w:val="nil"/>
              <w:right w:val="nil"/>
            </w:tcBorders>
            <w:noWrap/>
            <w:vAlign w:val="bottom"/>
          </w:tcPr>
          <w:p w14:paraId="48233C65"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2.27 (1.93-2.66); &lt;0.001</w:t>
            </w:r>
          </w:p>
        </w:tc>
        <w:tc>
          <w:tcPr>
            <w:tcW w:w="0" w:type="auto"/>
            <w:tcBorders>
              <w:top w:val="nil"/>
              <w:left w:val="nil"/>
              <w:bottom w:val="nil"/>
              <w:right w:val="nil"/>
            </w:tcBorders>
            <w:noWrap/>
            <w:vAlign w:val="bottom"/>
          </w:tcPr>
          <w:p w14:paraId="0AD0C8AF"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2.02 (1.72-2.37); &lt;0.001</w:t>
            </w:r>
          </w:p>
        </w:tc>
        <w:tc>
          <w:tcPr>
            <w:tcW w:w="0" w:type="auto"/>
            <w:tcBorders>
              <w:top w:val="nil"/>
              <w:left w:val="nil"/>
              <w:bottom w:val="nil"/>
              <w:right w:val="nil"/>
            </w:tcBorders>
            <w:noWrap/>
            <w:vAlign w:val="bottom"/>
          </w:tcPr>
          <w:p w14:paraId="06AF9AD3"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1.88 (1.60-2.21); &lt;0.001</w:t>
            </w:r>
          </w:p>
        </w:tc>
        <w:tc>
          <w:tcPr>
            <w:tcW w:w="0" w:type="auto"/>
            <w:tcBorders>
              <w:top w:val="nil"/>
              <w:left w:val="nil"/>
              <w:bottom w:val="nil"/>
              <w:right w:val="nil"/>
            </w:tcBorders>
            <w:noWrap/>
            <w:vAlign w:val="bottom"/>
          </w:tcPr>
          <w:p w14:paraId="19D33B70"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27157281" w14:textId="77777777" w:rsidTr="00F32556">
        <w:trPr>
          <w:trHeight w:val="270"/>
        </w:trPr>
        <w:tc>
          <w:tcPr>
            <w:tcW w:w="0" w:type="auto"/>
            <w:tcBorders>
              <w:top w:val="nil"/>
              <w:left w:val="nil"/>
              <w:bottom w:val="nil"/>
              <w:right w:val="nil"/>
            </w:tcBorders>
            <w:noWrap/>
            <w:vAlign w:val="bottom"/>
          </w:tcPr>
          <w:p w14:paraId="17B86C78"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Chronic respiratory disease+COPD</w:t>
            </w:r>
          </w:p>
        </w:tc>
        <w:tc>
          <w:tcPr>
            <w:tcW w:w="0" w:type="auto"/>
            <w:tcBorders>
              <w:top w:val="nil"/>
              <w:left w:val="nil"/>
              <w:bottom w:val="nil"/>
              <w:right w:val="nil"/>
            </w:tcBorders>
            <w:noWrap/>
            <w:vAlign w:val="bottom"/>
          </w:tcPr>
          <w:p w14:paraId="192600BA"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1135/137607 (0.8%)</w:t>
            </w:r>
          </w:p>
        </w:tc>
        <w:tc>
          <w:tcPr>
            <w:tcW w:w="0" w:type="auto"/>
            <w:tcBorders>
              <w:top w:val="nil"/>
              <w:left w:val="nil"/>
              <w:bottom w:val="nil"/>
              <w:right w:val="nil"/>
            </w:tcBorders>
            <w:noWrap/>
            <w:vAlign w:val="bottom"/>
          </w:tcPr>
          <w:p w14:paraId="61F69DD5"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136/1135 (12.0%)</w:t>
            </w:r>
          </w:p>
        </w:tc>
        <w:tc>
          <w:tcPr>
            <w:tcW w:w="0" w:type="auto"/>
            <w:tcBorders>
              <w:top w:val="nil"/>
              <w:left w:val="nil"/>
              <w:bottom w:val="nil"/>
              <w:right w:val="nil"/>
            </w:tcBorders>
            <w:noWrap/>
            <w:vAlign w:val="bottom"/>
          </w:tcPr>
          <w:p w14:paraId="4D11F268"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967.4 (811.6-1144.3)</w:t>
            </w:r>
          </w:p>
        </w:tc>
        <w:tc>
          <w:tcPr>
            <w:tcW w:w="0" w:type="auto"/>
            <w:tcBorders>
              <w:top w:val="nil"/>
              <w:left w:val="nil"/>
              <w:bottom w:val="nil"/>
              <w:right w:val="nil"/>
            </w:tcBorders>
            <w:noWrap/>
            <w:vAlign w:val="bottom"/>
          </w:tcPr>
          <w:p w14:paraId="448D6D8D"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1.92 (1.62-2.28); &lt;0.001</w:t>
            </w:r>
          </w:p>
        </w:tc>
        <w:tc>
          <w:tcPr>
            <w:tcW w:w="0" w:type="auto"/>
            <w:tcBorders>
              <w:top w:val="nil"/>
              <w:left w:val="nil"/>
              <w:bottom w:val="nil"/>
              <w:right w:val="nil"/>
            </w:tcBorders>
            <w:noWrap/>
            <w:vAlign w:val="bottom"/>
          </w:tcPr>
          <w:p w14:paraId="00B09809"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1.60 (1.35-1.89); &lt;0.001</w:t>
            </w:r>
          </w:p>
        </w:tc>
        <w:tc>
          <w:tcPr>
            <w:tcW w:w="0" w:type="auto"/>
            <w:tcBorders>
              <w:top w:val="nil"/>
              <w:left w:val="nil"/>
              <w:bottom w:val="nil"/>
              <w:right w:val="nil"/>
            </w:tcBorders>
            <w:noWrap/>
            <w:vAlign w:val="bottom"/>
          </w:tcPr>
          <w:p w14:paraId="11C554A2"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1.44 (1.22-1.71); &lt;0.001</w:t>
            </w:r>
          </w:p>
        </w:tc>
        <w:tc>
          <w:tcPr>
            <w:tcW w:w="0" w:type="auto"/>
            <w:tcBorders>
              <w:top w:val="nil"/>
              <w:left w:val="nil"/>
              <w:bottom w:val="nil"/>
              <w:right w:val="nil"/>
            </w:tcBorders>
            <w:noWrap/>
            <w:vAlign w:val="bottom"/>
          </w:tcPr>
          <w:p w14:paraId="5A4C89A4"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1.38 (1.16-1.63); &lt;0.001</w:t>
            </w:r>
          </w:p>
        </w:tc>
        <w:tc>
          <w:tcPr>
            <w:tcW w:w="0" w:type="auto"/>
            <w:tcBorders>
              <w:top w:val="nil"/>
              <w:left w:val="nil"/>
              <w:bottom w:val="nil"/>
              <w:right w:val="nil"/>
            </w:tcBorders>
            <w:noWrap/>
            <w:vAlign w:val="bottom"/>
          </w:tcPr>
          <w:p w14:paraId="45494629"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0ED47745" w14:textId="77777777" w:rsidTr="00F32556">
        <w:trPr>
          <w:trHeight w:val="270"/>
        </w:trPr>
        <w:tc>
          <w:tcPr>
            <w:tcW w:w="0" w:type="auto"/>
            <w:tcBorders>
              <w:top w:val="nil"/>
              <w:left w:val="nil"/>
              <w:bottom w:val="nil"/>
              <w:right w:val="nil"/>
            </w:tcBorders>
            <w:noWrap/>
            <w:vAlign w:val="bottom"/>
          </w:tcPr>
          <w:p w14:paraId="7CD69002"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Chronic respiratory disease+Hyperlipidemia</w:t>
            </w:r>
          </w:p>
        </w:tc>
        <w:tc>
          <w:tcPr>
            <w:tcW w:w="0" w:type="auto"/>
            <w:tcBorders>
              <w:top w:val="nil"/>
              <w:left w:val="nil"/>
              <w:bottom w:val="nil"/>
              <w:right w:val="nil"/>
            </w:tcBorders>
            <w:noWrap/>
            <w:vAlign w:val="bottom"/>
          </w:tcPr>
          <w:p w14:paraId="4E5F9210"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1464/137607 (1.1%)</w:t>
            </w:r>
          </w:p>
        </w:tc>
        <w:tc>
          <w:tcPr>
            <w:tcW w:w="0" w:type="auto"/>
            <w:tcBorders>
              <w:top w:val="nil"/>
              <w:left w:val="nil"/>
              <w:bottom w:val="nil"/>
              <w:right w:val="nil"/>
            </w:tcBorders>
            <w:noWrap/>
            <w:vAlign w:val="bottom"/>
          </w:tcPr>
          <w:p w14:paraId="43735B09"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162/1464 (11.1%)</w:t>
            </w:r>
          </w:p>
        </w:tc>
        <w:tc>
          <w:tcPr>
            <w:tcW w:w="0" w:type="auto"/>
            <w:tcBorders>
              <w:top w:val="nil"/>
              <w:left w:val="nil"/>
              <w:bottom w:val="nil"/>
              <w:right w:val="nil"/>
            </w:tcBorders>
            <w:noWrap/>
            <w:vAlign w:val="bottom"/>
          </w:tcPr>
          <w:p w14:paraId="3B783F56"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864.3 (736.4-1008.2)</w:t>
            </w:r>
          </w:p>
        </w:tc>
        <w:tc>
          <w:tcPr>
            <w:tcW w:w="0" w:type="auto"/>
            <w:tcBorders>
              <w:top w:val="nil"/>
              <w:left w:val="nil"/>
              <w:bottom w:val="nil"/>
              <w:right w:val="nil"/>
            </w:tcBorders>
            <w:noWrap/>
            <w:vAlign w:val="bottom"/>
          </w:tcPr>
          <w:p w14:paraId="0F22A2A2"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1.70 (1.46-1.99); &lt;0.001</w:t>
            </w:r>
          </w:p>
        </w:tc>
        <w:tc>
          <w:tcPr>
            <w:tcW w:w="0" w:type="auto"/>
            <w:tcBorders>
              <w:top w:val="nil"/>
              <w:left w:val="nil"/>
              <w:bottom w:val="nil"/>
              <w:right w:val="nil"/>
            </w:tcBorders>
            <w:noWrap/>
            <w:vAlign w:val="bottom"/>
          </w:tcPr>
          <w:p w14:paraId="3EC5D2E7"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1.48 (1.26-1.72); &lt;0.001</w:t>
            </w:r>
          </w:p>
        </w:tc>
        <w:tc>
          <w:tcPr>
            <w:tcW w:w="0" w:type="auto"/>
            <w:tcBorders>
              <w:top w:val="nil"/>
              <w:left w:val="nil"/>
              <w:bottom w:val="nil"/>
              <w:right w:val="nil"/>
            </w:tcBorders>
            <w:noWrap/>
            <w:vAlign w:val="bottom"/>
          </w:tcPr>
          <w:p w14:paraId="4638CEA5"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1.41 (1.21-1.65); &lt;0.001</w:t>
            </w:r>
          </w:p>
        </w:tc>
        <w:tc>
          <w:tcPr>
            <w:tcW w:w="0" w:type="auto"/>
            <w:tcBorders>
              <w:top w:val="nil"/>
              <w:left w:val="nil"/>
              <w:bottom w:val="nil"/>
              <w:right w:val="nil"/>
            </w:tcBorders>
            <w:noWrap/>
            <w:vAlign w:val="bottom"/>
          </w:tcPr>
          <w:p w14:paraId="0C5C6AE8"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1.23 (1.05-1.44); 0.011</w:t>
            </w:r>
          </w:p>
        </w:tc>
        <w:tc>
          <w:tcPr>
            <w:tcW w:w="0" w:type="auto"/>
            <w:tcBorders>
              <w:top w:val="nil"/>
              <w:left w:val="nil"/>
              <w:bottom w:val="nil"/>
              <w:right w:val="nil"/>
            </w:tcBorders>
            <w:noWrap/>
            <w:vAlign w:val="bottom"/>
          </w:tcPr>
          <w:p w14:paraId="507E0D63"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0FC819C4" w14:textId="77777777" w:rsidTr="00F32556">
        <w:trPr>
          <w:trHeight w:val="270"/>
        </w:trPr>
        <w:tc>
          <w:tcPr>
            <w:tcW w:w="0" w:type="auto"/>
            <w:tcBorders>
              <w:top w:val="nil"/>
              <w:left w:val="nil"/>
              <w:bottom w:val="nil"/>
              <w:right w:val="nil"/>
            </w:tcBorders>
            <w:noWrap/>
            <w:vAlign w:val="bottom"/>
          </w:tcPr>
          <w:p w14:paraId="07F03F8D"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Chronic respiratory disease+Ischemic heart disease</w:t>
            </w:r>
          </w:p>
        </w:tc>
        <w:tc>
          <w:tcPr>
            <w:tcW w:w="0" w:type="auto"/>
            <w:tcBorders>
              <w:top w:val="nil"/>
              <w:left w:val="nil"/>
              <w:bottom w:val="nil"/>
              <w:right w:val="nil"/>
            </w:tcBorders>
            <w:noWrap/>
            <w:vAlign w:val="bottom"/>
          </w:tcPr>
          <w:p w14:paraId="26C2C184"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2050/137607 (1.5%)</w:t>
            </w:r>
          </w:p>
        </w:tc>
        <w:tc>
          <w:tcPr>
            <w:tcW w:w="0" w:type="auto"/>
            <w:tcBorders>
              <w:top w:val="nil"/>
              <w:left w:val="nil"/>
              <w:bottom w:val="nil"/>
              <w:right w:val="nil"/>
            </w:tcBorders>
            <w:noWrap/>
            <w:vAlign w:val="bottom"/>
          </w:tcPr>
          <w:p w14:paraId="1886AEC3"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234/2050 (11.4%)</w:t>
            </w:r>
          </w:p>
        </w:tc>
        <w:tc>
          <w:tcPr>
            <w:tcW w:w="0" w:type="auto"/>
            <w:tcBorders>
              <w:top w:val="nil"/>
              <w:left w:val="nil"/>
              <w:bottom w:val="nil"/>
              <w:right w:val="nil"/>
            </w:tcBorders>
            <w:noWrap/>
            <w:vAlign w:val="bottom"/>
          </w:tcPr>
          <w:p w14:paraId="01EB1F19"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903.8 (791.7-1027.3)</w:t>
            </w:r>
          </w:p>
        </w:tc>
        <w:tc>
          <w:tcPr>
            <w:tcW w:w="0" w:type="auto"/>
            <w:tcBorders>
              <w:top w:val="nil"/>
              <w:left w:val="nil"/>
              <w:bottom w:val="nil"/>
              <w:right w:val="nil"/>
            </w:tcBorders>
            <w:noWrap/>
            <w:vAlign w:val="bottom"/>
          </w:tcPr>
          <w:p w14:paraId="3414B4A9"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1.79 (1.57-2.04); &lt;0.001</w:t>
            </w:r>
          </w:p>
        </w:tc>
        <w:tc>
          <w:tcPr>
            <w:tcW w:w="0" w:type="auto"/>
            <w:tcBorders>
              <w:top w:val="nil"/>
              <w:left w:val="nil"/>
              <w:bottom w:val="nil"/>
              <w:right w:val="nil"/>
            </w:tcBorders>
            <w:noWrap/>
            <w:vAlign w:val="bottom"/>
          </w:tcPr>
          <w:p w14:paraId="1963822E"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1.52 (1.33-1.73); &lt;0.001</w:t>
            </w:r>
          </w:p>
        </w:tc>
        <w:tc>
          <w:tcPr>
            <w:tcW w:w="0" w:type="auto"/>
            <w:tcBorders>
              <w:top w:val="nil"/>
              <w:left w:val="nil"/>
              <w:bottom w:val="nil"/>
              <w:right w:val="nil"/>
            </w:tcBorders>
            <w:noWrap/>
            <w:vAlign w:val="bottom"/>
          </w:tcPr>
          <w:p w14:paraId="1985CD78"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1.43 (1.26-1.63); &lt;0.001</w:t>
            </w:r>
          </w:p>
        </w:tc>
        <w:tc>
          <w:tcPr>
            <w:tcW w:w="0" w:type="auto"/>
            <w:tcBorders>
              <w:top w:val="nil"/>
              <w:left w:val="nil"/>
              <w:bottom w:val="nil"/>
              <w:right w:val="nil"/>
            </w:tcBorders>
            <w:noWrap/>
            <w:vAlign w:val="bottom"/>
          </w:tcPr>
          <w:p w14:paraId="3D283542"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1.29 (1.13-1.47); &lt;0.001</w:t>
            </w:r>
          </w:p>
        </w:tc>
        <w:tc>
          <w:tcPr>
            <w:tcW w:w="0" w:type="auto"/>
            <w:tcBorders>
              <w:top w:val="nil"/>
              <w:left w:val="nil"/>
              <w:bottom w:val="nil"/>
              <w:right w:val="nil"/>
            </w:tcBorders>
            <w:noWrap/>
            <w:vAlign w:val="bottom"/>
          </w:tcPr>
          <w:p w14:paraId="4A8FF573"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3B63338C" w14:textId="77777777" w:rsidTr="00F32556">
        <w:trPr>
          <w:trHeight w:val="270"/>
        </w:trPr>
        <w:tc>
          <w:tcPr>
            <w:tcW w:w="0" w:type="auto"/>
            <w:tcBorders>
              <w:top w:val="nil"/>
              <w:left w:val="nil"/>
              <w:bottom w:val="nil"/>
              <w:right w:val="nil"/>
            </w:tcBorders>
            <w:noWrap/>
            <w:vAlign w:val="bottom"/>
          </w:tcPr>
          <w:p w14:paraId="0A9137A4"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Chronic respiratory disease+Obesity</w:t>
            </w:r>
          </w:p>
        </w:tc>
        <w:tc>
          <w:tcPr>
            <w:tcW w:w="0" w:type="auto"/>
            <w:tcBorders>
              <w:top w:val="nil"/>
              <w:left w:val="nil"/>
              <w:bottom w:val="nil"/>
              <w:right w:val="nil"/>
            </w:tcBorders>
            <w:noWrap/>
            <w:vAlign w:val="bottom"/>
          </w:tcPr>
          <w:p w14:paraId="00105457"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1895/137607 (1.4%)</w:t>
            </w:r>
          </w:p>
        </w:tc>
        <w:tc>
          <w:tcPr>
            <w:tcW w:w="0" w:type="auto"/>
            <w:tcBorders>
              <w:top w:val="nil"/>
              <w:left w:val="nil"/>
              <w:bottom w:val="nil"/>
              <w:right w:val="nil"/>
            </w:tcBorders>
            <w:noWrap/>
            <w:vAlign w:val="bottom"/>
          </w:tcPr>
          <w:p w14:paraId="0D804535"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192/1895 (10.1%)</w:t>
            </w:r>
          </w:p>
        </w:tc>
        <w:tc>
          <w:tcPr>
            <w:tcW w:w="0" w:type="auto"/>
            <w:tcBorders>
              <w:top w:val="nil"/>
              <w:left w:val="nil"/>
              <w:bottom w:val="nil"/>
              <w:right w:val="nil"/>
            </w:tcBorders>
            <w:noWrap/>
            <w:vAlign w:val="bottom"/>
          </w:tcPr>
          <w:p w14:paraId="0CEBAD31"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762.2 (658.2-878.0)</w:t>
            </w:r>
          </w:p>
        </w:tc>
        <w:tc>
          <w:tcPr>
            <w:tcW w:w="0" w:type="auto"/>
            <w:tcBorders>
              <w:top w:val="nil"/>
              <w:left w:val="nil"/>
              <w:bottom w:val="nil"/>
              <w:right w:val="nil"/>
            </w:tcBorders>
            <w:noWrap/>
            <w:vAlign w:val="bottom"/>
          </w:tcPr>
          <w:p w14:paraId="485FF501"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1.48 (1.28-1.71); &lt;0.001</w:t>
            </w:r>
          </w:p>
        </w:tc>
        <w:tc>
          <w:tcPr>
            <w:tcW w:w="0" w:type="auto"/>
            <w:tcBorders>
              <w:top w:val="nil"/>
              <w:left w:val="nil"/>
              <w:bottom w:val="nil"/>
              <w:right w:val="nil"/>
            </w:tcBorders>
            <w:noWrap/>
            <w:vAlign w:val="bottom"/>
          </w:tcPr>
          <w:p w14:paraId="24470498"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1.43 (1.24-1.65); &lt;0.001</w:t>
            </w:r>
          </w:p>
        </w:tc>
        <w:tc>
          <w:tcPr>
            <w:tcW w:w="0" w:type="auto"/>
            <w:tcBorders>
              <w:top w:val="nil"/>
              <w:left w:val="nil"/>
              <w:bottom w:val="nil"/>
              <w:right w:val="nil"/>
            </w:tcBorders>
            <w:noWrap/>
            <w:vAlign w:val="bottom"/>
          </w:tcPr>
          <w:p w14:paraId="53880BB1"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1.28 (1.11-1.48); &lt;0.001</w:t>
            </w:r>
          </w:p>
        </w:tc>
        <w:tc>
          <w:tcPr>
            <w:tcW w:w="0" w:type="auto"/>
            <w:tcBorders>
              <w:top w:val="nil"/>
              <w:left w:val="nil"/>
              <w:bottom w:val="nil"/>
              <w:right w:val="nil"/>
            </w:tcBorders>
            <w:noWrap/>
            <w:vAlign w:val="bottom"/>
          </w:tcPr>
          <w:p w14:paraId="2535624A"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1.21 (1.05-1.40); 0.011</w:t>
            </w:r>
          </w:p>
        </w:tc>
        <w:tc>
          <w:tcPr>
            <w:tcW w:w="0" w:type="auto"/>
            <w:tcBorders>
              <w:top w:val="nil"/>
              <w:left w:val="nil"/>
              <w:bottom w:val="nil"/>
              <w:right w:val="nil"/>
            </w:tcBorders>
            <w:noWrap/>
            <w:vAlign w:val="bottom"/>
          </w:tcPr>
          <w:p w14:paraId="0C087452"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1771FFF7" w14:textId="77777777" w:rsidTr="00F32556">
        <w:trPr>
          <w:trHeight w:val="270"/>
        </w:trPr>
        <w:tc>
          <w:tcPr>
            <w:tcW w:w="0" w:type="auto"/>
            <w:tcBorders>
              <w:top w:val="nil"/>
              <w:left w:val="nil"/>
              <w:bottom w:val="nil"/>
              <w:right w:val="nil"/>
            </w:tcBorders>
            <w:noWrap/>
            <w:vAlign w:val="bottom"/>
          </w:tcPr>
          <w:p w14:paraId="67BD5FD1"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Chronic respiratory disease+Osteoarthritis</w:t>
            </w:r>
          </w:p>
        </w:tc>
        <w:tc>
          <w:tcPr>
            <w:tcW w:w="0" w:type="auto"/>
            <w:tcBorders>
              <w:top w:val="nil"/>
              <w:left w:val="nil"/>
              <w:bottom w:val="nil"/>
              <w:right w:val="nil"/>
            </w:tcBorders>
            <w:noWrap/>
            <w:vAlign w:val="bottom"/>
          </w:tcPr>
          <w:p w14:paraId="6711CC96"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1655/137607 (1.2%)</w:t>
            </w:r>
          </w:p>
        </w:tc>
        <w:tc>
          <w:tcPr>
            <w:tcW w:w="0" w:type="auto"/>
            <w:tcBorders>
              <w:top w:val="nil"/>
              <w:left w:val="nil"/>
              <w:bottom w:val="nil"/>
              <w:right w:val="nil"/>
            </w:tcBorders>
            <w:noWrap/>
            <w:vAlign w:val="bottom"/>
          </w:tcPr>
          <w:p w14:paraId="30E27368"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151/1655 (9.1%)</w:t>
            </w:r>
          </w:p>
        </w:tc>
        <w:tc>
          <w:tcPr>
            <w:tcW w:w="0" w:type="auto"/>
            <w:tcBorders>
              <w:top w:val="nil"/>
              <w:left w:val="nil"/>
              <w:bottom w:val="nil"/>
              <w:right w:val="nil"/>
            </w:tcBorders>
            <w:noWrap/>
            <w:vAlign w:val="bottom"/>
          </w:tcPr>
          <w:p w14:paraId="7A72193F"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681.3 (577.0-799.1)</w:t>
            </w:r>
          </w:p>
        </w:tc>
        <w:tc>
          <w:tcPr>
            <w:tcW w:w="0" w:type="auto"/>
            <w:tcBorders>
              <w:top w:val="nil"/>
              <w:left w:val="nil"/>
              <w:bottom w:val="nil"/>
              <w:right w:val="nil"/>
            </w:tcBorders>
            <w:noWrap/>
            <w:vAlign w:val="bottom"/>
          </w:tcPr>
          <w:p w14:paraId="063F7622"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1.32 (1.12-1.55); 0.001</w:t>
            </w:r>
          </w:p>
        </w:tc>
        <w:tc>
          <w:tcPr>
            <w:tcW w:w="0" w:type="auto"/>
            <w:tcBorders>
              <w:top w:val="nil"/>
              <w:left w:val="nil"/>
              <w:bottom w:val="nil"/>
              <w:right w:val="nil"/>
            </w:tcBorders>
            <w:noWrap/>
            <w:vAlign w:val="bottom"/>
          </w:tcPr>
          <w:p w14:paraId="4BA3ADB9"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1.15 (0.98-1.35); 0.092</w:t>
            </w:r>
          </w:p>
        </w:tc>
        <w:tc>
          <w:tcPr>
            <w:tcW w:w="0" w:type="auto"/>
            <w:tcBorders>
              <w:top w:val="nil"/>
              <w:left w:val="nil"/>
              <w:bottom w:val="nil"/>
              <w:right w:val="nil"/>
            </w:tcBorders>
            <w:noWrap/>
            <w:vAlign w:val="bottom"/>
          </w:tcPr>
          <w:p w14:paraId="614C74F6"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1.12 (0.95-1.31); 0.179</w:t>
            </w:r>
          </w:p>
        </w:tc>
        <w:tc>
          <w:tcPr>
            <w:tcW w:w="0" w:type="auto"/>
            <w:tcBorders>
              <w:top w:val="nil"/>
              <w:left w:val="nil"/>
              <w:bottom w:val="nil"/>
              <w:right w:val="nil"/>
            </w:tcBorders>
            <w:noWrap/>
            <w:vAlign w:val="bottom"/>
          </w:tcPr>
          <w:p w14:paraId="4D2FEAA4"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1.11 (0.95-1.31); 0.202</w:t>
            </w:r>
          </w:p>
        </w:tc>
        <w:tc>
          <w:tcPr>
            <w:tcW w:w="0" w:type="auto"/>
            <w:tcBorders>
              <w:top w:val="nil"/>
              <w:left w:val="nil"/>
              <w:bottom w:val="nil"/>
              <w:right w:val="nil"/>
            </w:tcBorders>
            <w:noWrap/>
            <w:vAlign w:val="bottom"/>
          </w:tcPr>
          <w:p w14:paraId="42497749"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24F91955" w14:textId="77777777" w:rsidTr="00F32556">
        <w:trPr>
          <w:trHeight w:val="270"/>
        </w:trPr>
        <w:tc>
          <w:tcPr>
            <w:tcW w:w="0" w:type="auto"/>
            <w:tcBorders>
              <w:top w:val="nil"/>
              <w:left w:val="nil"/>
              <w:bottom w:val="nil"/>
              <w:right w:val="nil"/>
            </w:tcBorders>
            <w:noWrap/>
            <w:vAlign w:val="bottom"/>
          </w:tcPr>
          <w:p w14:paraId="0B757569"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Chronic respiratory disease+Solid organ cancers</w:t>
            </w:r>
          </w:p>
        </w:tc>
        <w:tc>
          <w:tcPr>
            <w:tcW w:w="0" w:type="auto"/>
            <w:tcBorders>
              <w:top w:val="nil"/>
              <w:left w:val="nil"/>
              <w:bottom w:val="nil"/>
              <w:right w:val="nil"/>
            </w:tcBorders>
            <w:noWrap/>
            <w:vAlign w:val="bottom"/>
          </w:tcPr>
          <w:p w14:paraId="3425E5FB"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1608/137607 (1.2%)</w:t>
            </w:r>
          </w:p>
        </w:tc>
        <w:tc>
          <w:tcPr>
            <w:tcW w:w="0" w:type="auto"/>
            <w:tcBorders>
              <w:top w:val="nil"/>
              <w:left w:val="nil"/>
              <w:bottom w:val="nil"/>
              <w:right w:val="nil"/>
            </w:tcBorders>
            <w:noWrap/>
            <w:vAlign w:val="bottom"/>
          </w:tcPr>
          <w:p w14:paraId="2CF4A7CD"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180/1608 (11.2%)</w:t>
            </w:r>
          </w:p>
        </w:tc>
        <w:tc>
          <w:tcPr>
            <w:tcW w:w="0" w:type="auto"/>
            <w:tcBorders>
              <w:top w:val="nil"/>
              <w:left w:val="nil"/>
              <w:bottom w:val="nil"/>
              <w:right w:val="nil"/>
            </w:tcBorders>
            <w:noWrap/>
            <w:vAlign w:val="bottom"/>
          </w:tcPr>
          <w:p w14:paraId="40D6203D"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868.9 (746.6-1005.5)</w:t>
            </w:r>
          </w:p>
        </w:tc>
        <w:tc>
          <w:tcPr>
            <w:tcW w:w="0" w:type="auto"/>
            <w:tcBorders>
              <w:top w:val="nil"/>
              <w:left w:val="nil"/>
              <w:bottom w:val="nil"/>
              <w:right w:val="nil"/>
            </w:tcBorders>
            <w:noWrap/>
            <w:vAlign w:val="bottom"/>
          </w:tcPr>
          <w:p w14:paraId="719FA9E9"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1.71 (1.47-1.98); &lt;0.001</w:t>
            </w:r>
          </w:p>
        </w:tc>
        <w:tc>
          <w:tcPr>
            <w:tcW w:w="0" w:type="auto"/>
            <w:tcBorders>
              <w:top w:val="nil"/>
              <w:left w:val="nil"/>
              <w:bottom w:val="nil"/>
              <w:right w:val="nil"/>
            </w:tcBorders>
            <w:noWrap/>
            <w:vAlign w:val="bottom"/>
          </w:tcPr>
          <w:p w14:paraId="1546431D"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1.56 (1.35-1.81); &lt;0.001</w:t>
            </w:r>
          </w:p>
        </w:tc>
        <w:tc>
          <w:tcPr>
            <w:tcW w:w="0" w:type="auto"/>
            <w:tcBorders>
              <w:top w:val="nil"/>
              <w:left w:val="nil"/>
              <w:bottom w:val="nil"/>
              <w:right w:val="nil"/>
            </w:tcBorders>
            <w:noWrap/>
            <w:vAlign w:val="bottom"/>
          </w:tcPr>
          <w:p w14:paraId="43895F90"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1.55 (1.34-1.79); &lt;0.001</w:t>
            </w:r>
          </w:p>
        </w:tc>
        <w:tc>
          <w:tcPr>
            <w:tcW w:w="0" w:type="auto"/>
            <w:tcBorders>
              <w:top w:val="nil"/>
              <w:left w:val="nil"/>
              <w:bottom w:val="nil"/>
              <w:right w:val="nil"/>
            </w:tcBorders>
            <w:noWrap/>
            <w:vAlign w:val="bottom"/>
          </w:tcPr>
          <w:p w14:paraId="082401B7"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1.54 (1.33-1.78); &lt;0.001</w:t>
            </w:r>
          </w:p>
        </w:tc>
        <w:tc>
          <w:tcPr>
            <w:tcW w:w="0" w:type="auto"/>
            <w:tcBorders>
              <w:top w:val="nil"/>
              <w:left w:val="nil"/>
              <w:bottom w:val="nil"/>
              <w:right w:val="nil"/>
            </w:tcBorders>
            <w:noWrap/>
            <w:vAlign w:val="bottom"/>
          </w:tcPr>
          <w:p w14:paraId="68627A42"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4841C1C2" w14:textId="77777777" w:rsidTr="00F32556">
        <w:trPr>
          <w:trHeight w:val="270"/>
        </w:trPr>
        <w:tc>
          <w:tcPr>
            <w:tcW w:w="0" w:type="auto"/>
            <w:tcBorders>
              <w:top w:val="nil"/>
              <w:left w:val="nil"/>
              <w:bottom w:val="nil"/>
              <w:right w:val="nil"/>
            </w:tcBorders>
            <w:noWrap/>
            <w:vAlign w:val="bottom"/>
          </w:tcPr>
          <w:p w14:paraId="034DA62D"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Chronic respiratory disease+Substance use disorder</w:t>
            </w:r>
          </w:p>
        </w:tc>
        <w:tc>
          <w:tcPr>
            <w:tcW w:w="0" w:type="auto"/>
            <w:tcBorders>
              <w:top w:val="nil"/>
              <w:left w:val="nil"/>
              <w:bottom w:val="nil"/>
              <w:right w:val="nil"/>
            </w:tcBorders>
            <w:noWrap/>
            <w:vAlign w:val="bottom"/>
          </w:tcPr>
          <w:p w14:paraId="54ECCD16"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1820/137607 (1.3%)</w:t>
            </w:r>
          </w:p>
        </w:tc>
        <w:tc>
          <w:tcPr>
            <w:tcW w:w="0" w:type="auto"/>
            <w:tcBorders>
              <w:top w:val="nil"/>
              <w:left w:val="nil"/>
              <w:bottom w:val="nil"/>
              <w:right w:val="nil"/>
            </w:tcBorders>
            <w:noWrap/>
            <w:vAlign w:val="bottom"/>
          </w:tcPr>
          <w:p w14:paraId="1B849C70"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196/1820 (10.8%)</w:t>
            </w:r>
          </w:p>
        </w:tc>
        <w:tc>
          <w:tcPr>
            <w:tcW w:w="0" w:type="auto"/>
            <w:tcBorders>
              <w:top w:val="nil"/>
              <w:left w:val="nil"/>
              <w:bottom w:val="nil"/>
              <w:right w:val="nil"/>
            </w:tcBorders>
            <w:noWrap/>
            <w:vAlign w:val="bottom"/>
          </w:tcPr>
          <w:p w14:paraId="49723E31"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823.3 (712.1-947.0)</w:t>
            </w:r>
          </w:p>
        </w:tc>
        <w:tc>
          <w:tcPr>
            <w:tcW w:w="0" w:type="auto"/>
            <w:tcBorders>
              <w:top w:val="nil"/>
              <w:left w:val="nil"/>
              <w:bottom w:val="nil"/>
              <w:right w:val="nil"/>
            </w:tcBorders>
            <w:noWrap/>
            <w:vAlign w:val="bottom"/>
          </w:tcPr>
          <w:p w14:paraId="3EC8BEE9"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1.59 (1.38-1.84); &lt;0.001</w:t>
            </w:r>
          </w:p>
        </w:tc>
        <w:tc>
          <w:tcPr>
            <w:tcW w:w="0" w:type="auto"/>
            <w:tcBorders>
              <w:top w:val="nil"/>
              <w:left w:val="nil"/>
              <w:bottom w:val="nil"/>
              <w:right w:val="nil"/>
            </w:tcBorders>
            <w:noWrap/>
            <w:vAlign w:val="bottom"/>
          </w:tcPr>
          <w:p w14:paraId="3650B3B5"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1.55 (1.35-1.79); &lt;0.001</w:t>
            </w:r>
          </w:p>
        </w:tc>
        <w:tc>
          <w:tcPr>
            <w:tcW w:w="0" w:type="auto"/>
            <w:tcBorders>
              <w:top w:val="nil"/>
              <w:left w:val="nil"/>
              <w:bottom w:val="nil"/>
              <w:right w:val="nil"/>
            </w:tcBorders>
            <w:noWrap/>
            <w:vAlign w:val="bottom"/>
          </w:tcPr>
          <w:p w14:paraId="510AF008"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1.36 (1.18-1.56); &lt;0.001</w:t>
            </w:r>
          </w:p>
        </w:tc>
        <w:tc>
          <w:tcPr>
            <w:tcW w:w="0" w:type="auto"/>
            <w:tcBorders>
              <w:top w:val="nil"/>
              <w:left w:val="nil"/>
              <w:bottom w:val="nil"/>
              <w:right w:val="nil"/>
            </w:tcBorders>
            <w:noWrap/>
            <w:vAlign w:val="bottom"/>
          </w:tcPr>
          <w:p w14:paraId="2BA75579"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1.31 (1.14-1.51); &lt;0.001</w:t>
            </w:r>
          </w:p>
        </w:tc>
        <w:tc>
          <w:tcPr>
            <w:tcW w:w="0" w:type="auto"/>
            <w:tcBorders>
              <w:top w:val="nil"/>
              <w:left w:val="nil"/>
              <w:bottom w:val="nil"/>
              <w:right w:val="nil"/>
            </w:tcBorders>
            <w:noWrap/>
            <w:vAlign w:val="bottom"/>
          </w:tcPr>
          <w:p w14:paraId="4D86D261"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2A1939BD" w14:textId="77777777" w:rsidTr="00F32556">
        <w:trPr>
          <w:trHeight w:val="270"/>
        </w:trPr>
        <w:tc>
          <w:tcPr>
            <w:tcW w:w="0" w:type="auto"/>
            <w:tcBorders>
              <w:top w:val="nil"/>
              <w:left w:val="nil"/>
              <w:bottom w:val="nil"/>
              <w:right w:val="nil"/>
            </w:tcBorders>
            <w:noWrap/>
            <w:vAlign w:val="bottom"/>
          </w:tcPr>
          <w:p w14:paraId="1DB3063F"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Chronic respiratory disease+Thyroid disorder</w:t>
            </w:r>
          </w:p>
        </w:tc>
        <w:tc>
          <w:tcPr>
            <w:tcW w:w="0" w:type="auto"/>
            <w:tcBorders>
              <w:top w:val="nil"/>
              <w:left w:val="nil"/>
              <w:bottom w:val="nil"/>
              <w:right w:val="nil"/>
            </w:tcBorders>
            <w:noWrap/>
            <w:vAlign w:val="bottom"/>
          </w:tcPr>
          <w:p w14:paraId="78035F66"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1473/137607 (1.1%)</w:t>
            </w:r>
          </w:p>
        </w:tc>
        <w:tc>
          <w:tcPr>
            <w:tcW w:w="0" w:type="auto"/>
            <w:tcBorders>
              <w:top w:val="nil"/>
              <w:left w:val="nil"/>
              <w:bottom w:val="nil"/>
              <w:right w:val="nil"/>
            </w:tcBorders>
            <w:noWrap/>
            <w:vAlign w:val="bottom"/>
          </w:tcPr>
          <w:p w14:paraId="346FB4F5"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137/1473 (9.3%)</w:t>
            </w:r>
          </w:p>
        </w:tc>
        <w:tc>
          <w:tcPr>
            <w:tcW w:w="0" w:type="auto"/>
            <w:tcBorders>
              <w:top w:val="nil"/>
              <w:left w:val="nil"/>
              <w:bottom w:val="nil"/>
              <w:right w:val="nil"/>
            </w:tcBorders>
            <w:noWrap/>
            <w:vAlign w:val="bottom"/>
          </w:tcPr>
          <w:p w14:paraId="3C7DD9DF"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676.6 (568.1-799.9)</w:t>
            </w:r>
          </w:p>
        </w:tc>
        <w:tc>
          <w:tcPr>
            <w:tcW w:w="0" w:type="auto"/>
            <w:tcBorders>
              <w:top w:val="nil"/>
              <w:left w:val="nil"/>
              <w:bottom w:val="nil"/>
              <w:right w:val="nil"/>
            </w:tcBorders>
            <w:noWrap/>
            <w:vAlign w:val="bottom"/>
          </w:tcPr>
          <w:p w14:paraId="431C02B3"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1.31 (1.11-1.55); 0.003</w:t>
            </w:r>
          </w:p>
        </w:tc>
        <w:tc>
          <w:tcPr>
            <w:tcW w:w="0" w:type="auto"/>
            <w:tcBorders>
              <w:top w:val="nil"/>
              <w:left w:val="nil"/>
              <w:bottom w:val="nil"/>
              <w:right w:val="nil"/>
            </w:tcBorders>
            <w:noWrap/>
            <w:vAlign w:val="bottom"/>
          </w:tcPr>
          <w:p w14:paraId="24A059D5"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1.21 (1.02-1.43); 0.031</w:t>
            </w:r>
          </w:p>
        </w:tc>
        <w:tc>
          <w:tcPr>
            <w:tcW w:w="0" w:type="auto"/>
            <w:tcBorders>
              <w:top w:val="nil"/>
              <w:left w:val="nil"/>
              <w:bottom w:val="nil"/>
              <w:right w:val="nil"/>
            </w:tcBorders>
            <w:noWrap/>
            <w:vAlign w:val="bottom"/>
          </w:tcPr>
          <w:p w14:paraId="36A2FAD3"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1.18 (1.00-1.40); 0.053</w:t>
            </w:r>
          </w:p>
        </w:tc>
        <w:tc>
          <w:tcPr>
            <w:tcW w:w="0" w:type="auto"/>
            <w:tcBorders>
              <w:top w:val="nil"/>
              <w:left w:val="nil"/>
              <w:bottom w:val="nil"/>
              <w:right w:val="nil"/>
            </w:tcBorders>
            <w:noWrap/>
            <w:vAlign w:val="bottom"/>
          </w:tcPr>
          <w:p w14:paraId="257D3E34"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1.15 (0.97-1.36); 0.107</w:t>
            </w:r>
          </w:p>
        </w:tc>
        <w:tc>
          <w:tcPr>
            <w:tcW w:w="0" w:type="auto"/>
            <w:tcBorders>
              <w:top w:val="nil"/>
              <w:left w:val="nil"/>
              <w:bottom w:val="nil"/>
              <w:right w:val="nil"/>
            </w:tcBorders>
            <w:noWrap/>
            <w:vAlign w:val="bottom"/>
          </w:tcPr>
          <w:p w14:paraId="50C82AA7"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635DF043" w14:textId="77777777" w:rsidTr="00F32556">
        <w:trPr>
          <w:trHeight w:val="270"/>
        </w:trPr>
        <w:tc>
          <w:tcPr>
            <w:tcW w:w="0" w:type="auto"/>
            <w:tcBorders>
              <w:top w:val="nil"/>
              <w:left w:val="nil"/>
              <w:bottom w:val="nil"/>
              <w:right w:val="nil"/>
            </w:tcBorders>
            <w:noWrap/>
            <w:vAlign w:val="bottom"/>
          </w:tcPr>
          <w:p w14:paraId="24C8BECF"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Congenital diseases+Hypertension</w:t>
            </w:r>
          </w:p>
        </w:tc>
        <w:tc>
          <w:tcPr>
            <w:tcW w:w="0" w:type="auto"/>
            <w:tcBorders>
              <w:top w:val="nil"/>
              <w:left w:val="nil"/>
              <w:bottom w:val="nil"/>
              <w:right w:val="nil"/>
            </w:tcBorders>
            <w:noWrap/>
            <w:vAlign w:val="bottom"/>
          </w:tcPr>
          <w:p w14:paraId="444CD90D"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1333/137607 (1.0%)</w:t>
            </w:r>
          </w:p>
        </w:tc>
        <w:tc>
          <w:tcPr>
            <w:tcW w:w="0" w:type="auto"/>
            <w:tcBorders>
              <w:top w:val="nil"/>
              <w:left w:val="nil"/>
              <w:bottom w:val="nil"/>
              <w:right w:val="nil"/>
            </w:tcBorders>
            <w:noWrap/>
            <w:vAlign w:val="bottom"/>
          </w:tcPr>
          <w:p w14:paraId="532F96FF"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121/1333 (9.1%)</w:t>
            </w:r>
          </w:p>
        </w:tc>
        <w:tc>
          <w:tcPr>
            <w:tcW w:w="0" w:type="auto"/>
            <w:tcBorders>
              <w:top w:val="nil"/>
              <w:left w:val="nil"/>
              <w:bottom w:val="nil"/>
              <w:right w:val="nil"/>
            </w:tcBorders>
            <w:noWrap/>
            <w:vAlign w:val="bottom"/>
          </w:tcPr>
          <w:p w14:paraId="63C09538"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678.1 (562.7-810.3)</w:t>
            </w:r>
          </w:p>
        </w:tc>
        <w:tc>
          <w:tcPr>
            <w:tcW w:w="0" w:type="auto"/>
            <w:tcBorders>
              <w:top w:val="nil"/>
              <w:left w:val="nil"/>
              <w:bottom w:val="nil"/>
              <w:right w:val="nil"/>
            </w:tcBorders>
            <w:noWrap/>
            <w:vAlign w:val="bottom"/>
          </w:tcPr>
          <w:p w14:paraId="6E29645A"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1.32 (1.10-1.58); 0.004</w:t>
            </w:r>
          </w:p>
        </w:tc>
        <w:tc>
          <w:tcPr>
            <w:tcW w:w="0" w:type="auto"/>
            <w:tcBorders>
              <w:top w:val="nil"/>
              <w:left w:val="nil"/>
              <w:bottom w:val="nil"/>
              <w:right w:val="nil"/>
            </w:tcBorders>
            <w:noWrap/>
            <w:vAlign w:val="bottom"/>
          </w:tcPr>
          <w:p w14:paraId="44FBB6D3"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1.24 (1.03-1.48); 0.022</w:t>
            </w:r>
          </w:p>
        </w:tc>
        <w:tc>
          <w:tcPr>
            <w:tcW w:w="0" w:type="auto"/>
            <w:tcBorders>
              <w:top w:val="nil"/>
              <w:left w:val="nil"/>
              <w:bottom w:val="nil"/>
              <w:right w:val="nil"/>
            </w:tcBorders>
            <w:noWrap/>
            <w:vAlign w:val="bottom"/>
          </w:tcPr>
          <w:p w14:paraId="07A18650"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1.18 (0.99-1.42); 0.069</w:t>
            </w:r>
          </w:p>
        </w:tc>
        <w:tc>
          <w:tcPr>
            <w:tcW w:w="0" w:type="auto"/>
            <w:tcBorders>
              <w:top w:val="nil"/>
              <w:left w:val="nil"/>
              <w:bottom w:val="nil"/>
              <w:right w:val="nil"/>
            </w:tcBorders>
            <w:noWrap/>
            <w:vAlign w:val="bottom"/>
          </w:tcPr>
          <w:p w14:paraId="5AAA4D61"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1.10 (0.92-1.32); 0.305</w:t>
            </w:r>
          </w:p>
        </w:tc>
        <w:tc>
          <w:tcPr>
            <w:tcW w:w="0" w:type="auto"/>
            <w:tcBorders>
              <w:top w:val="nil"/>
              <w:left w:val="nil"/>
              <w:bottom w:val="nil"/>
              <w:right w:val="nil"/>
            </w:tcBorders>
            <w:noWrap/>
            <w:vAlign w:val="bottom"/>
          </w:tcPr>
          <w:p w14:paraId="5267636B"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0C66AA7D" w14:textId="77777777" w:rsidTr="00F32556">
        <w:trPr>
          <w:trHeight w:val="270"/>
        </w:trPr>
        <w:tc>
          <w:tcPr>
            <w:tcW w:w="0" w:type="auto"/>
            <w:tcBorders>
              <w:top w:val="nil"/>
              <w:left w:val="nil"/>
              <w:bottom w:val="nil"/>
              <w:right w:val="nil"/>
            </w:tcBorders>
            <w:noWrap/>
            <w:vAlign w:val="bottom"/>
          </w:tcPr>
          <w:p w14:paraId="25D725DD"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lastRenderedPageBreak/>
              <w:t>Connective tissue disease+Hypertension</w:t>
            </w:r>
          </w:p>
        </w:tc>
        <w:tc>
          <w:tcPr>
            <w:tcW w:w="0" w:type="auto"/>
            <w:tcBorders>
              <w:top w:val="nil"/>
              <w:left w:val="nil"/>
              <w:bottom w:val="nil"/>
              <w:right w:val="nil"/>
            </w:tcBorders>
            <w:noWrap/>
            <w:vAlign w:val="bottom"/>
          </w:tcPr>
          <w:p w14:paraId="49D45BDD"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1268/137607 (0.9%)</w:t>
            </w:r>
          </w:p>
        </w:tc>
        <w:tc>
          <w:tcPr>
            <w:tcW w:w="0" w:type="auto"/>
            <w:tcBorders>
              <w:top w:val="nil"/>
              <w:left w:val="nil"/>
              <w:bottom w:val="nil"/>
              <w:right w:val="nil"/>
            </w:tcBorders>
            <w:noWrap/>
            <w:vAlign w:val="bottom"/>
          </w:tcPr>
          <w:p w14:paraId="72D4F92F"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168/1268 (13.2%)</w:t>
            </w:r>
          </w:p>
        </w:tc>
        <w:tc>
          <w:tcPr>
            <w:tcW w:w="0" w:type="auto"/>
            <w:tcBorders>
              <w:top w:val="nil"/>
              <w:left w:val="nil"/>
              <w:bottom w:val="nil"/>
              <w:right w:val="nil"/>
            </w:tcBorders>
            <w:noWrap/>
            <w:vAlign w:val="bottom"/>
          </w:tcPr>
          <w:p w14:paraId="6F688059"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1005.1 (858.9-1169.1)</w:t>
            </w:r>
          </w:p>
        </w:tc>
        <w:tc>
          <w:tcPr>
            <w:tcW w:w="0" w:type="auto"/>
            <w:tcBorders>
              <w:top w:val="nil"/>
              <w:left w:val="nil"/>
              <w:bottom w:val="nil"/>
              <w:right w:val="nil"/>
            </w:tcBorders>
            <w:noWrap/>
            <w:vAlign w:val="bottom"/>
          </w:tcPr>
          <w:p w14:paraId="1710D557"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1.98 (1.70-2.31); &lt;0.001</w:t>
            </w:r>
          </w:p>
        </w:tc>
        <w:tc>
          <w:tcPr>
            <w:tcW w:w="0" w:type="auto"/>
            <w:tcBorders>
              <w:top w:val="nil"/>
              <w:left w:val="nil"/>
              <w:bottom w:val="nil"/>
              <w:right w:val="nil"/>
            </w:tcBorders>
            <w:noWrap/>
            <w:vAlign w:val="bottom"/>
          </w:tcPr>
          <w:p w14:paraId="7BD51995"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1.70 (1.46-1.98); &lt;0.001</w:t>
            </w:r>
          </w:p>
        </w:tc>
        <w:tc>
          <w:tcPr>
            <w:tcW w:w="0" w:type="auto"/>
            <w:tcBorders>
              <w:top w:val="nil"/>
              <w:left w:val="nil"/>
              <w:bottom w:val="nil"/>
              <w:right w:val="nil"/>
            </w:tcBorders>
            <w:noWrap/>
            <w:vAlign w:val="bottom"/>
          </w:tcPr>
          <w:p w14:paraId="39436510"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1.62 (1.39-1.89); &lt;0.001</w:t>
            </w:r>
          </w:p>
        </w:tc>
        <w:tc>
          <w:tcPr>
            <w:tcW w:w="0" w:type="auto"/>
            <w:tcBorders>
              <w:top w:val="nil"/>
              <w:left w:val="nil"/>
              <w:bottom w:val="nil"/>
              <w:right w:val="nil"/>
            </w:tcBorders>
            <w:noWrap/>
            <w:vAlign w:val="bottom"/>
          </w:tcPr>
          <w:p w14:paraId="6988DB12"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1.53 (1.32-1.79); &lt;0.001</w:t>
            </w:r>
          </w:p>
        </w:tc>
        <w:tc>
          <w:tcPr>
            <w:tcW w:w="0" w:type="auto"/>
            <w:tcBorders>
              <w:top w:val="nil"/>
              <w:left w:val="nil"/>
              <w:bottom w:val="nil"/>
              <w:right w:val="nil"/>
            </w:tcBorders>
            <w:noWrap/>
            <w:vAlign w:val="bottom"/>
          </w:tcPr>
          <w:p w14:paraId="42492D96"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3B4A5BC7" w14:textId="77777777" w:rsidTr="00F32556">
        <w:trPr>
          <w:trHeight w:val="270"/>
        </w:trPr>
        <w:tc>
          <w:tcPr>
            <w:tcW w:w="0" w:type="auto"/>
            <w:tcBorders>
              <w:top w:val="nil"/>
              <w:left w:val="nil"/>
              <w:bottom w:val="nil"/>
              <w:right w:val="nil"/>
            </w:tcBorders>
            <w:noWrap/>
            <w:vAlign w:val="bottom"/>
          </w:tcPr>
          <w:p w14:paraId="59A72C77"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Depression+Hyperlipidemia</w:t>
            </w:r>
          </w:p>
        </w:tc>
        <w:tc>
          <w:tcPr>
            <w:tcW w:w="0" w:type="auto"/>
            <w:tcBorders>
              <w:top w:val="nil"/>
              <w:left w:val="nil"/>
              <w:bottom w:val="nil"/>
              <w:right w:val="nil"/>
            </w:tcBorders>
            <w:noWrap/>
            <w:vAlign w:val="bottom"/>
          </w:tcPr>
          <w:p w14:paraId="7D61ADC3"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1092/137607 (0.8%)</w:t>
            </w:r>
          </w:p>
        </w:tc>
        <w:tc>
          <w:tcPr>
            <w:tcW w:w="0" w:type="auto"/>
            <w:tcBorders>
              <w:top w:val="nil"/>
              <w:left w:val="nil"/>
              <w:bottom w:val="nil"/>
              <w:right w:val="nil"/>
            </w:tcBorders>
            <w:noWrap/>
            <w:vAlign w:val="bottom"/>
          </w:tcPr>
          <w:p w14:paraId="27541E8F"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153/1092 (14.0%)</w:t>
            </w:r>
          </w:p>
        </w:tc>
        <w:tc>
          <w:tcPr>
            <w:tcW w:w="0" w:type="auto"/>
            <w:tcBorders>
              <w:top w:val="nil"/>
              <w:left w:val="nil"/>
              <w:bottom w:val="nil"/>
              <w:right w:val="nil"/>
            </w:tcBorders>
            <w:noWrap/>
            <w:vAlign w:val="bottom"/>
          </w:tcPr>
          <w:p w14:paraId="61250C38"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1108.5 (939.8-1298.8)</w:t>
            </w:r>
          </w:p>
        </w:tc>
        <w:tc>
          <w:tcPr>
            <w:tcW w:w="0" w:type="auto"/>
            <w:tcBorders>
              <w:top w:val="nil"/>
              <w:left w:val="nil"/>
              <w:bottom w:val="nil"/>
              <w:right w:val="nil"/>
            </w:tcBorders>
            <w:noWrap/>
            <w:vAlign w:val="bottom"/>
          </w:tcPr>
          <w:p w14:paraId="6552A9FE"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2.19 (1.87-2.57); &lt;0.001</w:t>
            </w:r>
          </w:p>
        </w:tc>
        <w:tc>
          <w:tcPr>
            <w:tcW w:w="0" w:type="auto"/>
            <w:tcBorders>
              <w:top w:val="nil"/>
              <w:left w:val="nil"/>
              <w:bottom w:val="nil"/>
              <w:right w:val="nil"/>
            </w:tcBorders>
            <w:noWrap/>
            <w:vAlign w:val="bottom"/>
          </w:tcPr>
          <w:p w14:paraId="2F505376"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1.91 (1.63-2.24); &lt;0.001</w:t>
            </w:r>
          </w:p>
        </w:tc>
        <w:tc>
          <w:tcPr>
            <w:tcW w:w="0" w:type="auto"/>
            <w:tcBorders>
              <w:top w:val="nil"/>
              <w:left w:val="nil"/>
              <w:bottom w:val="nil"/>
              <w:right w:val="nil"/>
            </w:tcBorders>
            <w:noWrap/>
            <w:vAlign w:val="bottom"/>
          </w:tcPr>
          <w:p w14:paraId="379E95B5"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1.75 (1.49-2.05); &lt;0.001</w:t>
            </w:r>
          </w:p>
        </w:tc>
        <w:tc>
          <w:tcPr>
            <w:tcW w:w="0" w:type="auto"/>
            <w:tcBorders>
              <w:top w:val="nil"/>
              <w:left w:val="nil"/>
              <w:bottom w:val="nil"/>
              <w:right w:val="nil"/>
            </w:tcBorders>
            <w:noWrap/>
            <w:vAlign w:val="bottom"/>
          </w:tcPr>
          <w:p w14:paraId="59E2114D"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1.49 (1.27-1.75); &lt;0.001</w:t>
            </w:r>
          </w:p>
        </w:tc>
        <w:tc>
          <w:tcPr>
            <w:tcW w:w="0" w:type="auto"/>
            <w:tcBorders>
              <w:top w:val="nil"/>
              <w:left w:val="nil"/>
              <w:bottom w:val="nil"/>
              <w:right w:val="nil"/>
            </w:tcBorders>
            <w:noWrap/>
            <w:vAlign w:val="bottom"/>
          </w:tcPr>
          <w:p w14:paraId="50BE9AED"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702FD33E" w14:textId="77777777" w:rsidTr="00F32556">
        <w:trPr>
          <w:trHeight w:val="270"/>
        </w:trPr>
        <w:tc>
          <w:tcPr>
            <w:tcW w:w="0" w:type="auto"/>
            <w:tcBorders>
              <w:top w:val="nil"/>
              <w:left w:val="nil"/>
              <w:bottom w:val="nil"/>
              <w:right w:val="nil"/>
            </w:tcBorders>
            <w:noWrap/>
            <w:vAlign w:val="bottom"/>
          </w:tcPr>
          <w:p w14:paraId="2EAFA76D"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Depression+Ischemic heart disease</w:t>
            </w:r>
          </w:p>
        </w:tc>
        <w:tc>
          <w:tcPr>
            <w:tcW w:w="0" w:type="auto"/>
            <w:tcBorders>
              <w:top w:val="nil"/>
              <w:left w:val="nil"/>
              <w:bottom w:val="nil"/>
              <w:right w:val="nil"/>
            </w:tcBorders>
            <w:noWrap/>
            <w:vAlign w:val="bottom"/>
          </w:tcPr>
          <w:p w14:paraId="23B6DB0A"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1485/137607 (1.1%)</w:t>
            </w:r>
          </w:p>
        </w:tc>
        <w:tc>
          <w:tcPr>
            <w:tcW w:w="0" w:type="auto"/>
            <w:tcBorders>
              <w:top w:val="nil"/>
              <w:left w:val="nil"/>
              <w:bottom w:val="nil"/>
              <w:right w:val="nil"/>
            </w:tcBorders>
            <w:noWrap/>
            <w:vAlign w:val="bottom"/>
          </w:tcPr>
          <w:p w14:paraId="38FDCB53"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187/1485 (12.6%)</w:t>
            </w:r>
          </w:p>
        </w:tc>
        <w:tc>
          <w:tcPr>
            <w:tcW w:w="0" w:type="auto"/>
            <w:tcBorders>
              <w:top w:val="nil"/>
              <w:left w:val="nil"/>
              <w:bottom w:val="nil"/>
              <w:right w:val="nil"/>
            </w:tcBorders>
            <w:noWrap/>
            <w:vAlign w:val="bottom"/>
          </w:tcPr>
          <w:p w14:paraId="7B6E0DEF"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991.2 (854.2-1143.9)</w:t>
            </w:r>
          </w:p>
        </w:tc>
        <w:tc>
          <w:tcPr>
            <w:tcW w:w="0" w:type="auto"/>
            <w:tcBorders>
              <w:top w:val="nil"/>
              <w:left w:val="nil"/>
              <w:bottom w:val="nil"/>
              <w:right w:val="nil"/>
            </w:tcBorders>
            <w:noWrap/>
            <w:vAlign w:val="bottom"/>
          </w:tcPr>
          <w:p w14:paraId="48198169"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1.97 (1.70-2.27); &lt;0.001</w:t>
            </w:r>
          </w:p>
        </w:tc>
        <w:tc>
          <w:tcPr>
            <w:tcW w:w="0" w:type="auto"/>
            <w:tcBorders>
              <w:top w:val="nil"/>
              <w:left w:val="nil"/>
              <w:bottom w:val="nil"/>
              <w:right w:val="nil"/>
            </w:tcBorders>
            <w:noWrap/>
            <w:vAlign w:val="bottom"/>
          </w:tcPr>
          <w:p w14:paraId="15866F17"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1.65 (1.43-1.91); &lt;0.001</w:t>
            </w:r>
          </w:p>
        </w:tc>
        <w:tc>
          <w:tcPr>
            <w:tcW w:w="0" w:type="auto"/>
            <w:tcBorders>
              <w:top w:val="nil"/>
              <w:left w:val="nil"/>
              <w:bottom w:val="nil"/>
              <w:right w:val="nil"/>
            </w:tcBorders>
            <w:noWrap/>
            <w:vAlign w:val="bottom"/>
          </w:tcPr>
          <w:p w14:paraId="616085F1"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1.51 (1.30-1.74); &lt;0.001</w:t>
            </w:r>
          </w:p>
        </w:tc>
        <w:tc>
          <w:tcPr>
            <w:tcW w:w="0" w:type="auto"/>
            <w:tcBorders>
              <w:top w:val="nil"/>
              <w:left w:val="nil"/>
              <w:bottom w:val="nil"/>
              <w:right w:val="nil"/>
            </w:tcBorders>
            <w:noWrap/>
            <w:vAlign w:val="bottom"/>
          </w:tcPr>
          <w:p w14:paraId="4EFF5E6B"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1.32 (1.14-1.53); &lt;0.001</w:t>
            </w:r>
          </w:p>
        </w:tc>
        <w:tc>
          <w:tcPr>
            <w:tcW w:w="0" w:type="auto"/>
            <w:tcBorders>
              <w:top w:val="nil"/>
              <w:left w:val="nil"/>
              <w:bottom w:val="nil"/>
              <w:right w:val="nil"/>
            </w:tcBorders>
            <w:noWrap/>
            <w:vAlign w:val="bottom"/>
          </w:tcPr>
          <w:p w14:paraId="35D60FFB"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07CDBFF4" w14:textId="77777777" w:rsidTr="00F32556">
        <w:trPr>
          <w:trHeight w:val="270"/>
        </w:trPr>
        <w:tc>
          <w:tcPr>
            <w:tcW w:w="0" w:type="auto"/>
            <w:tcBorders>
              <w:top w:val="nil"/>
              <w:left w:val="nil"/>
              <w:bottom w:val="nil"/>
              <w:right w:val="nil"/>
            </w:tcBorders>
            <w:noWrap/>
            <w:vAlign w:val="bottom"/>
          </w:tcPr>
          <w:p w14:paraId="75C7E12A"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Depression+Obesity</w:t>
            </w:r>
          </w:p>
        </w:tc>
        <w:tc>
          <w:tcPr>
            <w:tcW w:w="0" w:type="auto"/>
            <w:tcBorders>
              <w:top w:val="nil"/>
              <w:left w:val="nil"/>
              <w:bottom w:val="nil"/>
              <w:right w:val="nil"/>
            </w:tcBorders>
            <w:noWrap/>
            <w:vAlign w:val="bottom"/>
          </w:tcPr>
          <w:p w14:paraId="1015FAFA"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1320/137607 (1.0%)</w:t>
            </w:r>
          </w:p>
        </w:tc>
        <w:tc>
          <w:tcPr>
            <w:tcW w:w="0" w:type="auto"/>
            <w:tcBorders>
              <w:top w:val="nil"/>
              <w:left w:val="nil"/>
              <w:bottom w:val="nil"/>
              <w:right w:val="nil"/>
            </w:tcBorders>
            <w:noWrap/>
            <w:vAlign w:val="bottom"/>
          </w:tcPr>
          <w:p w14:paraId="3649FFE5"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160/1320 (12.1%)</w:t>
            </w:r>
          </w:p>
        </w:tc>
        <w:tc>
          <w:tcPr>
            <w:tcW w:w="0" w:type="auto"/>
            <w:tcBorders>
              <w:top w:val="nil"/>
              <w:left w:val="nil"/>
              <w:bottom w:val="nil"/>
              <w:right w:val="nil"/>
            </w:tcBorders>
            <w:noWrap/>
            <w:vAlign w:val="bottom"/>
          </w:tcPr>
          <w:p w14:paraId="4FEABB13"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912.2 (776.4-1065.0)</w:t>
            </w:r>
          </w:p>
        </w:tc>
        <w:tc>
          <w:tcPr>
            <w:tcW w:w="0" w:type="auto"/>
            <w:tcBorders>
              <w:top w:val="nil"/>
              <w:left w:val="nil"/>
              <w:bottom w:val="nil"/>
              <w:right w:val="nil"/>
            </w:tcBorders>
            <w:noWrap/>
            <w:vAlign w:val="bottom"/>
          </w:tcPr>
          <w:p w14:paraId="7B179B4B"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1.78 (1.52-2.08); &lt;0.001</w:t>
            </w:r>
          </w:p>
        </w:tc>
        <w:tc>
          <w:tcPr>
            <w:tcW w:w="0" w:type="auto"/>
            <w:tcBorders>
              <w:top w:val="nil"/>
              <w:left w:val="nil"/>
              <w:bottom w:val="nil"/>
              <w:right w:val="nil"/>
            </w:tcBorders>
            <w:noWrap/>
            <w:vAlign w:val="bottom"/>
          </w:tcPr>
          <w:p w14:paraId="53AD92D1"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1.71 (1.47-2.01); &lt;0.001</w:t>
            </w:r>
          </w:p>
        </w:tc>
        <w:tc>
          <w:tcPr>
            <w:tcW w:w="0" w:type="auto"/>
            <w:tcBorders>
              <w:top w:val="nil"/>
              <w:left w:val="nil"/>
              <w:bottom w:val="nil"/>
              <w:right w:val="nil"/>
            </w:tcBorders>
            <w:noWrap/>
            <w:vAlign w:val="bottom"/>
          </w:tcPr>
          <w:p w14:paraId="44E63E75"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1.46 (1.25-1.71); &lt;0.001</w:t>
            </w:r>
          </w:p>
        </w:tc>
        <w:tc>
          <w:tcPr>
            <w:tcW w:w="0" w:type="auto"/>
            <w:tcBorders>
              <w:top w:val="nil"/>
              <w:left w:val="nil"/>
              <w:bottom w:val="nil"/>
              <w:right w:val="nil"/>
            </w:tcBorders>
            <w:noWrap/>
            <w:vAlign w:val="bottom"/>
          </w:tcPr>
          <w:p w14:paraId="4FF6E2DF"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1.33 (1.14-1.56); &lt;0.001</w:t>
            </w:r>
          </w:p>
        </w:tc>
        <w:tc>
          <w:tcPr>
            <w:tcW w:w="0" w:type="auto"/>
            <w:tcBorders>
              <w:top w:val="nil"/>
              <w:left w:val="nil"/>
              <w:bottom w:val="nil"/>
              <w:right w:val="nil"/>
            </w:tcBorders>
            <w:noWrap/>
            <w:vAlign w:val="bottom"/>
          </w:tcPr>
          <w:p w14:paraId="4D6A7315"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465F741C" w14:textId="77777777" w:rsidTr="00F32556">
        <w:trPr>
          <w:trHeight w:val="270"/>
        </w:trPr>
        <w:tc>
          <w:tcPr>
            <w:tcW w:w="0" w:type="auto"/>
            <w:tcBorders>
              <w:top w:val="nil"/>
              <w:left w:val="nil"/>
              <w:bottom w:val="nil"/>
              <w:right w:val="nil"/>
            </w:tcBorders>
            <w:noWrap/>
            <w:vAlign w:val="bottom"/>
          </w:tcPr>
          <w:p w14:paraId="7B49A683"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Depression+Solid organ cancers</w:t>
            </w:r>
          </w:p>
        </w:tc>
        <w:tc>
          <w:tcPr>
            <w:tcW w:w="0" w:type="auto"/>
            <w:tcBorders>
              <w:top w:val="nil"/>
              <w:left w:val="nil"/>
              <w:bottom w:val="nil"/>
              <w:right w:val="nil"/>
            </w:tcBorders>
            <w:noWrap/>
            <w:vAlign w:val="bottom"/>
          </w:tcPr>
          <w:p w14:paraId="5385FC9B"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979/137607 (0.7%)</w:t>
            </w:r>
          </w:p>
        </w:tc>
        <w:tc>
          <w:tcPr>
            <w:tcW w:w="0" w:type="auto"/>
            <w:tcBorders>
              <w:top w:val="nil"/>
              <w:left w:val="nil"/>
              <w:bottom w:val="nil"/>
              <w:right w:val="nil"/>
            </w:tcBorders>
            <w:noWrap/>
            <w:vAlign w:val="bottom"/>
          </w:tcPr>
          <w:p w14:paraId="56389A74"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131/979 (13.4%)</w:t>
            </w:r>
          </w:p>
        </w:tc>
        <w:tc>
          <w:tcPr>
            <w:tcW w:w="0" w:type="auto"/>
            <w:tcBorders>
              <w:top w:val="nil"/>
              <w:left w:val="nil"/>
              <w:bottom w:val="nil"/>
              <w:right w:val="nil"/>
            </w:tcBorders>
            <w:noWrap/>
            <w:vAlign w:val="bottom"/>
          </w:tcPr>
          <w:p w14:paraId="548A2D4E"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1045.5 (874.1-1240.6)</w:t>
            </w:r>
          </w:p>
        </w:tc>
        <w:tc>
          <w:tcPr>
            <w:tcW w:w="0" w:type="auto"/>
            <w:tcBorders>
              <w:top w:val="nil"/>
              <w:left w:val="nil"/>
              <w:bottom w:val="nil"/>
              <w:right w:val="nil"/>
            </w:tcBorders>
            <w:noWrap/>
            <w:vAlign w:val="bottom"/>
          </w:tcPr>
          <w:p w14:paraId="53F8E905"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2.06 (1.73-2.45); &lt;0.001</w:t>
            </w:r>
          </w:p>
        </w:tc>
        <w:tc>
          <w:tcPr>
            <w:tcW w:w="0" w:type="auto"/>
            <w:tcBorders>
              <w:top w:val="nil"/>
              <w:left w:val="nil"/>
              <w:bottom w:val="nil"/>
              <w:right w:val="nil"/>
            </w:tcBorders>
            <w:noWrap/>
            <w:vAlign w:val="bottom"/>
          </w:tcPr>
          <w:p w14:paraId="0F103CEF"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1.88 (1.58-2.24); &lt;0.001</w:t>
            </w:r>
          </w:p>
        </w:tc>
        <w:tc>
          <w:tcPr>
            <w:tcW w:w="0" w:type="auto"/>
            <w:tcBorders>
              <w:top w:val="nil"/>
              <w:left w:val="nil"/>
              <w:bottom w:val="nil"/>
              <w:right w:val="nil"/>
            </w:tcBorders>
            <w:noWrap/>
            <w:vAlign w:val="bottom"/>
          </w:tcPr>
          <w:p w14:paraId="7CFE67AD"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1.81 (1.52-2.15); &lt;0.001</w:t>
            </w:r>
          </w:p>
        </w:tc>
        <w:tc>
          <w:tcPr>
            <w:tcW w:w="0" w:type="auto"/>
            <w:tcBorders>
              <w:top w:val="nil"/>
              <w:left w:val="nil"/>
              <w:bottom w:val="nil"/>
              <w:right w:val="nil"/>
            </w:tcBorders>
            <w:noWrap/>
            <w:vAlign w:val="bottom"/>
          </w:tcPr>
          <w:p w14:paraId="46DC434B"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1.75 (1.48-2.09); &lt;0.001</w:t>
            </w:r>
          </w:p>
        </w:tc>
        <w:tc>
          <w:tcPr>
            <w:tcW w:w="0" w:type="auto"/>
            <w:tcBorders>
              <w:top w:val="nil"/>
              <w:left w:val="nil"/>
              <w:bottom w:val="nil"/>
              <w:right w:val="nil"/>
            </w:tcBorders>
            <w:noWrap/>
            <w:vAlign w:val="bottom"/>
          </w:tcPr>
          <w:p w14:paraId="0B0E805F"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54C67C60" w14:textId="77777777" w:rsidTr="00F32556">
        <w:trPr>
          <w:trHeight w:val="270"/>
        </w:trPr>
        <w:tc>
          <w:tcPr>
            <w:tcW w:w="0" w:type="auto"/>
            <w:tcBorders>
              <w:top w:val="nil"/>
              <w:left w:val="nil"/>
              <w:bottom w:val="nil"/>
              <w:right w:val="nil"/>
            </w:tcBorders>
            <w:noWrap/>
            <w:vAlign w:val="bottom"/>
          </w:tcPr>
          <w:p w14:paraId="56F62778"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Depression+Substance use disorder</w:t>
            </w:r>
          </w:p>
        </w:tc>
        <w:tc>
          <w:tcPr>
            <w:tcW w:w="0" w:type="auto"/>
            <w:tcBorders>
              <w:top w:val="nil"/>
              <w:left w:val="nil"/>
              <w:bottom w:val="nil"/>
              <w:right w:val="nil"/>
            </w:tcBorders>
            <w:noWrap/>
            <w:vAlign w:val="bottom"/>
          </w:tcPr>
          <w:p w14:paraId="3C550381"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1611/137607 (1.2%)</w:t>
            </w:r>
          </w:p>
        </w:tc>
        <w:tc>
          <w:tcPr>
            <w:tcW w:w="0" w:type="auto"/>
            <w:tcBorders>
              <w:top w:val="nil"/>
              <w:left w:val="nil"/>
              <w:bottom w:val="nil"/>
              <w:right w:val="nil"/>
            </w:tcBorders>
            <w:noWrap/>
            <w:vAlign w:val="bottom"/>
          </w:tcPr>
          <w:p w14:paraId="24744EB2"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210/1611 (13.0%)</w:t>
            </w:r>
          </w:p>
        </w:tc>
        <w:tc>
          <w:tcPr>
            <w:tcW w:w="0" w:type="auto"/>
            <w:tcBorders>
              <w:top w:val="nil"/>
              <w:left w:val="nil"/>
              <w:bottom w:val="nil"/>
              <w:right w:val="nil"/>
            </w:tcBorders>
            <w:noWrap/>
            <w:vAlign w:val="bottom"/>
          </w:tcPr>
          <w:p w14:paraId="1CFBCC8C"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1010.0 (878.0-1156.3)</w:t>
            </w:r>
          </w:p>
        </w:tc>
        <w:tc>
          <w:tcPr>
            <w:tcW w:w="0" w:type="auto"/>
            <w:tcBorders>
              <w:top w:val="nil"/>
              <w:left w:val="nil"/>
              <w:bottom w:val="nil"/>
              <w:right w:val="nil"/>
            </w:tcBorders>
            <w:noWrap/>
            <w:vAlign w:val="bottom"/>
          </w:tcPr>
          <w:p w14:paraId="02E2CE16"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1.97 (1.72-2.26); &lt;0.001</w:t>
            </w:r>
          </w:p>
        </w:tc>
        <w:tc>
          <w:tcPr>
            <w:tcW w:w="0" w:type="auto"/>
            <w:tcBorders>
              <w:top w:val="nil"/>
              <w:left w:val="nil"/>
              <w:bottom w:val="nil"/>
              <w:right w:val="nil"/>
            </w:tcBorders>
            <w:noWrap/>
            <w:vAlign w:val="bottom"/>
          </w:tcPr>
          <w:p w14:paraId="5208D072"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1.87 (1.63-2.15); &lt;0.001</w:t>
            </w:r>
          </w:p>
        </w:tc>
        <w:tc>
          <w:tcPr>
            <w:tcW w:w="0" w:type="auto"/>
            <w:tcBorders>
              <w:top w:val="nil"/>
              <w:left w:val="nil"/>
              <w:bottom w:val="nil"/>
              <w:right w:val="nil"/>
            </w:tcBorders>
            <w:noWrap/>
            <w:vAlign w:val="bottom"/>
          </w:tcPr>
          <w:p w14:paraId="373196EF"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1.62 (1.41-1.86); &lt;0.001</w:t>
            </w:r>
          </w:p>
        </w:tc>
        <w:tc>
          <w:tcPr>
            <w:tcW w:w="0" w:type="auto"/>
            <w:tcBorders>
              <w:top w:val="nil"/>
              <w:left w:val="nil"/>
              <w:bottom w:val="nil"/>
              <w:right w:val="nil"/>
            </w:tcBorders>
            <w:noWrap/>
            <w:vAlign w:val="bottom"/>
          </w:tcPr>
          <w:p w14:paraId="0478206D"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1.57 (1.37-1.81); &lt;0.001</w:t>
            </w:r>
          </w:p>
        </w:tc>
        <w:tc>
          <w:tcPr>
            <w:tcW w:w="0" w:type="auto"/>
            <w:tcBorders>
              <w:top w:val="nil"/>
              <w:left w:val="nil"/>
              <w:bottom w:val="nil"/>
              <w:right w:val="nil"/>
            </w:tcBorders>
            <w:noWrap/>
            <w:vAlign w:val="bottom"/>
          </w:tcPr>
          <w:p w14:paraId="0F80A1A9"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459C63F6" w14:textId="77777777" w:rsidTr="00F32556">
        <w:trPr>
          <w:trHeight w:val="270"/>
        </w:trPr>
        <w:tc>
          <w:tcPr>
            <w:tcW w:w="0" w:type="auto"/>
            <w:tcBorders>
              <w:top w:val="nil"/>
              <w:left w:val="nil"/>
              <w:bottom w:val="nil"/>
              <w:right w:val="nil"/>
            </w:tcBorders>
            <w:noWrap/>
            <w:vAlign w:val="bottom"/>
          </w:tcPr>
          <w:p w14:paraId="5D9E609D"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Depression+Thyroid disorder</w:t>
            </w:r>
          </w:p>
        </w:tc>
        <w:tc>
          <w:tcPr>
            <w:tcW w:w="0" w:type="auto"/>
            <w:tcBorders>
              <w:top w:val="nil"/>
              <w:left w:val="nil"/>
              <w:bottom w:val="nil"/>
              <w:right w:val="nil"/>
            </w:tcBorders>
            <w:noWrap/>
            <w:vAlign w:val="bottom"/>
          </w:tcPr>
          <w:p w14:paraId="1FED5CE6"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1331/137607 (1.0%)</w:t>
            </w:r>
          </w:p>
        </w:tc>
        <w:tc>
          <w:tcPr>
            <w:tcW w:w="0" w:type="auto"/>
            <w:tcBorders>
              <w:top w:val="nil"/>
              <w:left w:val="nil"/>
              <w:bottom w:val="nil"/>
              <w:right w:val="nil"/>
            </w:tcBorders>
            <w:noWrap/>
            <w:vAlign w:val="bottom"/>
          </w:tcPr>
          <w:p w14:paraId="7011B2AD"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142/1331 (10.7%)</w:t>
            </w:r>
          </w:p>
        </w:tc>
        <w:tc>
          <w:tcPr>
            <w:tcW w:w="0" w:type="auto"/>
            <w:tcBorders>
              <w:top w:val="nil"/>
              <w:left w:val="nil"/>
              <w:bottom w:val="nil"/>
              <w:right w:val="nil"/>
            </w:tcBorders>
            <w:noWrap/>
            <w:vAlign w:val="bottom"/>
          </w:tcPr>
          <w:p w14:paraId="72008FDB"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784.6 (660.9-924.8)</w:t>
            </w:r>
          </w:p>
        </w:tc>
        <w:tc>
          <w:tcPr>
            <w:tcW w:w="0" w:type="auto"/>
            <w:tcBorders>
              <w:top w:val="nil"/>
              <w:left w:val="nil"/>
              <w:bottom w:val="nil"/>
              <w:right w:val="nil"/>
            </w:tcBorders>
            <w:noWrap/>
            <w:vAlign w:val="bottom"/>
          </w:tcPr>
          <w:p w14:paraId="1A9BABE3"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1.53 (1.29-1.80); &lt;0.001</w:t>
            </w:r>
          </w:p>
        </w:tc>
        <w:tc>
          <w:tcPr>
            <w:tcW w:w="0" w:type="auto"/>
            <w:tcBorders>
              <w:top w:val="nil"/>
              <w:left w:val="nil"/>
              <w:bottom w:val="nil"/>
              <w:right w:val="nil"/>
            </w:tcBorders>
            <w:noWrap/>
            <w:vAlign w:val="bottom"/>
          </w:tcPr>
          <w:p w14:paraId="611DE985"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1.42 (1.20-1.68); &lt;0.001</w:t>
            </w:r>
          </w:p>
        </w:tc>
        <w:tc>
          <w:tcPr>
            <w:tcW w:w="0" w:type="auto"/>
            <w:tcBorders>
              <w:top w:val="nil"/>
              <w:left w:val="nil"/>
              <w:bottom w:val="nil"/>
              <w:right w:val="nil"/>
            </w:tcBorders>
            <w:noWrap/>
            <w:vAlign w:val="bottom"/>
          </w:tcPr>
          <w:p w14:paraId="53948D26"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1.33 (1.13-1.57); &lt;0.001</w:t>
            </w:r>
          </w:p>
        </w:tc>
        <w:tc>
          <w:tcPr>
            <w:tcW w:w="0" w:type="auto"/>
            <w:tcBorders>
              <w:top w:val="nil"/>
              <w:left w:val="nil"/>
              <w:bottom w:val="nil"/>
              <w:right w:val="nil"/>
            </w:tcBorders>
            <w:noWrap/>
            <w:vAlign w:val="bottom"/>
          </w:tcPr>
          <w:p w14:paraId="04F7D1FC"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1.29 (1.09-1.53); 0.003</w:t>
            </w:r>
          </w:p>
        </w:tc>
        <w:tc>
          <w:tcPr>
            <w:tcW w:w="0" w:type="auto"/>
            <w:tcBorders>
              <w:top w:val="nil"/>
              <w:left w:val="nil"/>
              <w:bottom w:val="nil"/>
              <w:right w:val="nil"/>
            </w:tcBorders>
            <w:noWrap/>
            <w:vAlign w:val="bottom"/>
          </w:tcPr>
          <w:p w14:paraId="323F6898"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11C7FA93" w14:textId="77777777" w:rsidTr="00F32556">
        <w:trPr>
          <w:trHeight w:val="270"/>
        </w:trPr>
        <w:tc>
          <w:tcPr>
            <w:tcW w:w="0" w:type="auto"/>
            <w:tcBorders>
              <w:top w:val="nil"/>
              <w:left w:val="nil"/>
              <w:bottom w:val="nil"/>
              <w:right w:val="nil"/>
            </w:tcBorders>
            <w:noWrap/>
            <w:vAlign w:val="bottom"/>
          </w:tcPr>
          <w:p w14:paraId="1BB3BEEB"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Diabetes+Osteoarthritis</w:t>
            </w:r>
          </w:p>
        </w:tc>
        <w:tc>
          <w:tcPr>
            <w:tcW w:w="0" w:type="auto"/>
            <w:tcBorders>
              <w:top w:val="nil"/>
              <w:left w:val="nil"/>
              <w:bottom w:val="nil"/>
              <w:right w:val="nil"/>
            </w:tcBorders>
            <w:noWrap/>
            <w:vAlign w:val="bottom"/>
          </w:tcPr>
          <w:p w14:paraId="59AFFC16"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1238/137607 (0.9%)</w:t>
            </w:r>
          </w:p>
        </w:tc>
        <w:tc>
          <w:tcPr>
            <w:tcW w:w="0" w:type="auto"/>
            <w:tcBorders>
              <w:top w:val="nil"/>
              <w:left w:val="nil"/>
              <w:bottom w:val="nil"/>
              <w:right w:val="nil"/>
            </w:tcBorders>
            <w:noWrap/>
            <w:vAlign w:val="bottom"/>
          </w:tcPr>
          <w:p w14:paraId="4F66B31B"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156/1238 (12.6%)</w:t>
            </w:r>
          </w:p>
        </w:tc>
        <w:tc>
          <w:tcPr>
            <w:tcW w:w="0" w:type="auto"/>
            <w:tcBorders>
              <w:top w:val="nil"/>
              <w:left w:val="nil"/>
              <w:bottom w:val="nil"/>
              <w:right w:val="nil"/>
            </w:tcBorders>
            <w:noWrap/>
            <w:vAlign w:val="bottom"/>
          </w:tcPr>
          <w:p w14:paraId="31F1E7DA"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990.5 (841.1-1158.6)</w:t>
            </w:r>
          </w:p>
        </w:tc>
        <w:tc>
          <w:tcPr>
            <w:tcW w:w="0" w:type="auto"/>
            <w:tcBorders>
              <w:top w:val="nil"/>
              <w:left w:val="nil"/>
              <w:bottom w:val="nil"/>
              <w:right w:val="nil"/>
            </w:tcBorders>
            <w:noWrap/>
            <w:vAlign w:val="bottom"/>
          </w:tcPr>
          <w:p w14:paraId="28587641"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1.95 (1.66-2.28); &lt;0.001</w:t>
            </w:r>
          </w:p>
        </w:tc>
        <w:tc>
          <w:tcPr>
            <w:tcW w:w="0" w:type="auto"/>
            <w:tcBorders>
              <w:top w:val="nil"/>
              <w:left w:val="nil"/>
              <w:bottom w:val="nil"/>
              <w:right w:val="nil"/>
            </w:tcBorders>
            <w:noWrap/>
            <w:vAlign w:val="bottom"/>
          </w:tcPr>
          <w:p w14:paraId="64BD7035"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1.58 (1.35-1.86); &lt;0.001</w:t>
            </w:r>
          </w:p>
        </w:tc>
        <w:tc>
          <w:tcPr>
            <w:tcW w:w="0" w:type="auto"/>
            <w:tcBorders>
              <w:top w:val="nil"/>
              <w:left w:val="nil"/>
              <w:bottom w:val="nil"/>
              <w:right w:val="nil"/>
            </w:tcBorders>
            <w:noWrap/>
            <w:vAlign w:val="bottom"/>
          </w:tcPr>
          <w:p w14:paraId="52867DDD"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1.41 (1.21-1.66); &lt;0.001</w:t>
            </w:r>
          </w:p>
        </w:tc>
        <w:tc>
          <w:tcPr>
            <w:tcW w:w="0" w:type="auto"/>
            <w:tcBorders>
              <w:top w:val="nil"/>
              <w:left w:val="nil"/>
              <w:bottom w:val="nil"/>
              <w:right w:val="nil"/>
            </w:tcBorders>
            <w:noWrap/>
            <w:vAlign w:val="bottom"/>
          </w:tcPr>
          <w:p w14:paraId="0C97749C"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1.32 (1.13-1.55); &lt;0.001</w:t>
            </w:r>
          </w:p>
        </w:tc>
        <w:tc>
          <w:tcPr>
            <w:tcW w:w="0" w:type="auto"/>
            <w:tcBorders>
              <w:top w:val="nil"/>
              <w:left w:val="nil"/>
              <w:bottom w:val="nil"/>
              <w:right w:val="nil"/>
            </w:tcBorders>
            <w:noWrap/>
            <w:vAlign w:val="bottom"/>
          </w:tcPr>
          <w:p w14:paraId="296138AC"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33382FD9" w14:textId="77777777" w:rsidTr="00F32556">
        <w:trPr>
          <w:trHeight w:val="270"/>
        </w:trPr>
        <w:tc>
          <w:tcPr>
            <w:tcW w:w="0" w:type="auto"/>
            <w:tcBorders>
              <w:top w:val="nil"/>
              <w:left w:val="nil"/>
              <w:bottom w:val="nil"/>
              <w:right w:val="nil"/>
            </w:tcBorders>
            <w:noWrap/>
            <w:vAlign w:val="bottom"/>
          </w:tcPr>
          <w:p w14:paraId="3FE495F2"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Diabetes+Solid organ cancers</w:t>
            </w:r>
          </w:p>
        </w:tc>
        <w:tc>
          <w:tcPr>
            <w:tcW w:w="0" w:type="auto"/>
            <w:tcBorders>
              <w:top w:val="nil"/>
              <w:left w:val="nil"/>
              <w:bottom w:val="nil"/>
              <w:right w:val="nil"/>
            </w:tcBorders>
            <w:noWrap/>
            <w:vAlign w:val="bottom"/>
          </w:tcPr>
          <w:p w14:paraId="3F5935C3"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1212/137607 (0.9%)</w:t>
            </w:r>
          </w:p>
        </w:tc>
        <w:tc>
          <w:tcPr>
            <w:tcW w:w="0" w:type="auto"/>
            <w:tcBorders>
              <w:top w:val="nil"/>
              <w:left w:val="nil"/>
              <w:bottom w:val="nil"/>
              <w:right w:val="nil"/>
            </w:tcBorders>
            <w:noWrap/>
            <w:vAlign w:val="bottom"/>
          </w:tcPr>
          <w:p w14:paraId="5C70534E"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200/1212 (16.5%)</w:t>
            </w:r>
          </w:p>
        </w:tc>
        <w:tc>
          <w:tcPr>
            <w:tcW w:w="0" w:type="auto"/>
            <w:tcBorders>
              <w:top w:val="nil"/>
              <w:left w:val="nil"/>
              <w:bottom w:val="nil"/>
              <w:right w:val="nil"/>
            </w:tcBorders>
            <w:noWrap/>
            <w:vAlign w:val="bottom"/>
          </w:tcPr>
          <w:p w14:paraId="5C38AC87"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1363.8 (1181.3-1566.5)</w:t>
            </w:r>
          </w:p>
        </w:tc>
        <w:tc>
          <w:tcPr>
            <w:tcW w:w="0" w:type="auto"/>
            <w:tcBorders>
              <w:top w:val="nil"/>
              <w:left w:val="nil"/>
              <w:bottom w:val="nil"/>
              <w:right w:val="nil"/>
            </w:tcBorders>
            <w:noWrap/>
            <w:vAlign w:val="bottom"/>
          </w:tcPr>
          <w:p w14:paraId="053FA50B"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2.74 (2.38-3.15); &lt;0.001</w:t>
            </w:r>
          </w:p>
        </w:tc>
        <w:tc>
          <w:tcPr>
            <w:tcW w:w="0" w:type="auto"/>
            <w:tcBorders>
              <w:top w:val="nil"/>
              <w:left w:val="nil"/>
              <w:bottom w:val="nil"/>
              <w:right w:val="nil"/>
            </w:tcBorders>
            <w:noWrap/>
            <w:vAlign w:val="bottom"/>
          </w:tcPr>
          <w:p w14:paraId="75AB3CFB"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2.28 (1.99-2.63); &lt;0.001</w:t>
            </w:r>
          </w:p>
        </w:tc>
        <w:tc>
          <w:tcPr>
            <w:tcW w:w="0" w:type="auto"/>
            <w:tcBorders>
              <w:top w:val="nil"/>
              <w:left w:val="nil"/>
              <w:bottom w:val="nil"/>
              <w:right w:val="nil"/>
            </w:tcBorders>
            <w:noWrap/>
            <w:vAlign w:val="bottom"/>
          </w:tcPr>
          <w:p w14:paraId="454F6CE8"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2.09 (1.82-2.41); &lt;0.001</w:t>
            </w:r>
          </w:p>
        </w:tc>
        <w:tc>
          <w:tcPr>
            <w:tcW w:w="0" w:type="auto"/>
            <w:tcBorders>
              <w:top w:val="nil"/>
              <w:left w:val="nil"/>
              <w:bottom w:val="nil"/>
              <w:right w:val="nil"/>
            </w:tcBorders>
            <w:noWrap/>
            <w:vAlign w:val="bottom"/>
          </w:tcPr>
          <w:p w14:paraId="1311E6B6"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1.96 (1.70-2.26); &lt;0.001</w:t>
            </w:r>
          </w:p>
        </w:tc>
        <w:tc>
          <w:tcPr>
            <w:tcW w:w="0" w:type="auto"/>
            <w:tcBorders>
              <w:top w:val="nil"/>
              <w:left w:val="nil"/>
              <w:bottom w:val="nil"/>
              <w:right w:val="nil"/>
            </w:tcBorders>
            <w:noWrap/>
            <w:vAlign w:val="bottom"/>
          </w:tcPr>
          <w:p w14:paraId="30CC9335"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7AA1B0CD" w14:textId="77777777" w:rsidTr="00F32556">
        <w:trPr>
          <w:trHeight w:val="270"/>
        </w:trPr>
        <w:tc>
          <w:tcPr>
            <w:tcW w:w="0" w:type="auto"/>
            <w:tcBorders>
              <w:top w:val="nil"/>
              <w:left w:val="nil"/>
              <w:bottom w:val="nil"/>
              <w:right w:val="nil"/>
            </w:tcBorders>
            <w:noWrap/>
            <w:vAlign w:val="bottom"/>
          </w:tcPr>
          <w:p w14:paraId="0D905846"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lastRenderedPageBreak/>
              <w:t>Diabetes+Substance use disorder</w:t>
            </w:r>
          </w:p>
        </w:tc>
        <w:tc>
          <w:tcPr>
            <w:tcW w:w="0" w:type="auto"/>
            <w:tcBorders>
              <w:top w:val="nil"/>
              <w:left w:val="nil"/>
              <w:bottom w:val="nil"/>
              <w:right w:val="nil"/>
            </w:tcBorders>
            <w:noWrap/>
            <w:vAlign w:val="bottom"/>
          </w:tcPr>
          <w:p w14:paraId="759730FF"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1201/137607 (0.9%)</w:t>
            </w:r>
          </w:p>
        </w:tc>
        <w:tc>
          <w:tcPr>
            <w:tcW w:w="0" w:type="auto"/>
            <w:tcBorders>
              <w:top w:val="nil"/>
              <w:left w:val="nil"/>
              <w:bottom w:val="nil"/>
              <w:right w:val="nil"/>
            </w:tcBorders>
            <w:noWrap/>
            <w:vAlign w:val="bottom"/>
          </w:tcPr>
          <w:p w14:paraId="443F8FFC"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212/1201 (17.7%)</w:t>
            </w:r>
          </w:p>
        </w:tc>
        <w:tc>
          <w:tcPr>
            <w:tcW w:w="0" w:type="auto"/>
            <w:tcBorders>
              <w:top w:val="nil"/>
              <w:left w:val="nil"/>
              <w:bottom w:val="nil"/>
              <w:right w:val="nil"/>
            </w:tcBorders>
            <w:noWrap/>
            <w:vAlign w:val="bottom"/>
          </w:tcPr>
          <w:p w14:paraId="55839F5F"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1484.5 (1291.4-1698.3)</w:t>
            </w:r>
          </w:p>
        </w:tc>
        <w:tc>
          <w:tcPr>
            <w:tcW w:w="0" w:type="auto"/>
            <w:tcBorders>
              <w:top w:val="nil"/>
              <w:left w:val="nil"/>
              <w:bottom w:val="nil"/>
              <w:right w:val="nil"/>
            </w:tcBorders>
            <w:noWrap/>
            <w:vAlign w:val="bottom"/>
          </w:tcPr>
          <w:p w14:paraId="3585DDC6"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2.97 (2.59-3.40); &lt;0.001</w:t>
            </w:r>
          </w:p>
        </w:tc>
        <w:tc>
          <w:tcPr>
            <w:tcW w:w="0" w:type="auto"/>
            <w:tcBorders>
              <w:top w:val="nil"/>
              <w:left w:val="nil"/>
              <w:bottom w:val="nil"/>
              <w:right w:val="nil"/>
            </w:tcBorders>
            <w:noWrap/>
            <w:vAlign w:val="bottom"/>
          </w:tcPr>
          <w:p w14:paraId="6B99BBBC"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2.59 (2.26-2.97); &lt;0.001</w:t>
            </w:r>
          </w:p>
        </w:tc>
        <w:tc>
          <w:tcPr>
            <w:tcW w:w="0" w:type="auto"/>
            <w:tcBorders>
              <w:top w:val="nil"/>
              <w:left w:val="nil"/>
              <w:bottom w:val="nil"/>
              <w:right w:val="nil"/>
            </w:tcBorders>
            <w:noWrap/>
            <w:vAlign w:val="bottom"/>
          </w:tcPr>
          <w:p w14:paraId="03C40E17"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2.13 (1.86-2.45); &lt;0.001</w:t>
            </w:r>
          </w:p>
        </w:tc>
        <w:tc>
          <w:tcPr>
            <w:tcW w:w="0" w:type="auto"/>
            <w:tcBorders>
              <w:top w:val="nil"/>
              <w:left w:val="nil"/>
              <w:bottom w:val="nil"/>
              <w:right w:val="nil"/>
            </w:tcBorders>
            <w:noWrap/>
            <w:vAlign w:val="bottom"/>
          </w:tcPr>
          <w:p w14:paraId="135D4653"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1.95 (1.70-2.24); &lt;0.001</w:t>
            </w:r>
          </w:p>
        </w:tc>
        <w:tc>
          <w:tcPr>
            <w:tcW w:w="0" w:type="auto"/>
            <w:tcBorders>
              <w:top w:val="nil"/>
              <w:left w:val="nil"/>
              <w:bottom w:val="nil"/>
              <w:right w:val="nil"/>
            </w:tcBorders>
            <w:noWrap/>
            <w:vAlign w:val="bottom"/>
          </w:tcPr>
          <w:p w14:paraId="7C5F99F1"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02479F94" w14:textId="77777777" w:rsidTr="00F32556">
        <w:trPr>
          <w:trHeight w:val="270"/>
        </w:trPr>
        <w:tc>
          <w:tcPr>
            <w:tcW w:w="0" w:type="auto"/>
            <w:tcBorders>
              <w:top w:val="nil"/>
              <w:left w:val="nil"/>
              <w:bottom w:val="nil"/>
              <w:right w:val="nil"/>
            </w:tcBorders>
            <w:noWrap/>
            <w:vAlign w:val="bottom"/>
          </w:tcPr>
          <w:p w14:paraId="2808AB39"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Diabetes+Thyroid disorder</w:t>
            </w:r>
          </w:p>
        </w:tc>
        <w:tc>
          <w:tcPr>
            <w:tcW w:w="0" w:type="auto"/>
            <w:tcBorders>
              <w:top w:val="nil"/>
              <w:left w:val="nil"/>
              <w:bottom w:val="nil"/>
              <w:right w:val="nil"/>
            </w:tcBorders>
            <w:noWrap/>
            <w:vAlign w:val="bottom"/>
          </w:tcPr>
          <w:p w14:paraId="6F9D8232"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1296/137607 (0.9%)</w:t>
            </w:r>
          </w:p>
        </w:tc>
        <w:tc>
          <w:tcPr>
            <w:tcW w:w="0" w:type="auto"/>
            <w:tcBorders>
              <w:top w:val="nil"/>
              <w:left w:val="nil"/>
              <w:bottom w:val="nil"/>
              <w:right w:val="nil"/>
            </w:tcBorders>
            <w:noWrap/>
            <w:vAlign w:val="bottom"/>
          </w:tcPr>
          <w:p w14:paraId="0898A5DD"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198/1296 (15.3%)</w:t>
            </w:r>
          </w:p>
        </w:tc>
        <w:tc>
          <w:tcPr>
            <w:tcW w:w="0" w:type="auto"/>
            <w:tcBorders>
              <w:top w:val="nil"/>
              <w:left w:val="nil"/>
              <w:bottom w:val="nil"/>
              <w:right w:val="nil"/>
            </w:tcBorders>
            <w:noWrap/>
            <w:vAlign w:val="bottom"/>
          </w:tcPr>
          <w:p w14:paraId="631FBFC3"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1193.5 (1033.0-1371.8)</w:t>
            </w:r>
          </w:p>
        </w:tc>
        <w:tc>
          <w:tcPr>
            <w:tcW w:w="0" w:type="auto"/>
            <w:tcBorders>
              <w:top w:val="nil"/>
              <w:left w:val="nil"/>
              <w:bottom w:val="nil"/>
              <w:right w:val="nil"/>
            </w:tcBorders>
            <w:noWrap/>
            <w:vAlign w:val="bottom"/>
          </w:tcPr>
          <w:p w14:paraId="540C89AF"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2.36 (2.05-2.72); &lt;0.001</w:t>
            </w:r>
          </w:p>
        </w:tc>
        <w:tc>
          <w:tcPr>
            <w:tcW w:w="0" w:type="auto"/>
            <w:tcBorders>
              <w:top w:val="nil"/>
              <w:left w:val="nil"/>
              <w:bottom w:val="nil"/>
              <w:right w:val="nil"/>
            </w:tcBorders>
            <w:noWrap/>
            <w:vAlign w:val="bottom"/>
          </w:tcPr>
          <w:p w14:paraId="000AE35B"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2.03 (1.76-2.34); &lt;0.001</w:t>
            </w:r>
          </w:p>
        </w:tc>
        <w:tc>
          <w:tcPr>
            <w:tcW w:w="0" w:type="auto"/>
            <w:tcBorders>
              <w:top w:val="nil"/>
              <w:left w:val="nil"/>
              <w:bottom w:val="nil"/>
              <w:right w:val="nil"/>
            </w:tcBorders>
            <w:noWrap/>
            <w:vAlign w:val="bottom"/>
          </w:tcPr>
          <w:p w14:paraId="3CC0D94C"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1.84 (1.60-2.12); &lt;0.001</w:t>
            </w:r>
          </w:p>
        </w:tc>
        <w:tc>
          <w:tcPr>
            <w:tcW w:w="0" w:type="auto"/>
            <w:tcBorders>
              <w:top w:val="nil"/>
              <w:left w:val="nil"/>
              <w:bottom w:val="nil"/>
              <w:right w:val="nil"/>
            </w:tcBorders>
            <w:noWrap/>
            <w:vAlign w:val="bottom"/>
          </w:tcPr>
          <w:p w14:paraId="4D5D1E23"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1.72 (1.49-1.98); &lt;0.001</w:t>
            </w:r>
          </w:p>
        </w:tc>
        <w:tc>
          <w:tcPr>
            <w:tcW w:w="0" w:type="auto"/>
            <w:tcBorders>
              <w:top w:val="nil"/>
              <w:left w:val="nil"/>
              <w:bottom w:val="nil"/>
              <w:right w:val="nil"/>
            </w:tcBorders>
            <w:noWrap/>
            <w:vAlign w:val="bottom"/>
          </w:tcPr>
          <w:p w14:paraId="085A10EA"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34217A27" w14:textId="77777777" w:rsidTr="00F32556">
        <w:trPr>
          <w:trHeight w:val="270"/>
        </w:trPr>
        <w:tc>
          <w:tcPr>
            <w:tcW w:w="0" w:type="auto"/>
            <w:tcBorders>
              <w:top w:val="nil"/>
              <w:left w:val="nil"/>
              <w:bottom w:val="nil"/>
              <w:right w:val="nil"/>
            </w:tcBorders>
            <w:noWrap/>
            <w:vAlign w:val="bottom"/>
          </w:tcPr>
          <w:p w14:paraId="10C19795"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Hearing impairment+Hypertension</w:t>
            </w:r>
          </w:p>
        </w:tc>
        <w:tc>
          <w:tcPr>
            <w:tcW w:w="0" w:type="auto"/>
            <w:tcBorders>
              <w:top w:val="nil"/>
              <w:left w:val="nil"/>
              <w:bottom w:val="nil"/>
              <w:right w:val="nil"/>
            </w:tcBorders>
            <w:noWrap/>
            <w:vAlign w:val="bottom"/>
          </w:tcPr>
          <w:p w14:paraId="6DE0E60D"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2328/137607 (1.7%)</w:t>
            </w:r>
          </w:p>
        </w:tc>
        <w:tc>
          <w:tcPr>
            <w:tcW w:w="0" w:type="auto"/>
            <w:tcBorders>
              <w:top w:val="nil"/>
              <w:left w:val="nil"/>
              <w:bottom w:val="nil"/>
              <w:right w:val="nil"/>
            </w:tcBorders>
            <w:noWrap/>
            <w:vAlign w:val="bottom"/>
          </w:tcPr>
          <w:p w14:paraId="67E67708"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204/2328 (8.8%)</w:t>
            </w:r>
          </w:p>
        </w:tc>
        <w:tc>
          <w:tcPr>
            <w:tcW w:w="0" w:type="auto"/>
            <w:tcBorders>
              <w:top w:val="nil"/>
              <w:left w:val="nil"/>
              <w:bottom w:val="nil"/>
              <w:right w:val="nil"/>
            </w:tcBorders>
            <w:noWrap/>
            <w:vAlign w:val="bottom"/>
          </w:tcPr>
          <w:p w14:paraId="0F7166EB"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645.2 (559.7-740.0)</w:t>
            </w:r>
          </w:p>
        </w:tc>
        <w:tc>
          <w:tcPr>
            <w:tcW w:w="0" w:type="auto"/>
            <w:tcBorders>
              <w:top w:val="nil"/>
              <w:left w:val="nil"/>
              <w:bottom w:val="nil"/>
              <w:right w:val="nil"/>
            </w:tcBorders>
            <w:noWrap/>
            <w:vAlign w:val="bottom"/>
          </w:tcPr>
          <w:p w14:paraId="0C860643"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1.25 (1.09-1.44); 0.002</w:t>
            </w:r>
          </w:p>
        </w:tc>
        <w:tc>
          <w:tcPr>
            <w:tcW w:w="0" w:type="auto"/>
            <w:tcBorders>
              <w:top w:val="nil"/>
              <w:left w:val="nil"/>
              <w:bottom w:val="nil"/>
              <w:right w:val="nil"/>
            </w:tcBorders>
            <w:noWrap/>
            <w:vAlign w:val="bottom"/>
          </w:tcPr>
          <w:p w14:paraId="0CAAF75C"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1.11 (0.97-1.28); 0.137</w:t>
            </w:r>
          </w:p>
        </w:tc>
        <w:tc>
          <w:tcPr>
            <w:tcW w:w="0" w:type="auto"/>
            <w:tcBorders>
              <w:top w:val="nil"/>
              <w:left w:val="nil"/>
              <w:bottom w:val="nil"/>
              <w:right w:val="nil"/>
            </w:tcBorders>
            <w:noWrap/>
            <w:vAlign w:val="bottom"/>
          </w:tcPr>
          <w:p w14:paraId="15E02EAF"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1.09 (0.95-1.25); 0.236</w:t>
            </w:r>
          </w:p>
        </w:tc>
        <w:tc>
          <w:tcPr>
            <w:tcW w:w="0" w:type="auto"/>
            <w:tcBorders>
              <w:top w:val="nil"/>
              <w:left w:val="nil"/>
              <w:bottom w:val="nil"/>
              <w:right w:val="nil"/>
            </w:tcBorders>
            <w:noWrap/>
            <w:vAlign w:val="bottom"/>
          </w:tcPr>
          <w:p w14:paraId="546BB422"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1.04 (0.90-1.19); 0.618</w:t>
            </w:r>
          </w:p>
        </w:tc>
        <w:tc>
          <w:tcPr>
            <w:tcW w:w="0" w:type="auto"/>
            <w:tcBorders>
              <w:top w:val="nil"/>
              <w:left w:val="nil"/>
              <w:bottom w:val="nil"/>
              <w:right w:val="nil"/>
            </w:tcBorders>
            <w:noWrap/>
            <w:vAlign w:val="bottom"/>
          </w:tcPr>
          <w:p w14:paraId="42EA5DE9"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3EE5630E" w14:textId="77777777" w:rsidTr="00F32556">
        <w:trPr>
          <w:trHeight w:val="270"/>
        </w:trPr>
        <w:tc>
          <w:tcPr>
            <w:tcW w:w="0" w:type="auto"/>
            <w:tcBorders>
              <w:top w:val="nil"/>
              <w:left w:val="nil"/>
              <w:bottom w:val="nil"/>
              <w:right w:val="nil"/>
            </w:tcBorders>
            <w:noWrap/>
            <w:vAlign w:val="bottom"/>
          </w:tcPr>
          <w:p w14:paraId="03580117"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Heart failure+Hypertension</w:t>
            </w:r>
          </w:p>
        </w:tc>
        <w:tc>
          <w:tcPr>
            <w:tcW w:w="0" w:type="auto"/>
            <w:tcBorders>
              <w:top w:val="nil"/>
              <w:left w:val="nil"/>
              <w:bottom w:val="nil"/>
              <w:right w:val="nil"/>
            </w:tcBorders>
            <w:noWrap/>
            <w:vAlign w:val="bottom"/>
          </w:tcPr>
          <w:p w14:paraId="622E7771"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1033/137607 (0.8%)</w:t>
            </w:r>
          </w:p>
        </w:tc>
        <w:tc>
          <w:tcPr>
            <w:tcW w:w="0" w:type="auto"/>
            <w:tcBorders>
              <w:top w:val="nil"/>
              <w:left w:val="nil"/>
              <w:bottom w:val="nil"/>
              <w:right w:val="nil"/>
            </w:tcBorders>
            <w:noWrap/>
            <w:vAlign w:val="bottom"/>
          </w:tcPr>
          <w:p w14:paraId="2BA90AB6"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152/1033 (14.7%)</w:t>
            </w:r>
          </w:p>
        </w:tc>
        <w:tc>
          <w:tcPr>
            <w:tcW w:w="0" w:type="auto"/>
            <w:tcBorders>
              <w:top w:val="nil"/>
              <w:left w:val="nil"/>
              <w:bottom w:val="nil"/>
              <w:right w:val="nil"/>
            </w:tcBorders>
            <w:noWrap/>
            <w:vAlign w:val="bottom"/>
          </w:tcPr>
          <w:p w14:paraId="0F0CA7BC"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1318.5 (1117.2-1545.5)</w:t>
            </w:r>
          </w:p>
        </w:tc>
        <w:tc>
          <w:tcPr>
            <w:tcW w:w="0" w:type="auto"/>
            <w:tcBorders>
              <w:top w:val="nil"/>
              <w:left w:val="nil"/>
              <w:bottom w:val="nil"/>
              <w:right w:val="nil"/>
            </w:tcBorders>
            <w:noWrap/>
            <w:vAlign w:val="bottom"/>
          </w:tcPr>
          <w:p w14:paraId="738B92F0"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2.69 (2.29-3.16); &lt;0.001</w:t>
            </w:r>
          </w:p>
        </w:tc>
        <w:tc>
          <w:tcPr>
            <w:tcW w:w="0" w:type="auto"/>
            <w:tcBorders>
              <w:top w:val="nil"/>
              <w:left w:val="nil"/>
              <w:bottom w:val="nil"/>
              <w:right w:val="nil"/>
            </w:tcBorders>
            <w:noWrap/>
            <w:vAlign w:val="bottom"/>
          </w:tcPr>
          <w:p w14:paraId="4C90F181"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2.23 (1.90-2.62); &lt;0.001</w:t>
            </w:r>
          </w:p>
        </w:tc>
        <w:tc>
          <w:tcPr>
            <w:tcW w:w="0" w:type="auto"/>
            <w:tcBorders>
              <w:top w:val="nil"/>
              <w:left w:val="nil"/>
              <w:bottom w:val="nil"/>
              <w:right w:val="nil"/>
            </w:tcBorders>
            <w:noWrap/>
            <w:vAlign w:val="bottom"/>
          </w:tcPr>
          <w:p w14:paraId="6F8DC67D"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2.01 (1.71-2.36); &lt;0.001</w:t>
            </w:r>
          </w:p>
        </w:tc>
        <w:tc>
          <w:tcPr>
            <w:tcW w:w="0" w:type="auto"/>
            <w:tcBorders>
              <w:top w:val="nil"/>
              <w:left w:val="nil"/>
              <w:bottom w:val="nil"/>
              <w:right w:val="nil"/>
            </w:tcBorders>
            <w:noWrap/>
            <w:vAlign w:val="bottom"/>
          </w:tcPr>
          <w:p w14:paraId="2D04A771"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1.76 (1.49-2.06); &lt;0.001</w:t>
            </w:r>
          </w:p>
        </w:tc>
        <w:tc>
          <w:tcPr>
            <w:tcW w:w="0" w:type="auto"/>
            <w:tcBorders>
              <w:top w:val="nil"/>
              <w:left w:val="nil"/>
              <w:bottom w:val="nil"/>
              <w:right w:val="nil"/>
            </w:tcBorders>
            <w:noWrap/>
            <w:vAlign w:val="bottom"/>
          </w:tcPr>
          <w:p w14:paraId="2698619C"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1E05D86F" w14:textId="77777777" w:rsidTr="00F32556">
        <w:trPr>
          <w:trHeight w:val="270"/>
        </w:trPr>
        <w:tc>
          <w:tcPr>
            <w:tcW w:w="0" w:type="auto"/>
            <w:tcBorders>
              <w:top w:val="nil"/>
              <w:left w:val="nil"/>
              <w:bottom w:val="nil"/>
              <w:right w:val="nil"/>
            </w:tcBorders>
            <w:noWrap/>
            <w:vAlign w:val="bottom"/>
          </w:tcPr>
          <w:p w14:paraId="0115F192"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Heart failure+Ischemic heart disease</w:t>
            </w:r>
          </w:p>
        </w:tc>
        <w:tc>
          <w:tcPr>
            <w:tcW w:w="0" w:type="auto"/>
            <w:tcBorders>
              <w:top w:val="nil"/>
              <w:left w:val="nil"/>
              <w:bottom w:val="nil"/>
              <w:right w:val="nil"/>
            </w:tcBorders>
            <w:noWrap/>
            <w:vAlign w:val="bottom"/>
          </w:tcPr>
          <w:p w14:paraId="41E12D94"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997/137607 (0.7%)</w:t>
            </w:r>
          </w:p>
        </w:tc>
        <w:tc>
          <w:tcPr>
            <w:tcW w:w="0" w:type="auto"/>
            <w:tcBorders>
              <w:top w:val="nil"/>
              <w:left w:val="nil"/>
              <w:bottom w:val="nil"/>
              <w:right w:val="nil"/>
            </w:tcBorders>
            <w:noWrap/>
            <w:vAlign w:val="bottom"/>
          </w:tcPr>
          <w:p w14:paraId="769E61CD"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142/997 (14.2%)</w:t>
            </w:r>
          </w:p>
        </w:tc>
        <w:tc>
          <w:tcPr>
            <w:tcW w:w="0" w:type="auto"/>
            <w:tcBorders>
              <w:top w:val="nil"/>
              <w:left w:val="nil"/>
              <w:bottom w:val="nil"/>
              <w:right w:val="nil"/>
            </w:tcBorders>
            <w:noWrap/>
            <w:vAlign w:val="bottom"/>
          </w:tcPr>
          <w:p w14:paraId="351AF560"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1285.2 (1082.5-1514.8)</w:t>
            </w:r>
          </w:p>
        </w:tc>
        <w:tc>
          <w:tcPr>
            <w:tcW w:w="0" w:type="auto"/>
            <w:tcBorders>
              <w:top w:val="nil"/>
              <w:left w:val="nil"/>
              <w:bottom w:val="nil"/>
              <w:right w:val="nil"/>
            </w:tcBorders>
            <w:noWrap/>
            <w:vAlign w:val="bottom"/>
          </w:tcPr>
          <w:p w14:paraId="6644401C"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2.63 (2.23-3.10); &lt;0.001</w:t>
            </w:r>
          </w:p>
        </w:tc>
        <w:tc>
          <w:tcPr>
            <w:tcW w:w="0" w:type="auto"/>
            <w:tcBorders>
              <w:top w:val="nil"/>
              <w:left w:val="nil"/>
              <w:bottom w:val="nil"/>
              <w:right w:val="nil"/>
            </w:tcBorders>
            <w:noWrap/>
            <w:vAlign w:val="bottom"/>
          </w:tcPr>
          <w:p w14:paraId="635C6303"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2.17 (1.84-2.56); &lt;0.001</w:t>
            </w:r>
          </w:p>
        </w:tc>
        <w:tc>
          <w:tcPr>
            <w:tcW w:w="0" w:type="auto"/>
            <w:tcBorders>
              <w:top w:val="nil"/>
              <w:left w:val="nil"/>
              <w:bottom w:val="nil"/>
              <w:right w:val="nil"/>
            </w:tcBorders>
            <w:noWrap/>
            <w:vAlign w:val="bottom"/>
          </w:tcPr>
          <w:p w14:paraId="6A4F590E"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2.00 (1.69-2.36); &lt;0.001</w:t>
            </w:r>
          </w:p>
        </w:tc>
        <w:tc>
          <w:tcPr>
            <w:tcW w:w="0" w:type="auto"/>
            <w:tcBorders>
              <w:top w:val="nil"/>
              <w:left w:val="nil"/>
              <w:bottom w:val="nil"/>
              <w:right w:val="nil"/>
            </w:tcBorders>
            <w:noWrap/>
            <w:vAlign w:val="bottom"/>
          </w:tcPr>
          <w:p w14:paraId="01186EAB"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1.70 (1.44-2.01); &lt;0.001</w:t>
            </w:r>
          </w:p>
        </w:tc>
        <w:tc>
          <w:tcPr>
            <w:tcW w:w="0" w:type="auto"/>
            <w:tcBorders>
              <w:top w:val="nil"/>
              <w:left w:val="nil"/>
              <w:bottom w:val="nil"/>
              <w:right w:val="nil"/>
            </w:tcBorders>
            <w:noWrap/>
            <w:vAlign w:val="bottom"/>
          </w:tcPr>
          <w:p w14:paraId="215A3DE9"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4684F87C" w14:textId="77777777" w:rsidTr="00F32556">
        <w:trPr>
          <w:trHeight w:val="270"/>
        </w:trPr>
        <w:tc>
          <w:tcPr>
            <w:tcW w:w="0" w:type="auto"/>
            <w:tcBorders>
              <w:top w:val="nil"/>
              <w:left w:val="nil"/>
              <w:bottom w:val="nil"/>
              <w:right w:val="nil"/>
            </w:tcBorders>
            <w:noWrap/>
            <w:vAlign w:val="bottom"/>
          </w:tcPr>
          <w:p w14:paraId="614CCF8F"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Hyperlipidemia+Obesity</w:t>
            </w:r>
          </w:p>
        </w:tc>
        <w:tc>
          <w:tcPr>
            <w:tcW w:w="0" w:type="auto"/>
            <w:tcBorders>
              <w:top w:val="nil"/>
              <w:left w:val="nil"/>
              <w:bottom w:val="nil"/>
              <w:right w:val="nil"/>
            </w:tcBorders>
            <w:noWrap/>
            <w:vAlign w:val="bottom"/>
          </w:tcPr>
          <w:p w14:paraId="5AC3901B"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1192/137607 (0.9%)</w:t>
            </w:r>
          </w:p>
        </w:tc>
        <w:tc>
          <w:tcPr>
            <w:tcW w:w="0" w:type="auto"/>
            <w:tcBorders>
              <w:top w:val="nil"/>
              <w:left w:val="nil"/>
              <w:bottom w:val="nil"/>
              <w:right w:val="nil"/>
            </w:tcBorders>
            <w:noWrap/>
            <w:vAlign w:val="bottom"/>
          </w:tcPr>
          <w:p w14:paraId="1B7C343A"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155/1192 (13.0%)</w:t>
            </w:r>
          </w:p>
        </w:tc>
        <w:tc>
          <w:tcPr>
            <w:tcW w:w="0" w:type="auto"/>
            <w:tcBorders>
              <w:top w:val="nil"/>
              <w:left w:val="nil"/>
              <w:bottom w:val="nil"/>
              <w:right w:val="nil"/>
            </w:tcBorders>
            <w:noWrap/>
            <w:vAlign w:val="bottom"/>
          </w:tcPr>
          <w:p w14:paraId="06EC5570"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1050.0 (891.2-1229.0)</w:t>
            </w:r>
          </w:p>
        </w:tc>
        <w:tc>
          <w:tcPr>
            <w:tcW w:w="0" w:type="auto"/>
            <w:tcBorders>
              <w:top w:val="nil"/>
              <w:left w:val="nil"/>
              <w:bottom w:val="nil"/>
              <w:right w:val="nil"/>
            </w:tcBorders>
            <w:noWrap/>
            <w:vAlign w:val="bottom"/>
          </w:tcPr>
          <w:p w14:paraId="33965E4A"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2.07 (1.77-2.43); &lt;0.001</w:t>
            </w:r>
          </w:p>
        </w:tc>
        <w:tc>
          <w:tcPr>
            <w:tcW w:w="0" w:type="auto"/>
            <w:tcBorders>
              <w:top w:val="nil"/>
              <w:left w:val="nil"/>
              <w:bottom w:val="nil"/>
              <w:right w:val="nil"/>
            </w:tcBorders>
            <w:noWrap/>
            <w:vAlign w:val="bottom"/>
          </w:tcPr>
          <w:p w14:paraId="2AAC03FE"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1.74 (1.48-2.04); &lt;0.001</w:t>
            </w:r>
          </w:p>
        </w:tc>
        <w:tc>
          <w:tcPr>
            <w:tcW w:w="0" w:type="auto"/>
            <w:tcBorders>
              <w:top w:val="nil"/>
              <w:left w:val="nil"/>
              <w:bottom w:val="nil"/>
              <w:right w:val="nil"/>
            </w:tcBorders>
            <w:noWrap/>
            <w:vAlign w:val="bottom"/>
          </w:tcPr>
          <w:p w14:paraId="2421E936"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1.48 (1.26-1.74); &lt;0.001</w:t>
            </w:r>
          </w:p>
        </w:tc>
        <w:tc>
          <w:tcPr>
            <w:tcW w:w="0" w:type="auto"/>
            <w:tcBorders>
              <w:top w:val="nil"/>
              <w:left w:val="nil"/>
              <w:bottom w:val="nil"/>
              <w:right w:val="nil"/>
            </w:tcBorders>
            <w:noWrap/>
            <w:vAlign w:val="bottom"/>
          </w:tcPr>
          <w:p w14:paraId="43FC9076"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1.23 (1.05-1.44); 0.014</w:t>
            </w:r>
          </w:p>
        </w:tc>
        <w:tc>
          <w:tcPr>
            <w:tcW w:w="0" w:type="auto"/>
            <w:tcBorders>
              <w:top w:val="nil"/>
              <w:left w:val="nil"/>
              <w:bottom w:val="nil"/>
              <w:right w:val="nil"/>
            </w:tcBorders>
            <w:noWrap/>
            <w:vAlign w:val="bottom"/>
          </w:tcPr>
          <w:p w14:paraId="4B3EE285"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3F062584" w14:textId="77777777" w:rsidTr="00F32556">
        <w:trPr>
          <w:trHeight w:val="270"/>
        </w:trPr>
        <w:tc>
          <w:tcPr>
            <w:tcW w:w="0" w:type="auto"/>
            <w:tcBorders>
              <w:top w:val="nil"/>
              <w:left w:val="nil"/>
              <w:bottom w:val="nil"/>
              <w:right w:val="nil"/>
            </w:tcBorders>
            <w:noWrap/>
            <w:vAlign w:val="bottom"/>
          </w:tcPr>
          <w:p w14:paraId="763D83A9"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Hypertension+Stroke</w:t>
            </w:r>
          </w:p>
        </w:tc>
        <w:tc>
          <w:tcPr>
            <w:tcW w:w="0" w:type="auto"/>
            <w:tcBorders>
              <w:top w:val="nil"/>
              <w:left w:val="nil"/>
              <w:bottom w:val="nil"/>
              <w:right w:val="nil"/>
            </w:tcBorders>
            <w:noWrap/>
            <w:vAlign w:val="bottom"/>
          </w:tcPr>
          <w:p w14:paraId="30F0E9B3"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2280/137607 (1.7%)</w:t>
            </w:r>
          </w:p>
        </w:tc>
        <w:tc>
          <w:tcPr>
            <w:tcW w:w="0" w:type="auto"/>
            <w:tcBorders>
              <w:top w:val="nil"/>
              <w:left w:val="nil"/>
              <w:bottom w:val="nil"/>
              <w:right w:val="nil"/>
            </w:tcBorders>
            <w:noWrap/>
            <w:vAlign w:val="bottom"/>
          </w:tcPr>
          <w:p w14:paraId="254242E2"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235/2280 (10.3%)</w:t>
            </w:r>
          </w:p>
        </w:tc>
        <w:tc>
          <w:tcPr>
            <w:tcW w:w="0" w:type="auto"/>
            <w:tcBorders>
              <w:top w:val="nil"/>
              <w:left w:val="nil"/>
              <w:bottom w:val="nil"/>
              <w:right w:val="nil"/>
            </w:tcBorders>
            <w:noWrap/>
            <w:vAlign w:val="bottom"/>
          </w:tcPr>
          <w:p w14:paraId="7A0C9D2F"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810.5 (710.2-921.1)</w:t>
            </w:r>
          </w:p>
        </w:tc>
        <w:tc>
          <w:tcPr>
            <w:tcW w:w="0" w:type="auto"/>
            <w:tcBorders>
              <w:top w:val="nil"/>
              <w:left w:val="nil"/>
              <w:bottom w:val="nil"/>
              <w:right w:val="nil"/>
            </w:tcBorders>
            <w:noWrap/>
            <w:vAlign w:val="bottom"/>
          </w:tcPr>
          <w:p w14:paraId="50F7000C"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1.61 (1.41-1.83); &lt;0.001</w:t>
            </w:r>
          </w:p>
        </w:tc>
        <w:tc>
          <w:tcPr>
            <w:tcW w:w="0" w:type="auto"/>
            <w:tcBorders>
              <w:top w:val="nil"/>
              <w:left w:val="nil"/>
              <w:bottom w:val="nil"/>
              <w:right w:val="nil"/>
            </w:tcBorders>
            <w:noWrap/>
            <w:vAlign w:val="bottom"/>
          </w:tcPr>
          <w:p w14:paraId="2EC99C76"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1.34 (1.18-1.52); &lt;0.001</w:t>
            </w:r>
          </w:p>
        </w:tc>
        <w:tc>
          <w:tcPr>
            <w:tcW w:w="0" w:type="auto"/>
            <w:tcBorders>
              <w:top w:val="nil"/>
              <w:left w:val="nil"/>
              <w:bottom w:val="nil"/>
              <w:right w:val="nil"/>
            </w:tcBorders>
            <w:noWrap/>
            <w:vAlign w:val="bottom"/>
          </w:tcPr>
          <w:p w14:paraId="07841504"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1.27 (1.11-1.44); &lt;0.001</w:t>
            </w:r>
          </w:p>
        </w:tc>
        <w:tc>
          <w:tcPr>
            <w:tcW w:w="0" w:type="auto"/>
            <w:tcBorders>
              <w:top w:val="nil"/>
              <w:left w:val="nil"/>
              <w:bottom w:val="nil"/>
              <w:right w:val="nil"/>
            </w:tcBorders>
            <w:noWrap/>
            <w:vAlign w:val="bottom"/>
          </w:tcPr>
          <w:p w14:paraId="7126EC21"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1.17 (1.03-1.34); 0.018</w:t>
            </w:r>
          </w:p>
        </w:tc>
        <w:tc>
          <w:tcPr>
            <w:tcW w:w="0" w:type="auto"/>
            <w:tcBorders>
              <w:top w:val="nil"/>
              <w:left w:val="nil"/>
              <w:bottom w:val="nil"/>
              <w:right w:val="nil"/>
            </w:tcBorders>
            <w:noWrap/>
            <w:vAlign w:val="bottom"/>
          </w:tcPr>
          <w:p w14:paraId="7D3D983C"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1A446010" w14:textId="77777777" w:rsidTr="00F32556">
        <w:trPr>
          <w:trHeight w:val="270"/>
        </w:trPr>
        <w:tc>
          <w:tcPr>
            <w:tcW w:w="0" w:type="auto"/>
            <w:tcBorders>
              <w:top w:val="nil"/>
              <w:left w:val="nil"/>
              <w:bottom w:val="nil"/>
              <w:right w:val="nil"/>
            </w:tcBorders>
            <w:noWrap/>
            <w:vAlign w:val="bottom"/>
          </w:tcPr>
          <w:p w14:paraId="69DA0C32"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Hypertension+Venous thromboembolism</w:t>
            </w:r>
          </w:p>
        </w:tc>
        <w:tc>
          <w:tcPr>
            <w:tcW w:w="0" w:type="auto"/>
            <w:tcBorders>
              <w:top w:val="nil"/>
              <w:left w:val="nil"/>
              <w:bottom w:val="nil"/>
              <w:right w:val="nil"/>
            </w:tcBorders>
            <w:noWrap/>
            <w:vAlign w:val="bottom"/>
          </w:tcPr>
          <w:p w14:paraId="6D12D2CC"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977/137607 (0.7%)</w:t>
            </w:r>
          </w:p>
        </w:tc>
        <w:tc>
          <w:tcPr>
            <w:tcW w:w="0" w:type="auto"/>
            <w:tcBorders>
              <w:top w:val="nil"/>
              <w:left w:val="nil"/>
              <w:bottom w:val="nil"/>
              <w:right w:val="nil"/>
            </w:tcBorders>
            <w:noWrap/>
            <w:vAlign w:val="bottom"/>
          </w:tcPr>
          <w:p w14:paraId="062DC6E3"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127/977 (13.0%)</w:t>
            </w:r>
          </w:p>
        </w:tc>
        <w:tc>
          <w:tcPr>
            <w:tcW w:w="0" w:type="auto"/>
            <w:tcBorders>
              <w:top w:val="nil"/>
              <w:left w:val="nil"/>
              <w:bottom w:val="nil"/>
              <w:right w:val="nil"/>
            </w:tcBorders>
            <w:noWrap/>
            <w:vAlign w:val="bottom"/>
          </w:tcPr>
          <w:p w14:paraId="25339FCC"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1019.3 (849.7-1212.8)</w:t>
            </w:r>
          </w:p>
        </w:tc>
        <w:tc>
          <w:tcPr>
            <w:tcW w:w="0" w:type="auto"/>
            <w:tcBorders>
              <w:top w:val="nil"/>
              <w:left w:val="nil"/>
              <w:bottom w:val="nil"/>
              <w:right w:val="nil"/>
            </w:tcBorders>
            <w:noWrap/>
            <w:vAlign w:val="bottom"/>
          </w:tcPr>
          <w:p w14:paraId="48862AD4"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2.01 (1.69-2.40); &lt;0.001</w:t>
            </w:r>
          </w:p>
        </w:tc>
        <w:tc>
          <w:tcPr>
            <w:tcW w:w="0" w:type="auto"/>
            <w:tcBorders>
              <w:top w:val="nil"/>
              <w:left w:val="nil"/>
              <w:bottom w:val="nil"/>
              <w:right w:val="nil"/>
            </w:tcBorders>
            <w:noWrap/>
            <w:vAlign w:val="bottom"/>
          </w:tcPr>
          <w:p w14:paraId="5E25D910"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1.75 (1.47-2.08); &lt;0.001</w:t>
            </w:r>
          </w:p>
        </w:tc>
        <w:tc>
          <w:tcPr>
            <w:tcW w:w="0" w:type="auto"/>
            <w:tcBorders>
              <w:top w:val="nil"/>
              <w:left w:val="nil"/>
              <w:bottom w:val="nil"/>
              <w:right w:val="nil"/>
            </w:tcBorders>
            <w:noWrap/>
            <w:vAlign w:val="bottom"/>
          </w:tcPr>
          <w:p w14:paraId="6D0510AE"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1.63 (1.37-1.94); &lt;0.001</w:t>
            </w:r>
          </w:p>
        </w:tc>
        <w:tc>
          <w:tcPr>
            <w:tcW w:w="0" w:type="auto"/>
            <w:tcBorders>
              <w:top w:val="nil"/>
              <w:left w:val="nil"/>
              <w:bottom w:val="nil"/>
              <w:right w:val="nil"/>
            </w:tcBorders>
            <w:noWrap/>
            <w:vAlign w:val="bottom"/>
          </w:tcPr>
          <w:p w14:paraId="765DC331"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1.56 (1.31-1.86); &lt;0.001</w:t>
            </w:r>
          </w:p>
        </w:tc>
        <w:tc>
          <w:tcPr>
            <w:tcW w:w="0" w:type="auto"/>
            <w:tcBorders>
              <w:top w:val="nil"/>
              <w:left w:val="nil"/>
              <w:bottom w:val="nil"/>
              <w:right w:val="nil"/>
            </w:tcBorders>
            <w:noWrap/>
            <w:vAlign w:val="bottom"/>
          </w:tcPr>
          <w:p w14:paraId="061622DE"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1115856A" w14:textId="77777777" w:rsidTr="00F32556">
        <w:trPr>
          <w:trHeight w:val="270"/>
        </w:trPr>
        <w:tc>
          <w:tcPr>
            <w:tcW w:w="0" w:type="auto"/>
            <w:tcBorders>
              <w:top w:val="nil"/>
              <w:left w:val="nil"/>
              <w:bottom w:val="nil"/>
              <w:right w:val="nil"/>
            </w:tcBorders>
            <w:noWrap/>
            <w:vAlign w:val="bottom"/>
          </w:tcPr>
          <w:p w14:paraId="4C260F3E"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Ischemic heart disease+Obesity</w:t>
            </w:r>
          </w:p>
        </w:tc>
        <w:tc>
          <w:tcPr>
            <w:tcW w:w="0" w:type="auto"/>
            <w:tcBorders>
              <w:top w:val="nil"/>
              <w:left w:val="nil"/>
              <w:bottom w:val="nil"/>
              <w:right w:val="nil"/>
            </w:tcBorders>
            <w:noWrap/>
            <w:vAlign w:val="bottom"/>
          </w:tcPr>
          <w:p w14:paraId="6B2397A9"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1496/137607 (1.1%)</w:t>
            </w:r>
          </w:p>
        </w:tc>
        <w:tc>
          <w:tcPr>
            <w:tcW w:w="0" w:type="auto"/>
            <w:tcBorders>
              <w:top w:val="nil"/>
              <w:left w:val="nil"/>
              <w:bottom w:val="nil"/>
              <w:right w:val="nil"/>
            </w:tcBorders>
            <w:noWrap/>
            <w:vAlign w:val="bottom"/>
          </w:tcPr>
          <w:p w14:paraId="4F7E1BF0"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180/1496 (12.0%)</w:t>
            </w:r>
          </w:p>
        </w:tc>
        <w:tc>
          <w:tcPr>
            <w:tcW w:w="0" w:type="auto"/>
            <w:tcBorders>
              <w:top w:val="nil"/>
              <w:left w:val="nil"/>
              <w:bottom w:val="nil"/>
              <w:right w:val="nil"/>
            </w:tcBorders>
            <w:noWrap/>
            <w:vAlign w:val="bottom"/>
          </w:tcPr>
          <w:p w14:paraId="3402B59B"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965.2 (829.3-1117.0)</w:t>
            </w:r>
          </w:p>
        </w:tc>
        <w:tc>
          <w:tcPr>
            <w:tcW w:w="0" w:type="auto"/>
            <w:tcBorders>
              <w:top w:val="nil"/>
              <w:left w:val="nil"/>
              <w:bottom w:val="nil"/>
              <w:right w:val="nil"/>
            </w:tcBorders>
            <w:noWrap/>
            <w:vAlign w:val="bottom"/>
          </w:tcPr>
          <w:p w14:paraId="66FDD8F8"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1.91 (1.65-2.21); &lt;0.001</w:t>
            </w:r>
          </w:p>
        </w:tc>
        <w:tc>
          <w:tcPr>
            <w:tcW w:w="0" w:type="auto"/>
            <w:tcBorders>
              <w:top w:val="nil"/>
              <w:left w:val="nil"/>
              <w:bottom w:val="nil"/>
              <w:right w:val="nil"/>
            </w:tcBorders>
            <w:noWrap/>
            <w:vAlign w:val="bottom"/>
          </w:tcPr>
          <w:p w14:paraId="33797DE2"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1.57 (1.35-1.82); &lt;0.001</w:t>
            </w:r>
          </w:p>
        </w:tc>
        <w:tc>
          <w:tcPr>
            <w:tcW w:w="0" w:type="auto"/>
            <w:tcBorders>
              <w:top w:val="nil"/>
              <w:left w:val="nil"/>
              <w:bottom w:val="nil"/>
              <w:right w:val="nil"/>
            </w:tcBorders>
            <w:noWrap/>
            <w:vAlign w:val="bottom"/>
          </w:tcPr>
          <w:p w14:paraId="56DF0E22"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1.34 (1.16-1.56); &lt;0.001</w:t>
            </w:r>
          </w:p>
        </w:tc>
        <w:tc>
          <w:tcPr>
            <w:tcW w:w="0" w:type="auto"/>
            <w:tcBorders>
              <w:top w:val="nil"/>
              <w:left w:val="nil"/>
              <w:bottom w:val="nil"/>
              <w:right w:val="nil"/>
            </w:tcBorders>
            <w:noWrap/>
            <w:vAlign w:val="bottom"/>
          </w:tcPr>
          <w:p w14:paraId="462E0FAF"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1.16 (1.00-1.35); 0.050</w:t>
            </w:r>
          </w:p>
        </w:tc>
        <w:tc>
          <w:tcPr>
            <w:tcW w:w="0" w:type="auto"/>
            <w:tcBorders>
              <w:top w:val="nil"/>
              <w:left w:val="nil"/>
              <w:bottom w:val="nil"/>
              <w:right w:val="nil"/>
            </w:tcBorders>
            <w:noWrap/>
            <w:vAlign w:val="bottom"/>
          </w:tcPr>
          <w:p w14:paraId="701C848A"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66FC89A2" w14:textId="77777777" w:rsidTr="00F32556">
        <w:trPr>
          <w:trHeight w:val="270"/>
        </w:trPr>
        <w:tc>
          <w:tcPr>
            <w:tcW w:w="0" w:type="auto"/>
            <w:tcBorders>
              <w:top w:val="nil"/>
              <w:left w:val="nil"/>
              <w:bottom w:val="nil"/>
              <w:right w:val="nil"/>
            </w:tcBorders>
            <w:noWrap/>
            <w:vAlign w:val="bottom"/>
          </w:tcPr>
          <w:p w14:paraId="01AC00EA"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lastRenderedPageBreak/>
              <w:t>Ischemic heart disease+Osteoarthritis</w:t>
            </w:r>
          </w:p>
        </w:tc>
        <w:tc>
          <w:tcPr>
            <w:tcW w:w="0" w:type="auto"/>
            <w:tcBorders>
              <w:top w:val="nil"/>
              <w:left w:val="nil"/>
              <w:bottom w:val="nil"/>
              <w:right w:val="nil"/>
            </w:tcBorders>
            <w:noWrap/>
            <w:vAlign w:val="bottom"/>
          </w:tcPr>
          <w:p w14:paraId="3EABB679"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1165/137607 (0.8%)</w:t>
            </w:r>
          </w:p>
        </w:tc>
        <w:tc>
          <w:tcPr>
            <w:tcW w:w="0" w:type="auto"/>
            <w:tcBorders>
              <w:top w:val="nil"/>
              <w:left w:val="nil"/>
              <w:bottom w:val="nil"/>
              <w:right w:val="nil"/>
            </w:tcBorders>
            <w:noWrap/>
            <w:vAlign w:val="bottom"/>
          </w:tcPr>
          <w:p w14:paraId="5C8412E7"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139/1165 (11.9%)</w:t>
            </w:r>
          </w:p>
        </w:tc>
        <w:tc>
          <w:tcPr>
            <w:tcW w:w="0" w:type="auto"/>
            <w:tcBorders>
              <w:top w:val="nil"/>
              <w:left w:val="nil"/>
              <w:bottom w:val="nil"/>
              <w:right w:val="nil"/>
            </w:tcBorders>
            <w:noWrap/>
            <w:vAlign w:val="bottom"/>
          </w:tcPr>
          <w:p w14:paraId="51D61BAE"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946.5 (795.7-1117.6)</w:t>
            </w:r>
          </w:p>
        </w:tc>
        <w:tc>
          <w:tcPr>
            <w:tcW w:w="0" w:type="auto"/>
            <w:tcBorders>
              <w:top w:val="nil"/>
              <w:left w:val="nil"/>
              <w:bottom w:val="nil"/>
              <w:right w:val="nil"/>
            </w:tcBorders>
            <w:noWrap/>
            <w:vAlign w:val="bottom"/>
          </w:tcPr>
          <w:p w14:paraId="1DF0D467"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1.86 (1.57-2.20); &lt;0.001</w:t>
            </w:r>
          </w:p>
        </w:tc>
        <w:tc>
          <w:tcPr>
            <w:tcW w:w="0" w:type="auto"/>
            <w:tcBorders>
              <w:top w:val="nil"/>
              <w:left w:val="nil"/>
              <w:bottom w:val="nil"/>
              <w:right w:val="nil"/>
            </w:tcBorders>
            <w:noWrap/>
            <w:vAlign w:val="bottom"/>
          </w:tcPr>
          <w:p w14:paraId="3B11465D"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1.47 (1.24-1.74); &lt;0.001</w:t>
            </w:r>
          </w:p>
        </w:tc>
        <w:tc>
          <w:tcPr>
            <w:tcW w:w="0" w:type="auto"/>
            <w:tcBorders>
              <w:top w:val="nil"/>
              <w:left w:val="nil"/>
              <w:bottom w:val="nil"/>
              <w:right w:val="nil"/>
            </w:tcBorders>
            <w:noWrap/>
            <w:vAlign w:val="bottom"/>
          </w:tcPr>
          <w:p w14:paraId="20C53A8C"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1.39 (1.17-1.64); &lt;0.001</w:t>
            </w:r>
          </w:p>
        </w:tc>
        <w:tc>
          <w:tcPr>
            <w:tcW w:w="0" w:type="auto"/>
            <w:tcBorders>
              <w:top w:val="nil"/>
              <w:left w:val="nil"/>
              <w:bottom w:val="nil"/>
              <w:right w:val="nil"/>
            </w:tcBorders>
            <w:noWrap/>
            <w:vAlign w:val="bottom"/>
          </w:tcPr>
          <w:p w14:paraId="4963E1C1"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1.24 (1.05-1.47); 0.014</w:t>
            </w:r>
          </w:p>
        </w:tc>
        <w:tc>
          <w:tcPr>
            <w:tcW w:w="0" w:type="auto"/>
            <w:tcBorders>
              <w:top w:val="nil"/>
              <w:left w:val="nil"/>
              <w:bottom w:val="nil"/>
              <w:right w:val="nil"/>
            </w:tcBorders>
            <w:noWrap/>
            <w:vAlign w:val="bottom"/>
          </w:tcPr>
          <w:p w14:paraId="17D87B3D"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6E4CBCB9" w14:textId="77777777" w:rsidTr="00F32556">
        <w:trPr>
          <w:trHeight w:val="270"/>
        </w:trPr>
        <w:tc>
          <w:tcPr>
            <w:tcW w:w="0" w:type="auto"/>
            <w:tcBorders>
              <w:top w:val="nil"/>
              <w:left w:val="nil"/>
              <w:bottom w:val="nil"/>
              <w:right w:val="nil"/>
            </w:tcBorders>
            <w:noWrap/>
            <w:vAlign w:val="bottom"/>
          </w:tcPr>
          <w:p w14:paraId="0138E7B8"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Ischemic heart disease+Solid organ cancers</w:t>
            </w:r>
          </w:p>
        </w:tc>
        <w:tc>
          <w:tcPr>
            <w:tcW w:w="0" w:type="auto"/>
            <w:tcBorders>
              <w:top w:val="nil"/>
              <w:left w:val="nil"/>
              <w:bottom w:val="nil"/>
              <w:right w:val="nil"/>
            </w:tcBorders>
            <w:noWrap/>
            <w:vAlign w:val="bottom"/>
          </w:tcPr>
          <w:p w14:paraId="7F1E257A"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1045/137607 (0.8%)</w:t>
            </w:r>
          </w:p>
        </w:tc>
        <w:tc>
          <w:tcPr>
            <w:tcW w:w="0" w:type="auto"/>
            <w:tcBorders>
              <w:top w:val="nil"/>
              <w:left w:val="nil"/>
              <w:bottom w:val="nil"/>
              <w:right w:val="nil"/>
            </w:tcBorders>
            <w:noWrap/>
            <w:vAlign w:val="bottom"/>
          </w:tcPr>
          <w:p w14:paraId="4290BCE5"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141/1045 (13.5%)</w:t>
            </w:r>
          </w:p>
        </w:tc>
        <w:tc>
          <w:tcPr>
            <w:tcW w:w="0" w:type="auto"/>
            <w:tcBorders>
              <w:top w:val="nil"/>
              <w:left w:val="nil"/>
              <w:bottom w:val="nil"/>
              <w:right w:val="nil"/>
            </w:tcBorders>
            <w:noWrap/>
            <w:vAlign w:val="bottom"/>
          </w:tcPr>
          <w:p w14:paraId="45AB8112"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1121.5 (944.0-1322.7)</w:t>
            </w:r>
          </w:p>
        </w:tc>
        <w:tc>
          <w:tcPr>
            <w:tcW w:w="0" w:type="auto"/>
            <w:tcBorders>
              <w:top w:val="nil"/>
              <w:left w:val="nil"/>
              <w:bottom w:val="nil"/>
              <w:right w:val="nil"/>
            </w:tcBorders>
            <w:noWrap/>
            <w:vAlign w:val="bottom"/>
          </w:tcPr>
          <w:p w14:paraId="5F836E3F"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2.23 (1.89-2.64); &lt;0.001</w:t>
            </w:r>
          </w:p>
        </w:tc>
        <w:tc>
          <w:tcPr>
            <w:tcW w:w="0" w:type="auto"/>
            <w:tcBorders>
              <w:top w:val="nil"/>
              <w:left w:val="nil"/>
              <w:bottom w:val="nil"/>
              <w:right w:val="nil"/>
            </w:tcBorders>
            <w:noWrap/>
            <w:vAlign w:val="bottom"/>
          </w:tcPr>
          <w:p w14:paraId="50295781"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1.79 (1.51-2.11); &lt;0.001</w:t>
            </w:r>
          </w:p>
        </w:tc>
        <w:tc>
          <w:tcPr>
            <w:tcW w:w="0" w:type="auto"/>
            <w:tcBorders>
              <w:top w:val="nil"/>
              <w:left w:val="nil"/>
              <w:bottom w:val="nil"/>
              <w:right w:val="nil"/>
            </w:tcBorders>
            <w:noWrap/>
            <w:vAlign w:val="bottom"/>
          </w:tcPr>
          <w:p w14:paraId="5D0EC9ED"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1.73 (1.46-2.04); &lt;0.001</w:t>
            </w:r>
          </w:p>
        </w:tc>
        <w:tc>
          <w:tcPr>
            <w:tcW w:w="0" w:type="auto"/>
            <w:tcBorders>
              <w:top w:val="nil"/>
              <w:left w:val="nil"/>
              <w:bottom w:val="nil"/>
              <w:right w:val="nil"/>
            </w:tcBorders>
            <w:noWrap/>
            <w:vAlign w:val="bottom"/>
          </w:tcPr>
          <w:p w14:paraId="1B656FAD"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1.58 (1.33-1.86); &lt;0.001</w:t>
            </w:r>
          </w:p>
        </w:tc>
        <w:tc>
          <w:tcPr>
            <w:tcW w:w="0" w:type="auto"/>
            <w:tcBorders>
              <w:top w:val="nil"/>
              <w:left w:val="nil"/>
              <w:bottom w:val="nil"/>
              <w:right w:val="nil"/>
            </w:tcBorders>
            <w:noWrap/>
            <w:vAlign w:val="bottom"/>
          </w:tcPr>
          <w:p w14:paraId="1D7A0CE0"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24914E47" w14:textId="77777777" w:rsidTr="00F32556">
        <w:trPr>
          <w:trHeight w:val="270"/>
        </w:trPr>
        <w:tc>
          <w:tcPr>
            <w:tcW w:w="0" w:type="auto"/>
            <w:tcBorders>
              <w:top w:val="nil"/>
              <w:left w:val="nil"/>
              <w:bottom w:val="nil"/>
              <w:right w:val="nil"/>
            </w:tcBorders>
            <w:noWrap/>
            <w:vAlign w:val="bottom"/>
          </w:tcPr>
          <w:p w14:paraId="10F0ECC3"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Ischemic heart disease+Substance use disorder</w:t>
            </w:r>
          </w:p>
        </w:tc>
        <w:tc>
          <w:tcPr>
            <w:tcW w:w="0" w:type="auto"/>
            <w:tcBorders>
              <w:top w:val="nil"/>
              <w:left w:val="nil"/>
              <w:bottom w:val="nil"/>
              <w:right w:val="nil"/>
            </w:tcBorders>
            <w:noWrap/>
            <w:vAlign w:val="bottom"/>
          </w:tcPr>
          <w:p w14:paraId="05B7A985"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1242/137607 (0.9%)</w:t>
            </w:r>
          </w:p>
        </w:tc>
        <w:tc>
          <w:tcPr>
            <w:tcW w:w="0" w:type="auto"/>
            <w:tcBorders>
              <w:top w:val="nil"/>
              <w:left w:val="nil"/>
              <w:bottom w:val="nil"/>
              <w:right w:val="nil"/>
            </w:tcBorders>
            <w:noWrap/>
            <w:vAlign w:val="bottom"/>
          </w:tcPr>
          <w:p w14:paraId="71EEFB07"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191/1242 (15.4%)</w:t>
            </w:r>
          </w:p>
        </w:tc>
        <w:tc>
          <w:tcPr>
            <w:tcW w:w="0" w:type="auto"/>
            <w:tcBorders>
              <w:top w:val="nil"/>
              <w:left w:val="nil"/>
              <w:bottom w:val="nil"/>
              <w:right w:val="nil"/>
            </w:tcBorders>
            <w:noWrap/>
            <w:vAlign w:val="bottom"/>
          </w:tcPr>
          <w:p w14:paraId="78211FB8"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1277.8 (1103.0-1472.5)</w:t>
            </w:r>
          </w:p>
        </w:tc>
        <w:tc>
          <w:tcPr>
            <w:tcW w:w="0" w:type="auto"/>
            <w:tcBorders>
              <w:top w:val="nil"/>
              <w:left w:val="nil"/>
              <w:bottom w:val="nil"/>
              <w:right w:val="nil"/>
            </w:tcBorders>
            <w:noWrap/>
            <w:vAlign w:val="bottom"/>
          </w:tcPr>
          <w:p w14:paraId="29CAD081"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2.54 (2.20-2.93); &lt;0.001</w:t>
            </w:r>
          </w:p>
        </w:tc>
        <w:tc>
          <w:tcPr>
            <w:tcW w:w="0" w:type="auto"/>
            <w:tcBorders>
              <w:top w:val="nil"/>
              <w:left w:val="nil"/>
              <w:bottom w:val="nil"/>
              <w:right w:val="nil"/>
            </w:tcBorders>
            <w:noWrap/>
            <w:vAlign w:val="bottom"/>
          </w:tcPr>
          <w:p w14:paraId="64ADA5AD"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2.15 (1.86-2.48); &lt;0.001</w:t>
            </w:r>
          </w:p>
        </w:tc>
        <w:tc>
          <w:tcPr>
            <w:tcW w:w="0" w:type="auto"/>
            <w:tcBorders>
              <w:top w:val="nil"/>
              <w:left w:val="nil"/>
              <w:bottom w:val="nil"/>
              <w:right w:val="nil"/>
            </w:tcBorders>
            <w:noWrap/>
            <w:vAlign w:val="bottom"/>
          </w:tcPr>
          <w:p w14:paraId="74B9BC41"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1.85 (1.60-2.14); &lt;0.001</w:t>
            </w:r>
          </w:p>
        </w:tc>
        <w:tc>
          <w:tcPr>
            <w:tcW w:w="0" w:type="auto"/>
            <w:tcBorders>
              <w:top w:val="nil"/>
              <w:left w:val="nil"/>
              <w:bottom w:val="nil"/>
              <w:right w:val="nil"/>
            </w:tcBorders>
            <w:noWrap/>
            <w:vAlign w:val="bottom"/>
          </w:tcPr>
          <w:p w14:paraId="147804B9"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1.63 (1.41-1.89); &lt;0.001</w:t>
            </w:r>
          </w:p>
        </w:tc>
        <w:tc>
          <w:tcPr>
            <w:tcW w:w="0" w:type="auto"/>
            <w:tcBorders>
              <w:top w:val="nil"/>
              <w:left w:val="nil"/>
              <w:bottom w:val="nil"/>
              <w:right w:val="nil"/>
            </w:tcBorders>
            <w:noWrap/>
            <w:vAlign w:val="bottom"/>
          </w:tcPr>
          <w:p w14:paraId="5B59F177"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79362F21" w14:textId="77777777" w:rsidTr="00F32556">
        <w:trPr>
          <w:trHeight w:val="270"/>
        </w:trPr>
        <w:tc>
          <w:tcPr>
            <w:tcW w:w="0" w:type="auto"/>
            <w:tcBorders>
              <w:top w:val="nil"/>
              <w:left w:val="nil"/>
              <w:bottom w:val="nil"/>
              <w:right w:val="nil"/>
            </w:tcBorders>
            <w:noWrap/>
            <w:vAlign w:val="bottom"/>
          </w:tcPr>
          <w:p w14:paraId="7574D0C8"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Ischemic heart disease+Thyroid disorder</w:t>
            </w:r>
          </w:p>
        </w:tc>
        <w:tc>
          <w:tcPr>
            <w:tcW w:w="0" w:type="auto"/>
            <w:tcBorders>
              <w:top w:val="nil"/>
              <w:left w:val="nil"/>
              <w:bottom w:val="nil"/>
              <w:right w:val="nil"/>
            </w:tcBorders>
            <w:noWrap/>
            <w:vAlign w:val="bottom"/>
          </w:tcPr>
          <w:p w14:paraId="1D7A8471"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949/137607 (0.7%)</w:t>
            </w:r>
          </w:p>
        </w:tc>
        <w:tc>
          <w:tcPr>
            <w:tcW w:w="0" w:type="auto"/>
            <w:tcBorders>
              <w:top w:val="nil"/>
              <w:left w:val="nil"/>
              <w:bottom w:val="nil"/>
              <w:right w:val="nil"/>
            </w:tcBorders>
            <w:noWrap/>
            <w:vAlign w:val="bottom"/>
          </w:tcPr>
          <w:p w14:paraId="0037993A"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123/949 (13.0%)</w:t>
            </w:r>
          </w:p>
        </w:tc>
        <w:tc>
          <w:tcPr>
            <w:tcW w:w="0" w:type="auto"/>
            <w:tcBorders>
              <w:top w:val="nil"/>
              <w:left w:val="nil"/>
              <w:bottom w:val="nil"/>
              <w:right w:val="nil"/>
            </w:tcBorders>
            <w:noWrap/>
            <w:vAlign w:val="bottom"/>
          </w:tcPr>
          <w:p w14:paraId="6FFE060E"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1007.1 (837.0-1201.6)</w:t>
            </w:r>
          </w:p>
        </w:tc>
        <w:tc>
          <w:tcPr>
            <w:tcW w:w="0" w:type="auto"/>
            <w:tcBorders>
              <w:top w:val="nil"/>
              <w:left w:val="nil"/>
              <w:bottom w:val="nil"/>
              <w:right w:val="nil"/>
            </w:tcBorders>
            <w:noWrap/>
            <w:vAlign w:val="bottom"/>
          </w:tcPr>
          <w:p w14:paraId="7F3B4BEF"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1.98 (1.66-2.37); &lt;0.001</w:t>
            </w:r>
          </w:p>
        </w:tc>
        <w:tc>
          <w:tcPr>
            <w:tcW w:w="0" w:type="auto"/>
            <w:tcBorders>
              <w:top w:val="nil"/>
              <w:left w:val="nil"/>
              <w:bottom w:val="nil"/>
              <w:right w:val="nil"/>
            </w:tcBorders>
            <w:noWrap/>
            <w:vAlign w:val="bottom"/>
          </w:tcPr>
          <w:p w14:paraId="20DCFA00"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1.57 (1.32-1.88); &lt;0.001</w:t>
            </w:r>
          </w:p>
        </w:tc>
        <w:tc>
          <w:tcPr>
            <w:tcW w:w="0" w:type="auto"/>
            <w:tcBorders>
              <w:top w:val="nil"/>
              <w:left w:val="nil"/>
              <w:bottom w:val="nil"/>
              <w:right w:val="nil"/>
            </w:tcBorders>
            <w:noWrap/>
            <w:vAlign w:val="bottom"/>
          </w:tcPr>
          <w:p w14:paraId="586F944F"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1.49 (1.25-1.79); &lt;0.001</w:t>
            </w:r>
          </w:p>
        </w:tc>
        <w:tc>
          <w:tcPr>
            <w:tcW w:w="0" w:type="auto"/>
            <w:tcBorders>
              <w:top w:val="nil"/>
              <w:left w:val="nil"/>
              <w:bottom w:val="nil"/>
              <w:right w:val="nil"/>
            </w:tcBorders>
            <w:noWrap/>
            <w:vAlign w:val="bottom"/>
          </w:tcPr>
          <w:p w14:paraId="4B999163"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1.31 (1.10-1.57); 0.004</w:t>
            </w:r>
          </w:p>
        </w:tc>
        <w:tc>
          <w:tcPr>
            <w:tcW w:w="0" w:type="auto"/>
            <w:tcBorders>
              <w:top w:val="nil"/>
              <w:left w:val="nil"/>
              <w:bottom w:val="nil"/>
              <w:right w:val="nil"/>
            </w:tcBorders>
            <w:noWrap/>
            <w:vAlign w:val="bottom"/>
          </w:tcPr>
          <w:p w14:paraId="5D6B5203"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390CCF3C" w14:textId="77777777" w:rsidTr="00F32556">
        <w:trPr>
          <w:trHeight w:val="270"/>
        </w:trPr>
        <w:tc>
          <w:tcPr>
            <w:tcW w:w="0" w:type="auto"/>
            <w:tcBorders>
              <w:top w:val="nil"/>
              <w:left w:val="nil"/>
              <w:bottom w:val="nil"/>
              <w:right w:val="nil"/>
            </w:tcBorders>
            <w:noWrap/>
            <w:vAlign w:val="bottom"/>
          </w:tcPr>
          <w:p w14:paraId="2EBAF05D"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Solid organ cancers+Hyperlipidemia</w:t>
            </w:r>
          </w:p>
        </w:tc>
        <w:tc>
          <w:tcPr>
            <w:tcW w:w="0" w:type="auto"/>
            <w:tcBorders>
              <w:top w:val="nil"/>
              <w:left w:val="nil"/>
              <w:bottom w:val="nil"/>
              <w:right w:val="nil"/>
            </w:tcBorders>
            <w:noWrap/>
            <w:vAlign w:val="bottom"/>
          </w:tcPr>
          <w:p w14:paraId="54A3DE80"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803/137607 (0.6%)</w:t>
            </w:r>
          </w:p>
        </w:tc>
        <w:tc>
          <w:tcPr>
            <w:tcW w:w="0" w:type="auto"/>
            <w:tcBorders>
              <w:top w:val="nil"/>
              <w:left w:val="nil"/>
              <w:bottom w:val="nil"/>
              <w:right w:val="nil"/>
            </w:tcBorders>
            <w:noWrap/>
            <w:vAlign w:val="bottom"/>
          </w:tcPr>
          <w:p w14:paraId="2D9BAF9D"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124/803 (15.4%)</w:t>
            </w:r>
          </w:p>
        </w:tc>
        <w:tc>
          <w:tcPr>
            <w:tcW w:w="0" w:type="auto"/>
            <w:tcBorders>
              <w:top w:val="nil"/>
              <w:left w:val="nil"/>
              <w:bottom w:val="nil"/>
              <w:right w:val="nil"/>
            </w:tcBorders>
            <w:noWrap/>
            <w:vAlign w:val="bottom"/>
          </w:tcPr>
          <w:p w14:paraId="48ACEF14"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1285.9 (1069.6-1533.2)</w:t>
            </w:r>
          </w:p>
        </w:tc>
        <w:tc>
          <w:tcPr>
            <w:tcW w:w="0" w:type="auto"/>
            <w:tcBorders>
              <w:top w:val="nil"/>
              <w:left w:val="nil"/>
              <w:bottom w:val="nil"/>
              <w:right w:val="nil"/>
            </w:tcBorders>
            <w:noWrap/>
            <w:vAlign w:val="bottom"/>
          </w:tcPr>
          <w:p w14:paraId="2D5CB253"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2.56 (2.14-3.05); &lt;0.001</w:t>
            </w:r>
          </w:p>
        </w:tc>
        <w:tc>
          <w:tcPr>
            <w:tcW w:w="0" w:type="auto"/>
            <w:tcBorders>
              <w:top w:val="nil"/>
              <w:left w:val="nil"/>
              <w:bottom w:val="nil"/>
              <w:right w:val="nil"/>
            </w:tcBorders>
            <w:noWrap/>
            <w:vAlign w:val="bottom"/>
          </w:tcPr>
          <w:p w14:paraId="5831EEBF"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2.08 (1.74-2.48); &lt;0.001</w:t>
            </w:r>
          </w:p>
        </w:tc>
        <w:tc>
          <w:tcPr>
            <w:tcW w:w="0" w:type="auto"/>
            <w:tcBorders>
              <w:top w:val="nil"/>
              <w:left w:val="nil"/>
              <w:bottom w:val="nil"/>
              <w:right w:val="nil"/>
            </w:tcBorders>
            <w:noWrap/>
            <w:vAlign w:val="bottom"/>
          </w:tcPr>
          <w:p w14:paraId="0EA0F200"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1.99 (1.67-2.38); &lt;0.001</w:t>
            </w:r>
          </w:p>
        </w:tc>
        <w:tc>
          <w:tcPr>
            <w:tcW w:w="0" w:type="auto"/>
            <w:tcBorders>
              <w:top w:val="nil"/>
              <w:left w:val="nil"/>
              <w:bottom w:val="nil"/>
              <w:right w:val="nil"/>
            </w:tcBorders>
            <w:noWrap/>
            <w:vAlign w:val="bottom"/>
          </w:tcPr>
          <w:p w14:paraId="4F70B0F5"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1.74 (1.46-2.08); &lt;0.001</w:t>
            </w:r>
          </w:p>
        </w:tc>
        <w:tc>
          <w:tcPr>
            <w:tcW w:w="0" w:type="auto"/>
            <w:tcBorders>
              <w:top w:val="nil"/>
              <w:left w:val="nil"/>
              <w:bottom w:val="nil"/>
              <w:right w:val="nil"/>
            </w:tcBorders>
            <w:noWrap/>
            <w:vAlign w:val="bottom"/>
          </w:tcPr>
          <w:p w14:paraId="3141815E"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12B3F3CB" w14:textId="77777777" w:rsidTr="00F32556">
        <w:trPr>
          <w:trHeight w:val="270"/>
        </w:trPr>
        <w:tc>
          <w:tcPr>
            <w:tcW w:w="0" w:type="auto"/>
            <w:tcBorders>
              <w:top w:val="nil"/>
              <w:left w:val="nil"/>
              <w:bottom w:val="nil"/>
              <w:right w:val="nil"/>
            </w:tcBorders>
            <w:noWrap/>
            <w:vAlign w:val="bottom"/>
          </w:tcPr>
          <w:p w14:paraId="3B7713B4"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Substance use disorder+Hyperlipidemia</w:t>
            </w:r>
          </w:p>
        </w:tc>
        <w:tc>
          <w:tcPr>
            <w:tcW w:w="0" w:type="auto"/>
            <w:tcBorders>
              <w:top w:val="nil"/>
              <w:left w:val="nil"/>
              <w:bottom w:val="nil"/>
              <w:right w:val="nil"/>
            </w:tcBorders>
            <w:noWrap/>
            <w:vAlign w:val="bottom"/>
          </w:tcPr>
          <w:p w14:paraId="623BB13D"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853/137607 (0.6%)</w:t>
            </w:r>
          </w:p>
        </w:tc>
        <w:tc>
          <w:tcPr>
            <w:tcW w:w="0" w:type="auto"/>
            <w:tcBorders>
              <w:top w:val="nil"/>
              <w:left w:val="nil"/>
              <w:bottom w:val="nil"/>
              <w:right w:val="nil"/>
            </w:tcBorders>
            <w:noWrap/>
            <w:vAlign w:val="bottom"/>
          </w:tcPr>
          <w:p w14:paraId="270B4AA0"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122/853 (14.3%)</w:t>
            </w:r>
          </w:p>
        </w:tc>
        <w:tc>
          <w:tcPr>
            <w:tcW w:w="0" w:type="auto"/>
            <w:tcBorders>
              <w:top w:val="nil"/>
              <w:left w:val="nil"/>
              <w:bottom w:val="nil"/>
              <w:right w:val="nil"/>
            </w:tcBorders>
            <w:noWrap/>
            <w:vAlign w:val="bottom"/>
          </w:tcPr>
          <w:p w14:paraId="773AB151"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1187.1 (985.8-1417.3)</w:t>
            </w:r>
          </w:p>
        </w:tc>
        <w:tc>
          <w:tcPr>
            <w:tcW w:w="0" w:type="auto"/>
            <w:tcBorders>
              <w:top w:val="nil"/>
              <w:left w:val="nil"/>
              <w:bottom w:val="nil"/>
              <w:right w:val="nil"/>
            </w:tcBorders>
            <w:noWrap/>
            <w:vAlign w:val="bottom"/>
          </w:tcPr>
          <w:p w14:paraId="21B15E6C"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2.34 (1.96-2.80); &lt;0.001</w:t>
            </w:r>
          </w:p>
        </w:tc>
        <w:tc>
          <w:tcPr>
            <w:tcW w:w="0" w:type="auto"/>
            <w:tcBorders>
              <w:top w:val="nil"/>
              <w:left w:val="nil"/>
              <w:bottom w:val="nil"/>
              <w:right w:val="nil"/>
            </w:tcBorders>
            <w:noWrap/>
            <w:vAlign w:val="bottom"/>
          </w:tcPr>
          <w:p w14:paraId="2C802196"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1.97 (1.65-2.36); &lt;0.001</w:t>
            </w:r>
          </w:p>
        </w:tc>
        <w:tc>
          <w:tcPr>
            <w:tcW w:w="0" w:type="auto"/>
            <w:tcBorders>
              <w:top w:val="nil"/>
              <w:left w:val="nil"/>
              <w:bottom w:val="nil"/>
              <w:right w:val="nil"/>
            </w:tcBorders>
            <w:noWrap/>
            <w:vAlign w:val="bottom"/>
          </w:tcPr>
          <w:p w14:paraId="4A9554DA"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1.70 (1.42-2.04); &lt;0.001</w:t>
            </w:r>
          </w:p>
        </w:tc>
        <w:tc>
          <w:tcPr>
            <w:tcW w:w="0" w:type="auto"/>
            <w:tcBorders>
              <w:top w:val="nil"/>
              <w:left w:val="nil"/>
              <w:bottom w:val="nil"/>
              <w:right w:val="nil"/>
            </w:tcBorders>
            <w:noWrap/>
            <w:vAlign w:val="bottom"/>
          </w:tcPr>
          <w:p w14:paraId="5DE51579"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1.43 (1.20-1.72); &lt;0.001</w:t>
            </w:r>
          </w:p>
        </w:tc>
        <w:tc>
          <w:tcPr>
            <w:tcW w:w="0" w:type="auto"/>
            <w:tcBorders>
              <w:top w:val="nil"/>
              <w:left w:val="nil"/>
              <w:bottom w:val="nil"/>
              <w:right w:val="nil"/>
            </w:tcBorders>
            <w:noWrap/>
            <w:vAlign w:val="bottom"/>
          </w:tcPr>
          <w:p w14:paraId="38759A79"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185727F3" w14:textId="77777777" w:rsidTr="00F32556">
        <w:trPr>
          <w:trHeight w:val="270"/>
        </w:trPr>
        <w:tc>
          <w:tcPr>
            <w:tcW w:w="0" w:type="auto"/>
            <w:tcBorders>
              <w:top w:val="nil"/>
              <w:left w:val="nil"/>
              <w:bottom w:val="nil"/>
              <w:right w:val="nil"/>
            </w:tcBorders>
            <w:noWrap/>
            <w:vAlign w:val="bottom"/>
          </w:tcPr>
          <w:p w14:paraId="1C9C7270"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Substance use disorder+Obesity</w:t>
            </w:r>
          </w:p>
        </w:tc>
        <w:tc>
          <w:tcPr>
            <w:tcW w:w="0" w:type="auto"/>
            <w:tcBorders>
              <w:top w:val="nil"/>
              <w:left w:val="nil"/>
              <w:bottom w:val="nil"/>
              <w:right w:val="nil"/>
            </w:tcBorders>
            <w:noWrap/>
            <w:vAlign w:val="bottom"/>
          </w:tcPr>
          <w:p w14:paraId="38DEF54D"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1130/137607 (0.8%)</w:t>
            </w:r>
          </w:p>
        </w:tc>
        <w:tc>
          <w:tcPr>
            <w:tcW w:w="0" w:type="auto"/>
            <w:tcBorders>
              <w:top w:val="nil"/>
              <w:left w:val="nil"/>
              <w:bottom w:val="nil"/>
              <w:right w:val="nil"/>
            </w:tcBorders>
            <w:noWrap/>
            <w:vAlign w:val="bottom"/>
          </w:tcPr>
          <w:p w14:paraId="5C7550CE"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137/1130 (12.1%)</w:t>
            </w:r>
          </w:p>
        </w:tc>
        <w:tc>
          <w:tcPr>
            <w:tcW w:w="0" w:type="auto"/>
            <w:tcBorders>
              <w:top w:val="nil"/>
              <w:left w:val="nil"/>
              <w:bottom w:val="nil"/>
              <w:right w:val="nil"/>
            </w:tcBorders>
            <w:noWrap/>
            <w:vAlign w:val="bottom"/>
          </w:tcPr>
          <w:p w14:paraId="1BA9D3C4"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948.3 (796.1-1121.0)</w:t>
            </w:r>
          </w:p>
        </w:tc>
        <w:tc>
          <w:tcPr>
            <w:tcW w:w="0" w:type="auto"/>
            <w:tcBorders>
              <w:top w:val="nil"/>
              <w:left w:val="nil"/>
              <w:bottom w:val="nil"/>
              <w:right w:val="nil"/>
            </w:tcBorders>
            <w:noWrap/>
            <w:vAlign w:val="bottom"/>
          </w:tcPr>
          <w:p w14:paraId="5D2DD361"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1.84 (1.56-2.18); &lt;0.001</w:t>
            </w:r>
          </w:p>
        </w:tc>
        <w:tc>
          <w:tcPr>
            <w:tcW w:w="0" w:type="auto"/>
            <w:tcBorders>
              <w:top w:val="nil"/>
              <w:left w:val="nil"/>
              <w:bottom w:val="nil"/>
              <w:right w:val="nil"/>
            </w:tcBorders>
            <w:noWrap/>
            <w:vAlign w:val="bottom"/>
          </w:tcPr>
          <w:p w14:paraId="42130D86"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1.70 (1.44-2.02); &lt;0.001</w:t>
            </w:r>
          </w:p>
        </w:tc>
        <w:tc>
          <w:tcPr>
            <w:tcW w:w="0" w:type="auto"/>
            <w:tcBorders>
              <w:top w:val="nil"/>
              <w:left w:val="nil"/>
              <w:bottom w:val="nil"/>
              <w:right w:val="nil"/>
            </w:tcBorders>
            <w:noWrap/>
            <w:vAlign w:val="bottom"/>
          </w:tcPr>
          <w:p w14:paraId="6FFAACFC"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1.35 (1.13-1.60); &lt;0.001</w:t>
            </w:r>
          </w:p>
        </w:tc>
        <w:tc>
          <w:tcPr>
            <w:tcW w:w="0" w:type="auto"/>
            <w:tcBorders>
              <w:top w:val="nil"/>
              <w:left w:val="nil"/>
              <w:bottom w:val="nil"/>
              <w:right w:val="nil"/>
            </w:tcBorders>
            <w:noWrap/>
            <w:vAlign w:val="bottom"/>
          </w:tcPr>
          <w:p w14:paraId="7ECB418B"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1.25 (1.05-1.48); 0.012</w:t>
            </w:r>
          </w:p>
        </w:tc>
        <w:tc>
          <w:tcPr>
            <w:tcW w:w="0" w:type="auto"/>
            <w:tcBorders>
              <w:top w:val="nil"/>
              <w:left w:val="nil"/>
              <w:bottom w:val="nil"/>
              <w:right w:val="nil"/>
            </w:tcBorders>
            <w:noWrap/>
            <w:vAlign w:val="bottom"/>
          </w:tcPr>
          <w:p w14:paraId="569E7764"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7926D856" w14:textId="77777777" w:rsidTr="00F32556">
        <w:trPr>
          <w:trHeight w:val="270"/>
        </w:trPr>
        <w:tc>
          <w:tcPr>
            <w:tcW w:w="0" w:type="auto"/>
            <w:tcBorders>
              <w:top w:val="nil"/>
              <w:left w:val="nil"/>
              <w:bottom w:val="nil"/>
              <w:right w:val="nil"/>
            </w:tcBorders>
            <w:noWrap/>
            <w:vAlign w:val="bottom"/>
          </w:tcPr>
          <w:p w14:paraId="62A448FA"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Anxiety+Asthma</w:t>
            </w:r>
          </w:p>
        </w:tc>
        <w:tc>
          <w:tcPr>
            <w:tcW w:w="0" w:type="auto"/>
            <w:tcBorders>
              <w:top w:val="nil"/>
              <w:left w:val="nil"/>
              <w:bottom w:val="nil"/>
              <w:right w:val="nil"/>
            </w:tcBorders>
            <w:noWrap/>
            <w:vAlign w:val="bottom"/>
          </w:tcPr>
          <w:p w14:paraId="53908565"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957/137607 (0.7%)</w:t>
            </w:r>
          </w:p>
        </w:tc>
        <w:tc>
          <w:tcPr>
            <w:tcW w:w="0" w:type="auto"/>
            <w:tcBorders>
              <w:top w:val="nil"/>
              <w:left w:val="nil"/>
              <w:bottom w:val="nil"/>
              <w:right w:val="nil"/>
            </w:tcBorders>
            <w:noWrap/>
            <w:vAlign w:val="bottom"/>
          </w:tcPr>
          <w:p w14:paraId="6A5A6714"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103/957 (10.8%)</w:t>
            </w:r>
          </w:p>
        </w:tc>
        <w:tc>
          <w:tcPr>
            <w:tcW w:w="0" w:type="auto"/>
            <w:tcBorders>
              <w:top w:val="nil"/>
              <w:left w:val="nil"/>
              <w:bottom w:val="nil"/>
              <w:right w:val="nil"/>
            </w:tcBorders>
            <w:noWrap/>
            <w:vAlign w:val="bottom"/>
          </w:tcPr>
          <w:p w14:paraId="29315FFB"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793.6 (647.8-962.5)</w:t>
            </w:r>
          </w:p>
        </w:tc>
        <w:tc>
          <w:tcPr>
            <w:tcW w:w="0" w:type="auto"/>
            <w:tcBorders>
              <w:top w:val="nil"/>
              <w:left w:val="nil"/>
              <w:bottom w:val="nil"/>
              <w:right w:val="nil"/>
            </w:tcBorders>
            <w:noWrap/>
            <w:vAlign w:val="bottom"/>
          </w:tcPr>
          <w:p w14:paraId="663BE15F"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1.54 (1.27-1.87); &lt;0.001</w:t>
            </w:r>
          </w:p>
        </w:tc>
        <w:tc>
          <w:tcPr>
            <w:tcW w:w="0" w:type="auto"/>
            <w:tcBorders>
              <w:top w:val="nil"/>
              <w:left w:val="nil"/>
              <w:bottom w:val="nil"/>
              <w:right w:val="nil"/>
            </w:tcBorders>
            <w:noWrap/>
            <w:vAlign w:val="bottom"/>
          </w:tcPr>
          <w:p w14:paraId="2241D467"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1.53 (1.26-1.85); &lt;0.001</w:t>
            </w:r>
          </w:p>
        </w:tc>
        <w:tc>
          <w:tcPr>
            <w:tcW w:w="0" w:type="auto"/>
            <w:tcBorders>
              <w:top w:val="nil"/>
              <w:left w:val="nil"/>
              <w:bottom w:val="nil"/>
              <w:right w:val="nil"/>
            </w:tcBorders>
            <w:noWrap/>
            <w:vAlign w:val="bottom"/>
          </w:tcPr>
          <w:p w14:paraId="527E338E"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1.45 (1.19-1.76); &lt;0.001</w:t>
            </w:r>
          </w:p>
        </w:tc>
        <w:tc>
          <w:tcPr>
            <w:tcW w:w="0" w:type="auto"/>
            <w:tcBorders>
              <w:top w:val="nil"/>
              <w:left w:val="nil"/>
              <w:bottom w:val="nil"/>
              <w:right w:val="nil"/>
            </w:tcBorders>
            <w:noWrap/>
            <w:vAlign w:val="bottom"/>
          </w:tcPr>
          <w:p w14:paraId="4E8CBB02"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07EF0F33"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618A6457" w14:textId="77777777" w:rsidTr="00F32556">
        <w:trPr>
          <w:trHeight w:val="270"/>
        </w:trPr>
        <w:tc>
          <w:tcPr>
            <w:tcW w:w="0" w:type="auto"/>
            <w:tcBorders>
              <w:top w:val="nil"/>
              <w:left w:val="nil"/>
              <w:bottom w:val="nil"/>
              <w:right w:val="nil"/>
            </w:tcBorders>
            <w:noWrap/>
            <w:vAlign w:val="bottom"/>
          </w:tcPr>
          <w:p w14:paraId="62466003"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Anxiety+Diabetes</w:t>
            </w:r>
          </w:p>
        </w:tc>
        <w:tc>
          <w:tcPr>
            <w:tcW w:w="0" w:type="auto"/>
            <w:tcBorders>
              <w:top w:val="nil"/>
              <w:left w:val="nil"/>
              <w:bottom w:val="nil"/>
              <w:right w:val="nil"/>
            </w:tcBorders>
            <w:noWrap/>
            <w:vAlign w:val="bottom"/>
          </w:tcPr>
          <w:p w14:paraId="40DE4E33"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583/137607 (0.4%)</w:t>
            </w:r>
          </w:p>
        </w:tc>
        <w:tc>
          <w:tcPr>
            <w:tcW w:w="0" w:type="auto"/>
            <w:tcBorders>
              <w:top w:val="nil"/>
              <w:left w:val="nil"/>
              <w:bottom w:val="nil"/>
              <w:right w:val="nil"/>
            </w:tcBorders>
            <w:noWrap/>
            <w:vAlign w:val="bottom"/>
          </w:tcPr>
          <w:p w14:paraId="2B6ABEB7"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101/583 (17.3%)</w:t>
            </w:r>
          </w:p>
        </w:tc>
        <w:tc>
          <w:tcPr>
            <w:tcW w:w="0" w:type="auto"/>
            <w:tcBorders>
              <w:top w:val="nil"/>
              <w:left w:val="nil"/>
              <w:bottom w:val="nil"/>
              <w:right w:val="nil"/>
            </w:tcBorders>
            <w:noWrap/>
            <w:vAlign w:val="bottom"/>
          </w:tcPr>
          <w:p w14:paraId="39233132"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1377.5 (1122.0-1673.7)</w:t>
            </w:r>
          </w:p>
        </w:tc>
        <w:tc>
          <w:tcPr>
            <w:tcW w:w="0" w:type="auto"/>
            <w:tcBorders>
              <w:top w:val="nil"/>
              <w:left w:val="nil"/>
              <w:bottom w:val="nil"/>
              <w:right w:val="nil"/>
            </w:tcBorders>
            <w:noWrap/>
            <w:vAlign w:val="bottom"/>
          </w:tcPr>
          <w:p w14:paraId="16232648"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2.71 (2.23-3.30); &lt;0.001</w:t>
            </w:r>
          </w:p>
        </w:tc>
        <w:tc>
          <w:tcPr>
            <w:tcW w:w="0" w:type="auto"/>
            <w:tcBorders>
              <w:top w:val="nil"/>
              <w:left w:val="nil"/>
              <w:bottom w:val="nil"/>
              <w:right w:val="nil"/>
            </w:tcBorders>
            <w:noWrap/>
            <w:vAlign w:val="bottom"/>
          </w:tcPr>
          <w:p w14:paraId="5D8046D6"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2.42 (1.99-2.95); &lt;0.001</w:t>
            </w:r>
          </w:p>
        </w:tc>
        <w:tc>
          <w:tcPr>
            <w:tcW w:w="0" w:type="auto"/>
            <w:tcBorders>
              <w:top w:val="nil"/>
              <w:left w:val="nil"/>
              <w:bottom w:val="nil"/>
              <w:right w:val="nil"/>
            </w:tcBorders>
            <w:noWrap/>
            <w:vAlign w:val="bottom"/>
          </w:tcPr>
          <w:p w14:paraId="1D2A5FCD"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2.14 (1.76-2.61); &lt;0.001</w:t>
            </w:r>
          </w:p>
        </w:tc>
        <w:tc>
          <w:tcPr>
            <w:tcW w:w="0" w:type="auto"/>
            <w:tcBorders>
              <w:top w:val="nil"/>
              <w:left w:val="nil"/>
              <w:bottom w:val="nil"/>
              <w:right w:val="nil"/>
            </w:tcBorders>
            <w:noWrap/>
            <w:vAlign w:val="bottom"/>
          </w:tcPr>
          <w:p w14:paraId="7DAA1010"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003738CB"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7A163619" w14:textId="77777777" w:rsidTr="00F32556">
        <w:trPr>
          <w:trHeight w:val="270"/>
        </w:trPr>
        <w:tc>
          <w:tcPr>
            <w:tcW w:w="0" w:type="auto"/>
            <w:tcBorders>
              <w:top w:val="nil"/>
              <w:left w:val="nil"/>
              <w:bottom w:val="nil"/>
              <w:right w:val="nil"/>
            </w:tcBorders>
            <w:noWrap/>
            <w:vAlign w:val="bottom"/>
          </w:tcPr>
          <w:p w14:paraId="153837F9"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lastRenderedPageBreak/>
              <w:t>Arrhythmia+Chronic respiratory disease</w:t>
            </w:r>
          </w:p>
        </w:tc>
        <w:tc>
          <w:tcPr>
            <w:tcW w:w="0" w:type="auto"/>
            <w:tcBorders>
              <w:top w:val="nil"/>
              <w:left w:val="nil"/>
              <w:bottom w:val="nil"/>
              <w:right w:val="nil"/>
            </w:tcBorders>
            <w:noWrap/>
            <w:vAlign w:val="bottom"/>
          </w:tcPr>
          <w:p w14:paraId="28C80F92"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1119/137607 (0.8%)</w:t>
            </w:r>
          </w:p>
        </w:tc>
        <w:tc>
          <w:tcPr>
            <w:tcW w:w="0" w:type="auto"/>
            <w:tcBorders>
              <w:top w:val="nil"/>
              <w:left w:val="nil"/>
              <w:bottom w:val="nil"/>
              <w:right w:val="nil"/>
            </w:tcBorders>
            <w:noWrap/>
            <w:vAlign w:val="bottom"/>
          </w:tcPr>
          <w:p w14:paraId="1E0A0BCA"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112/1119 (10.0%)</w:t>
            </w:r>
          </w:p>
        </w:tc>
        <w:tc>
          <w:tcPr>
            <w:tcW w:w="0" w:type="auto"/>
            <w:tcBorders>
              <w:top w:val="nil"/>
              <w:left w:val="nil"/>
              <w:bottom w:val="nil"/>
              <w:right w:val="nil"/>
            </w:tcBorders>
            <w:noWrap/>
            <w:vAlign w:val="bottom"/>
          </w:tcPr>
          <w:p w14:paraId="0272FD42"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782.9 (644.6-942.0)</w:t>
            </w:r>
          </w:p>
        </w:tc>
        <w:tc>
          <w:tcPr>
            <w:tcW w:w="0" w:type="auto"/>
            <w:tcBorders>
              <w:top w:val="nil"/>
              <w:left w:val="nil"/>
              <w:bottom w:val="nil"/>
              <w:right w:val="nil"/>
            </w:tcBorders>
            <w:noWrap/>
            <w:vAlign w:val="bottom"/>
          </w:tcPr>
          <w:p w14:paraId="106A7B49"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1.53 (1.27-1.84); &lt;0.001</w:t>
            </w:r>
          </w:p>
        </w:tc>
        <w:tc>
          <w:tcPr>
            <w:tcW w:w="0" w:type="auto"/>
            <w:tcBorders>
              <w:top w:val="nil"/>
              <w:left w:val="nil"/>
              <w:bottom w:val="nil"/>
              <w:right w:val="nil"/>
            </w:tcBorders>
            <w:noWrap/>
            <w:vAlign w:val="bottom"/>
          </w:tcPr>
          <w:p w14:paraId="60085CBD"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1.38 (1.15-1.67); &lt;0.001</w:t>
            </w:r>
          </w:p>
        </w:tc>
        <w:tc>
          <w:tcPr>
            <w:tcW w:w="0" w:type="auto"/>
            <w:tcBorders>
              <w:top w:val="nil"/>
              <w:left w:val="nil"/>
              <w:bottom w:val="nil"/>
              <w:right w:val="nil"/>
            </w:tcBorders>
            <w:noWrap/>
            <w:vAlign w:val="bottom"/>
          </w:tcPr>
          <w:p w14:paraId="3BDA9880"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1.35 (1.12-1.63); 0.002</w:t>
            </w:r>
          </w:p>
        </w:tc>
        <w:tc>
          <w:tcPr>
            <w:tcW w:w="0" w:type="auto"/>
            <w:tcBorders>
              <w:top w:val="nil"/>
              <w:left w:val="nil"/>
              <w:bottom w:val="nil"/>
              <w:right w:val="nil"/>
            </w:tcBorders>
            <w:noWrap/>
            <w:vAlign w:val="bottom"/>
          </w:tcPr>
          <w:p w14:paraId="4C19382C"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7E8CC95F"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3BAEEE59" w14:textId="77777777" w:rsidTr="00F32556">
        <w:trPr>
          <w:trHeight w:val="270"/>
        </w:trPr>
        <w:tc>
          <w:tcPr>
            <w:tcW w:w="0" w:type="auto"/>
            <w:tcBorders>
              <w:top w:val="nil"/>
              <w:left w:val="nil"/>
              <w:bottom w:val="nil"/>
              <w:right w:val="nil"/>
            </w:tcBorders>
            <w:noWrap/>
            <w:vAlign w:val="bottom"/>
          </w:tcPr>
          <w:p w14:paraId="41264F33"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COPD+Ischemic heart disease</w:t>
            </w:r>
          </w:p>
        </w:tc>
        <w:tc>
          <w:tcPr>
            <w:tcW w:w="0" w:type="auto"/>
            <w:tcBorders>
              <w:top w:val="nil"/>
              <w:left w:val="nil"/>
              <w:bottom w:val="nil"/>
              <w:right w:val="nil"/>
            </w:tcBorders>
            <w:noWrap/>
            <w:vAlign w:val="bottom"/>
          </w:tcPr>
          <w:p w14:paraId="75B92394"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958/137607 (0.7%)</w:t>
            </w:r>
          </w:p>
        </w:tc>
        <w:tc>
          <w:tcPr>
            <w:tcW w:w="0" w:type="auto"/>
            <w:tcBorders>
              <w:top w:val="nil"/>
              <w:left w:val="nil"/>
              <w:bottom w:val="nil"/>
              <w:right w:val="nil"/>
            </w:tcBorders>
            <w:noWrap/>
            <w:vAlign w:val="bottom"/>
          </w:tcPr>
          <w:p w14:paraId="5A96CC9D"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118/958 (12.3%)</w:t>
            </w:r>
          </w:p>
        </w:tc>
        <w:tc>
          <w:tcPr>
            <w:tcW w:w="0" w:type="auto"/>
            <w:tcBorders>
              <w:top w:val="nil"/>
              <w:left w:val="nil"/>
              <w:bottom w:val="nil"/>
              <w:right w:val="nil"/>
            </w:tcBorders>
            <w:noWrap/>
            <w:vAlign w:val="bottom"/>
          </w:tcPr>
          <w:p w14:paraId="663499F2"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1069.8 (885.5-1281.2)</w:t>
            </w:r>
          </w:p>
        </w:tc>
        <w:tc>
          <w:tcPr>
            <w:tcW w:w="0" w:type="auto"/>
            <w:tcBorders>
              <w:top w:val="nil"/>
              <w:left w:val="nil"/>
              <w:bottom w:val="nil"/>
              <w:right w:val="nil"/>
            </w:tcBorders>
            <w:noWrap/>
            <w:vAlign w:val="bottom"/>
          </w:tcPr>
          <w:p w14:paraId="0B02BCDF"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2.16 (1.80-2.59); &lt;0.001</w:t>
            </w:r>
          </w:p>
        </w:tc>
        <w:tc>
          <w:tcPr>
            <w:tcW w:w="0" w:type="auto"/>
            <w:tcBorders>
              <w:top w:val="nil"/>
              <w:left w:val="nil"/>
              <w:bottom w:val="nil"/>
              <w:right w:val="nil"/>
            </w:tcBorders>
            <w:noWrap/>
            <w:vAlign w:val="bottom"/>
          </w:tcPr>
          <w:p w14:paraId="03147655"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1.61 (1.35-1.94); &lt;0.001</w:t>
            </w:r>
          </w:p>
        </w:tc>
        <w:tc>
          <w:tcPr>
            <w:tcW w:w="0" w:type="auto"/>
            <w:tcBorders>
              <w:top w:val="nil"/>
              <w:left w:val="nil"/>
              <w:bottom w:val="nil"/>
              <w:right w:val="nil"/>
            </w:tcBorders>
            <w:noWrap/>
            <w:vAlign w:val="bottom"/>
          </w:tcPr>
          <w:p w14:paraId="430C3AA6"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1.40 (1.17-1.69); &lt;0.001</w:t>
            </w:r>
          </w:p>
        </w:tc>
        <w:tc>
          <w:tcPr>
            <w:tcW w:w="0" w:type="auto"/>
            <w:tcBorders>
              <w:top w:val="nil"/>
              <w:left w:val="nil"/>
              <w:bottom w:val="nil"/>
              <w:right w:val="nil"/>
            </w:tcBorders>
            <w:noWrap/>
            <w:vAlign w:val="bottom"/>
          </w:tcPr>
          <w:p w14:paraId="4732CCBF"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02E58F16"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3A925D8F" w14:textId="77777777" w:rsidTr="00F32556">
        <w:trPr>
          <w:trHeight w:val="270"/>
        </w:trPr>
        <w:tc>
          <w:tcPr>
            <w:tcW w:w="0" w:type="auto"/>
            <w:tcBorders>
              <w:top w:val="nil"/>
              <w:left w:val="nil"/>
              <w:bottom w:val="nil"/>
              <w:right w:val="nil"/>
            </w:tcBorders>
            <w:noWrap/>
            <w:vAlign w:val="bottom"/>
          </w:tcPr>
          <w:p w14:paraId="40FA9E62"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COPD+Substance use disorder</w:t>
            </w:r>
          </w:p>
        </w:tc>
        <w:tc>
          <w:tcPr>
            <w:tcW w:w="0" w:type="auto"/>
            <w:tcBorders>
              <w:top w:val="nil"/>
              <w:left w:val="nil"/>
              <w:bottom w:val="nil"/>
              <w:right w:val="nil"/>
            </w:tcBorders>
            <w:noWrap/>
            <w:vAlign w:val="bottom"/>
          </w:tcPr>
          <w:p w14:paraId="699ADC1B"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632/137607 (0.5%)</w:t>
            </w:r>
          </w:p>
        </w:tc>
        <w:tc>
          <w:tcPr>
            <w:tcW w:w="0" w:type="auto"/>
            <w:tcBorders>
              <w:top w:val="nil"/>
              <w:left w:val="nil"/>
              <w:bottom w:val="nil"/>
              <w:right w:val="nil"/>
            </w:tcBorders>
            <w:noWrap/>
            <w:vAlign w:val="bottom"/>
          </w:tcPr>
          <w:p w14:paraId="74FAF516"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98/632 (15.5%)</w:t>
            </w:r>
          </w:p>
        </w:tc>
        <w:tc>
          <w:tcPr>
            <w:tcW w:w="0" w:type="auto"/>
            <w:tcBorders>
              <w:top w:val="nil"/>
              <w:left w:val="nil"/>
              <w:bottom w:val="nil"/>
              <w:right w:val="nil"/>
            </w:tcBorders>
            <w:noWrap/>
            <w:vAlign w:val="bottom"/>
          </w:tcPr>
          <w:p w14:paraId="5A9941CE"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1341.1 (1088.7-1634.3)</w:t>
            </w:r>
          </w:p>
        </w:tc>
        <w:tc>
          <w:tcPr>
            <w:tcW w:w="0" w:type="auto"/>
            <w:tcBorders>
              <w:top w:val="nil"/>
              <w:left w:val="nil"/>
              <w:bottom w:val="nil"/>
              <w:right w:val="nil"/>
            </w:tcBorders>
            <w:noWrap/>
            <w:vAlign w:val="bottom"/>
          </w:tcPr>
          <w:p w14:paraId="447E5C92"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2.68 (2.20-3.27); &lt;0.001</w:t>
            </w:r>
          </w:p>
        </w:tc>
        <w:tc>
          <w:tcPr>
            <w:tcW w:w="0" w:type="auto"/>
            <w:tcBorders>
              <w:top w:val="nil"/>
              <w:left w:val="nil"/>
              <w:bottom w:val="nil"/>
              <w:right w:val="nil"/>
            </w:tcBorders>
            <w:noWrap/>
            <w:vAlign w:val="bottom"/>
          </w:tcPr>
          <w:p w14:paraId="3EB2139F"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2.15 (1.76-2.63); &lt;0.001</w:t>
            </w:r>
          </w:p>
        </w:tc>
        <w:tc>
          <w:tcPr>
            <w:tcW w:w="0" w:type="auto"/>
            <w:tcBorders>
              <w:top w:val="nil"/>
              <w:left w:val="nil"/>
              <w:bottom w:val="nil"/>
              <w:right w:val="nil"/>
            </w:tcBorders>
            <w:noWrap/>
            <w:vAlign w:val="bottom"/>
          </w:tcPr>
          <w:p w14:paraId="50A798A5"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1.76 (1.44-2.16); &lt;0.001</w:t>
            </w:r>
          </w:p>
        </w:tc>
        <w:tc>
          <w:tcPr>
            <w:tcW w:w="0" w:type="auto"/>
            <w:tcBorders>
              <w:top w:val="nil"/>
              <w:left w:val="nil"/>
              <w:bottom w:val="nil"/>
              <w:right w:val="nil"/>
            </w:tcBorders>
            <w:noWrap/>
            <w:vAlign w:val="bottom"/>
          </w:tcPr>
          <w:p w14:paraId="4897E2A2"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05DE41E3"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27149F7D" w14:textId="77777777" w:rsidTr="00F32556">
        <w:trPr>
          <w:trHeight w:val="270"/>
        </w:trPr>
        <w:tc>
          <w:tcPr>
            <w:tcW w:w="0" w:type="auto"/>
            <w:tcBorders>
              <w:top w:val="nil"/>
              <w:left w:val="nil"/>
              <w:bottom w:val="nil"/>
              <w:right w:val="nil"/>
            </w:tcBorders>
            <w:noWrap/>
            <w:vAlign w:val="bottom"/>
          </w:tcPr>
          <w:p w14:paraId="1C1C045A"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Chronic kidney disease+Hyperlipidemia</w:t>
            </w:r>
          </w:p>
        </w:tc>
        <w:tc>
          <w:tcPr>
            <w:tcW w:w="0" w:type="auto"/>
            <w:tcBorders>
              <w:top w:val="nil"/>
              <w:left w:val="nil"/>
              <w:bottom w:val="nil"/>
              <w:right w:val="nil"/>
            </w:tcBorders>
            <w:noWrap/>
            <w:vAlign w:val="bottom"/>
          </w:tcPr>
          <w:p w14:paraId="79DFBC85"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579/137607 (0.4%)</w:t>
            </w:r>
          </w:p>
        </w:tc>
        <w:tc>
          <w:tcPr>
            <w:tcW w:w="0" w:type="auto"/>
            <w:tcBorders>
              <w:top w:val="nil"/>
              <w:left w:val="nil"/>
              <w:bottom w:val="nil"/>
              <w:right w:val="nil"/>
            </w:tcBorders>
            <w:noWrap/>
            <w:vAlign w:val="bottom"/>
          </w:tcPr>
          <w:p w14:paraId="175033A1"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94/579 (16.2%)</w:t>
            </w:r>
          </w:p>
        </w:tc>
        <w:tc>
          <w:tcPr>
            <w:tcW w:w="0" w:type="auto"/>
            <w:tcBorders>
              <w:top w:val="nil"/>
              <w:left w:val="nil"/>
              <w:bottom w:val="nil"/>
              <w:right w:val="nil"/>
            </w:tcBorders>
            <w:noWrap/>
            <w:vAlign w:val="bottom"/>
          </w:tcPr>
          <w:p w14:paraId="7AD95DF5"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1432.9 (1157.9-1753.5)</w:t>
            </w:r>
          </w:p>
        </w:tc>
        <w:tc>
          <w:tcPr>
            <w:tcW w:w="0" w:type="auto"/>
            <w:tcBorders>
              <w:top w:val="nil"/>
              <w:left w:val="nil"/>
              <w:bottom w:val="nil"/>
              <w:right w:val="nil"/>
            </w:tcBorders>
            <w:noWrap/>
            <w:vAlign w:val="bottom"/>
          </w:tcPr>
          <w:p w14:paraId="7FF6823A"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2.89 (2.36-3.54); &lt;0.001</w:t>
            </w:r>
          </w:p>
        </w:tc>
        <w:tc>
          <w:tcPr>
            <w:tcW w:w="0" w:type="auto"/>
            <w:tcBorders>
              <w:top w:val="nil"/>
              <w:left w:val="nil"/>
              <w:bottom w:val="nil"/>
              <w:right w:val="nil"/>
            </w:tcBorders>
            <w:noWrap/>
            <w:vAlign w:val="bottom"/>
          </w:tcPr>
          <w:p w14:paraId="2EEEDF96"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2.39 (1.95-2.93); &lt;0.001</w:t>
            </w:r>
          </w:p>
        </w:tc>
        <w:tc>
          <w:tcPr>
            <w:tcW w:w="0" w:type="auto"/>
            <w:tcBorders>
              <w:top w:val="nil"/>
              <w:left w:val="nil"/>
              <w:bottom w:val="nil"/>
              <w:right w:val="nil"/>
            </w:tcBorders>
            <w:noWrap/>
            <w:vAlign w:val="bottom"/>
          </w:tcPr>
          <w:p w14:paraId="1D04425B"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2.25 (1.83-2.76); &lt;0.001</w:t>
            </w:r>
          </w:p>
        </w:tc>
        <w:tc>
          <w:tcPr>
            <w:tcW w:w="0" w:type="auto"/>
            <w:tcBorders>
              <w:top w:val="nil"/>
              <w:left w:val="nil"/>
              <w:bottom w:val="nil"/>
              <w:right w:val="nil"/>
            </w:tcBorders>
            <w:noWrap/>
            <w:vAlign w:val="bottom"/>
          </w:tcPr>
          <w:p w14:paraId="47724DC3"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071E0E3B"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295EDA4A" w14:textId="77777777" w:rsidTr="00F32556">
        <w:trPr>
          <w:trHeight w:val="270"/>
        </w:trPr>
        <w:tc>
          <w:tcPr>
            <w:tcW w:w="0" w:type="auto"/>
            <w:tcBorders>
              <w:top w:val="nil"/>
              <w:left w:val="nil"/>
              <w:bottom w:val="nil"/>
              <w:right w:val="nil"/>
            </w:tcBorders>
            <w:noWrap/>
            <w:vAlign w:val="bottom"/>
          </w:tcPr>
          <w:p w14:paraId="5D373EC6"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Chronic kidney disease+Ischemic heart disease</w:t>
            </w:r>
          </w:p>
        </w:tc>
        <w:tc>
          <w:tcPr>
            <w:tcW w:w="0" w:type="auto"/>
            <w:tcBorders>
              <w:top w:val="nil"/>
              <w:left w:val="nil"/>
              <w:bottom w:val="nil"/>
              <w:right w:val="nil"/>
            </w:tcBorders>
            <w:noWrap/>
            <w:vAlign w:val="bottom"/>
          </w:tcPr>
          <w:p w14:paraId="2B700CE5"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794/137607 (0.6%)</w:t>
            </w:r>
          </w:p>
        </w:tc>
        <w:tc>
          <w:tcPr>
            <w:tcW w:w="0" w:type="auto"/>
            <w:tcBorders>
              <w:top w:val="nil"/>
              <w:left w:val="nil"/>
              <w:bottom w:val="nil"/>
              <w:right w:val="nil"/>
            </w:tcBorders>
            <w:noWrap/>
            <w:vAlign w:val="bottom"/>
          </w:tcPr>
          <w:p w14:paraId="04AB744D"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109/794 (13.7%)</w:t>
            </w:r>
          </w:p>
        </w:tc>
        <w:tc>
          <w:tcPr>
            <w:tcW w:w="0" w:type="auto"/>
            <w:tcBorders>
              <w:top w:val="nil"/>
              <w:left w:val="nil"/>
              <w:bottom w:val="nil"/>
              <w:right w:val="nil"/>
            </w:tcBorders>
            <w:noWrap/>
            <w:vAlign w:val="bottom"/>
          </w:tcPr>
          <w:p w14:paraId="40996FE9"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1177.5 (966.9-1420.4)</w:t>
            </w:r>
          </w:p>
        </w:tc>
        <w:tc>
          <w:tcPr>
            <w:tcW w:w="0" w:type="auto"/>
            <w:tcBorders>
              <w:top w:val="nil"/>
              <w:left w:val="nil"/>
              <w:bottom w:val="nil"/>
              <w:right w:val="nil"/>
            </w:tcBorders>
            <w:noWrap/>
            <w:vAlign w:val="bottom"/>
          </w:tcPr>
          <w:p w14:paraId="5967117D"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2.35 (1.95-2.84); &lt;0.001</w:t>
            </w:r>
          </w:p>
        </w:tc>
        <w:tc>
          <w:tcPr>
            <w:tcW w:w="0" w:type="auto"/>
            <w:tcBorders>
              <w:top w:val="nil"/>
              <w:left w:val="nil"/>
              <w:bottom w:val="nil"/>
              <w:right w:val="nil"/>
            </w:tcBorders>
            <w:noWrap/>
            <w:vAlign w:val="bottom"/>
          </w:tcPr>
          <w:p w14:paraId="6216CC10"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1.90 (1.57-2.29); &lt;0.001</w:t>
            </w:r>
          </w:p>
        </w:tc>
        <w:tc>
          <w:tcPr>
            <w:tcW w:w="0" w:type="auto"/>
            <w:tcBorders>
              <w:top w:val="nil"/>
              <w:left w:val="nil"/>
              <w:bottom w:val="nil"/>
              <w:right w:val="nil"/>
            </w:tcBorders>
            <w:noWrap/>
            <w:vAlign w:val="bottom"/>
          </w:tcPr>
          <w:p w14:paraId="1F9F71FC"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1.79 (1.48-2.17); &lt;0.001</w:t>
            </w:r>
          </w:p>
        </w:tc>
        <w:tc>
          <w:tcPr>
            <w:tcW w:w="0" w:type="auto"/>
            <w:tcBorders>
              <w:top w:val="nil"/>
              <w:left w:val="nil"/>
              <w:bottom w:val="nil"/>
              <w:right w:val="nil"/>
            </w:tcBorders>
            <w:noWrap/>
            <w:vAlign w:val="bottom"/>
          </w:tcPr>
          <w:p w14:paraId="42E480CD"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532E1169"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5097991B" w14:textId="77777777" w:rsidTr="00F32556">
        <w:trPr>
          <w:trHeight w:val="270"/>
        </w:trPr>
        <w:tc>
          <w:tcPr>
            <w:tcW w:w="0" w:type="auto"/>
            <w:tcBorders>
              <w:top w:val="nil"/>
              <w:left w:val="nil"/>
              <w:bottom w:val="nil"/>
              <w:right w:val="nil"/>
            </w:tcBorders>
            <w:noWrap/>
            <w:vAlign w:val="bottom"/>
          </w:tcPr>
          <w:p w14:paraId="36E90700"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Chronic respiratory disease+Hearing impairment</w:t>
            </w:r>
          </w:p>
        </w:tc>
        <w:tc>
          <w:tcPr>
            <w:tcW w:w="0" w:type="auto"/>
            <w:tcBorders>
              <w:top w:val="nil"/>
              <w:left w:val="nil"/>
              <w:bottom w:val="nil"/>
              <w:right w:val="nil"/>
            </w:tcBorders>
            <w:noWrap/>
            <w:vAlign w:val="bottom"/>
          </w:tcPr>
          <w:p w14:paraId="24BE54BB"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1327/137607 (1.0%)</w:t>
            </w:r>
          </w:p>
        </w:tc>
        <w:tc>
          <w:tcPr>
            <w:tcW w:w="0" w:type="auto"/>
            <w:tcBorders>
              <w:top w:val="nil"/>
              <w:left w:val="nil"/>
              <w:bottom w:val="nil"/>
              <w:right w:val="nil"/>
            </w:tcBorders>
            <w:noWrap/>
            <w:vAlign w:val="bottom"/>
          </w:tcPr>
          <w:p w14:paraId="34C55995"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96/1327 (7.2%)</w:t>
            </w:r>
          </w:p>
        </w:tc>
        <w:tc>
          <w:tcPr>
            <w:tcW w:w="0" w:type="auto"/>
            <w:tcBorders>
              <w:top w:val="nil"/>
              <w:left w:val="nil"/>
              <w:bottom w:val="nil"/>
              <w:right w:val="nil"/>
            </w:tcBorders>
            <w:noWrap/>
            <w:vAlign w:val="bottom"/>
          </w:tcPr>
          <w:p w14:paraId="120A8631"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523.0 (423.6-638.6)</w:t>
            </w:r>
          </w:p>
        </w:tc>
        <w:tc>
          <w:tcPr>
            <w:tcW w:w="0" w:type="auto"/>
            <w:tcBorders>
              <w:top w:val="nil"/>
              <w:left w:val="nil"/>
              <w:bottom w:val="nil"/>
              <w:right w:val="nil"/>
            </w:tcBorders>
            <w:noWrap/>
            <w:vAlign w:val="bottom"/>
          </w:tcPr>
          <w:p w14:paraId="38CAD035"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1.01 (0.82-1.23); 0.963</w:t>
            </w:r>
          </w:p>
        </w:tc>
        <w:tc>
          <w:tcPr>
            <w:tcW w:w="0" w:type="auto"/>
            <w:tcBorders>
              <w:top w:val="nil"/>
              <w:left w:val="nil"/>
              <w:bottom w:val="nil"/>
              <w:right w:val="nil"/>
            </w:tcBorders>
            <w:noWrap/>
            <w:vAlign w:val="bottom"/>
          </w:tcPr>
          <w:p w14:paraId="57A242E4"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0.96 (0.79-1.17); 0.697</w:t>
            </w:r>
          </w:p>
        </w:tc>
        <w:tc>
          <w:tcPr>
            <w:tcW w:w="0" w:type="auto"/>
            <w:tcBorders>
              <w:top w:val="nil"/>
              <w:left w:val="nil"/>
              <w:bottom w:val="nil"/>
              <w:right w:val="nil"/>
            </w:tcBorders>
            <w:noWrap/>
            <w:vAlign w:val="bottom"/>
          </w:tcPr>
          <w:p w14:paraId="06ED032B"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0.97 (0.79-1.18); 0.758</w:t>
            </w:r>
          </w:p>
        </w:tc>
        <w:tc>
          <w:tcPr>
            <w:tcW w:w="0" w:type="auto"/>
            <w:tcBorders>
              <w:top w:val="nil"/>
              <w:left w:val="nil"/>
              <w:bottom w:val="nil"/>
              <w:right w:val="nil"/>
            </w:tcBorders>
            <w:noWrap/>
            <w:vAlign w:val="bottom"/>
          </w:tcPr>
          <w:p w14:paraId="4D9F3008"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6F029193"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41B6E628" w14:textId="77777777" w:rsidTr="00F32556">
        <w:trPr>
          <w:trHeight w:val="270"/>
        </w:trPr>
        <w:tc>
          <w:tcPr>
            <w:tcW w:w="0" w:type="auto"/>
            <w:tcBorders>
              <w:top w:val="nil"/>
              <w:left w:val="nil"/>
              <w:bottom w:val="nil"/>
              <w:right w:val="nil"/>
            </w:tcBorders>
            <w:noWrap/>
            <w:vAlign w:val="bottom"/>
          </w:tcPr>
          <w:p w14:paraId="62D97F71"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Depression+Osteoarthritis</w:t>
            </w:r>
          </w:p>
        </w:tc>
        <w:tc>
          <w:tcPr>
            <w:tcW w:w="0" w:type="auto"/>
            <w:tcBorders>
              <w:top w:val="nil"/>
              <w:left w:val="nil"/>
              <w:bottom w:val="nil"/>
              <w:right w:val="nil"/>
            </w:tcBorders>
            <w:noWrap/>
            <w:vAlign w:val="bottom"/>
          </w:tcPr>
          <w:p w14:paraId="4CFAFBB3"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1042/137607 (0.8%)</w:t>
            </w:r>
          </w:p>
        </w:tc>
        <w:tc>
          <w:tcPr>
            <w:tcW w:w="0" w:type="auto"/>
            <w:tcBorders>
              <w:top w:val="nil"/>
              <w:left w:val="nil"/>
              <w:bottom w:val="nil"/>
              <w:right w:val="nil"/>
            </w:tcBorders>
            <w:noWrap/>
            <w:vAlign w:val="bottom"/>
          </w:tcPr>
          <w:p w14:paraId="5396E036"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117/1042 (11.2%)</w:t>
            </w:r>
          </w:p>
        </w:tc>
        <w:tc>
          <w:tcPr>
            <w:tcW w:w="0" w:type="auto"/>
            <w:tcBorders>
              <w:top w:val="nil"/>
              <w:left w:val="nil"/>
              <w:bottom w:val="nil"/>
              <w:right w:val="nil"/>
            </w:tcBorders>
            <w:noWrap/>
            <w:vAlign w:val="bottom"/>
          </w:tcPr>
          <w:p w14:paraId="5E245DD1"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847.1 (700.6-1015.2)</w:t>
            </w:r>
          </w:p>
        </w:tc>
        <w:tc>
          <w:tcPr>
            <w:tcW w:w="0" w:type="auto"/>
            <w:tcBorders>
              <w:top w:val="nil"/>
              <w:left w:val="nil"/>
              <w:bottom w:val="nil"/>
              <w:right w:val="nil"/>
            </w:tcBorders>
            <w:noWrap/>
            <w:vAlign w:val="bottom"/>
          </w:tcPr>
          <w:p w14:paraId="343011D7"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1.65 (1.37-1.98); &lt;0.001</w:t>
            </w:r>
          </w:p>
        </w:tc>
        <w:tc>
          <w:tcPr>
            <w:tcW w:w="0" w:type="auto"/>
            <w:tcBorders>
              <w:top w:val="nil"/>
              <w:left w:val="nil"/>
              <w:bottom w:val="nil"/>
              <w:right w:val="nil"/>
            </w:tcBorders>
            <w:noWrap/>
            <w:vAlign w:val="bottom"/>
          </w:tcPr>
          <w:p w14:paraId="332922B3"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1.42 (1.18-1.71); &lt;0.001</w:t>
            </w:r>
          </w:p>
        </w:tc>
        <w:tc>
          <w:tcPr>
            <w:tcW w:w="0" w:type="auto"/>
            <w:tcBorders>
              <w:top w:val="nil"/>
              <w:left w:val="nil"/>
              <w:bottom w:val="nil"/>
              <w:right w:val="nil"/>
            </w:tcBorders>
            <w:noWrap/>
            <w:vAlign w:val="bottom"/>
          </w:tcPr>
          <w:p w14:paraId="4C24EC57"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1.33 (1.10-1.59); 0.003</w:t>
            </w:r>
          </w:p>
        </w:tc>
        <w:tc>
          <w:tcPr>
            <w:tcW w:w="0" w:type="auto"/>
            <w:tcBorders>
              <w:top w:val="nil"/>
              <w:left w:val="nil"/>
              <w:bottom w:val="nil"/>
              <w:right w:val="nil"/>
            </w:tcBorders>
            <w:noWrap/>
            <w:vAlign w:val="bottom"/>
          </w:tcPr>
          <w:p w14:paraId="3F8BB21A"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6D3C69E2"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72ECC98B" w14:textId="77777777" w:rsidTr="00F32556">
        <w:trPr>
          <w:trHeight w:val="270"/>
        </w:trPr>
        <w:tc>
          <w:tcPr>
            <w:tcW w:w="0" w:type="auto"/>
            <w:tcBorders>
              <w:top w:val="nil"/>
              <w:left w:val="nil"/>
              <w:bottom w:val="nil"/>
              <w:right w:val="nil"/>
            </w:tcBorders>
            <w:noWrap/>
            <w:vAlign w:val="bottom"/>
          </w:tcPr>
          <w:p w14:paraId="20A86B78"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Diabetes+Stroke</w:t>
            </w:r>
          </w:p>
        </w:tc>
        <w:tc>
          <w:tcPr>
            <w:tcW w:w="0" w:type="auto"/>
            <w:tcBorders>
              <w:top w:val="nil"/>
              <w:left w:val="nil"/>
              <w:bottom w:val="nil"/>
              <w:right w:val="nil"/>
            </w:tcBorders>
            <w:noWrap/>
            <w:vAlign w:val="bottom"/>
          </w:tcPr>
          <w:p w14:paraId="782F9363"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733/137607 (0.5%)</w:t>
            </w:r>
          </w:p>
        </w:tc>
        <w:tc>
          <w:tcPr>
            <w:tcW w:w="0" w:type="auto"/>
            <w:tcBorders>
              <w:top w:val="nil"/>
              <w:left w:val="nil"/>
              <w:bottom w:val="nil"/>
              <w:right w:val="nil"/>
            </w:tcBorders>
            <w:noWrap/>
            <w:vAlign w:val="bottom"/>
          </w:tcPr>
          <w:p w14:paraId="54363107"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104/733 (14.2%)</w:t>
            </w:r>
          </w:p>
        </w:tc>
        <w:tc>
          <w:tcPr>
            <w:tcW w:w="0" w:type="auto"/>
            <w:tcBorders>
              <w:top w:val="nil"/>
              <w:left w:val="nil"/>
              <w:bottom w:val="nil"/>
              <w:right w:val="nil"/>
            </w:tcBorders>
            <w:noWrap/>
            <w:vAlign w:val="bottom"/>
          </w:tcPr>
          <w:p w14:paraId="3E03C152"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1212.9 (991.0-1469.6)</w:t>
            </w:r>
          </w:p>
        </w:tc>
        <w:tc>
          <w:tcPr>
            <w:tcW w:w="0" w:type="auto"/>
            <w:tcBorders>
              <w:top w:val="nil"/>
              <w:left w:val="nil"/>
              <w:bottom w:val="nil"/>
              <w:right w:val="nil"/>
            </w:tcBorders>
            <w:noWrap/>
            <w:vAlign w:val="bottom"/>
          </w:tcPr>
          <w:p w14:paraId="311C3038"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2.45 (2.02-2.97); &lt;0.001</w:t>
            </w:r>
          </w:p>
        </w:tc>
        <w:tc>
          <w:tcPr>
            <w:tcW w:w="0" w:type="auto"/>
            <w:tcBorders>
              <w:top w:val="nil"/>
              <w:left w:val="nil"/>
              <w:bottom w:val="nil"/>
              <w:right w:val="nil"/>
            </w:tcBorders>
            <w:noWrap/>
            <w:vAlign w:val="bottom"/>
          </w:tcPr>
          <w:p w14:paraId="2172AE7C"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1.98 (1.63-2.40); &lt;0.001</w:t>
            </w:r>
          </w:p>
        </w:tc>
        <w:tc>
          <w:tcPr>
            <w:tcW w:w="0" w:type="auto"/>
            <w:tcBorders>
              <w:top w:val="nil"/>
              <w:left w:val="nil"/>
              <w:bottom w:val="nil"/>
              <w:right w:val="nil"/>
            </w:tcBorders>
            <w:noWrap/>
            <w:vAlign w:val="bottom"/>
          </w:tcPr>
          <w:p w14:paraId="479C923B"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1.78 (1.47-2.16); &lt;0.001</w:t>
            </w:r>
          </w:p>
        </w:tc>
        <w:tc>
          <w:tcPr>
            <w:tcW w:w="0" w:type="auto"/>
            <w:tcBorders>
              <w:top w:val="nil"/>
              <w:left w:val="nil"/>
              <w:bottom w:val="nil"/>
              <w:right w:val="nil"/>
            </w:tcBorders>
            <w:noWrap/>
            <w:vAlign w:val="bottom"/>
          </w:tcPr>
          <w:p w14:paraId="5CA2AA56"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676D9B54"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72E5D460" w14:textId="77777777" w:rsidTr="00F32556">
        <w:trPr>
          <w:trHeight w:val="270"/>
        </w:trPr>
        <w:tc>
          <w:tcPr>
            <w:tcW w:w="0" w:type="auto"/>
            <w:tcBorders>
              <w:top w:val="nil"/>
              <w:left w:val="nil"/>
              <w:bottom w:val="nil"/>
              <w:right w:val="nil"/>
            </w:tcBorders>
            <w:noWrap/>
            <w:vAlign w:val="bottom"/>
          </w:tcPr>
          <w:p w14:paraId="00FCC625"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Hypertension+Vision impairment</w:t>
            </w:r>
          </w:p>
        </w:tc>
        <w:tc>
          <w:tcPr>
            <w:tcW w:w="0" w:type="auto"/>
            <w:tcBorders>
              <w:top w:val="nil"/>
              <w:left w:val="nil"/>
              <w:bottom w:val="nil"/>
              <w:right w:val="nil"/>
            </w:tcBorders>
            <w:noWrap/>
            <w:vAlign w:val="bottom"/>
          </w:tcPr>
          <w:p w14:paraId="7C4A3B9A"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695/137607 (0.5%)</w:t>
            </w:r>
          </w:p>
        </w:tc>
        <w:tc>
          <w:tcPr>
            <w:tcW w:w="0" w:type="auto"/>
            <w:tcBorders>
              <w:top w:val="nil"/>
              <w:left w:val="nil"/>
              <w:bottom w:val="nil"/>
              <w:right w:val="nil"/>
            </w:tcBorders>
            <w:noWrap/>
            <w:vAlign w:val="bottom"/>
          </w:tcPr>
          <w:p w14:paraId="46DD6BB2"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99/695 (14.2%)</w:t>
            </w:r>
          </w:p>
        </w:tc>
        <w:tc>
          <w:tcPr>
            <w:tcW w:w="0" w:type="auto"/>
            <w:tcBorders>
              <w:top w:val="nil"/>
              <w:left w:val="nil"/>
              <w:bottom w:val="nil"/>
              <w:right w:val="nil"/>
            </w:tcBorders>
            <w:noWrap/>
            <w:vAlign w:val="bottom"/>
          </w:tcPr>
          <w:p w14:paraId="37796E7F"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1169.5 (950.5-1423.8)</w:t>
            </w:r>
          </w:p>
        </w:tc>
        <w:tc>
          <w:tcPr>
            <w:tcW w:w="0" w:type="auto"/>
            <w:tcBorders>
              <w:top w:val="nil"/>
              <w:left w:val="nil"/>
              <w:bottom w:val="nil"/>
              <w:right w:val="nil"/>
            </w:tcBorders>
            <w:noWrap/>
            <w:vAlign w:val="bottom"/>
          </w:tcPr>
          <w:p w14:paraId="4890C804"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2.32 (1.91-2.83); &lt;0.001</w:t>
            </w:r>
          </w:p>
        </w:tc>
        <w:tc>
          <w:tcPr>
            <w:tcW w:w="0" w:type="auto"/>
            <w:tcBorders>
              <w:top w:val="nil"/>
              <w:left w:val="nil"/>
              <w:bottom w:val="nil"/>
              <w:right w:val="nil"/>
            </w:tcBorders>
            <w:noWrap/>
            <w:vAlign w:val="bottom"/>
          </w:tcPr>
          <w:p w14:paraId="75561F09"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1.94 (1.59-2.37); &lt;0.001</w:t>
            </w:r>
          </w:p>
        </w:tc>
        <w:tc>
          <w:tcPr>
            <w:tcW w:w="0" w:type="auto"/>
            <w:tcBorders>
              <w:top w:val="nil"/>
              <w:left w:val="nil"/>
              <w:bottom w:val="nil"/>
              <w:right w:val="nil"/>
            </w:tcBorders>
            <w:noWrap/>
            <w:vAlign w:val="bottom"/>
          </w:tcPr>
          <w:p w14:paraId="03F19775"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1.84 (1.51-2.24); &lt;0.001</w:t>
            </w:r>
          </w:p>
        </w:tc>
        <w:tc>
          <w:tcPr>
            <w:tcW w:w="0" w:type="auto"/>
            <w:tcBorders>
              <w:top w:val="nil"/>
              <w:left w:val="nil"/>
              <w:bottom w:val="nil"/>
              <w:right w:val="nil"/>
            </w:tcBorders>
            <w:noWrap/>
            <w:vAlign w:val="bottom"/>
          </w:tcPr>
          <w:p w14:paraId="664C084B"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0DE70635"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19754D57" w14:textId="77777777" w:rsidTr="00F32556">
        <w:trPr>
          <w:trHeight w:val="270"/>
        </w:trPr>
        <w:tc>
          <w:tcPr>
            <w:tcW w:w="0" w:type="auto"/>
            <w:tcBorders>
              <w:top w:val="nil"/>
              <w:left w:val="nil"/>
              <w:bottom w:val="nil"/>
              <w:right w:val="nil"/>
            </w:tcBorders>
            <w:noWrap/>
            <w:vAlign w:val="bottom"/>
          </w:tcPr>
          <w:p w14:paraId="76115EC2"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lastRenderedPageBreak/>
              <w:t>Ischemic heart disease+Stroke</w:t>
            </w:r>
          </w:p>
        </w:tc>
        <w:tc>
          <w:tcPr>
            <w:tcW w:w="0" w:type="auto"/>
            <w:tcBorders>
              <w:top w:val="nil"/>
              <w:left w:val="nil"/>
              <w:bottom w:val="nil"/>
              <w:right w:val="nil"/>
            </w:tcBorders>
            <w:noWrap/>
            <w:vAlign w:val="bottom"/>
          </w:tcPr>
          <w:p w14:paraId="136D2A4C"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890/137607 (0.6%)</w:t>
            </w:r>
          </w:p>
        </w:tc>
        <w:tc>
          <w:tcPr>
            <w:tcW w:w="0" w:type="auto"/>
            <w:tcBorders>
              <w:top w:val="nil"/>
              <w:left w:val="nil"/>
              <w:bottom w:val="nil"/>
              <w:right w:val="nil"/>
            </w:tcBorders>
            <w:noWrap/>
            <w:vAlign w:val="bottom"/>
          </w:tcPr>
          <w:p w14:paraId="5DFC55C9"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104/890 (11.7%)</w:t>
            </w:r>
          </w:p>
        </w:tc>
        <w:tc>
          <w:tcPr>
            <w:tcW w:w="0" w:type="auto"/>
            <w:tcBorders>
              <w:top w:val="nil"/>
              <w:left w:val="nil"/>
              <w:bottom w:val="nil"/>
              <w:right w:val="nil"/>
            </w:tcBorders>
            <w:noWrap/>
            <w:vAlign w:val="bottom"/>
          </w:tcPr>
          <w:p w14:paraId="3473F85B"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972.4 (794.6-1178.3)</w:t>
            </w:r>
          </w:p>
        </w:tc>
        <w:tc>
          <w:tcPr>
            <w:tcW w:w="0" w:type="auto"/>
            <w:tcBorders>
              <w:top w:val="nil"/>
              <w:left w:val="nil"/>
              <w:bottom w:val="nil"/>
              <w:right w:val="nil"/>
            </w:tcBorders>
            <w:noWrap/>
            <w:vAlign w:val="bottom"/>
          </w:tcPr>
          <w:p w14:paraId="600B89F5"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1.95 (1.61-2.37); &lt;0.001</w:t>
            </w:r>
          </w:p>
        </w:tc>
        <w:tc>
          <w:tcPr>
            <w:tcW w:w="0" w:type="auto"/>
            <w:tcBorders>
              <w:top w:val="nil"/>
              <w:left w:val="nil"/>
              <w:bottom w:val="nil"/>
              <w:right w:val="nil"/>
            </w:tcBorders>
            <w:noWrap/>
            <w:vAlign w:val="bottom"/>
          </w:tcPr>
          <w:p w14:paraId="35B8601C"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1.56 (1.28-1.89); &lt;0.001</w:t>
            </w:r>
          </w:p>
        </w:tc>
        <w:tc>
          <w:tcPr>
            <w:tcW w:w="0" w:type="auto"/>
            <w:tcBorders>
              <w:top w:val="nil"/>
              <w:left w:val="nil"/>
              <w:bottom w:val="nil"/>
              <w:right w:val="nil"/>
            </w:tcBorders>
            <w:noWrap/>
            <w:vAlign w:val="bottom"/>
          </w:tcPr>
          <w:p w14:paraId="7D4BDF6B"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1.45 (1.19-1.76); &lt;0.001</w:t>
            </w:r>
          </w:p>
        </w:tc>
        <w:tc>
          <w:tcPr>
            <w:tcW w:w="0" w:type="auto"/>
            <w:tcBorders>
              <w:top w:val="nil"/>
              <w:left w:val="nil"/>
              <w:bottom w:val="nil"/>
              <w:right w:val="nil"/>
            </w:tcBorders>
            <w:noWrap/>
            <w:vAlign w:val="bottom"/>
          </w:tcPr>
          <w:p w14:paraId="62C7167D"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0AB694C0"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536735F2" w14:textId="77777777" w:rsidTr="00F32556">
        <w:trPr>
          <w:trHeight w:val="270"/>
        </w:trPr>
        <w:tc>
          <w:tcPr>
            <w:tcW w:w="0" w:type="auto"/>
            <w:tcBorders>
              <w:top w:val="nil"/>
              <w:left w:val="nil"/>
              <w:bottom w:val="nil"/>
              <w:right w:val="nil"/>
            </w:tcBorders>
            <w:noWrap/>
            <w:vAlign w:val="bottom"/>
          </w:tcPr>
          <w:p w14:paraId="4424AFF0"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Osteoarthritis+Hyperlipidemia</w:t>
            </w:r>
          </w:p>
        </w:tc>
        <w:tc>
          <w:tcPr>
            <w:tcW w:w="0" w:type="auto"/>
            <w:tcBorders>
              <w:top w:val="nil"/>
              <w:left w:val="nil"/>
              <w:bottom w:val="nil"/>
              <w:right w:val="nil"/>
            </w:tcBorders>
            <w:noWrap/>
            <w:vAlign w:val="bottom"/>
          </w:tcPr>
          <w:p w14:paraId="4E7E5FE8"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944/137607 (0.7%)</w:t>
            </w:r>
          </w:p>
        </w:tc>
        <w:tc>
          <w:tcPr>
            <w:tcW w:w="0" w:type="auto"/>
            <w:tcBorders>
              <w:top w:val="nil"/>
              <w:left w:val="nil"/>
              <w:bottom w:val="nil"/>
              <w:right w:val="nil"/>
            </w:tcBorders>
            <w:noWrap/>
            <w:vAlign w:val="bottom"/>
          </w:tcPr>
          <w:p w14:paraId="61321953"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109/944 (11.5%)</w:t>
            </w:r>
          </w:p>
        </w:tc>
        <w:tc>
          <w:tcPr>
            <w:tcW w:w="0" w:type="auto"/>
            <w:tcBorders>
              <w:top w:val="nil"/>
              <w:left w:val="nil"/>
              <w:bottom w:val="nil"/>
              <w:right w:val="nil"/>
            </w:tcBorders>
            <w:noWrap/>
            <w:vAlign w:val="bottom"/>
          </w:tcPr>
          <w:p w14:paraId="5A028162"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903.5 (741.9-1089.9)</w:t>
            </w:r>
          </w:p>
        </w:tc>
        <w:tc>
          <w:tcPr>
            <w:tcW w:w="0" w:type="auto"/>
            <w:tcBorders>
              <w:top w:val="nil"/>
              <w:left w:val="nil"/>
              <w:bottom w:val="nil"/>
              <w:right w:val="nil"/>
            </w:tcBorders>
            <w:noWrap/>
            <w:vAlign w:val="bottom"/>
          </w:tcPr>
          <w:p w14:paraId="2D2A6C96"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1.76 (1.45-2.12); &lt;0.001</w:t>
            </w:r>
          </w:p>
        </w:tc>
        <w:tc>
          <w:tcPr>
            <w:tcW w:w="0" w:type="auto"/>
            <w:tcBorders>
              <w:top w:val="nil"/>
              <w:left w:val="nil"/>
              <w:bottom w:val="nil"/>
              <w:right w:val="nil"/>
            </w:tcBorders>
            <w:noWrap/>
            <w:vAlign w:val="bottom"/>
          </w:tcPr>
          <w:p w14:paraId="4F94841E"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1.41 (1.16-1.70); &lt;0.001</w:t>
            </w:r>
          </w:p>
        </w:tc>
        <w:tc>
          <w:tcPr>
            <w:tcW w:w="0" w:type="auto"/>
            <w:tcBorders>
              <w:top w:val="nil"/>
              <w:left w:val="nil"/>
              <w:bottom w:val="nil"/>
              <w:right w:val="nil"/>
            </w:tcBorders>
            <w:noWrap/>
            <w:vAlign w:val="bottom"/>
          </w:tcPr>
          <w:p w14:paraId="0F9D53A2"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1.34 (1.11-1.62); 0.003</w:t>
            </w:r>
          </w:p>
        </w:tc>
        <w:tc>
          <w:tcPr>
            <w:tcW w:w="0" w:type="auto"/>
            <w:tcBorders>
              <w:top w:val="nil"/>
              <w:left w:val="nil"/>
              <w:bottom w:val="nil"/>
              <w:right w:val="nil"/>
            </w:tcBorders>
            <w:noWrap/>
            <w:vAlign w:val="bottom"/>
          </w:tcPr>
          <w:p w14:paraId="219E3470"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4D4E6435"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0BFDDB3E" w14:textId="77777777" w:rsidTr="00F32556">
        <w:trPr>
          <w:trHeight w:val="270"/>
        </w:trPr>
        <w:tc>
          <w:tcPr>
            <w:tcW w:w="0" w:type="auto"/>
            <w:tcBorders>
              <w:top w:val="nil"/>
              <w:left w:val="nil"/>
              <w:bottom w:val="nil"/>
              <w:right w:val="nil"/>
            </w:tcBorders>
            <w:noWrap/>
            <w:vAlign w:val="bottom"/>
          </w:tcPr>
          <w:p w14:paraId="398D65F2"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Osteoarthritis+Obesity</w:t>
            </w:r>
          </w:p>
        </w:tc>
        <w:tc>
          <w:tcPr>
            <w:tcW w:w="0" w:type="auto"/>
            <w:tcBorders>
              <w:top w:val="nil"/>
              <w:left w:val="nil"/>
              <w:bottom w:val="nil"/>
              <w:right w:val="nil"/>
            </w:tcBorders>
            <w:noWrap/>
            <w:vAlign w:val="bottom"/>
          </w:tcPr>
          <w:p w14:paraId="008CD760"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1152/137607 (0.8%)</w:t>
            </w:r>
          </w:p>
        </w:tc>
        <w:tc>
          <w:tcPr>
            <w:tcW w:w="0" w:type="auto"/>
            <w:tcBorders>
              <w:top w:val="nil"/>
              <w:left w:val="nil"/>
              <w:bottom w:val="nil"/>
              <w:right w:val="nil"/>
            </w:tcBorders>
            <w:noWrap/>
            <w:vAlign w:val="bottom"/>
          </w:tcPr>
          <w:p w14:paraId="362F24EA"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117/1152 (10.2%)</w:t>
            </w:r>
          </w:p>
        </w:tc>
        <w:tc>
          <w:tcPr>
            <w:tcW w:w="0" w:type="auto"/>
            <w:tcBorders>
              <w:top w:val="nil"/>
              <w:left w:val="nil"/>
              <w:bottom w:val="nil"/>
              <w:right w:val="nil"/>
            </w:tcBorders>
            <w:noWrap/>
            <w:vAlign w:val="bottom"/>
          </w:tcPr>
          <w:p w14:paraId="49A7F0D6"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776.3 (642.0-930.4)</w:t>
            </w:r>
          </w:p>
        </w:tc>
        <w:tc>
          <w:tcPr>
            <w:tcW w:w="0" w:type="auto"/>
            <w:tcBorders>
              <w:top w:val="nil"/>
              <w:left w:val="nil"/>
              <w:bottom w:val="nil"/>
              <w:right w:val="nil"/>
            </w:tcBorders>
            <w:noWrap/>
            <w:vAlign w:val="bottom"/>
          </w:tcPr>
          <w:p w14:paraId="4ACF2027"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1.51 (1.25-1.81); &lt;0.001</w:t>
            </w:r>
          </w:p>
        </w:tc>
        <w:tc>
          <w:tcPr>
            <w:tcW w:w="0" w:type="auto"/>
            <w:tcBorders>
              <w:top w:val="nil"/>
              <w:left w:val="nil"/>
              <w:bottom w:val="nil"/>
              <w:right w:val="nil"/>
            </w:tcBorders>
            <w:noWrap/>
            <w:vAlign w:val="bottom"/>
          </w:tcPr>
          <w:p w14:paraId="07114CEA"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1.26 (1.05-1.51); 0.016</w:t>
            </w:r>
          </w:p>
        </w:tc>
        <w:tc>
          <w:tcPr>
            <w:tcW w:w="0" w:type="auto"/>
            <w:tcBorders>
              <w:top w:val="nil"/>
              <w:left w:val="nil"/>
              <w:bottom w:val="nil"/>
              <w:right w:val="nil"/>
            </w:tcBorders>
            <w:noWrap/>
            <w:vAlign w:val="bottom"/>
          </w:tcPr>
          <w:p w14:paraId="3DC07131"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1.11 (0.92-1.33); 0.271</w:t>
            </w:r>
          </w:p>
        </w:tc>
        <w:tc>
          <w:tcPr>
            <w:tcW w:w="0" w:type="auto"/>
            <w:tcBorders>
              <w:top w:val="nil"/>
              <w:left w:val="nil"/>
              <w:bottom w:val="nil"/>
              <w:right w:val="nil"/>
            </w:tcBorders>
            <w:noWrap/>
            <w:vAlign w:val="bottom"/>
          </w:tcPr>
          <w:p w14:paraId="1AC349E2"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50F617DA"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6AEE7922" w14:textId="77777777" w:rsidTr="00F32556">
        <w:trPr>
          <w:trHeight w:val="270"/>
        </w:trPr>
        <w:tc>
          <w:tcPr>
            <w:tcW w:w="0" w:type="auto"/>
            <w:tcBorders>
              <w:top w:val="nil"/>
              <w:left w:val="nil"/>
              <w:bottom w:val="nil"/>
              <w:right w:val="nil"/>
            </w:tcBorders>
            <w:noWrap/>
            <w:vAlign w:val="bottom"/>
          </w:tcPr>
          <w:p w14:paraId="24D09338"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Osteoarthritis+Solid organ cancers</w:t>
            </w:r>
          </w:p>
        </w:tc>
        <w:tc>
          <w:tcPr>
            <w:tcW w:w="0" w:type="auto"/>
            <w:tcBorders>
              <w:top w:val="nil"/>
              <w:left w:val="nil"/>
              <w:bottom w:val="nil"/>
              <w:right w:val="nil"/>
            </w:tcBorders>
            <w:noWrap/>
            <w:vAlign w:val="bottom"/>
          </w:tcPr>
          <w:p w14:paraId="70AC9FEF"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828/137607 (0.6%)</w:t>
            </w:r>
          </w:p>
        </w:tc>
        <w:tc>
          <w:tcPr>
            <w:tcW w:w="0" w:type="auto"/>
            <w:tcBorders>
              <w:top w:val="nil"/>
              <w:left w:val="nil"/>
              <w:bottom w:val="nil"/>
              <w:right w:val="nil"/>
            </w:tcBorders>
            <w:noWrap/>
            <w:vAlign w:val="bottom"/>
          </w:tcPr>
          <w:p w14:paraId="298096CD"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107/828 (12.9%)</w:t>
            </w:r>
          </w:p>
        </w:tc>
        <w:tc>
          <w:tcPr>
            <w:tcW w:w="0" w:type="auto"/>
            <w:tcBorders>
              <w:top w:val="nil"/>
              <w:left w:val="nil"/>
              <w:bottom w:val="nil"/>
              <w:right w:val="nil"/>
            </w:tcBorders>
            <w:noWrap/>
            <w:vAlign w:val="bottom"/>
          </w:tcPr>
          <w:p w14:paraId="4525FD6E"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1019.1 (835.1-1231.4)</w:t>
            </w:r>
          </w:p>
        </w:tc>
        <w:tc>
          <w:tcPr>
            <w:tcW w:w="0" w:type="auto"/>
            <w:tcBorders>
              <w:top w:val="nil"/>
              <w:left w:val="nil"/>
              <w:bottom w:val="nil"/>
              <w:right w:val="nil"/>
            </w:tcBorders>
            <w:noWrap/>
            <w:vAlign w:val="bottom"/>
          </w:tcPr>
          <w:p w14:paraId="5D783F53"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2.00 (1.65-2.42); &lt;0.001</w:t>
            </w:r>
          </w:p>
        </w:tc>
        <w:tc>
          <w:tcPr>
            <w:tcW w:w="0" w:type="auto"/>
            <w:tcBorders>
              <w:top w:val="nil"/>
              <w:left w:val="nil"/>
              <w:bottom w:val="nil"/>
              <w:right w:val="nil"/>
            </w:tcBorders>
            <w:noWrap/>
            <w:vAlign w:val="bottom"/>
          </w:tcPr>
          <w:p w14:paraId="69222F3D"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1.61 (1.33-1.95); &lt;0.001</w:t>
            </w:r>
          </w:p>
        </w:tc>
        <w:tc>
          <w:tcPr>
            <w:tcW w:w="0" w:type="auto"/>
            <w:tcBorders>
              <w:top w:val="nil"/>
              <w:left w:val="nil"/>
              <w:bottom w:val="nil"/>
              <w:right w:val="nil"/>
            </w:tcBorders>
            <w:noWrap/>
            <w:vAlign w:val="bottom"/>
          </w:tcPr>
          <w:p w14:paraId="5F7B1A10"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1.56 (1.29-1.89); &lt;0.001</w:t>
            </w:r>
          </w:p>
        </w:tc>
        <w:tc>
          <w:tcPr>
            <w:tcW w:w="0" w:type="auto"/>
            <w:tcBorders>
              <w:top w:val="nil"/>
              <w:left w:val="nil"/>
              <w:bottom w:val="nil"/>
              <w:right w:val="nil"/>
            </w:tcBorders>
            <w:noWrap/>
            <w:vAlign w:val="bottom"/>
          </w:tcPr>
          <w:p w14:paraId="10A3CF07"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7749F2A4"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46C920AB" w14:textId="77777777" w:rsidTr="00F32556">
        <w:trPr>
          <w:trHeight w:val="270"/>
        </w:trPr>
        <w:tc>
          <w:tcPr>
            <w:tcW w:w="0" w:type="auto"/>
            <w:tcBorders>
              <w:top w:val="nil"/>
              <w:left w:val="nil"/>
              <w:bottom w:val="nil"/>
              <w:right w:val="nil"/>
            </w:tcBorders>
            <w:noWrap/>
            <w:vAlign w:val="bottom"/>
          </w:tcPr>
          <w:p w14:paraId="59A9FB6C"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Osteoarthritis+Substance use disorder</w:t>
            </w:r>
          </w:p>
        </w:tc>
        <w:tc>
          <w:tcPr>
            <w:tcW w:w="0" w:type="auto"/>
            <w:tcBorders>
              <w:top w:val="nil"/>
              <w:left w:val="nil"/>
              <w:bottom w:val="nil"/>
              <w:right w:val="nil"/>
            </w:tcBorders>
            <w:noWrap/>
            <w:vAlign w:val="bottom"/>
          </w:tcPr>
          <w:p w14:paraId="691F31A1"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751/137607 (0.5%)</w:t>
            </w:r>
          </w:p>
        </w:tc>
        <w:tc>
          <w:tcPr>
            <w:tcW w:w="0" w:type="auto"/>
            <w:tcBorders>
              <w:top w:val="nil"/>
              <w:left w:val="nil"/>
              <w:bottom w:val="nil"/>
              <w:right w:val="nil"/>
            </w:tcBorders>
            <w:noWrap/>
            <w:vAlign w:val="bottom"/>
          </w:tcPr>
          <w:p w14:paraId="6CBFCDB2"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91/751 (12.1%)</w:t>
            </w:r>
          </w:p>
        </w:tc>
        <w:tc>
          <w:tcPr>
            <w:tcW w:w="0" w:type="auto"/>
            <w:tcBorders>
              <w:top w:val="nil"/>
              <w:left w:val="nil"/>
              <w:bottom w:val="nil"/>
              <w:right w:val="nil"/>
            </w:tcBorders>
            <w:noWrap/>
            <w:vAlign w:val="bottom"/>
          </w:tcPr>
          <w:p w14:paraId="15430833"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945.9 (761.5-1161.3)</w:t>
            </w:r>
          </w:p>
        </w:tc>
        <w:tc>
          <w:tcPr>
            <w:tcW w:w="0" w:type="auto"/>
            <w:tcBorders>
              <w:top w:val="nil"/>
              <w:left w:val="nil"/>
              <w:bottom w:val="nil"/>
              <w:right w:val="nil"/>
            </w:tcBorders>
            <w:noWrap/>
            <w:vAlign w:val="bottom"/>
          </w:tcPr>
          <w:p w14:paraId="479E3A9C"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1.83 (1.49-2.25); &lt;0.001</w:t>
            </w:r>
          </w:p>
        </w:tc>
        <w:tc>
          <w:tcPr>
            <w:tcW w:w="0" w:type="auto"/>
            <w:tcBorders>
              <w:top w:val="nil"/>
              <w:left w:val="nil"/>
              <w:bottom w:val="nil"/>
              <w:right w:val="nil"/>
            </w:tcBorders>
            <w:noWrap/>
            <w:vAlign w:val="bottom"/>
          </w:tcPr>
          <w:p w14:paraId="1C3B4159"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1.53 (1.24-1.88); &lt;0.001</w:t>
            </w:r>
          </w:p>
        </w:tc>
        <w:tc>
          <w:tcPr>
            <w:tcW w:w="0" w:type="auto"/>
            <w:tcBorders>
              <w:top w:val="nil"/>
              <w:left w:val="nil"/>
              <w:bottom w:val="nil"/>
              <w:right w:val="nil"/>
            </w:tcBorders>
            <w:noWrap/>
            <w:vAlign w:val="bottom"/>
          </w:tcPr>
          <w:p w14:paraId="2846C288"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1.29 (1.05-1.59); 0.016</w:t>
            </w:r>
          </w:p>
        </w:tc>
        <w:tc>
          <w:tcPr>
            <w:tcW w:w="0" w:type="auto"/>
            <w:tcBorders>
              <w:top w:val="nil"/>
              <w:left w:val="nil"/>
              <w:bottom w:val="nil"/>
              <w:right w:val="nil"/>
            </w:tcBorders>
            <w:noWrap/>
            <w:vAlign w:val="bottom"/>
          </w:tcPr>
          <w:p w14:paraId="3DA1B505"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7FAA63F1"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2E03E1ED" w14:textId="77777777" w:rsidTr="00F32556">
        <w:trPr>
          <w:trHeight w:val="270"/>
        </w:trPr>
        <w:tc>
          <w:tcPr>
            <w:tcW w:w="0" w:type="auto"/>
            <w:tcBorders>
              <w:top w:val="nil"/>
              <w:left w:val="nil"/>
              <w:bottom w:val="nil"/>
              <w:right w:val="nil"/>
            </w:tcBorders>
            <w:noWrap/>
            <w:vAlign w:val="bottom"/>
          </w:tcPr>
          <w:p w14:paraId="2CF70D60"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Solid organ cancers+Substance use disorder</w:t>
            </w:r>
          </w:p>
        </w:tc>
        <w:tc>
          <w:tcPr>
            <w:tcW w:w="0" w:type="auto"/>
            <w:tcBorders>
              <w:top w:val="nil"/>
              <w:left w:val="nil"/>
              <w:bottom w:val="nil"/>
              <w:right w:val="nil"/>
            </w:tcBorders>
            <w:noWrap/>
            <w:vAlign w:val="bottom"/>
          </w:tcPr>
          <w:p w14:paraId="1CC8D9C5"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658/137607 (0.5%)</w:t>
            </w:r>
          </w:p>
        </w:tc>
        <w:tc>
          <w:tcPr>
            <w:tcW w:w="0" w:type="auto"/>
            <w:tcBorders>
              <w:top w:val="nil"/>
              <w:left w:val="nil"/>
              <w:bottom w:val="nil"/>
              <w:right w:val="nil"/>
            </w:tcBorders>
            <w:noWrap/>
            <w:vAlign w:val="bottom"/>
          </w:tcPr>
          <w:p w14:paraId="60570F64"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102/658 (15.5%)</w:t>
            </w:r>
          </w:p>
        </w:tc>
        <w:tc>
          <w:tcPr>
            <w:tcW w:w="0" w:type="auto"/>
            <w:tcBorders>
              <w:top w:val="nil"/>
              <w:left w:val="nil"/>
              <w:bottom w:val="nil"/>
              <w:right w:val="nil"/>
            </w:tcBorders>
            <w:noWrap/>
            <w:vAlign w:val="bottom"/>
          </w:tcPr>
          <w:p w14:paraId="06F64B58"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1314.9 (1072.1-1596.2)</w:t>
            </w:r>
          </w:p>
        </w:tc>
        <w:tc>
          <w:tcPr>
            <w:tcW w:w="0" w:type="auto"/>
            <w:tcBorders>
              <w:top w:val="nil"/>
              <w:left w:val="nil"/>
              <w:bottom w:val="nil"/>
              <w:right w:val="nil"/>
            </w:tcBorders>
            <w:noWrap/>
            <w:vAlign w:val="bottom"/>
          </w:tcPr>
          <w:p w14:paraId="31B5248B"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2.61 (2.14-3.17); &lt;0.001</w:t>
            </w:r>
          </w:p>
        </w:tc>
        <w:tc>
          <w:tcPr>
            <w:tcW w:w="0" w:type="auto"/>
            <w:tcBorders>
              <w:top w:val="nil"/>
              <w:left w:val="nil"/>
              <w:bottom w:val="nil"/>
              <w:right w:val="nil"/>
            </w:tcBorders>
            <w:noWrap/>
            <w:vAlign w:val="bottom"/>
          </w:tcPr>
          <w:p w14:paraId="0D47BD78"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2.20 (1.81-2.68); &lt;0.001</w:t>
            </w:r>
          </w:p>
        </w:tc>
        <w:tc>
          <w:tcPr>
            <w:tcW w:w="0" w:type="auto"/>
            <w:tcBorders>
              <w:top w:val="nil"/>
              <w:left w:val="nil"/>
              <w:bottom w:val="nil"/>
              <w:right w:val="nil"/>
            </w:tcBorders>
            <w:noWrap/>
            <w:vAlign w:val="bottom"/>
          </w:tcPr>
          <w:p w14:paraId="143C5753"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1.94 (1.60-2.36); &lt;0.001</w:t>
            </w:r>
          </w:p>
        </w:tc>
        <w:tc>
          <w:tcPr>
            <w:tcW w:w="0" w:type="auto"/>
            <w:tcBorders>
              <w:top w:val="nil"/>
              <w:left w:val="nil"/>
              <w:bottom w:val="nil"/>
              <w:right w:val="nil"/>
            </w:tcBorders>
            <w:noWrap/>
            <w:vAlign w:val="bottom"/>
          </w:tcPr>
          <w:p w14:paraId="69EEBD80"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06E8DA1B"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1FEE2C8E" w14:textId="77777777" w:rsidTr="00F32556">
        <w:trPr>
          <w:trHeight w:val="270"/>
        </w:trPr>
        <w:tc>
          <w:tcPr>
            <w:tcW w:w="0" w:type="auto"/>
            <w:tcBorders>
              <w:top w:val="nil"/>
              <w:left w:val="nil"/>
              <w:bottom w:val="nil"/>
              <w:right w:val="nil"/>
            </w:tcBorders>
            <w:noWrap/>
            <w:vAlign w:val="bottom"/>
          </w:tcPr>
          <w:p w14:paraId="65FF09B4"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Solid organ cancers+Thyroid disorder</w:t>
            </w:r>
          </w:p>
        </w:tc>
        <w:tc>
          <w:tcPr>
            <w:tcW w:w="0" w:type="auto"/>
            <w:tcBorders>
              <w:top w:val="nil"/>
              <w:left w:val="nil"/>
              <w:bottom w:val="nil"/>
              <w:right w:val="nil"/>
            </w:tcBorders>
            <w:noWrap/>
            <w:vAlign w:val="bottom"/>
          </w:tcPr>
          <w:p w14:paraId="0424189C"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784/137607 (0.6%)</w:t>
            </w:r>
          </w:p>
        </w:tc>
        <w:tc>
          <w:tcPr>
            <w:tcW w:w="0" w:type="auto"/>
            <w:tcBorders>
              <w:top w:val="nil"/>
              <w:left w:val="nil"/>
              <w:bottom w:val="nil"/>
              <w:right w:val="nil"/>
            </w:tcBorders>
            <w:noWrap/>
            <w:vAlign w:val="bottom"/>
          </w:tcPr>
          <w:p w14:paraId="77D0C075"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103/784 (13.1%)</w:t>
            </w:r>
          </w:p>
        </w:tc>
        <w:tc>
          <w:tcPr>
            <w:tcW w:w="0" w:type="auto"/>
            <w:tcBorders>
              <w:top w:val="nil"/>
              <w:left w:val="nil"/>
              <w:bottom w:val="nil"/>
              <w:right w:val="nil"/>
            </w:tcBorders>
            <w:noWrap/>
            <w:vAlign w:val="bottom"/>
          </w:tcPr>
          <w:p w14:paraId="1E7433A7"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1012.8 (826.7-1228.4)</w:t>
            </w:r>
          </w:p>
        </w:tc>
        <w:tc>
          <w:tcPr>
            <w:tcW w:w="0" w:type="auto"/>
            <w:tcBorders>
              <w:top w:val="nil"/>
              <w:left w:val="nil"/>
              <w:bottom w:val="nil"/>
              <w:right w:val="nil"/>
            </w:tcBorders>
            <w:noWrap/>
            <w:vAlign w:val="bottom"/>
          </w:tcPr>
          <w:p w14:paraId="6AEE5DEA"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1.98 (1.63-2.41); &lt;0.001</w:t>
            </w:r>
          </w:p>
        </w:tc>
        <w:tc>
          <w:tcPr>
            <w:tcW w:w="0" w:type="auto"/>
            <w:tcBorders>
              <w:top w:val="nil"/>
              <w:left w:val="nil"/>
              <w:bottom w:val="nil"/>
              <w:right w:val="nil"/>
            </w:tcBorders>
            <w:noWrap/>
            <w:vAlign w:val="bottom"/>
          </w:tcPr>
          <w:p w14:paraId="5595C873"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1.71 (1.41-2.08); &lt;0.001</w:t>
            </w:r>
          </w:p>
        </w:tc>
        <w:tc>
          <w:tcPr>
            <w:tcW w:w="0" w:type="auto"/>
            <w:tcBorders>
              <w:top w:val="nil"/>
              <w:left w:val="nil"/>
              <w:bottom w:val="nil"/>
              <w:right w:val="nil"/>
            </w:tcBorders>
            <w:noWrap/>
            <w:vAlign w:val="bottom"/>
          </w:tcPr>
          <w:p w14:paraId="6E37DA16"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1.67 (1.37-2.03); &lt;0.001</w:t>
            </w:r>
          </w:p>
        </w:tc>
        <w:tc>
          <w:tcPr>
            <w:tcW w:w="0" w:type="auto"/>
            <w:tcBorders>
              <w:top w:val="nil"/>
              <w:left w:val="nil"/>
              <w:bottom w:val="nil"/>
              <w:right w:val="nil"/>
            </w:tcBorders>
            <w:noWrap/>
            <w:vAlign w:val="bottom"/>
          </w:tcPr>
          <w:p w14:paraId="6FB676ED"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45FD4288"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750599F6" w14:textId="77777777" w:rsidTr="00F32556">
        <w:trPr>
          <w:trHeight w:val="270"/>
        </w:trPr>
        <w:tc>
          <w:tcPr>
            <w:tcW w:w="0" w:type="auto"/>
            <w:tcBorders>
              <w:top w:val="nil"/>
              <w:left w:val="nil"/>
              <w:bottom w:val="nil"/>
              <w:right w:val="nil"/>
            </w:tcBorders>
            <w:noWrap/>
            <w:vAlign w:val="bottom"/>
          </w:tcPr>
          <w:p w14:paraId="0F301290"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Thyroid disorder+Hyperlipidemia</w:t>
            </w:r>
          </w:p>
        </w:tc>
        <w:tc>
          <w:tcPr>
            <w:tcW w:w="0" w:type="auto"/>
            <w:tcBorders>
              <w:top w:val="nil"/>
              <w:left w:val="nil"/>
              <w:bottom w:val="nil"/>
              <w:right w:val="nil"/>
            </w:tcBorders>
            <w:noWrap/>
            <w:vAlign w:val="bottom"/>
          </w:tcPr>
          <w:p w14:paraId="4244E306"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697/137607 (0.5%)</w:t>
            </w:r>
          </w:p>
        </w:tc>
        <w:tc>
          <w:tcPr>
            <w:tcW w:w="0" w:type="auto"/>
            <w:tcBorders>
              <w:top w:val="nil"/>
              <w:left w:val="nil"/>
              <w:bottom w:val="nil"/>
              <w:right w:val="nil"/>
            </w:tcBorders>
            <w:noWrap/>
            <w:vAlign w:val="bottom"/>
          </w:tcPr>
          <w:p w14:paraId="67C6264F"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91/697 (13.1%)</w:t>
            </w:r>
          </w:p>
        </w:tc>
        <w:tc>
          <w:tcPr>
            <w:tcW w:w="0" w:type="auto"/>
            <w:tcBorders>
              <w:top w:val="nil"/>
              <w:left w:val="nil"/>
              <w:bottom w:val="nil"/>
              <w:right w:val="nil"/>
            </w:tcBorders>
            <w:noWrap/>
            <w:vAlign w:val="bottom"/>
          </w:tcPr>
          <w:p w14:paraId="37B88954"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1024.6 (824.9-1257.9)</w:t>
            </w:r>
          </w:p>
        </w:tc>
        <w:tc>
          <w:tcPr>
            <w:tcW w:w="0" w:type="auto"/>
            <w:tcBorders>
              <w:top w:val="nil"/>
              <w:left w:val="nil"/>
              <w:bottom w:val="nil"/>
              <w:right w:val="nil"/>
            </w:tcBorders>
            <w:noWrap/>
            <w:vAlign w:val="bottom"/>
          </w:tcPr>
          <w:p w14:paraId="3D79332F"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2.01 (1.63-2.47); &lt;0.001</w:t>
            </w:r>
          </w:p>
        </w:tc>
        <w:tc>
          <w:tcPr>
            <w:tcW w:w="0" w:type="auto"/>
            <w:tcBorders>
              <w:top w:val="nil"/>
              <w:left w:val="nil"/>
              <w:bottom w:val="nil"/>
              <w:right w:val="nil"/>
            </w:tcBorders>
            <w:noWrap/>
            <w:vAlign w:val="bottom"/>
          </w:tcPr>
          <w:p w14:paraId="6DAD597A"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1.64 (1.33-2.02); &lt;0.001</w:t>
            </w:r>
          </w:p>
        </w:tc>
        <w:tc>
          <w:tcPr>
            <w:tcW w:w="0" w:type="auto"/>
            <w:tcBorders>
              <w:top w:val="nil"/>
              <w:left w:val="nil"/>
              <w:bottom w:val="nil"/>
              <w:right w:val="nil"/>
            </w:tcBorders>
            <w:noWrap/>
            <w:vAlign w:val="bottom"/>
          </w:tcPr>
          <w:p w14:paraId="2E4EA17F"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1.55 (1.26-1.91); &lt;0.001</w:t>
            </w:r>
          </w:p>
        </w:tc>
        <w:tc>
          <w:tcPr>
            <w:tcW w:w="0" w:type="auto"/>
            <w:tcBorders>
              <w:top w:val="nil"/>
              <w:left w:val="nil"/>
              <w:bottom w:val="nil"/>
              <w:right w:val="nil"/>
            </w:tcBorders>
            <w:noWrap/>
            <w:vAlign w:val="bottom"/>
          </w:tcPr>
          <w:p w14:paraId="19964880"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3568154A"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0D3C560F" w14:textId="77777777" w:rsidTr="00F32556">
        <w:trPr>
          <w:trHeight w:val="270"/>
        </w:trPr>
        <w:tc>
          <w:tcPr>
            <w:tcW w:w="0" w:type="auto"/>
            <w:tcBorders>
              <w:top w:val="nil"/>
              <w:left w:val="nil"/>
              <w:bottom w:val="nil"/>
              <w:right w:val="nil"/>
            </w:tcBorders>
            <w:noWrap/>
            <w:vAlign w:val="bottom"/>
          </w:tcPr>
          <w:p w14:paraId="72F069A6"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Anxiety+Hyperlipidemia</w:t>
            </w:r>
          </w:p>
        </w:tc>
        <w:tc>
          <w:tcPr>
            <w:tcW w:w="0" w:type="auto"/>
            <w:tcBorders>
              <w:top w:val="nil"/>
              <w:left w:val="nil"/>
              <w:bottom w:val="nil"/>
              <w:right w:val="nil"/>
            </w:tcBorders>
            <w:noWrap/>
            <w:vAlign w:val="bottom"/>
          </w:tcPr>
          <w:p w14:paraId="0C120C1B"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448/137607 (0.3%)</w:t>
            </w:r>
          </w:p>
        </w:tc>
        <w:tc>
          <w:tcPr>
            <w:tcW w:w="0" w:type="auto"/>
            <w:tcBorders>
              <w:top w:val="nil"/>
              <w:left w:val="nil"/>
              <w:bottom w:val="nil"/>
              <w:right w:val="nil"/>
            </w:tcBorders>
            <w:noWrap/>
            <w:vAlign w:val="bottom"/>
          </w:tcPr>
          <w:p w14:paraId="2B671298"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66/448 (14.7%)</w:t>
            </w:r>
          </w:p>
        </w:tc>
        <w:tc>
          <w:tcPr>
            <w:tcW w:w="0" w:type="auto"/>
            <w:tcBorders>
              <w:top w:val="nil"/>
              <w:left w:val="nil"/>
              <w:bottom w:val="nil"/>
              <w:right w:val="nil"/>
            </w:tcBorders>
            <w:noWrap/>
            <w:vAlign w:val="bottom"/>
          </w:tcPr>
          <w:p w14:paraId="2C412032"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1150.4 (889.7-1463.6)</w:t>
            </w:r>
          </w:p>
        </w:tc>
        <w:tc>
          <w:tcPr>
            <w:tcW w:w="0" w:type="auto"/>
            <w:tcBorders>
              <w:top w:val="nil"/>
              <w:left w:val="nil"/>
              <w:bottom w:val="nil"/>
              <w:right w:val="nil"/>
            </w:tcBorders>
            <w:noWrap/>
            <w:vAlign w:val="bottom"/>
          </w:tcPr>
          <w:p w14:paraId="597CE2DF"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2.26 (1.77-2.88); &lt;0.001</w:t>
            </w:r>
          </w:p>
        </w:tc>
        <w:tc>
          <w:tcPr>
            <w:tcW w:w="0" w:type="auto"/>
            <w:tcBorders>
              <w:top w:val="nil"/>
              <w:left w:val="nil"/>
              <w:bottom w:val="nil"/>
              <w:right w:val="nil"/>
            </w:tcBorders>
            <w:noWrap/>
            <w:vAlign w:val="bottom"/>
          </w:tcPr>
          <w:p w14:paraId="27187482"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1.94 (1.53-2.48); &lt;0.001</w:t>
            </w:r>
          </w:p>
        </w:tc>
        <w:tc>
          <w:tcPr>
            <w:tcW w:w="0" w:type="auto"/>
            <w:tcBorders>
              <w:top w:val="nil"/>
              <w:left w:val="nil"/>
              <w:bottom w:val="nil"/>
              <w:right w:val="nil"/>
            </w:tcBorders>
            <w:noWrap/>
            <w:vAlign w:val="bottom"/>
          </w:tcPr>
          <w:p w14:paraId="703A5D7D"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0A218271"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4295F09C"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388B68E4" w14:textId="77777777" w:rsidTr="00F32556">
        <w:trPr>
          <w:trHeight w:val="270"/>
        </w:trPr>
        <w:tc>
          <w:tcPr>
            <w:tcW w:w="0" w:type="auto"/>
            <w:tcBorders>
              <w:top w:val="nil"/>
              <w:left w:val="nil"/>
              <w:bottom w:val="nil"/>
              <w:right w:val="nil"/>
            </w:tcBorders>
            <w:noWrap/>
            <w:vAlign w:val="bottom"/>
          </w:tcPr>
          <w:p w14:paraId="5EBE3891"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lastRenderedPageBreak/>
              <w:t>Anxiety+Ischemic heart disease</w:t>
            </w:r>
          </w:p>
        </w:tc>
        <w:tc>
          <w:tcPr>
            <w:tcW w:w="0" w:type="auto"/>
            <w:tcBorders>
              <w:top w:val="nil"/>
              <w:left w:val="nil"/>
              <w:bottom w:val="nil"/>
              <w:right w:val="nil"/>
            </w:tcBorders>
            <w:noWrap/>
            <w:vAlign w:val="bottom"/>
          </w:tcPr>
          <w:p w14:paraId="428CF894"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641/137607 (0.5%)</w:t>
            </w:r>
          </w:p>
        </w:tc>
        <w:tc>
          <w:tcPr>
            <w:tcW w:w="0" w:type="auto"/>
            <w:tcBorders>
              <w:top w:val="nil"/>
              <w:left w:val="nil"/>
              <w:bottom w:val="nil"/>
              <w:right w:val="nil"/>
            </w:tcBorders>
            <w:noWrap/>
            <w:vAlign w:val="bottom"/>
          </w:tcPr>
          <w:p w14:paraId="352920CE"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77/641 (12.0%)</w:t>
            </w:r>
          </w:p>
        </w:tc>
        <w:tc>
          <w:tcPr>
            <w:tcW w:w="0" w:type="auto"/>
            <w:tcBorders>
              <w:top w:val="nil"/>
              <w:left w:val="nil"/>
              <w:bottom w:val="nil"/>
              <w:right w:val="nil"/>
            </w:tcBorders>
            <w:noWrap/>
            <w:vAlign w:val="bottom"/>
          </w:tcPr>
          <w:p w14:paraId="05DC4CEA"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939.4 (741.4-1174.1)</w:t>
            </w:r>
          </w:p>
        </w:tc>
        <w:tc>
          <w:tcPr>
            <w:tcW w:w="0" w:type="auto"/>
            <w:tcBorders>
              <w:top w:val="nil"/>
              <w:left w:val="nil"/>
              <w:bottom w:val="nil"/>
              <w:right w:val="nil"/>
            </w:tcBorders>
            <w:noWrap/>
            <w:vAlign w:val="bottom"/>
          </w:tcPr>
          <w:p w14:paraId="6F7F6AD2"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1.84 (1.47-2.30); &lt;0.001</w:t>
            </w:r>
          </w:p>
        </w:tc>
        <w:tc>
          <w:tcPr>
            <w:tcW w:w="0" w:type="auto"/>
            <w:tcBorders>
              <w:top w:val="nil"/>
              <w:left w:val="nil"/>
              <w:bottom w:val="nil"/>
              <w:right w:val="nil"/>
            </w:tcBorders>
            <w:noWrap/>
            <w:vAlign w:val="bottom"/>
          </w:tcPr>
          <w:p w14:paraId="0631F4E0"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1.56 (1.25-1.96); &lt;0.001</w:t>
            </w:r>
          </w:p>
        </w:tc>
        <w:tc>
          <w:tcPr>
            <w:tcW w:w="0" w:type="auto"/>
            <w:tcBorders>
              <w:top w:val="nil"/>
              <w:left w:val="nil"/>
              <w:bottom w:val="nil"/>
              <w:right w:val="nil"/>
            </w:tcBorders>
            <w:noWrap/>
            <w:vAlign w:val="bottom"/>
          </w:tcPr>
          <w:p w14:paraId="458BEF25"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24623A01"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675810DA"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4FFFD93B" w14:textId="77777777" w:rsidTr="00F32556">
        <w:trPr>
          <w:trHeight w:val="270"/>
        </w:trPr>
        <w:tc>
          <w:tcPr>
            <w:tcW w:w="0" w:type="auto"/>
            <w:tcBorders>
              <w:top w:val="nil"/>
              <w:left w:val="nil"/>
              <w:bottom w:val="nil"/>
              <w:right w:val="nil"/>
            </w:tcBorders>
            <w:noWrap/>
            <w:vAlign w:val="bottom"/>
          </w:tcPr>
          <w:p w14:paraId="5743C9AB"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Anxiety+Obesity</w:t>
            </w:r>
          </w:p>
        </w:tc>
        <w:tc>
          <w:tcPr>
            <w:tcW w:w="0" w:type="auto"/>
            <w:tcBorders>
              <w:top w:val="nil"/>
              <w:left w:val="nil"/>
              <w:bottom w:val="nil"/>
              <w:right w:val="nil"/>
            </w:tcBorders>
            <w:noWrap/>
            <w:vAlign w:val="bottom"/>
          </w:tcPr>
          <w:p w14:paraId="5E9C92F7"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626/137607 (0.5%)</w:t>
            </w:r>
          </w:p>
        </w:tc>
        <w:tc>
          <w:tcPr>
            <w:tcW w:w="0" w:type="auto"/>
            <w:tcBorders>
              <w:top w:val="nil"/>
              <w:left w:val="nil"/>
              <w:bottom w:val="nil"/>
              <w:right w:val="nil"/>
            </w:tcBorders>
            <w:noWrap/>
            <w:vAlign w:val="bottom"/>
          </w:tcPr>
          <w:p w14:paraId="37BEF283"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71/626 (11.3%)</w:t>
            </w:r>
          </w:p>
        </w:tc>
        <w:tc>
          <w:tcPr>
            <w:tcW w:w="0" w:type="auto"/>
            <w:tcBorders>
              <w:top w:val="nil"/>
              <w:left w:val="nil"/>
              <w:bottom w:val="nil"/>
              <w:right w:val="nil"/>
            </w:tcBorders>
            <w:noWrap/>
            <w:vAlign w:val="bottom"/>
          </w:tcPr>
          <w:p w14:paraId="336A4AD5"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849.6 (663.5-1071.6)</w:t>
            </w:r>
          </w:p>
        </w:tc>
        <w:tc>
          <w:tcPr>
            <w:tcW w:w="0" w:type="auto"/>
            <w:tcBorders>
              <w:top w:val="nil"/>
              <w:left w:val="nil"/>
              <w:bottom w:val="nil"/>
              <w:right w:val="nil"/>
            </w:tcBorders>
            <w:noWrap/>
            <w:vAlign w:val="bottom"/>
          </w:tcPr>
          <w:p w14:paraId="0FC58C8C"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1.64 (1.30-2.07); &lt;0.001</w:t>
            </w:r>
          </w:p>
        </w:tc>
        <w:tc>
          <w:tcPr>
            <w:tcW w:w="0" w:type="auto"/>
            <w:tcBorders>
              <w:top w:val="nil"/>
              <w:left w:val="nil"/>
              <w:bottom w:val="nil"/>
              <w:right w:val="nil"/>
            </w:tcBorders>
            <w:noWrap/>
            <w:vAlign w:val="bottom"/>
          </w:tcPr>
          <w:p w14:paraId="28AD8F0F"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1.55 (1.23-1.96); &lt;0.001</w:t>
            </w:r>
          </w:p>
        </w:tc>
        <w:tc>
          <w:tcPr>
            <w:tcW w:w="0" w:type="auto"/>
            <w:tcBorders>
              <w:top w:val="nil"/>
              <w:left w:val="nil"/>
              <w:bottom w:val="nil"/>
              <w:right w:val="nil"/>
            </w:tcBorders>
            <w:noWrap/>
            <w:vAlign w:val="bottom"/>
          </w:tcPr>
          <w:p w14:paraId="2555EEC5"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6CB5B782"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124DDC0F"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3EEC0A65" w14:textId="77777777" w:rsidTr="00F32556">
        <w:trPr>
          <w:trHeight w:val="270"/>
        </w:trPr>
        <w:tc>
          <w:tcPr>
            <w:tcW w:w="0" w:type="auto"/>
            <w:tcBorders>
              <w:top w:val="nil"/>
              <w:left w:val="nil"/>
              <w:bottom w:val="nil"/>
              <w:right w:val="nil"/>
            </w:tcBorders>
            <w:noWrap/>
            <w:vAlign w:val="bottom"/>
          </w:tcPr>
          <w:p w14:paraId="253D859A"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Arrhythmia+Asthma</w:t>
            </w:r>
          </w:p>
        </w:tc>
        <w:tc>
          <w:tcPr>
            <w:tcW w:w="0" w:type="auto"/>
            <w:tcBorders>
              <w:top w:val="nil"/>
              <w:left w:val="nil"/>
              <w:bottom w:val="nil"/>
              <w:right w:val="nil"/>
            </w:tcBorders>
            <w:noWrap/>
            <w:vAlign w:val="bottom"/>
          </w:tcPr>
          <w:p w14:paraId="443B1E44"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858/137607 (0.6%)</w:t>
            </w:r>
          </w:p>
        </w:tc>
        <w:tc>
          <w:tcPr>
            <w:tcW w:w="0" w:type="auto"/>
            <w:tcBorders>
              <w:top w:val="nil"/>
              <w:left w:val="nil"/>
              <w:bottom w:val="nil"/>
              <w:right w:val="nil"/>
            </w:tcBorders>
            <w:noWrap/>
            <w:vAlign w:val="bottom"/>
          </w:tcPr>
          <w:p w14:paraId="2B04EED2"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87/858 (10.1%)</w:t>
            </w:r>
          </w:p>
        </w:tc>
        <w:tc>
          <w:tcPr>
            <w:tcW w:w="0" w:type="auto"/>
            <w:tcBorders>
              <w:top w:val="nil"/>
              <w:left w:val="nil"/>
              <w:bottom w:val="nil"/>
              <w:right w:val="nil"/>
            </w:tcBorders>
            <w:noWrap/>
            <w:vAlign w:val="bottom"/>
          </w:tcPr>
          <w:p w14:paraId="774AB924"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807.8 (647.0-996.5)</w:t>
            </w:r>
          </w:p>
        </w:tc>
        <w:tc>
          <w:tcPr>
            <w:tcW w:w="0" w:type="auto"/>
            <w:tcBorders>
              <w:top w:val="nil"/>
              <w:left w:val="nil"/>
              <w:bottom w:val="nil"/>
              <w:right w:val="nil"/>
            </w:tcBorders>
            <w:noWrap/>
            <w:vAlign w:val="bottom"/>
          </w:tcPr>
          <w:p w14:paraId="08AD8587"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1.59 (1.29-1.96); &lt;0.001</w:t>
            </w:r>
          </w:p>
        </w:tc>
        <w:tc>
          <w:tcPr>
            <w:tcW w:w="0" w:type="auto"/>
            <w:tcBorders>
              <w:top w:val="nil"/>
              <w:left w:val="nil"/>
              <w:bottom w:val="nil"/>
              <w:right w:val="nil"/>
            </w:tcBorders>
            <w:noWrap/>
            <w:vAlign w:val="bottom"/>
          </w:tcPr>
          <w:p w14:paraId="03E851CE"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1.37 (1.11-1.69); 0.004</w:t>
            </w:r>
          </w:p>
        </w:tc>
        <w:tc>
          <w:tcPr>
            <w:tcW w:w="0" w:type="auto"/>
            <w:tcBorders>
              <w:top w:val="nil"/>
              <w:left w:val="nil"/>
              <w:bottom w:val="nil"/>
              <w:right w:val="nil"/>
            </w:tcBorders>
            <w:noWrap/>
            <w:vAlign w:val="bottom"/>
          </w:tcPr>
          <w:p w14:paraId="02970370"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766B8A9E"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16B1D2AE"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6A841C29" w14:textId="77777777" w:rsidTr="00F32556">
        <w:trPr>
          <w:trHeight w:val="270"/>
        </w:trPr>
        <w:tc>
          <w:tcPr>
            <w:tcW w:w="0" w:type="auto"/>
            <w:tcBorders>
              <w:top w:val="nil"/>
              <w:left w:val="nil"/>
              <w:bottom w:val="nil"/>
              <w:right w:val="nil"/>
            </w:tcBorders>
            <w:noWrap/>
            <w:vAlign w:val="bottom"/>
          </w:tcPr>
          <w:p w14:paraId="00578C7A"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Arrhythmia+Depression</w:t>
            </w:r>
          </w:p>
        </w:tc>
        <w:tc>
          <w:tcPr>
            <w:tcW w:w="0" w:type="auto"/>
            <w:tcBorders>
              <w:top w:val="nil"/>
              <w:left w:val="nil"/>
              <w:bottom w:val="nil"/>
              <w:right w:val="nil"/>
            </w:tcBorders>
            <w:noWrap/>
            <w:vAlign w:val="bottom"/>
          </w:tcPr>
          <w:p w14:paraId="39B4D83F"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584/137607 (0.4%)</w:t>
            </w:r>
          </w:p>
        </w:tc>
        <w:tc>
          <w:tcPr>
            <w:tcW w:w="0" w:type="auto"/>
            <w:tcBorders>
              <w:top w:val="nil"/>
              <w:left w:val="nil"/>
              <w:bottom w:val="nil"/>
              <w:right w:val="nil"/>
            </w:tcBorders>
            <w:noWrap/>
            <w:vAlign w:val="bottom"/>
          </w:tcPr>
          <w:p w14:paraId="69D8BE01"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74/584 (12.7%)</w:t>
            </w:r>
          </w:p>
        </w:tc>
        <w:tc>
          <w:tcPr>
            <w:tcW w:w="0" w:type="auto"/>
            <w:tcBorders>
              <w:top w:val="nil"/>
              <w:left w:val="nil"/>
              <w:bottom w:val="nil"/>
              <w:right w:val="nil"/>
            </w:tcBorders>
            <w:noWrap/>
            <w:vAlign w:val="bottom"/>
          </w:tcPr>
          <w:p w14:paraId="3AFE21C7"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983.9 (772.6-1235.2)</w:t>
            </w:r>
          </w:p>
        </w:tc>
        <w:tc>
          <w:tcPr>
            <w:tcW w:w="0" w:type="auto"/>
            <w:tcBorders>
              <w:top w:val="nil"/>
              <w:left w:val="nil"/>
              <w:bottom w:val="nil"/>
              <w:right w:val="nil"/>
            </w:tcBorders>
            <w:noWrap/>
            <w:vAlign w:val="bottom"/>
          </w:tcPr>
          <w:p w14:paraId="42629AF9"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1.93 (1.53-2.42); &lt;0.001</w:t>
            </w:r>
          </w:p>
        </w:tc>
        <w:tc>
          <w:tcPr>
            <w:tcW w:w="0" w:type="auto"/>
            <w:tcBorders>
              <w:top w:val="nil"/>
              <w:left w:val="nil"/>
              <w:bottom w:val="nil"/>
              <w:right w:val="nil"/>
            </w:tcBorders>
            <w:noWrap/>
            <w:vAlign w:val="bottom"/>
          </w:tcPr>
          <w:p w14:paraId="5BE00777"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1.74 (1.38-2.18); &lt;0.001</w:t>
            </w:r>
          </w:p>
        </w:tc>
        <w:tc>
          <w:tcPr>
            <w:tcW w:w="0" w:type="auto"/>
            <w:tcBorders>
              <w:top w:val="nil"/>
              <w:left w:val="nil"/>
              <w:bottom w:val="nil"/>
              <w:right w:val="nil"/>
            </w:tcBorders>
            <w:noWrap/>
            <w:vAlign w:val="bottom"/>
          </w:tcPr>
          <w:p w14:paraId="3C8B453C"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45EBE2F1"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056E10B8"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3E5566F3" w14:textId="77777777" w:rsidTr="00F32556">
        <w:trPr>
          <w:trHeight w:val="270"/>
        </w:trPr>
        <w:tc>
          <w:tcPr>
            <w:tcW w:w="0" w:type="auto"/>
            <w:tcBorders>
              <w:top w:val="nil"/>
              <w:left w:val="nil"/>
              <w:bottom w:val="nil"/>
              <w:right w:val="nil"/>
            </w:tcBorders>
            <w:noWrap/>
            <w:vAlign w:val="bottom"/>
          </w:tcPr>
          <w:p w14:paraId="69394F5F"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Arrhythmia+Heart failure</w:t>
            </w:r>
          </w:p>
        </w:tc>
        <w:tc>
          <w:tcPr>
            <w:tcW w:w="0" w:type="auto"/>
            <w:tcBorders>
              <w:top w:val="nil"/>
              <w:left w:val="nil"/>
              <w:bottom w:val="nil"/>
              <w:right w:val="nil"/>
            </w:tcBorders>
            <w:noWrap/>
            <w:vAlign w:val="bottom"/>
          </w:tcPr>
          <w:p w14:paraId="56A6E0BA"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648/137607 (0.5%)</w:t>
            </w:r>
          </w:p>
        </w:tc>
        <w:tc>
          <w:tcPr>
            <w:tcW w:w="0" w:type="auto"/>
            <w:tcBorders>
              <w:top w:val="nil"/>
              <w:left w:val="nil"/>
              <w:bottom w:val="nil"/>
              <w:right w:val="nil"/>
            </w:tcBorders>
            <w:noWrap/>
            <w:vAlign w:val="bottom"/>
          </w:tcPr>
          <w:p w14:paraId="5B082B04"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88/648 (13.6%)</w:t>
            </w:r>
          </w:p>
        </w:tc>
        <w:tc>
          <w:tcPr>
            <w:tcW w:w="0" w:type="auto"/>
            <w:tcBorders>
              <w:top w:val="nil"/>
              <w:left w:val="nil"/>
              <w:bottom w:val="nil"/>
              <w:right w:val="nil"/>
            </w:tcBorders>
            <w:noWrap/>
            <w:vAlign w:val="bottom"/>
          </w:tcPr>
          <w:p w14:paraId="6367246C"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1237.7 (992.7-1524.9)</w:t>
            </w:r>
          </w:p>
        </w:tc>
        <w:tc>
          <w:tcPr>
            <w:tcW w:w="0" w:type="auto"/>
            <w:tcBorders>
              <w:top w:val="nil"/>
              <w:left w:val="nil"/>
              <w:bottom w:val="nil"/>
              <w:right w:val="nil"/>
            </w:tcBorders>
            <w:noWrap/>
            <w:vAlign w:val="bottom"/>
          </w:tcPr>
          <w:p w14:paraId="06ED39A0"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2.52 (2.05-3.11); &lt;0.001</w:t>
            </w:r>
          </w:p>
        </w:tc>
        <w:tc>
          <w:tcPr>
            <w:tcW w:w="0" w:type="auto"/>
            <w:tcBorders>
              <w:top w:val="nil"/>
              <w:left w:val="nil"/>
              <w:bottom w:val="nil"/>
              <w:right w:val="nil"/>
            </w:tcBorders>
            <w:noWrap/>
            <w:vAlign w:val="bottom"/>
          </w:tcPr>
          <w:p w14:paraId="55C8624D"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2.14 (1.73-2.64); &lt;0.001</w:t>
            </w:r>
          </w:p>
        </w:tc>
        <w:tc>
          <w:tcPr>
            <w:tcW w:w="0" w:type="auto"/>
            <w:tcBorders>
              <w:top w:val="nil"/>
              <w:left w:val="nil"/>
              <w:bottom w:val="nil"/>
              <w:right w:val="nil"/>
            </w:tcBorders>
            <w:noWrap/>
            <w:vAlign w:val="bottom"/>
          </w:tcPr>
          <w:p w14:paraId="03700023"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7AC20239"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7FDC37CB"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1E72D9A4" w14:textId="77777777" w:rsidTr="00F32556">
        <w:trPr>
          <w:trHeight w:val="270"/>
        </w:trPr>
        <w:tc>
          <w:tcPr>
            <w:tcW w:w="0" w:type="auto"/>
            <w:tcBorders>
              <w:top w:val="nil"/>
              <w:left w:val="nil"/>
              <w:bottom w:val="nil"/>
              <w:right w:val="nil"/>
            </w:tcBorders>
            <w:noWrap/>
            <w:vAlign w:val="bottom"/>
          </w:tcPr>
          <w:p w14:paraId="6D5B4A06"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Arrhythmia+Obesity</w:t>
            </w:r>
          </w:p>
        </w:tc>
        <w:tc>
          <w:tcPr>
            <w:tcW w:w="0" w:type="auto"/>
            <w:tcBorders>
              <w:top w:val="nil"/>
              <w:left w:val="nil"/>
              <w:bottom w:val="nil"/>
              <w:right w:val="nil"/>
            </w:tcBorders>
            <w:noWrap/>
            <w:vAlign w:val="bottom"/>
          </w:tcPr>
          <w:p w14:paraId="6233A889"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632/137607 (0.5%)</w:t>
            </w:r>
          </w:p>
        </w:tc>
        <w:tc>
          <w:tcPr>
            <w:tcW w:w="0" w:type="auto"/>
            <w:tcBorders>
              <w:top w:val="nil"/>
              <w:left w:val="nil"/>
              <w:bottom w:val="nil"/>
              <w:right w:val="nil"/>
            </w:tcBorders>
            <w:noWrap/>
            <w:vAlign w:val="bottom"/>
          </w:tcPr>
          <w:p w14:paraId="72D58062"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66/632 (10.4%)</w:t>
            </w:r>
          </w:p>
        </w:tc>
        <w:tc>
          <w:tcPr>
            <w:tcW w:w="0" w:type="auto"/>
            <w:tcBorders>
              <w:top w:val="nil"/>
              <w:left w:val="nil"/>
              <w:bottom w:val="nil"/>
              <w:right w:val="nil"/>
            </w:tcBorders>
            <w:noWrap/>
            <w:vAlign w:val="bottom"/>
          </w:tcPr>
          <w:p w14:paraId="03AB3008"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839.7 (649.4-1068.3)</w:t>
            </w:r>
          </w:p>
        </w:tc>
        <w:tc>
          <w:tcPr>
            <w:tcW w:w="0" w:type="auto"/>
            <w:tcBorders>
              <w:top w:val="nil"/>
              <w:left w:val="nil"/>
              <w:bottom w:val="nil"/>
              <w:right w:val="nil"/>
            </w:tcBorders>
            <w:noWrap/>
            <w:vAlign w:val="bottom"/>
          </w:tcPr>
          <w:p w14:paraId="595E6345"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1.64 (1.29-2.09); &lt;0.001</w:t>
            </w:r>
          </w:p>
        </w:tc>
        <w:tc>
          <w:tcPr>
            <w:tcW w:w="0" w:type="auto"/>
            <w:tcBorders>
              <w:top w:val="nil"/>
              <w:left w:val="nil"/>
              <w:bottom w:val="nil"/>
              <w:right w:val="nil"/>
            </w:tcBorders>
            <w:noWrap/>
            <w:vAlign w:val="bottom"/>
          </w:tcPr>
          <w:p w14:paraId="15132908"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1.39 (1.09-1.77); 0.009</w:t>
            </w:r>
          </w:p>
        </w:tc>
        <w:tc>
          <w:tcPr>
            <w:tcW w:w="0" w:type="auto"/>
            <w:tcBorders>
              <w:top w:val="nil"/>
              <w:left w:val="nil"/>
              <w:bottom w:val="nil"/>
              <w:right w:val="nil"/>
            </w:tcBorders>
            <w:noWrap/>
            <w:vAlign w:val="bottom"/>
          </w:tcPr>
          <w:p w14:paraId="1B19DF04"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4A8D5E64"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2C6AF62D"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2F5AE300" w14:textId="77777777" w:rsidTr="00F32556">
        <w:trPr>
          <w:trHeight w:val="270"/>
        </w:trPr>
        <w:tc>
          <w:tcPr>
            <w:tcW w:w="0" w:type="auto"/>
            <w:tcBorders>
              <w:top w:val="nil"/>
              <w:left w:val="nil"/>
              <w:bottom w:val="nil"/>
              <w:right w:val="nil"/>
            </w:tcBorders>
            <w:noWrap/>
            <w:vAlign w:val="bottom"/>
          </w:tcPr>
          <w:p w14:paraId="37143262"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Arrhythmia+Substance use disorder</w:t>
            </w:r>
          </w:p>
        </w:tc>
        <w:tc>
          <w:tcPr>
            <w:tcW w:w="0" w:type="auto"/>
            <w:tcBorders>
              <w:top w:val="nil"/>
              <w:left w:val="nil"/>
              <w:bottom w:val="nil"/>
              <w:right w:val="nil"/>
            </w:tcBorders>
            <w:noWrap/>
            <w:vAlign w:val="bottom"/>
          </w:tcPr>
          <w:p w14:paraId="1CDDB039"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541/137607 (0.4%)</w:t>
            </w:r>
          </w:p>
        </w:tc>
        <w:tc>
          <w:tcPr>
            <w:tcW w:w="0" w:type="auto"/>
            <w:tcBorders>
              <w:top w:val="nil"/>
              <w:left w:val="nil"/>
              <w:bottom w:val="nil"/>
              <w:right w:val="nil"/>
            </w:tcBorders>
            <w:noWrap/>
            <w:vAlign w:val="bottom"/>
          </w:tcPr>
          <w:p w14:paraId="7FBE2D48"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77/541 (14.2%)</w:t>
            </w:r>
          </w:p>
        </w:tc>
        <w:tc>
          <w:tcPr>
            <w:tcW w:w="0" w:type="auto"/>
            <w:tcBorders>
              <w:top w:val="nil"/>
              <w:left w:val="nil"/>
              <w:bottom w:val="nil"/>
              <w:right w:val="nil"/>
            </w:tcBorders>
            <w:noWrap/>
            <w:vAlign w:val="bottom"/>
          </w:tcPr>
          <w:p w14:paraId="3DDC144C"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1188.6 (938.0-1485.5)</w:t>
            </w:r>
          </w:p>
        </w:tc>
        <w:tc>
          <w:tcPr>
            <w:tcW w:w="0" w:type="auto"/>
            <w:tcBorders>
              <w:top w:val="nil"/>
              <w:left w:val="nil"/>
              <w:bottom w:val="nil"/>
              <w:right w:val="nil"/>
            </w:tcBorders>
            <w:noWrap/>
            <w:vAlign w:val="bottom"/>
          </w:tcPr>
          <w:p w14:paraId="3F038C3D"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2.34 (1.87-2.92); &lt;0.001</w:t>
            </w:r>
          </w:p>
        </w:tc>
        <w:tc>
          <w:tcPr>
            <w:tcW w:w="0" w:type="auto"/>
            <w:tcBorders>
              <w:top w:val="nil"/>
              <w:left w:val="nil"/>
              <w:bottom w:val="nil"/>
              <w:right w:val="nil"/>
            </w:tcBorders>
            <w:noWrap/>
            <w:vAlign w:val="bottom"/>
          </w:tcPr>
          <w:p w14:paraId="0627D7D5"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2.05 (1.63-2.56); &lt;0.001</w:t>
            </w:r>
          </w:p>
        </w:tc>
        <w:tc>
          <w:tcPr>
            <w:tcW w:w="0" w:type="auto"/>
            <w:tcBorders>
              <w:top w:val="nil"/>
              <w:left w:val="nil"/>
              <w:bottom w:val="nil"/>
              <w:right w:val="nil"/>
            </w:tcBorders>
            <w:noWrap/>
            <w:vAlign w:val="bottom"/>
          </w:tcPr>
          <w:p w14:paraId="418FA76C"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3F16B80C"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659F67B8"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542BAD4E" w14:textId="77777777" w:rsidTr="00F32556">
        <w:trPr>
          <w:trHeight w:val="270"/>
        </w:trPr>
        <w:tc>
          <w:tcPr>
            <w:tcW w:w="0" w:type="auto"/>
            <w:tcBorders>
              <w:top w:val="nil"/>
              <w:left w:val="nil"/>
              <w:bottom w:val="nil"/>
              <w:right w:val="nil"/>
            </w:tcBorders>
            <w:noWrap/>
            <w:vAlign w:val="bottom"/>
          </w:tcPr>
          <w:p w14:paraId="4CC332B8"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Asthma+Hearing impairment</w:t>
            </w:r>
          </w:p>
        </w:tc>
        <w:tc>
          <w:tcPr>
            <w:tcW w:w="0" w:type="auto"/>
            <w:tcBorders>
              <w:top w:val="nil"/>
              <w:left w:val="nil"/>
              <w:bottom w:val="nil"/>
              <w:right w:val="nil"/>
            </w:tcBorders>
            <w:noWrap/>
            <w:vAlign w:val="bottom"/>
          </w:tcPr>
          <w:p w14:paraId="777D8DC3"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781/137607 (0.6%)</w:t>
            </w:r>
          </w:p>
        </w:tc>
        <w:tc>
          <w:tcPr>
            <w:tcW w:w="0" w:type="auto"/>
            <w:tcBorders>
              <w:top w:val="nil"/>
              <w:left w:val="nil"/>
              <w:bottom w:val="nil"/>
              <w:right w:val="nil"/>
            </w:tcBorders>
            <w:noWrap/>
            <w:vAlign w:val="bottom"/>
          </w:tcPr>
          <w:p w14:paraId="26B478A3"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70/781 (9.0%)</w:t>
            </w:r>
          </w:p>
        </w:tc>
        <w:tc>
          <w:tcPr>
            <w:tcW w:w="0" w:type="auto"/>
            <w:tcBorders>
              <w:top w:val="nil"/>
              <w:left w:val="nil"/>
              <w:bottom w:val="nil"/>
              <w:right w:val="nil"/>
            </w:tcBorders>
            <w:noWrap/>
            <w:vAlign w:val="bottom"/>
          </w:tcPr>
          <w:p w14:paraId="7484D65C"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653.8 (509.7-826.0)</w:t>
            </w:r>
          </w:p>
        </w:tc>
        <w:tc>
          <w:tcPr>
            <w:tcW w:w="0" w:type="auto"/>
            <w:tcBorders>
              <w:top w:val="nil"/>
              <w:left w:val="nil"/>
              <w:bottom w:val="nil"/>
              <w:right w:val="nil"/>
            </w:tcBorders>
            <w:noWrap/>
            <w:vAlign w:val="bottom"/>
          </w:tcPr>
          <w:p w14:paraId="27207CC3"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1.27 (1.00-1.60); 0.057</w:t>
            </w:r>
          </w:p>
        </w:tc>
        <w:tc>
          <w:tcPr>
            <w:tcW w:w="0" w:type="auto"/>
            <w:tcBorders>
              <w:top w:val="nil"/>
              <w:left w:val="nil"/>
              <w:bottom w:val="nil"/>
              <w:right w:val="nil"/>
            </w:tcBorders>
            <w:noWrap/>
            <w:vAlign w:val="bottom"/>
          </w:tcPr>
          <w:p w14:paraId="245F09B3"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1.20 (0.94-1.51); 0.140</w:t>
            </w:r>
          </w:p>
        </w:tc>
        <w:tc>
          <w:tcPr>
            <w:tcW w:w="0" w:type="auto"/>
            <w:tcBorders>
              <w:top w:val="nil"/>
              <w:left w:val="nil"/>
              <w:bottom w:val="nil"/>
              <w:right w:val="nil"/>
            </w:tcBorders>
            <w:noWrap/>
            <w:vAlign w:val="bottom"/>
          </w:tcPr>
          <w:p w14:paraId="6D03EF17"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4AF8481B"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31F30C4D"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25B146CA" w14:textId="77777777" w:rsidTr="00F32556">
        <w:trPr>
          <w:trHeight w:val="270"/>
        </w:trPr>
        <w:tc>
          <w:tcPr>
            <w:tcW w:w="0" w:type="auto"/>
            <w:tcBorders>
              <w:top w:val="nil"/>
              <w:left w:val="nil"/>
              <w:bottom w:val="nil"/>
              <w:right w:val="nil"/>
            </w:tcBorders>
            <w:noWrap/>
            <w:vAlign w:val="bottom"/>
          </w:tcPr>
          <w:p w14:paraId="2AA4602E"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Asthma+Stroke</w:t>
            </w:r>
          </w:p>
        </w:tc>
        <w:tc>
          <w:tcPr>
            <w:tcW w:w="0" w:type="auto"/>
            <w:tcBorders>
              <w:top w:val="nil"/>
              <w:left w:val="nil"/>
              <w:bottom w:val="nil"/>
              <w:right w:val="nil"/>
            </w:tcBorders>
            <w:noWrap/>
            <w:vAlign w:val="bottom"/>
          </w:tcPr>
          <w:p w14:paraId="7F0A8C30"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518/137607 (0.4%)</w:t>
            </w:r>
          </w:p>
        </w:tc>
        <w:tc>
          <w:tcPr>
            <w:tcW w:w="0" w:type="auto"/>
            <w:tcBorders>
              <w:top w:val="nil"/>
              <w:left w:val="nil"/>
              <w:bottom w:val="nil"/>
              <w:right w:val="nil"/>
            </w:tcBorders>
            <w:noWrap/>
            <w:vAlign w:val="bottom"/>
          </w:tcPr>
          <w:p w14:paraId="52B11894"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73/518 (14.1%)</w:t>
            </w:r>
          </w:p>
        </w:tc>
        <w:tc>
          <w:tcPr>
            <w:tcW w:w="0" w:type="auto"/>
            <w:tcBorders>
              <w:top w:val="nil"/>
              <w:left w:val="nil"/>
              <w:bottom w:val="nil"/>
              <w:right w:val="nil"/>
            </w:tcBorders>
            <w:noWrap/>
            <w:vAlign w:val="bottom"/>
          </w:tcPr>
          <w:p w14:paraId="6F08CB71"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1126.4 (882.9-1416.3)</w:t>
            </w:r>
          </w:p>
        </w:tc>
        <w:tc>
          <w:tcPr>
            <w:tcW w:w="0" w:type="auto"/>
            <w:tcBorders>
              <w:top w:val="nil"/>
              <w:left w:val="nil"/>
              <w:bottom w:val="nil"/>
              <w:right w:val="nil"/>
            </w:tcBorders>
            <w:noWrap/>
            <w:vAlign w:val="bottom"/>
          </w:tcPr>
          <w:p w14:paraId="3F719A8C"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2.23 (1.77-2.81); &lt;0.001</w:t>
            </w:r>
          </w:p>
        </w:tc>
        <w:tc>
          <w:tcPr>
            <w:tcW w:w="0" w:type="auto"/>
            <w:tcBorders>
              <w:top w:val="nil"/>
              <w:left w:val="nil"/>
              <w:bottom w:val="nil"/>
              <w:right w:val="nil"/>
            </w:tcBorders>
            <w:noWrap/>
            <w:vAlign w:val="bottom"/>
          </w:tcPr>
          <w:p w14:paraId="0442C74D"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1.89 (1.50-2.39); &lt;0.001</w:t>
            </w:r>
          </w:p>
        </w:tc>
        <w:tc>
          <w:tcPr>
            <w:tcW w:w="0" w:type="auto"/>
            <w:tcBorders>
              <w:top w:val="nil"/>
              <w:left w:val="nil"/>
              <w:bottom w:val="nil"/>
              <w:right w:val="nil"/>
            </w:tcBorders>
            <w:noWrap/>
            <w:vAlign w:val="bottom"/>
          </w:tcPr>
          <w:p w14:paraId="10E491AB"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2BB5058B"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5AA276B8"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2746F43D" w14:textId="77777777" w:rsidTr="00F32556">
        <w:trPr>
          <w:trHeight w:val="270"/>
        </w:trPr>
        <w:tc>
          <w:tcPr>
            <w:tcW w:w="0" w:type="auto"/>
            <w:tcBorders>
              <w:top w:val="nil"/>
              <w:left w:val="nil"/>
              <w:bottom w:val="nil"/>
              <w:right w:val="nil"/>
            </w:tcBorders>
            <w:noWrap/>
            <w:vAlign w:val="bottom"/>
          </w:tcPr>
          <w:p w14:paraId="1CF573F9"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COPD+Depression</w:t>
            </w:r>
          </w:p>
        </w:tc>
        <w:tc>
          <w:tcPr>
            <w:tcW w:w="0" w:type="auto"/>
            <w:tcBorders>
              <w:top w:val="nil"/>
              <w:left w:val="nil"/>
              <w:bottom w:val="nil"/>
              <w:right w:val="nil"/>
            </w:tcBorders>
            <w:noWrap/>
            <w:vAlign w:val="bottom"/>
          </w:tcPr>
          <w:p w14:paraId="0F6EE0F7"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664/137607 (0.5%)</w:t>
            </w:r>
          </w:p>
        </w:tc>
        <w:tc>
          <w:tcPr>
            <w:tcW w:w="0" w:type="auto"/>
            <w:tcBorders>
              <w:top w:val="nil"/>
              <w:left w:val="nil"/>
              <w:bottom w:val="nil"/>
              <w:right w:val="nil"/>
            </w:tcBorders>
            <w:noWrap/>
            <w:vAlign w:val="bottom"/>
          </w:tcPr>
          <w:p w14:paraId="2BB91E7A"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86/664 (13.0%)</w:t>
            </w:r>
          </w:p>
        </w:tc>
        <w:tc>
          <w:tcPr>
            <w:tcW w:w="0" w:type="auto"/>
            <w:tcBorders>
              <w:top w:val="nil"/>
              <w:left w:val="nil"/>
              <w:bottom w:val="nil"/>
              <w:right w:val="nil"/>
            </w:tcBorders>
            <w:noWrap/>
            <w:vAlign w:val="bottom"/>
          </w:tcPr>
          <w:p w14:paraId="77D2F161"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1038.0 (830.3-1282.0)</w:t>
            </w:r>
          </w:p>
        </w:tc>
        <w:tc>
          <w:tcPr>
            <w:tcW w:w="0" w:type="auto"/>
            <w:tcBorders>
              <w:top w:val="nil"/>
              <w:left w:val="nil"/>
              <w:bottom w:val="nil"/>
              <w:right w:val="nil"/>
            </w:tcBorders>
            <w:noWrap/>
            <w:vAlign w:val="bottom"/>
          </w:tcPr>
          <w:p w14:paraId="728305E1"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2.05 (1.66-2.53); &lt;0.001</w:t>
            </w:r>
          </w:p>
        </w:tc>
        <w:tc>
          <w:tcPr>
            <w:tcW w:w="0" w:type="auto"/>
            <w:tcBorders>
              <w:top w:val="nil"/>
              <w:left w:val="nil"/>
              <w:bottom w:val="nil"/>
              <w:right w:val="nil"/>
            </w:tcBorders>
            <w:noWrap/>
            <w:vAlign w:val="bottom"/>
          </w:tcPr>
          <w:p w14:paraId="27857B75"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1.71 (1.38-2.12); &lt;0.001</w:t>
            </w:r>
          </w:p>
        </w:tc>
        <w:tc>
          <w:tcPr>
            <w:tcW w:w="0" w:type="auto"/>
            <w:tcBorders>
              <w:top w:val="nil"/>
              <w:left w:val="nil"/>
              <w:bottom w:val="nil"/>
              <w:right w:val="nil"/>
            </w:tcBorders>
            <w:noWrap/>
            <w:vAlign w:val="bottom"/>
          </w:tcPr>
          <w:p w14:paraId="46DDEE93"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4B166AA6"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360635B3"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1602B65A" w14:textId="77777777" w:rsidTr="00F32556">
        <w:trPr>
          <w:trHeight w:val="270"/>
        </w:trPr>
        <w:tc>
          <w:tcPr>
            <w:tcW w:w="0" w:type="auto"/>
            <w:tcBorders>
              <w:top w:val="nil"/>
              <w:left w:val="nil"/>
              <w:bottom w:val="nil"/>
              <w:right w:val="nil"/>
            </w:tcBorders>
            <w:noWrap/>
            <w:vAlign w:val="bottom"/>
          </w:tcPr>
          <w:p w14:paraId="68148453"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lastRenderedPageBreak/>
              <w:t>COPD+Hyperlipidemia</w:t>
            </w:r>
          </w:p>
        </w:tc>
        <w:tc>
          <w:tcPr>
            <w:tcW w:w="0" w:type="auto"/>
            <w:tcBorders>
              <w:top w:val="nil"/>
              <w:left w:val="nil"/>
              <w:bottom w:val="nil"/>
              <w:right w:val="nil"/>
            </w:tcBorders>
            <w:noWrap/>
            <w:vAlign w:val="bottom"/>
          </w:tcPr>
          <w:p w14:paraId="76255EE2"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575/137607 (0.4%)</w:t>
            </w:r>
          </w:p>
        </w:tc>
        <w:tc>
          <w:tcPr>
            <w:tcW w:w="0" w:type="auto"/>
            <w:tcBorders>
              <w:top w:val="nil"/>
              <w:left w:val="nil"/>
              <w:bottom w:val="nil"/>
              <w:right w:val="nil"/>
            </w:tcBorders>
            <w:noWrap/>
            <w:vAlign w:val="bottom"/>
          </w:tcPr>
          <w:p w14:paraId="12B5F22D"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81/575 (14.1%)</w:t>
            </w:r>
          </w:p>
        </w:tc>
        <w:tc>
          <w:tcPr>
            <w:tcW w:w="0" w:type="auto"/>
            <w:tcBorders>
              <w:top w:val="nil"/>
              <w:left w:val="nil"/>
              <w:bottom w:val="nil"/>
              <w:right w:val="nil"/>
            </w:tcBorders>
            <w:noWrap/>
            <w:vAlign w:val="bottom"/>
          </w:tcPr>
          <w:p w14:paraId="69185561"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1235.4 (981.1-1535.5)</w:t>
            </w:r>
          </w:p>
        </w:tc>
        <w:tc>
          <w:tcPr>
            <w:tcW w:w="0" w:type="auto"/>
            <w:tcBorders>
              <w:top w:val="nil"/>
              <w:left w:val="nil"/>
              <w:bottom w:val="nil"/>
              <w:right w:val="nil"/>
            </w:tcBorders>
            <w:noWrap/>
            <w:vAlign w:val="bottom"/>
          </w:tcPr>
          <w:p w14:paraId="65904A72"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2.50 (2.01-3.11); &lt;0.001</w:t>
            </w:r>
          </w:p>
        </w:tc>
        <w:tc>
          <w:tcPr>
            <w:tcW w:w="0" w:type="auto"/>
            <w:tcBorders>
              <w:top w:val="nil"/>
              <w:left w:val="nil"/>
              <w:bottom w:val="nil"/>
              <w:right w:val="nil"/>
            </w:tcBorders>
            <w:noWrap/>
            <w:vAlign w:val="bottom"/>
          </w:tcPr>
          <w:p w14:paraId="6B84D9F1"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1.88 (1.51-2.34); &lt;0.001</w:t>
            </w:r>
          </w:p>
        </w:tc>
        <w:tc>
          <w:tcPr>
            <w:tcW w:w="0" w:type="auto"/>
            <w:tcBorders>
              <w:top w:val="nil"/>
              <w:left w:val="nil"/>
              <w:bottom w:val="nil"/>
              <w:right w:val="nil"/>
            </w:tcBorders>
            <w:noWrap/>
            <w:vAlign w:val="bottom"/>
          </w:tcPr>
          <w:p w14:paraId="62A9ED48"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2C00D161"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366D3122"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0427CA00" w14:textId="77777777" w:rsidTr="00F32556">
        <w:trPr>
          <w:trHeight w:val="270"/>
        </w:trPr>
        <w:tc>
          <w:tcPr>
            <w:tcW w:w="0" w:type="auto"/>
            <w:tcBorders>
              <w:top w:val="nil"/>
              <w:left w:val="nil"/>
              <w:bottom w:val="nil"/>
              <w:right w:val="nil"/>
            </w:tcBorders>
            <w:noWrap/>
            <w:vAlign w:val="bottom"/>
          </w:tcPr>
          <w:p w14:paraId="011A5BBD"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COPD+Obesity</w:t>
            </w:r>
          </w:p>
        </w:tc>
        <w:tc>
          <w:tcPr>
            <w:tcW w:w="0" w:type="auto"/>
            <w:tcBorders>
              <w:top w:val="nil"/>
              <w:left w:val="nil"/>
              <w:bottom w:val="nil"/>
              <w:right w:val="nil"/>
            </w:tcBorders>
            <w:noWrap/>
            <w:vAlign w:val="bottom"/>
          </w:tcPr>
          <w:p w14:paraId="6B3E083F"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484/137607 (0.4%)</w:t>
            </w:r>
          </w:p>
        </w:tc>
        <w:tc>
          <w:tcPr>
            <w:tcW w:w="0" w:type="auto"/>
            <w:tcBorders>
              <w:top w:val="nil"/>
              <w:left w:val="nil"/>
              <w:bottom w:val="nil"/>
              <w:right w:val="nil"/>
            </w:tcBorders>
            <w:noWrap/>
            <w:vAlign w:val="bottom"/>
          </w:tcPr>
          <w:p w14:paraId="45CF47A2"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72/484 (14.9%)</w:t>
            </w:r>
          </w:p>
        </w:tc>
        <w:tc>
          <w:tcPr>
            <w:tcW w:w="0" w:type="auto"/>
            <w:tcBorders>
              <w:top w:val="nil"/>
              <w:left w:val="nil"/>
              <w:bottom w:val="nil"/>
              <w:right w:val="nil"/>
            </w:tcBorders>
            <w:noWrap/>
            <w:vAlign w:val="bottom"/>
          </w:tcPr>
          <w:p w14:paraId="3BFBE2B3"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1244.7 (973.9-1567.5)</w:t>
            </w:r>
          </w:p>
        </w:tc>
        <w:tc>
          <w:tcPr>
            <w:tcW w:w="0" w:type="auto"/>
            <w:tcBorders>
              <w:top w:val="nil"/>
              <w:left w:val="nil"/>
              <w:bottom w:val="nil"/>
              <w:right w:val="nil"/>
            </w:tcBorders>
            <w:noWrap/>
            <w:vAlign w:val="bottom"/>
          </w:tcPr>
          <w:p w14:paraId="4934C67E"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2.48 (1.96-3.12); &lt;0.001</w:t>
            </w:r>
          </w:p>
        </w:tc>
        <w:tc>
          <w:tcPr>
            <w:tcW w:w="0" w:type="auto"/>
            <w:tcBorders>
              <w:top w:val="nil"/>
              <w:left w:val="nil"/>
              <w:bottom w:val="nil"/>
              <w:right w:val="nil"/>
            </w:tcBorders>
            <w:noWrap/>
            <w:vAlign w:val="bottom"/>
          </w:tcPr>
          <w:p w14:paraId="08AFA4F8"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1.99 (1.58-2.51); &lt;0.001</w:t>
            </w:r>
          </w:p>
        </w:tc>
        <w:tc>
          <w:tcPr>
            <w:tcW w:w="0" w:type="auto"/>
            <w:tcBorders>
              <w:top w:val="nil"/>
              <w:left w:val="nil"/>
              <w:bottom w:val="nil"/>
              <w:right w:val="nil"/>
            </w:tcBorders>
            <w:noWrap/>
            <w:vAlign w:val="bottom"/>
          </w:tcPr>
          <w:p w14:paraId="555885B9"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400EFCEC"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1A09C719"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7E5ECEB5" w14:textId="77777777" w:rsidTr="00F32556">
        <w:trPr>
          <w:trHeight w:val="270"/>
        </w:trPr>
        <w:tc>
          <w:tcPr>
            <w:tcW w:w="0" w:type="auto"/>
            <w:tcBorders>
              <w:top w:val="nil"/>
              <w:left w:val="nil"/>
              <w:bottom w:val="nil"/>
              <w:right w:val="nil"/>
            </w:tcBorders>
            <w:noWrap/>
            <w:vAlign w:val="bottom"/>
          </w:tcPr>
          <w:p w14:paraId="057D1328"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COPD+Solid organ cancers</w:t>
            </w:r>
          </w:p>
        </w:tc>
        <w:tc>
          <w:tcPr>
            <w:tcW w:w="0" w:type="auto"/>
            <w:tcBorders>
              <w:top w:val="nil"/>
              <w:left w:val="nil"/>
              <w:bottom w:val="nil"/>
              <w:right w:val="nil"/>
            </w:tcBorders>
            <w:noWrap/>
            <w:vAlign w:val="bottom"/>
          </w:tcPr>
          <w:p w14:paraId="2A549F01"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396/137607 (0.3%)</w:t>
            </w:r>
          </w:p>
        </w:tc>
        <w:tc>
          <w:tcPr>
            <w:tcW w:w="0" w:type="auto"/>
            <w:tcBorders>
              <w:top w:val="nil"/>
              <w:left w:val="nil"/>
              <w:bottom w:val="nil"/>
              <w:right w:val="nil"/>
            </w:tcBorders>
            <w:noWrap/>
            <w:vAlign w:val="bottom"/>
          </w:tcPr>
          <w:p w14:paraId="0B64A90E"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60/396 (15.2%)</w:t>
            </w:r>
          </w:p>
        </w:tc>
        <w:tc>
          <w:tcPr>
            <w:tcW w:w="0" w:type="auto"/>
            <w:tcBorders>
              <w:top w:val="nil"/>
              <w:left w:val="nil"/>
              <w:bottom w:val="nil"/>
              <w:right w:val="nil"/>
            </w:tcBorders>
            <w:noWrap/>
            <w:vAlign w:val="bottom"/>
          </w:tcPr>
          <w:p w14:paraId="2FB640B3"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1402.4 (1070.2-1805.2)</w:t>
            </w:r>
          </w:p>
        </w:tc>
        <w:tc>
          <w:tcPr>
            <w:tcW w:w="0" w:type="auto"/>
            <w:tcBorders>
              <w:top w:val="nil"/>
              <w:left w:val="nil"/>
              <w:bottom w:val="nil"/>
              <w:right w:val="nil"/>
            </w:tcBorders>
            <w:noWrap/>
            <w:vAlign w:val="bottom"/>
          </w:tcPr>
          <w:p w14:paraId="7DDCD8DB"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2.85 (2.21-3.68); &lt;0.001</w:t>
            </w:r>
          </w:p>
        </w:tc>
        <w:tc>
          <w:tcPr>
            <w:tcW w:w="0" w:type="auto"/>
            <w:tcBorders>
              <w:top w:val="nil"/>
              <w:left w:val="nil"/>
              <w:bottom w:val="nil"/>
              <w:right w:val="nil"/>
            </w:tcBorders>
            <w:noWrap/>
            <w:vAlign w:val="bottom"/>
          </w:tcPr>
          <w:p w14:paraId="1C7854DA"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2.23 (1.73-2.88); &lt;0.001</w:t>
            </w:r>
          </w:p>
        </w:tc>
        <w:tc>
          <w:tcPr>
            <w:tcW w:w="0" w:type="auto"/>
            <w:tcBorders>
              <w:top w:val="nil"/>
              <w:left w:val="nil"/>
              <w:bottom w:val="nil"/>
              <w:right w:val="nil"/>
            </w:tcBorders>
            <w:noWrap/>
            <w:vAlign w:val="bottom"/>
          </w:tcPr>
          <w:p w14:paraId="4F5BFC72"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16F085AC"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2444CC50"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4ECA286A" w14:textId="77777777" w:rsidTr="00F32556">
        <w:trPr>
          <w:trHeight w:val="270"/>
        </w:trPr>
        <w:tc>
          <w:tcPr>
            <w:tcW w:w="0" w:type="auto"/>
            <w:tcBorders>
              <w:top w:val="nil"/>
              <w:left w:val="nil"/>
              <w:bottom w:val="nil"/>
              <w:right w:val="nil"/>
            </w:tcBorders>
            <w:noWrap/>
            <w:vAlign w:val="bottom"/>
          </w:tcPr>
          <w:p w14:paraId="162CF80F"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Chronic kidney disease+Chronic respiratory disease</w:t>
            </w:r>
          </w:p>
        </w:tc>
        <w:tc>
          <w:tcPr>
            <w:tcW w:w="0" w:type="auto"/>
            <w:tcBorders>
              <w:top w:val="nil"/>
              <w:left w:val="nil"/>
              <w:bottom w:val="nil"/>
              <w:right w:val="nil"/>
            </w:tcBorders>
            <w:noWrap/>
            <w:vAlign w:val="bottom"/>
          </w:tcPr>
          <w:p w14:paraId="56350621"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712/137607 (0.5%)</w:t>
            </w:r>
          </w:p>
        </w:tc>
        <w:tc>
          <w:tcPr>
            <w:tcW w:w="0" w:type="auto"/>
            <w:tcBorders>
              <w:top w:val="nil"/>
              <w:left w:val="nil"/>
              <w:bottom w:val="nil"/>
              <w:right w:val="nil"/>
            </w:tcBorders>
            <w:noWrap/>
            <w:vAlign w:val="bottom"/>
          </w:tcPr>
          <w:p w14:paraId="4B39000C"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86/712 (12.1%)</w:t>
            </w:r>
          </w:p>
        </w:tc>
        <w:tc>
          <w:tcPr>
            <w:tcW w:w="0" w:type="auto"/>
            <w:tcBorders>
              <w:top w:val="nil"/>
              <w:left w:val="nil"/>
              <w:bottom w:val="nil"/>
              <w:right w:val="nil"/>
            </w:tcBorders>
            <w:noWrap/>
            <w:vAlign w:val="bottom"/>
          </w:tcPr>
          <w:p w14:paraId="64C3A0F4"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972.7 (778.1-1201.3)</w:t>
            </w:r>
          </w:p>
        </w:tc>
        <w:tc>
          <w:tcPr>
            <w:tcW w:w="0" w:type="auto"/>
            <w:tcBorders>
              <w:top w:val="nil"/>
              <w:left w:val="nil"/>
              <w:bottom w:val="nil"/>
              <w:right w:val="nil"/>
            </w:tcBorders>
            <w:noWrap/>
            <w:vAlign w:val="bottom"/>
          </w:tcPr>
          <w:p w14:paraId="40028D41"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1.90 (1.54-2.35); &lt;0.001</w:t>
            </w:r>
          </w:p>
        </w:tc>
        <w:tc>
          <w:tcPr>
            <w:tcW w:w="0" w:type="auto"/>
            <w:tcBorders>
              <w:top w:val="nil"/>
              <w:left w:val="nil"/>
              <w:bottom w:val="nil"/>
              <w:right w:val="nil"/>
            </w:tcBorders>
            <w:noWrap/>
            <w:vAlign w:val="bottom"/>
          </w:tcPr>
          <w:p w14:paraId="3CF1BD92"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1.68 (1.36-2.08); &lt;0.001</w:t>
            </w:r>
          </w:p>
        </w:tc>
        <w:tc>
          <w:tcPr>
            <w:tcW w:w="0" w:type="auto"/>
            <w:tcBorders>
              <w:top w:val="nil"/>
              <w:left w:val="nil"/>
              <w:bottom w:val="nil"/>
              <w:right w:val="nil"/>
            </w:tcBorders>
            <w:noWrap/>
            <w:vAlign w:val="bottom"/>
          </w:tcPr>
          <w:p w14:paraId="21026468"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73D29F81"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723DFAC4"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0C015A3C" w14:textId="77777777" w:rsidTr="00F32556">
        <w:trPr>
          <w:trHeight w:val="270"/>
        </w:trPr>
        <w:tc>
          <w:tcPr>
            <w:tcW w:w="0" w:type="auto"/>
            <w:tcBorders>
              <w:top w:val="nil"/>
              <w:left w:val="nil"/>
              <w:bottom w:val="nil"/>
              <w:right w:val="nil"/>
            </w:tcBorders>
            <w:noWrap/>
            <w:vAlign w:val="bottom"/>
          </w:tcPr>
          <w:p w14:paraId="3C7D440C"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Chronic kidney disease+Obesity</w:t>
            </w:r>
          </w:p>
        </w:tc>
        <w:tc>
          <w:tcPr>
            <w:tcW w:w="0" w:type="auto"/>
            <w:tcBorders>
              <w:top w:val="nil"/>
              <w:left w:val="nil"/>
              <w:bottom w:val="nil"/>
              <w:right w:val="nil"/>
            </w:tcBorders>
            <w:noWrap/>
            <w:vAlign w:val="bottom"/>
          </w:tcPr>
          <w:p w14:paraId="2CA85C86"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534/137607 (0.4%)</w:t>
            </w:r>
          </w:p>
        </w:tc>
        <w:tc>
          <w:tcPr>
            <w:tcW w:w="0" w:type="auto"/>
            <w:tcBorders>
              <w:top w:val="nil"/>
              <w:left w:val="nil"/>
              <w:bottom w:val="nil"/>
              <w:right w:val="nil"/>
            </w:tcBorders>
            <w:noWrap/>
            <w:vAlign w:val="bottom"/>
          </w:tcPr>
          <w:p w14:paraId="51F24430"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69/534 (12.9%)</w:t>
            </w:r>
          </w:p>
        </w:tc>
        <w:tc>
          <w:tcPr>
            <w:tcW w:w="0" w:type="auto"/>
            <w:tcBorders>
              <w:top w:val="nil"/>
              <w:left w:val="nil"/>
              <w:bottom w:val="nil"/>
              <w:right w:val="nil"/>
            </w:tcBorders>
            <w:noWrap/>
            <w:vAlign w:val="bottom"/>
          </w:tcPr>
          <w:p w14:paraId="562ED887"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1069.2 (831.9-1353.1)</w:t>
            </w:r>
          </w:p>
        </w:tc>
        <w:tc>
          <w:tcPr>
            <w:tcW w:w="0" w:type="auto"/>
            <w:tcBorders>
              <w:top w:val="nil"/>
              <w:left w:val="nil"/>
              <w:bottom w:val="nil"/>
              <w:right w:val="nil"/>
            </w:tcBorders>
            <w:noWrap/>
            <w:vAlign w:val="bottom"/>
          </w:tcPr>
          <w:p w14:paraId="5E358CE1"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2.11 (1.66-2.67); &lt;0.001</w:t>
            </w:r>
          </w:p>
        </w:tc>
        <w:tc>
          <w:tcPr>
            <w:tcW w:w="0" w:type="auto"/>
            <w:tcBorders>
              <w:top w:val="nil"/>
              <w:left w:val="nil"/>
              <w:bottom w:val="nil"/>
              <w:right w:val="nil"/>
            </w:tcBorders>
            <w:noWrap/>
            <w:vAlign w:val="bottom"/>
          </w:tcPr>
          <w:p w14:paraId="476A8BC6"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1.79 (1.41-2.27); &lt;0.001</w:t>
            </w:r>
          </w:p>
        </w:tc>
        <w:tc>
          <w:tcPr>
            <w:tcW w:w="0" w:type="auto"/>
            <w:tcBorders>
              <w:top w:val="nil"/>
              <w:left w:val="nil"/>
              <w:bottom w:val="nil"/>
              <w:right w:val="nil"/>
            </w:tcBorders>
            <w:noWrap/>
            <w:vAlign w:val="bottom"/>
          </w:tcPr>
          <w:p w14:paraId="5D810451"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398F8C04"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52FB4134"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3BED8EEE" w14:textId="77777777" w:rsidTr="00F32556">
        <w:trPr>
          <w:trHeight w:val="270"/>
        </w:trPr>
        <w:tc>
          <w:tcPr>
            <w:tcW w:w="0" w:type="auto"/>
            <w:tcBorders>
              <w:top w:val="nil"/>
              <w:left w:val="nil"/>
              <w:bottom w:val="nil"/>
              <w:right w:val="nil"/>
            </w:tcBorders>
            <w:noWrap/>
            <w:vAlign w:val="bottom"/>
          </w:tcPr>
          <w:p w14:paraId="2AEF6A51"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Chronic kidney disease+Solid organ cancers</w:t>
            </w:r>
          </w:p>
        </w:tc>
        <w:tc>
          <w:tcPr>
            <w:tcW w:w="0" w:type="auto"/>
            <w:tcBorders>
              <w:top w:val="nil"/>
              <w:left w:val="nil"/>
              <w:bottom w:val="nil"/>
              <w:right w:val="nil"/>
            </w:tcBorders>
            <w:noWrap/>
            <w:vAlign w:val="bottom"/>
          </w:tcPr>
          <w:p w14:paraId="3DCE79F2"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349/137607 (0.3%)</w:t>
            </w:r>
          </w:p>
        </w:tc>
        <w:tc>
          <w:tcPr>
            <w:tcW w:w="0" w:type="auto"/>
            <w:tcBorders>
              <w:top w:val="nil"/>
              <w:left w:val="nil"/>
              <w:bottom w:val="nil"/>
              <w:right w:val="nil"/>
            </w:tcBorders>
            <w:noWrap/>
            <w:vAlign w:val="bottom"/>
          </w:tcPr>
          <w:p w14:paraId="35290E8F"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60/349 (17.2%)</w:t>
            </w:r>
          </w:p>
        </w:tc>
        <w:tc>
          <w:tcPr>
            <w:tcW w:w="0" w:type="auto"/>
            <w:tcBorders>
              <w:top w:val="nil"/>
              <w:left w:val="nil"/>
              <w:bottom w:val="nil"/>
              <w:right w:val="nil"/>
            </w:tcBorders>
            <w:noWrap/>
            <w:vAlign w:val="bottom"/>
          </w:tcPr>
          <w:p w14:paraId="03204F08"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1442.0 (1100.4-1856.2)</w:t>
            </w:r>
          </w:p>
        </w:tc>
        <w:tc>
          <w:tcPr>
            <w:tcW w:w="0" w:type="auto"/>
            <w:tcBorders>
              <w:top w:val="nil"/>
              <w:left w:val="nil"/>
              <w:bottom w:val="nil"/>
              <w:right w:val="nil"/>
            </w:tcBorders>
            <w:noWrap/>
            <w:vAlign w:val="bottom"/>
          </w:tcPr>
          <w:p w14:paraId="09849989"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2.86 (2.22-3.68); &lt;0.001</w:t>
            </w:r>
          </w:p>
        </w:tc>
        <w:tc>
          <w:tcPr>
            <w:tcW w:w="0" w:type="auto"/>
            <w:tcBorders>
              <w:top w:val="nil"/>
              <w:left w:val="nil"/>
              <w:bottom w:val="nil"/>
              <w:right w:val="nil"/>
            </w:tcBorders>
            <w:noWrap/>
            <w:vAlign w:val="bottom"/>
          </w:tcPr>
          <w:p w14:paraId="3F02D604"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2.40 (1.86-3.09); &lt;0.001</w:t>
            </w:r>
          </w:p>
        </w:tc>
        <w:tc>
          <w:tcPr>
            <w:tcW w:w="0" w:type="auto"/>
            <w:tcBorders>
              <w:top w:val="nil"/>
              <w:left w:val="nil"/>
              <w:bottom w:val="nil"/>
              <w:right w:val="nil"/>
            </w:tcBorders>
            <w:noWrap/>
            <w:vAlign w:val="bottom"/>
          </w:tcPr>
          <w:p w14:paraId="6AD93F97"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2B698735"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0A74BFC5"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33A4E446" w14:textId="77777777" w:rsidTr="00F32556">
        <w:trPr>
          <w:trHeight w:val="270"/>
        </w:trPr>
        <w:tc>
          <w:tcPr>
            <w:tcW w:w="0" w:type="auto"/>
            <w:tcBorders>
              <w:top w:val="nil"/>
              <w:left w:val="nil"/>
              <w:bottom w:val="nil"/>
              <w:right w:val="nil"/>
            </w:tcBorders>
            <w:noWrap/>
            <w:vAlign w:val="bottom"/>
          </w:tcPr>
          <w:p w14:paraId="23911A4D"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Chronic kidney disease+Substance use disorder</w:t>
            </w:r>
          </w:p>
        </w:tc>
        <w:tc>
          <w:tcPr>
            <w:tcW w:w="0" w:type="auto"/>
            <w:tcBorders>
              <w:top w:val="nil"/>
              <w:left w:val="nil"/>
              <w:bottom w:val="nil"/>
              <w:right w:val="nil"/>
            </w:tcBorders>
            <w:noWrap/>
            <w:vAlign w:val="bottom"/>
          </w:tcPr>
          <w:p w14:paraId="10AACDA6"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566/137607 (0.4%)</w:t>
            </w:r>
          </w:p>
        </w:tc>
        <w:tc>
          <w:tcPr>
            <w:tcW w:w="0" w:type="auto"/>
            <w:tcBorders>
              <w:top w:val="nil"/>
              <w:left w:val="nil"/>
              <w:bottom w:val="nil"/>
              <w:right w:val="nil"/>
            </w:tcBorders>
            <w:noWrap/>
            <w:vAlign w:val="bottom"/>
          </w:tcPr>
          <w:p w14:paraId="03A00C56"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78/566 (13.8%)</w:t>
            </w:r>
          </w:p>
        </w:tc>
        <w:tc>
          <w:tcPr>
            <w:tcW w:w="0" w:type="auto"/>
            <w:tcBorders>
              <w:top w:val="nil"/>
              <w:left w:val="nil"/>
              <w:bottom w:val="nil"/>
              <w:right w:val="nil"/>
            </w:tcBorders>
            <w:noWrap/>
            <w:vAlign w:val="bottom"/>
          </w:tcPr>
          <w:p w14:paraId="2E05E71B"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1147.9 (907.3-1432.6)</w:t>
            </w:r>
          </w:p>
        </w:tc>
        <w:tc>
          <w:tcPr>
            <w:tcW w:w="0" w:type="auto"/>
            <w:tcBorders>
              <w:top w:val="nil"/>
              <w:left w:val="nil"/>
              <w:bottom w:val="nil"/>
              <w:right w:val="nil"/>
            </w:tcBorders>
            <w:noWrap/>
            <w:vAlign w:val="bottom"/>
          </w:tcPr>
          <w:p w14:paraId="337FC290"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2.27 (1.82-2.83); &lt;0.001</w:t>
            </w:r>
          </w:p>
        </w:tc>
        <w:tc>
          <w:tcPr>
            <w:tcW w:w="0" w:type="auto"/>
            <w:tcBorders>
              <w:top w:val="nil"/>
              <w:left w:val="nil"/>
              <w:bottom w:val="nil"/>
              <w:right w:val="nil"/>
            </w:tcBorders>
            <w:noWrap/>
            <w:vAlign w:val="bottom"/>
          </w:tcPr>
          <w:p w14:paraId="4757DA4A"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1.86 (1.49-2.33); &lt;0.001</w:t>
            </w:r>
          </w:p>
        </w:tc>
        <w:tc>
          <w:tcPr>
            <w:tcW w:w="0" w:type="auto"/>
            <w:tcBorders>
              <w:top w:val="nil"/>
              <w:left w:val="nil"/>
              <w:bottom w:val="nil"/>
              <w:right w:val="nil"/>
            </w:tcBorders>
            <w:noWrap/>
            <w:vAlign w:val="bottom"/>
          </w:tcPr>
          <w:p w14:paraId="105E29C5"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077518BA"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324246DA"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1E17705C" w14:textId="77777777" w:rsidTr="00F32556">
        <w:trPr>
          <w:trHeight w:val="270"/>
        </w:trPr>
        <w:tc>
          <w:tcPr>
            <w:tcW w:w="0" w:type="auto"/>
            <w:tcBorders>
              <w:top w:val="nil"/>
              <w:left w:val="nil"/>
              <w:bottom w:val="nil"/>
              <w:right w:val="nil"/>
            </w:tcBorders>
            <w:noWrap/>
            <w:vAlign w:val="bottom"/>
          </w:tcPr>
          <w:p w14:paraId="57D62B6B"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Chronic kidney disease+Thyroid disorder</w:t>
            </w:r>
          </w:p>
        </w:tc>
        <w:tc>
          <w:tcPr>
            <w:tcW w:w="0" w:type="auto"/>
            <w:tcBorders>
              <w:top w:val="nil"/>
              <w:left w:val="nil"/>
              <w:bottom w:val="nil"/>
              <w:right w:val="nil"/>
            </w:tcBorders>
            <w:noWrap/>
            <w:vAlign w:val="bottom"/>
          </w:tcPr>
          <w:p w14:paraId="4E4C877B"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381/137607 (0.3%)</w:t>
            </w:r>
          </w:p>
        </w:tc>
        <w:tc>
          <w:tcPr>
            <w:tcW w:w="0" w:type="auto"/>
            <w:tcBorders>
              <w:top w:val="nil"/>
              <w:left w:val="nil"/>
              <w:bottom w:val="nil"/>
              <w:right w:val="nil"/>
            </w:tcBorders>
            <w:noWrap/>
            <w:vAlign w:val="bottom"/>
          </w:tcPr>
          <w:p w14:paraId="68F64AD4"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63/381 (16.5%)</w:t>
            </w:r>
          </w:p>
        </w:tc>
        <w:tc>
          <w:tcPr>
            <w:tcW w:w="0" w:type="auto"/>
            <w:tcBorders>
              <w:top w:val="nil"/>
              <w:left w:val="nil"/>
              <w:bottom w:val="nil"/>
              <w:right w:val="nil"/>
            </w:tcBorders>
            <w:noWrap/>
            <w:vAlign w:val="bottom"/>
          </w:tcPr>
          <w:p w14:paraId="4BA19C5A"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1338.6 (1028.6-1712.7)</w:t>
            </w:r>
          </w:p>
        </w:tc>
        <w:tc>
          <w:tcPr>
            <w:tcW w:w="0" w:type="auto"/>
            <w:tcBorders>
              <w:top w:val="nil"/>
              <w:left w:val="nil"/>
              <w:bottom w:val="nil"/>
              <w:right w:val="nil"/>
            </w:tcBorders>
            <w:noWrap/>
            <w:vAlign w:val="bottom"/>
          </w:tcPr>
          <w:p w14:paraId="11F813C5"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2.63 (2.05-3.37); &lt;0.001</w:t>
            </w:r>
          </w:p>
        </w:tc>
        <w:tc>
          <w:tcPr>
            <w:tcW w:w="0" w:type="auto"/>
            <w:tcBorders>
              <w:top w:val="nil"/>
              <w:left w:val="nil"/>
              <w:bottom w:val="nil"/>
              <w:right w:val="nil"/>
            </w:tcBorders>
            <w:noWrap/>
            <w:vAlign w:val="bottom"/>
          </w:tcPr>
          <w:p w14:paraId="751B35B2"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2.21 (1.72-2.83); &lt;0.001</w:t>
            </w:r>
          </w:p>
        </w:tc>
        <w:tc>
          <w:tcPr>
            <w:tcW w:w="0" w:type="auto"/>
            <w:tcBorders>
              <w:top w:val="nil"/>
              <w:left w:val="nil"/>
              <w:bottom w:val="nil"/>
              <w:right w:val="nil"/>
            </w:tcBorders>
            <w:noWrap/>
            <w:vAlign w:val="bottom"/>
          </w:tcPr>
          <w:p w14:paraId="2FE7D24B"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6B7B5EFC"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76F7DE48"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1907384A" w14:textId="77777777" w:rsidTr="00F32556">
        <w:trPr>
          <w:trHeight w:val="270"/>
        </w:trPr>
        <w:tc>
          <w:tcPr>
            <w:tcW w:w="0" w:type="auto"/>
            <w:tcBorders>
              <w:top w:val="nil"/>
              <w:left w:val="nil"/>
              <w:bottom w:val="nil"/>
              <w:right w:val="nil"/>
            </w:tcBorders>
            <w:noWrap/>
            <w:vAlign w:val="bottom"/>
          </w:tcPr>
          <w:p w14:paraId="043E4B2C"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lastRenderedPageBreak/>
              <w:t>Chronic respiratory disease+Stroke</w:t>
            </w:r>
          </w:p>
        </w:tc>
        <w:tc>
          <w:tcPr>
            <w:tcW w:w="0" w:type="auto"/>
            <w:tcBorders>
              <w:top w:val="nil"/>
              <w:left w:val="nil"/>
              <w:bottom w:val="nil"/>
              <w:right w:val="nil"/>
            </w:tcBorders>
            <w:noWrap/>
            <w:vAlign w:val="bottom"/>
          </w:tcPr>
          <w:p w14:paraId="64D690FA"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545/137607 (0.4%)</w:t>
            </w:r>
          </w:p>
        </w:tc>
        <w:tc>
          <w:tcPr>
            <w:tcW w:w="0" w:type="auto"/>
            <w:tcBorders>
              <w:top w:val="nil"/>
              <w:left w:val="nil"/>
              <w:bottom w:val="nil"/>
              <w:right w:val="nil"/>
            </w:tcBorders>
            <w:noWrap/>
            <w:vAlign w:val="bottom"/>
          </w:tcPr>
          <w:p w14:paraId="1684B74A"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66/545 (12.1%)</w:t>
            </w:r>
          </w:p>
        </w:tc>
        <w:tc>
          <w:tcPr>
            <w:tcW w:w="0" w:type="auto"/>
            <w:tcBorders>
              <w:top w:val="nil"/>
              <w:left w:val="nil"/>
              <w:bottom w:val="nil"/>
              <w:right w:val="nil"/>
            </w:tcBorders>
            <w:noWrap/>
            <w:vAlign w:val="bottom"/>
          </w:tcPr>
          <w:p w14:paraId="7C785E02"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954.8 (738.4-1214.7)</w:t>
            </w:r>
          </w:p>
        </w:tc>
        <w:tc>
          <w:tcPr>
            <w:tcW w:w="0" w:type="auto"/>
            <w:tcBorders>
              <w:top w:val="nil"/>
              <w:left w:val="nil"/>
              <w:bottom w:val="nil"/>
              <w:right w:val="nil"/>
            </w:tcBorders>
            <w:noWrap/>
            <w:vAlign w:val="bottom"/>
          </w:tcPr>
          <w:p w14:paraId="30BB618C"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1.88 (1.48-2.40); &lt;0.001</w:t>
            </w:r>
          </w:p>
        </w:tc>
        <w:tc>
          <w:tcPr>
            <w:tcW w:w="0" w:type="auto"/>
            <w:tcBorders>
              <w:top w:val="nil"/>
              <w:left w:val="nil"/>
              <w:bottom w:val="nil"/>
              <w:right w:val="nil"/>
            </w:tcBorders>
            <w:noWrap/>
            <w:vAlign w:val="bottom"/>
          </w:tcPr>
          <w:p w14:paraId="1F9A0437"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1.67 (1.31-2.13); &lt;0.001</w:t>
            </w:r>
          </w:p>
        </w:tc>
        <w:tc>
          <w:tcPr>
            <w:tcW w:w="0" w:type="auto"/>
            <w:tcBorders>
              <w:top w:val="nil"/>
              <w:left w:val="nil"/>
              <w:bottom w:val="nil"/>
              <w:right w:val="nil"/>
            </w:tcBorders>
            <w:noWrap/>
            <w:vAlign w:val="bottom"/>
          </w:tcPr>
          <w:p w14:paraId="72A068FA"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0EE8251A"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7AE407AC"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7AAEFEF0" w14:textId="77777777" w:rsidTr="00F32556">
        <w:trPr>
          <w:trHeight w:val="270"/>
        </w:trPr>
        <w:tc>
          <w:tcPr>
            <w:tcW w:w="0" w:type="auto"/>
            <w:tcBorders>
              <w:top w:val="nil"/>
              <w:left w:val="nil"/>
              <w:bottom w:val="nil"/>
              <w:right w:val="nil"/>
            </w:tcBorders>
            <w:noWrap/>
            <w:vAlign w:val="bottom"/>
          </w:tcPr>
          <w:p w14:paraId="45072A73"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Connective tissue disease+Diabetes</w:t>
            </w:r>
          </w:p>
        </w:tc>
        <w:tc>
          <w:tcPr>
            <w:tcW w:w="0" w:type="auto"/>
            <w:tcBorders>
              <w:top w:val="nil"/>
              <w:left w:val="nil"/>
              <w:bottom w:val="nil"/>
              <w:right w:val="nil"/>
            </w:tcBorders>
            <w:noWrap/>
            <w:vAlign w:val="bottom"/>
          </w:tcPr>
          <w:p w14:paraId="3EF46720"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384/137607 (0.3%)</w:t>
            </w:r>
          </w:p>
        </w:tc>
        <w:tc>
          <w:tcPr>
            <w:tcW w:w="0" w:type="auto"/>
            <w:tcBorders>
              <w:top w:val="nil"/>
              <w:left w:val="nil"/>
              <w:bottom w:val="nil"/>
              <w:right w:val="nil"/>
            </w:tcBorders>
            <w:noWrap/>
            <w:vAlign w:val="bottom"/>
          </w:tcPr>
          <w:p w14:paraId="41251F4D"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67/384 (17.4%)</w:t>
            </w:r>
          </w:p>
        </w:tc>
        <w:tc>
          <w:tcPr>
            <w:tcW w:w="0" w:type="auto"/>
            <w:tcBorders>
              <w:top w:val="nil"/>
              <w:left w:val="nil"/>
              <w:bottom w:val="nil"/>
              <w:right w:val="nil"/>
            </w:tcBorders>
            <w:noWrap/>
            <w:vAlign w:val="bottom"/>
          </w:tcPr>
          <w:p w14:paraId="482E9D4C"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1392.8 (1079.4-1768.8)</w:t>
            </w:r>
          </w:p>
        </w:tc>
        <w:tc>
          <w:tcPr>
            <w:tcW w:w="0" w:type="auto"/>
            <w:tcBorders>
              <w:top w:val="nil"/>
              <w:left w:val="nil"/>
              <w:bottom w:val="nil"/>
              <w:right w:val="nil"/>
            </w:tcBorders>
            <w:noWrap/>
            <w:vAlign w:val="bottom"/>
          </w:tcPr>
          <w:p w14:paraId="3F553BA9"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2.77 (2.18-3.52); &lt;0.001</w:t>
            </w:r>
          </w:p>
        </w:tc>
        <w:tc>
          <w:tcPr>
            <w:tcW w:w="0" w:type="auto"/>
            <w:tcBorders>
              <w:top w:val="nil"/>
              <w:left w:val="nil"/>
              <w:bottom w:val="nil"/>
              <w:right w:val="nil"/>
            </w:tcBorders>
            <w:noWrap/>
            <w:vAlign w:val="bottom"/>
          </w:tcPr>
          <w:p w14:paraId="43DE8E12"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2.32 (1.82-2.95); &lt;0.001</w:t>
            </w:r>
          </w:p>
        </w:tc>
        <w:tc>
          <w:tcPr>
            <w:tcW w:w="0" w:type="auto"/>
            <w:tcBorders>
              <w:top w:val="nil"/>
              <w:left w:val="nil"/>
              <w:bottom w:val="nil"/>
              <w:right w:val="nil"/>
            </w:tcBorders>
            <w:noWrap/>
            <w:vAlign w:val="bottom"/>
          </w:tcPr>
          <w:p w14:paraId="4BFD33E9"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4BBD56A6"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39B1F273"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0972FBAA" w14:textId="77777777" w:rsidTr="00F32556">
        <w:trPr>
          <w:trHeight w:val="270"/>
        </w:trPr>
        <w:tc>
          <w:tcPr>
            <w:tcW w:w="0" w:type="auto"/>
            <w:tcBorders>
              <w:top w:val="nil"/>
              <w:left w:val="nil"/>
              <w:bottom w:val="nil"/>
              <w:right w:val="nil"/>
            </w:tcBorders>
            <w:noWrap/>
            <w:vAlign w:val="bottom"/>
          </w:tcPr>
          <w:p w14:paraId="2677433C"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Depression+Hearing impairment</w:t>
            </w:r>
          </w:p>
        </w:tc>
        <w:tc>
          <w:tcPr>
            <w:tcW w:w="0" w:type="auto"/>
            <w:tcBorders>
              <w:top w:val="nil"/>
              <w:left w:val="nil"/>
              <w:bottom w:val="nil"/>
              <w:right w:val="nil"/>
            </w:tcBorders>
            <w:noWrap/>
            <w:vAlign w:val="bottom"/>
          </w:tcPr>
          <w:p w14:paraId="485B2CFD"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744/137607 (0.5%)</w:t>
            </w:r>
          </w:p>
        </w:tc>
        <w:tc>
          <w:tcPr>
            <w:tcW w:w="0" w:type="auto"/>
            <w:tcBorders>
              <w:top w:val="nil"/>
              <w:left w:val="nil"/>
              <w:bottom w:val="nil"/>
              <w:right w:val="nil"/>
            </w:tcBorders>
            <w:noWrap/>
            <w:vAlign w:val="bottom"/>
          </w:tcPr>
          <w:p w14:paraId="6CD9B7BB"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65/744 (8.7%)</w:t>
            </w:r>
          </w:p>
        </w:tc>
        <w:tc>
          <w:tcPr>
            <w:tcW w:w="0" w:type="auto"/>
            <w:tcBorders>
              <w:top w:val="nil"/>
              <w:left w:val="nil"/>
              <w:bottom w:val="nil"/>
              <w:right w:val="nil"/>
            </w:tcBorders>
            <w:noWrap/>
            <w:vAlign w:val="bottom"/>
          </w:tcPr>
          <w:p w14:paraId="776A6842"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636.4 (491.1-811.1)</w:t>
            </w:r>
          </w:p>
        </w:tc>
        <w:tc>
          <w:tcPr>
            <w:tcW w:w="0" w:type="auto"/>
            <w:tcBorders>
              <w:top w:val="nil"/>
              <w:left w:val="nil"/>
              <w:bottom w:val="nil"/>
              <w:right w:val="nil"/>
            </w:tcBorders>
            <w:noWrap/>
            <w:vAlign w:val="bottom"/>
          </w:tcPr>
          <w:p w14:paraId="482E9866"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1.23 (0.96-1.57); 0.108</w:t>
            </w:r>
          </w:p>
        </w:tc>
        <w:tc>
          <w:tcPr>
            <w:tcW w:w="0" w:type="auto"/>
            <w:tcBorders>
              <w:top w:val="nil"/>
              <w:left w:val="nil"/>
              <w:bottom w:val="nil"/>
              <w:right w:val="nil"/>
            </w:tcBorders>
            <w:noWrap/>
            <w:vAlign w:val="bottom"/>
          </w:tcPr>
          <w:p w14:paraId="3E99549A"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1.15 (0.90-1.46); 0.274</w:t>
            </w:r>
          </w:p>
        </w:tc>
        <w:tc>
          <w:tcPr>
            <w:tcW w:w="0" w:type="auto"/>
            <w:tcBorders>
              <w:top w:val="nil"/>
              <w:left w:val="nil"/>
              <w:bottom w:val="nil"/>
              <w:right w:val="nil"/>
            </w:tcBorders>
            <w:noWrap/>
            <w:vAlign w:val="bottom"/>
          </w:tcPr>
          <w:p w14:paraId="1B4F5FBB"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4F183CDC"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6FE3990A"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0324F31A" w14:textId="77777777" w:rsidTr="00F32556">
        <w:trPr>
          <w:trHeight w:val="270"/>
        </w:trPr>
        <w:tc>
          <w:tcPr>
            <w:tcW w:w="0" w:type="auto"/>
            <w:tcBorders>
              <w:top w:val="nil"/>
              <w:left w:val="nil"/>
              <w:bottom w:val="nil"/>
              <w:right w:val="nil"/>
            </w:tcBorders>
            <w:noWrap/>
            <w:vAlign w:val="bottom"/>
          </w:tcPr>
          <w:p w14:paraId="1B2D52F2"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Diabetes+Hearing impairment</w:t>
            </w:r>
          </w:p>
        </w:tc>
        <w:tc>
          <w:tcPr>
            <w:tcW w:w="0" w:type="auto"/>
            <w:tcBorders>
              <w:top w:val="nil"/>
              <w:left w:val="nil"/>
              <w:bottom w:val="nil"/>
              <w:right w:val="nil"/>
            </w:tcBorders>
            <w:noWrap/>
            <w:vAlign w:val="bottom"/>
          </w:tcPr>
          <w:p w14:paraId="34D3CB82"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598/137607 (0.4%)</w:t>
            </w:r>
          </w:p>
        </w:tc>
        <w:tc>
          <w:tcPr>
            <w:tcW w:w="0" w:type="auto"/>
            <w:tcBorders>
              <w:top w:val="nil"/>
              <w:left w:val="nil"/>
              <w:bottom w:val="nil"/>
              <w:right w:val="nil"/>
            </w:tcBorders>
            <w:noWrap/>
            <w:vAlign w:val="bottom"/>
          </w:tcPr>
          <w:p w14:paraId="3C32F98B"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77/598 (12.9%)</w:t>
            </w:r>
          </w:p>
        </w:tc>
        <w:tc>
          <w:tcPr>
            <w:tcW w:w="0" w:type="auto"/>
            <w:tcBorders>
              <w:top w:val="nil"/>
              <w:left w:val="nil"/>
              <w:bottom w:val="nil"/>
              <w:right w:val="nil"/>
            </w:tcBorders>
            <w:noWrap/>
            <w:vAlign w:val="bottom"/>
          </w:tcPr>
          <w:p w14:paraId="0A9C0FA2"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1002.9 (791.5-1253.4)</w:t>
            </w:r>
          </w:p>
        </w:tc>
        <w:tc>
          <w:tcPr>
            <w:tcW w:w="0" w:type="auto"/>
            <w:tcBorders>
              <w:top w:val="nil"/>
              <w:left w:val="nil"/>
              <w:bottom w:val="nil"/>
              <w:right w:val="nil"/>
            </w:tcBorders>
            <w:noWrap/>
            <w:vAlign w:val="bottom"/>
          </w:tcPr>
          <w:p w14:paraId="20106DEE"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1.97 (1.58-2.47); &lt;0.001</w:t>
            </w:r>
          </w:p>
        </w:tc>
        <w:tc>
          <w:tcPr>
            <w:tcW w:w="0" w:type="auto"/>
            <w:tcBorders>
              <w:top w:val="nil"/>
              <w:left w:val="nil"/>
              <w:bottom w:val="nil"/>
              <w:right w:val="nil"/>
            </w:tcBorders>
            <w:noWrap/>
            <w:vAlign w:val="bottom"/>
          </w:tcPr>
          <w:p w14:paraId="31560027"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1.67 (1.33-2.09); &lt;0.001</w:t>
            </w:r>
          </w:p>
        </w:tc>
        <w:tc>
          <w:tcPr>
            <w:tcW w:w="0" w:type="auto"/>
            <w:tcBorders>
              <w:top w:val="nil"/>
              <w:left w:val="nil"/>
              <w:bottom w:val="nil"/>
              <w:right w:val="nil"/>
            </w:tcBorders>
            <w:noWrap/>
            <w:vAlign w:val="bottom"/>
          </w:tcPr>
          <w:p w14:paraId="4B50B6F4"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72877FDC"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5341173A"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30881308" w14:textId="77777777" w:rsidTr="00F32556">
        <w:trPr>
          <w:trHeight w:val="270"/>
        </w:trPr>
        <w:tc>
          <w:tcPr>
            <w:tcW w:w="0" w:type="auto"/>
            <w:tcBorders>
              <w:top w:val="nil"/>
              <w:left w:val="nil"/>
              <w:bottom w:val="nil"/>
              <w:right w:val="nil"/>
            </w:tcBorders>
            <w:noWrap/>
            <w:vAlign w:val="bottom"/>
          </w:tcPr>
          <w:p w14:paraId="3B8ED68E"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Diabetes+Heart failure</w:t>
            </w:r>
          </w:p>
        </w:tc>
        <w:tc>
          <w:tcPr>
            <w:tcW w:w="0" w:type="auto"/>
            <w:tcBorders>
              <w:top w:val="nil"/>
              <w:left w:val="nil"/>
              <w:bottom w:val="nil"/>
              <w:right w:val="nil"/>
            </w:tcBorders>
            <w:noWrap/>
            <w:vAlign w:val="bottom"/>
          </w:tcPr>
          <w:p w14:paraId="71C9E292"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458/137607 (0.3%)</w:t>
            </w:r>
          </w:p>
        </w:tc>
        <w:tc>
          <w:tcPr>
            <w:tcW w:w="0" w:type="auto"/>
            <w:tcBorders>
              <w:top w:val="nil"/>
              <w:left w:val="nil"/>
              <w:bottom w:val="nil"/>
              <w:right w:val="nil"/>
            </w:tcBorders>
            <w:noWrap/>
            <w:vAlign w:val="bottom"/>
          </w:tcPr>
          <w:p w14:paraId="6905FBD7"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82/458 (17.9%)</w:t>
            </w:r>
          </w:p>
        </w:tc>
        <w:tc>
          <w:tcPr>
            <w:tcW w:w="0" w:type="auto"/>
            <w:tcBorders>
              <w:top w:val="nil"/>
              <w:left w:val="nil"/>
              <w:bottom w:val="nil"/>
              <w:right w:val="nil"/>
            </w:tcBorders>
            <w:noWrap/>
            <w:vAlign w:val="bottom"/>
          </w:tcPr>
          <w:p w14:paraId="259B4A3D"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1766.6 (1405.0-2192.8)</w:t>
            </w:r>
          </w:p>
        </w:tc>
        <w:tc>
          <w:tcPr>
            <w:tcW w:w="0" w:type="auto"/>
            <w:tcBorders>
              <w:top w:val="nil"/>
              <w:left w:val="nil"/>
              <w:bottom w:val="nil"/>
              <w:right w:val="nil"/>
            </w:tcBorders>
            <w:noWrap/>
            <w:vAlign w:val="bottom"/>
          </w:tcPr>
          <w:p w14:paraId="517BC58C"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3.68 (2.96-4.58); &lt;0.001</w:t>
            </w:r>
          </w:p>
        </w:tc>
        <w:tc>
          <w:tcPr>
            <w:tcW w:w="0" w:type="auto"/>
            <w:tcBorders>
              <w:top w:val="nil"/>
              <w:left w:val="nil"/>
              <w:bottom w:val="nil"/>
              <w:right w:val="nil"/>
            </w:tcBorders>
            <w:noWrap/>
            <w:vAlign w:val="bottom"/>
          </w:tcPr>
          <w:p w14:paraId="14567F54"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3.00 (2.41-3.73); &lt;0.001</w:t>
            </w:r>
          </w:p>
        </w:tc>
        <w:tc>
          <w:tcPr>
            <w:tcW w:w="0" w:type="auto"/>
            <w:tcBorders>
              <w:top w:val="nil"/>
              <w:left w:val="nil"/>
              <w:bottom w:val="nil"/>
              <w:right w:val="nil"/>
            </w:tcBorders>
            <w:noWrap/>
            <w:vAlign w:val="bottom"/>
          </w:tcPr>
          <w:p w14:paraId="555F6978"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485E0406"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59CD3571"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39D0AC99" w14:textId="77777777" w:rsidTr="00F32556">
        <w:trPr>
          <w:trHeight w:val="270"/>
        </w:trPr>
        <w:tc>
          <w:tcPr>
            <w:tcW w:w="0" w:type="auto"/>
            <w:tcBorders>
              <w:top w:val="nil"/>
              <w:left w:val="nil"/>
              <w:bottom w:val="nil"/>
              <w:right w:val="nil"/>
            </w:tcBorders>
            <w:noWrap/>
            <w:vAlign w:val="bottom"/>
          </w:tcPr>
          <w:p w14:paraId="6F4EF1B8"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Diabetes+Vision impairment</w:t>
            </w:r>
          </w:p>
        </w:tc>
        <w:tc>
          <w:tcPr>
            <w:tcW w:w="0" w:type="auto"/>
            <w:tcBorders>
              <w:top w:val="nil"/>
              <w:left w:val="nil"/>
              <w:bottom w:val="nil"/>
              <w:right w:val="nil"/>
            </w:tcBorders>
            <w:noWrap/>
            <w:vAlign w:val="bottom"/>
          </w:tcPr>
          <w:p w14:paraId="429C1B8D"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479/137607 (0.3%)</w:t>
            </w:r>
          </w:p>
        </w:tc>
        <w:tc>
          <w:tcPr>
            <w:tcW w:w="0" w:type="auto"/>
            <w:tcBorders>
              <w:top w:val="nil"/>
              <w:left w:val="nil"/>
              <w:bottom w:val="nil"/>
              <w:right w:val="nil"/>
            </w:tcBorders>
            <w:noWrap/>
            <w:vAlign w:val="bottom"/>
          </w:tcPr>
          <w:p w14:paraId="79D9C5DD"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75/479 (15.7%)</w:t>
            </w:r>
          </w:p>
        </w:tc>
        <w:tc>
          <w:tcPr>
            <w:tcW w:w="0" w:type="auto"/>
            <w:tcBorders>
              <w:top w:val="nil"/>
              <w:left w:val="nil"/>
              <w:bottom w:val="nil"/>
              <w:right w:val="nil"/>
            </w:tcBorders>
            <w:noWrap/>
            <w:vAlign w:val="bottom"/>
          </w:tcPr>
          <w:p w14:paraId="3288A0BA"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1353.4 (1064.5-1696.5)</w:t>
            </w:r>
          </w:p>
        </w:tc>
        <w:tc>
          <w:tcPr>
            <w:tcW w:w="0" w:type="auto"/>
            <w:tcBorders>
              <w:top w:val="nil"/>
              <w:left w:val="nil"/>
              <w:bottom w:val="nil"/>
              <w:right w:val="nil"/>
            </w:tcBorders>
            <w:noWrap/>
            <w:vAlign w:val="bottom"/>
          </w:tcPr>
          <w:p w14:paraId="3E8AD9B6"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2.72 (2.17-3.41); &lt;0.001</w:t>
            </w:r>
          </w:p>
        </w:tc>
        <w:tc>
          <w:tcPr>
            <w:tcW w:w="0" w:type="auto"/>
            <w:tcBorders>
              <w:top w:val="nil"/>
              <w:left w:val="nil"/>
              <w:bottom w:val="nil"/>
              <w:right w:val="nil"/>
            </w:tcBorders>
            <w:noWrap/>
            <w:vAlign w:val="bottom"/>
          </w:tcPr>
          <w:p w14:paraId="6FCEE24C"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2.28 (1.81-2.86); &lt;0.001</w:t>
            </w:r>
          </w:p>
        </w:tc>
        <w:tc>
          <w:tcPr>
            <w:tcW w:w="0" w:type="auto"/>
            <w:tcBorders>
              <w:top w:val="nil"/>
              <w:left w:val="nil"/>
              <w:bottom w:val="nil"/>
              <w:right w:val="nil"/>
            </w:tcBorders>
            <w:noWrap/>
            <w:vAlign w:val="bottom"/>
          </w:tcPr>
          <w:p w14:paraId="6ECC6CE0"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3379C38A"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614F49D7"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7495BD09" w14:textId="77777777" w:rsidTr="00F32556">
        <w:trPr>
          <w:trHeight w:val="270"/>
        </w:trPr>
        <w:tc>
          <w:tcPr>
            <w:tcW w:w="0" w:type="auto"/>
            <w:tcBorders>
              <w:top w:val="nil"/>
              <w:left w:val="nil"/>
              <w:bottom w:val="nil"/>
              <w:right w:val="nil"/>
            </w:tcBorders>
            <w:noWrap/>
            <w:vAlign w:val="bottom"/>
          </w:tcPr>
          <w:p w14:paraId="157A4E37"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Endometriosis+Hypertension</w:t>
            </w:r>
          </w:p>
        </w:tc>
        <w:tc>
          <w:tcPr>
            <w:tcW w:w="0" w:type="auto"/>
            <w:tcBorders>
              <w:top w:val="nil"/>
              <w:left w:val="nil"/>
              <w:bottom w:val="nil"/>
              <w:right w:val="nil"/>
            </w:tcBorders>
            <w:noWrap/>
            <w:vAlign w:val="bottom"/>
          </w:tcPr>
          <w:p w14:paraId="10174549"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711/137607 (0.5%)</w:t>
            </w:r>
          </w:p>
        </w:tc>
        <w:tc>
          <w:tcPr>
            <w:tcW w:w="0" w:type="auto"/>
            <w:tcBorders>
              <w:top w:val="nil"/>
              <w:left w:val="nil"/>
              <w:bottom w:val="nil"/>
              <w:right w:val="nil"/>
            </w:tcBorders>
            <w:noWrap/>
            <w:vAlign w:val="bottom"/>
          </w:tcPr>
          <w:p w14:paraId="67C9C8ED"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66/711 (9.3%)</w:t>
            </w:r>
          </w:p>
        </w:tc>
        <w:tc>
          <w:tcPr>
            <w:tcW w:w="0" w:type="auto"/>
            <w:tcBorders>
              <w:top w:val="nil"/>
              <w:left w:val="nil"/>
              <w:bottom w:val="nil"/>
              <w:right w:val="nil"/>
            </w:tcBorders>
            <w:noWrap/>
            <w:vAlign w:val="bottom"/>
          </w:tcPr>
          <w:p w14:paraId="432E09E8"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662.8 (512.6-843.2)</w:t>
            </w:r>
          </w:p>
        </w:tc>
        <w:tc>
          <w:tcPr>
            <w:tcW w:w="0" w:type="auto"/>
            <w:tcBorders>
              <w:top w:val="nil"/>
              <w:left w:val="nil"/>
              <w:bottom w:val="nil"/>
              <w:right w:val="nil"/>
            </w:tcBorders>
            <w:noWrap/>
            <w:vAlign w:val="bottom"/>
          </w:tcPr>
          <w:p w14:paraId="583EF301"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1.28 (1.00-1.62); 0.057</w:t>
            </w:r>
          </w:p>
        </w:tc>
        <w:tc>
          <w:tcPr>
            <w:tcW w:w="0" w:type="auto"/>
            <w:tcBorders>
              <w:top w:val="nil"/>
              <w:left w:val="nil"/>
              <w:bottom w:val="nil"/>
              <w:right w:val="nil"/>
            </w:tcBorders>
            <w:noWrap/>
            <w:vAlign w:val="bottom"/>
          </w:tcPr>
          <w:p w14:paraId="01FD5285"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1.26 (0.99-1.61); 0.066</w:t>
            </w:r>
          </w:p>
        </w:tc>
        <w:tc>
          <w:tcPr>
            <w:tcW w:w="0" w:type="auto"/>
            <w:tcBorders>
              <w:top w:val="nil"/>
              <w:left w:val="nil"/>
              <w:bottom w:val="nil"/>
              <w:right w:val="nil"/>
            </w:tcBorders>
            <w:noWrap/>
            <w:vAlign w:val="bottom"/>
          </w:tcPr>
          <w:p w14:paraId="6E537408"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12974E33"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519FA550"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1142097E" w14:textId="77777777" w:rsidTr="00F32556">
        <w:trPr>
          <w:trHeight w:val="270"/>
        </w:trPr>
        <w:tc>
          <w:tcPr>
            <w:tcW w:w="0" w:type="auto"/>
            <w:tcBorders>
              <w:top w:val="nil"/>
              <w:left w:val="nil"/>
              <w:bottom w:val="nil"/>
              <w:right w:val="nil"/>
            </w:tcBorders>
            <w:noWrap/>
            <w:vAlign w:val="bottom"/>
          </w:tcPr>
          <w:p w14:paraId="2F81ED58"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Epilepsy+Hypertension</w:t>
            </w:r>
          </w:p>
        </w:tc>
        <w:tc>
          <w:tcPr>
            <w:tcW w:w="0" w:type="auto"/>
            <w:tcBorders>
              <w:top w:val="nil"/>
              <w:left w:val="nil"/>
              <w:bottom w:val="nil"/>
              <w:right w:val="nil"/>
            </w:tcBorders>
            <w:noWrap/>
            <w:vAlign w:val="bottom"/>
          </w:tcPr>
          <w:p w14:paraId="267B122D"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775/137607 (0.6%)</w:t>
            </w:r>
          </w:p>
        </w:tc>
        <w:tc>
          <w:tcPr>
            <w:tcW w:w="0" w:type="auto"/>
            <w:tcBorders>
              <w:top w:val="nil"/>
              <w:left w:val="nil"/>
              <w:bottom w:val="nil"/>
              <w:right w:val="nil"/>
            </w:tcBorders>
            <w:noWrap/>
            <w:vAlign w:val="bottom"/>
          </w:tcPr>
          <w:p w14:paraId="5A750D95"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68/775 (8.8%)</w:t>
            </w:r>
          </w:p>
        </w:tc>
        <w:tc>
          <w:tcPr>
            <w:tcW w:w="0" w:type="auto"/>
            <w:tcBorders>
              <w:top w:val="nil"/>
              <w:left w:val="nil"/>
              <w:bottom w:val="nil"/>
              <w:right w:val="nil"/>
            </w:tcBorders>
            <w:noWrap/>
            <w:vAlign w:val="bottom"/>
          </w:tcPr>
          <w:p w14:paraId="5796E0AC"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661.7 (513.8-838.9)</w:t>
            </w:r>
          </w:p>
        </w:tc>
        <w:tc>
          <w:tcPr>
            <w:tcW w:w="0" w:type="auto"/>
            <w:tcBorders>
              <w:top w:val="nil"/>
              <w:left w:val="nil"/>
              <w:bottom w:val="nil"/>
              <w:right w:val="nil"/>
            </w:tcBorders>
            <w:noWrap/>
            <w:vAlign w:val="bottom"/>
          </w:tcPr>
          <w:p w14:paraId="523614A1"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1.29 (1.01-1.63); 0.046</w:t>
            </w:r>
          </w:p>
        </w:tc>
        <w:tc>
          <w:tcPr>
            <w:tcW w:w="0" w:type="auto"/>
            <w:tcBorders>
              <w:top w:val="nil"/>
              <w:left w:val="nil"/>
              <w:bottom w:val="nil"/>
              <w:right w:val="nil"/>
            </w:tcBorders>
            <w:noWrap/>
            <w:vAlign w:val="bottom"/>
          </w:tcPr>
          <w:p w14:paraId="7FC23EC6"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1.20 (0.95-1.52); 0.137</w:t>
            </w:r>
          </w:p>
        </w:tc>
        <w:tc>
          <w:tcPr>
            <w:tcW w:w="0" w:type="auto"/>
            <w:tcBorders>
              <w:top w:val="nil"/>
              <w:left w:val="nil"/>
              <w:bottom w:val="nil"/>
              <w:right w:val="nil"/>
            </w:tcBorders>
            <w:noWrap/>
            <w:vAlign w:val="bottom"/>
          </w:tcPr>
          <w:p w14:paraId="59EF2D69"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47ADFC2C"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78AFF474"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5B45D3AA" w14:textId="77777777" w:rsidTr="00F32556">
        <w:trPr>
          <w:trHeight w:val="270"/>
        </w:trPr>
        <w:tc>
          <w:tcPr>
            <w:tcW w:w="0" w:type="auto"/>
            <w:tcBorders>
              <w:top w:val="nil"/>
              <w:left w:val="nil"/>
              <w:bottom w:val="nil"/>
              <w:right w:val="nil"/>
            </w:tcBorders>
            <w:noWrap/>
            <w:vAlign w:val="bottom"/>
          </w:tcPr>
          <w:p w14:paraId="2D72EA49"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Hearing impairment+Ischemic heart disease</w:t>
            </w:r>
          </w:p>
        </w:tc>
        <w:tc>
          <w:tcPr>
            <w:tcW w:w="0" w:type="auto"/>
            <w:tcBorders>
              <w:top w:val="nil"/>
              <w:left w:val="nil"/>
              <w:bottom w:val="nil"/>
              <w:right w:val="nil"/>
            </w:tcBorders>
            <w:noWrap/>
            <w:vAlign w:val="bottom"/>
          </w:tcPr>
          <w:p w14:paraId="2C92BF3F"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629/137607 (0.5%)</w:t>
            </w:r>
          </w:p>
        </w:tc>
        <w:tc>
          <w:tcPr>
            <w:tcW w:w="0" w:type="auto"/>
            <w:tcBorders>
              <w:top w:val="nil"/>
              <w:left w:val="nil"/>
              <w:bottom w:val="nil"/>
              <w:right w:val="nil"/>
            </w:tcBorders>
            <w:noWrap/>
            <w:vAlign w:val="bottom"/>
          </w:tcPr>
          <w:p w14:paraId="14BFADBB"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81/629 (12.9%)</w:t>
            </w:r>
          </w:p>
        </w:tc>
        <w:tc>
          <w:tcPr>
            <w:tcW w:w="0" w:type="auto"/>
            <w:tcBorders>
              <w:top w:val="nil"/>
              <w:left w:val="nil"/>
              <w:bottom w:val="nil"/>
              <w:right w:val="nil"/>
            </w:tcBorders>
            <w:noWrap/>
            <w:vAlign w:val="bottom"/>
          </w:tcPr>
          <w:p w14:paraId="18788A3F"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987.3 (784.1-1227.1)</w:t>
            </w:r>
          </w:p>
        </w:tc>
        <w:tc>
          <w:tcPr>
            <w:tcW w:w="0" w:type="auto"/>
            <w:tcBorders>
              <w:top w:val="nil"/>
              <w:left w:val="nil"/>
              <w:bottom w:val="nil"/>
              <w:right w:val="nil"/>
            </w:tcBorders>
            <w:noWrap/>
            <w:vAlign w:val="bottom"/>
          </w:tcPr>
          <w:p w14:paraId="635C45E9"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1.94 (1.56-2.42); &lt;0.001</w:t>
            </w:r>
          </w:p>
        </w:tc>
        <w:tc>
          <w:tcPr>
            <w:tcW w:w="0" w:type="auto"/>
            <w:tcBorders>
              <w:top w:val="nil"/>
              <w:left w:val="nil"/>
              <w:bottom w:val="nil"/>
              <w:right w:val="nil"/>
            </w:tcBorders>
            <w:noWrap/>
            <w:vAlign w:val="bottom"/>
          </w:tcPr>
          <w:p w14:paraId="65F2F03B"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1.57 (1.26-1.96); &lt;0.001</w:t>
            </w:r>
          </w:p>
        </w:tc>
        <w:tc>
          <w:tcPr>
            <w:tcW w:w="0" w:type="auto"/>
            <w:tcBorders>
              <w:top w:val="nil"/>
              <w:left w:val="nil"/>
              <w:bottom w:val="nil"/>
              <w:right w:val="nil"/>
            </w:tcBorders>
            <w:noWrap/>
            <w:vAlign w:val="bottom"/>
          </w:tcPr>
          <w:p w14:paraId="33F6F98D"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24D06234"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69541F68"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33A2CED6" w14:textId="77777777" w:rsidTr="00F32556">
        <w:trPr>
          <w:trHeight w:val="270"/>
        </w:trPr>
        <w:tc>
          <w:tcPr>
            <w:tcW w:w="0" w:type="auto"/>
            <w:tcBorders>
              <w:top w:val="nil"/>
              <w:left w:val="nil"/>
              <w:bottom w:val="nil"/>
              <w:right w:val="nil"/>
            </w:tcBorders>
            <w:noWrap/>
            <w:vAlign w:val="bottom"/>
          </w:tcPr>
          <w:p w14:paraId="20D5F667"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Hearing impairment+Substance use disorder</w:t>
            </w:r>
          </w:p>
        </w:tc>
        <w:tc>
          <w:tcPr>
            <w:tcW w:w="0" w:type="auto"/>
            <w:tcBorders>
              <w:top w:val="nil"/>
              <w:left w:val="nil"/>
              <w:bottom w:val="nil"/>
              <w:right w:val="nil"/>
            </w:tcBorders>
            <w:noWrap/>
            <w:vAlign w:val="bottom"/>
          </w:tcPr>
          <w:p w14:paraId="4B5A987F"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622/137607 (0.5%)</w:t>
            </w:r>
          </w:p>
        </w:tc>
        <w:tc>
          <w:tcPr>
            <w:tcW w:w="0" w:type="auto"/>
            <w:tcBorders>
              <w:top w:val="nil"/>
              <w:left w:val="nil"/>
              <w:bottom w:val="nil"/>
              <w:right w:val="nil"/>
            </w:tcBorders>
            <w:noWrap/>
            <w:vAlign w:val="bottom"/>
          </w:tcPr>
          <w:p w14:paraId="6D991A20"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63/622 (10.1%)</w:t>
            </w:r>
          </w:p>
        </w:tc>
        <w:tc>
          <w:tcPr>
            <w:tcW w:w="0" w:type="auto"/>
            <w:tcBorders>
              <w:top w:val="nil"/>
              <w:left w:val="nil"/>
              <w:bottom w:val="nil"/>
              <w:right w:val="nil"/>
            </w:tcBorders>
            <w:noWrap/>
            <w:vAlign w:val="bottom"/>
          </w:tcPr>
          <w:p w14:paraId="258C1D3C"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764.8 (587.7-978.5)</w:t>
            </w:r>
          </w:p>
        </w:tc>
        <w:tc>
          <w:tcPr>
            <w:tcW w:w="0" w:type="auto"/>
            <w:tcBorders>
              <w:top w:val="nil"/>
              <w:left w:val="nil"/>
              <w:bottom w:val="nil"/>
              <w:right w:val="nil"/>
            </w:tcBorders>
            <w:noWrap/>
            <w:vAlign w:val="bottom"/>
          </w:tcPr>
          <w:p w14:paraId="0B4A57F3"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1.47 (1.15-1.89); 0.003</w:t>
            </w:r>
          </w:p>
        </w:tc>
        <w:tc>
          <w:tcPr>
            <w:tcW w:w="0" w:type="auto"/>
            <w:tcBorders>
              <w:top w:val="nil"/>
              <w:left w:val="nil"/>
              <w:bottom w:val="nil"/>
              <w:right w:val="nil"/>
            </w:tcBorders>
            <w:noWrap/>
            <w:vAlign w:val="bottom"/>
          </w:tcPr>
          <w:p w14:paraId="3E1CADE4"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1.31 (1.02-1.68); 0.034</w:t>
            </w:r>
          </w:p>
        </w:tc>
        <w:tc>
          <w:tcPr>
            <w:tcW w:w="0" w:type="auto"/>
            <w:tcBorders>
              <w:top w:val="nil"/>
              <w:left w:val="nil"/>
              <w:bottom w:val="nil"/>
              <w:right w:val="nil"/>
            </w:tcBorders>
            <w:noWrap/>
            <w:vAlign w:val="bottom"/>
          </w:tcPr>
          <w:p w14:paraId="6D47C889"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75E51F43"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71ED31F7"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57E3EA3E" w14:textId="77777777" w:rsidTr="00F32556">
        <w:trPr>
          <w:trHeight w:val="270"/>
        </w:trPr>
        <w:tc>
          <w:tcPr>
            <w:tcW w:w="0" w:type="auto"/>
            <w:tcBorders>
              <w:top w:val="nil"/>
              <w:left w:val="nil"/>
              <w:bottom w:val="nil"/>
              <w:right w:val="nil"/>
            </w:tcBorders>
            <w:noWrap/>
            <w:vAlign w:val="bottom"/>
          </w:tcPr>
          <w:p w14:paraId="07E5B632"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lastRenderedPageBreak/>
              <w:t>Heart failure+Hyperlipidemia</w:t>
            </w:r>
          </w:p>
        </w:tc>
        <w:tc>
          <w:tcPr>
            <w:tcW w:w="0" w:type="auto"/>
            <w:tcBorders>
              <w:top w:val="nil"/>
              <w:left w:val="nil"/>
              <w:bottom w:val="nil"/>
              <w:right w:val="nil"/>
            </w:tcBorders>
            <w:noWrap/>
            <w:vAlign w:val="bottom"/>
          </w:tcPr>
          <w:p w14:paraId="128B5676"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582/137607 (0.4%)</w:t>
            </w:r>
          </w:p>
        </w:tc>
        <w:tc>
          <w:tcPr>
            <w:tcW w:w="0" w:type="auto"/>
            <w:tcBorders>
              <w:top w:val="nil"/>
              <w:left w:val="nil"/>
              <w:bottom w:val="nil"/>
              <w:right w:val="nil"/>
            </w:tcBorders>
            <w:noWrap/>
            <w:vAlign w:val="bottom"/>
          </w:tcPr>
          <w:p w14:paraId="0680AC7C"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84/582 (14.4%)</w:t>
            </w:r>
          </w:p>
        </w:tc>
        <w:tc>
          <w:tcPr>
            <w:tcW w:w="0" w:type="auto"/>
            <w:tcBorders>
              <w:top w:val="nil"/>
              <w:left w:val="nil"/>
              <w:bottom w:val="nil"/>
              <w:right w:val="nil"/>
            </w:tcBorders>
            <w:noWrap/>
            <w:vAlign w:val="bottom"/>
          </w:tcPr>
          <w:p w14:paraId="1165CCB1"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1313.9 (1048.0-1626.6)</w:t>
            </w:r>
          </w:p>
        </w:tc>
        <w:tc>
          <w:tcPr>
            <w:tcW w:w="0" w:type="auto"/>
            <w:tcBorders>
              <w:top w:val="nil"/>
              <w:left w:val="nil"/>
              <w:bottom w:val="nil"/>
              <w:right w:val="nil"/>
            </w:tcBorders>
            <w:noWrap/>
            <w:vAlign w:val="bottom"/>
          </w:tcPr>
          <w:p w14:paraId="096A6C42"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2.67 (2.15-3.31); &lt;0.001</w:t>
            </w:r>
          </w:p>
        </w:tc>
        <w:tc>
          <w:tcPr>
            <w:tcW w:w="0" w:type="auto"/>
            <w:tcBorders>
              <w:top w:val="nil"/>
              <w:left w:val="nil"/>
              <w:bottom w:val="nil"/>
              <w:right w:val="nil"/>
            </w:tcBorders>
            <w:noWrap/>
            <w:vAlign w:val="bottom"/>
          </w:tcPr>
          <w:p w14:paraId="52C7DE2B"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2.21 (1.78-2.73); &lt;0.001</w:t>
            </w:r>
          </w:p>
        </w:tc>
        <w:tc>
          <w:tcPr>
            <w:tcW w:w="0" w:type="auto"/>
            <w:tcBorders>
              <w:top w:val="nil"/>
              <w:left w:val="nil"/>
              <w:bottom w:val="nil"/>
              <w:right w:val="nil"/>
            </w:tcBorders>
            <w:noWrap/>
            <w:vAlign w:val="bottom"/>
          </w:tcPr>
          <w:p w14:paraId="58A2E851"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7CB75D50"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2183C9DD"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66DFDF90" w14:textId="77777777" w:rsidTr="00F32556">
        <w:trPr>
          <w:trHeight w:val="270"/>
        </w:trPr>
        <w:tc>
          <w:tcPr>
            <w:tcW w:w="0" w:type="auto"/>
            <w:tcBorders>
              <w:top w:val="nil"/>
              <w:left w:val="nil"/>
              <w:bottom w:val="nil"/>
              <w:right w:val="nil"/>
            </w:tcBorders>
            <w:noWrap/>
            <w:vAlign w:val="bottom"/>
          </w:tcPr>
          <w:p w14:paraId="5D9E26E3"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Heart valve disorder+Hypertension</w:t>
            </w:r>
          </w:p>
        </w:tc>
        <w:tc>
          <w:tcPr>
            <w:tcW w:w="0" w:type="auto"/>
            <w:tcBorders>
              <w:top w:val="nil"/>
              <w:left w:val="nil"/>
              <w:bottom w:val="nil"/>
              <w:right w:val="nil"/>
            </w:tcBorders>
            <w:noWrap/>
            <w:vAlign w:val="bottom"/>
          </w:tcPr>
          <w:p w14:paraId="1746AE8E"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799/137607 (0.6%)</w:t>
            </w:r>
          </w:p>
        </w:tc>
        <w:tc>
          <w:tcPr>
            <w:tcW w:w="0" w:type="auto"/>
            <w:tcBorders>
              <w:top w:val="nil"/>
              <w:left w:val="nil"/>
              <w:bottom w:val="nil"/>
              <w:right w:val="nil"/>
            </w:tcBorders>
            <w:noWrap/>
            <w:vAlign w:val="bottom"/>
          </w:tcPr>
          <w:p w14:paraId="0DA33A22"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88/799 (11.0%)</w:t>
            </w:r>
          </w:p>
        </w:tc>
        <w:tc>
          <w:tcPr>
            <w:tcW w:w="0" w:type="auto"/>
            <w:tcBorders>
              <w:top w:val="nil"/>
              <w:left w:val="nil"/>
              <w:bottom w:val="nil"/>
              <w:right w:val="nil"/>
            </w:tcBorders>
            <w:noWrap/>
            <w:vAlign w:val="bottom"/>
          </w:tcPr>
          <w:p w14:paraId="49F9D4D6"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899.4 (721.4-1108.1)</w:t>
            </w:r>
          </w:p>
        </w:tc>
        <w:tc>
          <w:tcPr>
            <w:tcW w:w="0" w:type="auto"/>
            <w:tcBorders>
              <w:top w:val="nil"/>
              <w:left w:val="nil"/>
              <w:bottom w:val="nil"/>
              <w:right w:val="nil"/>
            </w:tcBorders>
            <w:noWrap/>
            <w:vAlign w:val="bottom"/>
          </w:tcPr>
          <w:p w14:paraId="1066EF36"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1.78 (1.44-2.20); &lt;0.001</w:t>
            </w:r>
          </w:p>
        </w:tc>
        <w:tc>
          <w:tcPr>
            <w:tcW w:w="0" w:type="auto"/>
            <w:tcBorders>
              <w:top w:val="nil"/>
              <w:left w:val="nil"/>
              <w:bottom w:val="nil"/>
              <w:right w:val="nil"/>
            </w:tcBorders>
            <w:noWrap/>
            <w:vAlign w:val="bottom"/>
          </w:tcPr>
          <w:p w14:paraId="57F39972"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1.54 (1.25-1.90); &lt;0.001</w:t>
            </w:r>
          </w:p>
        </w:tc>
        <w:tc>
          <w:tcPr>
            <w:tcW w:w="0" w:type="auto"/>
            <w:tcBorders>
              <w:top w:val="nil"/>
              <w:left w:val="nil"/>
              <w:bottom w:val="nil"/>
              <w:right w:val="nil"/>
            </w:tcBorders>
            <w:noWrap/>
            <w:vAlign w:val="bottom"/>
          </w:tcPr>
          <w:p w14:paraId="37529869"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76ADC07E"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02BEA580"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0A469D87" w14:textId="77777777" w:rsidTr="00F32556">
        <w:trPr>
          <w:trHeight w:val="270"/>
        </w:trPr>
        <w:tc>
          <w:tcPr>
            <w:tcW w:w="0" w:type="auto"/>
            <w:tcBorders>
              <w:top w:val="nil"/>
              <w:left w:val="nil"/>
              <w:bottom w:val="nil"/>
              <w:right w:val="nil"/>
            </w:tcBorders>
            <w:noWrap/>
            <w:vAlign w:val="bottom"/>
          </w:tcPr>
          <w:p w14:paraId="35907CC5"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Heart valve disorder+Ischemic heart disease</w:t>
            </w:r>
          </w:p>
        </w:tc>
        <w:tc>
          <w:tcPr>
            <w:tcW w:w="0" w:type="auto"/>
            <w:tcBorders>
              <w:top w:val="nil"/>
              <w:left w:val="nil"/>
              <w:bottom w:val="nil"/>
              <w:right w:val="nil"/>
            </w:tcBorders>
            <w:noWrap/>
            <w:vAlign w:val="bottom"/>
          </w:tcPr>
          <w:p w14:paraId="030F59CD"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562/137607 (0.4%)</w:t>
            </w:r>
          </w:p>
        </w:tc>
        <w:tc>
          <w:tcPr>
            <w:tcW w:w="0" w:type="auto"/>
            <w:tcBorders>
              <w:top w:val="nil"/>
              <w:left w:val="nil"/>
              <w:bottom w:val="nil"/>
              <w:right w:val="nil"/>
            </w:tcBorders>
            <w:noWrap/>
            <w:vAlign w:val="bottom"/>
          </w:tcPr>
          <w:p w14:paraId="7EF4C4D7"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67/562 (11.9%)</w:t>
            </w:r>
          </w:p>
        </w:tc>
        <w:tc>
          <w:tcPr>
            <w:tcW w:w="0" w:type="auto"/>
            <w:tcBorders>
              <w:top w:val="nil"/>
              <w:left w:val="nil"/>
              <w:bottom w:val="nil"/>
              <w:right w:val="nil"/>
            </w:tcBorders>
            <w:noWrap/>
            <w:vAlign w:val="bottom"/>
          </w:tcPr>
          <w:p w14:paraId="0F30753B"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1005.0 (778.8-1276.3)</w:t>
            </w:r>
          </w:p>
        </w:tc>
        <w:tc>
          <w:tcPr>
            <w:tcW w:w="0" w:type="auto"/>
            <w:tcBorders>
              <w:top w:val="nil"/>
              <w:left w:val="nil"/>
              <w:bottom w:val="nil"/>
              <w:right w:val="nil"/>
            </w:tcBorders>
            <w:noWrap/>
            <w:vAlign w:val="bottom"/>
          </w:tcPr>
          <w:p w14:paraId="510E0C0F"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2.00 (1.57-2.54); &lt;0.001</w:t>
            </w:r>
          </w:p>
        </w:tc>
        <w:tc>
          <w:tcPr>
            <w:tcW w:w="0" w:type="auto"/>
            <w:tcBorders>
              <w:top w:val="nil"/>
              <w:left w:val="nil"/>
              <w:bottom w:val="nil"/>
              <w:right w:val="nil"/>
            </w:tcBorders>
            <w:noWrap/>
            <w:vAlign w:val="bottom"/>
          </w:tcPr>
          <w:p w14:paraId="22F17B0F"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1.68 (1.32-2.13); &lt;0.001</w:t>
            </w:r>
          </w:p>
        </w:tc>
        <w:tc>
          <w:tcPr>
            <w:tcW w:w="0" w:type="auto"/>
            <w:tcBorders>
              <w:top w:val="nil"/>
              <w:left w:val="nil"/>
              <w:bottom w:val="nil"/>
              <w:right w:val="nil"/>
            </w:tcBorders>
            <w:noWrap/>
            <w:vAlign w:val="bottom"/>
          </w:tcPr>
          <w:p w14:paraId="250ABF99"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28651F8F"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4A7875A8"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5CE92D13" w14:textId="77777777" w:rsidTr="00F32556">
        <w:trPr>
          <w:trHeight w:val="270"/>
        </w:trPr>
        <w:tc>
          <w:tcPr>
            <w:tcW w:w="0" w:type="auto"/>
            <w:tcBorders>
              <w:top w:val="nil"/>
              <w:left w:val="nil"/>
              <w:bottom w:val="nil"/>
              <w:right w:val="nil"/>
            </w:tcBorders>
            <w:noWrap/>
            <w:vAlign w:val="bottom"/>
          </w:tcPr>
          <w:p w14:paraId="5216024F"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Hypertension+Inflammatory bowel disease</w:t>
            </w:r>
          </w:p>
        </w:tc>
        <w:tc>
          <w:tcPr>
            <w:tcW w:w="0" w:type="auto"/>
            <w:tcBorders>
              <w:top w:val="nil"/>
              <w:left w:val="nil"/>
              <w:bottom w:val="nil"/>
              <w:right w:val="nil"/>
            </w:tcBorders>
            <w:noWrap/>
            <w:vAlign w:val="bottom"/>
          </w:tcPr>
          <w:p w14:paraId="3163685E"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661/137607 (0.5%)</w:t>
            </w:r>
          </w:p>
        </w:tc>
        <w:tc>
          <w:tcPr>
            <w:tcW w:w="0" w:type="auto"/>
            <w:tcBorders>
              <w:top w:val="nil"/>
              <w:left w:val="nil"/>
              <w:bottom w:val="nil"/>
              <w:right w:val="nil"/>
            </w:tcBorders>
            <w:noWrap/>
            <w:vAlign w:val="bottom"/>
          </w:tcPr>
          <w:p w14:paraId="4DA7A58E"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80/661 (12.1%)</w:t>
            </w:r>
          </w:p>
        </w:tc>
        <w:tc>
          <w:tcPr>
            <w:tcW w:w="0" w:type="auto"/>
            <w:tcBorders>
              <w:top w:val="nil"/>
              <w:left w:val="nil"/>
              <w:bottom w:val="nil"/>
              <w:right w:val="nil"/>
            </w:tcBorders>
            <w:noWrap/>
            <w:vAlign w:val="bottom"/>
          </w:tcPr>
          <w:p w14:paraId="33871666"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909.3 (721.0-1131.7)</w:t>
            </w:r>
          </w:p>
        </w:tc>
        <w:tc>
          <w:tcPr>
            <w:tcW w:w="0" w:type="auto"/>
            <w:tcBorders>
              <w:top w:val="nil"/>
              <w:left w:val="nil"/>
              <w:bottom w:val="nil"/>
              <w:right w:val="nil"/>
            </w:tcBorders>
            <w:noWrap/>
            <w:vAlign w:val="bottom"/>
          </w:tcPr>
          <w:p w14:paraId="60730A6A"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1.78 (1.43-2.21); &lt;0.001</w:t>
            </w:r>
          </w:p>
        </w:tc>
        <w:tc>
          <w:tcPr>
            <w:tcW w:w="0" w:type="auto"/>
            <w:tcBorders>
              <w:top w:val="nil"/>
              <w:left w:val="nil"/>
              <w:bottom w:val="nil"/>
              <w:right w:val="nil"/>
            </w:tcBorders>
            <w:noWrap/>
            <w:vAlign w:val="bottom"/>
          </w:tcPr>
          <w:p w14:paraId="386369A9"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1.62 (1.30-2.02); &lt;0.001</w:t>
            </w:r>
          </w:p>
        </w:tc>
        <w:tc>
          <w:tcPr>
            <w:tcW w:w="0" w:type="auto"/>
            <w:tcBorders>
              <w:top w:val="nil"/>
              <w:left w:val="nil"/>
              <w:bottom w:val="nil"/>
              <w:right w:val="nil"/>
            </w:tcBorders>
            <w:noWrap/>
            <w:vAlign w:val="bottom"/>
          </w:tcPr>
          <w:p w14:paraId="58D95A79"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2570CB3F"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7331E9F4"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251A6DAA" w14:textId="77777777" w:rsidTr="00F32556">
        <w:trPr>
          <w:trHeight w:val="270"/>
        </w:trPr>
        <w:tc>
          <w:tcPr>
            <w:tcW w:w="0" w:type="auto"/>
            <w:tcBorders>
              <w:top w:val="nil"/>
              <w:left w:val="nil"/>
              <w:bottom w:val="nil"/>
              <w:right w:val="nil"/>
            </w:tcBorders>
            <w:noWrap/>
            <w:vAlign w:val="bottom"/>
          </w:tcPr>
          <w:p w14:paraId="7873206B"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Hypertension+Osteoporosis</w:t>
            </w:r>
          </w:p>
        </w:tc>
        <w:tc>
          <w:tcPr>
            <w:tcW w:w="0" w:type="auto"/>
            <w:tcBorders>
              <w:top w:val="nil"/>
              <w:left w:val="nil"/>
              <w:bottom w:val="nil"/>
              <w:right w:val="nil"/>
            </w:tcBorders>
            <w:noWrap/>
            <w:vAlign w:val="bottom"/>
          </w:tcPr>
          <w:p w14:paraId="73AFA600"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833/137607 (0.6%)</w:t>
            </w:r>
          </w:p>
        </w:tc>
        <w:tc>
          <w:tcPr>
            <w:tcW w:w="0" w:type="auto"/>
            <w:tcBorders>
              <w:top w:val="nil"/>
              <w:left w:val="nil"/>
              <w:bottom w:val="nil"/>
              <w:right w:val="nil"/>
            </w:tcBorders>
            <w:noWrap/>
            <w:vAlign w:val="bottom"/>
          </w:tcPr>
          <w:p w14:paraId="34803507"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89/833 (10.7%)</w:t>
            </w:r>
          </w:p>
        </w:tc>
        <w:tc>
          <w:tcPr>
            <w:tcW w:w="0" w:type="auto"/>
            <w:tcBorders>
              <w:top w:val="nil"/>
              <w:left w:val="nil"/>
              <w:bottom w:val="nil"/>
              <w:right w:val="nil"/>
            </w:tcBorders>
            <w:noWrap/>
            <w:vAlign w:val="bottom"/>
          </w:tcPr>
          <w:p w14:paraId="357F1E18"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815.3 (654.8-1003.3)</w:t>
            </w:r>
          </w:p>
        </w:tc>
        <w:tc>
          <w:tcPr>
            <w:tcW w:w="0" w:type="auto"/>
            <w:tcBorders>
              <w:top w:val="nil"/>
              <w:left w:val="nil"/>
              <w:bottom w:val="nil"/>
              <w:right w:val="nil"/>
            </w:tcBorders>
            <w:noWrap/>
            <w:vAlign w:val="bottom"/>
          </w:tcPr>
          <w:p w14:paraId="68B23C4F"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1.59 (1.29-1.96); &lt;0.001</w:t>
            </w:r>
          </w:p>
        </w:tc>
        <w:tc>
          <w:tcPr>
            <w:tcW w:w="0" w:type="auto"/>
            <w:tcBorders>
              <w:top w:val="nil"/>
              <w:left w:val="nil"/>
              <w:bottom w:val="nil"/>
              <w:right w:val="nil"/>
            </w:tcBorders>
            <w:noWrap/>
            <w:vAlign w:val="bottom"/>
          </w:tcPr>
          <w:p w14:paraId="18C08861"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1.27 (1.03-1.57); 0.026</w:t>
            </w:r>
          </w:p>
        </w:tc>
        <w:tc>
          <w:tcPr>
            <w:tcW w:w="0" w:type="auto"/>
            <w:tcBorders>
              <w:top w:val="nil"/>
              <w:left w:val="nil"/>
              <w:bottom w:val="nil"/>
              <w:right w:val="nil"/>
            </w:tcBorders>
            <w:noWrap/>
            <w:vAlign w:val="bottom"/>
          </w:tcPr>
          <w:p w14:paraId="2D3CB75F"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0D5391F4"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5A12FA55"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16DF1F80" w14:textId="77777777" w:rsidTr="00F32556">
        <w:trPr>
          <w:trHeight w:val="270"/>
        </w:trPr>
        <w:tc>
          <w:tcPr>
            <w:tcW w:w="0" w:type="auto"/>
            <w:tcBorders>
              <w:top w:val="nil"/>
              <w:left w:val="nil"/>
              <w:bottom w:val="nil"/>
              <w:right w:val="nil"/>
            </w:tcBorders>
            <w:noWrap/>
            <w:vAlign w:val="bottom"/>
          </w:tcPr>
          <w:p w14:paraId="01EDE3FC"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Solid organ cancers+Obesity</w:t>
            </w:r>
          </w:p>
        </w:tc>
        <w:tc>
          <w:tcPr>
            <w:tcW w:w="0" w:type="auto"/>
            <w:tcBorders>
              <w:top w:val="nil"/>
              <w:left w:val="nil"/>
              <w:bottom w:val="nil"/>
              <w:right w:val="nil"/>
            </w:tcBorders>
            <w:noWrap/>
            <w:vAlign w:val="bottom"/>
          </w:tcPr>
          <w:p w14:paraId="1E4FEA21"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660/137607 (0.5%)</w:t>
            </w:r>
          </w:p>
        </w:tc>
        <w:tc>
          <w:tcPr>
            <w:tcW w:w="0" w:type="auto"/>
            <w:tcBorders>
              <w:top w:val="nil"/>
              <w:left w:val="nil"/>
              <w:bottom w:val="nil"/>
              <w:right w:val="nil"/>
            </w:tcBorders>
            <w:noWrap/>
            <w:vAlign w:val="bottom"/>
          </w:tcPr>
          <w:p w14:paraId="7AD5B493"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86/660 (13.0%)</w:t>
            </w:r>
          </w:p>
        </w:tc>
        <w:tc>
          <w:tcPr>
            <w:tcW w:w="0" w:type="auto"/>
            <w:tcBorders>
              <w:top w:val="nil"/>
              <w:left w:val="nil"/>
              <w:bottom w:val="nil"/>
              <w:right w:val="nil"/>
            </w:tcBorders>
            <w:noWrap/>
            <w:vAlign w:val="bottom"/>
          </w:tcPr>
          <w:p w14:paraId="737D7245"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1046.6 (837.2-1292.6)</w:t>
            </w:r>
          </w:p>
        </w:tc>
        <w:tc>
          <w:tcPr>
            <w:tcW w:w="0" w:type="auto"/>
            <w:tcBorders>
              <w:top w:val="nil"/>
              <w:left w:val="nil"/>
              <w:bottom w:val="nil"/>
              <w:right w:val="nil"/>
            </w:tcBorders>
            <w:noWrap/>
            <w:vAlign w:val="bottom"/>
          </w:tcPr>
          <w:p w14:paraId="2E95BF79"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2.06 (1.66-2.55); &lt;0.001</w:t>
            </w:r>
          </w:p>
        </w:tc>
        <w:tc>
          <w:tcPr>
            <w:tcW w:w="0" w:type="auto"/>
            <w:tcBorders>
              <w:top w:val="nil"/>
              <w:left w:val="nil"/>
              <w:bottom w:val="nil"/>
              <w:right w:val="nil"/>
            </w:tcBorders>
            <w:noWrap/>
            <w:vAlign w:val="bottom"/>
          </w:tcPr>
          <w:p w14:paraId="41DF48EB"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1.75 (1.42-2.17); &lt;0.001</w:t>
            </w:r>
          </w:p>
        </w:tc>
        <w:tc>
          <w:tcPr>
            <w:tcW w:w="0" w:type="auto"/>
            <w:tcBorders>
              <w:top w:val="nil"/>
              <w:left w:val="nil"/>
              <w:bottom w:val="nil"/>
              <w:right w:val="nil"/>
            </w:tcBorders>
            <w:noWrap/>
            <w:vAlign w:val="bottom"/>
          </w:tcPr>
          <w:p w14:paraId="2DFD2F8C"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6515CEF8"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10B1FA61"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53ADEA45" w14:textId="77777777" w:rsidTr="00F32556">
        <w:trPr>
          <w:trHeight w:val="270"/>
        </w:trPr>
        <w:tc>
          <w:tcPr>
            <w:tcW w:w="0" w:type="auto"/>
            <w:tcBorders>
              <w:top w:val="nil"/>
              <w:left w:val="nil"/>
              <w:bottom w:val="nil"/>
              <w:right w:val="nil"/>
            </w:tcBorders>
            <w:noWrap/>
            <w:vAlign w:val="bottom"/>
          </w:tcPr>
          <w:p w14:paraId="08C83730"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Stroke+Hyperlipidemia</w:t>
            </w:r>
          </w:p>
        </w:tc>
        <w:tc>
          <w:tcPr>
            <w:tcW w:w="0" w:type="auto"/>
            <w:tcBorders>
              <w:top w:val="nil"/>
              <w:left w:val="nil"/>
              <w:bottom w:val="nil"/>
              <w:right w:val="nil"/>
            </w:tcBorders>
            <w:noWrap/>
            <w:vAlign w:val="bottom"/>
          </w:tcPr>
          <w:p w14:paraId="03F9DD12"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787/137607 (0.6%)</w:t>
            </w:r>
          </w:p>
        </w:tc>
        <w:tc>
          <w:tcPr>
            <w:tcW w:w="0" w:type="auto"/>
            <w:tcBorders>
              <w:top w:val="nil"/>
              <w:left w:val="nil"/>
              <w:bottom w:val="nil"/>
              <w:right w:val="nil"/>
            </w:tcBorders>
            <w:noWrap/>
            <w:vAlign w:val="bottom"/>
          </w:tcPr>
          <w:p w14:paraId="23A2AA99"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84/787 (10.7%)</w:t>
            </w:r>
          </w:p>
        </w:tc>
        <w:tc>
          <w:tcPr>
            <w:tcW w:w="0" w:type="auto"/>
            <w:tcBorders>
              <w:top w:val="nil"/>
              <w:left w:val="nil"/>
              <w:bottom w:val="nil"/>
              <w:right w:val="nil"/>
            </w:tcBorders>
            <w:noWrap/>
            <w:vAlign w:val="bottom"/>
          </w:tcPr>
          <w:p w14:paraId="327765C2"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873.0 (696.3-1080.8)</w:t>
            </w:r>
          </w:p>
        </w:tc>
        <w:tc>
          <w:tcPr>
            <w:tcW w:w="0" w:type="auto"/>
            <w:tcBorders>
              <w:top w:val="nil"/>
              <w:left w:val="nil"/>
              <w:bottom w:val="nil"/>
              <w:right w:val="nil"/>
            </w:tcBorders>
            <w:noWrap/>
            <w:vAlign w:val="bottom"/>
          </w:tcPr>
          <w:p w14:paraId="29878378"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1.73 (1.40-2.14); &lt;0.001</w:t>
            </w:r>
          </w:p>
        </w:tc>
        <w:tc>
          <w:tcPr>
            <w:tcW w:w="0" w:type="auto"/>
            <w:tcBorders>
              <w:top w:val="nil"/>
              <w:left w:val="nil"/>
              <w:bottom w:val="nil"/>
              <w:right w:val="nil"/>
            </w:tcBorders>
            <w:noWrap/>
            <w:vAlign w:val="bottom"/>
          </w:tcPr>
          <w:p w14:paraId="4ECB4AB7"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1.42 (1.14-1.76); 0.002</w:t>
            </w:r>
          </w:p>
        </w:tc>
        <w:tc>
          <w:tcPr>
            <w:tcW w:w="0" w:type="auto"/>
            <w:tcBorders>
              <w:top w:val="nil"/>
              <w:left w:val="nil"/>
              <w:bottom w:val="nil"/>
              <w:right w:val="nil"/>
            </w:tcBorders>
            <w:noWrap/>
            <w:vAlign w:val="bottom"/>
          </w:tcPr>
          <w:p w14:paraId="67FE2A31"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1CA5803B"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14351687"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306F1E34" w14:textId="77777777" w:rsidTr="00F32556">
        <w:trPr>
          <w:trHeight w:val="270"/>
        </w:trPr>
        <w:tc>
          <w:tcPr>
            <w:tcW w:w="0" w:type="auto"/>
            <w:tcBorders>
              <w:top w:val="nil"/>
              <w:left w:val="nil"/>
              <w:bottom w:val="nil"/>
              <w:right w:val="nil"/>
            </w:tcBorders>
            <w:noWrap/>
            <w:vAlign w:val="bottom"/>
          </w:tcPr>
          <w:p w14:paraId="52013FDE"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Substance use disorder+Thyroid disorder</w:t>
            </w:r>
          </w:p>
        </w:tc>
        <w:tc>
          <w:tcPr>
            <w:tcW w:w="0" w:type="auto"/>
            <w:tcBorders>
              <w:top w:val="nil"/>
              <w:left w:val="nil"/>
              <w:bottom w:val="nil"/>
              <w:right w:val="nil"/>
            </w:tcBorders>
            <w:noWrap/>
            <w:vAlign w:val="bottom"/>
          </w:tcPr>
          <w:p w14:paraId="14FC0995"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499/137607 (0.4%)</w:t>
            </w:r>
          </w:p>
        </w:tc>
        <w:tc>
          <w:tcPr>
            <w:tcW w:w="0" w:type="auto"/>
            <w:tcBorders>
              <w:top w:val="nil"/>
              <w:left w:val="nil"/>
              <w:bottom w:val="nil"/>
              <w:right w:val="nil"/>
            </w:tcBorders>
            <w:noWrap/>
            <w:vAlign w:val="bottom"/>
          </w:tcPr>
          <w:p w14:paraId="24085C1E"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75/499 (15.0%)</w:t>
            </w:r>
          </w:p>
        </w:tc>
        <w:tc>
          <w:tcPr>
            <w:tcW w:w="0" w:type="auto"/>
            <w:tcBorders>
              <w:top w:val="nil"/>
              <w:left w:val="nil"/>
              <w:bottom w:val="nil"/>
              <w:right w:val="nil"/>
            </w:tcBorders>
            <w:noWrap/>
            <w:vAlign w:val="bottom"/>
          </w:tcPr>
          <w:p w14:paraId="6FC2AD35"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1170.2 (920.5-1466.9)</w:t>
            </w:r>
          </w:p>
        </w:tc>
        <w:tc>
          <w:tcPr>
            <w:tcW w:w="0" w:type="auto"/>
            <w:tcBorders>
              <w:top w:val="nil"/>
              <w:left w:val="nil"/>
              <w:bottom w:val="nil"/>
              <w:right w:val="nil"/>
            </w:tcBorders>
            <w:noWrap/>
            <w:vAlign w:val="bottom"/>
          </w:tcPr>
          <w:p w14:paraId="1A7BC0F1"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2.27 (1.81-2.85); &lt;0.001</w:t>
            </w:r>
          </w:p>
        </w:tc>
        <w:tc>
          <w:tcPr>
            <w:tcW w:w="0" w:type="auto"/>
            <w:tcBorders>
              <w:top w:val="nil"/>
              <w:left w:val="nil"/>
              <w:bottom w:val="nil"/>
              <w:right w:val="nil"/>
            </w:tcBorders>
            <w:noWrap/>
            <w:vAlign w:val="bottom"/>
          </w:tcPr>
          <w:p w14:paraId="18A5AC9A"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1.97 (1.57-2.47); &lt;0.001</w:t>
            </w:r>
          </w:p>
        </w:tc>
        <w:tc>
          <w:tcPr>
            <w:tcW w:w="0" w:type="auto"/>
            <w:tcBorders>
              <w:top w:val="nil"/>
              <w:left w:val="nil"/>
              <w:bottom w:val="nil"/>
              <w:right w:val="nil"/>
            </w:tcBorders>
            <w:noWrap/>
            <w:vAlign w:val="bottom"/>
          </w:tcPr>
          <w:p w14:paraId="26DB5BA0"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4856CE22"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452ED35B"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493F70B4" w14:textId="77777777" w:rsidTr="00F32556">
        <w:trPr>
          <w:trHeight w:val="270"/>
        </w:trPr>
        <w:tc>
          <w:tcPr>
            <w:tcW w:w="0" w:type="auto"/>
            <w:tcBorders>
              <w:top w:val="nil"/>
              <w:left w:val="nil"/>
              <w:bottom w:val="nil"/>
              <w:right w:val="nil"/>
            </w:tcBorders>
            <w:noWrap/>
            <w:vAlign w:val="bottom"/>
          </w:tcPr>
          <w:p w14:paraId="31E68A0E"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Thyroid disorder+Obesity</w:t>
            </w:r>
          </w:p>
        </w:tc>
        <w:tc>
          <w:tcPr>
            <w:tcW w:w="0" w:type="auto"/>
            <w:tcBorders>
              <w:top w:val="nil"/>
              <w:left w:val="nil"/>
              <w:bottom w:val="nil"/>
              <w:right w:val="nil"/>
            </w:tcBorders>
            <w:noWrap/>
            <w:vAlign w:val="bottom"/>
          </w:tcPr>
          <w:p w14:paraId="744B1AC4"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806/137607 (0.6%)</w:t>
            </w:r>
          </w:p>
        </w:tc>
        <w:tc>
          <w:tcPr>
            <w:tcW w:w="0" w:type="auto"/>
            <w:tcBorders>
              <w:top w:val="nil"/>
              <w:left w:val="nil"/>
              <w:bottom w:val="nil"/>
              <w:right w:val="nil"/>
            </w:tcBorders>
            <w:noWrap/>
            <w:vAlign w:val="bottom"/>
          </w:tcPr>
          <w:p w14:paraId="004ECFB0"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88/806 (10.9%)</w:t>
            </w:r>
          </w:p>
        </w:tc>
        <w:tc>
          <w:tcPr>
            <w:tcW w:w="0" w:type="auto"/>
            <w:tcBorders>
              <w:top w:val="nil"/>
              <w:left w:val="nil"/>
              <w:bottom w:val="nil"/>
              <w:right w:val="nil"/>
            </w:tcBorders>
            <w:noWrap/>
            <w:vAlign w:val="bottom"/>
          </w:tcPr>
          <w:p w14:paraId="6A82376D"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816.9 (655.2-1006.5)</w:t>
            </w:r>
          </w:p>
        </w:tc>
        <w:tc>
          <w:tcPr>
            <w:tcW w:w="0" w:type="auto"/>
            <w:tcBorders>
              <w:top w:val="nil"/>
              <w:left w:val="nil"/>
              <w:bottom w:val="nil"/>
              <w:right w:val="nil"/>
            </w:tcBorders>
            <w:noWrap/>
            <w:vAlign w:val="bottom"/>
          </w:tcPr>
          <w:p w14:paraId="20953C0C"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1.59 (1.29-1.96); &lt;0.001</w:t>
            </w:r>
          </w:p>
        </w:tc>
        <w:tc>
          <w:tcPr>
            <w:tcW w:w="0" w:type="auto"/>
            <w:tcBorders>
              <w:top w:val="nil"/>
              <w:left w:val="nil"/>
              <w:bottom w:val="nil"/>
              <w:right w:val="nil"/>
            </w:tcBorders>
            <w:noWrap/>
            <w:vAlign w:val="bottom"/>
          </w:tcPr>
          <w:p w14:paraId="182D6C5B"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1.41 (1.14-1.74); 0.002</w:t>
            </w:r>
          </w:p>
        </w:tc>
        <w:tc>
          <w:tcPr>
            <w:tcW w:w="0" w:type="auto"/>
            <w:tcBorders>
              <w:top w:val="nil"/>
              <w:left w:val="nil"/>
              <w:bottom w:val="nil"/>
              <w:right w:val="nil"/>
            </w:tcBorders>
            <w:noWrap/>
            <w:vAlign w:val="bottom"/>
          </w:tcPr>
          <w:p w14:paraId="21A2AA4A"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786B9A71"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5310DEC8"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1BD9CA07" w14:textId="77777777" w:rsidTr="00F32556">
        <w:trPr>
          <w:trHeight w:val="270"/>
        </w:trPr>
        <w:tc>
          <w:tcPr>
            <w:tcW w:w="0" w:type="auto"/>
            <w:tcBorders>
              <w:top w:val="nil"/>
              <w:left w:val="nil"/>
              <w:bottom w:val="nil"/>
              <w:right w:val="nil"/>
            </w:tcBorders>
            <w:noWrap/>
            <w:vAlign w:val="bottom"/>
          </w:tcPr>
          <w:p w14:paraId="21D37F43"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lastRenderedPageBreak/>
              <w:t>Anemia+Hypertension</w:t>
            </w:r>
          </w:p>
        </w:tc>
        <w:tc>
          <w:tcPr>
            <w:tcW w:w="0" w:type="auto"/>
            <w:tcBorders>
              <w:top w:val="nil"/>
              <w:left w:val="nil"/>
              <w:bottom w:val="nil"/>
              <w:right w:val="nil"/>
            </w:tcBorders>
            <w:noWrap/>
            <w:vAlign w:val="bottom"/>
          </w:tcPr>
          <w:p w14:paraId="49C5E6F6"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113/137607 (0.1%)</w:t>
            </w:r>
          </w:p>
        </w:tc>
        <w:tc>
          <w:tcPr>
            <w:tcW w:w="0" w:type="auto"/>
            <w:tcBorders>
              <w:top w:val="nil"/>
              <w:left w:val="nil"/>
              <w:bottom w:val="nil"/>
              <w:right w:val="nil"/>
            </w:tcBorders>
            <w:noWrap/>
            <w:vAlign w:val="bottom"/>
          </w:tcPr>
          <w:p w14:paraId="483A38FE"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16/113 (14.2%)</w:t>
            </w:r>
          </w:p>
        </w:tc>
        <w:tc>
          <w:tcPr>
            <w:tcW w:w="0" w:type="auto"/>
            <w:tcBorders>
              <w:top w:val="nil"/>
              <w:left w:val="nil"/>
              <w:bottom w:val="nil"/>
              <w:right w:val="nil"/>
            </w:tcBorders>
            <w:noWrap/>
            <w:vAlign w:val="bottom"/>
          </w:tcPr>
          <w:p w14:paraId="7CA94901"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1099.8 (628.6-1786.0)</w:t>
            </w:r>
          </w:p>
        </w:tc>
        <w:tc>
          <w:tcPr>
            <w:tcW w:w="0" w:type="auto"/>
            <w:tcBorders>
              <w:top w:val="nil"/>
              <w:left w:val="nil"/>
              <w:bottom w:val="nil"/>
              <w:right w:val="nil"/>
            </w:tcBorders>
            <w:noWrap/>
            <w:vAlign w:val="bottom"/>
          </w:tcPr>
          <w:p w14:paraId="05629850"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2.13 (1.31-3.48); 0.004</w:t>
            </w:r>
          </w:p>
        </w:tc>
        <w:tc>
          <w:tcPr>
            <w:tcW w:w="0" w:type="auto"/>
            <w:tcBorders>
              <w:top w:val="nil"/>
              <w:left w:val="nil"/>
              <w:bottom w:val="nil"/>
              <w:right w:val="nil"/>
            </w:tcBorders>
            <w:noWrap/>
            <w:vAlign w:val="bottom"/>
          </w:tcPr>
          <w:p w14:paraId="3279ECBC"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0A7BC091"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48972D1A"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6AAA21A6"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468CD44C" w14:textId="77777777" w:rsidTr="00F32556">
        <w:trPr>
          <w:trHeight w:val="270"/>
        </w:trPr>
        <w:tc>
          <w:tcPr>
            <w:tcW w:w="0" w:type="auto"/>
            <w:tcBorders>
              <w:top w:val="nil"/>
              <w:left w:val="nil"/>
              <w:bottom w:val="nil"/>
              <w:right w:val="nil"/>
            </w:tcBorders>
            <w:noWrap/>
            <w:vAlign w:val="bottom"/>
          </w:tcPr>
          <w:p w14:paraId="0D283787"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Aneurysm+Hyperlipidemia</w:t>
            </w:r>
          </w:p>
        </w:tc>
        <w:tc>
          <w:tcPr>
            <w:tcW w:w="0" w:type="auto"/>
            <w:tcBorders>
              <w:top w:val="nil"/>
              <w:left w:val="nil"/>
              <w:bottom w:val="nil"/>
              <w:right w:val="nil"/>
            </w:tcBorders>
            <w:noWrap/>
            <w:vAlign w:val="bottom"/>
          </w:tcPr>
          <w:p w14:paraId="5AE6E65F"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104/137607 (0.1%)</w:t>
            </w:r>
          </w:p>
        </w:tc>
        <w:tc>
          <w:tcPr>
            <w:tcW w:w="0" w:type="auto"/>
            <w:tcBorders>
              <w:top w:val="nil"/>
              <w:left w:val="nil"/>
              <w:bottom w:val="nil"/>
              <w:right w:val="nil"/>
            </w:tcBorders>
            <w:noWrap/>
            <w:vAlign w:val="bottom"/>
          </w:tcPr>
          <w:p w14:paraId="6720AA6B"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14/104 (13.5%)</w:t>
            </w:r>
          </w:p>
        </w:tc>
        <w:tc>
          <w:tcPr>
            <w:tcW w:w="0" w:type="auto"/>
            <w:tcBorders>
              <w:top w:val="nil"/>
              <w:left w:val="nil"/>
              <w:bottom w:val="nil"/>
              <w:right w:val="nil"/>
            </w:tcBorders>
            <w:noWrap/>
            <w:vAlign w:val="bottom"/>
          </w:tcPr>
          <w:p w14:paraId="6B36B7E4"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1137.8 (622.1-1909.1)</w:t>
            </w:r>
          </w:p>
        </w:tc>
        <w:tc>
          <w:tcPr>
            <w:tcW w:w="0" w:type="auto"/>
            <w:tcBorders>
              <w:top w:val="nil"/>
              <w:left w:val="nil"/>
              <w:bottom w:val="nil"/>
              <w:right w:val="nil"/>
            </w:tcBorders>
            <w:noWrap/>
            <w:vAlign w:val="bottom"/>
          </w:tcPr>
          <w:p w14:paraId="2D398AAF"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2.26 (1.34-3.81); 0.004</w:t>
            </w:r>
          </w:p>
        </w:tc>
        <w:tc>
          <w:tcPr>
            <w:tcW w:w="0" w:type="auto"/>
            <w:tcBorders>
              <w:top w:val="nil"/>
              <w:left w:val="nil"/>
              <w:bottom w:val="nil"/>
              <w:right w:val="nil"/>
            </w:tcBorders>
            <w:noWrap/>
            <w:vAlign w:val="bottom"/>
          </w:tcPr>
          <w:p w14:paraId="138A21EF"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354496CE"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235A3388"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5677A1F3"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441B8A52" w14:textId="77777777" w:rsidTr="00F32556">
        <w:trPr>
          <w:trHeight w:val="270"/>
        </w:trPr>
        <w:tc>
          <w:tcPr>
            <w:tcW w:w="0" w:type="auto"/>
            <w:tcBorders>
              <w:top w:val="nil"/>
              <w:left w:val="nil"/>
              <w:bottom w:val="nil"/>
              <w:right w:val="nil"/>
            </w:tcBorders>
            <w:noWrap/>
            <w:vAlign w:val="bottom"/>
          </w:tcPr>
          <w:p w14:paraId="23B94C77"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Aneurysm+Hypertension</w:t>
            </w:r>
          </w:p>
        </w:tc>
        <w:tc>
          <w:tcPr>
            <w:tcW w:w="0" w:type="auto"/>
            <w:tcBorders>
              <w:top w:val="nil"/>
              <w:left w:val="nil"/>
              <w:bottom w:val="nil"/>
              <w:right w:val="nil"/>
            </w:tcBorders>
            <w:noWrap/>
            <w:vAlign w:val="bottom"/>
          </w:tcPr>
          <w:p w14:paraId="16B73771"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216/137607 (0.2%)</w:t>
            </w:r>
          </w:p>
        </w:tc>
        <w:tc>
          <w:tcPr>
            <w:tcW w:w="0" w:type="auto"/>
            <w:tcBorders>
              <w:top w:val="nil"/>
              <w:left w:val="nil"/>
              <w:bottom w:val="nil"/>
              <w:right w:val="nil"/>
            </w:tcBorders>
            <w:noWrap/>
            <w:vAlign w:val="bottom"/>
          </w:tcPr>
          <w:p w14:paraId="0DD6A519"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26/216 (12.0%)</w:t>
            </w:r>
          </w:p>
        </w:tc>
        <w:tc>
          <w:tcPr>
            <w:tcW w:w="0" w:type="auto"/>
            <w:tcBorders>
              <w:top w:val="nil"/>
              <w:left w:val="nil"/>
              <w:bottom w:val="nil"/>
              <w:right w:val="nil"/>
            </w:tcBorders>
            <w:noWrap/>
            <w:vAlign w:val="bottom"/>
          </w:tcPr>
          <w:p w14:paraId="7E8868A6"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999.8 (653.1-1464.9)</w:t>
            </w:r>
          </w:p>
        </w:tc>
        <w:tc>
          <w:tcPr>
            <w:tcW w:w="0" w:type="auto"/>
            <w:tcBorders>
              <w:top w:val="nil"/>
              <w:left w:val="nil"/>
              <w:bottom w:val="nil"/>
              <w:right w:val="nil"/>
            </w:tcBorders>
            <w:noWrap/>
            <w:vAlign w:val="bottom"/>
          </w:tcPr>
          <w:p w14:paraId="5223ADD3"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1.98 (1.35-2.91); &lt;0.001</w:t>
            </w:r>
          </w:p>
        </w:tc>
        <w:tc>
          <w:tcPr>
            <w:tcW w:w="0" w:type="auto"/>
            <w:tcBorders>
              <w:top w:val="nil"/>
              <w:left w:val="nil"/>
              <w:bottom w:val="nil"/>
              <w:right w:val="nil"/>
            </w:tcBorders>
            <w:noWrap/>
            <w:vAlign w:val="bottom"/>
          </w:tcPr>
          <w:p w14:paraId="3DD06BDE"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7FC6F2EB"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0E622852"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66B18A82"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30066721" w14:textId="77777777" w:rsidTr="00F32556">
        <w:trPr>
          <w:trHeight w:val="270"/>
        </w:trPr>
        <w:tc>
          <w:tcPr>
            <w:tcW w:w="0" w:type="auto"/>
            <w:tcBorders>
              <w:top w:val="nil"/>
              <w:left w:val="nil"/>
              <w:bottom w:val="nil"/>
              <w:right w:val="nil"/>
            </w:tcBorders>
            <w:noWrap/>
            <w:vAlign w:val="bottom"/>
          </w:tcPr>
          <w:p w14:paraId="6F96579C"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Aneurysm+Ischemic heart disease</w:t>
            </w:r>
          </w:p>
        </w:tc>
        <w:tc>
          <w:tcPr>
            <w:tcW w:w="0" w:type="auto"/>
            <w:tcBorders>
              <w:top w:val="nil"/>
              <w:left w:val="nil"/>
              <w:bottom w:val="nil"/>
              <w:right w:val="nil"/>
            </w:tcBorders>
            <w:noWrap/>
            <w:vAlign w:val="bottom"/>
          </w:tcPr>
          <w:p w14:paraId="75ABE41E"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127/137607 (0.1%)</w:t>
            </w:r>
          </w:p>
        </w:tc>
        <w:tc>
          <w:tcPr>
            <w:tcW w:w="0" w:type="auto"/>
            <w:tcBorders>
              <w:top w:val="nil"/>
              <w:left w:val="nil"/>
              <w:bottom w:val="nil"/>
              <w:right w:val="nil"/>
            </w:tcBorders>
            <w:noWrap/>
            <w:vAlign w:val="bottom"/>
          </w:tcPr>
          <w:p w14:paraId="5E5B5B31"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20/127 (15.7%)</w:t>
            </w:r>
          </w:p>
        </w:tc>
        <w:tc>
          <w:tcPr>
            <w:tcW w:w="0" w:type="auto"/>
            <w:tcBorders>
              <w:top w:val="nil"/>
              <w:left w:val="nil"/>
              <w:bottom w:val="nil"/>
              <w:right w:val="nil"/>
            </w:tcBorders>
            <w:noWrap/>
            <w:vAlign w:val="bottom"/>
          </w:tcPr>
          <w:p w14:paraId="71C65039"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1385.0 (846.0-2139.1)</w:t>
            </w:r>
          </w:p>
        </w:tc>
        <w:tc>
          <w:tcPr>
            <w:tcW w:w="0" w:type="auto"/>
            <w:tcBorders>
              <w:top w:val="nil"/>
              <w:left w:val="nil"/>
              <w:bottom w:val="nil"/>
              <w:right w:val="nil"/>
            </w:tcBorders>
            <w:noWrap/>
            <w:vAlign w:val="bottom"/>
          </w:tcPr>
          <w:p w14:paraId="60008A59"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2.81 (1.81-4.35); &lt;0.001</w:t>
            </w:r>
          </w:p>
        </w:tc>
        <w:tc>
          <w:tcPr>
            <w:tcW w:w="0" w:type="auto"/>
            <w:tcBorders>
              <w:top w:val="nil"/>
              <w:left w:val="nil"/>
              <w:bottom w:val="nil"/>
              <w:right w:val="nil"/>
            </w:tcBorders>
            <w:noWrap/>
            <w:vAlign w:val="bottom"/>
          </w:tcPr>
          <w:p w14:paraId="0FC86B0D"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16BF88B9"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4CECE11F"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368539C7"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555D79CB" w14:textId="77777777" w:rsidTr="00F32556">
        <w:trPr>
          <w:trHeight w:val="270"/>
        </w:trPr>
        <w:tc>
          <w:tcPr>
            <w:tcW w:w="0" w:type="auto"/>
            <w:tcBorders>
              <w:top w:val="nil"/>
              <w:left w:val="nil"/>
              <w:bottom w:val="nil"/>
              <w:right w:val="nil"/>
            </w:tcBorders>
            <w:noWrap/>
            <w:vAlign w:val="bottom"/>
          </w:tcPr>
          <w:p w14:paraId="00AF1CAE"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Anxiety+Arrhythmia</w:t>
            </w:r>
          </w:p>
        </w:tc>
        <w:tc>
          <w:tcPr>
            <w:tcW w:w="0" w:type="auto"/>
            <w:tcBorders>
              <w:top w:val="nil"/>
              <w:left w:val="nil"/>
              <w:bottom w:val="nil"/>
              <w:right w:val="nil"/>
            </w:tcBorders>
            <w:noWrap/>
            <w:vAlign w:val="bottom"/>
          </w:tcPr>
          <w:p w14:paraId="58EC01D2"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321/137607 (0.2%)</w:t>
            </w:r>
          </w:p>
        </w:tc>
        <w:tc>
          <w:tcPr>
            <w:tcW w:w="0" w:type="auto"/>
            <w:tcBorders>
              <w:top w:val="nil"/>
              <w:left w:val="nil"/>
              <w:bottom w:val="nil"/>
              <w:right w:val="nil"/>
            </w:tcBorders>
            <w:noWrap/>
            <w:vAlign w:val="bottom"/>
          </w:tcPr>
          <w:p w14:paraId="710EC17C"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36/321 (11.2%)</w:t>
            </w:r>
          </w:p>
        </w:tc>
        <w:tc>
          <w:tcPr>
            <w:tcW w:w="0" w:type="auto"/>
            <w:tcBorders>
              <w:top w:val="nil"/>
              <w:left w:val="nil"/>
              <w:bottom w:val="nil"/>
              <w:right w:val="nil"/>
            </w:tcBorders>
            <w:noWrap/>
            <w:vAlign w:val="bottom"/>
          </w:tcPr>
          <w:p w14:paraId="5E21A270"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872.9 (611.4-1208.5)</w:t>
            </w:r>
          </w:p>
        </w:tc>
        <w:tc>
          <w:tcPr>
            <w:tcW w:w="0" w:type="auto"/>
            <w:tcBorders>
              <w:top w:val="nil"/>
              <w:left w:val="nil"/>
              <w:bottom w:val="nil"/>
              <w:right w:val="nil"/>
            </w:tcBorders>
            <w:noWrap/>
            <w:vAlign w:val="bottom"/>
          </w:tcPr>
          <w:p w14:paraId="4B618E36"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1.70 (1.22-2.36); 0.002</w:t>
            </w:r>
          </w:p>
        </w:tc>
        <w:tc>
          <w:tcPr>
            <w:tcW w:w="0" w:type="auto"/>
            <w:tcBorders>
              <w:top w:val="nil"/>
              <w:left w:val="nil"/>
              <w:bottom w:val="nil"/>
              <w:right w:val="nil"/>
            </w:tcBorders>
            <w:noWrap/>
            <w:vAlign w:val="bottom"/>
          </w:tcPr>
          <w:p w14:paraId="78997A31"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32F19C11"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79FD1229"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7CAEB4DD"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5D12927A" w14:textId="77777777" w:rsidTr="00F32556">
        <w:trPr>
          <w:trHeight w:val="270"/>
        </w:trPr>
        <w:tc>
          <w:tcPr>
            <w:tcW w:w="0" w:type="auto"/>
            <w:tcBorders>
              <w:top w:val="nil"/>
              <w:left w:val="nil"/>
              <w:bottom w:val="nil"/>
              <w:right w:val="nil"/>
            </w:tcBorders>
            <w:noWrap/>
            <w:vAlign w:val="bottom"/>
          </w:tcPr>
          <w:p w14:paraId="7E165628"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Anxiety+Bipolar disorder</w:t>
            </w:r>
          </w:p>
        </w:tc>
        <w:tc>
          <w:tcPr>
            <w:tcW w:w="0" w:type="auto"/>
            <w:tcBorders>
              <w:top w:val="nil"/>
              <w:left w:val="nil"/>
              <w:bottom w:val="nil"/>
              <w:right w:val="nil"/>
            </w:tcBorders>
            <w:noWrap/>
            <w:vAlign w:val="bottom"/>
          </w:tcPr>
          <w:p w14:paraId="39F42E93"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97/137607 (0.1%)</w:t>
            </w:r>
          </w:p>
        </w:tc>
        <w:tc>
          <w:tcPr>
            <w:tcW w:w="0" w:type="auto"/>
            <w:tcBorders>
              <w:top w:val="nil"/>
              <w:left w:val="nil"/>
              <w:bottom w:val="nil"/>
              <w:right w:val="nil"/>
            </w:tcBorders>
            <w:noWrap/>
            <w:vAlign w:val="bottom"/>
          </w:tcPr>
          <w:p w14:paraId="67AB828F"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11/97 (11.3%)</w:t>
            </w:r>
          </w:p>
        </w:tc>
        <w:tc>
          <w:tcPr>
            <w:tcW w:w="0" w:type="auto"/>
            <w:tcBorders>
              <w:top w:val="nil"/>
              <w:left w:val="nil"/>
              <w:bottom w:val="nil"/>
              <w:right w:val="nil"/>
            </w:tcBorders>
            <w:noWrap/>
            <w:vAlign w:val="bottom"/>
          </w:tcPr>
          <w:p w14:paraId="39BC9AE4"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856.4 (427.5-1532.4)</w:t>
            </w:r>
          </w:p>
        </w:tc>
        <w:tc>
          <w:tcPr>
            <w:tcW w:w="0" w:type="auto"/>
            <w:tcBorders>
              <w:top w:val="nil"/>
              <w:left w:val="nil"/>
              <w:bottom w:val="nil"/>
              <w:right w:val="nil"/>
            </w:tcBorders>
            <w:noWrap/>
            <w:vAlign w:val="bottom"/>
          </w:tcPr>
          <w:p w14:paraId="138EE8BC"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1.66 (0.92-3.00); 0.102</w:t>
            </w:r>
          </w:p>
        </w:tc>
        <w:tc>
          <w:tcPr>
            <w:tcW w:w="0" w:type="auto"/>
            <w:tcBorders>
              <w:top w:val="nil"/>
              <w:left w:val="nil"/>
              <w:bottom w:val="nil"/>
              <w:right w:val="nil"/>
            </w:tcBorders>
            <w:noWrap/>
            <w:vAlign w:val="bottom"/>
          </w:tcPr>
          <w:p w14:paraId="6C8327D8"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7E9C8878"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562C5F4D"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7F50E29D"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2CC06EAC" w14:textId="77777777" w:rsidTr="00F32556">
        <w:trPr>
          <w:trHeight w:val="270"/>
        </w:trPr>
        <w:tc>
          <w:tcPr>
            <w:tcW w:w="0" w:type="auto"/>
            <w:tcBorders>
              <w:top w:val="nil"/>
              <w:left w:val="nil"/>
              <w:bottom w:val="nil"/>
              <w:right w:val="nil"/>
            </w:tcBorders>
            <w:noWrap/>
            <w:vAlign w:val="bottom"/>
          </w:tcPr>
          <w:p w14:paraId="2C8A2C76"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Anxiety+COPD</w:t>
            </w:r>
          </w:p>
        </w:tc>
        <w:tc>
          <w:tcPr>
            <w:tcW w:w="0" w:type="auto"/>
            <w:tcBorders>
              <w:top w:val="nil"/>
              <w:left w:val="nil"/>
              <w:bottom w:val="nil"/>
              <w:right w:val="nil"/>
            </w:tcBorders>
            <w:noWrap/>
            <w:vAlign w:val="bottom"/>
          </w:tcPr>
          <w:p w14:paraId="4BD8720C"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280/137607 (0.2%)</w:t>
            </w:r>
          </w:p>
        </w:tc>
        <w:tc>
          <w:tcPr>
            <w:tcW w:w="0" w:type="auto"/>
            <w:tcBorders>
              <w:top w:val="nil"/>
              <w:left w:val="nil"/>
              <w:bottom w:val="nil"/>
              <w:right w:val="nil"/>
            </w:tcBorders>
            <w:noWrap/>
            <w:vAlign w:val="bottom"/>
          </w:tcPr>
          <w:p w14:paraId="499C25A1"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46/280 (16.4%)</w:t>
            </w:r>
          </w:p>
        </w:tc>
        <w:tc>
          <w:tcPr>
            <w:tcW w:w="0" w:type="auto"/>
            <w:tcBorders>
              <w:top w:val="nil"/>
              <w:left w:val="nil"/>
              <w:bottom w:val="nil"/>
              <w:right w:val="nil"/>
            </w:tcBorders>
            <w:noWrap/>
            <w:vAlign w:val="bottom"/>
          </w:tcPr>
          <w:p w14:paraId="065C6137"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1353.9 (991.2-1805.9)</w:t>
            </w:r>
          </w:p>
        </w:tc>
        <w:tc>
          <w:tcPr>
            <w:tcW w:w="0" w:type="auto"/>
            <w:tcBorders>
              <w:top w:val="nil"/>
              <w:left w:val="nil"/>
              <w:bottom w:val="nil"/>
              <w:right w:val="nil"/>
            </w:tcBorders>
            <w:noWrap/>
            <w:vAlign w:val="bottom"/>
          </w:tcPr>
          <w:p w14:paraId="210A38A6"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2.67 (2.00-3.57); &lt;0.001</w:t>
            </w:r>
          </w:p>
        </w:tc>
        <w:tc>
          <w:tcPr>
            <w:tcW w:w="0" w:type="auto"/>
            <w:tcBorders>
              <w:top w:val="nil"/>
              <w:left w:val="nil"/>
              <w:bottom w:val="nil"/>
              <w:right w:val="nil"/>
            </w:tcBorders>
            <w:noWrap/>
            <w:vAlign w:val="bottom"/>
          </w:tcPr>
          <w:p w14:paraId="202BFE97"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52D2A8DE"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76A52775"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38E7B967"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010BD5B6" w14:textId="77777777" w:rsidTr="00F32556">
        <w:trPr>
          <w:trHeight w:val="270"/>
        </w:trPr>
        <w:tc>
          <w:tcPr>
            <w:tcW w:w="0" w:type="auto"/>
            <w:tcBorders>
              <w:top w:val="nil"/>
              <w:left w:val="nil"/>
              <w:bottom w:val="nil"/>
              <w:right w:val="nil"/>
            </w:tcBorders>
            <w:noWrap/>
            <w:vAlign w:val="bottom"/>
          </w:tcPr>
          <w:p w14:paraId="6D62968C"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Anxiety+Chronic kidney disease</w:t>
            </w:r>
          </w:p>
        </w:tc>
        <w:tc>
          <w:tcPr>
            <w:tcW w:w="0" w:type="auto"/>
            <w:tcBorders>
              <w:top w:val="nil"/>
              <w:left w:val="nil"/>
              <w:bottom w:val="nil"/>
              <w:right w:val="nil"/>
            </w:tcBorders>
            <w:noWrap/>
            <w:vAlign w:val="bottom"/>
          </w:tcPr>
          <w:p w14:paraId="7A365F6F"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238/137607 (0.2%)</w:t>
            </w:r>
          </w:p>
        </w:tc>
        <w:tc>
          <w:tcPr>
            <w:tcW w:w="0" w:type="auto"/>
            <w:tcBorders>
              <w:top w:val="nil"/>
              <w:left w:val="nil"/>
              <w:bottom w:val="nil"/>
              <w:right w:val="nil"/>
            </w:tcBorders>
            <w:noWrap/>
            <w:vAlign w:val="bottom"/>
          </w:tcPr>
          <w:p w14:paraId="12F818CB"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27/238 (11.3%)</w:t>
            </w:r>
          </w:p>
        </w:tc>
        <w:tc>
          <w:tcPr>
            <w:tcW w:w="0" w:type="auto"/>
            <w:tcBorders>
              <w:top w:val="nil"/>
              <w:left w:val="nil"/>
              <w:bottom w:val="nil"/>
              <w:right w:val="nil"/>
            </w:tcBorders>
            <w:noWrap/>
            <w:vAlign w:val="bottom"/>
          </w:tcPr>
          <w:p w14:paraId="52DBD3C6"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890.9 (587.1-1296.2)</w:t>
            </w:r>
          </w:p>
        </w:tc>
        <w:tc>
          <w:tcPr>
            <w:tcW w:w="0" w:type="auto"/>
            <w:tcBorders>
              <w:top w:val="nil"/>
              <w:left w:val="nil"/>
              <w:bottom w:val="nil"/>
              <w:right w:val="nil"/>
            </w:tcBorders>
            <w:noWrap/>
            <w:vAlign w:val="bottom"/>
          </w:tcPr>
          <w:p w14:paraId="56583D54"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1.73 (1.19-2.52); 0.006</w:t>
            </w:r>
          </w:p>
        </w:tc>
        <w:tc>
          <w:tcPr>
            <w:tcW w:w="0" w:type="auto"/>
            <w:tcBorders>
              <w:top w:val="nil"/>
              <w:left w:val="nil"/>
              <w:bottom w:val="nil"/>
              <w:right w:val="nil"/>
            </w:tcBorders>
            <w:noWrap/>
            <w:vAlign w:val="bottom"/>
          </w:tcPr>
          <w:p w14:paraId="123596A9"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2CE18E63"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64204042"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444E0B14"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1B9BC7F4" w14:textId="77777777" w:rsidTr="00F32556">
        <w:trPr>
          <w:trHeight w:val="270"/>
        </w:trPr>
        <w:tc>
          <w:tcPr>
            <w:tcW w:w="0" w:type="auto"/>
            <w:tcBorders>
              <w:top w:val="nil"/>
              <w:left w:val="nil"/>
              <w:bottom w:val="nil"/>
              <w:right w:val="nil"/>
            </w:tcBorders>
            <w:noWrap/>
            <w:vAlign w:val="bottom"/>
          </w:tcPr>
          <w:p w14:paraId="3E12599F"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Anxiety+Congenital diseases</w:t>
            </w:r>
          </w:p>
        </w:tc>
        <w:tc>
          <w:tcPr>
            <w:tcW w:w="0" w:type="auto"/>
            <w:tcBorders>
              <w:top w:val="nil"/>
              <w:left w:val="nil"/>
              <w:bottom w:val="nil"/>
              <w:right w:val="nil"/>
            </w:tcBorders>
            <w:noWrap/>
            <w:vAlign w:val="bottom"/>
          </w:tcPr>
          <w:p w14:paraId="6104EC92"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179/137607 (0.1%)</w:t>
            </w:r>
          </w:p>
        </w:tc>
        <w:tc>
          <w:tcPr>
            <w:tcW w:w="0" w:type="auto"/>
            <w:tcBorders>
              <w:top w:val="nil"/>
              <w:left w:val="nil"/>
              <w:bottom w:val="nil"/>
              <w:right w:val="nil"/>
            </w:tcBorders>
            <w:noWrap/>
            <w:vAlign w:val="bottom"/>
          </w:tcPr>
          <w:p w14:paraId="14F4911B"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12/179 (6.7%)</w:t>
            </w:r>
          </w:p>
        </w:tc>
        <w:tc>
          <w:tcPr>
            <w:tcW w:w="0" w:type="auto"/>
            <w:tcBorders>
              <w:top w:val="nil"/>
              <w:left w:val="nil"/>
              <w:bottom w:val="nil"/>
              <w:right w:val="nil"/>
            </w:tcBorders>
            <w:noWrap/>
            <w:vAlign w:val="bottom"/>
          </w:tcPr>
          <w:p w14:paraId="056F7A26"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494.9 (255.7-864.6)</w:t>
            </w:r>
          </w:p>
        </w:tc>
        <w:tc>
          <w:tcPr>
            <w:tcW w:w="0" w:type="auto"/>
            <w:tcBorders>
              <w:top w:val="nil"/>
              <w:left w:val="nil"/>
              <w:bottom w:val="nil"/>
              <w:right w:val="nil"/>
            </w:tcBorders>
            <w:noWrap/>
            <w:vAlign w:val="bottom"/>
          </w:tcPr>
          <w:p w14:paraId="20ADC645"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0.94 (0.53-1.66); 0.851</w:t>
            </w:r>
          </w:p>
        </w:tc>
        <w:tc>
          <w:tcPr>
            <w:tcW w:w="0" w:type="auto"/>
            <w:tcBorders>
              <w:top w:val="nil"/>
              <w:left w:val="nil"/>
              <w:bottom w:val="nil"/>
              <w:right w:val="nil"/>
            </w:tcBorders>
            <w:noWrap/>
            <w:vAlign w:val="bottom"/>
          </w:tcPr>
          <w:p w14:paraId="459BFCF7"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0C44568B"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34B8B890"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2D8D2A48"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16F6E1FE" w14:textId="77777777" w:rsidTr="00F32556">
        <w:trPr>
          <w:trHeight w:val="270"/>
        </w:trPr>
        <w:tc>
          <w:tcPr>
            <w:tcW w:w="0" w:type="auto"/>
            <w:tcBorders>
              <w:top w:val="nil"/>
              <w:left w:val="nil"/>
              <w:bottom w:val="nil"/>
              <w:right w:val="nil"/>
            </w:tcBorders>
            <w:noWrap/>
            <w:vAlign w:val="bottom"/>
          </w:tcPr>
          <w:p w14:paraId="42528D2B"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lastRenderedPageBreak/>
              <w:t>Anxiety+Connective tissue disease</w:t>
            </w:r>
          </w:p>
        </w:tc>
        <w:tc>
          <w:tcPr>
            <w:tcW w:w="0" w:type="auto"/>
            <w:tcBorders>
              <w:top w:val="nil"/>
              <w:left w:val="nil"/>
              <w:bottom w:val="nil"/>
              <w:right w:val="nil"/>
            </w:tcBorders>
            <w:noWrap/>
            <w:vAlign w:val="bottom"/>
          </w:tcPr>
          <w:p w14:paraId="73FE86EE"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111/137607 (0.1%)</w:t>
            </w:r>
          </w:p>
        </w:tc>
        <w:tc>
          <w:tcPr>
            <w:tcW w:w="0" w:type="auto"/>
            <w:tcBorders>
              <w:top w:val="nil"/>
              <w:left w:val="nil"/>
              <w:bottom w:val="nil"/>
              <w:right w:val="nil"/>
            </w:tcBorders>
            <w:noWrap/>
            <w:vAlign w:val="bottom"/>
          </w:tcPr>
          <w:p w14:paraId="068B5046"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15/111 (13.5%)</w:t>
            </w:r>
          </w:p>
        </w:tc>
        <w:tc>
          <w:tcPr>
            <w:tcW w:w="0" w:type="auto"/>
            <w:tcBorders>
              <w:top w:val="nil"/>
              <w:left w:val="nil"/>
              <w:bottom w:val="nil"/>
              <w:right w:val="nil"/>
            </w:tcBorders>
            <w:noWrap/>
            <w:vAlign w:val="bottom"/>
          </w:tcPr>
          <w:p w14:paraId="299351FE"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1031.3 (577.2-1701.0)</w:t>
            </w:r>
          </w:p>
        </w:tc>
        <w:tc>
          <w:tcPr>
            <w:tcW w:w="0" w:type="auto"/>
            <w:tcBorders>
              <w:top w:val="nil"/>
              <w:left w:val="nil"/>
              <w:bottom w:val="nil"/>
              <w:right w:val="nil"/>
            </w:tcBorders>
            <w:noWrap/>
            <w:vAlign w:val="bottom"/>
          </w:tcPr>
          <w:p w14:paraId="13BD3878"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2.02 (1.21-3.35); 0.009</w:t>
            </w:r>
          </w:p>
        </w:tc>
        <w:tc>
          <w:tcPr>
            <w:tcW w:w="0" w:type="auto"/>
            <w:tcBorders>
              <w:top w:val="nil"/>
              <w:left w:val="nil"/>
              <w:bottom w:val="nil"/>
              <w:right w:val="nil"/>
            </w:tcBorders>
            <w:noWrap/>
            <w:vAlign w:val="bottom"/>
          </w:tcPr>
          <w:p w14:paraId="5D2C1A1A"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7FF22E5C"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08E9743D"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7F1D0287"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464BED0C" w14:textId="77777777" w:rsidTr="00F32556">
        <w:trPr>
          <w:trHeight w:val="270"/>
        </w:trPr>
        <w:tc>
          <w:tcPr>
            <w:tcW w:w="0" w:type="auto"/>
            <w:tcBorders>
              <w:top w:val="nil"/>
              <w:left w:val="nil"/>
              <w:bottom w:val="nil"/>
              <w:right w:val="nil"/>
            </w:tcBorders>
            <w:noWrap/>
            <w:vAlign w:val="bottom"/>
          </w:tcPr>
          <w:p w14:paraId="184884F3"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Anxiety+Hearing impairment</w:t>
            </w:r>
          </w:p>
        </w:tc>
        <w:tc>
          <w:tcPr>
            <w:tcW w:w="0" w:type="auto"/>
            <w:tcBorders>
              <w:top w:val="nil"/>
              <w:left w:val="nil"/>
              <w:bottom w:val="nil"/>
              <w:right w:val="nil"/>
            </w:tcBorders>
            <w:noWrap/>
            <w:vAlign w:val="bottom"/>
          </w:tcPr>
          <w:p w14:paraId="3121102E"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395/137607 (0.3%)</w:t>
            </w:r>
          </w:p>
        </w:tc>
        <w:tc>
          <w:tcPr>
            <w:tcW w:w="0" w:type="auto"/>
            <w:tcBorders>
              <w:top w:val="nil"/>
              <w:left w:val="nil"/>
              <w:bottom w:val="nil"/>
              <w:right w:val="nil"/>
            </w:tcBorders>
            <w:noWrap/>
            <w:vAlign w:val="bottom"/>
          </w:tcPr>
          <w:p w14:paraId="5C768D80"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28/395 (7.1%)</w:t>
            </w:r>
          </w:p>
        </w:tc>
        <w:tc>
          <w:tcPr>
            <w:tcW w:w="0" w:type="auto"/>
            <w:tcBorders>
              <w:top w:val="nil"/>
              <w:left w:val="nil"/>
              <w:bottom w:val="nil"/>
              <w:right w:val="nil"/>
            </w:tcBorders>
            <w:noWrap/>
            <w:vAlign w:val="bottom"/>
          </w:tcPr>
          <w:p w14:paraId="4B1F4AB4"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516.8 (343.4-747.0)</w:t>
            </w:r>
          </w:p>
        </w:tc>
        <w:tc>
          <w:tcPr>
            <w:tcW w:w="0" w:type="auto"/>
            <w:tcBorders>
              <w:top w:val="nil"/>
              <w:left w:val="nil"/>
              <w:bottom w:val="nil"/>
              <w:right w:val="nil"/>
            </w:tcBorders>
            <w:noWrap/>
            <w:vAlign w:val="bottom"/>
          </w:tcPr>
          <w:p w14:paraId="0A81C81D"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0.99 (0.68-1.43); 0.957</w:t>
            </w:r>
          </w:p>
        </w:tc>
        <w:tc>
          <w:tcPr>
            <w:tcW w:w="0" w:type="auto"/>
            <w:tcBorders>
              <w:top w:val="nil"/>
              <w:left w:val="nil"/>
              <w:bottom w:val="nil"/>
              <w:right w:val="nil"/>
            </w:tcBorders>
            <w:noWrap/>
            <w:vAlign w:val="bottom"/>
          </w:tcPr>
          <w:p w14:paraId="2FE6C984"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43CDA3A5"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430BD0DA"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375801DB"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66C67ECC" w14:textId="77777777" w:rsidTr="00F32556">
        <w:trPr>
          <w:trHeight w:val="270"/>
        </w:trPr>
        <w:tc>
          <w:tcPr>
            <w:tcW w:w="0" w:type="auto"/>
            <w:tcBorders>
              <w:top w:val="nil"/>
              <w:left w:val="nil"/>
              <w:bottom w:val="nil"/>
              <w:right w:val="nil"/>
            </w:tcBorders>
            <w:noWrap/>
            <w:vAlign w:val="bottom"/>
          </w:tcPr>
          <w:p w14:paraId="69D1D1EE"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Anxiety+Osteoarthritis</w:t>
            </w:r>
          </w:p>
        </w:tc>
        <w:tc>
          <w:tcPr>
            <w:tcW w:w="0" w:type="auto"/>
            <w:tcBorders>
              <w:top w:val="nil"/>
              <w:left w:val="nil"/>
              <w:bottom w:val="nil"/>
              <w:right w:val="nil"/>
            </w:tcBorders>
            <w:noWrap/>
            <w:vAlign w:val="bottom"/>
          </w:tcPr>
          <w:p w14:paraId="316F78DE"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455/137607 (0.3%)</w:t>
            </w:r>
          </w:p>
        </w:tc>
        <w:tc>
          <w:tcPr>
            <w:tcW w:w="0" w:type="auto"/>
            <w:tcBorders>
              <w:top w:val="nil"/>
              <w:left w:val="nil"/>
              <w:bottom w:val="nil"/>
              <w:right w:val="nil"/>
            </w:tcBorders>
            <w:noWrap/>
            <w:vAlign w:val="bottom"/>
          </w:tcPr>
          <w:p w14:paraId="1C7CBB96"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58/455 (12.7%)</w:t>
            </w:r>
          </w:p>
        </w:tc>
        <w:tc>
          <w:tcPr>
            <w:tcW w:w="0" w:type="auto"/>
            <w:tcBorders>
              <w:top w:val="nil"/>
              <w:left w:val="nil"/>
              <w:bottom w:val="nil"/>
              <w:right w:val="nil"/>
            </w:tcBorders>
            <w:noWrap/>
            <w:vAlign w:val="bottom"/>
          </w:tcPr>
          <w:p w14:paraId="78352249"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964.0 (732.0-1246.2)</w:t>
            </w:r>
          </w:p>
        </w:tc>
        <w:tc>
          <w:tcPr>
            <w:tcW w:w="0" w:type="auto"/>
            <w:tcBorders>
              <w:top w:val="nil"/>
              <w:left w:val="nil"/>
              <w:bottom w:val="nil"/>
              <w:right w:val="nil"/>
            </w:tcBorders>
            <w:noWrap/>
            <w:vAlign w:val="bottom"/>
          </w:tcPr>
          <w:p w14:paraId="29713E96"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1.86 (1.44-2.41); &lt;0.001</w:t>
            </w:r>
          </w:p>
        </w:tc>
        <w:tc>
          <w:tcPr>
            <w:tcW w:w="0" w:type="auto"/>
            <w:tcBorders>
              <w:top w:val="nil"/>
              <w:left w:val="nil"/>
              <w:bottom w:val="nil"/>
              <w:right w:val="nil"/>
            </w:tcBorders>
            <w:noWrap/>
            <w:vAlign w:val="bottom"/>
          </w:tcPr>
          <w:p w14:paraId="787AC1E7"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186DAAB7"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423AE242"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6806C528"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1ECF1F8F" w14:textId="77777777" w:rsidTr="00F32556">
        <w:trPr>
          <w:trHeight w:val="270"/>
        </w:trPr>
        <w:tc>
          <w:tcPr>
            <w:tcW w:w="0" w:type="auto"/>
            <w:tcBorders>
              <w:top w:val="nil"/>
              <w:left w:val="nil"/>
              <w:bottom w:val="nil"/>
              <w:right w:val="nil"/>
            </w:tcBorders>
            <w:noWrap/>
            <w:vAlign w:val="bottom"/>
          </w:tcPr>
          <w:p w14:paraId="67FB4E32"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Anxiety+Osteoporosis</w:t>
            </w:r>
          </w:p>
        </w:tc>
        <w:tc>
          <w:tcPr>
            <w:tcW w:w="0" w:type="auto"/>
            <w:tcBorders>
              <w:top w:val="nil"/>
              <w:left w:val="nil"/>
              <w:bottom w:val="nil"/>
              <w:right w:val="nil"/>
            </w:tcBorders>
            <w:noWrap/>
            <w:vAlign w:val="bottom"/>
          </w:tcPr>
          <w:p w14:paraId="2EF3B832"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88/137607 (0.1%)</w:t>
            </w:r>
          </w:p>
        </w:tc>
        <w:tc>
          <w:tcPr>
            <w:tcW w:w="0" w:type="auto"/>
            <w:tcBorders>
              <w:top w:val="nil"/>
              <w:left w:val="nil"/>
              <w:bottom w:val="nil"/>
              <w:right w:val="nil"/>
            </w:tcBorders>
            <w:noWrap/>
            <w:vAlign w:val="bottom"/>
          </w:tcPr>
          <w:p w14:paraId="56EE1C72"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12/88 (13.6%)</w:t>
            </w:r>
          </w:p>
        </w:tc>
        <w:tc>
          <w:tcPr>
            <w:tcW w:w="0" w:type="auto"/>
            <w:tcBorders>
              <w:top w:val="nil"/>
              <w:left w:val="nil"/>
              <w:bottom w:val="nil"/>
              <w:right w:val="nil"/>
            </w:tcBorders>
            <w:noWrap/>
            <w:vAlign w:val="bottom"/>
          </w:tcPr>
          <w:p w14:paraId="07C629CB"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1073.2 (554.6-1874.7)</w:t>
            </w:r>
          </w:p>
        </w:tc>
        <w:tc>
          <w:tcPr>
            <w:tcW w:w="0" w:type="auto"/>
            <w:tcBorders>
              <w:top w:val="nil"/>
              <w:left w:val="nil"/>
              <w:bottom w:val="nil"/>
              <w:right w:val="nil"/>
            </w:tcBorders>
            <w:noWrap/>
            <w:vAlign w:val="bottom"/>
          </w:tcPr>
          <w:p w14:paraId="583E0532"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2.09 (1.18-3.68); 0.014</w:t>
            </w:r>
          </w:p>
        </w:tc>
        <w:tc>
          <w:tcPr>
            <w:tcW w:w="0" w:type="auto"/>
            <w:tcBorders>
              <w:top w:val="nil"/>
              <w:left w:val="nil"/>
              <w:bottom w:val="nil"/>
              <w:right w:val="nil"/>
            </w:tcBorders>
            <w:noWrap/>
            <w:vAlign w:val="bottom"/>
          </w:tcPr>
          <w:p w14:paraId="5E5A2EB2"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44BE5335"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548AEB59"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7073A007"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78AD64F0" w14:textId="77777777" w:rsidTr="00F32556">
        <w:trPr>
          <w:trHeight w:val="270"/>
        </w:trPr>
        <w:tc>
          <w:tcPr>
            <w:tcW w:w="0" w:type="auto"/>
            <w:tcBorders>
              <w:top w:val="nil"/>
              <w:left w:val="nil"/>
              <w:bottom w:val="nil"/>
              <w:right w:val="nil"/>
            </w:tcBorders>
            <w:noWrap/>
            <w:vAlign w:val="bottom"/>
          </w:tcPr>
          <w:p w14:paraId="0AFA83E6"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Anxiety+Schizophrenia</w:t>
            </w:r>
          </w:p>
        </w:tc>
        <w:tc>
          <w:tcPr>
            <w:tcW w:w="0" w:type="auto"/>
            <w:tcBorders>
              <w:top w:val="nil"/>
              <w:left w:val="nil"/>
              <w:bottom w:val="nil"/>
              <w:right w:val="nil"/>
            </w:tcBorders>
            <w:noWrap/>
            <w:vAlign w:val="bottom"/>
          </w:tcPr>
          <w:p w14:paraId="47A2C4F4"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86/137607 (0.1%)</w:t>
            </w:r>
          </w:p>
        </w:tc>
        <w:tc>
          <w:tcPr>
            <w:tcW w:w="0" w:type="auto"/>
            <w:tcBorders>
              <w:top w:val="nil"/>
              <w:left w:val="nil"/>
              <w:bottom w:val="nil"/>
              <w:right w:val="nil"/>
            </w:tcBorders>
            <w:noWrap/>
            <w:vAlign w:val="bottom"/>
          </w:tcPr>
          <w:p w14:paraId="4A6A9989"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11/86 (12.8%)</w:t>
            </w:r>
          </w:p>
        </w:tc>
        <w:tc>
          <w:tcPr>
            <w:tcW w:w="0" w:type="auto"/>
            <w:tcBorders>
              <w:top w:val="nil"/>
              <w:left w:val="nil"/>
              <w:bottom w:val="nil"/>
              <w:right w:val="nil"/>
            </w:tcBorders>
            <w:noWrap/>
            <w:vAlign w:val="bottom"/>
          </w:tcPr>
          <w:p w14:paraId="7690EEE3"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1020.9 (509.6-1826.6)</w:t>
            </w:r>
          </w:p>
        </w:tc>
        <w:tc>
          <w:tcPr>
            <w:tcW w:w="0" w:type="auto"/>
            <w:tcBorders>
              <w:top w:val="nil"/>
              <w:left w:val="nil"/>
              <w:bottom w:val="nil"/>
              <w:right w:val="nil"/>
            </w:tcBorders>
            <w:noWrap/>
            <w:vAlign w:val="bottom"/>
          </w:tcPr>
          <w:p w14:paraId="31297DAA"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2.00 (1.11-3.61); 0.027</w:t>
            </w:r>
          </w:p>
        </w:tc>
        <w:tc>
          <w:tcPr>
            <w:tcW w:w="0" w:type="auto"/>
            <w:tcBorders>
              <w:top w:val="nil"/>
              <w:left w:val="nil"/>
              <w:bottom w:val="nil"/>
              <w:right w:val="nil"/>
            </w:tcBorders>
            <w:noWrap/>
            <w:vAlign w:val="bottom"/>
          </w:tcPr>
          <w:p w14:paraId="1FC6BEB2"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268E87A2"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44F62AF1"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32DA3844"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66F792A3" w14:textId="77777777" w:rsidTr="00F32556">
        <w:trPr>
          <w:trHeight w:val="270"/>
        </w:trPr>
        <w:tc>
          <w:tcPr>
            <w:tcW w:w="0" w:type="auto"/>
            <w:tcBorders>
              <w:top w:val="nil"/>
              <w:left w:val="nil"/>
              <w:bottom w:val="nil"/>
              <w:right w:val="nil"/>
            </w:tcBorders>
            <w:noWrap/>
            <w:vAlign w:val="bottom"/>
          </w:tcPr>
          <w:p w14:paraId="2F063C08"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Anxiety+Solid organ cancers</w:t>
            </w:r>
          </w:p>
        </w:tc>
        <w:tc>
          <w:tcPr>
            <w:tcW w:w="0" w:type="auto"/>
            <w:tcBorders>
              <w:top w:val="nil"/>
              <w:left w:val="nil"/>
              <w:bottom w:val="nil"/>
              <w:right w:val="nil"/>
            </w:tcBorders>
            <w:noWrap/>
            <w:vAlign w:val="bottom"/>
          </w:tcPr>
          <w:p w14:paraId="1D39C7AA"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416/137607 (0.3%)</w:t>
            </w:r>
          </w:p>
        </w:tc>
        <w:tc>
          <w:tcPr>
            <w:tcW w:w="0" w:type="auto"/>
            <w:tcBorders>
              <w:top w:val="nil"/>
              <w:left w:val="nil"/>
              <w:bottom w:val="nil"/>
              <w:right w:val="nil"/>
            </w:tcBorders>
            <w:noWrap/>
            <w:vAlign w:val="bottom"/>
          </w:tcPr>
          <w:p w14:paraId="4CAD868B"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57/416 (13.7%)</w:t>
            </w:r>
          </w:p>
        </w:tc>
        <w:tc>
          <w:tcPr>
            <w:tcW w:w="0" w:type="auto"/>
            <w:tcBorders>
              <w:top w:val="nil"/>
              <w:left w:val="nil"/>
              <w:bottom w:val="nil"/>
              <w:right w:val="nil"/>
            </w:tcBorders>
            <w:noWrap/>
            <w:vAlign w:val="bottom"/>
          </w:tcPr>
          <w:p w14:paraId="380F6EC5"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1081.7 (819.3-1401.5)</w:t>
            </w:r>
          </w:p>
        </w:tc>
        <w:tc>
          <w:tcPr>
            <w:tcW w:w="0" w:type="auto"/>
            <w:tcBorders>
              <w:top w:val="nil"/>
              <w:left w:val="nil"/>
              <w:bottom w:val="nil"/>
              <w:right w:val="nil"/>
            </w:tcBorders>
            <w:noWrap/>
            <w:vAlign w:val="bottom"/>
          </w:tcPr>
          <w:p w14:paraId="4319411A"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2.11 (1.63-2.74); &lt;0.001</w:t>
            </w:r>
          </w:p>
        </w:tc>
        <w:tc>
          <w:tcPr>
            <w:tcW w:w="0" w:type="auto"/>
            <w:tcBorders>
              <w:top w:val="nil"/>
              <w:left w:val="nil"/>
              <w:bottom w:val="nil"/>
              <w:right w:val="nil"/>
            </w:tcBorders>
            <w:noWrap/>
            <w:vAlign w:val="bottom"/>
          </w:tcPr>
          <w:p w14:paraId="3AE34B80"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3CD44B29"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37543FAF"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361BE39B"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7C508FA4" w14:textId="77777777" w:rsidTr="00F32556">
        <w:trPr>
          <w:trHeight w:val="270"/>
        </w:trPr>
        <w:tc>
          <w:tcPr>
            <w:tcW w:w="0" w:type="auto"/>
            <w:tcBorders>
              <w:top w:val="nil"/>
              <w:left w:val="nil"/>
              <w:bottom w:val="nil"/>
              <w:right w:val="nil"/>
            </w:tcBorders>
            <w:noWrap/>
            <w:vAlign w:val="bottom"/>
          </w:tcPr>
          <w:p w14:paraId="42C1758B"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Anxiety+Stroke</w:t>
            </w:r>
          </w:p>
        </w:tc>
        <w:tc>
          <w:tcPr>
            <w:tcW w:w="0" w:type="auto"/>
            <w:tcBorders>
              <w:top w:val="nil"/>
              <w:left w:val="nil"/>
              <w:bottom w:val="nil"/>
              <w:right w:val="nil"/>
            </w:tcBorders>
            <w:noWrap/>
            <w:vAlign w:val="bottom"/>
          </w:tcPr>
          <w:p w14:paraId="12C738C7"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177/137607 (0.1%)</w:t>
            </w:r>
          </w:p>
        </w:tc>
        <w:tc>
          <w:tcPr>
            <w:tcW w:w="0" w:type="auto"/>
            <w:tcBorders>
              <w:top w:val="nil"/>
              <w:left w:val="nil"/>
              <w:bottom w:val="nil"/>
              <w:right w:val="nil"/>
            </w:tcBorders>
            <w:noWrap/>
            <w:vAlign w:val="bottom"/>
          </w:tcPr>
          <w:p w14:paraId="7FD9F79E"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21/177 (11.9%)</w:t>
            </w:r>
          </w:p>
        </w:tc>
        <w:tc>
          <w:tcPr>
            <w:tcW w:w="0" w:type="auto"/>
            <w:tcBorders>
              <w:top w:val="nil"/>
              <w:left w:val="nil"/>
              <w:bottom w:val="nil"/>
              <w:right w:val="nil"/>
            </w:tcBorders>
            <w:noWrap/>
            <w:vAlign w:val="bottom"/>
          </w:tcPr>
          <w:p w14:paraId="67FD539E"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943.0 (583.7-1441.4)</w:t>
            </w:r>
          </w:p>
        </w:tc>
        <w:tc>
          <w:tcPr>
            <w:tcW w:w="0" w:type="auto"/>
            <w:tcBorders>
              <w:top w:val="nil"/>
              <w:left w:val="nil"/>
              <w:bottom w:val="nil"/>
              <w:right w:val="nil"/>
            </w:tcBorders>
            <w:noWrap/>
            <w:vAlign w:val="bottom"/>
          </w:tcPr>
          <w:p w14:paraId="7C7DD1E6"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1.85 (1.21-2.84); 0.007</w:t>
            </w:r>
          </w:p>
        </w:tc>
        <w:tc>
          <w:tcPr>
            <w:tcW w:w="0" w:type="auto"/>
            <w:tcBorders>
              <w:top w:val="nil"/>
              <w:left w:val="nil"/>
              <w:bottom w:val="nil"/>
              <w:right w:val="nil"/>
            </w:tcBorders>
            <w:noWrap/>
            <w:vAlign w:val="bottom"/>
          </w:tcPr>
          <w:p w14:paraId="01EA6E47"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199547E0"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0EF32B0E"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21C777ED"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23E810C7" w14:textId="77777777" w:rsidTr="00F32556">
        <w:trPr>
          <w:trHeight w:val="270"/>
        </w:trPr>
        <w:tc>
          <w:tcPr>
            <w:tcW w:w="0" w:type="auto"/>
            <w:tcBorders>
              <w:top w:val="nil"/>
              <w:left w:val="nil"/>
              <w:bottom w:val="nil"/>
              <w:right w:val="nil"/>
            </w:tcBorders>
            <w:noWrap/>
            <w:vAlign w:val="bottom"/>
          </w:tcPr>
          <w:p w14:paraId="39A390E5"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Anxiety+Thyroid disorder</w:t>
            </w:r>
          </w:p>
        </w:tc>
        <w:tc>
          <w:tcPr>
            <w:tcW w:w="0" w:type="auto"/>
            <w:tcBorders>
              <w:top w:val="nil"/>
              <w:left w:val="nil"/>
              <w:bottom w:val="nil"/>
              <w:right w:val="nil"/>
            </w:tcBorders>
            <w:noWrap/>
            <w:vAlign w:val="bottom"/>
          </w:tcPr>
          <w:p w14:paraId="52FA8705"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501/137607 (0.4%)</w:t>
            </w:r>
          </w:p>
        </w:tc>
        <w:tc>
          <w:tcPr>
            <w:tcW w:w="0" w:type="auto"/>
            <w:tcBorders>
              <w:top w:val="nil"/>
              <w:left w:val="nil"/>
              <w:bottom w:val="nil"/>
              <w:right w:val="nil"/>
            </w:tcBorders>
            <w:noWrap/>
            <w:vAlign w:val="bottom"/>
          </w:tcPr>
          <w:p w14:paraId="701A9EE2"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55/501 (11.0%)</w:t>
            </w:r>
          </w:p>
        </w:tc>
        <w:tc>
          <w:tcPr>
            <w:tcW w:w="0" w:type="auto"/>
            <w:tcBorders>
              <w:top w:val="nil"/>
              <w:left w:val="nil"/>
              <w:bottom w:val="nil"/>
              <w:right w:val="nil"/>
            </w:tcBorders>
            <w:noWrap/>
            <w:vAlign w:val="bottom"/>
          </w:tcPr>
          <w:p w14:paraId="484E3CA9"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796.0 (599.7-1036.2)</w:t>
            </w:r>
          </w:p>
        </w:tc>
        <w:tc>
          <w:tcPr>
            <w:tcW w:w="0" w:type="auto"/>
            <w:tcBorders>
              <w:top w:val="nil"/>
              <w:left w:val="nil"/>
              <w:bottom w:val="nil"/>
              <w:right w:val="nil"/>
            </w:tcBorders>
            <w:noWrap/>
            <w:vAlign w:val="bottom"/>
          </w:tcPr>
          <w:p w14:paraId="7C7A0345"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1.53 (1.18-2.00); 0.002</w:t>
            </w:r>
          </w:p>
        </w:tc>
        <w:tc>
          <w:tcPr>
            <w:tcW w:w="0" w:type="auto"/>
            <w:tcBorders>
              <w:top w:val="nil"/>
              <w:left w:val="nil"/>
              <w:bottom w:val="nil"/>
              <w:right w:val="nil"/>
            </w:tcBorders>
            <w:noWrap/>
            <w:vAlign w:val="bottom"/>
          </w:tcPr>
          <w:p w14:paraId="6FDC7323"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7739F654"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05ABF506"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30E38813"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3D5B5F06" w14:textId="77777777" w:rsidTr="00F32556">
        <w:trPr>
          <w:trHeight w:val="270"/>
        </w:trPr>
        <w:tc>
          <w:tcPr>
            <w:tcW w:w="0" w:type="auto"/>
            <w:tcBorders>
              <w:top w:val="nil"/>
              <w:left w:val="nil"/>
              <w:bottom w:val="nil"/>
              <w:right w:val="nil"/>
            </w:tcBorders>
            <w:noWrap/>
            <w:vAlign w:val="bottom"/>
          </w:tcPr>
          <w:p w14:paraId="18D86DE6"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Arrhythmia+COPD</w:t>
            </w:r>
          </w:p>
        </w:tc>
        <w:tc>
          <w:tcPr>
            <w:tcW w:w="0" w:type="auto"/>
            <w:tcBorders>
              <w:top w:val="nil"/>
              <w:left w:val="nil"/>
              <w:bottom w:val="nil"/>
              <w:right w:val="nil"/>
            </w:tcBorders>
            <w:noWrap/>
            <w:vAlign w:val="bottom"/>
          </w:tcPr>
          <w:p w14:paraId="41FCCE98"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357/137607 (0.3%)</w:t>
            </w:r>
          </w:p>
        </w:tc>
        <w:tc>
          <w:tcPr>
            <w:tcW w:w="0" w:type="auto"/>
            <w:tcBorders>
              <w:top w:val="nil"/>
              <w:left w:val="nil"/>
              <w:bottom w:val="nil"/>
              <w:right w:val="nil"/>
            </w:tcBorders>
            <w:noWrap/>
            <w:vAlign w:val="bottom"/>
          </w:tcPr>
          <w:p w14:paraId="1A8E8659"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52/357 (14.6%)</w:t>
            </w:r>
          </w:p>
        </w:tc>
        <w:tc>
          <w:tcPr>
            <w:tcW w:w="0" w:type="auto"/>
            <w:tcBorders>
              <w:top w:val="nil"/>
              <w:left w:val="nil"/>
              <w:bottom w:val="nil"/>
              <w:right w:val="nil"/>
            </w:tcBorders>
            <w:noWrap/>
            <w:vAlign w:val="bottom"/>
          </w:tcPr>
          <w:p w14:paraId="68C4B1BD"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1360.1 (1015.8-1783.5)</w:t>
            </w:r>
          </w:p>
        </w:tc>
        <w:tc>
          <w:tcPr>
            <w:tcW w:w="0" w:type="auto"/>
            <w:tcBorders>
              <w:top w:val="nil"/>
              <w:left w:val="nil"/>
              <w:bottom w:val="nil"/>
              <w:right w:val="nil"/>
            </w:tcBorders>
            <w:noWrap/>
            <w:vAlign w:val="bottom"/>
          </w:tcPr>
          <w:p w14:paraId="5CE37C58"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2.79 (2.12-3.66); &lt;0.001</w:t>
            </w:r>
          </w:p>
        </w:tc>
        <w:tc>
          <w:tcPr>
            <w:tcW w:w="0" w:type="auto"/>
            <w:tcBorders>
              <w:top w:val="nil"/>
              <w:left w:val="nil"/>
              <w:bottom w:val="nil"/>
              <w:right w:val="nil"/>
            </w:tcBorders>
            <w:noWrap/>
            <w:vAlign w:val="bottom"/>
          </w:tcPr>
          <w:p w14:paraId="1E263043"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3A162A38"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7F5E82CD"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67CCF838"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569FB4EA" w14:textId="77777777" w:rsidTr="00F32556">
        <w:trPr>
          <w:trHeight w:val="270"/>
        </w:trPr>
        <w:tc>
          <w:tcPr>
            <w:tcW w:w="0" w:type="auto"/>
            <w:tcBorders>
              <w:top w:val="nil"/>
              <w:left w:val="nil"/>
              <w:bottom w:val="nil"/>
              <w:right w:val="nil"/>
            </w:tcBorders>
            <w:noWrap/>
            <w:vAlign w:val="bottom"/>
          </w:tcPr>
          <w:p w14:paraId="75594B7C"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lastRenderedPageBreak/>
              <w:t>Arrhythmia+Chronic kidney disease</w:t>
            </w:r>
          </w:p>
        </w:tc>
        <w:tc>
          <w:tcPr>
            <w:tcW w:w="0" w:type="auto"/>
            <w:tcBorders>
              <w:top w:val="nil"/>
              <w:left w:val="nil"/>
              <w:bottom w:val="nil"/>
              <w:right w:val="nil"/>
            </w:tcBorders>
            <w:noWrap/>
            <w:vAlign w:val="bottom"/>
          </w:tcPr>
          <w:p w14:paraId="7DB1B9DF"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389/137607 (0.3%)</w:t>
            </w:r>
          </w:p>
        </w:tc>
        <w:tc>
          <w:tcPr>
            <w:tcW w:w="0" w:type="auto"/>
            <w:tcBorders>
              <w:top w:val="nil"/>
              <w:left w:val="nil"/>
              <w:bottom w:val="nil"/>
              <w:right w:val="nil"/>
            </w:tcBorders>
            <w:noWrap/>
            <w:vAlign w:val="bottom"/>
          </w:tcPr>
          <w:p w14:paraId="26349A85"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48/389 (12.3%)</w:t>
            </w:r>
          </w:p>
        </w:tc>
        <w:tc>
          <w:tcPr>
            <w:tcW w:w="0" w:type="auto"/>
            <w:tcBorders>
              <w:top w:val="nil"/>
              <w:left w:val="nil"/>
              <w:bottom w:val="nil"/>
              <w:right w:val="nil"/>
            </w:tcBorders>
            <w:noWrap/>
            <w:vAlign w:val="bottom"/>
          </w:tcPr>
          <w:p w14:paraId="4B18B98E"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1059.3 (781.1-1404.5)</w:t>
            </w:r>
          </w:p>
        </w:tc>
        <w:tc>
          <w:tcPr>
            <w:tcW w:w="0" w:type="auto"/>
            <w:tcBorders>
              <w:top w:val="nil"/>
              <w:left w:val="nil"/>
              <w:bottom w:val="nil"/>
              <w:right w:val="nil"/>
            </w:tcBorders>
            <w:noWrap/>
            <w:vAlign w:val="bottom"/>
          </w:tcPr>
          <w:p w14:paraId="0E93633E"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2.11 (1.59-2.80); &lt;0.001</w:t>
            </w:r>
          </w:p>
        </w:tc>
        <w:tc>
          <w:tcPr>
            <w:tcW w:w="0" w:type="auto"/>
            <w:tcBorders>
              <w:top w:val="nil"/>
              <w:left w:val="nil"/>
              <w:bottom w:val="nil"/>
              <w:right w:val="nil"/>
            </w:tcBorders>
            <w:noWrap/>
            <w:vAlign w:val="bottom"/>
          </w:tcPr>
          <w:p w14:paraId="4752EF28"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53AD9CC2"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4663A667"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77F394C8"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53A586E5" w14:textId="77777777" w:rsidTr="00F32556">
        <w:trPr>
          <w:trHeight w:val="270"/>
        </w:trPr>
        <w:tc>
          <w:tcPr>
            <w:tcW w:w="0" w:type="auto"/>
            <w:tcBorders>
              <w:top w:val="nil"/>
              <w:left w:val="nil"/>
              <w:bottom w:val="nil"/>
              <w:right w:val="nil"/>
            </w:tcBorders>
            <w:noWrap/>
            <w:vAlign w:val="bottom"/>
          </w:tcPr>
          <w:p w14:paraId="47EC6361"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Arrhythmia+Congenital diseases</w:t>
            </w:r>
          </w:p>
        </w:tc>
        <w:tc>
          <w:tcPr>
            <w:tcW w:w="0" w:type="auto"/>
            <w:tcBorders>
              <w:top w:val="nil"/>
              <w:left w:val="nil"/>
              <w:bottom w:val="nil"/>
              <w:right w:val="nil"/>
            </w:tcBorders>
            <w:noWrap/>
            <w:vAlign w:val="bottom"/>
          </w:tcPr>
          <w:p w14:paraId="52AD4911"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206/137607 (0.1%)</w:t>
            </w:r>
          </w:p>
        </w:tc>
        <w:tc>
          <w:tcPr>
            <w:tcW w:w="0" w:type="auto"/>
            <w:tcBorders>
              <w:top w:val="nil"/>
              <w:left w:val="nil"/>
              <w:bottom w:val="nil"/>
              <w:right w:val="nil"/>
            </w:tcBorders>
            <w:noWrap/>
            <w:vAlign w:val="bottom"/>
          </w:tcPr>
          <w:p w14:paraId="5CD9004B"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26/206 (12.6%)</w:t>
            </w:r>
          </w:p>
        </w:tc>
        <w:tc>
          <w:tcPr>
            <w:tcW w:w="0" w:type="auto"/>
            <w:tcBorders>
              <w:top w:val="nil"/>
              <w:left w:val="nil"/>
              <w:bottom w:val="nil"/>
              <w:right w:val="nil"/>
            </w:tcBorders>
            <w:noWrap/>
            <w:vAlign w:val="bottom"/>
          </w:tcPr>
          <w:p w14:paraId="0BED2566"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1015.7 (663.5-1488.2)</w:t>
            </w:r>
          </w:p>
        </w:tc>
        <w:tc>
          <w:tcPr>
            <w:tcW w:w="0" w:type="auto"/>
            <w:tcBorders>
              <w:top w:val="nil"/>
              <w:left w:val="nil"/>
              <w:bottom w:val="nil"/>
              <w:right w:val="nil"/>
            </w:tcBorders>
            <w:noWrap/>
            <w:vAlign w:val="bottom"/>
          </w:tcPr>
          <w:p w14:paraId="23C07FF7"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1.97 (1.34-2.90); &lt;0.001</w:t>
            </w:r>
          </w:p>
        </w:tc>
        <w:tc>
          <w:tcPr>
            <w:tcW w:w="0" w:type="auto"/>
            <w:tcBorders>
              <w:top w:val="nil"/>
              <w:left w:val="nil"/>
              <w:bottom w:val="nil"/>
              <w:right w:val="nil"/>
            </w:tcBorders>
            <w:noWrap/>
            <w:vAlign w:val="bottom"/>
          </w:tcPr>
          <w:p w14:paraId="2AF9EC44"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50E9B5C2"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30EEB123"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500E6780"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645590B4" w14:textId="77777777" w:rsidTr="00F32556">
        <w:trPr>
          <w:trHeight w:val="270"/>
        </w:trPr>
        <w:tc>
          <w:tcPr>
            <w:tcW w:w="0" w:type="auto"/>
            <w:tcBorders>
              <w:top w:val="nil"/>
              <w:left w:val="nil"/>
              <w:bottom w:val="nil"/>
              <w:right w:val="nil"/>
            </w:tcBorders>
            <w:noWrap/>
            <w:vAlign w:val="bottom"/>
          </w:tcPr>
          <w:p w14:paraId="1034E087"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Arrhythmia+Connective tissue disease</w:t>
            </w:r>
          </w:p>
        </w:tc>
        <w:tc>
          <w:tcPr>
            <w:tcW w:w="0" w:type="auto"/>
            <w:tcBorders>
              <w:top w:val="nil"/>
              <w:left w:val="nil"/>
              <w:bottom w:val="nil"/>
              <w:right w:val="nil"/>
            </w:tcBorders>
            <w:noWrap/>
            <w:vAlign w:val="bottom"/>
          </w:tcPr>
          <w:p w14:paraId="57964CA5"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141/137607 (0.1%)</w:t>
            </w:r>
          </w:p>
        </w:tc>
        <w:tc>
          <w:tcPr>
            <w:tcW w:w="0" w:type="auto"/>
            <w:tcBorders>
              <w:top w:val="nil"/>
              <w:left w:val="nil"/>
              <w:bottom w:val="nil"/>
              <w:right w:val="nil"/>
            </w:tcBorders>
            <w:noWrap/>
            <w:vAlign w:val="bottom"/>
          </w:tcPr>
          <w:p w14:paraId="3C073939"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14/141 (9.9%)</w:t>
            </w:r>
          </w:p>
        </w:tc>
        <w:tc>
          <w:tcPr>
            <w:tcW w:w="0" w:type="auto"/>
            <w:tcBorders>
              <w:top w:val="nil"/>
              <w:left w:val="nil"/>
              <w:bottom w:val="nil"/>
              <w:right w:val="nil"/>
            </w:tcBorders>
            <w:noWrap/>
            <w:vAlign w:val="bottom"/>
          </w:tcPr>
          <w:p w14:paraId="7C2B0D08"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758.1 (414.5-1271.9)</w:t>
            </w:r>
          </w:p>
        </w:tc>
        <w:tc>
          <w:tcPr>
            <w:tcW w:w="0" w:type="auto"/>
            <w:tcBorders>
              <w:top w:val="nil"/>
              <w:left w:val="nil"/>
              <w:bottom w:val="nil"/>
              <w:right w:val="nil"/>
            </w:tcBorders>
            <w:noWrap/>
            <w:vAlign w:val="bottom"/>
          </w:tcPr>
          <w:p w14:paraId="1A9FD722"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1.48 (0.87-2.49); 0.159</w:t>
            </w:r>
          </w:p>
        </w:tc>
        <w:tc>
          <w:tcPr>
            <w:tcW w:w="0" w:type="auto"/>
            <w:tcBorders>
              <w:top w:val="nil"/>
              <w:left w:val="nil"/>
              <w:bottom w:val="nil"/>
              <w:right w:val="nil"/>
            </w:tcBorders>
            <w:noWrap/>
            <w:vAlign w:val="bottom"/>
          </w:tcPr>
          <w:p w14:paraId="010CE422"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6698A957"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09A56945"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29C421E8"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2ECB6D97" w14:textId="77777777" w:rsidTr="00F32556">
        <w:trPr>
          <w:trHeight w:val="270"/>
        </w:trPr>
        <w:tc>
          <w:tcPr>
            <w:tcW w:w="0" w:type="auto"/>
            <w:tcBorders>
              <w:top w:val="nil"/>
              <w:left w:val="nil"/>
              <w:bottom w:val="nil"/>
              <w:right w:val="nil"/>
            </w:tcBorders>
            <w:noWrap/>
            <w:vAlign w:val="bottom"/>
          </w:tcPr>
          <w:p w14:paraId="419D37E9"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Arrhythmia+Hearing impairment</w:t>
            </w:r>
          </w:p>
        </w:tc>
        <w:tc>
          <w:tcPr>
            <w:tcW w:w="0" w:type="auto"/>
            <w:tcBorders>
              <w:top w:val="nil"/>
              <w:left w:val="nil"/>
              <w:bottom w:val="nil"/>
              <w:right w:val="nil"/>
            </w:tcBorders>
            <w:noWrap/>
            <w:vAlign w:val="bottom"/>
          </w:tcPr>
          <w:p w14:paraId="4776BC69"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303/137607 (0.2%)</w:t>
            </w:r>
          </w:p>
        </w:tc>
        <w:tc>
          <w:tcPr>
            <w:tcW w:w="0" w:type="auto"/>
            <w:tcBorders>
              <w:top w:val="nil"/>
              <w:left w:val="nil"/>
              <w:bottom w:val="nil"/>
              <w:right w:val="nil"/>
            </w:tcBorders>
            <w:noWrap/>
            <w:vAlign w:val="bottom"/>
          </w:tcPr>
          <w:p w14:paraId="3126EF06"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29/303 (9.6%)</w:t>
            </w:r>
          </w:p>
        </w:tc>
        <w:tc>
          <w:tcPr>
            <w:tcW w:w="0" w:type="auto"/>
            <w:tcBorders>
              <w:top w:val="nil"/>
              <w:left w:val="nil"/>
              <w:bottom w:val="nil"/>
              <w:right w:val="nil"/>
            </w:tcBorders>
            <w:noWrap/>
            <w:vAlign w:val="bottom"/>
          </w:tcPr>
          <w:p w14:paraId="3DAC7BB7"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728.2 (487.7-1045.8)</w:t>
            </w:r>
          </w:p>
        </w:tc>
        <w:tc>
          <w:tcPr>
            <w:tcW w:w="0" w:type="auto"/>
            <w:tcBorders>
              <w:top w:val="nil"/>
              <w:left w:val="nil"/>
              <w:bottom w:val="nil"/>
              <w:right w:val="nil"/>
            </w:tcBorders>
            <w:noWrap/>
            <w:vAlign w:val="bottom"/>
          </w:tcPr>
          <w:p w14:paraId="1D1300B6"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1.41 (0.98-2.03); 0.076</w:t>
            </w:r>
          </w:p>
        </w:tc>
        <w:tc>
          <w:tcPr>
            <w:tcW w:w="0" w:type="auto"/>
            <w:tcBorders>
              <w:top w:val="nil"/>
              <w:left w:val="nil"/>
              <w:bottom w:val="nil"/>
              <w:right w:val="nil"/>
            </w:tcBorders>
            <w:noWrap/>
            <w:vAlign w:val="bottom"/>
          </w:tcPr>
          <w:p w14:paraId="7D0F08CD"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44D193A3"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3719B519"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70455499"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7523D590" w14:textId="77777777" w:rsidTr="00F32556">
        <w:trPr>
          <w:trHeight w:val="270"/>
        </w:trPr>
        <w:tc>
          <w:tcPr>
            <w:tcW w:w="0" w:type="auto"/>
            <w:tcBorders>
              <w:top w:val="nil"/>
              <w:left w:val="nil"/>
              <w:bottom w:val="nil"/>
              <w:right w:val="nil"/>
            </w:tcBorders>
            <w:noWrap/>
            <w:vAlign w:val="bottom"/>
          </w:tcPr>
          <w:p w14:paraId="4D380502"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Arrhythmia+Heart valve disorder</w:t>
            </w:r>
          </w:p>
        </w:tc>
        <w:tc>
          <w:tcPr>
            <w:tcW w:w="0" w:type="auto"/>
            <w:tcBorders>
              <w:top w:val="nil"/>
              <w:left w:val="nil"/>
              <w:bottom w:val="nil"/>
              <w:right w:val="nil"/>
            </w:tcBorders>
            <w:noWrap/>
            <w:vAlign w:val="bottom"/>
          </w:tcPr>
          <w:p w14:paraId="7924FEAE"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471/137607 (0.3%)</w:t>
            </w:r>
          </w:p>
        </w:tc>
        <w:tc>
          <w:tcPr>
            <w:tcW w:w="0" w:type="auto"/>
            <w:tcBorders>
              <w:top w:val="nil"/>
              <w:left w:val="nil"/>
              <w:bottom w:val="nil"/>
              <w:right w:val="nil"/>
            </w:tcBorders>
            <w:noWrap/>
            <w:vAlign w:val="bottom"/>
          </w:tcPr>
          <w:p w14:paraId="1B4B5B10"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56/471 (11.9%)</w:t>
            </w:r>
          </w:p>
        </w:tc>
        <w:tc>
          <w:tcPr>
            <w:tcW w:w="0" w:type="auto"/>
            <w:tcBorders>
              <w:top w:val="nil"/>
              <w:left w:val="nil"/>
              <w:bottom w:val="nil"/>
              <w:right w:val="nil"/>
            </w:tcBorders>
            <w:noWrap/>
            <w:vAlign w:val="bottom"/>
          </w:tcPr>
          <w:p w14:paraId="34F14669"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990.5 (748.2-1286.3)</w:t>
            </w:r>
          </w:p>
        </w:tc>
        <w:tc>
          <w:tcPr>
            <w:tcW w:w="0" w:type="auto"/>
            <w:tcBorders>
              <w:top w:val="nil"/>
              <w:left w:val="nil"/>
              <w:bottom w:val="nil"/>
              <w:right w:val="nil"/>
            </w:tcBorders>
            <w:noWrap/>
            <w:vAlign w:val="bottom"/>
          </w:tcPr>
          <w:p w14:paraId="2726FC91"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1.96 (1.51-2.55); &lt;0.001</w:t>
            </w:r>
          </w:p>
        </w:tc>
        <w:tc>
          <w:tcPr>
            <w:tcW w:w="0" w:type="auto"/>
            <w:tcBorders>
              <w:top w:val="nil"/>
              <w:left w:val="nil"/>
              <w:bottom w:val="nil"/>
              <w:right w:val="nil"/>
            </w:tcBorders>
            <w:noWrap/>
            <w:vAlign w:val="bottom"/>
          </w:tcPr>
          <w:p w14:paraId="1DB41906"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2130C68F"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673E2B72"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5715A9E7"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40181766" w14:textId="77777777" w:rsidTr="00F32556">
        <w:trPr>
          <w:trHeight w:val="270"/>
        </w:trPr>
        <w:tc>
          <w:tcPr>
            <w:tcW w:w="0" w:type="auto"/>
            <w:tcBorders>
              <w:top w:val="nil"/>
              <w:left w:val="nil"/>
              <w:bottom w:val="nil"/>
              <w:right w:val="nil"/>
            </w:tcBorders>
            <w:noWrap/>
            <w:vAlign w:val="bottom"/>
          </w:tcPr>
          <w:p w14:paraId="7AC4DC8F"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Arrhythmia+Osteoarthritis</w:t>
            </w:r>
          </w:p>
        </w:tc>
        <w:tc>
          <w:tcPr>
            <w:tcW w:w="0" w:type="auto"/>
            <w:tcBorders>
              <w:top w:val="nil"/>
              <w:left w:val="nil"/>
              <w:bottom w:val="nil"/>
              <w:right w:val="nil"/>
            </w:tcBorders>
            <w:noWrap/>
            <w:vAlign w:val="bottom"/>
          </w:tcPr>
          <w:p w14:paraId="6D4E65D7"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599/137607 (0.4%)</w:t>
            </w:r>
          </w:p>
        </w:tc>
        <w:tc>
          <w:tcPr>
            <w:tcW w:w="0" w:type="auto"/>
            <w:tcBorders>
              <w:top w:val="nil"/>
              <w:left w:val="nil"/>
              <w:bottom w:val="nil"/>
              <w:right w:val="nil"/>
            </w:tcBorders>
            <w:noWrap/>
            <w:vAlign w:val="bottom"/>
          </w:tcPr>
          <w:p w14:paraId="73A5C7BD"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59/599 (9.8%)</w:t>
            </w:r>
          </w:p>
        </w:tc>
        <w:tc>
          <w:tcPr>
            <w:tcW w:w="0" w:type="auto"/>
            <w:tcBorders>
              <w:top w:val="nil"/>
              <w:left w:val="nil"/>
              <w:bottom w:val="nil"/>
              <w:right w:val="nil"/>
            </w:tcBorders>
            <w:noWrap/>
            <w:vAlign w:val="bottom"/>
          </w:tcPr>
          <w:p w14:paraId="39EC8762"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761.6 (579.7-982.4)</w:t>
            </w:r>
          </w:p>
        </w:tc>
        <w:tc>
          <w:tcPr>
            <w:tcW w:w="0" w:type="auto"/>
            <w:tcBorders>
              <w:top w:val="nil"/>
              <w:left w:val="nil"/>
              <w:bottom w:val="nil"/>
              <w:right w:val="nil"/>
            </w:tcBorders>
            <w:noWrap/>
            <w:vAlign w:val="bottom"/>
          </w:tcPr>
          <w:p w14:paraId="42129FD4"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1.48 (1.15-1.91); 0.004</w:t>
            </w:r>
          </w:p>
        </w:tc>
        <w:tc>
          <w:tcPr>
            <w:tcW w:w="0" w:type="auto"/>
            <w:tcBorders>
              <w:top w:val="nil"/>
              <w:left w:val="nil"/>
              <w:bottom w:val="nil"/>
              <w:right w:val="nil"/>
            </w:tcBorders>
            <w:noWrap/>
            <w:vAlign w:val="bottom"/>
          </w:tcPr>
          <w:p w14:paraId="5F8A7110"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5D2065FA"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3EF508A1"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5958D60A"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4C716D75" w14:textId="77777777" w:rsidTr="00F32556">
        <w:trPr>
          <w:trHeight w:val="270"/>
        </w:trPr>
        <w:tc>
          <w:tcPr>
            <w:tcW w:w="0" w:type="auto"/>
            <w:tcBorders>
              <w:top w:val="nil"/>
              <w:left w:val="nil"/>
              <w:bottom w:val="nil"/>
              <w:right w:val="nil"/>
            </w:tcBorders>
            <w:noWrap/>
            <w:vAlign w:val="bottom"/>
          </w:tcPr>
          <w:p w14:paraId="77466EC1"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Arrhythmia+Osteoporosis</w:t>
            </w:r>
          </w:p>
        </w:tc>
        <w:tc>
          <w:tcPr>
            <w:tcW w:w="0" w:type="auto"/>
            <w:tcBorders>
              <w:top w:val="nil"/>
              <w:left w:val="nil"/>
              <w:bottom w:val="nil"/>
              <w:right w:val="nil"/>
            </w:tcBorders>
            <w:noWrap/>
            <w:vAlign w:val="bottom"/>
          </w:tcPr>
          <w:p w14:paraId="6413E5FC"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107/137607 (0.1%)</w:t>
            </w:r>
          </w:p>
        </w:tc>
        <w:tc>
          <w:tcPr>
            <w:tcW w:w="0" w:type="auto"/>
            <w:tcBorders>
              <w:top w:val="nil"/>
              <w:left w:val="nil"/>
              <w:bottom w:val="nil"/>
              <w:right w:val="nil"/>
            </w:tcBorders>
            <w:noWrap/>
            <w:vAlign w:val="bottom"/>
          </w:tcPr>
          <w:p w14:paraId="6A6AE8C2"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11/107 (10.3%)</w:t>
            </w:r>
          </w:p>
        </w:tc>
        <w:tc>
          <w:tcPr>
            <w:tcW w:w="0" w:type="auto"/>
            <w:tcBorders>
              <w:top w:val="nil"/>
              <w:left w:val="nil"/>
              <w:bottom w:val="nil"/>
              <w:right w:val="nil"/>
            </w:tcBorders>
            <w:noWrap/>
            <w:vAlign w:val="bottom"/>
          </w:tcPr>
          <w:p w14:paraId="2270501E"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834.5 (416.6-1493.2)</w:t>
            </w:r>
          </w:p>
        </w:tc>
        <w:tc>
          <w:tcPr>
            <w:tcW w:w="0" w:type="auto"/>
            <w:tcBorders>
              <w:top w:val="nil"/>
              <w:left w:val="nil"/>
              <w:bottom w:val="nil"/>
              <w:right w:val="nil"/>
            </w:tcBorders>
            <w:noWrap/>
            <w:vAlign w:val="bottom"/>
          </w:tcPr>
          <w:p w14:paraId="49BE491E"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1.64 (0.91-2.97); 0.111</w:t>
            </w:r>
          </w:p>
        </w:tc>
        <w:tc>
          <w:tcPr>
            <w:tcW w:w="0" w:type="auto"/>
            <w:tcBorders>
              <w:top w:val="nil"/>
              <w:left w:val="nil"/>
              <w:bottom w:val="nil"/>
              <w:right w:val="nil"/>
            </w:tcBorders>
            <w:noWrap/>
            <w:vAlign w:val="bottom"/>
          </w:tcPr>
          <w:p w14:paraId="2407E2E9"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5D98C468"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48B3B9B9"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31E8D649"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2B882542" w14:textId="77777777" w:rsidTr="00F32556">
        <w:trPr>
          <w:trHeight w:val="270"/>
        </w:trPr>
        <w:tc>
          <w:tcPr>
            <w:tcW w:w="0" w:type="auto"/>
            <w:tcBorders>
              <w:top w:val="nil"/>
              <w:left w:val="nil"/>
              <w:bottom w:val="nil"/>
              <w:right w:val="nil"/>
            </w:tcBorders>
            <w:noWrap/>
            <w:vAlign w:val="bottom"/>
          </w:tcPr>
          <w:p w14:paraId="36811186"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Arrhythmia+Solid organ cancers</w:t>
            </w:r>
          </w:p>
        </w:tc>
        <w:tc>
          <w:tcPr>
            <w:tcW w:w="0" w:type="auto"/>
            <w:tcBorders>
              <w:top w:val="nil"/>
              <w:left w:val="nil"/>
              <w:bottom w:val="nil"/>
              <w:right w:val="nil"/>
            </w:tcBorders>
            <w:noWrap/>
            <w:vAlign w:val="bottom"/>
          </w:tcPr>
          <w:p w14:paraId="108A0A5D"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541/137607 (0.4%)</w:t>
            </w:r>
          </w:p>
        </w:tc>
        <w:tc>
          <w:tcPr>
            <w:tcW w:w="0" w:type="auto"/>
            <w:tcBorders>
              <w:top w:val="nil"/>
              <w:left w:val="nil"/>
              <w:bottom w:val="nil"/>
              <w:right w:val="nil"/>
            </w:tcBorders>
            <w:noWrap/>
            <w:vAlign w:val="bottom"/>
          </w:tcPr>
          <w:p w14:paraId="1ABC4C9B"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54/541 (10.0%)</w:t>
            </w:r>
          </w:p>
        </w:tc>
        <w:tc>
          <w:tcPr>
            <w:tcW w:w="0" w:type="auto"/>
            <w:tcBorders>
              <w:top w:val="nil"/>
              <w:left w:val="nil"/>
              <w:bottom w:val="nil"/>
              <w:right w:val="nil"/>
            </w:tcBorders>
            <w:noWrap/>
            <w:vAlign w:val="bottom"/>
          </w:tcPr>
          <w:p w14:paraId="44D3A056"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796.4 (598.3-1039.1)</w:t>
            </w:r>
          </w:p>
        </w:tc>
        <w:tc>
          <w:tcPr>
            <w:tcW w:w="0" w:type="auto"/>
            <w:tcBorders>
              <w:top w:val="nil"/>
              <w:left w:val="nil"/>
              <w:bottom w:val="nil"/>
              <w:right w:val="nil"/>
            </w:tcBorders>
            <w:noWrap/>
            <w:vAlign w:val="bottom"/>
          </w:tcPr>
          <w:p w14:paraId="05BAEEC5"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1.56 (1.19-2.03); 0.002</w:t>
            </w:r>
          </w:p>
        </w:tc>
        <w:tc>
          <w:tcPr>
            <w:tcW w:w="0" w:type="auto"/>
            <w:tcBorders>
              <w:top w:val="nil"/>
              <w:left w:val="nil"/>
              <w:bottom w:val="nil"/>
              <w:right w:val="nil"/>
            </w:tcBorders>
            <w:noWrap/>
            <w:vAlign w:val="bottom"/>
          </w:tcPr>
          <w:p w14:paraId="6F66A1C7"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4F59418F"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2E34E4F1"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3E3FAACC"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42612688" w14:textId="77777777" w:rsidTr="00F32556">
        <w:trPr>
          <w:trHeight w:val="270"/>
        </w:trPr>
        <w:tc>
          <w:tcPr>
            <w:tcW w:w="0" w:type="auto"/>
            <w:tcBorders>
              <w:top w:val="nil"/>
              <w:left w:val="nil"/>
              <w:bottom w:val="nil"/>
              <w:right w:val="nil"/>
            </w:tcBorders>
            <w:noWrap/>
            <w:vAlign w:val="bottom"/>
          </w:tcPr>
          <w:p w14:paraId="210A23F4"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Arrhythmia+Stroke</w:t>
            </w:r>
          </w:p>
        </w:tc>
        <w:tc>
          <w:tcPr>
            <w:tcW w:w="0" w:type="auto"/>
            <w:tcBorders>
              <w:top w:val="nil"/>
              <w:left w:val="nil"/>
              <w:bottom w:val="nil"/>
              <w:right w:val="nil"/>
            </w:tcBorders>
            <w:noWrap/>
            <w:vAlign w:val="bottom"/>
          </w:tcPr>
          <w:p w14:paraId="1D120C5A"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422/137607 (0.3%)</w:t>
            </w:r>
          </w:p>
        </w:tc>
        <w:tc>
          <w:tcPr>
            <w:tcW w:w="0" w:type="auto"/>
            <w:tcBorders>
              <w:top w:val="nil"/>
              <w:left w:val="nil"/>
              <w:bottom w:val="nil"/>
              <w:right w:val="nil"/>
            </w:tcBorders>
            <w:noWrap/>
            <w:vAlign w:val="bottom"/>
          </w:tcPr>
          <w:p w14:paraId="5870A1D3"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39/422 (9.2%)</w:t>
            </w:r>
          </w:p>
        </w:tc>
        <w:tc>
          <w:tcPr>
            <w:tcW w:w="0" w:type="auto"/>
            <w:tcBorders>
              <w:top w:val="nil"/>
              <w:left w:val="nil"/>
              <w:bottom w:val="nil"/>
              <w:right w:val="nil"/>
            </w:tcBorders>
            <w:noWrap/>
            <w:vAlign w:val="bottom"/>
          </w:tcPr>
          <w:p w14:paraId="73FD0047"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750.7 (533.8-1026.3)</w:t>
            </w:r>
          </w:p>
        </w:tc>
        <w:tc>
          <w:tcPr>
            <w:tcW w:w="0" w:type="auto"/>
            <w:tcBorders>
              <w:top w:val="nil"/>
              <w:left w:val="nil"/>
              <w:bottom w:val="nil"/>
              <w:right w:val="nil"/>
            </w:tcBorders>
            <w:noWrap/>
            <w:vAlign w:val="bottom"/>
          </w:tcPr>
          <w:p w14:paraId="4C00A1D2"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1.48 (1.08-2.03); 0.018</w:t>
            </w:r>
          </w:p>
        </w:tc>
        <w:tc>
          <w:tcPr>
            <w:tcW w:w="0" w:type="auto"/>
            <w:tcBorders>
              <w:top w:val="nil"/>
              <w:left w:val="nil"/>
              <w:bottom w:val="nil"/>
              <w:right w:val="nil"/>
            </w:tcBorders>
            <w:noWrap/>
            <w:vAlign w:val="bottom"/>
          </w:tcPr>
          <w:p w14:paraId="4F4CE335"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53B55400"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6E64657B"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1C960597"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75FF1CC7" w14:textId="77777777" w:rsidTr="00F32556">
        <w:trPr>
          <w:trHeight w:val="270"/>
        </w:trPr>
        <w:tc>
          <w:tcPr>
            <w:tcW w:w="0" w:type="auto"/>
            <w:tcBorders>
              <w:top w:val="nil"/>
              <w:left w:val="nil"/>
              <w:bottom w:val="nil"/>
              <w:right w:val="nil"/>
            </w:tcBorders>
            <w:noWrap/>
            <w:vAlign w:val="bottom"/>
          </w:tcPr>
          <w:p w14:paraId="240FFD7C"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Arrhythmia+TIA</w:t>
            </w:r>
          </w:p>
        </w:tc>
        <w:tc>
          <w:tcPr>
            <w:tcW w:w="0" w:type="auto"/>
            <w:tcBorders>
              <w:top w:val="nil"/>
              <w:left w:val="nil"/>
              <w:bottom w:val="nil"/>
              <w:right w:val="nil"/>
            </w:tcBorders>
            <w:noWrap/>
            <w:vAlign w:val="bottom"/>
          </w:tcPr>
          <w:p w14:paraId="147C3BDE"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83/137607 (0.1%)</w:t>
            </w:r>
          </w:p>
        </w:tc>
        <w:tc>
          <w:tcPr>
            <w:tcW w:w="0" w:type="auto"/>
            <w:tcBorders>
              <w:top w:val="nil"/>
              <w:left w:val="nil"/>
              <w:bottom w:val="nil"/>
              <w:right w:val="nil"/>
            </w:tcBorders>
            <w:noWrap/>
            <w:vAlign w:val="bottom"/>
          </w:tcPr>
          <w:p w14:paraId="7D116180"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11/83 (13.3%)</w:t>
            </w:r>
          </w:p>
        </w:tc>
        <w:tc>
          <w:tcPr>
            <w:tcW w:w="0" w:type="auto"/>
            <w:tcBorders>
              <w:top w:val="nil"/>
              <w:left w:val="nil"/>
              <w:bottom w:val="nil"/>
              <w:right w:val="nil"/>
            </w:tcBorders>
            <w:noWrap/>
            <w:vAlign w:val="bottom"/>
          </w:tcPr>
          <w:p w14:paraId="1ED67200"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1060.2 (529.3-1897.0)</w:t>
            </w:r>
          </w:p>
        </w:tc>
        <w:tc>
          <w:tcPr>
            <w:tcW w:w="0" w:type="auto"/>
            <w:tcBorders>
              <w:top w:val="nil"/>
              <w:left w:val="nil"/>
              <w:bottom w:val="nil"/>
              <w:right w:val="nil"/>
            </w:tcBorders>
            <w:noWrap/>
            <w:vAlign w:val="bottom"/>
          </w:tcPr>
          <w:p w14:paraId="23E01F47"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2.05 (1.14-3.71); 0.022</w:t>
            </w:r>
          </w:p>
        </w:tc>
        <w:tc>
          <w:tcPr>
            <w:tcW w:w="0" w:type="auto"/>
            <w:tcBorders>
              <w:top w:val="nil"/>
              <w:left w:val="nil"/>
              <w:bottom w:val="nil"/>
              <w:right w:val="nil"/>
            </w:tcBorders>
            <w:noWrap/>
            <w:vAlign w:val="bottom"/>
          </w:tcPr>
          <w:p w14:paraId="681C9FE3"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2D2EB10A"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734AA3D9"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117CA629"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7A9C7C0B" w14:textId="77777777" w:rsidTr="00F32556">
        <w:trPr>
          <w:trHeight w:val="270"/>
        </w:trPr>
        <w:tc>
          <w:tcPr>
            <w:tcW w:w="0" w:type="auto"/>
            <w:tcBorders>
              <w:top w:val="nil"/>
              <w:left w:val="nil"/>
              <w:bottom w:val="nil"/>
              <w:right w:val="nil"/>
            </w:tcBorders>
            <w:noWrap/>
            <w:vAlign w:val="bottom"/>
          </w:tcPr>
          <w:p w14:paraId="56FFECBC"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lastRenderedPageBreak/>
              <w:t>Arrhythmia+Thyroid disorder</w:t>
            </w:r>
          </w:p>
        </w:tc>
        <w:tc>
          <w:tcPr>
            <w:tcW w:w="0" w:type="auto"/>
            <w:tcBorders>
              <w:top w:val="nil"/>
              <w:left w:val="nil"/>
              <w:bottom w:val="nil"/>
              <w:right w:val="nil"/>
            </w:tcBorders>
            <w:noWrap/>
            <w:vAlign w:val="bottom"/>
          </w:tcPr>
          <w:p w14:paraId="3329DE9C"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504/137607 (0.4%)</w:t>
            </w:r>
          </w:p>
        </w:tc>
        <w:tc>
          <w:tcPr>
            <w:tcW w:w="0" w:type="auto"/>
            <w:tcBorders>
              <w:top w:val="nil"/>
              <w:left w:val="nil"/>
              <w:bottom w:val="nil"/>
              <w:right w:val="nil"/>
            </w:tcBorders>
            <w:noWrap/>
            <w:vAlign w:val="bottom"/>
          </w:tcPr>
          <w:p w14:paraId="684DD93E"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51/504 (10.1%)</w:t>
            </w:r>
          </w:p>
        </w:tc>
        <w:tc>
          <w:tcPr>
            <w:tcW w:w="0" w:type="auto"/>
            <w:tcBorders>
              <w:top w:val="nil"/>
              <w:left w:val="nil"/>
              <w:bottom w:val="nil"/>
              <w:right w:val="nil"/>
            </w:tcBorders>
            <w:noWrap/>
            <w:vAlign w:val="bottom"/>
          </w:tcPr>
          <w:p w14:paraId="0D93FFCF"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779.3 (580.2-1024.6)</w:t>
            </w:r>
          </w:p>
        </w:tc>
        <w:tc>
          <w:tcPr>
            <w:tcW w:w="0" w:type="auto"/>
            <w:tcBorders>
              <w:top w:val="nil"/>
              <w:left w:val="nil"/>
              <w:bottom w:val="nil"/>
              <w:right w:val="nil"/>
            </w:tcBorders>
            <w:noWrap/>
            <w:vAlign w:val="bottom"/>
          </w:tcPr>
          <w:p w14:paraId="01C96B57"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1.52 (1.15-2.00); 0.004</w:t>
            </w:r>
          </w:p>
        </w:tc>
        <w:tc>
          <w:tcPr>
            <w:tcW w:w="0" w:type="auto"/>
            <w:tcBorders>
              <w:top w:val="nil"/>
              <w:left w:val="nil"/>
              <w:bottom w:val="nil"/>
              <w:right w:val="nil"/>
            </w:tcBorders>
            <w:noWrap/>
            <w:vAlign w:val="bottom"/>
          </w:tcPr>
          <w:p w14:paraId="2727927E"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342BB3DC"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0B9FBF5D"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0A7D0E5B"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1571FB02" w14:textId="77777777" w:rsidTr="00F32556">
        <w:trPr>
          <w:trHeight w:val="270"/>
        </w:trPr>
        <w:tc>
          <w:tcPr>
            <w:tcW w:w="0" w:type="auto"/>
            <w:tcBorders>
              <w:top w:val="nil"/>
              <w:left w:val="nil"/>
              <w:bottom w:val="nil"/>
              <w:right w:val="nil"/>
            </w:tcBorders>
            <w:noWrap/>
            <w:vAlign w:val="bottom"/>
          </w:tcPr>
          <w:p w14:paraId="604F9AAB"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Arrhythmia+Venous thromboembolism</w:t>
            </w:r>
          </w:p>
        </w:tc>
        <w:tc>
          <w:tcPr>
            <w:tcW w:w="0" w:type="auto"/>
            <w:tcBorders>
              <w:top w:val="nil"/>
              <w:left w:val="nil"/>
              <w:bottom w:val="nil"/>
              <w:right w:val="nil"/>
            </w:tcBorders>
            <w:noWrap/>
            <w:vAlign w:val="bottom"/>
          </w:tcPr>
          <w:p w14:paraId="68ED88E1"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205/137607 (0.1%)</w:t>
            </w:r>
          </w:p>
        </w:tc>
        <w:tc>
          <w:tcPr>
            <w:tcW w:w="0" w:type="auto"/>
            <w:tcBorders>
              <w:top w:val="nil"/>
              <w:left w:val="nil"/>
              <w:bottom w:val="nil"/>
              <w:right w:val="nil"/>
            </w:tcBorders>
            <w:noWrap/>
            <w:vAlign w:val="bottom"/>
          </w:tcPr>
          <w:p w14:paraId="7BA91C1E"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27/205 (13.2%)</w:t>
            </w:r>
          </w:p>
        </w:tc>
        <w:tc>
          <w:tcPr>
            <w:tcW w:w="0" w:type="auto"/>
            <w:tcBorders>
              <w:top w:val="nil"/>
              <w:left w:val="nil"/>
              <w:bottom w:val="nil"/>
              <w:right w:val="nil"/>
            </w:tcBorders>
            <w:noWrap/>
            <w:vAlign w:val="bottom"/>
          </w:tcPr>
          <w:p w14:paraId="21A898D2"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1048.9 (691.2-1526.1)</w:t>
            </w:r>
          </w:p>
        </w:tc>
        <w:tc>
          <w:tcPr>
            <w:tcW w:w="0" w:type="auto"/>
            <w:tcBorders>
              <w:top w:val="nil"/>
              <w:left w:val="nil"/>
              <w:bottom w:val="nil"/>
              <w:right w:val="nil"/>
            </w:tcBorders>
            <w:noWrap/>
            <w:vAlign w:val="bottom"/>
          </w:tcPr>
          <w:p w14:paraId="5BFB75BF"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2.05 (1.41-2.99); &lt;0.001</w:t>
            </w:r>
          </w:p>
        </w:tc>
        <w:tc>
          <w:tcPr>
            <w:tcW w:w="0" w:type="auto"/>
            <w:tcBorders>
              <w:top w:val="nil"/>
              <w:left w:val="nil"/>
              <w:bottom w:val="nil"/>
              <w:right w:val="nil"/>
            </w:tcBorders>
            <w:noWrap/>
            <w:vAlign w:val="bottom"/>
          </w:tcPr>
          <w:p w14:paraId="58E108D6"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4C1CDB86"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0A1E7F19"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4EFE8646"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5CE5514B" w14:textId="77777777" w:rsidTr="00F32556">
        <w:trPr>
          <w:trHeight w:val="270"/>
        </w:trPr>
        <w:tc>
          <w:tcPr>
            <w:tcW w:w="0" w:type="auto"/>
            <w:tcBorders>
              <w:top w:val="nil"/>
              <w:left w:val="nil"/>
              <w:bottom w:val="nil"/>
              <w:right w:val="nil"/>
            </w:tcBorders>
            <w:noWrap/>
            <w:vAlign w:val="bottom"/>
          </w:tcPr>
          <w:p w14:paraId="50B72B75"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Arrhythmia+Vision impairment</w:t>
            </w:r>
          </w:p>
        </w:tc>
        <w:tc>
          <w:tcPr>
            <w:tcW w:w="0" w:type="auto"/>
            <w:tcBorders>
              <w:top w:val="nil"/>
              <w:left w:val="nil"/>
              <w:bottom w:val="nil"/>
              <w:right w:val="nil"/>
            </w:tcBorders>
            <w:noWrap/>
            <w:vAlign w:val="bottom"/>
          </w:tcPr>
          <w:p w14:paraId="1E0AF608"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98/137607 (0.1%)</w:t>
            </w:r>
          </w:p>
        </w:tc>
        <w:tc>
          <w:tcPr>
            <w:tcW w:w="0" w:type="auto"/>
            <w:tcBorders>
              <w:top w:val="nil"/>
              <w:left w:val="nil"/>
              <w:bottom w:val="nil"/>
              <w:right w:val="nil"/>
            </w:tcBorders>
            <w:noWrap/>
            <w:vAlign w:val="bottom"/>
          </w:tcPr>
          <w:p w14:paraId="258D522C"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12/98 (12.2%)</w:t>
            </w:r>
          </w:p>
        </w:tc>
        <w:tc>
          <w:tcPr>
            <w:tcW w:w="0" w:type="auto"/>
            <w:tcBorders>
              <w:top w:val="nil"/>
              <w:left w:val="nil"/>
              <w:bottom w:val="nil"/>
              <w:right w:val="nil"/>
            </w:tcBorders>
            <w:noWrap/>
            <w:vAlign w:val="bottom"/>
          </w:tcPr>
          <w:p w14:paraId="39961D7A"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1027.9 (531.1-1795.6)</w:t>
            </w:r>
          </w:p>
        </w:tc>
        <w:tc>
          <w:tcPr>
            <w:tcW w:w="0" w:type="auto"/>
            <w:tcBorders>
              <w:top w:val="nil"/>
              <w:left w:val="nil"/>
              <w:bottom w:val="nil"/>
              <w:right w:val="nil"/>
            </w:tcBorders>
            <w:noWrap/>
            <w:vAlign w:val="bottom"/>
          </w:tcPr>
          <w:p w14:paraId="4EF5B3B3"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2.04 (1.16-3.59); 0.018</w:t>
            </w:r>
          </w:p>
        </w:tc>
        <w:tc>
          <w:tcPr>
            <w:tcW w:w="0" w:type="auto"/>
            <w:tcBorders>
              <w:top w:val="nil"/>
              <w:left w:val="nil"/>
              <w:bottom w:val="nil"/>
              <w:right w:val="nil"/>
            </w:tcBorders>
            <w:noWrap/>
            <w:vAlign w:val="bottom"/>
          </w:tcPr>
          <w:p w14:paraId="42FBC6D3"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50075C9A"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45785284"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3402723D"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75DD24FE" w14:textId="77777777" w:rsidTr="00F32556">
        <w:trPr>
          <w:trHeight w:val="270"/>
        </w:trPr>
        <w:tc>
          <w:tcPr>
            <w:tcW w:w="0" w:type="auto"/>
            <w:tcBorders>
              <w:top w:val="nil"/>
              <w:left w:val="nil"/>
              <w:bottom w:val="nil"/>
              <w:right w:val="nil"/>
            </w:tcBorders>
            <w:noWrap/>
            <w:vAlign w:val="bottom"/>
          </w:tcPr>
          <w:p w14:paraId="646CA0DB"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Asthma+Bipolar disorder</w:t>
            </w:r>
          </w:p>
        </w:tc>
        <w:tc>
          <w:tcPr>
            <w:tcW w:w="0" w:type="auto"/>
            <w:tcBorders>
              <w:top w:val="nil"/>
              <w:left w:val="nil"/>
              <w:bottom w:val="nil"/>
              <w:right w:val="nil"/>
            </w:tcBorders>
            <w:noWrap/>
            <w:vAlign w:val="bottom"/>
          </w:tcPr>
          <w:p w14:paraId="3663E001"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111/137607 (0.1%)</w:t>
            </w:r>
          </w:p>
        </w:tc>
        <w:tc>
          <w:tcPr>
            <w:tcW w:w="0" w:type="auto"/>
            <w:tcBorders>
              <w:top w:val="nil"/>
              <w:left w:val="nil"/>
              <w:bottom w:val="nil"/>
              <w:right w:val="nil"/>
            </w:tcBorders>
            <w:noWrap/>
            <w:vAlign w:val="bottom"/>
          </w:tcPr>
          <w:p w14:paraId="3095562A"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10/111 (9.0%)</w:t>
            </w:r>
          </w:p>
        </w:tc>
        <w:tc>
          <w:tcPr>
            <w:tcW w:w="0" w:type="auto"/>
            <w:tcBorders>
              <w:top w:val="nil"/>
              <w:left w:val="nil"/>
              <w:bottom w:val="nil"/>
              <w:right w:val="nil"/>
            </w:tcBorders>
            <w:noWrap/>
            <w:vAlign w:val="bottom"/>
          </w:tcPr>
          <w:p w14:paraId="6C174DE4"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669.7 (321.2-1231.6)</w:t>
            </w:r>
          </w:p>
        </w:tc>
        <w:tc>
          <w:tcPr>
            <w:tcW w:w="0" w:type="auto"/>
            <w:tcBorders>
              <w:top w:val="nil"/>
              <w:left w:val="nil"/>
              <w:bottom w:val="nil"/>
              <w:right w:val="nil"/>
            </w:tcBorders>
            <w:noWrap/>
            <w:vAlign w:val="bottom"/>
          </w:tcPr>
          <w:p w14:paraId="55140C5A"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1.30 (0.70-2.41); 0.423</w:t>
            </w:r>
          </w:p>
        </w:tc>
        <w:tc>
          <w:tcPr>
            <w:tcW w:w="0" w:type="auto"/>
            <w:tcBorders>
              <w:top w:val="nil"/>
              <w:left w:val="nil"/>
              <w:bottom w:val="nil"/>
              <w:right w:val="nil"/>
            </w:tcBorders>
            <w:noWrap/>
            <w:vAlign w:val="bottom"/>
          </w:tcPr>
          <w:p w14:paraId="7D2AC184"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6C4EE993"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2A6399B9"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4A0D28A5"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7A7B316B" w14:textId="77777777" w:rsidTr="00F32556">
        <w:trPr>
          <w:trHeight w:val="270"/>
        </w:trPr>
        <w:tc>
          <w:tcPr>
            <w:tcW w:w="0" w:type="auto"/>
            <w:tcBorders>
              <w:top w:val="nil"/>
              <w:left w:val="nil"/>
              <w:bottom w:val="nil"/>
              <w:right w:val="nil"/>
            </w:tcBorders>
            <w:noWrap/>
            <w:vAlign w:val="bottom"/>
          </w:tcPr>
          <w:p w14:paraId="3FE1296C"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Asthma+Chronic kidney disease</w:t>
            </w:r>
          </w:p>
        </w:tc>
        <w:tc>
          <w:tcPr>
            <w:tcW w:w="0" w:type="auto"/>
            <w:tcBorders>
              <w:top w:val="nil"/>
              <w:left w:val="nil"/>
              <w:bottom w:val="nil"/>
              <w:right w:val="nil"/>
            </w:tcBorders>
            <w:noWrap/>
            <w:vAlign w:val="bottom"/>
          </w:tcPr>
          <w:p w14:paraId="3BFEE588"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511/137607 (0.4%)</w:t>
            </w:r>
          </w:p>
        </w:tc>
        <w:tc>
          <w:tcPr>
            <w:tcW w:w="0" w:type="auto"/>
            <w:tcBorders>
              <w:top w:val="nil"/>
              <w:left w:val="nil"/>
              <w:bottom w:val="nil"/>
              <w:right w:val="nil"/>
            </w:tcBorders>
            <w:noWrap/>
            <w:vAlign w:val="bottom"/>
          </w:tcPr>
          <w:p w14:paraId="3CB86F51"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57/511 (11.2%)</w:t>
            </w:r>
          </w:p>
        </w:tc>
        <w:tc>
          <w:tcPr>
            <w:tcW w:w="0" w:type="auto"/>
            <w:tcBorders>
              <w:top w:val="nil"/>
              <w:left w:val="nil"/>
              <w:bottom w:val="nil"/>
              <w:right w:val="nil"/>
            </w:tcBorders>
            <w:noWrap/>
            <w:vAlign w:val="bottom"/>
          </w:tcPr>
          <w:p w14:paraId="0A935943"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900.6 (682.1-1166.9)</w:t>
            </w:r>
          </w:p>
        </w:tc>
        <w:tc>
          <w:tcPr>
            <w:tcW w:w="0" w:type="auto"/>
            <w:tcBorders>
              <w:top w:val="nil"/>
              <w:left w:val="nil"/>
              <w:bottom w:val="nil"/>
              <w:right w:val="nil"/>
            </w:tcBorders>
            <w:noWrap/>
            <w:vAlign w:val="bottom"/>
          </w:tcPr>
          <w:p w14:paraId="51D402DB"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1.77 (1.36-2.29); &lt;0.001</w:t>
            </w:r>
          </w:p>
        </w:tc>
        <w:tc>
          <w:tcPr>
            <w:tcW w:w="0" w:type="auto"/>
            <w:tcBorders>
              <w:top w:val="nil"/>
              <w:left w:val="nil"/>
              <w:bottom w:val="nil"/>
              <w:right w:val="nil"/>
            </w:tcBorders>
            <w:noWrap/>
            <w:vAlign w:val="bottom"/>
          </w:tcPr>
          <w:p w14:paraId="4D7E6925"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05948544"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2DC9267F"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18D690BC"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43A8DB5D" w14:textId="77777777" w:rsidTr="00F32556">
        <w:trPr>
          <w:trHeight w:val="270"/>
        </w:trPr>
        <w:tc>
          <w:tcPr>
            <w:tcW w:w="0" w:type="auto"/>
            <w:tcBorders>
              <w:top w:val="nil"/>
              <w:left w:val="nil"/>
              <w:bottom w:val="nil"/>
              <w:right w:val="nil"/>
            </w:tcBorders>
            <w:noWrap/>
            <w:vAlign w:val="bottom"/>
          </w:tcPr>
          <w:p w14:paraId="6323CDC1"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Asthma+Congenital diseases</w:t>
            </w:r>
          </w:p>
        </w:tc>
        <w:tc>
          <w:tcPr>
            <w:tcW w:w="0" w:type="auto"/>
            <w:tcBorders>
              <w:top w:val="nil"/>
              <w:left w:val="nil"/>
              <w:bottom w:val="nil"/>
              <w:right w:val="nil"/>
            </w:tcBorders>
            <w:noWrap/>
            <w:vAlign w:val="bottom"/>
          </w:tcPr>
          <w:p w14:paraId="6F9956ED"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477/137607 (0.3%)</w:t>
            </w:r>
          </w:p>
        </w:tc>
        <w:tc>
          <w:tcPr>
            <w:tcW w:w="0" w:type="auto"/>
            <w:tcBorders>
              <w:top w:val="nil"/>
              <w:left w:val="nil"/>
              <w:bottom w:val="nil"/>
              <w:right w:val="nil"/>
            </w:tcBorders>
            <w:noWrap/>
            <w:vAlign w:val="bottom"/>
          </w:tcPr>
          <w:p w14:paraId="68A8BEED"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48/477 (10.1%)</w:t>
            </w:r>
          </w:p>
        </w:tc>
        <w:tc>
          <w:tcPr>
            <w:tcW w:w="0" w:type="auto"/>
            <w:tcBorders>
              <w:top w:val="nil"/>
              <w:left w:val="nil"/>
              <w:bottom w:val="nil"/>
              <w:right w:val="nil"/>
            </w:tcBorders>
            <w:noWrap/>
            <w:vAlign w:val="bottom"/>
          </w:tcPr>
          <w:p w14:paraId="2CB17B9E"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757.4 (558.4-1004.2)</w:t>
            </w:r>
          </w:p>
        </w:tc>
        <w:tc>
          <w:tcPr>
            <w:tcW w:w="0" w:type="auto"/>
            <w:tcBorders>
              <w:top w:val="nil"/>
              <w:left w:val="nil"/>
              <w:bottom w:val="nil"/>
              <w:right w:val="nil"/>
            </w:tcBorders>
            <w:noWrap/>
            <w:vAlign w:val="bottom"/>
          </w:tcPr>
          <w:p w14:paraId="2FE016FE"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1.47 (1.11-1.95); 0.011</w:t>
            </w:r>
          </w:p>
        </w:tc>
        <w:tc>
          <w:tcPr>
            <w:tcW w:w="0" w:type="auto"/>
            <w:tcBorders>
              <w:top w:val="nil"/>
              <w:left w:val="nil"/>
              <w:bottom w:val="nil"/>
              <w:right w:val="nil"/>
            </w:tcBorders>
            <w:noWrap/>
            <w:vAlign w:val="bottom"/>
          </w:tcPr>
          <w:p w14:paraId="42DEE9C3"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7CBAAF5C"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20E64E3D"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3E5450B4"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7091FD63" w14:textId="77777777" w:rsidTr="00F32556">
        <w:trPr>
          <w:trHeight w:val="270"/>
        </w:trPr>
        <w:tc>
          <w:tcPr>
            <w:tcW w:w="0" w:type="auto"/>
            <w:tcBorders>
              <w:top w:val="nil"/>
              <w:left w:val="nil"/>
              <w:bottom w:val="nil"/>
              <w:right w:val="nil"/>
            </w:tcBorders>
            <w:noWrap/>
            <w:vAlign w:val="bottom"/>
          </w:tcPr>
          <w:p w14:paraId="3FF44DAF"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Asthma+Connective tissue disease</w:t>
            </w:r>
          </w:p>
        </w:tc>
        <w:tc>
          <w:tcPr>
            <w:tcW w:w="0" w:type="auto"/>
            <w:tcBorders>
              <w:top w:val="nil"/>
              <w:left w:val="nil"/>
              <w:bottom w:val="nil"/>
              <w:right w:val="nil"/>
            </w:tcBorders>
            <w:noWrap/>
            <w:vAlign w:val="bottom"/>
          </w:tcPr>
          <w:p w14:paraId="1A5516AE"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504/137607 (0.4%)</w:t>
            </w:r>
          </w:p>
        </w:tc>
        <w:tc>
          <w:tcPr>
            <w:tcW w:w="0" w:type="auto"/>
            <w:tcBorders>
              <w:top w:val="nil"/>
              <w:left w:val="nil"/>
              <w:bottom w:val="nil"/>
              <w:right w:val="nil"/>
            </w:tcBorders>
            <w:noWrap/>
            <w:vAlign w:val="bottom"/>
          </w:tcPr>
          <w:p w14:paraId="4D53DE76"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58/504 (11.5%)</w:t>
            </w:r>
          </w:p>
        </w:tc>
        <w:tc>
          <w:tcPr>
            <w:tcW w:w="0" w:type="auto"/>
            <w:tcBorders>
              <w:top w:val="nil"/>
              <w:left w:val="nil"/>
              <w:bottom w:val="nil"/>
              <w:right w:val="nil"/>
            </w:tcBorders>
            <w:noWrap/>
            <w:vAlign w:val="bottom"/>
          </w:tcPr>
          <w:p w14:paraId="258A3920"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872.7 (662.7-1128.2)</w:t>
            </w:r>
          </w:p>
        </w:tc>
        <w:tc>
          <w:tcPr>
            <w:tcW w:w="0" w:type="auto"/>
            <w:tcBorders>
              <w:top w:val="nil"/>
              <w:left w:val="nil"/>
              <w:bottom w:val="nil"/>
              <w:right w:val="nil"/>
            </w:tcBorders>
            <w:noWrap/>
            <w:vAlign w:val="bottom"/>
          </w:tcPr>
          <w:p w14:paraId="42BE3573"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1.71 (1.32-2.21); &lt;0.001</w:t>
            </w:r>
          </w:p>
        </w:tc>
        <w:tc>
          <w:tcPr>
            <w:tcW w:w="0" w:type="auto"/>
            <w:tcBorders>
              <w:top w:val="nil"/>
              <w:left w:val="nil"/>
              <w:bottom w:val="nil"/>
              <w:right w:val="nil"/>
            </w:tcBorders>
            <w:noWrap/>
            <w:vAlign w:val="bottom"/>
          </w:tcPr>
          <w:p w14:paraId="161558CB"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4BFC1952"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216433C3"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1C227292"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63D989A0" w14:textId="77777777" w:rsidTr="00F32556">
        <w:trPr>
          <w:trHeight w:val="270"/>
        </w:trPr>
        <w:tc>
          <w:tcPr>
            <w:tcW w:w="0" w:type="auto"/>
            <w:tcBorders>
              <w:top w:val="nil"/>
              <w:left w:val="nil"/>
              <w:bottom w:val="nil"/>
              <w:right w:val="nil"/>
            </w:tcBorders>
            <w:noWrap/>
            <w:vAlign w:val="bottom"/>
          </w:tcPr>
          <w:p w14:paraId="2BB2C191"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Asthma+Endometriosis</w:t>
            </w:r>
          </w:p>
        </w:tc>
        <w:tc>
          <w:tcPr>
            <w:tcW w:w="0" w:type="auto"/>
            <w:tcBorders>
              <w:top w:val="nil"/>
              <w:left w:val="nil"/>
              <w:bottom w:val="nil"/>
              <w:right w:val="nil"/>
            </w:tcBorders>
            <w:noWrap/>
            <w:vAlign w:val="bottom"/>
          </w:tcPr>
          <w:p w14:paraId="03B8A23C"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339/137607 (0.2%)</w:t>
            </w:r>
          </w:p>
        </w:tc>
        <w:tc>
          <w:tcPr>
            <w:tcW w:w="0" w:type="auto"/>
            <w:tcBorders>
              <w:top w:val="nil"/>
              <w:left w:val="nil"/>
              <w:bottom w:val="nil"/>
              <w:right w:val="nil"/>
            </w:tcBorders>
            <w:noWrap/>
            <w:vAlign w:val="bottom"/>
          </w:tcPr>
          <w:p w14:paraId="5D348102"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25/339 (7.4%)</w:t>
            </w:r>
          </w:p>
        </w:tc>
        <w:tc>
          <w:tcPr>
            <w:tcW w:w="0" w:type="auto"/>
            <w:tcBorders>
              <w:top w:val="nil"/>
              <w:left w:val="nil"/>
              <w:bottom w:val="nil"/>
              <w:right w:val="nil"/>
            </w:tcBorders>
            <w:noWrap/>
            <w:vAlign w:val="bottom"/>
          </w:tcPr>
          <w:p w14:paraId="4245FFD2"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524.0 (339.1-773.5)</w:t>
            </w:r>
          </w:p>
        </w:tc>
        <w:tc>
          <w:tcPr>
            <w:tcW w:w="0" w:type="auto"/>
            <w:tcBorders>
              <w:top w:val="nil"/>
              <w:left w:val="nil"/>
              <w:bottom w:val="nil"/>
              <w:right w:val="nil"/>
            </w:tcBorders>
            <w:noWrap/>
            <w:vAlign w:val="bottom"/>
          </w:tcPr>
          <w:p w14:paraId="1273E9D1"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1.00 (0.68-1.48); 0.989</w:t>
            </w:r>
          </w:p>
        </w:tc>
        <w:tc>
          <w:tcPr>
            <w:tcW w:w="0" w:type="auto"/>
            <w:tcBorders>
              <w:top w:val="nil"/>
              <w:left w:val="nil"/>
              <w:bottom w:val="nil"/>
              <w:right w:val="nil"/>
            </w:tcBorders>
            <w:noWrap/>
            <w:vAlign w:val="bottom"/>
          </w:tcPr>
          <w:p w14:paraId="03DDB831"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6BEFEB4B"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6E227EA0"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3C60ACFF"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1E0680A5" w14:textId="77777777" w:rsidTr="00F32556">
        <w:trPr>
          <w:trHeight w:val="270"/>
        </w:trPr>
        <w:tc>
          <w:tcPr>
            <w:tcW w:w="0" w:type="auto"/>
            <w:tcBorders>
              <w:top w:val="nil"/>
              <w:left w:val="nil"/>
              <w:bottom w:val="nil"/>
              <w:right w:val="nil"/>
            </w:tcBorders>
            <w:noWrap/>
            <w:vAlign w:val="bottom"/>
          </w:tcPr>
          <w:p w14:paraId="2B81BAE8"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Asthma+Epilepsy</w:t>
            </w:r>
          </w:p>
        </w:tc>
        <w:tc>
          <w:tcPr>
            <w:tcW w:w="0" w:type="auto"/>
            <w:tcBorders>
              <w:top w:val="nil"/>
              <w:left w:val="nil"/>
              <w:bottom w:val="nil"/>
              <w:right w:val="nil"/>
            </w:tcBorders>
            <w:noWrap/>
            <w:vAlign w:val="bottom"/>
          </w:tcPr>
          <w:p w14:paraId="2AEC32D2"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286/137607 (0.2%)</w:t>
            </w:r>
          </w:p>
        </w:tc>
        <w:tc>
          <w:tcPr>
            <w:tcW w:w="0" w:type="auto"/>
            <w:tcBorders>
              <w:top w:val="nil"/>
              <w:left w:val="nil"/>
              <w:bottom w:val="nil"/>
              <w:right w:val="nil"/>
            </w:tcBorders>
            <w:noWrap/>
            <w:vAlign w:val="bottom"/>
          </w:tcPr>
          <w:p w14:paraId="42666247"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33/286 (11.5%)</w:t>
            </w:r>
          </w:p>
        </w:tc>
        <w:tc>
          <w:tcPr>
            <w:tcW w:w="0" w:type="auto"/>
            <w:tcBorders>
              <w:top w:val="nil"/>
              <w:left w:val="nil"/>
              <w:bottom w:val="nil"/>
              <w:right w:val="nil"/>
            </w:tcBorders>
            <w:noWrap/>
            <w:vAlign w:val="bottom"/>
          </w:tcPr>
          <w:p w14:paraId="6CD51C46"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864.2 (594.8-1213.6)</w:t>
            </w:r>
          </w:p>
        </w:tc>
        <w:tc>
          <w:tcPr>
            <w:tcW w:w="0" w:type="auto"/>
            <w:tcBorders>
              <w:top w:val="nil"/>
              <w:left w:val="nil"/>
              <w:bottom w:val="nil"/>
              <w:right w:val="nil"/>
            </w:tcBorders>
            <w:noWrap/>
            <w:vAlign w:val="bottom"/>
          </w:tcPr>
          <w:p w14:paraId="46AAAB81"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1.68 (1.19-2.36); 0.004</w:t>
            </w:r>
          </w:p>
        </w:tc>
        <w:tc>
          <w:tcPr>
            <w:tcW w:w="0" w:type="auto"/>
            <w:tcBorders>
              <w:top w:val="nil"/>
              <w:left w:val="nil"/>
              <w:bottom w:val="nil"/>
              <w:right w:val="nil"/>
            </w:tcBorders>
            <w:noWrap/>
            <w:vAlign w:val="bottom"/>
          </w:tcPr>
          <w:p w14:paraId="1C825A4B"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4FCEAE56"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4702F0D5"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56DE022E"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0529CD42" w14:textId="77777777" w:rsidTr="00F32556">
        <w:trPr>
          <w:trHeight w:val="270"/>
        </w:trPr>
        <w:tc>
          <w:tcPr>
            <w:tcW w:w="0" w:type="auto"/>
            <w:tcBorders>
              <w:top w:val="nil"/>
              <w:left w:val="nil"/>
              <w:bottom w:val="nil"/>
              <w:right w:val="nil"/>
            </w:tcBorders>
            <w:noWrap/>
            <w:vAlign w:val="bottom"/>
          </w:tcPr>
          <w:p w14:paraId="7A81FCED"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Asthma+Heart failure</w:t>
            </w:r>
          </w:p>
        </w:tc>
        <w:tc>
          <w:tcPr>
            <w:tcW w:w="0" w:type="auto"/>
            <w:tcBorders>
              <w:top w:val="nil"/>
              <w:left w:val="nil"/>
              <w:bottom w:val="nil"/>
              <w:right w:val="nil"/>
            </w:tcBorders>
            <w:noWrap/>
            <w:vAlign w:val="bottom"/>
          </w:tcPr>
          <w:p w14:paraId="67D0F8C5"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249/137607 (0.2%)</w:t>
            </w:r>
          </w:p>
        </w:tc>
        <w:tc>
          <w:tcPr>
            <w:tcW w:w="0" w:type="auto"/>
            <w:tcBorders>
              <w:top w:val="nil"/>
              <w:left w:val="nil"/>
              <w:bottom w:val="nil"/>
              <w:right w:val="nil"/>
            </w:tcBorders>
            <w:noWrap/>
            <w:vAlign w:val="bottom"/>
          </w:tcPr>
          <w:p w14:paraId="56E49454"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34/249 (13.7%)</w:t>
            </w:r>
          </w:p>
        </w:tc>
        <w:tc>
          <w:tcPr>
            <w:tcW w:w="0" w:type="auto"/>
            <w:tcBorders>
              <w:top w:val="nil"/>
              <w:left w:val="nil"/>
              <w:bottom w:val="nil"/>
              <w:right w:val="nil"/>
            </w:tcBorders>
            <w:noWrap/>
            <w:vAlign w:val="bottom"/>
          </w:tcPr>
          <w:p w14:paraId="1A1B3089"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1262.9 (874.6-1764.8)</w:t>
            </w:r>
          </w:p>
        </w:tc>
        <w:tc>
          <w:tcPr>
            <w:tcW w:w="0" w:type="auto"/>
            <w:tcBorders>
              <w:top w:val="nil"/>
              <w:left w:val="nil"/>
              <w:bottom w:val="nil"/>
              <w:right w:val="nil"/>
            </w:tcBorders>
            <w:noWrap/>
            <w:vAlign w:val="bottom"/>
          </w:tcPr>
          <w:p w14:paraId="2021BF54"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2.58 (1.84-3.61); &lt;0.001</w:t>
            </w:r>
          </w:p>
        </w:tc>
        <w:tc>
          <w:tcPr>
            <w:tcW w:w="0" w:type="auto"/>
            <w:tcBorders>
              <w:top w:val="nil"/>
              <w:left w:val="nil"/>
              <w:bottom w:val="nil"/>
              <w:right w:val="nil"/>
            </w:tcBorders>
            <w:noWrap/>
            <w:vAlign w:val="bottom"/>
          </w:tcPr>
          <w:p w14:paraId="49B5BEE6"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5C695F09"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516FC22C"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4778ED06"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0590C0B0" w14:textId="77777777" w:rsidTr="00F32556">
        <w:trPr>
          <w:trHeight w:val="270"/>
        </w:trPr>
        <w:tc>
          <w:tcPr>
            <w:tcW w:w="0" w:type="auto"/>
            <w:tcBorders>
              <w:top w:val="nil"/>
              <w:left w:val="nil"/>
              <w:bottom w:val="nil"/>
              <w:right w:val="nil"/>
            </w:tcBorders>
            <w:noWrap/>
            <w:vAlign w:val="bottom"/>
          </w:tcPr>
          <w:p w14:paraId="2FB41ACB"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lastRenderedPageBreak/>
              <w:t>Asthma+Heart valve disorder</w:t>
            </w:r>
          </w:p>
        </w:tc>
        <w:tc>
          <w:tcPr>
            <w:tcW w:w="0" w:type="auto"/>
            <w:tcBorders>
              <w:top w:val="nil"/>
              <w:left w:val="nil"/>
              <w:bottom w:val="nil"/>
              <w:right w:val="nil"/>
            </w:tcBorders>
            <w:noWrap/>
            <w:vAlign w:val="bottom"/>
          </w:tcPr>
          <w:p w14:paraId="2B74B1F8"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188/137607 (0.1%)</w:t>
            </w:r>
          </w:p>
        </w:tc>
        <w:tc>
          <w:tcPr>
            <w:tcW w:w="0" w:type="auto"/>
            <w:tcBorders>
              <w:top w:val="nil"/>
              <w:left w:val="nil"/>
              <w:bottom w:val="nil"/>
              <w:right w:val="nil"/>
            </w:tcBorders>
            <w:noWrap/>
            <w:vAlign w:val="bottom"/>
          </w:tcPr>
          <w:p w14:paraId="36DC30DD"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30/188 (16.0%)</w:t>
            </w:r>
          </w:p>
        </w:tc>
        <w:tc>
          <w:tcPr>
            <w:tcW w:w="0" w:type="auto"/>
            <w:tcBorders>
              <w:top w:val="nil"/>
              <w:left w:val="nil"/>
              <w:bottom w:val="nil"/>
              <w:right w:val="nil"/>
            </w:tcBorders>
            <w:noWrap/>
            <w:vAlign w:val="bottom"/>
          </w:tcPr>
          <w:p w14:paraId="384B69D9"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1348.5 (909.8-1925.0)</w:t>
            </w:r>
          </w:p>
        </w:tc>
        <w:tc>
          <w:tcPr>
            <w:tcW w:w="0" w:type="auto"/>
            <w:tcBorders>
              <w:top w:val="nil"/>
              <w:left w:val="nil"/>
              <w:bottom w:val="nil"/>
              <w:right w:val="nil"/>
            </w:tcBorders>
            <w:noWrap/>
            <w:vAlign w:val="bottom"/>
          </w:tcPr>
          <w:p w14:paraId="40288253"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2.68 (1.87-3.84); &lt;0.001</w:t>
            </w:r>
          </w:p>
        </w:tc>
        <w:tc>
          <w:tcPr>
            <w:tcW w:w="0" w:type="auto"/>
            <w:tcBorders>
              <w:top w:val="nil"/>
              <w:left w:val="nil"/>
              <w:bottom w:val="nil"/>
              <w:right w:val="nil"/>
            </w:tcBorders>
            <w:noWrap/>
            <w:vAlign w:val="bottom"/>
          </w:tcPr>
          <w:p w14:paraId="6D1C717B"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773A78E3"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193C8A63"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4295BD6C"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2A6929D4" w14:textId="77777777" w:rsidTr="00F32556">
        <w:trPr>
          <w:trHeight w:val="270"/>
        </w:trPr>
        <w:tc>
          <w:tcPr>
            <w:tcW w:w="0" w:type="auto"/>
            <w:tcBorders>
              <w:top w:val="nil"/>
              <w:left w:val="nil"/>
              <w:bottom w:val="nil"/>
              <w:right w:val="nil"/>
            </w:tcBorders>
            <w:noWrap/>
            <w:vAlign w:val="bottom"/>
          </w:tcPr>
          <w:p w14:paraId="1D3CDB5C"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Asthma+Inflammatory bowel disease</w:t>
            </w:r>
          </w:p>
        </w:tc>
        <w:tc>
          <w:tcPr>
            <w:tcW w:w="0" w:type="auto"/>
            <w:tcBorders>
              <w:top w:val="nil"/>
              <w:left w:val="nil"/>
              <w:bottom w:val="nil"/>
              <w:right w:val="nil"/>
            </w:tcBorders>
            <w:noWrap/>
            <w:vAlign w:val="bottom"/>
          </w:tcPr>
          <w:p w14:paraId="42B80D79"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256/137607 (0.2%)</w:t>
            </w:r>
          </w:p>
        </w:tc>
        <w:tc>
          <w:tcPr>
            <w:tcW w:w="0" w:type="auto"/>
            <w:tcBorders>
              <w:top w:val="nil"/>
              <w:left w:val="nil"/>
              <w:bottom w:val="nil"/>
              <w:right w:val="nil"/>
            </w:tcBorders>
            <w:noWrap/>
            <w:vAlign w:val="bottom"/>
          </w:tcPr>
          <w:p w14:paraId="29E9A583"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31/256 (12.1%)</w:t>
            </w:r>
          </w:p>
        </w:tc>
        <w:tc>
          <w:tcPr>
            <w:tcW w:w="0" w:type="auto"/>
            <w:tcBorders>
              <w:top w:val="nil"/>
              <w:left w:val="nil"/>
              <w:bottom w:val="nil"/>
              <w:right w:val="nil"/>
            </w:tcBorders>
            <w:noWrap/>
            <w:vAlign w:val="bottom"/>
          </w:tcPr>
          <w:p w14:paraId="037F622B"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910.0 (618.3-1291.7)</w:t>
            </w:r>
          </w:p>
        </w:tc>
        <w:tc>
          <w:tcPr>
            <w:tcW w:w="0" w:type="auto"/>
            <w:tcBorders>
              <w:top w:val="nil"/>
              <w:left w:val="nil"/>
              <w:bottom w:val="nil"/>
              <w:right w:val="nil"/>
            </w:tcBorders>
            <w:noWrap/>
            <w:vAlign w:val="bottom"/>
          </w:tcPr>
          <w:p w14:paraId="48E5BB5A"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1.77 (1.24-2.51); 0.002</w:t>
            </w:r>
          </w:p>
        </w:tc>
        <w:tc>
          <w:tcPr>
            <w:tcW w:w="0" w:type="auto"/>
            <w:tcBorders>
              <w:top w:val="nil"/>
              <w:left w:val="nil"/>
              <w:bottom w:val="nil"/>
              <w:right w:val="nil"/>
            </w:tcBorders>
            <w:noWrap/>
            <w:vAlign w:val="bottom"/>
          </w:tcPr>
          <w:p w14:paraId="30513A39"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37335DF8"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48A8D4F3"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0FFE50A9"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2BE0B9BF" w14:textId="77777777" w:rsidTr="00F32556">
        <w:trPr>
          <w:trHeight w:val="270"/>
        </w:trPr>
        <w:tc>
          <w:tcPr>
            <w:tcW w:w="0" w:type="auto"/>
            <w:tcBorders>
              <w:top w:val="nil"/>
              <w:left w:val="nil"/>
              <w:bottom w:val="nil"/>
              <w:right w:val="nil"/>
            </w:tcBorders>
            <w:noWrap/>
            <w:vAlign w:val="bottom"/>
          </w:tcPr>
          <w:p w14:paraId="1F7679F7"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Asthma+Osteoporosis</w:t>
            </w:r>
          </w:p>
        </w:tc>
        <w:tc>
          <w:tcPr>
            <w:tcW w:w="0" w:type="auto"/>
            <w:tcBorders>
              <w:top w:val="nil"/>
              <w:left w:val="nil"/>
              <w:bottom w:val="nil"/>
              <w:right w:val="nil"/>
            </w:tcBorders>
            <w:noWrap/>
            <w:vAlign w:val="bottom"/>
          </w:tcPr>
          <w:p w14:paraId="1F31CB4E"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361/137607 (0.3%)</w:t>
            </w:r>
          </w:p>
        </w:tc>
        <w:tc>
          <w:tcPr>
            <w:tcW w:w="0" w:type="auto"/>
            <w:tcBorders>
              <w:top w:val="nil"/>
              <w:left w:val="nil"/>
              <w:bottom w:val="nil"/>
              <w:right w:val="nil"/>
            </w:tcBorders>
            <w:noWrap/>
            <w:vAlign w:val="bottom"/>
          </w:tcPr>
          <w:p w14:paraId="54512941"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43/361 (11.9%)</w:t>
            </w:r>
          </w:p>
        </w:tc>
        <w:tc>
          <w:tcPr>
            <w:tcW w:w="0" w:type="auto"/>
            <w:tcBorders>
              <w:top w:val="nil"/>
              <w:left w:val="nil"/>
              <w:bottom w:val="nil"/>
              <w:right w:val="nil"/>
            </w:tcBorders>
            <w:noWrap/>
            <w:vAlign w:val="bottom"/>
          </w:tcPr>
          <w:p w14:paraId="48A88C1D"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939.2 (679.7-1265.1)</w:t>
            </w:r>
          </w:p>
        </w:tc>
        <w:tc>
          <w:tcPr>
            <w:tcW w:w="0" w:type="auto"/>
            <w:tcBorders>
              <w:top w:val="nil"/>
              <w:left w:val="nil"/>
              <w:bottom w:val="nil"/>
              <w:right w:val="nil"/>
            </w:tcBorders>
            <w:noWrap/>
            <w:vAlign w:val="bottom"/>
          </w:tcPr>
          <w:p w14:paraId="051404CA"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1.84 (1.37-2.49); &lt;0.001</w:t>
            </w:r>
          </w:p>
        </w:tc>
        <w:tc>
          <w:tcPr>
            <w:tcW w:w="0" w:type="auto"/>
            <w:tcBorders>
              <w:top w:val="nil"/>
              <w:left w:val="nil"/>
              <w:bottom w:val="nil"/>
              <w:right w:val="nil"/>
            </w:tcBorders>
            <w:noWrap/>
            <w:vAlign w:val="bottom"/>
          </w:tcPr>
          <w:p w14:paraId="6C085B19"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179BC43F"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4DC46998"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0313DBB7"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6A9F4124" w14:textId="77777777" w:rsidTr="00F32556">
        <w:trPr>
          <w:trHeight w:val="270"/>
        </w:trPr>
        <w:tc>
          <w:tcPr>
            <w:tcW w:w="0" w:type="auto"/>
            <w:tcBorders>
              <w:top w:val="nil"/>
              <w:left w:val="nil"/>
              <w:bottom w:val="nil"/>
              <w:right w:val="nil"/>
            </w:tcBorders>
            <w:noWrap/>
            <w:vAlign w:val="bottom"/>
          </w:tcPr>
          <w:p w14:paraId="6742AC0E"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Asthma+Paralysis</w:t>
            </w:r>
          </w:p>
        </w:tc>
        <w:tc>
          <w:tcPr>
            <w:tcW w:w="0" w:type="auto"/>
            <w:tcBorders>
              <w:top w:val="nil"/>
              <w:left w:val="nil"/>
              <w:bottom w:val="nil"/>
              <w:right w:val="nil"/>
            </w:tcBorders>
            <w:noWrap/>
            <w:vAlign w:val="bottom"/>
          </w:tcPr>
          <w:p w14:paraId="03CF7380"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111/137607 (0.1%)</w:t>
            </w:r>
          </w:p>
        </w:tc>
        <w:tc>
          <w:tcPr>
            <w:tcW w:w="0" w:type="auto"/>
            <w:tcBorders>
              <w:top w:val="nil"/>
              <w:left w:val="nil"/>
              <w:bottom w:val="nil"/>
              <w:right w:val="nil"/>
            </w:tcBorders>
            <w:noWrap/>
            <w:vAlign w:val="bottom"/>
          </w:tcPr>
          <w:p w14:paraId="488EA3E1"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12/111 (10.8%)</w:t>
            </w:r>
          </w:p>
        </w:tc>
        <w:tc>
          <w:tcPr>
            <w:tcW w:w="0" w:type="auto"/>
            <w:tcBorders>
              <w:top w:val="nil"/>
              <w:left w:val="nil"/>
              <w:bottom w:val="nil"/>
              <w:right w:val="nil"/>
            </w:tcBorders>
            <w:noWrap/>
            <w:vAlign w:val="bottom"/>
          </w:tcPr>
          <w:p w14:paraId="2331D94A"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848.4 (438.4-1482.1)</w:t>
            </w:r>
          </w:p>
        </w:tc>
        <w:tc>
          <w:tcPr>
            <w:tcW w:w="0" w:type="auto"/>
            <w:tcBorders>
              <w:top w:val="nil"/>
              <w:left w:val="nil"/>
              <w:bottom w:val="nil"/>
              <w:right w:val="nil"/>
            </w:tcBorders>
            <w:noWrap/>
            <w:vAlign w:val="bottom"/>
          </w:tcPr>
          <w:p w14:paraId="4A69AA99"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1.66 (0.94-2.93); 0.090</w:t>
            </w:r>
          </w:p>
        </w:tc>
        <w:tc>
          <w:tcPr>
            <w:tcW w:w="0" w:type="auto"/>
            <w:tcBorders>
              <w:top w:val="nil"/>
              <w:left w:val="nil"/>
              <w:bottom w:val="nil"/>
              <w:right w:val="nil"/>
            </w:tcBorders>
            <w:noWrap/>
            <w:vAlign w:val="bottom"/>
          </w:tcPr>
          <w:p w14:paraId="52C28AB2"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0C4FA3B6"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664836CF"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7B6B9E27"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6D300407" w14:textId="77777777" w:rsidTr="00F32556">
        <w:trPr>
          <w:trHeight w:val="270"/>
        </w:trPr>
        <w:tc>
          <w:tcPr>
            <w:tcW w:w="0" w:type="auto"/>
            <w:tcBorders>
              <w:top w:val="nil"/>
              <w:left w:val="nil"/>
              <w:bottom w:val="nil"/>
              <w:right w:val="nil"/>
            </w:tcBorders>
            <w:noWrap/>
            <w:vAlign w:val="bottom"/>
          </w:tcPr>
          <w:p w14:paraId="7A92EF65"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Asthma+Peptic ulcer disease</w:t>
            </w:r>
          </w:p>
        </w:tc>
        <w:tc>
          <w:tcPr>
            <w:tcW w:w="0" w:type="auto"/>
            <w:tcBorders>
              <w:top w:val="nil"/>
              <w:left w:val="nil"/>
              <w:bottom w:val="nil"/>
              <w:right w:val="nil"/>
            </w:tcBorders>
            <w:noWrap/>
            <w:vAlign w:val="bottom"/>
          </w:tcPr>
          <w:p w14:paraId="71F6F66A"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54/137607 (0.0%)</w:t>
            </w:r>
          </w:p>
        </w:tc>
        <w:tc>
          <w:tcPr>
            <w:tcW w:w="0" w:type="auto"/>
            <w:tcBorders>
              <w:top w:val="nil"/>
              <w:left w:val="nil"/>
              <w:bottom w:val="nil"/>
              <w:right w:val="nil"/>
            </w:tcBorders>
            <w:noWrap/>
            <w:vAlign w:val="bottom"/>
          </w:tcPr>
          <w:p w14:paraId="2A58431C"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10/54 (18.5%)</w:t>
            </w:r>
          </w:p>
        </w:tc>
        <w:tc>
          <w:tcPr>
            <w:tcW w:w="0" w:type="auto"/>
            <w:tcBorders>
              <w:top w:val="nil"/>
              <w:left w:val="nil"/>
              <w:bottom w:val="nil"/>
              <w:right w:val="nil"/>
            </w:tcBorders>
            <w:noWrap/>
            <w:vAlign w:val="bottom"/>
          </w:tcPr>
          <w:p w14:paraId="171353BA"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1435.5 (688.4-2640.0)</w:t>
            </w:r>
          </w:p>
        </w:tc>
        <w:tc>
          <w:tcPr>
            <w:tcW w:w="0" w:type="auto"/>
            <w:tcBorders>
              <w:top w:val="nil"/>
              <w:left w:val="nil"/>
              <w:bottom w:val="nil"/>
              <w:right w:val="nil"/>
            </w:tcBorders>
            <w:noWrap/>
            <w:vAlign w:val="bottom"/>
          </w:tcPr>
          <w:p w14:paraId="5B7FD625"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2.81 (1.51-5.22); 0.002</w:t>
            </w:r>
          </w:p>
        </w:tc>
        <w:tc>
          <w:tcPr>
            <w:tcW w:w="0" w:type="auto"/>
            <w:tcBorders>
              <w:top w:val="nil"/>
              <w:left w:val="nil"/>
              <w:bottom w:val="nil"/>
              <w:right w:val="nil"/>
            </w:tcBorders>
            <w:noWrap/>
            <w:vAlign w:val="bottom"/>
          </w:tcPr>
          <w:p w14:paraId="52471F89"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0D91994C"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25B2B9E0"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549181DE"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531EBACF" w14:textId="77777777" w:rsidTr="00F32556">
        <w:trPr>
          <w:trHeight w:val="270"/>
        </w:trPr>
        <w:tc>
          <w:tcPr>
            <w:tcW w:w="0" w:type="auto"/>
            <w:tcBorders>
              <w:top w:val="nil"/>
              <w:left w:val="nil"/>
              <w:bottom w:val="nil"/>
              <w:right w:val="nil"/>
            </w:tcBorders>
            <w:noWrap/>
            <w:vAlign w:val="bottom"/>
          </w:tcPr>
          <w:p w14:paraId="66176D56"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Asthma+Schizophrenia</w:t>
            </w:r>
          </w:p>
        </w:tc>
        <w:tc>
          <w:tcPr>
            <w:tcW w:w="0" w:type="auto"/>
            <w:tcBorders>
              <w:top w:val="nil"/>
              <w:left w:val="nil"/>
              <w:bottom w:val="nil"/>
              <w:right w:val="nil"/>
            </w:tcBorders>
            <w:noWrap/>
            <w:vAlign w:val="bottom"/>
          </w:tcPr>
          <w:p w14:paraId="2BCA728E"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76/137607 (0.1%)</w:t>
            </w:r>
          </w:p>
        </w:tc>
        <w:tc>
          <w:tcPr>
            <w:tcW w:w="0" w:type="auto"/>
            <w:tcBorders>
              <w:top w:val="nil"/>
              <w:left w:val="nil"/>
              <w:bottom w:val="nil"/>
              <w:right w:val="nil"/>
            </w:tcBorders>
            <w:noWrap/>
            <w:vAlign w:val="bottom"/>
          </w:tcPr>
          <w:p w14:paraId="10998429"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13/76 (17.1%)</w:t>
            </w:r>
          </w:p>
        </w:tc>
        <w:tc>
          <w:tcPr>
            <w:tcW w:w="0" w:type="auto"/>
            <w:tcBorders>
              <w:top w:val="nil"/>
              <w:left w:val="nil"/>
              <w:bottom w:val="nil"/>
              <w:right w:val="nil"/>
            </w:tcBorders>
            <w:noWrap/>
            <w:vAlign w:val="bottom"/>
          </w:tcPr>
          <w:p w14:paraId="6C6FD2D0"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1340.4 (713.7-2292.1)</w:t>
            </w:r>
          </w:p>
        </w:tc>
        <w:tc>
          <w:tcPr>
            <w:tcW w:w="0" w:type="auto"/>
            <w:tcBorders>
              <w:top w:val="nil"/>
              <w:left w:val="nil"/>
              <w:bottom w:val="nil"/>
              <w:right w:val="nil"/>
            </w:tcBorders>
            <w:noWrap/>
            <w:vAlign w:val="bottom"/>
          </w:tcPr>
          <w:p w14:paraId="18F75F10"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2.62 (1.52-4.52); &lt;0.001</w:t>
            </w:r>
          </w:p>
        </w:tc>
        <w:tc>
          <w:tcPr>
            <w:tcW w:w="0" w:type="auto"/>
            <w:tcBorders>
              <w:top w:val="nil"/>
              <w:left w:val="nil"/>
              <w:bottom w:val="nil"/>
              <w:right w:val="nil"/>
            </w:tcBorders>
            <w:noWrap/>
            <w:vAlign w:val="bottom"/>
          </w:tcPr>
          <w:p w14:paraId="6506B90F"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4DF662E5"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003CBAFF"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34DE66E9"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1D9113F1" w14:textId="77777777" w:rsidTr="00F32556">
        <w:trPr>
          <w:trHeight w:val="270"/>
        </w:trPr>
        <w:tc>
          <w:tcPr>
            <w:tcW w:w="0" w:type="auto"/>
            <w:tcBorders>
              <w:top w:val="nil"/>
              <w:left w:val="nil"/>
              <w:bottom w:val="nil"/>
              <w:right w:val="nil"/>
            </w:tcBorders>
            <w:noWrap/>
            <w:vAlign w:val="bottom"/>
          </w:tcPr>
          <w:p w14:paraId="5CF167F8"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Asthma+Tuberculosis</w:t>
            </w:r>
          </w:p>
        </w:tc>
        <w:tc>
          <w:tcPr>
            <w:tcW w:w="0" w:type="auto"/>
            <w:tcBorders>
              <w:top w:val="nil"/>
              <w:left w:val="nil"/>
              <w:bottom w:val="nil"/>
              <w:right w:val="nil"/>
            </w:tcBorders>
            <w:noWrap/>
            <w:vAlign w:val="bottom"/>
          </w:tcPr>
          <w:p w14:paraId="342E8DF4"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140/137607 (0.1%)</w:t>
            </w:r>
          </w:p>
        </w:tc>
        <w:tc>
          <w:tcPr>
            <w:tcW w:w="0" w:type="auto"/>
            <w:tcBorders>
              <w:top w:val="nil"/>
              <w:left w:val="nil"/>
              <w:bottom w:val="nil"/>
              <w:right w:val="nil"/>
            </w:tcBorders>
            <w:noWrap/>
            <w:vAlign w:val="bottom"/>
          </w:tcPr>
          <w:p w14:paraId="7908A2F4"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16/140 (11.4%)</w:t>
            </w:r>
          </w:p>
        </w:tc>
        <w:tc>
          <w:tcPr>
            <w:tcW w:w="0" w:type="auto"/>
            <w:tcBorders>
              <w:top w:val="nil"/>
              <w:left w:val="nil"/>
              <w:bottom w:val="nil"/>
              <w:right w:val="nil"/>
            </w:tcBorders>
            <w:noWrap/>
            <w:vAlign w:val="bottom"/>
          </w:tcPr>
          <w:p w14:paraId="5B605842"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854.9 (488.7-1388.4)</w:t>
            </w:r>
          </w:p>
        </w:tc>
        <w:tc>
          <w:tcPr>
            <w:tcW w:w="0" w:type="auto"/>
            <w:tcBorders>
              <w:top w:val="nil"/>
              <w:left w:val="nil"/>
              <w:bottom w:val="nil"/>
              <w:right w:val="nil"/>
            </w:tcBorders>
            <w:noWrap/>
            <w:vAlign w:val="bottom"/>
          </w:tcPr>
          <w:p w14:paraId="1A26D24A"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1.68 (1.03-2.74); 0.046</w:t>
            </w:r>
          </w:p>
        </w:tc>
        <w:tc>
          <w:tcPr>
            <w:tcW w:w="0" w:type="auto"/>
            <w:tcBorders>
              <w:top w:val="nil"/>
              <w:left w:val="nil"/>
              <w:bottom w:val="nil"/>
              <w:right w:val="nil"/>
            </w:tcBorders>
            <w:noWrap/>
            <w:vAlign w:val="bottom"/>
          </w:tcPr>
          <w:p w14:paraId="5E5E3374"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5EE8C96C"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23841DBC"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1E75858C"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50B343CC" w14:textId="77777777" w:rsidTr="00F32556">
        <w:trPr>
          <w:trHeight w:val="270"/>
        </w:trPr>
        <w:tc>
          <w:tcPr>
            <w:tcW w:w="0" w:type="auto"/>
            <w:tcBorders>
              <w:top w:val="nil"/>
              <w:left w:val="nil"/>
              <w:bottom w:val="nil"/>
              <w:right w:val="nil"/>
            </w:tcBorders>
            <w:noWrap/>
            <w:vAlign w:val="bottom"/>
          </w:tcPr>
          <w:p w14:paraId="61B6D459"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Asthma+Venous thromboembolism</w:t>
            </w:r>
          </w:p>
        </w:tc>
        <w:tc>
          <w:tcPr>
            <w:tcW w:w="0" w:type="auto"/>
            <w:tcBorders>
              <w:top w:val="nil"/>
              <w:left w:val="nil"/>
              <w:bottom w:val="nil"/>
              <w:right w:val="nil"/>
            </w:tcBorders>
            <w:noWrap/>
            <w:vAlign w:val="bottom"/>
          </w:tcPr>
          <w:p w14:paraId="3DFD4555"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382/137607 (0.3%)</w:t>
            </w:r>
          </w:p>
        </w:tc>
        <w:tc>
          <w:tcPr>
            <w:tcW w:w="0" w:type="auto"/>
            <w:tcBorders>
              <w:top w:val="nil"/>
              <w:left w:val="nil"/>
              <w:bottom w:val="nil"/>
              <w:right w:val="nil"/>
            </w:tcBorders>
            <w:noWrap/>
            <w:vAlign w:val="bottom"/>
          </w:tcPr>
          <w:p w14:paraId="3859900B"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52/382 (13.6%)</w:t>
            </w:r>
          </w:p>
        </w:tc>
        <w:tc>
          <w:tcPr>
            <w:tcW w:w="0" w:type="auto"/>
            <w:tcBorders>
              <w:top w:val="nil"/>
              <w:left w:val="nil"/>
              <w:bottom w:val="nil"/>
              <w:right w:val="nil"/>
            </w:tcBorders>
            <w:noWrap/>
            <w:vAlign w:val="bottom"/>
          </w:tcPr>
          <w:p w14:paraId="5EF7B862"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1075.5 (803.2-1410.4)</w:t>
            </w:r>
          </w:p>
        </w:tc>
        <w:tc>
          <w:tcPr>
            <w:tcW w:w="0" w:type="auto"/>
            <w:tcBorders>
              <w:top w:val="nil"/>
              <w:left w:val="nil"/>
              <w:bottom w:val="nil"/>
              <w:right w:val="nil"/>
            </w:tcBorders>
            <w:noWrap/>
            <w:vAlign w:val="bottom"/>
          </w:tcPr>
          <w:p w14:paraId="60695EE4"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2.11 (1.61-2.77); &lt;0.001</w:t>
            </w:r>
          </w:p>
        </w:tc>
        <w:tc>
          <w:tcPr>
            <w:tcW w:w="0" w:type="auto"/>
            <w:tcBorders>
              <w:top w:val="nil"/>
              <w:left w:val="nil"/>
              <w:bottom w:val="nil"/>
              <w:right w:val="nil"/>
            </w:tcBorders>
            <w:noWrap/>
            <w:vAlign w:val="bottom"/>
          </w:tcPr>
          <w:p w14:paraId="456A421F"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18776B51"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385CC3EA"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59D4B868"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09F5B41C" w14:textId="77777777" w:rsidTr="00F32556">
        <w:trPr>
          <w:trHeight w:val="270"/>
        </w:trPr>
        <w:tc>
          <w:tcPr>
            <w:tcW w:w="0" w:type="auto"/>
            <w:tcBorders>
              <w:top w:val="nil"/>
              <w:left w:val="nil"/>
              <w:bottom w:val="nil"/>
              <w:right w:val="nil"/>
            </w:tcBorders>
            <w:noWrap/>
            <w:vAlign w:val="bottom"/>
          </w:tcPr>
          <w:p w14:paraId="083CD708"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Asthma+Vision impairment</w:t>
            </w:r>
          </w:p>
        </w:tc>
        <w:tc>
          <w:tcPr>
            <w:tcW w:w="0" w:type="auto"/>
            <w:tcBorders>
              <w:top w:val="nil"/>
              <w:left w:val="nil"/>
              <w:bottom w:val="nil"/>
              <w:right w:val="nil"/>
            </w:tcBorders>
            <w:noWrap/>
            <w:vAlign w:val="bottom"/>
          </w:tcPr>
          <w:p w14:paraId="2112134B"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175/137607 (0.1%)</w:t>
            </w:r>
          </w:p>
        </w:tc>
        <w:tc>
          <w:tcPr>
            <w:tcW w:w="0" w:type="auto"/>
            <w:tcBorders>
              <w:top w:val="nil"/>
              <w:left w:val="nil"/>
              <w:bottom w:val="nil"/>
              <w:right w:val="nil"/>
            </w:tcBorders>
            <w:noWrap/>
            <w:vAlign w:val="bottom"/>
          </w:tcPr>
          <w:p w14:paraId="4D7ADF5D"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18/175 (10.3%)</w:t>
            </w:r>
          </w:p>
        </w:tc>
        <w:tc>
          <w:tcPr>
            <w:tcW w:w="0" w:type="auto"/>
            <w:tcBorders>
              <w:top w:val="nil"/>
              <w:left w:val="nil"/>
              <w:bottom w:val="nil"/>
              <w:right w:val="nil"/>
            </w:tcBorders>
            <w:noWrap/>
            <w:vAlign w:val="bottom"/>
          </w:tcPr>
          <w:p w14:paraId="7DD7D8AF"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848.8 (503.0-1341.5)</w:t>
            </w:r>
          </w:p>
        </w:tc>
        <w:tc>
          <w:tcPr>
            <w:tcW w:w="0" w:type="auto"/>
            <w:tcBorders>
              <w:top w:val="nil"/>
              <w:left w:val="nil"/>
              <w:bottom w:val="nil"/>
              <w:right w:val="nil"/>
            </w:tcBorders>
            <w:noWrap/>
            <w:vAlign w:val="bottom"/>
          </w:tcPr>
          <w:p w14:paraId="5CA0B2F9"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1.68 (1.06-2.67); 0.034</w:t>
            </w:r>
          </w:p>
        </w:tc>
        <w:tc>
          <w:tcPr>
            <w:tcW w:w="0" w:type="auto"/>
            <w:tcBorders>
              <w:top w:val="nil"/>
              <w:left w:val="nil"/>
              <w:bottom w:val="nil"/>
              <w:right w:val="nil"/>
            </w:tcBorders>
            <w:noWrap/>
            <w:vAlign w:val="bottom"/>
          </w:tcPr>
          <w:p w14:paraId="1BFEEEF9"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1E228B3E"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2E4499A0"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18C64946"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2A0FC0FF" w14:textId="77777777" w:rsidTr="00F32556">
        <w:trPr>
          <w:trHeight w:val="270"/>
        </w:trPr>
        <w:tc>
          <w:tcPr>
            <w:tcW w:w="0" w:type="auto"/>
            <w:tcBorders>
              <w:top w:val="nil"/>
              <w:left w:val="nil"/>
              <w:bottom w:val="nil"/>
              <w:right w:val="nil"/>
            </w:tcBorders>
            <w:noWrap/>
            <w:vAlign w:val="bottom"/>
          </w:tcPr>
          <w:p w14:paraId="320B5A0F"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Bipolar disorder+Chronic respiratory disease</w:t>
            </w:r>
          </w:p>
        </w:tc>
        <w:tc>
          <w:tcPr>
            <w:tcW w:w="0" w:type="auto"/>
            <w:tcBorders>
              <w:top w:val="nil"/>
              <w:left w:val="nil"/>
              <w:bottom w:val="nil"/>
              <w:right w:val="nil"/>
            </w:tcBorders>
            <w:noWrap/>
            <w:vAlign w:val="bottom"/>
          </w:tcPr>
          <w:p w14:paraId="788ABAA7"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119/137607 (0.1%)</w:t>
            </w:r>
          </w:p>
        </w:tc>
        <w:tc>
          <w:tcPr>
            <w:tcW w:w="0" w:type="auto"/>
            <w:tcBorders>
              <w:top w:val="nil"/>
              <w:left w:val="nil"/>
              <w:bottom w:val="nil"/>
              <w:right w:val="nil"/>
            </w:tcBorders>
            <w:noWrap/>
            <w:vAlign w:val="bottom"/>
          </w:tcPr>
          <w:p w14:paraId="7D278443"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10/119 (8.4%)</w:t>
            </w:r>
          </w:p>
        </w:tc>
        <w:tc>
          <w:tcPr>
            <w:tcW w:w="0" w:type="auto"/>
            <w:tcBorders>
              <w:top w:val="nil"/>
              <w:left w:val="nil"/>
              <w:bottom w:val="nil"/>
              <w:right w:val="nil"/>
            </w:tcBorders>
            <w:noWrap/>
            <w:vAlign w:val="bottom"/>
          </w:tcPr>
          <w:p w14:paraId="7009F83F"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639.6 (306.7-1176.3)</w:t>
            </w:r>
          </w:p>
        </w:tc>
        <w:tc>
          <w:tcPr>
            <w:tcW w:w="0" w:type="auto"/>
            <w:tcBorders>
              <w:top w:val="nil"/>
              <w:left w:val="nil"/>
              <w:bottom w:val="nil"/>
              <w:right w:val="nil"/>
            </w:tcBorders>
            <w:noWrap/>
            <w:vAlign w:val="bottom"/>
          </w:tcPr>
          <w:p w14:paraId="4985771B"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1.25 (0.67-2.32); 0.500</w:t>
            </w:r>
          </w:p>
        </w:tc>
        <w:tc>
          <w:tcPr>
            <w:tcW w:w="0" w:type="auto"/>
            <w:tcBorders>
              <w:top w:val="nil"/>
              <w:left w:val="nil"/>
              <w:bottom w:val="nil"/>
              <w:right w:val="nil"/>
            </w:tcBorders>
            <w:noWrap/>
            <w:vAlign w:val="bottom"/>
          </w:tcPr>
          <w:p w14:paraId="20372825"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7F0BC50A"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01931A48"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0363E333"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07A73DE6" w14:textId="77777777" w:rsidTr="00F32556">
        <w:trPr>
          <w:trHeight w:val="270"/>
        </w:trPr>
        <w:tc>
          <w:tcPr>
            <w:tcW w:w="0" w:type="auto"/>
            <w:tcBorders>
              <w:top w:val="nil"/>
              <w:left w:val="nil"/>
              <w:bottom w:val="nil"/>
              <w:right w:val="nil"/>
            </w:tcBorders>
            <w:noWrap/>
            <w:vAlign w:val="bottom"/>
          </w:tcPr>
          <w:p w14:paraId="396BAEB7"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lastRenderedPageBreak/>
              <w:t>Bipolar disorder+Depression</w:t>
            </w:r>
          </w:p>
        </w:tc>
        <w:tc>
          <w:tcPr>
            <w:tcW w:w="0" w:type="auto"/>
            <w:tcBorders>
              <w:top w:val="nil"/>
              <w:left w:val="nil"/>
              <w:bottom w:val="nil"/>
              <w:right w:val="nil"/>
            </w:tcBorders>
            <w:noWrap/>
            <w:vAlign w:val="bottom"/>
          </w:tcPr>
          <w:p w14:paraId="731A863F"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279/137607 (0.2%)</w:t>
            </w:r>
          </w:p>
        </w:tc>
        <w:tc>
          <w:tcPr>
            <w:tcW w:w="0" w:type="auto"/>
            <w:tcBorders>
              <w:top w:val="nil"/>
              <w:left w:val="nil"/>
              <w:bottom w:val="nil"/>
              <w:right w:val="nil"/>
            </w:tcBorders>
            <w:noWrap/>
            <w:vAlign w:val="bottom"/>
          </w:tcPr>
          <w:p w14:paraId="5B9D0649"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31/279 (11.1%)</w:t>
            </w:r>
          </w:p>
        </w:tc>
        <w:tc>
          <w:tcPr>
            <w:tcW w:w="0" w:type="auto"/>
            <w:tcBorders>
              <w:top w:val="nil"/>
              <w:left w:val="nil"/>
              <w:bottom w:val="nil"/>
              <w:right w:val="nil"/>
            </w:tcBorders>
            <w:noWrap/>
            <w:vAlign w:val="bottom"/>
          </w:tcPr>
          <w:p w14:paraId="320711D6"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847.1 (575.5-1202.3)</w:t>
            </w:r>
          </w:p>
        </w:tc>
        <w:tc>
          <w:tcPr>
            <w:tcW w:w="0" w:type="auto"/>
            <w:tcBorders>
              <w:top w:val="nil"/>
              <w:left w:val="nil"/>
              <w:bottom w:val="nil"/>
              <w:right w:val="nil"/>
            </w:tcBorders>
            <w:noWrap/>
            <w:vAlign w:val="bottom"/>
          </w:tcPr>
          <w:p w14:paraId="5444071F"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1.66 (1.17-2.36); 0.007</w:t>
            </w:r>
          </w:p>
        </w:tc>
        <w:tc>
          <w:tcPr>
            <w:tcW w:w="0" w:type="auto"/>
            <w:tcBorders>
              <w:top w:val="nil"/>
              <w:left w:val="nil"/>
              <w:bottom w:val="nil"/>
              <w:right w:val="nil"/>
            </w:tcBorders>
            <w:noWrap/>
            <w:vAlign w:val="bottom"/>
          </w:tcPr>
          <w:p w14:paraId="50D21BEF"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27867A57"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6D101F43"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1E8C4E5E"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273F79D1" w14:textId="77777777" w:rsidTr="00F32556">
        <w:trPr>
          <w:trHeight w:val="270"/>
        </w:trPr>
        <w:tc>
          <w:tcPr>
            <w:tcW w:w="0" w:type="auto"/>
            <w:tcBorders>
              <w:top w:val="nil"/>
              <w:left w:val="nil"/>
              <w:bottom w:val="nil"/>
              <w:right w:val="nil"/>
            </w:tcBorders>
            <w:noWrap/>
            <w:vAlign w:val="bottom"/>
          </w:tcPr>
          <w:p w14:paraId="35FE5A8D"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Bipolar disorder+Diabetes</w:t>
            </w:r>
          </w:p>
        </w:tc>
        <w:tc>
          <w:tcPr>
            <w:tcW w:w="0" w:type="auto"/>
            <w:tcBorders>
              <w:top w:val="nil"/>
              <w:left w:val="nil"/>
              <w:bottom w:val="nil"/>
              <w:right w:val="nil"/>
            </w:tcBorders>
            <w:noWrap/>
            <w:vAlign w:val="bottom"/>
          </w:tcPr>
          <w:p w14:paraId="79E49D53"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104/137607 (0.1%)</w:t>
            </w:r>
          </w:p>
        </w:tc>
        <w:tc>
          <w:tcPr>
            <w:tcW w:w="0" w:type="auto"/>
            <w:tcBorders>
              <w:top w:val="nil"/>
              <w:left w:val="nil"/>
              <w:bottom w:val="nil"/>
              <w:right w:val="nil"/>
            </w:tcBorders>
            <w:noWrap/>
            <w:vAlign w:val="bottom"/>
          </w:tcPr>
          <w:p w14:paraId="52746BA4"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12/104 (11.5%)</w:t>
            </w:r>
          </w:p>
        </w:tc>
        <w:tc>
          <w:tcPr>
            <w:tcW w:w="0" w:type="auto"/>
            <w:tcBorders>
              <w:top w:val="nil"/>
              <w:left w:val="nil"/>
              <w:bottom w:val="nil"/>
              <w:right w:val="nil"/>
            </w:tcBorders>
            <w:noWrap/>
            <w:vAlign w:val="bottom"/>
          </w:tcPr>
          <w:p w14:paraId="57526165"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951.5 (491.7-1662.1)</w:t>
            </w:r>
          </w:p>
        </w:tc>
        <w:tc>
          <w:tcPr>
            <w:tcW w:w="0" w:type="auto"/>
            <w:tcBorders>
              <w:top w:val="nil"/>
              <w:left w:val="nil"/>
              <w:bottom w:val="nil"/>
              <w:right w:val="nil"/>
            </w:tcBorders>
            <w:noWrap/>
            <w:vAlign w:val="bottom"/>
          </w:tcPr>
          <w:p w14:paraId="0E6F5256"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1.89 (1.08-3.34); 0.033</w:t>
            </w:r>
          </w:p>
        </w:tc>
        <w:tc>
          <w:tcPr>
            <w:tcW w:w="0" w:type="auto"/>
            <w:tcBorders>
              <w:top w:val="nil"/>
              <w:left w:val="nil"/>
              <w:bottom w:val="nil"/>
              <w:right w:val="nil"/>
            </w:tcBorders>
            <w:noWrap/>
            <w:vAlign w:val="bottom"/>
          </w:tcPr>
          <w:p w14:paraId="5FB65D45"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72250A76"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120F4E60"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703E75F0"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4981462B" w14:textId="77777777" w:rsidTr="00F32556">
        <w:trPr>
          <w:trHeight w:val="270"/>
        </w:trPr>
        <w:tc>
          <w:tcPr>
            <w:tcW w:w="0" w:type="auto"/>
            <w:tcBorders>
              <w:top w:val="nil"/>
              <w:left w:val="nil"/>
              <w:bottom w:val="nil"/>
              <w:right w:val="nil"/>
            </w:tcBorders>
            <w:noWrap/>
            <w:vAlign w:val="bottom"/>
          </w:tcPr>
          <w:p w14:paraId="493103B1"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Bipolar disorder+Hypertension</w:t>
            </w:r>
          </w:p>
        </w:tc>
        <w:tc>
          <w:tcPr>
            <w:tcW w:w="0" w:type="auto"/>
            <w:tcBorders>
              <w:top w:val="nil"/>
              <w:left w:val="nil"/>
              <w:bottom w:val="nil"/>
              <w:right w:val="nil"/>
            </w:tcBorders>
            <w:noWrap/>
            <w:vAlign w:val="bottom"/>
          </w:tcPr>
          <w:p w14:paraId="7867830D"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270/137607 (0.2%)</w:t>
            </w:r>
          </w:p>
        </w:tc>
        <w:tc>
          <w:tcPr>
            <w:tcW w:w="0" w:type="auto"/>
            <w:tcBorders>
              <w:top w:val="nil"/>
              <w:left w:val="nil"/>
              <w:bottom w:val="nil"/>
              <w:right w:val="nil"/>
            </w:tcBorders>
            <w:noWrap/>
            <w:vAlign w:val="bottom"/>
          </w:tcPr>
          <w:p w14:paraId="361B7D30"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31/270 (11.5%)</w:t>
            </w:r>
          </w:p>
        </w:tc>
        <w:tc>
          <w:tcPr>
            <w:tcW w:w="0" w:type="auto"/>
            <w:tcBorders>
              <w:top w:val="nil"/>
              <w:left w:val="nil"/>
              <w:bottom w:val="nil"/>
              <w:right w:val="nil"/>
            </w:tcBorders>
            <w:noWrap/>
            <w:vAlign w:val="bottom"/>
          </w:tcPr>
          <w:p w14:paraId="579E70D4"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913.4 (620.6-1296.5)</w:t>
            </w:r>
          </w:p>
        </w:tc>
        <w:tc>
          <w:tcPr>
            <w:tcW w:w="0" w:type="auto"/>
            <w:tcBorders>
              <w:top w:val="nil"/>
              <w:left w:val="nil"/>
              <w:bottom w:val="nil"/>
              <w:right w:val="nil"/>
            </w:tcBorders>
            <w:noWrap/>
            <w:vAlign w:val="bottom"/>
          </w:tcPr>
          <w:p w14:paraId="745B5F69"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1.80 (1.26-2.56); 0.002</w:t>
            </w:r>
          </w:p>
        </w:tc>
        <w:tc>
          <w:tcPr>
            <w:tcW w:w="0" w:type="auto"/>
            <w:tcBorders>
              <w:top w:val="nil"/>
              <w:left w:val="nil"/>
              <w:bottom w:val="nil"/>
              <w:right w:val="nil"/>
            </w:tcBorders>
            <w:noWrap/>
            <w:vAlign w:val="bottom"/>
          </w:tcPr>
          <w:p w14:paraId="70683CA6"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69EB8FBB"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0CF5FAA3"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539D02CD"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7A38B224" w14:textId="77777777" w:rsidTr="00F32556">
        <w:trPr>
          <w:trHeight w:val="270"/>
        </w:trPr>
        <w:tc>
          <w:tcPr>
            <w:tcW w:w="0" w:type="auto"/>
            <w:tcBorders>
              <w:top w:val="nil"/>
              <w:left w:val="nil"/>
              <w:bottom w:val="nil"/>
              <w:right w:val="nil"/>
            </w:tcBorders>
            <w:noWrap/>
            <w:vAlign w:val="bottom"/>
          </w:tcPr>
          <w:p w14:paraId="7F6DB556"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Bipolar disorder+Substance use disorder</w:t>
            </w:r>
          </w:p>
        </w:tc>
        <w:tc>
          <w:tcPr>
            <w:tcW w:w="0" w:type="auto"/>
            <w:tcBorders>
              <w:top w:val="nil"/>
              <w:left w:val="nil"/>
              <w:bottom w:val="nil"/>
              <w:right w:val="nil"/>
            </w:tcBorders>
            <w:noWrap/>
            <w:vAlign w:val="bottom"/>
          </w:tcPr>
          <w:p w14:paraId="2ED29CA7"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107/137607 (0.1%)</w:t>
            </w:r>
          </w:p>
        </w:tc>
        <w:tc>
          <w:tcPr>
            <w:tcW w:w="0" w:type="auto"/>
            <w:tcBorders>
              <w:top w:val="nil"/>
              <w:left w:val="nil"/>
              <w:bottom w:val="nil"/>
              <w:right w:val="nil"/>
            </w:tcBorders>
            <w:noWrap/>
            <w:vAlign w:val="bottom"/>
          </w:tcPr>
          <w:p w14:paraId="60D0889C"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12/107 (11.2%)</w:t>
            </w:r>
          </w:p>
        </w:tc>
        <w:tc>
          <w:tcPr>
            <w:tcW w:w="0" w:type="auto"/>
            <w:tcBorders>
              <w:top w:val="nil"/>
              <w:left w:val="nil"/>
              <w:bottom w:val="nil"/>
              <w:right w:val="nil"/>
            </w:tcBorders>
            <w:noWrap/>
            <w:vAlign w:val="bottom"/>
          </w:tcPr>
          <w:p w14:paraId="3B15AFA0"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860.7 (444.7-1503.4)</w:t>
            </w:r>
          </w:p>
        </w:tc>
        <w:tc>
          <w:tcPr>
            <w:tcW w:w="0" w:type="auto"/>
            <w:tcBorders>
              <w:top w:val="nil"/>
              <w:left w:val="nil"/>
              <w:bottom w:val="nil"/>
              <w:right w:val="nil"/>
            </w:tcBorders>
            <w:noWrap/>
            <w:vAlign w:val="bottom"/>
          </w:tcPr>
          <w:p w14:paraId="49FF56A1"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1.68 (0.95-2.96); 0.084</w:t>
            </w:r>
          </w:p>
        </w:tc>
        <w:tc>
          <w:tcPr>
            <w:tcW w:w="0" w:type="auto"/>
            <w:tcBorders>
              <w:top w:val="nil"/>
              <w:left w:val="nil"/>
              <w:bottom w:val="nil"/>
              <w:right w:val="nil"/>
            </w:tcBorders>
            <w:noWrap/>
            <w:vAlign w:val="bottom"/>
          </w:tcPr>
          <w:p w14:paraId="63AB3F98"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3BB393A5"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7333EA38"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29AD58E9"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20A08596" w14:textId="77777777" w:rsidTr="00F32556">
        <w:trPr>
          <w:trHeight w:val="270"/>
        </w:trPr>
        <w:tc>
          <w:tcPr>
            <w:tcW w:w="0" w:type="auto"/>
            <w:tcBorders>
              <w:top w:val="nil"/>
              <w:left w:val="nil"/>
              <w:bottom w:val="nil"/>
              <w:right w:val="nil"/>
            </w:tcBorders>
            <w:noWrap/>
            <w:vAlign w:val="bottom"/>
          </w:tcPr>
          <w:p w14:paraId="6C170490"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COPD+Epilepsy</w:t>
            </w:r>
          </w:p>
        </w:tc>
        <w:tc>
          <w:tcPr>
            <w:tcW w:w="0" w:type="auto"/>
            <w:tcBorders>
              <w:top w:val="nil"/>
              <w:left w:val="nil"/>
              <w:bottom w:val="nil"/>
              <w:right w:val="nil"/>
            </w:tcBorders>
            <w:noWrap/>
            <w:vAlign w:val="bottom"/>
          </w:tcPr>
          <w:p w14:paraId="4A170152"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87/137607 (0.1%)</w:t>
            </w:r>
          </w:p>
        </w:tc>
        <w:tc>
          <w:tcPr>
            <w:tcW w:w="0" w:type="auto"/>
            <w:tcBorders>
              <w:top w:val="nil"/>
              <w:left w:val="nil"/>
              <w:bottom w:val="nil"/>
              <w:right w:val="nil"/>
            </w:tcBorders>
            <w:noWrap/>
            <w:vAlign w:val="bottom"/>
          </w:tcPr>
          <w:p w14:paraId="6F9A8E1D"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15/87 (17.2%)</w:t>
            </w:r>
          </w:p>
        </w:tc>
        <w:tc>
          <w:tcPr>
            <w:tcW w:w="0" w:type="auto"/>
            <w:tcBorders>
              <w:top w:val="nil"/>
              <w:left w:val="nil"/>
              <w:bottom w:val="nil"/>
              <w:right w:val="nil"/>
            </w:tcBorders>
            <w:noWrap/>
            <w:vAlign w:val="bottom"/>
          </w:tcPr>
          <w:p w14:paraId="174ADAE2"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1419.5 (794.5-2341.2)</w:t>
            </w:r>
          </w:p>
        </w:tc>
        <w:tc>
          <w:tcPr>
            <w:tcW w:w="0" w:type="auto"/>
            <w:tcBorders>
              <w:top w:val="nil"/>
              <w:left w:val="nil"/>
              <w:bottom w:val="nil"/>
              <w:right w:val="nil"/>
            </w:tcBorders>
            <w:noWrap/>
            <w:vAlign w:val="bottom"/>
          </w:tcPr>
          <w:p w14:paraId="2DBBDCC1"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2.81 (1.69-4.67); &lt;0.001</w:t>
            </w:r>
          </w:p>
        </w:tc>
        <w:tc>
          <w:tcPr>
            <w:tcW w:w="0" w:type="auto"/>
            <w:tcBorders>
              <w:top w:val="nil"/>
              <w:left w:val="nil"/>
              <w:bottom w:val="nil"/>
              <w:right w:val="nil"/>
            </w:tcBorders>
            <w:noWrap/>
            <w:vAlign w:val="bottom"/>
          </w:tcPr>
          <w:p w14:paraId="1B10AAFD"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697C5B56"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62C8F19E"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51EA3282"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7582119F" w14:textId="77777777" w:rsidTr="00F32556">
        <w:trPr>
          <w:trHeight w:val="270"/>
        </w:trPr>
        <w:tc>
          <w:tcPr>
            <w:tcW w:w="0" w:type="auto"/>
            <w:tcBorders>
              <w:top w:val="nil"/>
              <w:left w:val="nil"/>
              <w:bottom w:val="nil"/>
              <w:right w:val="nil"/>
            </w:tcBorders>
            <w:noWrap/>
            <w:vAlign w:val="bottom"/>
          </w:tcPr>
          <w:p w14:paraId="49319599"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COPD+Hearing impairment</w:t>
            </w:r>
          </w:p>
        </w:tc>
        <w:tc>
          <w:tcPr>
            <w:tcW w:w="0" w:type="auto"/>
            <w:tcBorders>
              <w:top w:val="nil"/>
              <w:left w:val="nil"/>
              <w:bottom w:val="nil"/>
              <w:right w:val="nil"/>
            </w:tcBorders>
            <w:noWrap/>
            <w:vAlign w:val="bottom"/>
          </w:tcPr>
          <w:p w14:paraId="0E44DAB6"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194/137607 (0.1%)</w:t>
            </w:r>
          </w:p>
        </w:tc>
        <w:tc>
          <w:tcPr>
            <w:tcW w:w="0" w:type="auto"/>
            <w:tcBorders>
              <w:top w:val="nil"/>
              <w:left w:val="nil"/>
              <w:bottom w:val="nil"/>
              <w:right w:val="nil"/>
            </w:tcBorders>
            <w:noWrap/>
            <w:vAlign w:val="bottom"/>
          </w:tcPr>
          <w:p w14:paraId="02874094"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23/194 (11.9%)</w:t>
            </w:r>
          </w:p>
        </w:tc>
        <w:tc>
          <w:tcPr>
            <w:tcW w:w="0" w:type="auto"/>
            <w:tcBorders>
              <w:top w:val="nil"/>
              <w:left w:val="nil"/>
              <w:bottom w:val="nil"/>
              <w:right w:val="nil"/>
            </w:tcBorders>
            <w:noWrap/>
            <w:vAlign w:val="bottom"/>
          </w:tcPr>
          <w:p w14:paraId="19C513AF"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929.2 (589.0-1394.2)</w:t>
            </w:r>
          </w:p>
        </w:tc>
        <w:tc>
          <w:tcPr>
            <w:tcW w:w="0" w:type="auto"/>
            <w:tcBorders>
              <w:top w:val="nil"/>
              <w:left w:val="nil"/>
              <w:bottom w:val="nil"/>
              <w:right w:val="nil"/>
            </w:tcBorders>
            <w:noWrap/>
            <w:vAlign w:val="bottom"/>
          </w:tcPr>
          <w:p w14:paraId="3890D09B"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1.82 (1.21-2.75); 0.006</w:t>
            </w:r>
          </w:p>
        </w:tc>
        <w:tc>
          <w:tcPr>
            <w:tcW w:w="0" w:type="auto"/>
            <w:tcBorders>
              <w:top w:val="nil"/>
              <w:left w:val="nil"/>
              <w:bottom w:val="nil"/>
              <w:right w:val="nil"/>
            </w:tcBorders>
            <w:noWrap/>
            <w:vAlign w:val="bottom"/>
          </w:tcPr>
          <w:p w14:paraId="269FA559"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55971568"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201D1AF6"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17A02397"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0AC69FD1" w14:textId="77777777" w:rsidTr="00F32556">
        <w:trPr>
          <w:trHeight w:val="270"/>
        </w:trPr>
        <w:tc>
          <w:tcPr>
            <w:tcW w:w="0" w:type="auto"/>
            <w:tcBorders>
              <w:top w:val="nil"/>
              <w:left w:val="nil"/>
              <w:bottom w:val="nil"/>
              <w:right w:val="nil"/>
            </w:tcBorders>
            <w:noWrap/>
            <w:vAlign w:val="bottom"/>
          </w:tcPr>
          <w:p w14:paraId="19EB02B1"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COPD+Heart failure</w:t>
            </w:r>
          </w:p>
        </w:tc>
        <w:tc>
          <w:tcPr>
            <w:tcW w:w="0" w:type="auto"/>
            <w:tcBorders>
              <w:top w:val="nil"/>
              <w:left w:val="nil"/>
              <w:bottom w:val="nil"/>
              <w:right w:val="nil"/>
            </w:tcBorders>
            <w:noWrap/>
            <w:vAlign w:val="bottom"/>
          </w:tcPr>
          <w:p w14:paraId="67D2F293"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181/137607 (0.1%)</w:t>
            </w:r>
          </w:p>
        </w:tc>
        <w:tc>
          <w:tcPr>
            <w:tcW w:w="0" w:type="auto"/>
            <w:tcBorders>
              <w:top w:val="nil"/>
              <w:left w:val="nil"/>
              <w:bottom w:val="nil"/>
              <w:right w:val="nil"/>
            </w:tcBorders>
            <w:noWrap/>
            <w:vAlign w:val="bottom"/>
          </w:tcPr>
          <w:p w14:paraId="22B0ED09"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28/181 (15.5%)</w:t>
            </w:r>
          </w:p>
        </w:tc>
        <w:tc>
          <w:tcPr>
            <w:tcW w:w="0" w:type="auto"/>
            <w:tcBorders>
              <w:top w:val="nil"/>
              <w:left w:val="nil"/>
              <w:bottom w:val="nil"/>
              <w:right w:val="nil"/>
            </w:tcBorders>
            <w:noWrap/>
            <w:vAlign w:val="bottom"/>
          </w:tcPr>
          <w:p w14:paraId="788240DE"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1650.2 (1096.6-2385.1)</w:t>
            </w:r>
          </w:p>
        </w:tc>
        <w:tc>
          <w:tcPr>
            <w:tcW w:w="0" w:type="auto"/>
            <w:tcBorders>
              <w:top w:val="nil"/>
              <w:left w:val="nil"/>
              <w:bottom w:val="nil"/>
              <w:right w:val="nil"/>
            </w:tcBorders>
            <w:noWrap/>
            <w:vAlign w:val="bottom"/>
          </w:tcPr>
          <w:p w14:paraId="37FF733E"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3.49 (2.41-5.06); &lt;0.001</w:t>
            </w:r>
          </w:p>
        </w:tc>
        <w:tc>
          <w:tcPr>
            <w:tcW w:w="0" w:type="auto"/>
            <w:tcBorders>
              <w:top w:val="nil"/>
              <w:left w:val="nil"/>
              <w:bottom w:val="nil"/>
              <w:right w:val="nil"/>
            </w:tcBorders>
            <w:noWrap/>
            <w:vAlign w:val="bottom"/>
          </w:tcPr>
          <w:p w14:paraId="5DF4EF42"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188B99BC"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3E958435"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08FDC6F7"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48A57587" w14:textId="77777777" w:rsidTr="00F32556">
        <w:trPr>
          <w:trHeight w:val="270"/>
        </w:trPr>
        <w:tc>
          <w:tcPr>
            <w:tcW w:w="0" w:type="auto"/>
            <w:tcBorders>
              <w:top w:val="nil"/>
              <w:left w:val="nil"/>
              <w:bottom w:val="nil"/>
              <w:right w:val="nil"/>
            </w:tcBorders>
            <w:noWrap/>
            <w:vAlign w:val="bottom"/>
          </w:tcPr>
          <w:p w14:paraId="00EDBD3E"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COPD+Heart valve disorder</w:t>
            </w:r>
          </w:p>
        </w:tc>
        <w:tc>
          <w:tcPr>
            <w:tcW w:w="0" w:type="auto"/>
            <w:tcBorders>
              <w:top w:val="nil"/>
              <w:left w:val="nil"/>
              <w:bottom w:val="nil"/>
              <w:right w:val="nil"/>
            </w:tcBorders>
            <w:noWrap/>
            <w:vAlign w:val="bottom"/>
          </w:tcPr>
          <w:p w14:paraId="3B819C5C"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80/137607 (0.1%)</w:t>
            </w:r>
          </w:p>
        </w:tc>
        <w:tc>
          <w:tcPr>
            <w:tcW w:w="0" w:type="auto"/>
            <w:tcBorders>
              <w:top w:val="nil"/>
              <w:left w:val="nil"/>
              <w:bottom w:val="nil"/>
              <w:right w:val="nil"/>
            </w:tcBorders>
            <w:noWrap/>
            <w:vAlign w:val="bottom"/>
          </w:tcPr>
          <w:p w14:paraId="76584F09"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14/80 (17.5%)</w:t>
            </w:r>
          </w:p>
        </w:tc>
        <w:tc>
          <w:tcPr>
            <w:tcW w:w="0" w:type="auto"/>
            <w:tcBorders>
              <w:top w:val="nil"/>
              <w:left w:val="nil"/>
              <w:bottom w:val="nil"/>
              <w:right w:val="nil"/>
            </w:tcBorders>
            <w:noWrap/>
            <w:vAlign w:val="bottom"/>
          </w:tcPr>
          <w:p w14:paraId="34DCFADD"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1681.4 (919.2-2821.1)</w:t>
            </w:r>
          </w:p>
        </w:tc>
        <w:tc>
          <w:tcPr>
            <w:tcW w:w="0" w:type="auto"/>
            <w:tcBorders>
              <w:top w:val="nil"/>
              <w:left w:val="nil"/>
              <w:bottom w:val="nil"/>
              <w:right w:val="nil"/>
            </w:tcBorders>
            <w:noWrap/>
            <w:vAlign w:val="bottom"/>
          </w:tcPr>
          <w:p w14:paraId="1C90CE06"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3.45 (2.04-5.83); &lt;0.001</w:t>
            </w:r>
          </w:p>
        </w:tc>
        <w:tc>
          <w:tcPr>
            <w:tcW w:w="0" w:type="auto"/>
            <w:tcBorders>
              <w:top w:val="nil"/>
              <w:left w:val="nil"/>
              <w:bottom w:val="nil"/>
              <w:right w:val="nil"/>
            </w:tcBorders>
            <w:noWrap/>
            <w:vAlign w:val="bottom"/>
          </w:tcPr>
          <w:p w14:paraId="7A3C7892"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7CEA624F"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46CA78D8"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608AD1F4"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5FF458BF" w14:textId="77777777" w:rsidTr="00F32556">
        <w:trPr>
          <w:trHeight w:val="270"/>
        </w:trPr>
        <w:tc>
          <w:tcPr>
            <w:tcW w:w="0" w:type="auto"/>
            <w:tcBorders>
              <w:top w:val="nil"/>
              <w:left w:val="nil"/>
              <w:bottom w:val="nil"/>
              <w:right w:val="nil"/>
            </w:tcBorders>
            <w:noWrap/>
            <w:vAlign w:val="bottom"/>
          </w:tcPr>
          <w:p w14:paraId="0E9A8780"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COPD+Osteoarthritis</w:t>
            </w:r>
          </w:p>
        </w:tc>
        <w:tc>
          <w:tcPr>
            <w:tcW w:w="0" w:type="auto"/>
            <w:tcBorders>
              <w:top w:val="nil"/>
              <w:left w:val="nil"/>
              <w:bottom w:val="nil"/>
              <w:right w:val="nil"/>
            </w:tcBorders>
            <w:noWrap/>
            <w:vAlign w:val="bottom"/>
          </w:tcPr>
          <w:p w14:paraId="594CE99A"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387/137607 (0.3%)</w:t>
            </w:r>
          </w:p>
        </w:tc>
        <w:tc>
          <w:tcPr>
            <w:tcW w:w="0" w:type="auto"/>
            <w:tcBorders>
              <w:top w:val="nil"/>
              <w:left w:val="nil"/>
              <w:bottom w:val="nil"/>
              <w:right w:val="nil"/>
            </w:tcBorders>
            <w:noWrap/>
            <w:vAlign w:val="bottom"/>
          </w:tcPr>
          <w:p w14:paraId="76AAAA4F"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39/387 (10.1%)</w:t>
            </w:r>
          </w:p>
        </w:tc>
        <w:tc>
          <w:tcPr>
            <w:tcW w:w="0" w:type="auto"/>
            <w:tcBorders>
              <w:top w:val="nil"/>
              <w:left w:val="nil"/>
              <w:bottom w:val="nil"/>
              <w:right w:val="nil"/>
            </w:tcBorders>
            <w:noWrap/>
            <w:vAlign w:val="bottom"/>
          </w:tcPr>
          <w:p w14:paraId="0C549216"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818.8 (582.2-1119.3)</w:t>
            </w:r>
          </w:p>
        </w:tc>
        <w:tc>
          <w:tcPr>
            <w:tcW w:w="0" w:type="auto"/>
            <w:tcBorders>
              <w:top w:val="nil"/>
              <w:left w:val="nil"/>
              <w:bottom w:val="nil"/>
              <w:right w:val="nil"/>
            </w:tcBorders>
            <w:noWrap/>
            <w:vAlign w:val="bottom"/>
          </w:tcPr>
          <w:p w14:paraId="2375135C"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1.61 (1.18-2.20); 0.004</w:t>
            </w:r>
          </w:p>
        </w:tc>
        <w:tc>
          <w:tcPr>
            <w:tcW w:w="0" w:type="auto"/>
            <w:tcBorders>
              <w:top w:val="nil"/>
              <w:left w:val="nil"/>
              <w:bottom w:val="nil"/>
              <w:right w:val="nil"/>
            </w:tcBorders>
            <w:noWrap/>
            <w:vAlign w:val="bottom"/>
          </w:tcPr>
          <w:p w14:paraId="5D748131"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598D2DA9"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181D85B6"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3F9F5E60"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418E3F14" w14:textId="77777777" w:rsidTr="00F32556">
        <w:trPr>
          <w:trHeight w:val="270"/>
        </w:trPr>
        <w:tc>
          <w:tcPr>
            <w:tcW w:w="0" w:type="auto"/>
            <w:tcBorders>
              <w:top w:val="nil"/>
              <w:left w:val="nil"/>
              <w:bottom w:val="nil"/>
              <w:right w:val="nil"/>
            </w:tcBorders>
            <w:noWrap/>
            <w:vAlign w:val="bottom"/>
          </w:tcPr>
          <w:p w14:paraId="3BFD895A"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COPD+Osteoporosis</w:t>
            </w:r>
          </w:p>
        </w:tc>
        <w:tc>
          <w:tcPr>
            <w:tcW w:w="0" w:type="auto"/>
            <w:tcBorders>
              <w:top w:val="nil"/>
              <w:left w:val="nil"/>
              <w:bottom w:val="nil"/>
              <w:right w:val="nil"/>
            </w:tcBorders>
            <w:noWrap/>
            <w:vAlign w:val="bottom"/>
          </w:tcPr>
          <w:p w14:paraId="088B261A"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140/137607 (0.1%)</w:t>
            </w:r>
          </w:p>
        </w:tc>
        <w:tc>
          <w:tcPr>
            <w:tcW w:w="0" w:type="auto"/>
            <w:tcBorders>
              <w:top w:val="nil"/>
              <w:left w:val="nil"/>
              <w:bottom w:val="nil"/>
              <w:right w:val="nil"/>
            </w:tcBorders>
            <w:noWrap/>
            <w:vAlign w:val="bottom"/>
          </w:tcPr>
          <w:p w14:paraId="5D417634"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15/140 (10.7%)</w:t>
            </w:r>
          </w:p>
        </w:tc>
        <w:tc>
          <w:tcPr>
            <w:tcW w:w="0" w:type="auto"/>
            <w:tcBorders>
              <w:top w:val="nil"/>
              <w:left w:val="nil"/>
              <w:bottom w:val="nil"/>
              <w:right w:val="nil"/>
            </w:tcBorders>
            <w:noWrap/>
            <w:vAlign w:val="bottom"/>
          </w:tcPr>
          <w:p w14:paraId="3360A306"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916.8 (513.1-1512.2)</w:t>
            </w:r>
          </w:p>
        </w:tc>
        <w:tc>
          <w:tcPr>
            <w:tcW w:w="0" w:type="auto"/>
            <w:tcBorders>
              <w:top w:val="nil"/>
              <w:left w:val="nil"/>
              <w:bottom w:val="nil"/>
              <w:right w:val="nil"/>
            </w:tcBorders>
            <w:noWrap/>
            <w:vAlign w:val="bottom"/>
          </w:tcPr>
          <w:p w14:paraId="1D5AF9DE"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1.85 (1.12-3.07); 0.022</w:t>
            </w:r>
          </w:p>
        </w:tc>
        <w:tc>
          <w:tcPr>
            <w:tcW w:w="0" w:type="auto"/>
            <w:tcBorders>
              <w:top w:val="nil"/>
              <w:left w:val="nil"/>
              <w:bottom w:val="nil"/>
              <w:right w:val="nil"/>
            </w:tcBorders>
            <w:noWrap/>
            <w:vAlign w:val="bottom"/>
          </w:tcPr>
          <w:p w14:paraId="46308793"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4ECDE8A5"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4C62DE67"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07FAF4CE"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177D2F5F" w14:textId="77777777" w:rsidTr="00F32556">
        <w:trPr>
          <w:trHeight w:val="270"/>
        </w:trPr>
        <w:tc>
          <w:tcPr>
            <w:tcW w:w="0" w:type="auto"/>
            <w:tcBorders>
              <w:top w:val="nil"/>
              <w:left w:val="nil"/>
              <w:bottom w:val="nil"/>
              <w:right w:val="nil"/>
            </w:tcBorders>
            <w:noWrap/>
            <w:vAlign w:val="bottom"/>
          </w:tcPr>
          <w:p w14:paraId="0916BD9B"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lastRenderedPageBreak/>
              <w:t>COPD+Stroke</w:t>
            </w:r>
          </w:p>
        </w:tc>
        <w:tc>
          <w:tcPr>
            <w:tcW w:w="0" w:type="auto"/>
            <w:tcBorders>
              <w:top w:val="nil"/>
              <w:left w:val="nil"/>
              <w:bottom w:val="nil"/>
              <w:right w:val="nil"/>
            </w:tcBorders>
            <w:noWrap/>
            <w:vAlign w:val="bottom"/>
          </w:tcPr>
          <w:p w14:paraId="4874A6E5"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237/137607 (0.2%)</w:t>
            </w:r>
          </w:p>
        </w:tc>
        <w:tc>
          <w:tcPr>
            <w:tcW w:w="0" w:type="auto"/>
            <w:tcBorders>
              <w:top w:val="nil"/>
              <w:left w:val="nil"/>
              <w:bottom w:val="nil"/>
              <w:right w:val="nil"/>
            </w:tcBorders>
            <w:noWrap/>
            <w:vAlign w:val="bottom"/>
          </w:tcPr>
          <w:p w14:paraId="3E3372E3"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34/237 (14.3%)</w:t>
            </w:r>
          </w:p>
        </w:tc>
        <w:tc>
          <w:tcPr>
            <w:tcW w:w="0" w:type="auto"/>
            <w:tcBorders>
              <w:top w:val="nil"/>
              <w:left w:val="nil"/>
              <w:bottom w:val="nil"/>
              <w:right w:val="nil"/>
            </w:tcBorders>
            <w:noWrap/>
            <w:vAlign w:val="bottom"/>
          </w:tcPr>
          <w:p w14:paraId="56CB442F"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1232.6 (853.6-1722.5)</w:t>
            </w:r>
          </w:p>
        </w:tc>
        <w:tc>
          <w:tcPr>
            <w:tcW w:w="0" w:type="auto"/>
            <w:tcBorders>
              <w:top w:val="nil"/>
              <w:left w:val="nil"/>
              <w:bottom w:val="nil"/>
              <w:right w:val="nil"/>
            </w:tcBorders>
            <w:noWrap/>
            <w:vAlign w:val="bottom"/>
          </w:tcPr>
          <w:p w14:paraId="4F03911F"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2.48 (1.77-3.48); &lt;0.001</w:t>
            </w:r>
          </w:p>
        </w:tc>
        <w:tc>
          <w:tcPr>
            <w:tcW w:w="0" w:type="auto"/>
            <w:tcBorders>
              <w:top w:val="nil"/>
              <w:left w:val="nil"/>
              <w:bottom w:val="nil"/>
              <w:right w:val="nil"/>
            </w:tcBorders>
            <w:noWrap/>
            <w:vAlign w:val="bottom"/>
          </w:tcPr>
          <w:p w14:paraId="56E32821"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638759F8"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5A937315"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65B2CD5C"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79B523F4" w14:textId="77777777" w:rsidTr="00F32556">
        <w:trPr>
          <w:trHeight w:val="270"/>
        </w:trPr>
        <w:tc>
          <w:tcPr>
            <w:tcW w:w="0" w:type="auto"/>
            <w:tcBorders>
              <w:top w:val="nil"/>
              <w:left w:val="nil"/>
              <w:bottom w:val="nil"/>
              <w:right w:val="nil"/>
            </w:tcBorders>
            <w:noWrap/>
            <w:vAlign w:val="bottom"/>
          </w:tcPr>
          <w:p w14:paraId="388F0709"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COPD+Thyroid disorder</w:t>
            </w:r>
          </w:p>
        </w:tc>
        <w:tc>
          <w:tcPr>
            <w:tcW w:w="0" w:type="auto"/>
            <w:tcBorders>
              <w:top w:val="nil"/>
              <w:left w:val="nil"/>
              <w:bottom w:val="nil"/>
              <w:right w:val="nil"/>
            </w:tcBorders>
            <w:noWrap/>
            <w:vAlign w:val="bottom"/>
          </w:tcPr>
          <w:p w14:paraId="620DAE99"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358/137607 (0.3%)</w:t>
            </w:r>
          </w:p>
        </w:tc>
        <w:tc>
          <w:tcPr>
            <w:tcW w:w="0" w:type="auto"/>
            <w:tcBorders>
              <w:top w:val="nil"/>
              <w:left w:val="nil"/>
              <w:bottom w:val="nil"/>
              <w:right w:val="nil"/>
            </w:tcBorders>
            <w:noWrap/>
            <w:vAlign w:val="bottom"/>
          </w:tcPr>
          <w:p w14:paraId="41F0049D"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47/358 (13.1%)</w:t>
            </w:r>
          </w:p>
        </w:tc>
        <w:tc>
          <w:tcPr>
            <w:tcW w:w="0" w:type="auto"/>
            <w:tcBorders>
              <w:top w:val="nil"/>
              <w:left w:val="nil"/>
              <w:bottom w:val="nil"/>
              <w:right w:val="nil"/>
            </w:tcBorders>
            <w:noWrap/>
            <w:vAlign w:val="bottom"/>
          </w:tcPr>
          <w:p w14:paraId="2FEDDD7E"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1052.3 (773.2-1399.3)</w:t>
            </w:r>
          </w:p>
        </w:tc>
        <w:tc>
          <w:tcPr>
            <w:tcW w:w="0" w:type="auto"/>
            <w:tcBorders>
              <w:top w:val="nil"/>
              <w:left w:val="nil"/>
              <w:bottom w:val="nil"/>
              <w:right w:val="nil"/>
            </w:tcBorders>
            <w:noWrap/>
            <w:vAlign w:val="bottom"/>
          </w:tcPr>
          <w:p w14:paraId="5356F82C"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2.08 (1.56-2.76); &lt;0.001</w:t>
            </w:r>
          </w:p>
        </w:tc>
        <w:tc>
          <w:tcPr>
            <w:tcW w:w="0" w:type="auto"/>
            <w:tcBorders>
              <w:top w:val="nil"/>
              <w:left w:val="nil"/>
              <w:bottom w:val="nil"/>
              <w:right w:val="nil"/>
            </w:tcBorders>
            <w:noWrap/>
            <w:vAlign w:val="bottom"/>
          </w:tcPr>
          <w:p w14:paraId="4A7BA22D"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04096B4C"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7865F901"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7B0E969E"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578896A5" w14:textId="77777777" w:rsidTr="00F32556">
        <w:trPr>
          <w:trHeight w:val="270"/>
        </w:trPr>
        <w:tc>
          <w:tcPr>
            <w:tcW w:w="0" w:type="auto"/>
            <w:tcBorders>
              <w:top w:val="nil"/>
              <w:left w:val="nil"/>
              <w:bottom w:val="nil"/>
              <w:right w:val="nil"/>
            </w:tcBorders>
            <w:noWrap/>
            <w:vAlign w:val="bottom"/>
          </w:tcPr>
          <w:p w14:paraId="353151E2"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COPD+Venous thromboembolism</w:t>
            </w:r>
          </w:p>
        </w:tc>
        <w:tc>
          <w:tcPr>
            <w:tcW w:w="0" w:type="auto"/>
            <w:tcBorders>
              <w:top w:val="nil"/>
              <w:left w:val="nil"/>
              <w:bottom w:val="nil"/>
              <w:right w:val="nil"/>
            </w:tcBorders>
            <w:noWrap/>
            <w:vAlign w:val="bottom"/>
          </w:tcPr>
          <w:p w14:paraId="401F29E3"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167/137607 (0.1%)</w:t>
            </w:r>
          </w:p>
        </w:tc>
        <w:tc>
          <w:tcPr>
            <w:tcW w:w="0" w:type="auto"/>
            <w:tcBorders>
              <w:top w:val="nil"/>
              <w:left w:val="nil"/>
              <w:bottom w:val="nil"/>
              <w:right w:val="nil"/>
            </w:tcBorders>
            <w:noWrap/>
            <w:vAlign w:val="bottom"/>
          </w:tcPr>
          <w:p w14:paraId="0696BAB1"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27/167 (16.2%)</w:t>
            </w:r>
          </w:p>
        </w:tc>
        <w:tc>
          <w:tcPr>
            <w:tcW w:w="0" w:type="auto"/>
            <w:tcBorders>
              <w:top w:val="nil"/>
              <w:left w:val="nil"/>
              <w:bottom w:val="nil"/>
              <w:right w:val="nil"/>
            </w:tcBorders>
            <w:noWrap/>
            <w:vAlign w:val="bottom"/>
          </w:tcPr>
          <w:p w14:paraId="5F84C7E1"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1473.3 (970.9-2143.6)</w:t>
            </w:r>
          </w:p>
        </w:tc>
        <w:tc>
          <w:tcPr>
            <w:tcW w:w="0" w:type="auto"/>
            <w:tcBorders>
              <w:top w:val="nil"/>
              <w:left w:val="nil"/>
              <w:bottom w:val="nil"/>
              <w:right w:val="nil"/>
            </w:tcBorders>
            <w:noWrap/>
            <w:vAlign w:val="bottom"/>
          </w:tcPr>
          <w:p w14:paraId="03F4E9B2"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2.97 (2.04-4.34); &lt;0.001</w:t>
            </w:r>
          </w:p>
        </w:tc>
        <w:tc>
          <w:tcPr>
            <w:tcW w:w="0" w:type="auto"/>
            <w:tcBorders>
              <w:top w:val="nil"/>
              <w:left w:val="nil"/>
              <w:bottom w:val="nil"/>
              <w:right w:val="nil"/>
            </w:tcBorders>
            <w:noWrap/>
            <w:vAlign w:val="bottom"/>
          </w:tcPr>
          <w:p w14:paraId="65B5F4CE"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107D63F2"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356FFDFA"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246F291A"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56C300DD" w14:textId="77777777" w:rsidTr="00F32556">
        <w:trPr>
          <w:trHeight w:val="270"/>
        </w:trPr>
        <w:tc>
          <w:tcPr>
            <w:tcW w:w="0" w:type="auto"/>
            <w:tcBorders>
              <w:top w:val="nil"/>
              <w:left w:val="nil"/>
              <w:bottom w:val="nil"/>
              <w:right w:val="nil"/>
            </w:tcBorders>
            <w:noWrap/>
            <w:vAlign w:val="bottom"/>
          </w:tcPr>
          <w:p w14:paraId="2E082DBB"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COPD+Vision impairment</w:t>
            </w:r>
          </w:p>
        </w:tc>
        <w:tc>
          <w:tcPr>
            <w:tcW w:w="0" w:type="auto"/>
            <w:tcBorders>
              <w:top w:val="nil"/>
              <w:left w:val="nil"/>
              <w:bottom w:val="nil"/>
              <w:right w:val="nil"/>
            </w:tcBorders>
            <w:noWrap/>
            <w:vAlign w:val="bottom"/>
          </w:tcPr>
          <w:p w14:paraId="0ACF2718"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63/137607 (0.0%)</w:t>
            </w:r>
          </w:p>
        </w:tc>
        <w:tc>
          <w:tcPr>
            <w:tcW w:w="0" w:type="auto"/>
            <w:tcBorders>
              <w:top w:val="nil"/>
              <w:left w:val="nil"/>
              <w:bottom w:val="nil"/>
              <w:right w:val="nil"/>
            </w:tcBorders>
            <w:noWrap/>
            <w:vAlign w:val="bottom"/>
          </w:tcPr>
          <w:p w14:paraId="481B741F"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11/63 (17.5%)</w:t>
            </w:r>
          </w:p>
        </w:tc>
        <w:tc>
          <w:tcPr>
            <w:tcW w:w="0" w:type="auto"/>
            <w:tcBorders>
              <w:top w:val="nil"/>
              <w:left w:val="nil"/>
              <w:bottom w:val="nil"/>
              <w:right w:val="nil"/>
            </w:tcBorders>
            <w:noWrap/>
            <w:vAlign w:val="bottom"/>
          </w:tcPr>
          <w:p w14:paraId="6042B023"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1676.0 (836.7-2998.8)</w:t>
            </w:r>
          </w:p>
        </w:tc>
        <w:tc>
          <w:tcPr>
            <w:tcW w:w="0" w:type="auto"/>
            <w:tcBorders>
              <w:top w:val="nil"/>
              <w:left w:val="nil"/>
              <w:bottom w:val="nil"/>
              <w:right w:val="nil"/>
            </w:tcBorders>
            <w:noWrap/>
            <w:vAlign w:val="bottom"/>
          </w:tcPr>
          <w:p w14:paraId="796C179C"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3.44 (1.90-6.21); &lt;0.001</w:t>
            </w:r>
          </w:p>
        </w:tc>
        <w:tc>
          <w:tcPr>
            <w:tcW w:w="0" w:type="auto"/>
            <w:tcBorders>
              <w:top w:val="nil"/>
              <w:left w:val="nil"/>
              <w:bottom w:val="nil"/>
              <w:right w:val="nil"/>
            </w:tcBorders>
            <w:noWrap/>
            <w:vAlign w:val="bottom"/>
          </w:tcPr>
          <w:p w14:paraId="42D2C743"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2B333E77"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67F02F00"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0447EFB1"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1CA8FCDA" w14:textId="77777777" w:rsidTr="00F32556">
        <w:trPr>
          <w:trHeight w:val="270"/>
        </w:trPr>
        <w:tc>
          <w:tcPr>
            <w:tcW w:w="0" w:type="auto"/>
            <w:tcBorders>
              <w:top w:val="nil"/>
              <w:left w:val="nil"/>
              <w:bottom w:val="nil"/>
              <w:right w:val="nil"/>
            </w:tcBorders>
            <w:noWrap/>
            <w:vAlign w:val="bottom"/>
          </w:tcPr>
          <w:p w14:paraId="1204F488"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Chronic kidney disease+COPD</w:t>
            </w:r>
          </w:p>
        </w:tc>
        <w:tc>
          <w:tcPr>
            <w:tcW w:w="0" w:type="auto"/>
            <w:tcBorders>
              <w:top w:val="nil"/>
              <w:left w:val="nil"/>
              <w:bottom w:val="nil"/>
              <w:right w:val="nil"/>
            </w:tcBorders>
            <w:noWrap/>
            <w:vAlign w:val="bottom"/>
          </w:tcPr>
          <w:p w14:paraId="6325BB81"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198/137607 (0.1%)</w:t>
            </w:r>
          </w:p>
        </w:tc>
        <w:tc>
          <w:tcPr>
            <w:tcW w:w="0" w:type="auto"/>
            <w:tcBorders>
              <w:top w:val="nil"/>
              <w:left w:val="nil"/>
              <w:bottom w:val="nil"/>
              <w:right w:val="nil"/>
            </w:tcBorders>
            <w:noWrap/>
            <w:vAlign w:val="bottom"/>
          </w:tcPr>
          <w:p w14:paraId="3997233F"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30/198 (15.2%)</w:t>
            </w:r>
          </w:p>
        </w:tc>
        <w:tc>
          <w:tcPr>
            <w:tcW w:w="0" w:type="auto"/>
            <w:tcBorders>
              <w:top w:val="nil"/>
              <w:left w:val="nil"/>
              <w:bottom w:val="nil"/>
              <w:right w:val="nil"/>
            </w:tcBorders>
            <w:noWrap/>
            <w:vAlign w:val="bottom"/>
          </w:tcPr>
          <w:p w14:paraId="76300A7D"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1382.3 (932.6-1973.3)</w:t>
            </w:r>
          </w:p>
        </w:tc>
        <w:tc>
          <w:tcPr>
            <w:tcW w:w="0" w:type="auto"/>
            <w:tcBorders>
              <w:top w:val="nil"/>
              <w:left w:val="nil"/>
              <w:bottom w:val="nil"/>
              <w:right w:val="nil"/>
            </w:tcBorders>
            <w:noWrap/>
            <w:vAlign w:val="bottom"/>
          </w:tcPr>
          <w:p w14:paraId="2C0F5F1D"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2.80 (1.95-4.00); &lt;0.001</w:t>
            </w:r>
          </w:p>
        </w:tc>
        <w:tc>
          <w:tcPr>
            <w:tcW w:w="0" w:type="auto"/>
            <w:tcBorders>
              <w:top w:val="nil"/>
              <w:left w:val="nil"/>
              <w:bottom w:val="nil"/>
              <w:right w:val="nil"/>
            </w:tcBorders>
            <w:noWrap/>
            <w:vAlign w:val="bottom"/>
          </w:tcPr>
          <w:p w14:paraId="64C09F32"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4CA81BD4"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6840659C"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09870A76"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7E64D300" w14:textId="77777777" w:rsidTr="00F32556">
        <w:trPr>
          <w:trHeight w:val="270"/>
        </w:trPr>
        <w:tc>
          <w:tcPr>
            <w:tcW w:w="0" w:type="auto"/>
            <w:tcBorders>
              <w:top w:val="nil"/>
              <w:left w:val="nil"/>
              <w:bottom w:val="nil"/>
              <w:right w:val="nil"/>
            </w:tcBorders>
            <w:noWrap/>
            <w:vAlign w:val="bottom"/>
          </w:tcPr>
          <w:p w14:paraId="19F90293"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Chronic kidney disease+Congenital diseases</w:t>
            </w:r>
          </w:p>
        </w:tc>
        <w:tc>
          <w:tcPr>
            <w:tcW w:w="0" w:type="auto"/>
            <w:tcBorders>
              <w:top w:val="nil"/>
              <w:left w:val="nil"/>
              <w:bottom w:val="nil"/>
              <w:right w:val="nil"/>
            </w:tcBorders>
            <w:noWrap/>
            <w:vAlign w:val="bottom"/>
          </w:tcPr>
          <w:p w14:paraId="00E490E8"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200/137607 (0.1%)</w:t>
            </w:r>
          </w:p>
        </w:tc>
        <w:tc>
          <w:tcPr>
            <w:tcW w:w="0" w:type="auto"/>
            <w:tcBorders>
              <w:top w:val="nil"/>
              <w:left w:val="nil"/>
              <w:bottom w:val="nil"/>
              <w:right w:val="nil"/>
            </w:tcBorders>
            <w:noWrap/>
            <w:vAlign w:val="bottom"/>
          </w:tcPr>
          <w:p w14:paraId="5B97BD0A"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32/200 (16.0%)</w:t>
            </w:r>
          </w:p>
        </w:tc>
        <w:tc>
          <w:tcPr>
            <w:tcW w:w="0" w:type="auto"/>
            <w:tcBorders>
              <w:top w:val="nil"/>
              <w:left w:val="nil"/>
              <w:bottom w:val="nil"/>
              <w:right w:val="nil"/>
            </w:tcBorders>
            <w:noWrap/>
            <w:vAlign w:val="bottom"/>
          </w:tcPr>
          <w:p w14:paraId="673C21A4"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1272.0 (870.1-1795.7)</w:t>
            </w:r>
          </w:p>
        </w:tc>
        <w:tc>
          <w:tcPr>
            <w:tcW w:w="0" w:type="auto"/>
            <w:tcBorders>
              <w:top w:val="nil"/>
              <w:left w:val="nil"/>
              <w:bottom w:val="nil"/>
              <w:right w:val="nil"/>
            </w:tcBorders>
            <w:noWrap/>
            <w:vAlign w:val="bottom"/>
          </w:tcPr>
          <w:p w14:paraId="08E3834C"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2.48 (1.75-3.51); &lt;0.001</w:t>
            </w:r>
          </w:p>
        </w:tc>
        <w:tc>
          <w:tcPr>
            <w:tcW w:w="0" w:type="auto"/>
            <w:tcBorders>
              <w:top w:val="nil"/>
              <w:left w:val="nil"/>
              <w:bottom w:val="nil"/>
              <w:right w:val="nil"/>
            </w:tcBorders>
            <w:noWrap/>
            <w:vAlign w:val="bottom"/>
          </w:tcPr>
          <w:p w14:paraId="1B30B19C"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361A6D96"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2EEAEB03"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05468B90"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557A3D5C" w14:textId="77777777" w:rsidTr="00F32556">
        <w:trPr>
          <w:trHeight w:val="270"/>
        </w:trPr>
        <w:tc>
          <w:tcPr>
            <w:tcW w:w="0" w:type="auto"/>
            <w:tcBorders>
              <w:top w:val="nil"/>
              <w:left w:val="nil"/>
              <w:bottom w:val="nil"/>
              <w:right w:val="nil"/>
            </w:tcBorders>
            <w:noWrap/>
            <w:vAlign w:val="bottom"/>
          </w:tcPr>
          <w:p w14:paraId="7CFF8FF9"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Chronic kidney disease+Connective tissue disease</w:t>
            </w:r>
          </w:p>
        </w:tc>
        <w:tc>
          <w:tcPr>
            <w:tcW w:w="0" w:type="auto"/>
            <w:tcBorders>
              <w:top w:val="nil"/>
              <w:left w:val="nil"/>
              <w:bottom w:val="nil"/>
              <w:right w:val="nil"/>
            </w:tcBorders>
            <w:noWrap/>
            <w:vAlign w:val="bottom"/>
          </w:tcPr>
          <w:p w14:paraId="73432FBA"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117/137607 (0.1%)</w:t>
            </w:r>
          </w:p>
        </w:tc>
        <w:tc>
          <w:tcPr>
            <w:tcW w:w="0" w:type="auto"/>
            <w:tcBorders>
              <w:top w:val="nil"/>
              <w:left w:val="nil"/>
              <w:bottom w:val="nil"/>
              <w:right w:val="nil"/>
            </w:tcBorders>
            <w:noWrap/>
            <w:vAlign w:val="bottom"/>
          </w:tcPr>
          <w:p w14:paraId="738ADE8A"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16/117 (13.7%)</w:t>
            </w:r>
          </w:p>
        </w:tc>
        <w:tc>
          <w:tcPr>
            <w:tcW w:w="0" w:type="auto"/>
            <w:tcBorders>
              <w:top w:val="nil"/>
              <w:left w:val="nil"/>
              <w:bottom w:val="nil"/>
              <w:right w:val="nil"/>
            </w:tcBorders>
            <w:noWrap/>
            <w:vAlign w:val="bottom"/>
          </w:tcPr>
          <w:p w14:paraId="31884A98"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1110.1 (634.5-1802.7)</w:t>
            </w:r>
          </w:p>
        </w:tc>
        <w:tc>
          <w:tcPr>
            <w:tcW w:w="0" w:type="auto"/>
            <w:tcBorders>
              <w:top w:val="nil"/>
              <w:left w:val="nil"/>
              <w:bottom w:val="nil"/>
              <w:right w:val="nil"/>
            </w:tcBorders>
            <w:noWrap/>
            <w:vAlign w:val="bottom"/>
          </w:tcPr>
          <w:p w14:paraId="54A289CD"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2.19 (1.34-3.57); 0.003</w:t>
            </w:r>
          </w:p>
        </w:tc>
        <w:tc>
          <w:tcPr>
            <w:tcW w:w="0" w:type="auto"/>
            <w:tcBorders>
              <w:top w:val="nil"/>
              <w:left w:val="nil"/>
              <w:bottom w:val="nil"/>
              <w:right w:val="nil"/>
            </w:tcBorders>
            <w:noWrap/>
            <w:vAlign w:val="bottom"/>
          </w:tcPr>
          <w:p w14:paraId="7A8D5C7A"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1C21C0D0"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55EEB537"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41AAEE06"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791165FC" w14:textId="77777777" w:rsidTr="00F32556">
        <w:trPr>
          <w:trHeight w:val="270"/>
        </w:trPr>
        <w:tc>
          <w:tcPr>
            <w:tcW w:w="0" w:type="auto"/>
            <w:tcBorders>
              <w:top w:val="nil"/>
              <w:left w:val="nil"/>
              <w:bottom w:val="nil"/>
              <w:right w:val="nil"/>
            </w:tcBorders>
            <w:noWrap/>
            <w:vAlign w:val="bottom"/>
          </w:tcPr>
          <w:p w14:paraId="4D90E2D0"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Chronic kidney disease+Depression</w:t>
            </w:r>
          </w:p>
        </w:tc>
        <w:tc>
          <w:tcPr>
            <w:tcW w:w="0" w:type="auto"/>
            <w:tcBorders>
              <w:top w:val="nil"/>
              <w:left w:val="nil"/>
              <w:bottom w:val="nil"/>
              <w:right w:val="nil"/>
            </w:tcBorders>
            <w:noWrap/>
            <w:vAlign w:val="bottom"/>
          </w:tcPr>
          <w:p w14:paraId="4A5A3116"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460/137607 (0.3%)</w:t>
            </w:r>
          </w:p>
        </w:tc>
        <w:tc>
          <w:tcPr>
            <w:tcW w:w="0" w:type="auto"/>
            <w:tcBorders>
              <w:top w:val="nil"/>
              <w:left w:val="nil"/>
              <w:bottom w:val="nil"/>
              <w:right w:val="nil"/>
            </w:tcBorders>
            <w:noWrap/>
            <w:vAlign w:val="bottom"/>
          </w:tcPr>
          <w:p w14:paraId="0119E593"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55/460 (12.0%)</w:t>
            </w:r>
          </w:p>
        </w:tc>
        <w:tc>
          <w:tcPr>
            <w:tcW w:w="0" w:type="auto"/>
            <w:tcBorders>
              <w:top w:val="nil"/>
              <w:left w:val="nil"/>
              <w:bottom w:val="nil"/>
              <w:right w:val="nil"/>
            </w:tcBorders>
            <w:noWrap/>
            <w:vAlign w:val="bottom"/>
          </w:tcPr>
          <w:p w14:paraId="5988DDF1"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957.2 (721.1-1245.9)</w:t>
            </w:r>
          </w:p>
        </w:tc>
        <w:tc>
          <w:tcPr>
            <w:tcW w:w="0" w:type="auto"/>
            <w:tcBorders>
              <w:top w:val="nil"/>
              <w:left w:val="nil"/>
              <w:bottom w:val="nil"/>
              <w:right w:val="nil"/>
            </w:tcBorders>
            <w:noWrap/>
            <w:vAlign w:val="bottom"/>
          </w:tcPr>
          <w:p w14:paraId="72B74077"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1.87 (1.44-2.44); &lt;0.001</w:t>
            </w:r>
          </w:p>
        </w:tc>
        <w:tc>
          <w:tcPr>
            <w:tcW w:w="0" w:type="auto"/>
            <w:tcBorders>
              <w:top w:val="nil"/>
              <w:left w:val="nil"/>
              <w:bottom w:val="nil"/>
              <w:right w:val="nil"/>
            </w:tcBorders>
            <w:noWrap/>
            <w:vAlign w:val="bottom"/>
          </w:tcPr>
          <w:p w14:paraId="7B30F955"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20DA257F"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6BDD371A"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2097C29B"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2B933501" w14:textId="77777777" w:rsidTr="00F32556">
        <w:trPr>
          <w:trHeight w:val="270"/>
        </w:trPr>
        <w:tc>
          <w:tcPr>
            <w:tcW w:w="0" w:type="auto"/>
            <w:tcBorders>
              <w:top w:val="nil"/>
              <w:left w:val="nil"/>
              <w:bottom w:val="nil"/>
              <w:right w:val="nil"/>
            </w:tcBorders>
            <w:noWrap/>
            <w:vAlign w:val="bottom"/>
          </w:tcPr>
          <w:p w14:paraId="2B825ECC"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lastRenderedPageBreak/>
              <w:t>Chronic kidney disease+Hearing impairment</w:t>
            </w:r>
          </w:p>
        </w:tc>
        <w:tc>
          <w:tcPr>
            <w:tcW w:w="0" w:type="auto"/>
            <w:tcBorders>
              <w:top w:val="nil"/>
              <w:left w:val="nil"/>
              <w:bottom w:val="nil"/>
              <w:right w:val="nil"/>
            </w:tcBorders>
            <w:noWrap/>
            <w:vAlign w:val="bottom"/>
          </w:tcPr>
          <w:p w14:paraId="437B8177"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223/137607 (0.2%)</w:t>
            </w:r>
          </w:p>
        </w:tc>
        <w:tc>
          <w:tcPr>
            <w:tcW w:w="0" w:type="auto"/>
            <w:tcBorders>
              <w:top w:val="nil"/>
              <w:left w:val="nil"/>
              <w:bottom w:val="nil"/>
              <w:right w:val="nil"/>
            </w:tcBorders>
            <w:noWrap/>
            <w:vAlign w:val="bottom"/>
          </w:tcPr>
          <w:p w14:paraId="74228566"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31/223 (13.9%)</w:t>
            </w:r>
          </w:p>
        </w:tc>
        <w:tc>
          <w:tcPr>
            <w:tcW w:w="0" w:type="auto"/>
            <w:tcBorders>
              <w:top w:val="nil"/>
              <w:left w:val="nil"/>
              <w:bottom w:val="nil"/>
              <w:right w:val="nil"/>
            </w:tcBorders>
            <w:noWrap/>
            <w:vAlign w:val="bottom"/>
          </w:tcPr>
          <w:p w14:paraId="6B648BB8"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1091.0 (741.3-1548.6)</w:t>
            </w:r>
          </w:p>
        </w:tc>
        <w:tc>
          <w:tcPr>
            <w:tcW w:w="0" w:type="auto"/>
            <w:tcBorders>
              <w:top w:val="nil"/>
              <w:left w:val="nil"/>
              <w:bottom w:val="nil"/>
              <w:right w:val="nil"/>
            </w:tcBorders>
            <w:noWrap/>
            <w:vAlign w:val="bottom"/>
          </w:tcPr>
          <w:p w14:paraId="0B5100D1"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2.12 (1.49-3.02); &lt;0.001</w:t>
            </w:r>
          </w:p>
        </w:tc>
        <w:tc>
          <w:tcPr>
            <w:tcW w:w="0" w:type="auto"/>
            <w:tcBorders>
              <w:top w:val="nil"/>
              <w:left w:val="nil"/>
              <w:bottom w:val="nil"/>
              <w:right w:val="nil"/>
            </w:tcBorders>
            <w:noWrap/>
            <w:vAlign w:val="bottom"/>
          </w:tcPr>
          <w:p w14:paraId="3D9905DA"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32825151"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4C765117"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7211AFD3"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20884BAE" w14:textId="77777777" w:rsidTr="00F32556">
        <w:trPr>
          <w:trHeight w:val="270"/>
        </w:trPr>
        <w:tc>
          <w:tcPr>
            <w:tcW w:w="0" w:type="auto"/>
            <w:tcBorders>
              <w:top w:val="nil"/>
              <w:left w:val="nil"/>
              <w:bottom w:val="nil"/>
              <w:right w:val="nil"/>
            </w:tcBorders>
            <w:noWrap/>
            <w:vAlign w:val="bottom"/>
          </w:tcPr>
          <w:p w14:paraId="49652AE0"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Chronic kidney disease+Heart failure</w:t>
            </w:r>
          </w:p>
        </w:tc>
        <w:tc>
          <w:tcPr>
            <w:tcW w:w="0" w:type="auto"/>
            <w:tcBorders>
              <w:top w:val="nil"/>
              <w:left w:val="nil"/>
              <w:bottom w:val="nil"/>
              <w:right w:val="nil"/>
            </w:tcBorders>
            <w:noWrap/>
            <w:vAlign w:val="bottom"/>
          </w:tcPr>
          <w:p w14:paraId="492AA01A"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194/137607 (0.1%)</w:t>
            </w:r>
          </w:p>
        </w:tc>
        <w:tc>
          <w:tcPr>
            <w:tcW w:w="0" w:type="auto"/>
            <w:tcBorders>
              <w:top w:val="nil"/>
              <w:left w:val="nil"/>
              <w:bottom w:val="nil"/>
              <w:right w:val="nil"/>
            </w:tcBorders>
            <w:noWrap/>
            <w:vAlign w:val="bottom"/>
          </w:tcPr>
          <w:p w14:paraId="034CDF4A"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34/194 (17.5%)</w:t>
            </w:r>
          </w:p>
        </w:tc>
        <w:tc>
          <w:tcPr>
            <w:tcW w:w="0" w:type="auto"/>
            <w:tcBorders>
              <w:top w:val="nil"/>
              <w:left w:val="nil"/>
              <w:bottom w:val="nil"/>
              <w:right w:val="nil"/>
            </w:tcBorders>
            <w:noWrap/>
            <w:vAlign w:val="bottom"/>
          </w:tcPr>
          <w:p w14:paraId="371EC531"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1773.4 (1228.1-2478.1)</w:t>
            </w:r>
          </w:p>
        </w:tc>
        <w:tc>
          <w:tcPr>
            <w:tcW w:w="0" w:type="auto"/>
            <w:tcBorders>
              <w:top w:val="nil"/>
              <w:left w:val="nil"/>
              <w:bottom w:val="nil"/>
              <w:right w:val="nil"/>
            </w:tcBorders>
            <w:noWrap/>
            <w:vAlign w:val="bottom"/>
          </w:tcPr>
          <w:p w14:paraId="327FC232"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3.68 (2.63-5.16); &lt;0.001</w:t>
            </w:r>
          </w:p>
        </w:tc>
        <w:tc>
          <w:tcPr>
            <w:tcW w:w="0" w:type="auto"/>
            <w:tcBorders>
              <w:top w:val="nil"/>
              <w:left w:val="nil"/>
              <w:bottom w:val="nil"/>
              <w:right w:val="nil"/>
            </w:tcBorders>
            <w:noWrap/>
            <w:vAlign w:val="bottom"/>
          </w:tcPr>
          <w:p w14:paraId="6A49B707"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28FF7098"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6A8F4405"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153154A0"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1DDBC949" w14:textId="77777777" w:rsidTr="00F32556">
        <w:trPr>
          <w:trHeight w:val="270"/>
        </w:trPr>
        <w:tc>
          <w:tcPr>
            <w:tcW w:w="0" w:type="auto"/>
            <w:tcBorders>
              <w:top w:val="nil"/>
              <w:left w:val="nil"/>
              <w:bottom w:val="nil"/>
              <w:right w:val="nil"/>
            </w:tcBorders>
            <w:noWrap/>
            <w:vAlign w:val="bottom"/>
          </w:tcPr>
          <w:p w14:paraId="27CC059D"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Chronic kidney disease+Heart valve disorder</w:t>
            </w:r>
          </w:p>
        </w:tc>
        <w:tc>
          <w:tcPr>
            <w:tcW w:w="0" w:type="auto"/>
            <w:tcBorders>
              <w:top w:val="nil"/>
              <w:left w:val="nil"/>
              <w:bottom w:val="nil"/>
              <w:right w:val="nil"/>
            </w:tcBorders>
            <w:noWrap/>
            <w:vAlign w:val="bottom"/>
          </w:tcPr>
          <w:p w14:paraId="590022BD"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95/137607 (0.1%)</w:t>
            </w:r>
          </w:p>
        </w:tc>
        <w:tc>
          <w:tcPr>
            <w:tcW w:w="0" w:type="auto"/>
            <w:tcBorders>
              <w:top w:val="nil"/>
              <w:left w:val="nil"/>
              <w:bottom w:val="nil"/>
              <w:right w:val="nil"/>
            </w:tcBorders>
            <w:noWrap/>
            <w:vAlign w:val="bottom"/>
          </w:tcPr>
          <w:p w14:paraId="75418A2B"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13/95 (13.7%)</w:t>
            </w:r>
          </w:p>
        </w:tc>
        <w:tc>
          <w:tcPr>
            <w:tcW w:w="0" w:type="auto"/>
            <w:tcBorders>
              <w:top w:val="nil"/>
              <w:left w:val="nil"/>
              <w:bottom w:val="nil"/>
              <w:right w:val="nil"/>
            </w:tcBorders>
            <w:noWrap/>
            <w:vAlign w:val="bottom"/>
          </w:tcPr>
          <w:p w14:paraId="6E5E87D5"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1229.6 (654.7-2102.6)</w:t>
            </w:r>
          </w:p>
        </w:tc>
        <w:tc>
          <w:tcPr>
            <w:tcW w:w="0" w:type="auto"/>
            <w:tcBorders>
              <w:top w:val="nil"/>
              <w:left w:val="nil"/>
              <w:bottom w:val="nil"/>
              <w:right w:val="nil"/>
            </w:tcBorders>
            <w:noWrap/>
            <w:vAlign w:val="bottom"/>
          </w:tcPr>
          <w:p w14:paraId="3B8DEC18"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2.46 (1.43-4.23); 0.002</w:t>
            </w:r>
          </w:p>
        </w:tc>
        <w:tc>
          <w:tcPr>
            <w:tcW w:w="0" w:type="auto"/>
            <w:tcBorders>
              <w:top w:val="nil"/>
              <w:left w:val="nil"/>
              <w:bottom w:val="nil"/>
              <w:right w:val="nil"/>
            </w:tcBorders>
            <w:noWrap/>
            <w:vAlign w:val="bottom"/>
          </w:tcPr>
          <w:p w14:paraId="4EA715FB"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7B032009"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41F10204"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55E719F6"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6845CC55" w14:textId="77777777" w:rsidTr="00F32556">
        <w:trPr>
          <w:trHeight w:val="270"/>
        </w:trPr>
        <w:tc>
          <w:tcPr>
            <w:tcW w:w="0" w:type="auto"/>
            <w:tcBorders>
              <w:top w:val="nil"/>
              <w:left w:val="nil"/>
              <w:bottom w:val="nil"/>
              <w:right w:val="nil"/>
            </w:tcBorders>
            <w:noWrap/>
            <w:vAlign w:val="bottom"/>
          </w:tcPr>
          <w:p w14:paraId="13C5C3F9"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Chronic kidney disease+Osteoarthritis</w:t>
            </w:r>
          </w:p>
        </w:tc>
        <w:tc>
          <w:tcPr>
            <w:tcW w:w="0" w:type="auto"/>
            <w:tcBorders>
              <w:top w:val="nil"/>
              <w:left w:val="nil"/>
              <w:bottom w:val="nil"/>
              <w:right w:val="nil"/>
            </w:tcBorders>
            <w:noWrap/>
            <w:vAlign w:val="bottom"/>
          </w:tcPr>
          <w:p w14:paraId="24FBE1C1"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381/137607 (0.3%)</w:t>
            </w:r>
          </w:p>
        </w:tc>
        <w:tc>
          <w:tcPr>
            <w:tcW w:w="0" w:type="auto"/>
            <w:tcBorders>
              <w:top w:val="nil"/>
              <w:left w:val="nil"/>
              <w:bottom w:val="nil"/>
              <w:right w:val="nil"/>
            </w:tcBorders>
            <w:noWrap/>
            <w:vAlign w:val="bottom"/>
          </w:tcPr>
          <w:p w14:paraId="6E1068BA"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43/381 (11.3%)</w:t>
            </w:r>
          </w:p>
        </w:tc>
        <w:tc>
          <w:tcPr>
            <w:tcW w:w="0" w:type="auto"/>
            <w:tcBorders>
              <w:top w:val="nil"/>
              <w:left w:val="nil"/>
              <w:bottom w:val="nil"/>
              <w:right w:val="nil"/>
            </w:tcBorders>
            <w:noWrap/>
            <w:vAlign w:val="bottom"/>
          </w:tcPr>
          <w:p w14:paraId="068E8995"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921.6 (667.0-1241.4)</w:t>
            </w:r>
          </w:p>
        </w:tc>
        <w:tc>
          <w:tcPr>
            <w:tcW w:w="0" w:type="auto"/>
            <w:tcBorders>
              <w:top w:val="nil"/>
              <w:left w:val="nil"/>
              <w:bottom w:val="nil"/>
              <w:right w:val="nil"/>
            </w:tcBorders>
            <w:noWrap/>
            <w:vAlign w:val="bottom"/>
          </w:tcPr>
          <w:p w14:paraId="2540BCB9"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1.80 (1.34-2.43); &lt;0.001</w:t>
            </w:r>
          </w:p>
        </w:tc>
        <w:tc>
          <w:tcPr>
            <w:tcW w:w="0" w:type="auto"/>
            <w:tcBorders>
              <w:top w:val="nil"/>
              <w:left w:val="nil"/>
              <w:bottom w:val="nil"/>
              <w:right w:val="nil"/>
            </w:tcBorders>
            <w:noWrap/>
            <w:vAlign w:val="bottom"/>
          </w:tcPr>
          <w:p w14:paraId="3F94C366"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4918F0C1"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5CD8E7A4"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083B5C04"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680EDAC9" w14:textId="77777777" w:rsidTr="00F32556">
        <w:trPr>
          <w:trHeight w:val="270"/>
        </w:trPr>
        <w:tc>
          <w:tcPr>
            <w:tcW w:w="0" w:type="auto"/>
            <w:tcBorders>
              <w:top w:val="nil"/>
              <w:left w:val="nil"/>
              <w:bottom w:val="nil"/>
              <w:right w:val="nil"/>
            </w:tcBorders>
            <w:noWrap/>
            <w:vAlign w:val="bottom"/>
          </w:tcPr>
          <w:p w14:paraId="58BCD2A3"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Chronic kidney disease+Osteoporosis</w:t>
            </w:r>
          </w:p>
        </w:tc>
        <w:tc>
          <w:tcPr>
            <w:tcW w:w="0" w:type="auto"/>
            <w:tcBorders>
              <w:top w:val="nil"/>
              <w:left w:val="nil"/>
              <w:bottom w:val="nil"/>
              <w:right w:val="nil"/>
            </w:tcBorders>
            <w:noWrap/>
            <w:vAlign w:val="bottom"/>
          </w:tcPr>
          <w:p w14:paraId="5EE9976C"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80/137607 (0.1%)</w:t>
            </w:r>
          </w:p>
        </w:tc>
        <w:tc>
          <w:tcPr>
            <w:tcW w:w="0" w:type="auto"/>
            <w:tcBorders>
              <w:top w:val="nil"/>
              <w:left w:val="nil"/>
              <w:bottom w:val="nil"/>
              <w:right w:val="nil"/>
            </w:tcBorders>
            <w:noWrap/>
            <w:vAlign w:val="bottom"/>
          </w:tcPr>
          <w:p w14:paraId="4262ECC4"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10/80 (12.5%)</w:t>
            </w:r>
          </w:p>
        </w:tc>
        <w:tc>
          <w:tcPr>
            <w:tcW w:w="0" w:type="auto"/>
            <w:tcBorders>
              <w:top w:val="nil"/>
              <w:left w:val="nil"/>
              <w:bottom w:val="nil"/>
              <w:right w:val="nil"/>
            </w:tcBorders>
            <w:noWrap/>
            <w:vAlign w:val="bottom"/>
          </w:tcPr>
          <w:p w14:paraId="6821EF92"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1013.3 (485.9-1863.5)</w:t>
            </w:r>
          </w:p>
        </w:tc>
        <w:tc>
          <w:tcPr>
            <w:tcW w:w="0" w:type="auto"/>
            <w:tcBorders>
              <w:top w:val="nil"/>
              <w:left w:val="nil"/>
              <w:bottom w:val="nil"/>
              <w:right w:val="nil"/>
            </w:tcBorders>
            <w:noWrap/>
            <w:vAlign w:val="bottom"/>
          </w:tcPr>
          <w:p w14:paraId="78F0A21B"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1.97 (1.06-3.66); 0.039</w:t>
            </w:r>
          </w:p>
        </w:tc>
        <w:tc>
          <w:tcPr>
            <w:tcW w:w="0" w:type="auto"/>
            <w:tcBorders>
              <w:top w:val="nil"/>
              <w:left w:val="nil"/>
              <w:bottom w:val="nil"/>
              <w:right w:val="nil"/>
            </w:tcBorders>
            <w:noWrap/>
            <w:vAlign w:val="bottom"/>
          </w:tcPr>
          <w:p w14:paraId="4287DF7E"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7195BE03"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18A75FBF"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6810D02A"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6C53EEEB" w14:textId="77777777" w:rsidTr="00F32556">
        <w:trPr>
          <w:trHeight w:val="270"/>
        </w:trPr>
        <w:tc>
          <w:tcPr>
            <w:tcW w:w="0" w:type="auto"/>
            <w:tcBorders>
              <w:top w:val="nil"/>
              <w:left w:val="nil"/>
              <w:bottom w:val="nil"/>
              <w:right w:val="nil"/>
            </w:tcBorders>
            <w:noWrap/>
            <w:vAlign w:val="bottom"/>
          </w:tcPr>
          <w:p w14:paraId="1CEC30B5"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Chronic kidney disease+Stroke</w:t>
            </w:r>
          </w:p>
        </w:tc>
        <w:tc>
          <w:tcPr>
            <w:tcW w:w="0" w:type="auto"/>
            <w:tcBorders>
              <w:top w:val="nil"/>
              <w:left w:val="nil"/>
              <w:bottom w:val="nil"/>
              <w:right w:val="nil"/>
            </w:tcBorders>
            <w:noWrap/>
            <w:vAlign w:val="bottom"/>
          </w:tcPr>
          <w:p w14:paraId="2C154182"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221/137607 (0.2%)</w:t>
            </w:r>
          </w:p>
        </w:tc>
        <w:tc>
          <w:tcPr>
            <w:tcW w:w="0" w:type="auto"/>
            <w:tcBorders>
              <w:top w:val="nil"/>
              <w:left w:val="nil"/>
              <w:bottom w:val="nil"/>
              <w:right w:val="nil"/>
            </w:tcBorders>
            <w:noWrap/>
            <w:vAlign w:val="bottom"/>
          </w:tcPr>
          <w:p w14:paraId="467EE314"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37/221 (16.7%)</w:t>
            </w:r>
          </w:p>
        </w:tc>
        <w:tc>
          <w:tcPr>
            <w:tcW w:w="0" w:type="auto"/>
            <w:tcBorders>
              <w:top w:val="nil"/>
              <w:left w:val="nil"/>
              <w:bottom w:val="nil"/>
              <w:right w:val="nil"/>
            </w:tcBorders>
            <w:noWrap/>
            <w:vAlign w:val="bottom"/>
          </w:tcPr>
          <w:p w14:paraId="0CDA61B7"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1499.6 (1055.8-2067.0)</w:t>
            </w:r>
          </w:p>
        </w:tc>
        <w:tc>
          <w:tcPr>
            <w:tcW w:w="0" w:type="auto"/>
            <w:tcBorders>
              <w:top w:val="nil"/>
              <w:left w:val="nil"/>
              <w:bottom w:val="nil"/>
              <w:right w:val="nil"/>
            </w:tcBorders>
            <w:noWrap/>
            <w:vAlign w:val="bottom"/>
          </w:tcPr>
          <w:p w14:paraId="30E36F17"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3.04 (2.20-4.20); &lt;0.001</w:t>
            </w:r>
          </w:p>
        </w:tc>
        <w:tc>
          <w:tcPr>
            <w:tcW w:w="0" w:type="auto"/>
            <w:tcBorders>
              <w:top w:val="nil"/>
              <w:left w:val="nil"/>
              <w:bottom w:val="nil"/>
              <w:right w:val="nil"/>
            </w:tcBorders>
            <w:noWrap/>
            <w:vAlign w:val="bottom"/>
          </w:tcPr>
          <w:p w14:paraId="20299562"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765483C6"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23504575"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59855D2A"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468B13F4" w14:textId="77777777" w:rsidTr="00F32556">
        <w:trPr>
          <w:trHeight w:val="270"/>
        </w:trPr>
        <w:tc>
          <w:tcPr>
            <w:tcW w:w="0" w:type="auto"/>
            <w:tcBorders>
              <w:top w:val="nil"/>
              <w:left w:val="nil"/>
              <w:bottom w:val="nil"/>
              <w:right w:val="nil"/>
            </w:tcBorders>
            <w:noWrap/>
            <w:vAlign w:val="bottom"/>
          </w:tcPr>
          <w:p w14:paraId="6B01A554"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Chronic kidney disease+Venous thromboembolism</w:t>
            </w:r>
          </w:p>
        </w:tc>
        <w:tc>
          <w:tcPr>
            <w:tcW w:w="0" w:type="auto"/>
            <w:tcBorders>
              <w:top w:val="nil"/>
              <w:left w:val="nil"/>
              <w:bottom w:val="nil"/>
              <w:right w:val="nil"/>
            </w:tcBorders>
            <w:noWrap/>
            <w:vAlign w:val="bottom"/>
          </w:tcPr>
          <w:p w14:paraId="39308060"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111/137607 (0.1%)</w:t>
            </w:r>
          </w:p>
        </w:tc>
        <w:tc>
          <w:tcPr>
            <w:tcW w:w="0" w:type="auto"/>
            <w:tcBorders>
              <w:top w:val="nil"/>
              <w:left w:val="nil"/>
              <w:bottom w:val="nil"/>
              <w:right w:val="nil"/>
            </w:tcBorders>
            <w:noWrap/>
            <w:vAlign w:val="bottom"/>
          </w:tcPr>
          <w:p w14:paraId="14B9BC44"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18/111 (16.2%)</w:t>
            </w:r>
          </w:p>
        </w:tc>
        <w:tc>
          <w:tcPr>
            <w:tcW w:w="0" w:type="auto"/>
            <w:tcBorders>
              <w:top w:val="nil"/>
              <w:left w:val="nil"/>
              <w:bottom w:val="nil"/>
              <w:right w:val="nil"/>
            </w:tcBorders>
            <w:noWrap/>
            <w:vAlign w:val="bottom"/>
          </w:tcPr>
          <w:p w14:paraId="34784AEE"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1409.1 (835.1-2226.9)</w:t>
            </w:r>
          </w:p>
        </w:tc>
        <w:tc>
          <w:tcPr>
            <w:tcW w:w="0" w:type="auto"/>
            <w:tcBorders>
              <w:top w:val="nil"/>
              <w:left w:val="nil"/>
              <w:bottom w:val="nil"/>
              <w:right w:val="nil"/>
            </w:tcBorders>
            <w:noWrap/>
            <w:vAlign w:val="bottom"/>
          </w:tcPr>
          <w:p w14:paraId="05DF5838"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2.77 (1.75-4.41); &lt;0.001</w:t>
            </w:r>
          </w:p>
        </w:tc>
        <w:tc>
          <w:tcPr>
            <w:tcW w:w="0" w:type="auto"/>
            <w:tcBorders>
              <w:top w:val="nil"/>
              <w:left w:val="nil"/>
              <w:bottom w:val="nil"/>
              <w:right w:val="nil"/>
            </w:tcBorders>
            <w:noWrap/>
            <w:vAlign w:val="bottom"/>
          </w:tcPr>
          <w:p w14:paraId="644801F5"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397FF4E3"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7CE27CFB"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17E1A531"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27A6070D" w14:textId="77777777" w:rsidTr="00F32556">
        <w:trPr>
          <w:trHeight w:val="270"/>
        </w:trPr>
        <w:tc>
          <w:tcPr>
            <w:tcW w:w="0" w:type="auto"/>
            <w:tcBorders>
              <w:top w:val="nil"/>
              <w:left w:val="nil"/>
              <w:bottom w:val="nil"/>
              <w:right w:val="nil"/>
            </w:tcBorders>
            <w:noWrap/>
            <w:vAlign w:val="bottom"/>
          </w:tcPr>
          <w:p w14:paraId="60895899"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Chronic kidney disease+Vision impairment</w:t>
            </w:r>
          </w:p>
        </w:tc>
        <w:tc>
          <w:tcPr>
            <w:tcW w:w="0" w:type="auto"/>
            <w:tcBorders>
              <w:top w:val="nil"/>
              <w:left w:val="nil"/>
              <w:bottom w:val="nil"/>
              <w:right w:val="nil"/>
            </w:tcBorders>
            <w:noWrap/>
            <w:vAlign w:val="bottom"/>
          </w:tcPr>
          <w:p w14:paraId="1018C113"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123/137607 (0.1%)</w:t>
            </w:r>
          </w:p>
        </w:tc>
        <w:tc>
          <w:tcPr>
            <w:tcW w:w="0" w:type="auto"/>
            <w:tcBorders>
              <w:top w:val="nil"/>
              <w:left w:val="nil"/>
              <w:bottom w:val="nil"/>
              <w:right w:val="nil"/>
            </w:tcBorders>
            <w:noWrap/>
            <w:vAlign w:val="bottom"/>
          </w:tcPr>
          <w:p w14:paraId="20B3A110"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22/123 (17.9%)</w:t>
            </w:r>
          </w:p>
        </w:tc>
        <w:tc>
          <w:tcPr>
            <w:tcW w:w="0" w:type="auto"/>
            <w:tcBorders>
              <w:top w:val="nil"/>
              <w:left w:val="nil"/>
              <w:bottom w:val="nil"/>
              <w:right w:val="nil"/>
            </w:tcBorders>
            <w:noWrap/>
            <w:vAlign w:val="bottom"/>
          </w:tcPr>
          <w:p w14:paraId="2636AE44"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1624.4 (1018.0-2459.4)</w:t>
            </w:r>
          </w:p>
        </w:tc>
        <w:tc>
          <w:tcPr>
            <w:tcW w:w="0" w:type="auto"/>
            <w:tcBorders>
              <w:top w:val="nil"/>
              <w:left w:val="nil"/>
              <w:bottom w:val="nil"/>
              <w:right w:val="nil"/>
            </w:tcBorders>
            <w:noWrap/>
            <w:vAlign w:val="bottom"/>
          </w:tcPr>
          <w:p w14:paraId="1AC83D2C"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3.30 (2.17-5.01); &lt;0.001</w:t>
            </w:r>
          </w:p>
        </w:tc>
        <w:tc>
          <w:tcPr>
            <w:tcW w:w="0" w:type="auto"/>
            <w:tcBorders>
              <w:top w:val="nil"/>
              <w:left w:val="nil"/>
              <w:bottom w:val="nil"/>
              <w:right w:val="nil"/>
            </w:tcBorders>
            <w:noWrap/>
            <w:vAlign w:val="bottom"/>
          </w:tcPr>
          <w:p w14:paraId="0EDF8BFE"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310A3BEF"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70A9FD30"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44631193"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52D29BAD" w14:textId="77777777" w:rsidTr="00F32556">
        <w:trPr>
          <w:trHeight w:val="270"/>
        </w:trPr>
        <w:tc>
          <w:tcPr>
            <w:tcW w:w="0" w:type="auto"/>
            <w:tcBorders>
              <w:top w:val="nil"/>
              <w:left w:val="nil"/>
              <w:bottom w:val="nil"/>
              <w:right w:val="nil"/>
            </w:tcBorders>
            <w:noWrap/>
            <w:vAlign w:val="bottom"/>
          </w:tcPr>
          <w:p w14:paraId="27693E9D"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lastRenderedPageBreak/>
              <w:t>Chronic respiratory disease+Congenital diseases</w:t>
            </w:r>
          </w:p>
        </w:tc>
        <w:tc>
          <w:tcPr>
            <w:tcW w:w="0" w:type="auto"/>
            <w:tcBorders>
              <w:top w:val="nil"/>
              <w:left w:val="nil"/>
              <w:bottom w:val="nil"/>
              <w:right w:val="nil"/>
            </w:tcBorders>
            <w:noWrap/>
            <w:vAlign w:val="bottom"/>
          </w:tcPr>
          <w:p w14:paraId="0B93CC0E"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658/137607 (0.5%)</w:t>
            </w:r>
          </w:p>
        </w:tc>
        <w:tc>
          <w:tcPr>
            <w:tcW w:w="0" w:type="auto"/>
            <w:tcBorders>
              <w:top w:val="nil"/>
              <w:left w:val="nil"/>
              <w:bottom w:val="nil"/>
              <w:right w:val="nil"/>
            </w:tcBorders>
            <w:noWrap/>
            <w:vAlign w:val="bottom"/>
          </w:tcPr>
          <w:p w14:paraId="4007DF59"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57/658 (8.7%)</w:t>
            </w:r>
          </w:p>
        </w:tc>
        <w:tc>
          <w:tcPr>
            <w:tcW w:w="0" w:type="auto"/>
            <w:tcBorders>
              <w:top w:val="nil"/>
              <w:left w:val="nil"/>
              <w:bottom w:val="nil"/>
              <w:right w:val="nil"/>
            </w:tcBorders>
            <w:noWrap/>
            <w:vAlign w:val="bottom"/>
          </w:tcPr>
          <w:p w14:paraId="09101DE5"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638.3 (483.4-827.0)</w:t>
            </w:r>
          </w:p>
        </w:tc>
        <w:tc>
          <w:tcPr>
            <w:tcW w:w="0" w:type="auto"/>
            <w:tcBorders>
              <w:top w:val="nil"/>
              <w:left w:val="nil"/>
              <w:bottom w:val="nil"/>
              <w:right w:val="nil"/>
            </w:tcBorders>
            <w:noWrap/>
            <w:vAlign w:val="bottom"/>
          </w:tcPr>
          <w:p w14:paraId="4A579562"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1.23 (0.95-1.60); 0.128</w:t>
            </w:r>
          </w:p>
        </w:tc>
        <w:tc>
          <w:tcPr>
            <w:tcW w:w="0" w:type="auto"/>
            <w:tcBorders>
              <w:top w:val="nil"/>
              <w:left w:val="nil"/>
              <w:bottom w:val="nil"/>
              <w:right w:val="nil"/>
            </w:tcBorders>
            <w:noWrap/>
            <w:vAlign w:val="bottom"/>
          </w:tcPr>
          <w:p w14:paraId="1D0ABD7A"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4013A1E0"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4C35DCD3"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49656B4F"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2CBE286F" w14:textId="77777777" w:rsidTr="00F32556">
        <w:trPr>
          <w:trHeight w:val="270"/>
        </w:trPr>
        <w:tc>
          <w:tcPr>
            <w:tcW w:w="0" w:type="auto"/>
            <w:tcBorders>
              <w:top w:val="nil"/>
              <w:left w:val="nil"/>
              <w:bottom w:val="nil"/>
              <w:right w:val="nil"/>
            </w:tcBorders>
            <w:noWrap/>
            <w:vAlign w:val="bottom"/>
          </w:tcPr>
          <w:p w14:paraId="74AB1DDA"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Chronic respiratory disease+Connective tissue disease</w:t>
            </w:r>
          </w:p>
        </w:tc>
        <w:tc>
          <w:tcPr>
            <w:tcW w:w="0" w:type="auto"/>
            <w:tcBorders>
              <w:top w:val="nil"/>
              <w:left w:val="nil"/>
              <w:bottom w:val="nil"/>
              <w:right w:val="nil"/>
            </w:tcBorders>
            <w:noWrap/>
            <w:vAlign w:val="bottom"/>
          </w:tcPr>
          <w:p w14:paraId="63A52483"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472/137607 (0.3%)</w:t>
            </w:r>
          </w:p>
        </w:tc>
        <w:tc>
          <w:tcPr>
            <w:tcW w:w="0" w:type="auto"/>
            <w:tcBorders>
              <w:top w:val="nil"/>
              <w:left w:val="nil"/>
              <w:bottom w:val="nil"/>
              <w:right w:val="nil"/>
            </w:tcBorders>
            <w:noWrap/>
            <w:vAlign w:val="bottom"/>
          </w:tcPr>
          <w:p w14:paraId="51769A38"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43/472 (9.1%)</w:t>
            </w:r>
          </w:p>
        </w:tc>
        <w:tc>
          <w:tcPr>
            <w:tcW w:w="0" w:type="auto"/>
            <w:tcBorders>
              <w:top w:val="nil"/>
              <w:left w:val="nil"/>
              <w:bottom w:val="nil"/>
              <w:right w:val="nil"/>
            </w:tcBorders>
            <w:noWrap/>
            <w:vAlign w:val="bottom"/>
          </w:tcPr>
          <w:p w14:paraId="4E072E02"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680.0 (492.2-916.0)</w:t>
            </w:r>
          </w:p>
        </w:tc>
        <w:tc>
          <w:tcPr>
            <w:tcW w:w="0" w:type="auto"/>
            <w:tcBorders>
              <w:top w:val="nil"/>
              <w:left w:val="nil"/>
              <w:bottom w:val="nil"/>
              <w:right w:val="nil"/>
            </w:tcBorders>
            <w:noWrap/>
            <w:vAlign w:val="bottom"/>
          </w:tcPr>
          <w:p w14:paraId="047CF080"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1.32 (0.98-1.78); 0.078</w:t>
            </w:r>
          </w:p>
        </w:tc>
        <w:tc>
          <w:tcPr>
            <w:tcW w:w="0" w:type="auto"/>
            <w:tcBorders>
              <w:top w:val="nil"/>
              <w:left w:val="nil"/>
              <w:bottom w:val="nil"/>
              <w:right w:val="nil"/>
            </w:tcBorders>
            <w:noWrap/>
            <w:vAlign w:val="bottom"/>
          </w:tcPr>
          <w:p w14:paraId="482315F2"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050DCEA4"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7DBD285D"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5CC2803A"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7952CBC4" w14:textId="77777777" w:rsidTr="00F32556">
        <w:trPr>
          <w:trHeight w:val="270"/>
        </w:trPr>
        <w:tc>
          <w:tcPr>
            <w:tcW w:w="0" w:type="auto"/>
            <w:tcBorders>
              <w:top w:val="nil"/>
              <w:left w:val="nil"/>
              <w:bottom w:val="nil"/>
              <w:right w:val="nil"/>
            </w:tcBorders>
            <w:noWrap/>
            <w:vAlign w:val="bottom"/>
          </w:tcPr>
          <w:p w14:paraId="1621EB5D"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Chronic respiratory disease+Endometriosis</w:t>
            </w:r>
          </w:p>
        </w:tc>
        <w:tc>
          <w:tcPr>
            <w:tcW w:w="0" w:type="auto"/>
            <w:tcBorders>
              <w:top w:val="nil"/>
              <w:left w:val="nil"/>
              <w:bottom w:val="nil"/>
              <w:right w:val="nil"/>
            </w:tcBorders>
            <w:noWrap/>
            <w:vAlign w:val="bottom"/>
          </w:tcPr>
          <w:p w14:paraId="2E4F1BBD"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338/137607 (0.2%)</w:t>
            </w:r>
          </w:p>
        </w:tc>
        <w:tc>
          <w:tcPr>
            <w:tcW w:w="0" w:type="auto"/>
            <w:tcBorders>
              <w:top w:val="nil"/>
              <w:left w:val="nil"/>
              <w:bottom w:val="nil"/>
              <w:right w:val="nil"/>
            </w:tcBorders>
            <w:noWrap/>
            <w:vAlign w:val="bottom"/>
          </w:tcPr>
          <w:p w14:paraId="2BE7EA0B"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24/338 (7.1%)</w:t>
            </w:r>
          </w:p>
        </w:tc>
        <w:tc>
          <w:tcPr>
            <w:tcW w:w="0" w:type="auto"/>
            <w:tcBorders>
              <w:top w:val="nil"/>
              <w:left w:val="nil"/>
              <w:bottom w:val="nil"/>
              <w:right w:val="nil"/>
            </w:tcBorders>
            <w:noWrap/>
            <w:vAlign w:val="bottom"/>
          </w:tcPr>
          <w:p w14:paraId="7B0A6D4D"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502.8 (322.2-748.2)</w:t>
            </w:r>
          </w:p>
        </w:tc>
        <w:tc>
          <w:tcPr>
            <w:tcW w:w="0" w:type="auto"/>
            <w:tcBorders>
              <w:top w:val="nil"/>
              <w:left w:val="nil"/>
              <w:bottom w:val="nil"/>
              <w:right w:val="nil"/>
            </w:tcBorders>
            <w:noWrap/>
            <w:vAlign w:val="bottom"/>
          </w:tcPr>
          <w:p w14:paraId="5A1023D9"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0.96 (0.65-1.44); 0.870</w:t>
            </w:r>
          </w:p>
        </w:tc>
        <w:tc>
          <w:tcPr>
            <w:tcW w:w="0" w:type="auto"/>
            <w:tcBorders>
              <w:top w:val="nil"/>
              <w:left w:val="nil"/>
              <w:bottom w:val="nil"/>
              <w:right w:val="nil"/>
            </w:tcBorders>
            <w:noWrap/>
            <w:vAlign w:val="bottom"/>
          </w:tcPr>
          <w:p w14:paraId="383C25DB"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76851D38"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6BBEE54D"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156FB3D6"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608DCCB1" w14:textId="77777777" w:rsidTr="00F32556">
        <w:trPr>
          <w:trHeight w:val="270"/>
        </w:trPr>
        <w:tc>
          <w:tcPr>
            <w:tcW w:w="0" w:type="auto"/>
            <w:tcBorders>
              <w:top w:val="nil"/>
              <w:left w:val="nil"/>
              <w:bottom w:val="nil"/>
              <w:right w:val="nil"/>
            </w:tcBorders>
            <w:noWrap/>
            <w:vAlign w:val="bottom"/>
          </w:tcPr>
          <w:p w14:paraId="786012CA"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Chronic respiratory disease+Epilepsy</w:t>
            </w:r>
          </w:p>
        </w:tc>
        <w:tc>
          <w:tcPr>
            <w:tcW w:w="0" w:type="auto"/>
            <w:tcBorders>
              <w:top w:val="nil"/>
              <w:left w:val="nil"/>
              <w:bottom w:val="nil"/>
              <w:right w:val="nil"/>
            </w:tcBorders>
            <w:noWrap/>
            <w:vAlign w:val="bottom"/>
          </w:tcPr>
          <w:p w14:paraId="18BDC180"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336/137607 (0.2%)</w:t>
            </w:r>
          </w:p>
        </w:tc>
        <w:tc>
          <w:tcPr>
            <w:tcW w:w="0" w:type="auto"/>
            <w:tcBorders>
              <w:top w:val="nil"/>
              <w:left w:val="nil"/>
              <w:bottom w:val="nil"/>
              <w:right w:val="nil"/>
            </w:tcBorders>
            <w:noWrap/>
            <w:vAlign w:val="bottom"/>
          </w:tcPr>
          <w:p w14:paraId="42B5178D"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26/336 (7.7%)</w:t>
            </w:r>
          </w:p>
        </w:tc>
        <w:tc>
          <w:tcPr>
            <w:tcW w:w="0" w:type="auto"/>
            <w:tcBorders>
              <w:top w:val="nil"/>
              <w:left w:val="nil"/>
              <w:bottom w:val="nil"/>
              <w:right w:val="nil"/>
            </w:tcBorders>
            <w:noWrap/>
            <w:vAlign w:val="bottom"/>
          </w:tcPr>
          <w:p w14:paraId="38556413"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574.9 (375.5-842.3)</w:t>
            </w:r>
          </w:p>
        </w:tc>
        <w:tc>
          <w:tcPr>
            <w:tcW w:w="0" w:type="auto"/>
            <w:tcBorders>
              <w:top w:val="nil"/>
              <w:left w:val="nil"/>
              <w:bottom w:val="nil"/>
              <w:right w:val="nil"/>
            </w:tcBorders>
            <w:noWrap/>
            <w:vAlign w:val="bottom"/>
          </w:tcPr>
          <w:p w14:paraId="3EECFD4D"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1.11 (0.76-1.64); 0.593</w:t>
            </w:r>
          </w:p>
        </w:tc>
        <w:tc>
          <w:tcPr>
            <w:tcW w:w="0" w:type="auto"/>
            <w:tcBorders>
              <w:top w:val="nil"/>
              <w:left w:val="nil"/>
              <w:bottom w:val="nil"/>
              <w:right w:val="nil"/>
            </w:tcBorders>
            <w:noWrap/>
            <w:vAlign w:val="bottom"/>
          </w:tcPr>
          <w:p w14:paraId="24BE48FE"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3302FFD5"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151D53C4"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21234153"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228319DD" w14:textId="77777777" w:rsidTr="00F32556">
        <w:trPr>
          <w:trHeight w:val="270"/>
        </w:trPr>
        <w:tc>
          <w:tcPr>
            <w:tcW w:w="0" w:type="auto"/>
            <w:tcBorders>
              <w:top w:val="nil"/>
              <w:left w:val="nil"/>
              <w:bottom w:val="nil"/>
              <w:right w:val="nil"/>
            </w:tcBorders>
            <w:noWrap/>
            <w:vAlign w:val="bottom"/>
          </w:tcPr>
          <w:p w14:paraId="3AF27D57"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Chronic respiratory disease+Heart failure</w:t>
            </w:r>
          </w:p>
        </w:tc>
        <w:tc>
          <w:tcPr>
            <w:tcW w:w="0" w:type="auto"/>
            <w:tcBorders>
              <w:top w:val="nil"/>
              <w:left w:val="nil"/>
              <w:bottom w:val="nil"/>
              <w:right w:val="nil"/>
            </w:tcBorders>
            <w:noWrap/>
            <w:vAlign w:val="bottom"/>
          </w:tcPr>
          <w:p w14:paraId="03BF40AF"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322/137607 (0.2%)</w:t>
            </w:r>
          </w:p>
        </w:tc>
        <w:tc>
          <w:tcPr>
            <w:tcW w:w="0" w:type="auto"/>
            <w:tcBorders>
              <w:top w:val="nil"/>
              <w:left w:val="nil"/>
              <w:bottom w:val="nil"/>
              <w:right w:val="nil"/>
            </w:tcBorders>
            <w:noWrap/>
            <w:vAlign w:val="bottom"/>
          </w:tcPr>
          <w:p w14:paraId="5B213764"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48/322 (14.9%)</w:t>
            </w:r>
          </w:p>
        </w:tc>
        <w:tc>
          <w:tcPr>
            <w:tcW w:w="0" w:type="auto"/>
            <w:tcBorders>
              <w:top w:val="nil"/>
              <w:left w:val="nil"/>
              <w:bottom w:val="nil"/>
              <w:right w:val="nil"/>
            </w:tcBorders>
            <w:noWrap/>
            <w:vAlign w:val="bottom"/>
          </w:tcPr>
          <w:p w14:paraId="2456CB8D"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1380.2 (1017.6-1829.9)</w:t>
            </w:r>
          </w:p>
        </w:tc>
        <w:tc>
          <w:tcPr>
            <w:tcW w:w="0" w:type="auto"/>
            <w:tcBorders>
              <w:top w:val="nil"/>
              <w:left w:val="nil"/>
              <w:bottom w:val="nil"/>
              <w:right w:val="nil"/>
            </w:tcBorders>
            <w:noWrap/>
            <w:vAlign w:val="bottom"/>
          </w:tcPr>
          <w:p w14:paraId="30CB99FE"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2.82 (2.13-3.75); &lt;0.001</w:t>
            </w:r>
          </w:p>
        </w:tc>
        <w:tc>
          <w:tcPr>
            <w:tcW w:w="0" w:type="auto"/>
            <w:tcBorders>
              <w:top w:val="nil"/>
              <w:left w:val="nil"/>
              <w:bottom w:val="nil"/>
              <w:right w:val="nil"/>
            </w:tcBorders>
            <w:noWrap/>
            <w:vAlign w:val="bottom"/>
          </w:tcPr>
          <w:p w14:paraId="0DDF80D7"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525E6A3B"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0B1E4722"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239B93D5"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3ACBD131" w14:textId="77777777" w:rsidTr="00F32556">
        <w:trPr>
          <w:trHeight w:val="270"/>
        </w:trPr>
        <w:tc>
          <w:tcPr>
            <w:tcW w:w="0" w:type="auto"/>
            <w:tcBorders>
              <w:top w:val="nil"/>
              <w:left w:val="nil"/>
              <w:bottom w:val="nil"/>
              <w:right w:val="nil"/>
            </w:tcBorders>
            <w:noWrap/>
            <w:vAlign w:val="bottom"/>
          </w:tcPr>
          <w:p w14:paraId="1A83F1B4"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Chronic respiratory disease+Heart valve disorder</w:t>
            </w:r>
          </w:p>
        </w:tc>
        <w:tc>
          <w:tcPr>
            <w:tcW w:w="0" w:type="auto"/>
            <w:tcBorders>
              <w:top w:val="nil"/>
              <w:left w:val="nil"/>
              <w:bottom w:val="nil"/>
              <w:right w:val="nil"/>
            </w:tcBorders>
            <w:noWrap/>
            <w:vAlign w:val="bottom"/>
          </w:tcPr>
          <w:p w14:paraId="52DC45A1"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247/137607 (0.2%)</w:t>
            </w:r>
          </w:p>
        </w:tc>
        <w:tc>
          <w:tcPr>
            <w:tcW w:w="0" w:type="auto"/>
            <w:tcBorders>
              <w:top w:val="nil"/>
              <w:left w:val="nil"/>
              <w:bottom w:val="nil"/>
              <w:right w:val="nil"/>
            </w:tcBorders>
            <w:noWrap/>
            <w:vAlign w:val="bottom"/>
          </w:tcPr>
          <w:p w14:paraId="67681704"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33/247 (13.4%)</w:t>
            </w:r>
          </w:p>
        </w:tc>
        <w:tc>
          <w:tcPr>
            <w:tcW w:w="0" w:type="auto"/>
            <w:tcBorders>
              <w:top w:val="nil"/>
              <w:left w:val="nil"/>
              <w:bottom w:val="nil"/>
              <w:right w:val="nil"/>
            </w:tcBorders>
            <w:noWrap/>
            <w:vAlign w:val="bottom"/>
          </w:tcPr>
          <w:p w14:paraId="1F47D304"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1113.0 (766.2-1563.1)</w:t>
            </w:r>
          </w:p>
        </w:tc>
        <w:tc>
          <w:tcPr>
            <w:tcW w:w="0" w:type="auto"/>
            <w:tcBorders>
              <w:top w:val="nil"/>
              <w:left w:val="nil"/>
              <w:bottom w:val="nil"/>
              <w:right w:val="nil"/>
            </w:tcBorders>
            <w:noWrap/>
            <w:vAlign w:val="bottom"/>
          </w:tcPr>
          <w:p w14:paraId="2176FCC6"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2.20 (1.56-3.10); &lt;0.001</w:t>
            </w:r>
          </w:p>
        </w:tc>
        <w:tc>
          <w:tcPr>
            <w:tcW w:w="0" w:type="auto"/>
            <w:tcBorders>
              <w:top w:val="nil"/>
              <w:left w:val="nil"/>
              <w:bottom w:val="nil"/>
              <w:right w:val="nil"/>
            </w:tcBorders>
            <w:noWrap/>
            <w:vAlign w:val="bottom"/>
          </w:tcPr>
          <w:p w14:paraId="6CCBF3DF"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675797D6"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2668E740"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217C5B6B"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0C5E881A" w14:textId="77777777" w:rsidTr="00F32556">
        <w:trPr>
          <w:trHeight w:val="270"/>
        </w:trPr>
        <w:tc>
          <w:tcPr>
            <w:tcW w:w="0" w:type="auto"/>
            <w:tcBorders>
              <w:top w:val="nil"/>
              <w:left w:val="nil"/>
              <w:bottom w:val="nil"/>
              <w:right w:val="nil"/>
            </w:tcBorders>
            <w:noWrap/>
            <w:vAlign w:val="bottom"/>
          </w:tcPr>
          <w:p w14:paraId="38251CEB"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Chronic respiratory disease+Hematological cancers</w:t>
            </w:r>
          </w:p>
        </w:tc>
        <w:tc>
          <w:tcPr>
            <w:tcW w:w="0" w:type="auto"/>
            <w:tcBorders>
              <w:top w:val="nil"/>
              <w:left w:val="nil"/>
              <w:bottom w:val="nil"/>
              <w:right w:val="nil"/>
            </w:tcBorders>
            <w:noWrap/>
            <w:vAlign w:val="bottom"/>
          </w:tcPr>
          <w:p w14:paraId="02D32E3B"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139/137607 (0.1%)</w:t>
            </w:r>
          </w:p>
        </w:tc>
        <w:tc>
          <w:tcPr>
            <w:tcW w:w="0" w:type="auto"/>
            <w:tcBorders>
              <w:top w:val="nil"/>
              <w:left w:val="nil"/>
              <w:bottom w:val="nil"/>
              <w:right w:val="nil"/>
            </w:tcBorders>
            <w:noWrap/>
            <w:vAlign w:val="bottom"/>
          </w:tcPr>
          <w:p w14:paraId="7AA12C27"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12/139 (8.6%)</w:t>
            </w:r>
          </w:p>
        </w:tc>
        <w:tc>
          <w:tcPr>
            <w:tcW w:w="0" w:type="auto"/>
            <w:tcBorders>
              <w:top w:val="nil"/>
              <w:left w:val="nil"/>
              <w:bottom w:val="nil"/>
              <w:right w:val="nil"/>
            </w:tcBorders>
            <w:noWrap/>
            <w:vAlign w:val="bottom"/>
          </w:tcPr>
          <w:p w14:paraId="1427C025"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717.9 (371.0-1254.0)</w:t>
            </w:r>
          </w:p>
        </w:tc>
        <w:tc>
          <w:tcPr>
            <w:tcW w:w="0" w:type="auto"/>
            <w:tcBorders>
              <w:top w:val="nil"/>
              <w:left w:val="nil"/>
              <w:bottom w:val="nil"/>
              <w:right w:val="nil"/>
            </w:tcBorders>
            <w:noWrap/>
            <w:vAlign w:val="bottom"/>
          </w:tcPr>
          <w:p w14:paraId="54030C1B"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1.42 (0.81-2.51); 0.235</w:t>
            </w:r>
          </w:p>
        </w:tc>
        <w:tc>
          <w:tcPr>
            <w:tcW w:w="0" w:type="auto"/>
            <w:tcBorders>
              <w:top w:val="nil"/>
              <w:left w:val="nil"/>
              <w:bottom w:val="nil"/>
              <w:right w:val="nil"/>
            </w:tcBorders>
            <w:noWrap/>
            <w:vAlign w:val="bottom"/>
          </w:tcPr>
          <w:p w14:paraId="13F43849"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1B1FFF25"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358BF1E1"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54CB0A7F"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2525D9B7" w14:textId="77777777" w:rsidTr="00F32556">
        <w:trPr>
          <w:trHeight w:val="270"/>
        </w:trPr>
        <w:tc>
          <w:tcPr>
            <w:tcW w:w="0" w:type="auto"/>
            <w:tcBorders>
              <w:top w:val="nil"/>
              <w:left w:val="nil"/>
              <w:bottom w:val="nil"/>
              <w:right w:val="nil"/>
            </w:tcBorders>
            <w:noWrap/>
            <w:vAlign w:val="bottom"/>
          </w:tcPr>
          <w:p w14:paraId="2197F862"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Chronic respiratory disease+Inflammatory bowel disease</w:t>
            </w:r>
          </w:p>
        </w:tc>
        <w:tc>
          <w:tcPr>
            <w:tcW w:w="0" w:type="auto"/>
            <w:tcBorders>
              <w:top w:val="nil"/>
              <w:left w:val="nil"/>
              <w:bottom w:val="nil"/>
              <w:right w:val="nil"/>
            </w:tcBorders>
            <w:noWrap/>
            <w:vAlign w:val="bottom"/>
          </w:tcPr>
          <w:p w14:paraId="5E207E26"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277/137607 (0.2%)</w:t>
            </w:r>
          </w:p>
        </w:tc>
        <w:tc>
          <w:tcPr>
            <w:tcW w:w="0" w:type="auto"/>
            <w:tcBorders>
              <w:top w:val="nil"/>
              <w:left w:val="nil"/>
              <w:bottom w:val="nil"/>
              <w:right w:val="nil"/>
            </w:tcBorders>
            <w:noWrap/>
            <w:vAlign w:val="bottom"/>
          </w:tcPr>
          <w:p w14:paraId="1F945AA3"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31/277 (11.2%)</w:t>
            </w:r>
          </w:p>
        </w:tc>
        <w:tc>
          <w:tcPr>
            <w:tcW w:w="0" w:type="auto"/>
            <w:tcBorders>
              <w:top w:val="nil"/>
              <w:left w:val="nil"/>
              <w:bottom w:val="nil"/>
              <w:right w:val="nil"/>
            </w:tcBorders>
            <w:noWrap/>
            <w:vAlign w:val="bottom"/>
          </w:tcPr>
          <w:p w14:paraId="1965E919"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839.0 (570.0-1190.9)</w:t>
            </w:r>
          </w:p>
        </w:tc>
        <w:tc>
          <w:tcPr>
            <w:tcW w:w="0" w:type="auto"/>
            <w:tcBorders>
              <w:top w:val="nil"/>
              <w:left w:val="nil"/>
              <w:bottom w:val="nil"/>
              <w:right w:val="nil"/>
            </w:tcBorders>
            <w:noWrap/>
            <w:vAlign w:val="bottom"/>
          </w:tcPr>
          <w:p w14:paraId="75AC1B4D"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1.62 (1.14-2.31); 0.010</w:t>
            </w:r>
          </w:p>
        </w:tc>
        <w:tc>
          <w:tcPr>
            <w:tcW w:w="0" w:type="auto"/>
            <w:tcBorders>
              <w:top w:val="nil"/>
              <w:left w:val="nil"/>
              <w:bottom w:val="nil"/>
              <w:right w:val="nil"/>
            </w:tcBorders>
            <w:noWrap/>
            <w:vAlign w:val="bottom"/>
          </w:tcPr>
          <w:p w14:paraId="66A05427"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2FC94DB0"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58B61388"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5C1823E4"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53D8945F" w14:textId="77777777" w:rsidTr="00F32556">
        <w:trPr>
          <w:trHeight w:val="270"/>
        </w:trPr>
        <w:tc>
          <w:tcPr>
            <w:tcW w:w="0" w:type="auto"/>
            <w:tcBorders>
              <w:top w:val="nil"/>
              <w:left w:val="nil"/>
              <w:bottom w:val="nil"/>
              <w:right w:val="nil"/>
            </w:tcBorders>
            <w:noWrap/>
            <w:vAlign w:val="bottom"/>
          </w:tcPr>
          <w:p w14:paraId="381E0CEF"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Chronic respiratory disease+Osteoporosis</w:t>
            </w:r>
          </w:p>
        </w:tc>
        <w:tc>
          <w:tcPr>
            <w:tcW w:w="0" w:type="auto"/>
            <w:tcBorders>
              <w:top w:val="nil"/>
              <w:left w:val="nil"/>
              <w:bottom w:val="nil"/>
              <w:right w:val="nil"/>
            </w:tcBorders>
            <w:noWrap/>
            <w:vAlign w:val="bottom"/>
          </w:tcPr>
          <w:p w14:paraId="73E3034A"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372/137607 (0.3%)</w:t>
            </w:r>
          </w:p>
        </w:tc>
        <w:tc>
          <w:tcPr>
            <w:tcW w:w="0" w:type="auto"/>
            <w:tcBorders>
              <w:top w:val="nil"/>
              <w:left w:val="nil"/>
              <w:bottom w:val="nil"/>
              <w:right w:val="nil"/>
            </w:tcBorders>
            <w:noWrap/>
            <w:vAlign w:val="bottom"/>
          </w:tcPr>
          <w:p w14:paraId="67021F3F"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37/372 (9.9%)</w:t>
            </w:r>
          </w:p>
        </w:tc>
        <w:tc>
          <w:tcPr>
            <w:tcW w:w="0" w:type="auto"/>
            <w:tcBorders>
              <w:top w:val="nil"/>
              <w:left w:val="nil"/>
              <w:bottom w:val="nil"/>
              <w:right w:val="nil"/>
            </w:tcBorders>
            <w:noWrap/>
            <w:vAlign w:val="bottom"/>
          </w:tcPr>
          <w:p w14:paraId="5775AD58"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769.4 (541.7-1060.5)</w:t>
            </w:r>
          </w:p>
        </w:tc>
        <w:tc>
          <w:tcPr>
            <w:tcW w:w="0" w:type="auto"/>
            <w:tcBorders>
              <w:top w:val="nil"/>
              <w:left w:val="nil"/>
              <w:bottom w:val="nil"/>
              <w:right w:val="nil"/>
            </w:tcBorders>
            <w:noWrap/>
            <w:vAlign w:val="bottom"/>
          </w:tcPr>
          <w:p w14:paraId="5887F3AA"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1.50 (1.09-2.07); 0.018</w:t>
            </w:r>
          </w:p>
        </w:tc>
        <w:tc>
          <w:tcPr>
            <w:tcW w:w="0" w:type="auto"/>
            <w:tcBorders>
              <w:top w:val="nil"/>
              <w:left w:val="nil"/>
              <w:bottom w:val="nil"/>
              <w:right w:val="nil"/>
            </w:tcBorders>
            <w:noWrap/>
            <w:vAlign w:val="bottom"/>
          </w:tcPr>
          <w:p w14:paraId="729BB3C5"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5A4C85CD"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44B5DF6A"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1048CC76"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261921FD" w14:textId="77777777" w:rsidTr="00F32556">
        <w:trPr>
          <w:trHeight w:val="270"/>
        </w:trPr>
        <w:tc>
          <w:tcPr>
            <w:tcW w:w="0" w:type="auto"/>
            <w:tcBorders>
              <w:top w:val="nil"/>
              <w:left w:val="nil"/>
              <w:bottom w:val="nil"/>
              <w:right w:val="nil"/>
            </w:tcBorders>
            <w:noWrap/>
            <w:vAlign w:val="bottom"/>
          </w:tcPr>
          <w:p w14:paraId="36C0E19F"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lastRenderedPageBreak/>
              <w:t>Chronic respiratory disease+Paralysis</w:t>
            </w:r>
          </w:p>
        </w:tc>
        <w:tc>
          <w:tcPr>
            <w:tcW w:w="0" w:type="auto"/>
            <w:tcBorders>
              <w:top w:val="nil"/>
              <w:left w:val="nil"/>
              <w:bottom w:val="nil"/>
              <w:right w:val="nil"/>
            </w:tcBorders>
            <w:noWrap/>
            <w:vAlign w:val="bottom"/>
          </w:tcPr>
          <w:p w14:paraId="209C53D3"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131/137607 (0.1%)</w:t>
            </w:r>
          </w:p>
        </w:tc>
        <w:tc>
          <w:tcPr>
            <w:tcW w:w="0" w:type="auto"/>
            <w:tcBorders>
              <w:top w:val="nil"/>
              <w:left w:val="nil"/>
              <w:bottom w:val="nil"/>
              <w:right w:val="nil"/>
            </w:tcBorders>
            <w:noWrap/>
            <w:vAlign w:val="bottom"/>
          </w:tcPr>
          <w:p w14:paraId="28488EEF"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19/131 (14.5%)</w:t>
            </w:r>
          </w:p>
        </w:tc>
        <w:tc>
          <w:tcPr>
            <w:tcW w:w="0" w:type="auto"/>
            <w:tcBorders>
              <w:top w:val="nil"/>
              <w:left w:val="nil"/>
              <w:bottom w:val="nil"/>
              <w:right w:val="nil"/>
            </w:tcBorders>
            <w:noWrap/>
            <w:vAlign w:val="bottom"/>
          </w:tcPr>
          <w:p w14:paraId="02A03308"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1129.8 (680.2-1764.4)</w:t>
            </w:r>
          </w:p>
        </w:tc>
        <w:tc>
          <w:tcPr>
            <w:tcW w:w="0" w:type="auto"/>
            <w:tcBorders>
              <w:top w:val="nil"/>
              <w:left w:val="nil"/>
              <w:bottom w:val="nil"/>
              <w:right w:val="nil"/>
            </w:tcBorders>
            <w:noWrap/>
            <w:vAlign w:val="bottom"/>
          </w:tcPr>
          <w:p w14:paraId="56D262F7"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2.20 (1.41-3.46); &lt;0.001</w:t>
            </w:r>
          </w:p>
        </w:tc>
        <w:tc>
          <w:tcPr>
            <w:tcW w:w="0" w:type="auto"/>
            <w:tcBorders>
              <w:top w:val="nil"/>
              <w:left w:val="nil"/>
              <w:bottom w:val="nil"/>
              <w:right w:val="nil"/>
            </w:tcBorders>
            <w:noWrap/>
            <w:vAlign w:val="bottom"/>
          </w:tcPr>
          <w:p w14:paraId="602B8C40"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01B06106"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6686DAA0"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5E7E15DA"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1EDDF967" w14:textId="77777777" w:rsidTr="00F32556">
        <w:trPr>
          <w:trHeight w:val="270"/>
        </w:trPr>
        <w:tc>
          <w:tcPr>
            <w:tcW w:w="0" w:type="auto"/>
            <w:tcBorders>
              <w:top w:val="nil"/>
              <w:left w:val="nil"/>
              <w:bottom w:val="nil"/>
              <w:right w:val="nil"/>
            </w:tcBorders>
            <w:noWrap/>
            <w:vAlign w:val="bottom"/>
          </w:tcPr>
          <w:p w14:paraId="2D39BFED"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Chronic respiratory disease+Schizophrenia</w:t>
            </w:r>
          </w:p>
        </w:tc>
        <w:tc>
          <w:tcPr>
            <w:tcW w:w="0" w:type="auto"/>
            <w:tcBorders>
              <w:top w:val="nil"/>
              <w:left w:val="nil"/>
              <w:bottom w:val="nil"/>
              <w:right w:val="nil"/>
            </w:tcBorders>
            <w:noWrap/>
            <w:vAlign w:val="bottom"/>
          </w:tcPr>
          <w:p w14:paraId="1B84B8D9"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86/137607 (0.1%)</w:t>
            </w:r>
          </w:p>
        </w:tc>
        <w:tc>
          <w:tcPr>
            <w:tcW w:w="0" w:type="auto"/>
            <w:tcBorders>
              <w:top w:val="nil"/>
              <w:left w:val="nil"/>
              <w:bottom w:val="nil"/>
              <w:right w:val="nil"/>
            </w:tcBorders>
            <w:noWrap/>
            <w:vAlign w:val="bottom"/>
          </w:tcPr>
          <w:p w14:paraId="4DB416D3"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10/86 (11.6%)</w:t>
            </w:r>
          </w:p>
        </w:tc>
        <w:tc>
          <w:tcPr>
            <w:tcW w:w="0" w:type="auto"/>
            <w:tcBorders>
              <w:top w:val="nil"/>
              <w:left w:val="nil"/>
              <w:bottom w:val="nil"/>
              <w:right w:val="nil"/>
            </w:tcBorders>
            <w:noWrap/>
            <w:vAlign w:val="bottom"/>
          </w:tcPr>
          <w:p w14:paraId="10DC8D1F"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907.7 (435.3-1669.3)</w:t>
            </w:r>
          </w:p>
        </w:tc>
        <w:tc>
          <w:tcPr>
            <w:tcW w:w="0" w:type="auto"/>
            <w:tcBorders>
              <w:top w:val="nil"/>
              <w:left w:val="nil"/>
              <w:bottom w:val="nil"/>
              <w:right w:val="nil"/>
            </w:tcBorders>
            <w:noWrap/>
            <w:vAlign w:val="bottom"/>
          </w:tcPr>
          <w:p w14:paraId="781EAA63"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1.77 (0.95-3.29); 0.081</w:t>
            </w:r>
          </w:p>
        </w:tc>
        <w:tc>
          <w:tcPr>
            <w:tcW w:w="0" w:type="auto"/>
            <w:tcBorders>
              <w:top w:val="nil"/>
              <w:left w:val="nil"/>
              <w:bottom w:val="nil"/>
              <w:right w:val="nil"/>
            </w:tcBorders>
            <w:noWrap/>
            <w:vAlign w:val="bottom"/>
          </w:tcPr>
          <w:p w14:paraId="4B7B86C9"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5CEE995F"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487EAEDF"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3F07874A"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25C48BC7" w14:textId="77777777" w:rsidTr="00F32556">
        <w:trPr>
          <w:trHeight w:val="270"/>
        </w:trPr>
        <w:tc>
          <w:tcPr>
            <w:tcW w:w="0" w:type="auto"/>
            <w:tcBorders>
              <w:top w:val="nil"/>
              <w:left w:val="nil"/>
              <w:bottom w:val="nil"/>
              <w:right w:val="nil"/>
            </w:tcBorders>
            <w:noWrap/>
            <w:vAlign w:val="bottom"/>
          </w:tcPr>
          <w:p w14:paraId="44B59DE3"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Chronic respiratory disease+TIA</w:t>
            </w:r>
          </w:p>
        </w:tc>
        <w:tc>
          <w:tcPr>
            <w:tcW w:w="0" w:type="auto"/>
            <w:tcBorders>
              <w:top w:val="nil"/>
              <w:left w:val="nil"/>
              <w:bottom w:val="nil"/>
              <w:right w:val="nil"/>
            </w:tcBorders>
            <w:noWrap/>
            <w:vAlign w:val="bottom"/>
          </w:tcPr>
          <w:p w14:paraId="0676F385"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88/137607 (0.1%)</w:t>
            </w:r>
          </w:p>
        </w:tc>
        <w:tc>
          <w:tcPr>
            <w:tcW w:w="0" w:type="auto"/>
            <w:tcBorders>
              <w:top w:val="nil"/>
              <w:left w:val="nil"/>
              <w:bottom w:val="nil"/>
              <w:right w:val="nil"/>
            </w:tcBorders>
            <w:noWrap/>
            <w:vAlign w:val="bottom"/>
          </w:tcPr>
          <w:p w14:paraId="1C68F7EE"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11/88 (12.5%)</w:t>
            </w:r>
          </w:p>
        </w:tc>
        <w:tc>
          <w:tcPr>
            <w:tcW w:w="0" w:type="auto"/>
            <w:tcBorders>
              <w:top w:val="nil"/>
              <w:left w:val="nil"/>
              <w:bottom w:val="nil"/>
              <w:right w:val="nil"/>
            </w:tcBorders>
            <w:noWrap/>
            <w:vAlign w:val="bottom"/>
          </w:tcPr>
          <w:p w14:paraId="01FC2B4C"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1029.5 (513.9-1842.1)</w:t>
            </w:r>
          </w:p>
        </w:tc>
        <w:tc>
          <w:tcPr>
            <w:tcW w:w="0" w:type="auto"/>
            <w:tcBorders>
              <w:top w:val="nil"/>
              <w:left w:val="nil"/>
              <w:bottom w:val="nil"/>
              <w:right w:val="nil"/>
            </w:tcBorders>
            <w:noWrap/>
            <w:vAlign w:val="bottom"/>
          </w:tcPr>
          <w:p w14:paraId="4215C12D"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2.03 (1.12-3.66); 0.024</w:t>
            </w:r>
          </w:p>
        </w:tc>
        <w:tc>
          <w:tcPr>
            <w:tcW w:w="0" w:type="auto"/>
            <w:tcBorders>
              <w:top w:val="nil"/>
              <w:left w:val="nil"/>
              <w:bottom w:val="nil"/>
              <w:right w:val="nil"/>
            </w:tcBorders>
            <w:noWrap/>
            <w:vAlign w:val="bottom"/>
          </w:tcPr>
          <w:p w14:paraId="57A0A886"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496E10F8"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1E8DD057"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417E4FB4"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327E750E" w14:textId="77777777" w:rsidTr="00F32556">
        <w:trPr>
          <w:trHeight w:val="270"/>
        </w:trPr>
        <w:tc>
          <w:tcPr>
            <w:tcW w:w="0" w:type="auto"/>
            <w:tcBorders>
              <w:top w:val="nil"/>
              <w:left w:val="nil"/>
              <w:bottom w:val="nil"/>
              <w:right w:val="nil"/>
            </w:tcBorders>
            <w:noWrap/>
            <w:vAlign w:val="bottom"/>
          </w:tcPr>
          <w:p w14:paraId="00330D8A"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Chronic respiratory disease+Tuberculosis</w:t>
            </w:r>
          </w:p>
        </w:tc>
        <w:tc>
          <w:tcPr>
            <w:tcW w:w="0" w:type="auto"/>
            <w:tcBorders>
              <w:top w:val="nil"/>
              <w:left w:val="nil"/>
              <w:bottom w:val="nil"/>
              <w:right w:val="nil"/>
            </w:tcBorders>
            <w:noWrap/>
            <w:vAlign w:val="bottom"/>
          </w:tcPr>
          <w:p w14:paraId="419B1C1B"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195/137607 (0.1%)</w:t>
            </w:r>
          </w:p>
        </w:tc>
        <w:tc>
          <w:tcPr>
            <w:tcW w:w="0" w:type="auto"/>
            <w:tcBorders>
              <w:top w:val="nil"/>
              <w:left w:val="nil"/>
              <w:bottom w:val="nil"/>
              <w:right w:val="nil"/>
            </w:tcBorders>
            <w:noWrap/>
            <w:vAlign w:val="bottom"/>
          </w:tcPr>
          <w:p w14:paraId="769221C1"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12/195 (6.2%)</w:t>
            </w:r>
          </w:p>
        </w:tc>
        <w:tc>
          <w:tcPr>
            <w:tcW w:w="0" w:type="auto"/>
            <w:tcBorders>
              <w:top w:val="nil"/>
              <w:left w:val="nil"/>
              <w:bottom w:val="nil"/>
              <w:right w:val="nil"/>
            </w:tcBorders>
            <w:noWrap/>
            <w:vAlign w:val="bottom"/>
          </w:tcPr>
          <w:p w14:paraId="5F25F18E"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453.0 (234.1-791.3)</w:t>
            </w:r>
          </w:p>
        </w:tc>
        <w:tc>
          <w:tcPr>
            <w:tcW w:w="0" w:type="auto"/>
            <w:tcBorders>
              <w:top w:val="nil"/>
              <w:left w:val="nil"/>
              <w:bottom w:val="nil"/>
              <w:right w:val="nil"/>
            </w:tcBorders>
            <w:noWrap/>
            <w:vAlign w:val="bottom"/>
          </w:tcPr>
          <w:p w14:paraId="4DB0CBF2"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0.89 (0.50-1.56); 0.685</w:t>
            </w:r>
          </w:p>
        </w:tc>
        <w:tc>
          <w:tcPr>
            <w:tcW w:w="0" w:type="auto"/>
            <w:tcBorders>
              <w:top w:val="nil"/>
              <w:left w:val="nil"/>
              <w:bottom w:val="nil"/>
              <w:right w:val="nil"/>
            </w:tcBorders>
            <w:noWrap/>
            <w:vAlign w:val="bottom"/>
          </w:tcPr>
          <w:p w14:paraId="128CEA51"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4305F261"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56303B9E"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136C0813"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6773FAD4" w14:textId="77777777" w:rsidTr="00F32556">
        <w:trPr>
          <w:trHeight w:val="270"/>
        </w:trPr>
        <w:tc>
          <w:tcPr>
            <w:tcW w:w="0" w:type="auto"/>
            <w:tcBorders>
              <w:top w:val="nil"/>
              <w:left w:val="nil"/>
              <w:bottom w:val="nil"/>
              <w:right w:val="nil"/>
            </w:tcBorders>
            <w:noWrap/>
            <w:vAlign w:val="bottom"/>
          </w:tcPr>
          <w:p w14:paraId="385D5DBF"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Chronic respiratory disease+Venous thromboembolism</w:t>
            </w:r>
          </w:p>
        </w:tc>
        <w:tc>
          <w:tcPr>
            <w:tcW w:w="0" w:type="auto"/>
            <w:tcBorders>
              <w:top w:val="nil"/>
              <w:left w:val="nil"/>
              <w:bottom w:val="nil"/>
              <w:right w:val="nil"/>
            </w:tcBorders>
            <w:noWrap/>
            <w:vAlign w:val="bottom"/>
          </w:tcPr>
          <w:p w14:paraId="70E2430C"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432/137607 (0.3%)</w:t>
            </w:r>
          </w:p>
        </w:tc>
        <w:tc>
          <w:tcPr>
            <w:tcW w:w="0" w:type="auto"/>
            <w:tcBorders>
              <w:top w:val="nil"/>
              <w:left w:val="nil"/>
              <w:bottom w:val="nil"/>
              <w:right w:val="nil"/>
            </w:tcBorders>
            <w:noWrap/>
            <w:vAlign w:val="bottom"/>
          </w:tcPr>
          <w:p w14:paraId="33331B52"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42/432 (9.7%)</w:t>
            </w:r>
          </w:p>
        </w:tc>
        <w:tc>
          <w:tcPr>
            <w:tcW w:w="0" w:type="auto"/>
            <w:tcBorders>
              <w:top w:val="nil"/>
              <w:left w:val="nil"/>
              <w:bottom w:val="nil"/>
              <w:right w:val="nil"/>
            </w:tcBorders>
            <w:noWrap/>
            <w:vAlign w:val="bottom"/>
          </w:tcPr>
          <w:p w14:paraId="4AABEB49"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758.7 (546.8-1025.6)</w:t>
            </w:r>
          </w:p>
        </w:tc>
        <w:tc>
          <w:tcPr>
            <w:tcW w:w="0" w:type="auto"/>
            <w:tcBorders>
              <w:top w:val="nil"/>
              <w:left w:val="nil"/>
              <w:bottom w:val="nil"/>
              <w:right w:val="nil"/>
            </w:tcBorders>
            <w:noWrap/>
            <w:vAlign w:val="bottom"/>
          </w:tcPr>
          <w:p w14:paraId="406E28D6"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1.49 (1.10-2.01); 0.014</w:t>
            </w:r>
          </w:p>
        </w:tc>
        <w:tc>
          <w:tcPr>
            <w:tcW w:w="0" w:type="auto"/>
            <w:tcBorders>
              <w:top w:val="nil"/>
              <w:left w:val="nil"/>
              <w:bottom w:val="nil"/>
              <w:right w:val="nil"/>
            </w:tcBorders>
            <w:noWrap/>
            <w:vAlign w:val="bottom"/>
          </w:tcPr>
          <w:p w14:paraId="5D2160FF"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64930CDF"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7861B8F9"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58023339"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7FCFB882" w14:textId="77777777" w:rsidTr="00F32556">
        <w:trPr>
          <w:trHeight w:val="270"/>
        </w:trPr>
        <w:tc>
          <w:tcPr>
            <w:tcW w:w="0" w:type="auto"/>
            <w:tcBorders>
              <w:top w:val="nil"/>
              <w:left w:val="nil"/>
              <w:bottom w:val="nil"/>
              <w:right w:val="nil"/>
            </w:tcBorders>
            <w:noWrap/>
            <w:vAlign w:val="bottom"/>
          </w:tcPr>
          <w:p w14:paraId="676A9126"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Chronic respiratory disease+Vision impairment</w:t>
            </w:r>
          </w:p>
        </w:tc>
        <w:tc>
          <w:tcPr>
            <w:tcW w:w="0" w:type="auto"/>
            <w:tcBorders>
              <w:top w:val="nil"/>
              <w:left w:val="nil"/>
              <w:bottom w:val="nil"/>
              <w:right w:val="nil"/>
            </w:tcBorders>
            <w:noWrap/>
            <w:vAlign w:val="bottom"/>
          </w:tcPr>
          <w:p w14:paraId="7E4F3B7D"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186/137607 (0.1%)</w:t>
            </w:r>
          </w:p>
        </w:tc>
        <w:tc>
          <w:tcPr>
            <w:tcW w:w="0" w:type="auto"/>
            <w:tcBorders>
              <w:top w:val="nil"/>
              <w:left w:val="nil"/>
              <w:bottom w:val="nil"/>
              <w:right w:val="nil"/>
            </w:tcBorders>
            <w:noWrap/>
            <w:vAlign w:val="bottom"/>
          </w:tcPr>
          <w:p w14:paraId="40AA1EB3"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18/186 (9.7%)</w:t>
            </w:r>
          </w:p>
        </w:tc>
        <w:tc>
          <w:tcPr>
            <w:tcW w:w="0" w:type="auto"/>
            <w:tcBorders>
              <w:top w:val="nil"/>
              <w:left w:val="nil"/>
              <w:bottom w:val="nil"/>
              <w:right w:val="nil"/>
            </w:tcBorders>
            <w:noWrap/>
            <w:vAlign w:val="bottom"/>
          </w:tcPr>
          <w:p w14:paraId="59688F45"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764.0 (452.8-1207.4)</w:t>
            </w:r>
          </w:p>
        </w:tc>
        <w:tc>
          <w:tcPr>
            <w:tcW w:w="0" w:type="auto"/>
            <w:tcBorders>
              <w:top w:val="nil"/>
              <w:left w:val="nil"/>
              <w:bottom w:val="nil"/>
              <w:right w:val="nil"/>
            </w:tcBorders>
            <w:noWrap/>
            <w:vAlign w:val="bottom"/>
          </w:tcPr>
          <w:p w14:paraId="1B4D2688"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1.48 (0.93-2.36); 0.105</w:t>
            </w:r>
          </w:p>
        </w:tc>
        <w:tc>
          <w:tcPr>
            <w:tcW w:w="0" w:type="auto"/>
            <w:tcBorders>
              <w:top w:val="nil"/>
              <w:left w:val="nil"/>
              <w:bottom w:val="nil"/>
              <w:right w:val="nil"/>
            </w:tcBorders>
            <w:noWrap/>
            <w:vAlign w:val="bottom"/>
          </w:tcPr>
          <w:p w14:paraId="79CBE86C"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1EA08035"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0E63263B"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0CBE6906"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14AC472C" w14:textId="77777777" w:rsidTr="00F32556">
        <w:trPr>
          <w:trHeight w:val="270"/>
        </w:trPr>
        <w:tc>
          <w:tcPr>
            <w:tcW w:w="0" w:type="auto"/>
            <w:tcBorders>
              <w:top w:val="nil"/>
              <w:left w:val="nil"/>
              <w:bottom w:val="nil"/>
              <w:right w:val="nil"/>
            </w:tcBorders>
            <w:noWrap/>
            <w:vAlign w:val="bottom"/>
          </w:tcPr>
          <w:p w14:paraId="5EE64F4E"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Chronic urinary tract infection+Hypertension</w:t>
            </w:r>
          </w:p>
        </w:tc>
        <w:tc>
          <w:tcPr>
            <w:tcW w:w="0" w:type="auto"/>
            <w:tcBorders>
              <w:top w:val="nil"/>
              <w:left w:val="nil"/>
              <w:bottom w:val="nil"/>
              <w:right w:val="nil"/>
            </w:tcBorders>
            <w:noWrap/>
            <w:vAlign w:val="bottom"/>
          </w:tcPr>
          <w:p w14:paraId="447D5BBF"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101/137607 (0.1%)</w:t>
            </w:r>
          </w:p>
        </w:tc>
        <w:tc>
          <w:tcPr>
            <w:tcW w:w="0" w:type="auto"/>
            <w:tcBorders>
              <w:top w:val="nil"/>
              <w:left w:val="nil"/>
              <w:bottom w:val="nil"/>
              <w:right w:val="nil"/>
            </w:tcBorders>
            <w:noWrap/>
            <w:vAlign w:val="bottom"/>
          </w:tcPr>
          <w:p w14:paraId="18358442"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10/101 (9.9%)</w:t>
            </w:r>
          </w:p>
        </w:tc>
        <w:tc>
          <w:tcPr>
            <w:tcW w:w="0" w:type="auto"/>
            <w:tcBorders>
              <w:top w:val="nil"/>
              <w:left w:val="nil"/>
              <w:bottom w:val="nil"/>
              <w:right w:val="nil"/>
            </w:tcBorders>
            <w:noWrap/>
            <w:vAlign w:val="bottom"/>
          </w:tcPr>
          <w:p w14:paraId="581F9198"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768.2 (368.4-1412.8)</w:t>
            </w:r>
          </w:p>
        </w:tc>
        <w:tc>
          <w:tcPr>
            <w:tcW w:w="0" w:type="auto"/>
            <w:tcBorders>
              <w:top w:val="nil"/>
              <w:left w:val="nil"/>
              <w:bottom w:val="nil"/>
              <w:right w:val="nil"/>
            </w:tcBorders>
            <w:noWrap/>
            <w:vAlign w:val="bottom"/>
          </w:tcPr>
          <w:p w14:paraId="4E216835"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1.52 (0.82-2.83); 0.199</w:t>
            </w:r>
          </w:p>
        </w:tc>
        <w:tc>
          <w:tcPr>
            <w:tcW w:w="0" w:type="auto"/>
            <w:tcBorders>
              <w:top w:val="nil"/>
              <w:left w:val="nil"/>
              <w:bottom w:val="nil"/>
              <w:right w:val="nil"/>
            </w:tcBorders>
            <w:noWrap/>
            <w:vAlign w:val="bottom"/>
          </w:tcPr>
          <w:p w14:paraId="72A799FC"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22CB457F"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6B35D0CE"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0A986D78"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7A64070D" w14:textId="77777777" w:rsidTr="00F32556">
        <w:trPr>
          <w:trHeight w:val="270"/>
        </w:trPr>
        <w:tc>
          <w:tcPr>
            <w:tcW w:w="0" w:type="auto"/>
            <w:tcBorders>
              <w:top w:val="nil"/>
              <w:left w:val="nil"/>
              <w:bottom w:val="nil"/>
              <w:right w:val="nil"/>
            </w:tcBorders>
            <w:noWrap/>
            <w:vAlign w:val="bottom"/>
          </w:tcPr>
          <w:p w14:paraId="30332DC4"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Chronic urinary tract infection+Solid organ cancers</w:t>
            </w:r>
          </w:p>
        </w:tc>
        <w:tc>
          <w:tcPr>
            <w:tcW w:w="0" w:type="auto"/>
            <w:tcBorders>
              <w:top w:val="nil"/>
              <w:left w:val="nil"/>
              <w:bottom w:val="nil"/>
              <w:right w:val="nil"/>
            </w:tcBorders>
            <w:noWrap/>
            <w:vAlign w:val="bottom"/>
          </w:tcPr>
          <w:p w14:paraId="366F7652"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46/137607 (0.0%)</w:t>
            </w:r>
          </w:p>
        </w:tc>
        <w:tc>
          <w:tcPr>
            <w:tcW w:w="0" w:type="auto"/>
            <w:tcBorders>
              <w:top w:val="nil"/>
              <w:left w:val="nil"/>
              <w:bottom w:val="nil"/>
              <w:right w:val="nil"/>
            </w:tcBorders>
            <w:noWrap/>
            <w:vAlign w:val="bottom"/>
          </w:tcPr>
          <w:p w14:paraId="6D1AF184"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10/46 (21.7%)</w:t>
            </w:r>
          </w:p>
        </w:tc>
        <w:tc>
          <w:tcPr>
            <w:tcW w:w="0" w:type="auto"/>
            <w:tcBorders>
              <w:top w:val="nil"/>
              <w:left w:val="nil"/>
              <w:bottom w:val="nil"/>
              <w:right w:val="nil"/>
            </w:tcBorders>
            <w:noWrap/>
            <w:vAlign w:val="bottom"/>
          </w:tcPr>
          <w:p w14:paraId="3DB04AF7"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1962.3 (941.0-3608.8)</w:t>
            </w:r>
          </w:p>
        </w:tc>
        <w:tc>
          <w:tcPr>
            <w:tcW w:w="0" w:type="auto"/>
            <w:tcBorders>
              <w:top w:val="nil"/>
              <w:left w:val="nil"/>
              <w:bottom w:val="nil"/>
              <w:right w:val="nil"/>
            </w:tcBorders>
            <w:noWrap/>
            <w:vAlign w:val="bottom"/>
          </w:tcPr>
          <w:p w14:paraId="2F38C2DE"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4.00 (2.15-7.44); &lt;0.001</w:t>
            </w:r>
          </w:p>
        </w:tc>
        <w:tc>
          <w:tcPr>
            <w:tcW w:w="0" w:type="auto"/>
            <w:tcBorders>
              <w:top w:val="nil"/>
              <w:left w:val="nil"/>
              <w:bottom w:val="nil"/>
              <w:right w:val="nil"/>
            </w:tcBorders>
            <w:noWrap/>
            <w:vAlign w:val="bottom"/>
          </w:tcPr>
          <w:p w14:paraId="2F989006"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0AD9F3B3"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6666D25F"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11A17722"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7C4FAF15" w14:textId="77777777" w:rsidTr="00F32556">
        <w:trPr>
          <w:trHeight w:val="270"/>
        </w:trPr>
        <w:tc>
          <w:tcPr>
            <w:tcW w:w="0" w:type="auto"/>
            <w:tcBorders>
              <w:top w:val="nil"/>
              <w:left w:val="nil"/>
              <w:bottom w:val="nil"/>
              <w:right w:val="nil"/>
            </w:tcBorders>
            <w:noWrap/>
            <w:vAlign w:val="bottom"/>
          </w:tcPr>
          <w:p w14:paraId="6A6F644C"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Congenital diseases+COPD</w:t>
            </w:r>
          </w:p>
        </w:tc>
        <w:tc>
          <w:tcPr>
            <w:tcW w:w="0" w:type="auto"/>
            <w:tcBorders>
              <w:top w:val="nil"/>
              <w:left w:val="nil"/>
              <w:bottom w:val="nil"/>
              <w:right w:val="nil"/>
            </w:tcBorders>
            <w:noWrap/>
            <w:vAlign w:val="bottom"/>
          </w:tcPr>
          <w:p w14:paraId="4E67AB13"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106/137607 (0.1%)</w:t>
            </w:r>
          </w:p>
        </w:tc>
        <w:tc>
          <w:tcPr>
            <w:tcW w:w="0" w:type="auto"/>
            <w:tcBorders>
              <w:top w:val="nil"/>
              <w:left w:val="nil"/>
              <w:bottom w:val="nil"/>
              <w:right w:val="nil"/>
            </w:tcBorders>
            <w:noWrap/>
            <w:vAlign w:val="bottom"/>
          </w:tcPr>
          <w:p w14:paraId="7A1ACE37"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17/106 (16.0%)</w:t>
            </w:r>
          </w:p>
        </w:tc>
        <w:tc>
          <w:tcPr>
            <w:tcW w:w="0" w:type="auto"/>
            <w:tcBorders>
              <w:top w:val="nil"/>
              <w:left w:val="nil"/>
              <w:bottom w:val="nil"/>
              <w:right w:val="nil"/>
            </w:tcBorders>
            <w:noWrap/>
            <w:vAlign w:val="bottom"/>
          </w:tcPr>
          <w:p w14:paraId="71661DC5"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1354.0 (788.8-2167.9)</w:t>
            </w:r>
          </w:p>
        </w:tc>
        <w:tc>
          <w:tcPr>
            <w:tcW w:w="0" w:type="auto"/>
            <w:tcBorders>
              <w:top w:val="nil"/>
              <w:left w:val="nil"/>
              <w:bottom w:val="nil"/>
              <w:right w:val="nil"/>
            </w:tcBorders>
            <w:noWrap/>
            <w:vAlign w:val="bottom"/>
          </w:tcPr>
          <w:p w14:paraId="75911044"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2.70 (1.68-4.35); &lt;0.001</w:t>
            </w:r>
          </w:p>
        </w:tc>
        <w:tc>
          <w:tcPr>
            <w:tcW w:w="0" w:type="auto"/>
            <w:tcBorders>
              <w:top w:val="nil"/>
              <w:left w:val="nil"/>
              <w:bottom w:val="nil"/>
              <w:right w:val="nil"/>
            </w:tcBorders>
            <w:noWrap/>
            <w:vAlign w:val="bottom"/>
          </w:tcPr>
          <w:p w14:paraId="5929EABA"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381EBC4F"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0E2AFB45"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21F62E01"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32E3431A" w14:textId="77777777" w:rsidTr="00F32556">
        <w:trPr>
          <w:trHeight w:val="270"/>
        </w:trPr>
        <w:tc>
          <w:tcPr>
            <w:tcW w:w="0" w:type="auto"/>
            <w:tcBorders>
              <w:top w:val="nil"/>
              <w:left w:val="nil"/>
              <w:bottom w:val="nil"/>
              <w:right w:val="nil"/>
            </w:tcBorders>
            <w:noWrap/>
            <w:vAlign w:val="bottom"/>
          </w:tcPr>
          <w:p w14:paraId="17FCA6DA"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lastRenderedPageBreak/>
              <w:t>Congenital diseases+Depression</w:t>
            </w:r>
          </w:p>
        </w:tc>
        <w:tc>
          <w:tcPr>
            <w:tcW w:w="0" w:type="auto"/>
            <w:tcBorders>
              <w:top w:val="nil"/>
              <w:left w:val="nil"/>
              <w:bottom w:val="nil"/>
              <w:right w:val="nil"/>
            </w:tcBorders>
            <w:noWrap/>
            <w:vAlign w:val="bottom"/>
          </w:tcPr>
          <w:p w14:paraId="5299B42A"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384/137607 (0.3%)</w:t>
            </w:r>
          </w:p>
        </w:tc>
        <w:tc>
          <w:tcPr>
            <w:tcW w:w="0" w:type="auto"/>
            <w:tcBorders>
              <w:top w:val="nil"/>
              <w:left w:val="nil"/>
              <w:bottom w:val="nil"/>
              <w:right w:val="nil"/>
            </w:tcBorders>
            <w:noWrap/>
            <w:vAlign w:val="bottom"/>
          </w:tcPr>
          <w:p w14:paraId="6DA18739"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37/384 (9.6%)</w:t>
            </w:r>
          </w:p>
        </w:tc>
        <w:tc>
          <w:tcPr>
            <w:tcW w:w="0" w:type="auto"/>
            <w:tcBorders>
              <w:top w:val="nil"/>
              <w:left w:val="nil"/>
              <w:bottom w:val="nil"/>
              <w:right w:val="nil"/>
            </w:tcBorders>
            <w:noWrap/>
            <w:vAlign w:val="bottom"/>
          </w:tcPr>
          <w:p w14:paraId="68CD78FC"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716.5 (504.5-987.6)</w:t>
            </w:r>
          </w:p>
        </w:tc>
        <w:tc>
          <w:tcPr>
            <w:tcW w:w="0" w:type="auto"/>
            <w:tcBorders>
              <w:top w:val="nil"/>
              <w:left w:val="nil"/>
              <w:bottom w:val="nil"/>
              <w:right w:val="nil"/>
            </w:tcBorders>
            <w:noWrap/>
            <w:vAlign w:val="bottom"/>
          </w:tcPr>
          <w:p w14:paraId="2DA74F50"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1.39 (1.01-1.92); 0.055</w:t>
            </w:r>
          </w:p>
        </w:tc>
        <w:tc>
          <w:tcPr>
            <w:tcW w:w="0" w:type="auto"/>
            <w:tcBorders>
              <w:top w:val="nil"/>
              <w:left w:val="nil"/>
              <w:bottom w:val="nil"/>
              <w:right w:val="nil"/>
            </w:tcBorders>
            <w:noWrap/>
            <w:vAlign w:val="bottom"/>
          </w:tcPr>
          <w:p w14:paraId="069A7BE5"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6F8FACC5"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75E404B0"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4794CF58"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629D3D75" w14:textId="77777777" w:rsidTr="00F32556">
        <w:trPr>
          <w:trHeight w:val="270"/>
        </w:trPr>
        <w:tc>
          <w:tcPr>
            <w:tcW w:w="0" w:type="auto"/>
            <w:tcBorders>
              <w:top w:val="nil"/>
              <w:left w:val="nil"/>
              <w:bottom w:val="nil"/>
              <w:right w:val="nil"/>
            </w:tcBorders>
            <w:noWrap/>
            <w:vAlign w:val="bottom"/>
          </w:tcPr>
          <w:p w14:paraId="53921802"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Congenital diseases+Diabetes</w:t>
            </w:r>
          </w:p>
        </w:tc>
        <w:tc>
          <w:tcPr>
            <w:tcW w:w="0" w:type="auto"/>
            <w:tcBorders>
              <w:top w:val="nil"/>
              <w:left w:val="nil"/>
              <w:bottom w:val="nil"/>
              <w:right w:val="nil"/>
            </w:tcBorders>
            <w:noWrap/>
            <w:vAlign w:val="bottom"/>
          </w:tcPr>
          <w:p w14:paraId="26AFDD38"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346/137607 (0.3%)</w:t>
            </w:r>
          </w:p>
        </w:tc>
        <w:tc>
          <w:tcPr>
            <w:tcW w:w="0" w:type="auto"/>
            <w:tcBorders>
              <w:top w:val="nil"/>
              <w:left w:val="nil"/>
              <w:bottom w:val="nil"/>
              <w:right w:val="nil"/>
            </w:tcBorders>
            <w:noWrap/>
            <w:vAlign w:val="bottom"/>
          </w:tcPr>
          <w:p w14:paraId="43C674AD"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41/346 (11.8%)</w:t>
            </w:r>
          </w:p>
        </w:tc>
        <w:tc>
          <w:tcPr>
            <w:tcW w:w="0" w:type="auto"/>
            <w:tcBorders>
              <w:top w:val="nil"/>
              <w:left w:val="nil"/>
              <w:bottom w:val="nil"/>
              <w:right w:val="nil"/>
            </w:tcBorders>
            <w:noWrap/>
            <w:vAlign w:val="bottom"/>
          </w:tcPr>
          <w:p w14:paraId="2F76E7B1"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924.9 (663.7-1254.7)</w:t>
            </w:r>
          </w:p>
        </w:tc>
        <w:tc>
          <w:tcPr>
            <w:tcW w:w="0" w:type="auto"/>
            <w:tcBorders>
              <w:top w:val="nil"/>
              <w:left w:val="nil"/>
              <w:bottom w:val="nil"/>
              <w:right w:val="nil"/>
            </w:tcBorders>
            <w:noWrap/>
            <w:vAlign w:val="bottom"/>
          </w:tcPr>
          <w:p w14:paraId="7FA338C7"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1.81 (1.34-2.47); &lt;0.001</w:t>
            </w:r>
          </w:p>
        </w:tc>
        <w:tc>
          <w:tcPr>
            <w:tcW w:w="0" w:type="auto"/>
            <w:tcBorders>
              <w:top w:val="nil"/>
              <w:left w:val="nil"/>
              <w:bottom w:val="nil"/>
              <w:right w:val="nil"/>
            </w:tcBorders>
            <w:noWrap/>
            <w:vAlign w:val="bottom"/>
          </w:tcPr>
          <w:p w14:paraId="33C63570"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55FCC900"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5DB7F17F"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74B86F93"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3F68B1C6" w14:textId="77777777" w:rsidTr="00F32556">
        <w:trPr>
          <w:trHeight w:val="270"/>
        </w:trPr>
        <w:tc>
          <w:tcPr>
            <w:tcW w:w="0" w:type="auto"/>
            <w:tcBorders>
              <w:top w:val="nil"/>
              <w:left w:val="nil"/>
              <w:bottom w:val="nil"/>
              <w:right w:val="nil"/>
            </w:tcBorders>
            <w:noWrap/>
            <w:vAlign w:val="bottom"/>
          </w:tcPr>
          <w:p w14:paraId="454B9070"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Congenital diseases+Hearing impairment</w:t>
            </w:r>
          </w:p>
        </w:tc>
        <w:tc>
          <w:tcPr>
            <w:tcW w:w="0" w:type="auto"/>
            <w:tcBorders>
              <w:top w:val="nil"/>
              <w:left w:val="nil"/>
              <w:bottom w:val="nil"/>
              <w:right w:val="nil"/>
            </w:tcBorders>
            <w:noWrap/>
            <w:vAlign w:val="bottom"/>
          </w:tcPr>
          <w:p w14:paraId="7EF0F7D8"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226/137607 (0.2%)</w:t>
            </w:r>
          </w:p>
        </w:tc>
        <w:tc>
          <w:tcPr>
            <w:tcW w:w="0" w:type="auto"/>
            <w:tcBorders>
              <w:top w:val="nil"/>
              <w:left w:val="nil"/>
              <w:bottom w:val="nil"/>
              <w:right w:val="nil"/>
            </w:tcBorders>
            <w:noWrap/>
            <w:vAlign w:val="bottom"/>
          </w:tcPr>
          <w:p w14:paraId="7D610D87"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23/226 (10.2%)</w:t>
            </w:r>
          </w:p>
        </w:tc>
        <w:tc>
          <w:tcPr>
            <w:tcW w:w="0" w:type="auto"/>
            <w:tcBorders>
              <w:top w:val="nil"/>
              <w:left w:val="nil"/>
              <w:bottom w:val="nil"/>
              <w:right w:val="nil"/>
            </w:tcBorders>
            <w:noWrap/>
            <w:vAlign w:val="bottom"/>
          </w:tcPr>
          <w:p w14:paraId="0F51022F"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743.1 (471.1-1115.1)</w:t>
            </w:r>
          </w:p>
        </w:tc>
        <w:tc>
          <w:tcPr>
            <w:tcW w:w="0" w:type="auto"/>
            <w:tcBorders>
              <w:top w:val="nil"/>
              <w:left w:val="nil"/>
              <w:bottom w:val="nil"/>
              <w:right w:val="nil"/>
            </w:tcBorders>
            <w:noWrap/>
            <w:vAlign w:val="bottom"/>
          </w:tcPr>
          <w:p w14:paraId="31CD8E94"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1.43 (0.95-2.15); 0.098</w:t>
            </w:r>
          </w:p>
        </w:tc>
        <w:tc>
          <w:tcPr>
            <w:tcW w:w="0" w:type="auto"/>
            <w:tcBorders>
              <w:top w:val="nil"/>
              <w:left w:val="nil"/>
              <w:bottom w:val="nil"/>
              <w:right w:val="nil"/>
            </w:tcBorders>
            <w:noWrap/>
            <w:vAlign w:val="bottom"/>
          </w:tcPr>
          <w:p w14:paraId="35E3A4E0"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7938E86F"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1739D9F8"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216BCB73"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57148DF0" w14:textId="77777777" w:rsidTr="00F32556">
        <w:trPr>
          <w:trHeight w:val="270"/>
        </w:trPr>
        <w:tc>
          <w:tcPr>
            <w:tcW w:w="0" w:type="auto"/>
            <w:tcBorders>
              <w:top w:val="nil"/>
              <w:left w:val="nil"/>
              <w:bottom w:val="nil"/>
              <w:right w:val="nil"/>
            </w:tcBorders>
            <w:noWrap/>
            <w:vAlign w:val="bottom"/>
          </w:tcPr>
          <w:p w14:paraId="2E78DF35"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Congenital diseases+Heart failure</w:t>
            </w:r>
          </w:p>
        </w:tc>
        <w:tc>
          <w:tcPr>
            <w:tcW w:w="0" w:type="auto"/>
            <w:tcBorders>
              <w:top w:val="nil"/>
              <w:left w:val="nil"/>
              <w:bottom w:val="nil"/>
              <w:right w:val="nil"/>
            </w:tcBorders>
            <w:noWrap/>
            <w:vAlign w:val="bottom"/>
          </w:tcPr>
          <w:p w14:paraId="6E17CBC5"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70/137607 (0.1%)</w:t>
            </w:r>
          </w:p>
        </w:tc>
        <w:tc>
          <w:tcPr>
            <w:tcW w:w="0" w:type="auto"/>
            <w:tcBorders>
              <w:top w:val="nil"/>
              <w:left w:val="nil"/>
              <w:bottom w:val="nil"/>
              <w:right w:val="nil"/>
            </w:tcBorders>
            <w:noWrap/>
            <w:vAlign w:val="bottom"/>
          </w:tcPr>
          <w:p w14:paraId="21F12467"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10/70 (14.3%)</w:t>
            </w:r>
          </w:p>
        </w:tc>
        <w:tc>
          <w:tcPr>
            <w:tcW w:w="0" w:type="auto"/>
            <w:tcBorders>
              <w:top w:val="nil"/>
              <w:left w:val="nil"/>
              <w:bottom w:val="nil"/>
              <w:right w:val="nil"/>
            </w:tcBorders>
            <w:noWrap/>
            <w:vAlign w:val="bottom"/>
          </w:tcPr>
          <w:p w14:paraId="3B0E432F"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1262.3 (605.3-2321.3)</w:t>
            </w:r>
          </w:p>
        </w:tc>
        <w:tc>
          <w:tcPr>
            <w:tcW w:w="0" w:type="auto"/>
            <w:tcBorders>
              <w:top w:val="nil"/>
              <w:left w:val="nil"/>
              <w:bottom w:val="nil"/>
              <w:right w:val="nil"/>
            </w:tcBorders>
            <w:noWrap/>
            <w:vAlign w:val="bottom"/>
          </w:tcPr>
          <w:p w14:paraId="2D342BA8"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2.53 (1.36-4.71); 0.005</w:t>
            </w:r>
          </w:p>
        </w:tc>
        <w:tc>
          <w:tcPr>
            <w:tcW w:w="0" w:type="auto"/>
            <w:tcBorders>
              <w:top w:val="nil"/>
              <w:left w:val="nil"/>
              <w:bottom w:val="nil"/>
              <w:right w:val="nil"/>
            </w:tcBorders>
            <w:noWrap/>
            <w:vAlign w:val="bottom"/>
          </w:tcPr>
          <w:p w14:paraId="457B8DBE"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2FF99754"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152F3B2C"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4FFDCFAA"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208267C7" w14:textId="77777777" w:rsidTr="00F32556">
        <w:trPr>
          <w:trHeight w:val="270"/>
        </w:trPr>
        <w:tc>
          <w:tcPr>
            <w:tcW w:w="0" w:type="auto"/>
            <w:tcBorders>
              <w:top w:val="nil"/>
              <w:left w:val="nil"/>
              <w:bottom w:val="nil"/>
              <w:right w:val="nil"/>
            </w:tcBorders>
            <w:noWrap/>
            <w:vAlign w:val="bottom"/>
          </w:tcPr>
          <w:p w14:paraId="4A962094"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Congenital diseases+Heart valve disorder</w:t>
            </w:r>
          </w:p>
        </w:tc>
        <w:tc>
          <w:tcPr>
            <w:tcW w:w="0" w:type="auto"/>
            <w:tcBorders>
              <w:top w:val="nil"/>
              <w:left w:val="nil"/>
              <w:bottom w:val="nil"/>
              <w:right w:val="nil"/>
            </w:tcBorders>
            <w:noWrap/>
            <w:vAlign w:val="bottom"/>
          </w:tcPr>
          <w:p w14:paraId="7C6CB949"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99/137607 (0.1%)</w:t>
            </w:r>
          </w:p>
        </w:tc>
        <w:tc>
          <w:tcPr>
            <w:tcW w:w="0" w:type="auto"/>
            <w:tcBorders>
              <w:top w:val="nil"/>
              <w:left w:val="nil"/>
              <w:bottom w:val="nil"/>
              <w:right w:val="nil"/>
            </w:tcBorders>
            <w:noWrap/>
            <w:vAlign w:val="bottom"/>
          </w:tcPr>
          <w:p w14:paraId="720D1875"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13/99 (13.1%)</w:t>
            </w:r>
          </w:p>
        </w:tc>
        <w:tc>
          <w:tcPr>
            <w:tcW w:w="0" w:type="auto"/>
            <w:tcBorders>
              <w:top w:val="nil"/>
              <w:left w:val="nil"/>
              <w:bottom w:val="nil"/>
              <w:right w:val="nil"/>
            </w:tcBorders>
            <w:noWrap/>
            <w:vAlign w:val="bottom"/>
          </w:tcPr>
          <w:p w14:paraId="7B7032EB"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1067.0 (568.1-1824.6)</w:t>
            </w:r>
          </w:p>
        </w:tc>
        <w:tc>
          <w:tcPr>
            <w:tcW w:w="0" w:type="auto"/>
            <w:tcBorders>
              <w:top w:val="nil"/>
              <w:left w:val="nil"/>
              <w:bottom w:val="nil"/>
              <w:right w:val="nil"/>
            </w:tcBorders>
            <w:noWrap/>
            <w:vAlign w:val="bottom"/>
          </w:tcPr>
          <w:p w14:paraId="1A5E494D"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2.09 (1.21-3.59); 0.011</w:t>
            </w:r>
          </w:p>
        </w:tc>
        <w:tc>
          <w:tcPr>
            <w:tcW w:w="0" w:type="auto"/>
            <w:tcBorders>
              <w:top w:val="nil"/>
              <w:left w:val="nil"/>
              <w:bottom w:val="nil"/>
              <w:right w:val="nil"/>
            </w:tcBorders>
            <w:noWrap/>
            <w:vAlign w:val="bottom"/>
          </w:tcPr>
          <w:p w14:paraId="2E2EC00D"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528A8B96"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2819E3AB"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043FD95D"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26F5BA1E" w14:textId="77777777" w:rsidTr="00F32556">
        <w:trPr>
          <w:trHeight w:val="270"/>
        </w:trPr>
        <w:tc>
          <w:tcPr>
            <w:tcW w:w="0" w:type="auto"/>
            <w:tcBorders>
              <w:top w:val="nil"/>
              <w:left w:val="nil"/>
              <w:bottom w:val="nil"/>
              <w:right w:val="nil"/>
            </w:tcBorders>
            <w:noWrap/>
            <w:vAlign w:val="bottom"/>
          </w:tcPr>
          <w:p w14:paraId="45D41077"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Congenital diseases+Hyperlipidemia</w:t>
            </w:r>
          </w:p>
        </w:tc>
        <w:tc>
          <w:tcPr>
            <w:tcW w:w="0" w:type="auto"/>
            <w:tcBorders>
              <w:top w:val="nil"/>
              <w:left w:val="nil"/>
              <w:bottom w:val="nil"/>
              <w:right w:val="nil"/>
            </w:tcBorders>
            <w:noWrap/>
            <w:vAlign w:val="bottom"/>
          </w:tcPr>
          <w:p w14:paraId="73887088"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240/137607 (0.2%)</w:t>
            </w:r>
          </w:p>
        </w:tc>
        <w:tc>
          <w:tcPr>
            <w:tcW w:w="0" w:type="auto"/>
            <w:tcBorders>
              <w:top w:val="nil"/>
              <w:left w:val="nil"/>
              <w:bottom w:val="nil"/>
              <w:right w:val="nil"/>
            </w:tcBorders>
            <w:noWrap/>
            <w:vAlign w:val="bottom"/>
          </w:tcPr>
          <w:p w14:paraId="5452004D"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30/240 (12.5%)</w:t>
            </w:r>
          </w:p>
        </w:tc>
        <w:tc>
          <w:tcPr>
            <w:tcW w:w="0" w:type="auto"/>
            <w:tcBorders>
              <w:top w:val="nil"/>
              <w:left w:val="nil"/>
              <w:bottom w:val="nil"/>
              <w:right w:val="nil"/>
            </w:tcBorders>
            <w:noWrap/>
            <w:vAlign w:val="bottom"/>
          </w:tcPr>
          <w:p w14:paraId="68E25D37"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982.7 (663.0-1402.8)</w:t>
            </w:r>
          </w:p>
        </w:tc>
        <w:tc>
          <w:tcPr>
            <w:tcW w:w="0" w:type="auto"/>
            <w:tcBorders>
              <w:top w:val="nil"/>
              <w:left w:val="nil"/>
              <w:bottom w:val="nil"/>
              <w:right w:val="nil"/>
            </w:tcBorders>
            <w:noWrap/>
            <w:vAlign w:val="bottom"/>
          </w:tcPr>
          <w:p w14:paraId="4F1EFF9D"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1.91 (1.34-2.74); &lt;0.001</w:t>
            </w:r>
          </w:p>
        </w:tc>
        <w:tc>
          <w:tcPr>
            <w:tcW w:w="0" w:type="auto"/>
            <w:tcBorders>
              <w:top w:val="nil"/>
              <w:left w:val="nil"/>
              <w:bottom w:val="nil"/>
              <w:right w:val="nil"/>
            </w:tcBorders>
            <w:noWrap/>
            <w:vAlign w:val="bottom"/>
          </w:tcPr>
          <w:p w14:paraId="734114CE"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22C81CD2"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72067309"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7C781CCC"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5B349DC7" w14:textId="77777777" w:rsidTr="00F32556">
        <w:trPr>
          <w:trHeight w:val="270"/>
        </w:trPr>
        <w:tc>
          <w:tcPr>
            <w:tcW w:w="0" w:type="auto"/>
            <w:tcBorders>
              <w:top w:val="nil"/>
              <w:left w:val="nil"/>
              <w:bottom w:val="nil"/>
              <w:right w:val="nil"/>
            </w:tcBorders>
            <w:noWrap/>
            <w:vAlign w:val="bottom"/>
          </w:tcPr>
          <w:p w14:paraId="3BF1DC0D"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Congenital diseases+Ischemic heart disease</w:t>
            </w:r>
          </w:p>
        </w:tc>
        <w:tc>
          <w:tcPr>
            <w:tcW w:w="0" w:type="auto"/>
            <w:tcBorders>
              <w:top w:val="nil"/>
              <w:left w:val="nil"/>
              <w:bottom w:val="nil"/>
              <w:right w:val="nil"/>
            </w:tcBorders>
            <w:noWrap/>
            <w:vAlign w:val="bottom"/>
          </w:tcPr>
          <w:p w14:paraId="4893BFAE"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347/137607 (0.3%)</w:t>
            </w:r>
          </w:p>
        </w:tc>
        <w:tc>
          <w:tcPr>
            <w:tcW w:w="0" w:type="auto"/>
            <w:tcBorders>
              <w:top w:val="nil"/>
              <w:left w:val="nil"/>
              <w:bottom w:val="nil"/>
              <w:right w:val="nil"/>
            </w:tcBorders>
            <w:noWrap/>
            <w:vAlign w:val="bottom"/>
          </w:tcPr>
          <w:p w14:paraId="672D51B2"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35/347 (10.1%)</w:t>
            </w:r>
          </w:p>
        </w:tc>
        <w:tc>
          <w:tcPr>
            <w:tcW w:w="0" w:type="auto"/>
            <w:tcBorders>
              <w:top w:val="nil"/>
              <w:left w:val="nil"/>
              <w:bottom w:val="nil"/>
              <w:right w:val="nil"/>
            </w:tcBorders>
            <w:noWrap/>
            <w:vAlign w:val="bottom"/>
          </w:tcPr>
          <w:p w14:paraId="50A4118C"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788.5 (549.2-1096.6)</w:t>
            </w:r>
          </w:p>
        </w:tc>
        <w:tc>
          <w:tcPr>
            <w:tcW w:w="0" w:type="auto"/>
            <w:tcBorders>
              <w:top w:val="nil"/>
              <w:left w:val="nil"/>
              <w:bottom w:val="nil"/>
              <w:right w:val="nil"/>
            </w:tcBorders>
            <w:noWrap/>
            <w:vAlign w:val="bottom"/>
          </w:tcPr>
          <w:p w14:paraId="414219AD"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1.55 (1.11-2.16); 0.014</w:t>
            </w:r>
          </w:p>
        </w:tc>
        <w:tc>
          <w:tcPr>
            <w:tcW w:w="0" w:type="auto"/>
            <w:tcBorders>
              <w:top w:val="nil"/>
              <w:left w:val="nil"/>
              <w:bottom w:val="nil"/>
              <w:right w:val="nil"/>
            </w:tcBorders>
            <w:noWrap/>
            <w:vAlign w:val="bottom"/>
          </w:tcPr>
          <w:p w14:paraId="1FDFD851"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697A666D"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17B85CFC"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16D3ECEA"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63436341" w14:textId="77777777" w:rsidTr="00F32556">
        <w:trPr>
          <w:trHeight w:val="270"/>
        </w:trPr>
        <w:tc>
          <w:tcPr>
            <w:tcW w:w="0" w:type="auto"/>
            <w:tcBorders>
              <w:top w:val="nil"/>
              <w:left w:val="nil"/>
              <w:bottom w:val="nil"/>
              <w:right w:val="nil"/>
            </w:tcBorders>
            <w:noWrap/>
            <w:vAlign w:val="bottom"/>
          </w:tcPr>
          <w:p w14:paraId="0C95D428"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Congenital diseases+Obesity</w:t>
            </w:r>
          </w:p>
        </w:tc>
        <w:tc>
          <w:tcPr>
            <w:tcW w:w="0" w:type="auto"/>
            <w:tcBorders>
              <w:top w:val="nil"/>
              <w:left w:val="nil"/>
              <w:bottom w:val="nil"/>
              <w:right w:val="nil"/>
            </w:tcBorders>
            <w:noWrap/>
            <w:vAlign w:val="bottom"/>
          </w:tcPr>
          <w:p w14:paraId="6AF8B57B"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360/137607 (0.3%)</w:t>
            </w:r>
          </w:p>
        </w:tc>
        <w:tc>
          <w:tcPr>
            <w:tcW w:w="0" w:type="auto"/>
            <w:tcBorders>
              <w:top w:val="nil"/>
              <w:left w:val="nil"/>
              <w:bottom w:val="nil"/>
              <w:right w:val="nil"/>
            </w:tcBorders>
            <w:noWrap/>
            <w:vAlign w:val="bottom"/>
          </w:tcPr>
          <w:p w14:paraId="62571D4D"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26/360 (7.2%)</w:t>
            </w:r>
          </w:p>
        </w:tc>
        <w:tc>
          <w:tcPr>
            <w:tcW w:w="0" w:type="auto"/>
            <w:tcBorders>
              <w:top w:val="nil"/>
              <w:left w:val="nil"/>
              <w:bottom w:val="nil"/>
              <w:right w:val="nil"/>
            </w:tcBorders>
            <w:noWrap/>
            <w:vAlign w:val="bottom"/>
          </w:tcPr>
          <w:p w14:paraId="430C0949"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531.7 (347.3-779.1)</w:t>
            </w:r>
          </w:p>
        </w:tc>
        <w:tc>
          <w:tcPr>
            <w:tcW w:w="0" w:type="auto"/>
            <w:tcBorders>
              <w:top w:val="nil"/>
              <w:left w:val="nil"/>
              <w:bottom w:val="nil"/>
              <w:right w:val="nil"/>
            </w:tcBorders>
            <w:noWrap/>
            <w:vAlign w:val="bottom"/>
          </w:tcPr>
          <w:p w14:paraId="3FCD0817"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1.02 (0.69-1.49); 0.940</w:t>
            </w:r>
          </w:p>
        </w:tc>
        <w:tc>
          <w:tcPr>
            <w:tcW w:w="0" w:type="auto"/>
            <w:tcBorders>
              <w:top w:val="nil"/>
              <w:left w:val="nil"/>
              <w:bottom w:val="nil"/>
              <w:right w:val="nil"/>
            </w:tcBorders>
            <w:noWrap/>
            <w:vAlign w:val="bottom"/>
          </w:tcPr>
          <w:p w14:paraId="37BC3AA4"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4B2268B7"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021804BC"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6E7A4203"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1146EEBB" w14:textId="77777777" w:rsidTr="00F32556">
        <w:trPr>
          <w:trHeight w:val="270"/>
        </w:trPr>
        <w:tc>
          <w:tcPr>
            <w:tcW w:w="0" w:type="auto"/>
            <w:tcBorders>
              <w:top w:val="nil"/>
              <w:left w:val="nil"/>
              <w:bottom w:val="nil"/>
              <w:right w:val="nil"/>
            </w:tcBorders>
            <w:noWrap/>
            <w:vAlign w:val="bottom"/>
          </w:tcPr>
          <w:p w14:paraId="2B439041"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Congenital diseases+Osteoarthritis</w:t>
            </w:r>
          </w:p>
        </w:tc>
        <w:tc>
          <w:tcPr>
            <w:tcW w:w="0" w:type="auto"/>
            <w:tcBorders>
              <w:top w:val="nil"/>
              <w:left w:val="nil"/>
              <w:bottom w:val="nil"/>
              <w:right w:val="nil"/>
            </w:tcBorders>
            <w:noWrap/>
            <w:vAlign w:val="bottom"/>
          </w:tcPr>
          <w:p w14:paraId="5A01C6B5"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293/137607 (0.2%)</w:t>
            </w:r>
          </w:p>
        </w:tc>
        <w:tc>
          <w:tcPr>
            <w:tcW w:w="0" w:type="auto"/>
            <w:tcBorders>
              <w:top w:val="nil"/>
              <w:left w:val="nil"/>
              <w:bottom w:val="nil"/>
              <w:right w:val="nil"/>
            </w:tcBorders>
            <w:noWrap/>
            <w:vAlign w:val="bottom"/>
          </w:tcPr>
          <w:p w14:paraId="1130F755"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30/293 (10.2%)</w:t>
            </w:r>
          </w:p>
        </w:tc>
        <w:tc>
          <w:tcPr>
            <w:tcW w:w="0" w:type="auto"/>
            <w:tcBorders>
              <w:top w:val="nil"/>
              <w:left w:val="nil"/>
              <w:bottom w:val="nil"/>
              <w:right w:val="nil"/>
            </w:tcBorders>
            <w:noWrap/>
            <w:vAlign w:val="bottom"/>
          </w:tcPr>
          <w:p w14:paraId="1E8D28BC"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772.9 (521.5-1103.3)</w:t>
            </w:r>
          </w:p>
        </w:tc>
        <w:tc>
          <w:tcPr>
            <w:tcW w:w="0" w:type="auto"/>
            <w:tcBorders>
              <w:top w:val="nil"/>
              <w:left w:val="nil"/>
              <w:bottom w:val="nil"/>
              <w:right w:val="nil"/>
            </w:tcBorders>
            <w:noWrap/>
            <w:vAlign w:val="bottom"/>
          </w:tcPr>
          <w:p w14:paraId="28607842"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1.49 (1.04-2.14); 0.035</w:t>
            </w:r>
          </w:p>
        </w:tc>
        <w:tc>
          <w:tcPr>
            <w:tcW w:w="0" w:type="auto"/>
            <w:tcBorders>
              <w:top w:val="nil"/>
              <w:left w:val="nil"/>
              <w:bottom w:val="nil"/>
              <w:right w:val="nil"/>
            </w:tcBorders>
            <w:noWrap/>
            <w:vAlign w:val="bottom"/>
          </w:tcPr>
          <w:p w14:paraId="17F24C27"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45603548"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16E8DF14"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7EC2C686"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357311D5" w14:textId="77777777" w:rsidTr="00F32556">
        <w:trPr>
          <w:trHeight w:val="270"/>
        </w:trPr>
        <w:tc>
          <w:tcPr>
            <w:tcW w:w="0" w:type="auto"/>
            <w:tcBorders>
              <w:top w:val="nil"/>
              <w:left w:val="nil"/>
              <w:bottom w:val="nil"/>
              <w:right w:val="nil"/>
            </w:tcBorders>
            <w:noWrap/>
            <w:vAlign w:val="bottom"/>
          </w:tcPr>
          <w:p w14:paraId="69412CB6"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Congenital diseases+Solid organ cancers</w:t>
            </w:r>
          </w:p>
        </w:tc>
        <w:tc>
          <w:tcPr>
            <w:tcW w:w="0" w:type="auto"/>
            <w:tcBorders>
              <w:top w:val="nil"/>
              <w:left w:val="nil"/>
              <w:bottom w:val="nil"/>
              <w:right w:val="nil"/>
            </w:tcBorders>
            <w:noWrap/>
            <w:vAlign w:val="bottom"/>
          </w:tcPr>
          <w:p w14:paraId="045D257A"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240/137607 (0.2%)</w:t>
            </w:r>
          </w:p>
        </w:tc>
        <w:tc>
          <w:tcPr>
            <w:tcW w:w="0" w:type="auto"/>
            <w:tcBorders>
              <w:top w:val="nil"/>
              <w:left w:val="nil"/>
              <w:bottom w:val="nil"/>
              <w:right w:val="nil"/>
            </w:tcBorders>
            <w:noWrap/>
            <w:vAlign w:val="bottom"/>
          </w:tcPr>
          <w:p w14:paraId="04736741"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33/240 (13.8%)</w:t>
            </w:r>
          </w:p>
        </w:tc>
        <w:tc>
          <w:tcPr>
            <w:tcW w:w="0" w:type="auto"/>
            <w:tcBorders>
              <w:top w:val="nil"/>
              <w:left w:val="nil"/>
              <w:bottom w:val="nil"/>
              <w:right w:val="nil"/>
            </w:tcBorders>
            <w:noWrap/>
            <w:vAlign w:val="bottom"/>
          </w:tcPr>
          <w:p w14:paraId="5A4CE95A"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1094.7 (753.5-1537.3)</w:t>
            </w:r>
          </w:p>
        </w:tc>
        <w:tc>
          <w:tcPr>
            <w:tcW w:w="0" w:type="auto"/>
            <w:tcBorders>
              <w:top w:val="nil"/>
              <w:left w:val="nil"/>
              <w:bottom w:val="nil"/>
              <w:right w:val="nil"/>
            </w:tcBorders>
            <w:noWrap/>
            <w:vAlign w:val="bottom"/>
          </w:tcPr>
          <w:p w14:paraId="53A0F923"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2.15 (1.53-3.03); &lt;0.001</w:t>
            </w:r>
          </w:p>
        </w:tc>
        <w:tc>
          <w:tcPr>
            <w:tcW w:w="0" w:type="auto"/>
            <w:tcBorders>
              <w:top w:val="nil"/>
              <w:left w:val="nil"/>
              <w:bottom w:val="nil"/>
              <w:right w:val="nil"/>
            </w:tcBorders>
            <w:noWrap/>
            <w:vAlign w:val="bottom"/>
          </w:tcPr>
          <w:p w14:paraId="61828C94"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6857F3F0"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113626CA"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657ADCBC"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743FE5C9" w14:textId="77777777" w:rsidTr="00F32556">
        <w:trPr>
          <w:trHeight w:val="270"/>
        </w:trPr>
        <w:tc>
          <w:tcPr>
            <w:tcW w:w="0" w:type="auto"/>
            <w:tcBorders>
              <w:top w:val="nil"/>
              <w:left w:val="nil"/>
              <w:bottom w:val="nil"/>
              <w:right w:val="nil"/>
            </w:tcBorders>
            <w:noWrap/>
            <w:vAlign w:val="bottom"/>
          </w:tcPr>
          <w:p w14:paraId="1A7FE3AF"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lastRenderedPageBreak/>
              <w:t>Congenital diseases+Stroke</w:t>
            </w:r>
          </w:p>
        </w:tc>
        <w:tc>
          <w:tcPr>
            <w:tcW w:w="0" w:type="auto"/>
            <w:tcBorders>
              <w:top w:val="nil"/>
              <w:left w:val="nil"/>
              <w:bottom w:val="nil"/>
              <w:right w:val="nil"/>
            </w:tcBorders>
            <w:noWrap/>
            <w:vAlign w:val="bottom"/>
          </w:tcPr>
          <w:p w14:paraId="374E791B"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137/137607 (0.1%)</w:t>
            </w:r>
          </w:p>
        </w:tc>
        <w:tc>
          <w:tcPr>
            <w:tcW w:w="0" w:type="auto"/>
            <w:tcBorders>
              <w:top w:val="nil"/>
              <w:left w:val="nil"/>
              <w:bottom w:val="nil"/>
              <w:right w:val="nil"/>
            </w:tcBorders>
            <w:noWrap/>
            <w:vAlign w:val="bottom"/>
          </w:tcPr>
          <w:p w14:paraId="5888D40E"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12/137 (8.8%)</w:t>
            </w:r>
          </w:p>
        </w:tc>
        <w:tc>
          <w:tcPr>
            <w:tcW w:w="0" w:type="auto"/>
            <w:tcBorders>
              <w:top w:val="nil"/>
              <w:left w:val="nil"/>
              <w:bottom w:val="nil"/>
              <w:right w:val="nil"/>
            </w:tcBorders>
            <w:noWrap/>
            <w:vAlign w:val="bottom"/>
          </w:tcPr>
          <w:p w14:paraId="143BEF5C"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655.7 (338.8-1145.3)</w:t>
            </w:r>
          </w:p>
        </w:tc>
        <w:tc>
          <w:tcPr>
            <w:tcW w:w="0" w:type="auto"/>
            <w:tcBorders>
              <w:top w:val="nil"/>
              <w:left w:val="nil"/>
              <w:bottom w:val="nil"/>
              <w:right w:val="nil"/>
            </w:tcBorders>
            <w:noWrap/>
            <w:vAlign w:val="bottom"/>
          </w:tcPr>
          <w:p w14:paraId="5A5A60D5"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1.27 (0.72-2.24); 0.417</w:t>
            </w:r>
          </w:p>
        </w:tc>
        <w:tc>
          <w:tcPr>
            <w:tcW w:w="0" w:type="auto"/>
            <w:tcBorders>
              <w:top w:val="nil"/>
              <w:left w:val="nil"/>
              <w:bottom w:val="nil"/>
              <w:right w:val="nil"/>
            </w:tcBorders>
            <w:noWrap/>
            <w:vAlign w:val="bottom"/>
          </w:tcPr>
          <w:p w14:paraId="58419EFF"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687D91BF"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344D48EB"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13F334DE"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1503B38E" w14:textId="77777777" w:rsidTr="00F32556">
        <w:trPr>
          <w:trHeight w:val="270"/>
        </w:trPr>
        <w:tc>
          <w:tcPr>
            <w:tcW w:w="0" w:type="auto"/>
            <w:tcBorders>
              <w:top w:val="nil"/>
              <w:left w:val="nil"/>
              <w:bottom w:val="nil"/>
              <w:right w:val="nil"/>
            </w:tcBorders>
            <w:noWrap/>
            <w:vAlign w:val="bottom"/>
          </w:tcPr>
          <w:p w14:paraId="525F589D"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Congenital diseases+Substance use disorder</w:t>
            </w:r>
          </w:p>
        </w:tc>
        <w:tc>
          <w:tcPr>
            <w:tcW w:w="0" w:type="auto"/>
            <w:tcBorders>
              <w:top w:val="nil"/>
              <w:left w:val="nil"/>
              <w:bottom w:val="nil"/>
              <w:right w:val="nil"/>
            </w:tcBorders>
            <w:noWrap/>
            <w:vAlign w:val="bottom"/>
          </w:tcPr>
          <w:p w14:paraId="2ED75DF8"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303/137607 (0.2%)</w:t>
            </w:r>
          </w:p>
        </w:tc>
        <w:tc>
          <w:tcPr>
            <w:tcW w:w="0" w:type="auto"/>
            <w:tcBorders>
              <w:top w:val="nil"/>
              <w:left w:val="nil"/>
              <w:bottom w:val="nil"/>
              <w:right w:val="nil"/>
            </w:tcBorders>
            <w:noWrap/>
            <w:vAlign w:val="bottom"/>
          </w:tcPr>
          <w:p w14:paraId="173CD241"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39/303 (12.9%)</w:t>
            </w:r>
          </w:p>
        </w:tc>
        <w:tc>
          <w:tcPr>
            <w:tcW w:w="0" w:type="auto"/>
            <w:tcBorders>
              <w:top w:val="nil"/>
              <w:left w:val="nil"/>
              <w:bottom w:val="nil"/>
              <w:right w:val="nil"/>
            </w:tcBorders>
            <w:noWrap/>
            <w:vAlign w:val="bottom"/>
          </w:tcPr>
          <w:p w14:paraId="135AD551"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1012.8 (720.2-1384.5)</w:t>
            </w:r>
          </w:p>
        </w:tc>
        <w:tc>
          <w:tcPr>
            <w:tcW w:w="0" w:type="auto"/>
            <w:tcBorders>
              <w:top w:val="nil"/>
              <w:left w:val="nil"/>
              <w:bottom w:val="nil"/>
              <w:right w:val="nil"/>
            </w:tcBorders>
            <w:noWrap/>
            <w:vAlign w:val="bottom"/>
          </w:tcPr>
          <w:p w14:paraId="1EB645C4"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1.96 (1.43-2.69); &lt;0.001</w:t>
            </w:r>
          </w:p>
        </w:tc>
        <w:tc>
          <w:tcPr>
            <w:tcW w:w="0" w:type="auto"/>
            <w:tcBorders>
              <w:top w:val="nil"/>
              <w:left w:val="nil"/>
              <w:bottom w:val="nil"/>
              <w:right w:val="nil"/>
            </w:tcBorders>
            <w:noWrap/>
            <w:vAlign w:val="bottom"/>
          </w:tcPr>
          <w:p w14:paraId="519F32AA"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63678204"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14F3C0A0"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6631868D"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2FA51256" w14:textId="77777777" w:rsidTr="00F32556">
        <w:trPr>
          <w:trHeight w:val="270"/>
        </w:trPr>
        <w:tc>
          <w:tcPr>
            <w:tcW w:w="0" w:type="auto"/>
            <w:tcBorders>
              <w:top w:val="nil"/>
              <w:left w:val="nil"/>
              <w:bottom w:val="nil"/>
              <w:right w:val="nil"/>
            </w:tcBorders>
            <w:noWrap/>
            <w:vAlign w:val="bottom"/>
          </w:tcPr>
          <w:p w14:paraId="4A0C0A61"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Congenital diseases+Thyroid disorder</w:t>
            </w:r>
          </w:p>
        </w:tc>
        <w:tc>
          <w:tcPr>
            <w:tcW w:w="0" w:type="auto"/>
            <w:tcBorders>
              <w:top w:val="nil"/>
              <w:left w:val="nil"/>
              <w:bottom w:val="nil"/>
              <w:right w:val="nil"/>
            </w:tcBorders>
            <w:noWrap/>
            <w:vAlign w:val="bottom"/>
          </w:tcPr>
          <w:p w14:paraId="4AF70321"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217/137607 (0.2%)</w:t>
            </w:r>
          </w:p>
        </w:tc>
        <w:tc>
          <w:tcPr>
            <w:tcW w:w="0" w:type="auto"/>
            <w:tcBorders>
              <w:top w:val="nil"/>
              <w:left w:val="nil"/>
              <w:bottom w:val="nil"/>
              <w:right w:val="nil"/>
            </w:tcBorders>
            <w:noWrap/>
            <w:vAlign w:val="bottom"/>
          </w:tcPr>
          <w:p w14:paraId="013FE54E"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33/217 (15.2%)</w:t>
            </w:r>
          </w:p>
        </w:tc>
        <w:tc>
          <w:tcPr>
            <w:tcW w:w="0" w:type="auto"/>
            <w:tcBorders>
              <w:top w:val="nil"/>
              <w:left w:val="nil"/>
              <w:bottom w:val="nil"/>
              <w:right w:val="nil"/>
            </w:tcBorders>
            <w:noWrap/>
            <w:vAlign w:val="bottom"/>
          </w:tcPr>
          <w:p w14:paraId="0B4C8C6C"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1177.6 (810.6-1653.7)</w:t>
            </w:r>
          </w:p>
        </w:tc>
        <w:tc>
          <w:tcPr>
            <w:tcW w:w="0" w:type="auto"/>
            <w:tcBorders>
              <w:top w:val="nil"/>
              <w:left w:val="nil"/>
              <w:bottom w:val="nil"/>
              <w:right w:val="nil"/>
            </w:tcBorders>
            <w:noWrap/>
            <w:vAlign w:val="bottom"/>
          </w:tcPr>
          <w:p w14:paraId="12B3CFB9"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2.29 (1.63-3.22); &lt;0.001</w:t>
            </w:r>
          </w:p>
        </w:tc>
        <w:tc>
          <w:tcPr>
            <w:tcW w:w="0" w:type="auto"/>
            <w:tcBorders>
              <w:top w:val="nil"/>
              <w:left w:val="nil"/>
              <w:bottom w:val="nil"/>
              <w:right w:val="nil"/>
            </w:tcBorders>
            <w:noWrap/>
            <w:vAlign w:val="bottom"/>
          </w:tcPr>
          <w:p w14:paraId="1734ABF0"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5AB4C91A"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6493C166"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136F4B36"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0462F5AB" w14:textId="77777777" w:rsidTr="00F32556">
        <w:trPr>
          <w:trHeight w:val="270"/>
        </w:trPr>
        <w:tc>
          <w:tcPr>
            <w:tcW w:w="0" w:type="auto"/>
            <w:tcBorders>
              <w:top w:val="nil"/>
              <w:left w:val="nil"/>
              <w:bottom w:val="nil"/>
              <w:right w:val="nil"/>
            </w:tcBorders>
            <w:noWrap/>
            <w:vAlign w:val="bottom"/>
          </w:tcPr>
          <w:p w14:paraId="6ABD3E2A"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Congenital diseases+Venous thromboembolism</w:t>
            </w:r>
          </w:p>
        </w:tc>
        <w:tc>
          <w:tcPr>
            <w:tcW w:w="0" w:type="auto"/>
            <w:tcBorders>
              <w:top w:val="nil"/>
              <w:left w:val="nil"/>
              <w:bottom w:val="nil"/>
              <w:right w:val="nil"/>
            </w:tcBorders>
            <w:noWrap/>
            <w:vAlign w:val="bottom"/>
          </w:tcPr>
          <w:p w14:paraId="7906B1B0"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52/137607 (0.0%)</w:t>
            </w:r>
          </w:p>
        </w:tc>
        <w:tc>
          <w:tcPr>
            <w:tcW w:w="0" w:type="auto"/>
            <w:tcBorders>
              <w:top w:val="nil"/>
              <w:left w:val="nil"/>
              <w:bottom w:val="nil"/>
              <w:right w:val="nil"/>
            </w:tcBorders>
            <w:noWrap/>
            <w:vAlign w:val="bottom"/>
          </w:tcPr>
          <w:p w14:paraId="10DBA460"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12/52 (23.1%)</w:t>
            </w:r>
          </w:p>
        </w:tc>
        <w:tc>
          <w:tcPr>
            <w:tcW w:w="0" w:type="auto"/>
            <w:tcBorders>
              <w:top w:val="nil"/>
              <w:left w:val="nil"/>
              <w:bottom w:val="nil"/>
              <w:right w:val="nil"/>
            </w:tcBorders>
            <w:noWrap/>
            <w:vAlign w:val="bottom"/>
          </w:tcPr>
          <w:p w14:paraId="553DBF08"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2047.3 (1057.9-3576.2)</w:t>
            </w:r>
          </w:p>
        </w:tc>
        <w:tc>
          <w:tcPr>
            <w:tcW w:w="0" w:type="auto"/>
            <w:tcBorders>
              <w:top w:val="nil"/>
              <w:left w:val="nil"/>
              <w:bottom w:val="nil"/>
              <w:right w:val="nil"/>
            </w:tcBorders>
            <w:noWrap/>
            <w:vAlign w:val="bottom"/>
          </w:tcPr>
          <w:p w14:paraId="3CD66CAC"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4.11 (2.33-7.24); &lt;0.001</w:t>
            </w:r>
          </w:p>
        </w:tc>
        <w:tc>
          <w:tcPr>
            <w:tcW w:w="0" w:type="auto"/>
            <w:tcBorders>
              <w:top w:val="nil"/>
              <w:left w:val="nil"/>
              <w:bottom w:val="nil"/>
              <w:right w:val="nil"/>
            </w:tcBorders>
            <w:noWrap/>
            <w:vAlign w:val="bottom"/>
          </w:tcPr>
          <w:p w14:paraId="0913E95D"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5BEC5752"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14DECA05"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41F8E481"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403F942F" w14:textId="77777777" w:rsidTr="00F32556">
        <w:trPr>
          <w:trHeight w:val="270"/>
        </w:trPr>
        <w:tc>
          <w:tcPr>
            <w:tcW w:w="0" w:type="auto"/>
            <w:tcBorders>
              <w:top w:val="nil"/>
              <w:left w:val="nil"/>
              <w:bottom w:val="nil"/>
              <w:right w:val="nil"/>
            </w:tcBorders>
            <w:noWrap/>
            <w:vAlign w:val="bottom"/>
          </w:tcPr>
          <w:p w14:paraId="63775B90"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Connective tissue disease+COPD</w:t>
            </w:r>
          </w:p>
        </w:tc>
        <w:tc>
          <w:tcPr>
            <w:tcW w:w="0" w:type="auto"/>
            <w:tcBorders>
              <w:top w:val="nil"/>
              <w:left w:val="nil"/>
              <w:bottom w:val="nil"/>
              <w:right w:val="nil"/>
            </w:tcBorders>
            <w:noWrap/>
            <w:vAlign w:val="bottom"/>
          </w:tcPr>
          <w:p w14:paraId="75009739"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162/137607 (0.1%)</w:t>
            </w:r>
          </w:p>
        </w:tc>
        <w:tc>
          <w:tcPr>
            <w:tcW w:w="0" w:type="auto"/>
            <w:tcBorders>
              <w:top w:val="nil"/>
              <w:left w:val="nil"/>
              <w:bottom w:val="nil"/>
              <w:right w:val="nil"/>
            </w:tcBorders>
            <w:noWrap/>
            <w:vAlign w:val="bottom"/>
          </w:tcPr>
          <w:p w14:paraId="32B665D6"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16/162 (9.9%)</w:t>
            </w:r>
          </w:p>
        </w:tc>
        <w:tc>
          <w:tcPr>
            <w:tcW w:w="0" w:type="auto"/>
            <w:tcBorders>
              <w:top w:val="nil"/>
              <w:left w:val="nil"/>
              <w:bottom w:val="nil"/>
              <w:right w:val="nil"/>
            </w:tcBorders>
            <w:noWrap/>
            <w:vAlign w:val="bottom"/>
          </w:tcPr>
          <w:p w14:paraId="1A6D8D99"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774.3 (442.6-1257.4)</w:t>
            </w:r>
          </w:p>
        </w:tc>
        <w:tc>
          <w:tcPr>
            <w:tcW w:w="0" w:type="auto"/>
            <w:tcBorders>
              <w:top w:val="nil"/>
              <w:left w:val="nil"/>
              <w:bottom w:val="nil"/>
              <w:right w:val="nil"/>
            </w:tcBorders>
            <w:noWrap/>
            <w:vAlign w:val="bottom"/>
          </w:tcPr>
          <w:p w14:paraId="77DDEBAA"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1.53 (0.94-2.50); 0.099</w:t>
            </w:r>
          </w:p>
        </w:tc>
        <w:tc>
          <w:tcPr>
            <w:tcW w:w="0" w:type="auto"/>
            <w:tcBorders>
              <w:top w:val="nil"/>
              <w:left w:val="nil"/>
              <w:bottom w:val="nil"/>
              <w:right w:val="nil"/>
            </w:tcBorders>
            <w:noWrap/>
            <w:vAlign w:val="bottom"/>
          </w:tcPr>
          <w:p w14:paraId="17A6C4BB"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73D60A07"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754BB569"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747B7B8C"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02985974" w14:textId="77777777" w:rsidTr="00F32556">
        <w:trPr>
          <w:trHeight w:val="270"/>
        </w:trPr>
        <w:tc>
          <w:tcPr>
            <w:tcW w:w="0" w:type="auto"/>
            <w:tcBorders>
              <w:top w:val="nil"/>
              <w:left w:val="nil"/>
              <w:bottom w:val="nil"/>
              <w:right w:val="nil"/>
            </w:tcBorders>
            <w:noWrap/>
            <w:vAlign w:val="bottom"/>
          </w:tcPr>
          <w:p w14:paraId="62249F52"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Connective tissue disease+Depression</w:t>
            </w:r>
          </w:p>
        </w:tc>
        <w:tc>
          <w:tcPr>
            <w:tcW w:w="0" w:type="auto"/>
            <w:tcBorders>
              <w:top w:val="nil"/>
              <w:left w:val="nil"/>
              <w:bottom w:val="nil"/>
              <w:right w:val="nil"/>
            </w:tcBorders>
            <w:noWrap/>
            <w:vAlign w:val="bottom"/>
          </w:tcPr>
          <w:p w14:paraId="3200FB3C"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347/137607 (0.3%)</w:t>
            </w:r>
          </w:p>
        </w:tc>
        <w:tc>
          <w:tcPr>
            <w:tcW w:w="0" w:type="auto"/>
            <w:tcBorders>
              <w:top w:val="nil"/>
              <w:left w:val="nil"/>
              <w:bottom w:val="nil"/>
              <w:right w:val="nil"/>
            </w:tcBorders>
            <w:noWrap/>
            <w:vAlign w:val="bottom"/>
          </w:tcPr>
          <w:p w14:paraId="6AB2FC98"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48/347 (13.8%)</w:t>
            </w:r>
          </w:p>
        </w:tc>
        <w:tc>
          <w:tcPr>
            <w:tcW w:w="0" w:type="auto"/>
            <w:tcBorders>
              <w:top w:val="nil"/>
              <w:left w:val="nil"/>
              <w:bottom w:val="nil"/>
              <w:right w:val="nil"/>
            </w:tcBorders>
            <w:noWrap/>
            <w:vAlign w:val="bottom"/>
          </w:tcPr>
          <w:p w14:paraId="6F913E37"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1052.8 (776.3-1395.9)</w:t>
            </w:r>
          </w:p>
        </w:tc>
        <w:tc>
          <w:tcPr>
            <w:tcW w:w="0" w:type="auto"/>
            <w:tcBorders>
              <w:top w:val="nil"/>
              <w:left w:val="nil"/>
              <w:bottom w:val="nil"/>
              <w:right w:val="nil"/>
            </w:tcBorders>
            <w:noWrap/>
            <w:vAlign w:val="bottom"/>
          </w:tcPr>
          <w:p w14:paraId="320CAC82"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2.07 (1.56-2.75); &lt;0.001</w:t>
            </w:r>
          </w:p>
        </w:tc>
        <w:tc>
          <w:tcPr>
            <w:tcW w:w="0" w:type="auto"/>
            <w:tcBorders>
              <w:top w:val="nil"/>
              <w:left w:val="nil"/>
              <w:bottom w:val="nil"/>
              <w:right w:val="nil"/>
            </w:tcBorders>
            <w:noWrap/>
            <w:vAlign w:val="bottom"/>
          </w:tcPr>
          <w:p w14:paraId="2B42B9B1"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39DA7333"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0C823257"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79D1D9AA"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53DEE855" w14:textId="77777777" w:rsidTr="00F32556">
        <w:trPr>
          <w:trHeight w:val="270"/>
        </w:trPr>
        <w:tc>
          <w:tcPr>
            <w:tcW w:w="0" w:type="auto"/>
            <w:tcBorders>
              <w:top w:val="nil"/>
              <w:left w:val="nil"/>
              <w:bottom w:val="nil"/>
              <w:right w:val="nil"/>
            </w:tcBorders>
            <w:noWrap/>
            <w:vAlign w:val="bottom"/>
          </w:tcPr>
          <w:p w14:paraId="29AC7303"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Connective tissue disease+Epilepsy</w:t>
            </w:r>
          </w:p>
        </w:tc>
        <w:tc>
          <w:tcPr>
            <w:tcW w:w="0" w:type="auto"/>
            <w:tcBorders>
              <w:top w:val="nil"/>
              <w:left w:val="nil"/>
              <w:bottom w:val="nil"/>
              <w:right w:val="nil"/>
            </w:tcBorders>
            <w:noWrap/>
            <w:vAlign w:val="bottom"/>
          </w:tcPr>
          <w:p w14:paraId="57C4F296"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49/137607 (0.0%)</w:t>
            </w:r>
          </w:p>
        </w:tc>
        <w:tc>
          <w:tcPr>
            <w:tcW w:w="0" w:type="auto"/>
            <w:tcBorders>
              <w:top w:val="nil"/>
              <w:left w:val="nil"/>
              <w:bottom w:val="nil"/>
              <w:right w:val="nil"/>
            </w:tcBorders>
            <w:noWrap/>
            <w:vAlign w:val="bottom"/>
          </w:tcPr>
          <w:p w14:paraId="399B53B0"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10/49 (20.4%)</w:t>
            </w:r>
          </w:p>
        </w:tc>
        <w:tc>
          <w:tcPr>
            <w:tcW w:w="0" w:type="auto"/>
            <w:tcBorders>
              <w:top w:val="nil"/>
              <w:left w:val="nil"/>
              <w:bottom w:val="nil"/>
              <w:right w:val="nil"/>
            </w:tcBorders>
            <w:noWrap/>
            <w:vAlign w:val="bottom"/>
          </w:tcPr>
          <w:p w14:paraId="16E64FB2"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1594.9 (764.8-2933.2)</w:t>
            </w:r>
          </w:p>
        </w:tc>
        <w:tc>
          <w:tcPr>
            <w:tcW w:w="0" w:type="auto"/>
            <w:tcBorders>
              <w:top w:val="nil"/>
              <w:left w:val="nil"/>
              <w:bottom w:val="nil"/>
              <w:right w:val="nil"/>
            </w:tcBorders>
            <w:noWrap/>
            <w:vAlign w:val="bottom"/>
          </w:tcPr>
          <w:p w14:paraId="1C8C2174"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3.18 (1.71-5.91); &lt;0.001</w:t>
            </w:r>
          </w:p>
        </w:tc>
        <w:tc>
          <w:tcPr>
            <w:tcW w:w="0" w:type="auto"/>
            <w:tcBorders>
              <w:top w:val="nil"/>
              <w:left w:val="nil"/>
              <w:bottom w:val="nil"/>
              <w:right w:val="nil"/>
            </w:tcBorders>
            <w:noWrap/>
            <w:vAlign w:val="bottom"/>
          </w:tcPr>
          <w:p w14:paraId="46EC250C"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6C562941"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40799208"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12E41AA5"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1CCC4859" w14:textId="77777777" w:rsidTr="00F32556">
        <w:trPr>
          <w:trHeight w:val="270"/>
        </w:trPr>
        <w:tc>
          <w:tcPr>
            <w:tcW w:w="0" w:type="auto"/>
            <w:tcBorders>
              <w:top w:val="nil"/>
              <w:left w:val="nil"/>
              <w:bottom w:val="nil"/>
              <w:right w:val="nil"/>
            </w:tcBorders>
            <w:noWrap/>
            <w:vAlign w:val="bottom"/>
          </w:tcPr>
          <w:p w14:paraId="2983EE28"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Connective tissue disease+Hearing impairment</w:t>
            </w:r>
          </w:p>
        </w:tc>
        <w:tc>
          <w:tcPr>
            <w:tcW w:w="0" w:type="auto"/>
            <w:tcBorders>
              <w:top w:val="nil"/>
              <w:left w:val="nil"/>
              <w:bottom w:val="nil"/>
              <w:right w:val="nil"/>
            </w:tcBorders>
            <w:noWrap/>
            <w:vAlign w:val="bottom"/>
          </w:tcPr>
          <w:p w14:paraId="45542FE0"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107/137607 (0.1%)</w:t>
            </w:r>
          </w:p>
        </w:tc>
        <w:tc>
          <w:tcPr>
            <w:tcW w:w="0" w:type="auto"/>
            <w:tcBorders>
              <w:top w:val="nil"/>
              <w:left w:val="nil"/>
              <w:bottom w:val="nil"/>
              <w:right w:val="nil"/>
            </w:tcBorders>
            <w:noWrap/>
            <w:vAlign w:val="bottom"/>
          </w:tcPr>
          <w:p w14:paraId="49BD78D2"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12/107 (11.2%)</w:t>
            </w:r>
          </w:p>
        </w:tc>
        <w:tc>
          <w:tcPr>
            <w:tcW w:w="0" w:type="auto"/>
            <w:tcBorders>
              <w:top w:val="nil"/>
              <w:left w:val="nil"/>
              <w:bottom w:val="nil"/>
              <w:right w:val="nil"/>
            </w:tcBorders>
            <w:noWrap/>
            <w:vAlign w:val="bottom"/>
          </w:tcPr>
          <w:p w14:paraId="04D0DEF8"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839.5 (433.8-1466.4)</w:t>
            </w:r>
          </w:p>
        </w:tc>
        <w:tc>
          <w:tcPr>
            <w:tcW w:w="0" w:type="auto"/>
            <w:tcBorders>
              <w:top w:val="nil"/>
              <w:left w:val="nil"/>
              <w:bottom w:val="nil"/>
              <w:right w:val="nil"/>
            </w:tcBorders>
            <w:noWrap/>
            <w:vAlign w:val="bottom"/>
          </w:tcPr>
          <w:p w14:paraId="5C0678EE"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1.64 (0.93-2.89); 0.098</w:t>
            </w:r>
          </w:p>
        </w:tc>
        <w:tc>
          <w:tcPr>
            <w:tcW w:w="0" w:type="auto"/>
            <w:tcBorders>
              <w:top w:val="nil"/>
              <w:left w:val="nil"/>
              <w:bottom w:val="nil"/>
              <w:right w:val="nil"/>
            </w:tcBorders>
            <w:noWrap/>
            <w:vAlign w:val="bottom"/>
          </w:tcPr>
          <w:p w14:paraId="7F5A1C12"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3EF3E808"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2E1960BC"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1EA0E05E"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03F5F717" w14:textId="77777777" w:rsidTr="00F32556">
        <w:trPr>
          <w:trHeight w:val="270"/>
        </w:trPr>
        <w:tc>
          <w:tcPr>
            <w:tcW w:w="0" w:type="auto"/>
            <w:tcBorders>
              <w:top w:val="nil"/>
              <w:left w:val="nil"/>
              <w:bottom w:val="nil"/>
              <w:right w:val="nil"/>
            </w:tcBorders>
            <w:noWrap/>
            <w:vAlign w:val="bottom"/>
          </w:tcPr>
          <w:p w14:paraId="64003BC5"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Connective tissue disease+Hyperlipidemia</w:t>
            </w:r>
          </w:p>
        </w:tc>
        <w:tc>
          <w:tcPr>
            <w:tcW w:w="0" w:type="auto"/>
            <w:tcBorders>
              <w:top w:val="nil"/>
              <w:left w:val="nil"/>
              <w:bottom w:val="nil"/>
              <w:right w:val="nil"/>
            </w:tcBorders>
            <w:noWrap/>
            <w:vAlign w:val="bottom"/>
          </w:tcPr>
          <w:p w14:paraId="7801F2AB"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236/137607 (0.2%)</w:t>
            </w:r>
          </w:p>
        </w:tc>
        <w:tc>
          <w:tcPr>
            <w:tcW w:w="0" w:type="auto"/>
            <w:tcBorders>
              <w:top w:val="nil"/>
              <w:left w:val="nil"/>
              <w:bottom w:val="nil"/>
              <w:right w:val="nil"/>
            </w:tcBorders>
            <w:noWrap/>
            <w:vAlign w:val="bottom"/>
          </w:tcPr>
          <w:p w14:paraId="7DC77EDB"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35/236 (14.8%)</w:t>
            </w:r>
          </w:p>
        </w:tc>
        <w:tc>
          <w:tcPr>
            <w:tcW w:w="0" w:type="auto"/>
            <w:tcBorders>
              <w:top w:val="nil"/>
              <w:left w:val="nil"/>
              <w:bottom w:val="nil"/>
              <w:right w:val="nil"/>
            </w:tcBorders>
            <w:noWrap/>
            <w:vAlign w:val="bottom"/>
          </w:tcPr>
          <w:p w14:paraId="695A97C2"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1161.5 (809.0-1615.3)</w:t>
            </w:r>
          </w:p>
        </w:tc>
        <w:tc>
          <w:tcPr>
            <w:tcW w:w="0" w:type="auto"/>
            <w:tcBorders>
              <w:top w:val="nil"/>
              <w:left w:val="nil"/>
              <w:bottom w:val="nil"/>
              <w:right w:val="nil"/>
            </w:tcBorders>
            <w:noWrap/>
            <w:vAlign w:val="bottom"/>
          </w:tcPr>
          <w:p w14:paraId="537CE596"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2.28 (1.63-3.17); &lt;0.001</w:t>
            </w:r>
          </w:p>
        </w:tc>
        <w:tc>
          <w:tcPr>
            <w:tcW w:w="0" w:type="auto"/>
            <w:tcBorders>
              <w:top w:val="nil"/>
              <w:left w:val="nil"/>
              <w:bottom w:val="nil"/>
              <w:right w:val="nil"/>
            </w:tcBorders>
            <w:noWrap/>
            <w:vAlign w:val="bottom"/>
          </w:tcPr>
          <w:p w14:paraId="79808BD9"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5381F44C"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3B85FA2D"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1DDB5FC6"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6ECE2577" w14:textId="77777777" w:rsidTr="00F32556">
        <w:trPr>
          <w:trHeight w:val="270"/>
        </w:trPr>
        <w:tc>
          <w:tcPr>
            <w:tcW w:w="0" w:type="auto"/>
            <w:tcBorders>
              <w:top w:val="nil"/>
              <w:left w:val="nil"/>
              <w:bottom w:val="nil"/>
              <w:right w:val="nil"/>
            </w:tcBorders>
            <w:noWrap/>
            <w:vAlign w:val="bottom"/>
          </w:tcPr>
          <w:p w14:paraId="0E14DDC3"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lastRenderedPageBreak/>
              <w:t>Connective tissue disease+Ischemic heart disease</w:t>
            </w:r>
          </w:p>
        </w:tc>
        <w:tc>
          <w:tcPr>
            <w:tcW w:w="0" w:type="auto"/>
            <w:tcBorders>
              <w:top w:val="nil"/>
              <w:left w:val="nil"/>
              <w:bottom w:val="nil"/>
              <w:right w:val="nil"/>
            </w:tcBorders>
            <w:noWrap/>
            <w:vAlign w:val="bottom"/>
          </w:tcPr>
          <w:p w14:paraId="518C425A"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376/137607 (0.3%)</w:t>
            </w:r>
          </w:p>
        </w:tc>
        <w:tc>
          <w:tcPr>
            <w:tcW w:w="0" w:type="auto"/>
            <w:tcBorders>
              <w:top w:val="nil"/>
              <w:left w:val="nil"/>
              <w:bottom w:val="nil"/>
              <w:right w:val="nil"/>
            </w:tcBorders>
            <w:noWrap/>
            <w:vAlign w:val="bottom"/>
          </w:tcPr>
          <w:p w14:paraId="0CDA5F99"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47/376 (12.5%)</w:t>
            </w:r>
          </w:p>
        </w:tc>
        <w:tc>
          <w:tcPr>
            <w:tcW w:w="0" w:type="auto"/>
            <w:tcBorders>
              <w:top w:val="nil"/>
              <w:left w:val="nil"/>
              <w:bottom w:val="nil"/>
              <w:right w:val="nil"/>
            </w:tcBorders>
            <w:noWrap/>
            <w:vAlign w:val="bottom"/>
          </w:tcPr>
          <w:p w14:paraId="30922F73"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979.4 (719.7-1302.4)</w:t>
            </w:r>
          </w:p>
        </w:tc>
        <w:tc>
          <w:tcPr>
            <w:tcW w:w="0" w:type="auto"/>
            <w:tcBorders>
              <w:top w:val="nil"/>
              <w:left w:val="nil"/>
              <w:bottom w:val="nil"/>
              <w:right w:val="nil"/>
            </w:tcBorders>
            <w:noWrap/>
            <w:vAlign w:val="bottom"/>
          </w:tcPr>
          <w:p w14:paraId="73331176"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1.94 (1.46-2.58); &lt;0.001</w:t>
            </w:r>
          </w:p>
        </w:tc>
        <w:tc>
          <w:tcPr>
            <w:tcW w:w="0" w:type="auto"/>
            <w:tcBorders>
              <w:top w:val="nil"/>
              <w:left w:val="nil"/>
              <w:bottom w:val="nil"/>
              <w:right w:val="nil"/>
            </w:tcBorders>
            <w:noWrap/>
            <w:vAlign w:val="bottom"/>
          </w:tcPr>
          <w:p w14:paraId="0931CF09"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56E046CA"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750887E6"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63527E8F"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5B590725" w14:textId="77777777" w:rsidTr="00F32556">
        <w:trPr>
          <w:trHeight w:val="270"/>
        </w:trPr>
        <w:tc>
          <w:tcPr>
            <w:tcW w:w="0" w:type="auto"/>
            <w:tcBorders>
              <w:top w:val="nil"/>
              <w:left w:val="nil"/>
              <w:bottom w:val="nil"/>
              <w:right w:val="nil"/>
            </w:tcBorders>
            <w:noWrap/>
            <w:vAlign w:val="bottom"/>
          </w:tcPr>
          <w:p w14:paraId="7580272F"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Connective tissue disease+Obesity</w:t>
            </w:r>
          </w:p>
        </w:tc>
        <w:tc>
          <w:tcPr>
            <w:tcW w:w="0" w:type="auto"/>
            <w:tcBorders>
              <w:top w:val="nil"/>
              <w:left w:val="nil"/>
              <w:bottom w:val="nil"/>
              <w:right w:val="nil"/>
            </w:tcBorders>
            <w:noWrap/>
            <w:vAlign w:val="bottom"/>
          </w:tcPr>
          <w:p w14:paraId="506C3813"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256/137607 (0.2%)</w:t>
            </w:r>
          </w:p>
        </w:tc>
        <w:tc>
          <w:tcPr>
            <w:tcW w:w="0" w:type="auto"/>
            <w:tcBorders>
              <w:top w:val="nil"/>
              <w:left w:val="nil"/>
              <w:bottom w:val="nil"/>
              <w:right w:val="nil"/>
            </w:tcBorders>
            <w:noWrap/>
            <w:vAlign w:val="bottom"/>
          </w:tcPr>
          <w:p w14:paraId="62B0106F"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42/256 (16.4%)</w:t>
            </w:r>
          </w:p>
        </w:tc>
        <w:tc>
          <w:tcPr>
            <w:tcW w:w="0" w:type="auto"/>
            <w:tcBorders>
              <w:top w:val="nil"/>
              <w:left w:val="nil"/>
              <w:bottom w:val="nil"/>
              <w:right w:val="nil"/>
            </w:tcBorders>
            <w:noWrap/>
            <w:vAlign w:val="bottom"/>
          </w:tcPr>
          <w:p w14:paraId="177362DF"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1297.0 (934.8-1753.2)</w:t>
            </w:r>
          </w:p>
        </w:tc>
        <w:tc>
          <w:tcPr>
            <w:tcW w:w="0" w:type="auto"/>
            <w:tcBorders>
              <w:top w:val="nil"/>
              <w:left w:val="nil"/>
              <w:bottom w:val="nil"/>
              <w:right w:val="nil"/>
            </w:tcBorders>
            <w:noWrap/>
            <w:vAlign w:val="bottom"/>
          </w:tcPr>
          <w:p w14:paraId="40A4B1BF"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2.55 (1.88-3.45); &lt;0.001</w:t>
            </w:r>
          </w:p>
        </w:tc>
        <w:tc>
          <w:tcPr>
            <w:tcW w:w="0" w:type="auto"/>
            <w:tcBorders>
              <w:top w:val="nil"/>
              <w:left w:val="nil"/>
              <w:bottom w:val="nil"/>
              <w:right w:val="nil"/>
            </w:tcBorders>
            <w:noWrap/>
            <w:vAlign w:val="bottom"/>
          </w:tcPr>
          <w:p w14:paraId="0943B0BA"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04DF75DD"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0BB94BCC"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5E9D808A"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71C5CF66" w14:textId="77777777" w:rsidTr="00F32556">
        <w:trPr>
          <w:trHeight w:val="270"/>
        </w:trPr>
        <w:tc>
          <w:tcPr>
            <w:tcW w:w="0" w:type="auto"/>
            <w:tcBorders>
              <w:top w:val="nil"/>
              <w:left w:val="nil"/>
              <w:bottom w:val="nil"/>
              <w:right w:val="nil"/>
            </w:tcBorders>
            <w:noWrap/>
            <w:vAlign w:val="bottom"/>
          </w:tcPr>
          <w:p w14:paraId="01740E8E"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Connective tissue disease+Osteoarthritis</w:t>
            </w:r>
          </w:p>
        </w:tc>
        <w:tc>
          <w:tcPr>
            <w:tcW w:w="0" w:type="auto"/>
            <w:tcBorders>
              <w:top w:val="nil"/>
              <w:left w:val="nil"/>
              <w:bottom w:val="nil"/>
              <w:right w:val="nil"/>
            </w:tcBorders>
            <w:noWrap/>
            <w:vAlign w:val="bottom"/>
          </w:tcPr>
          <w:p w14:paraId="5C5F1794"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330/137607 (0.2%)</w:t>
            </w:r>
          </w:p>
        </w:tc>
        <w:tc>
          <w:tcPr>
            <w:tcW w:w="0" w:type="auto"/>
            <w:tcBorders>
              <w:top w:val="nil"/>
              <w:left w:val="nil"/>
              <w:bottom w:val="nil"/>
              <w:right w:val="nil"/>
            </w:tcBorders>
            <w:noWrap/>
            <w:vAlign w:val="bottom"/>
          </w:tcPr>
          <w:p w14:paraId="4718793C"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34/330 (10.3%)</w:t>
            </w:r>
          </w:p>
        </w:tc>
        <w:tc>
          <w:tcPr>
            <w:tcW w:w="0" w:type="auto"/>
            <w:tcBorders>
              <w:top w:val="nil"/>
              <w:left w:val="nil"/>
              <w:bottom w:val="nil"/>
              <w:right w:val="nil"/>
            </w:tcBorders>
            <w:noWrap/>
            <w:vAlign w:val="bottom"/>
          </w:tcPr>
          <w:p w14:paraId="10EFCA64"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786.2 (544.5-1098.7)</w:t>
            </w:r>
          </w:p>
        </w:tc>
        <w:tc>
          <w:tcPr>
            <w:tcW w:w="0" w:type="auto"/>
            <w:tcBorders>
              <w:top w:val="nil"/>
              <w:left w:val="nil"/>
              <w:bottom w:val="nil"/>
              <w:right w:val="nil"/>
            </w:tcBorders>
            <w:noWrap/>
            <w:vAlign w:val="bottom"/>
          </w:tcPr>
          <w:p w14:paraId="5A341EC4"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1.53 (1.09-2.15); 0.017</w:t>
            </w:r>
          </w:p>
        </w:tc>
        <w:tc>
          <w:tcPr>
            <w:tcW w:w="0" w:type="auto"/>
            <w:tcBorders>
              <w:top w:val="nil"/>
              <w:left w:val="nil"/>
              <w:bottom w:val="nil"/>
              <w:right w:val="nil"/>
            </w:tcBorders>
            <w:noWrap/>
            <w:vAlign w:val="bottom"/>
          </w:tcPr>
          <w:p w14:paraId="1C8D2723"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6E232CB3"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5676B7B3"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237244CA"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3669B303" w14:textId="77777777" w:rsidTr="00F32556">
        <w:trPr>
          <w:trHeight w:val="270"/>
        </w:trPr>
        <w:tc>
          <w:tcPr>
            <w:tcW w:w="0" w:type="auto"/>
            <w:tcBorders>
              <w:top w:val="nil"/>
              <w:left w:val="nil"/>
              <w:bottom w:val="nil"/>
              <w:right w:val="nil"/>
            </w:tcBorders>
            <w:noWrap/>
            <w:vAlign w:val="bottom"/>
          </w:tcPr>
          <w:p w14:paraId="4CB269F9"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Connective tissue disease+Osteoporosis</w:t>
            </w:r>
          </w:p>
        </w:tc>
        <w:tc>
          <w:tcPr>
            <w:tcW w:w="0" w:type="auto"/>
            <w:tcBorders>
              <w:top w:val="nil"/>
              <w:left w:val="nil"/>
              <w:bottom w:val="nil"/>
              <w:right w:val="nil"/>
            </w:tcBorders>
            <w:noWrap/>
            <w:vAlign w:val="bottom"/>
          </w:tcPr>
          <w:p w14:paraId="73986147"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117/137607 (0.1%)</w:t>
            </w:r>
          </w:p>
        </w:tc>
        <w:tc>
          <w:tcPr>
            <w:tcW w:w="0" w:type="auto"/>
            <w:tcBorders>
              <w:top w:val="nil"/>
              <w:left w:val="nil"/>
              <w:bottom w:val="nil"/>
              <w:right w:val="nil"/>
            </w:tcBorders>
            <w:noWrap/>
            <w:vAlign w:val="bottom"/>
          </w:tcPr>
          <w:p w14:paraId="37D8C93E"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24/117 (20.5%)</w:t>
            </w:r>
          </w:p>
        </w:tc>
        <w:tc>
          <w:tcPr>
            <w:tcW w:w="0" w:type="auto"/>
            <w:tcBorders>
              <w:top w:val="nil"/>
              <w:left w:val="nil"/>
              <w:bottom w:val="nil"/>
              <w:right w:val="nil"/>
            </w:tcBorders>
            <w:noWrap/>
            <w:vAlign w:val="bottom"/>
          </w:tcPr>
          <w:p w14:paraId="12AD3175"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1710.6 (1096.0-2545.3)</w:t>
            </w:r>
          </w:p>
        </w:tc>
        <w:tc>
          <w:tcPr>
            <w:tcW w:w="0" w:type="auto"/>
            <w:tcBorders>
              <w:top w:val="nil"/>
              <w:left w:val="nil"/>
              <w:bottom w:val="nil"/>
              <w:right w:val="nil"/>
            </w:tcBorders>
            <w:noWrap/>
            <w:vAlign w:val="bottom"/>
          </w:tcPr>
          <w:p w14:paraId="194F187E"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3.42 (2.29-5.11); &lt;0.001</w:t>
            </w:r>
          </w:p>
        </w:tc>
        <w:tc>
          <w:tcPr>
            <w:tcW w:w="0" w:type="auto"/>
            <w:tcBorders>
              <w:top w:val="nil"/>
              <w:left w:val="nil"/>
              <w:bottom w:val="nil"/>
              <w:right w:val="nil"/>
            </w:tcBorders>
            <w:noWrap/>
            <w:vAlign w:val="bottom"/>
          </w:tcPr>
          <w:p w14:paraId="0A6B5C17"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53B88850"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69525A79"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1765C600"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3A29833F" w14:textId="77777777" w:rsidTr="00F32556">
        <w:trPr>
          <w:trHeight w:val="270"/>
        </w:trPr>
        <w:tc>
          <w:tcPr>
            <w:tcW w:w="0" w:type="auto"/>
            <w:tcBorders>
              <w:top w:val="nil"/>
              <w:left w:val="nil"/>
              <w:bottom w:val="nil"/>
              <w:right w:val="nil"/>
            </w:tcBorders>
            <w:noWrap/>
            <w:vAlign w:val="bottom"/>
          </w:tcPr>
          <w:p w14:paraId="100538BC"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Connective tissue disease+Solid organ cancers</w:t>
            </w:r>
          </w:p>
        </w:tc>
        <w:tc>
          <w:tcPr>
            <w:tcW w:w="0" w:type="auto"/>
            <w:tcBorders>
              <w:top w:val="nil"/>
              <w:left w:val="nil"/>
              <w:bottom w:val="nil"/>
              <w:right w:val="nil"/>
            </w:tcBorders>
            <w:noWrap/>
            <w:vAlign w:val="bottom"/>
          </w:tcPr>
          <w:p w14:paraId="335E3214"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206/137607 (0.1%)</w:t>
            </w:r>
          </w:p>
        </w:tc>
        <w:tc>
          <w:tcPr>
            <w:tcW w:w="0" w:type="auto"/>
            <w:tcBorders>
              <w:top w:val="nil"/>
              <w:left w:val="nil"/>
              <w:bottom w:val="nil"/>
              <w:right w:val="nil"/>
            </w:tcBorders>
            <w:noWrap/>
            <w:vAlign w:val="bottom"/>
          </w:tcPr>
          <w:p w14:paraId="3FB4026E"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29/206 (14.1%)</w:t>
            </w:r>
          </w:p>
        </w:tc>
        <w:tc>
          <w:tcPr>
            <w:tcW w:w="0" w:type="auto"/>
            <w:tcBorders>
              <w:top w:val="nil"/>
              <w:left w:val="nil"/>
              <w:bottom w:val="nil"/>
              <w:right w:val="nil"/>
            </w:tcBorders>
            <w:noWrap/>
            <w:vAlign w:val="bottom"/>
          </w:tcPr>
          <w:p w14:paraId="77CE15A4"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1131.5 (757.8-1625.1)</w:t>
            </w:r>
          </w:p>
        </w:tc>
        <w:tc>
          <w:tcPr>
            <w:tcW w:w="0" w:type="auto"/>
            <w:tcBorders>
              <w:top w:val="nil"/>
              <w:left w:val="nil"/>
              <w:bottom w:val="nil"/>
              <w:right w:val="nil"/>
            </w:tcBorders>
            <w:noWrap/>
            <w:vAlign w:val="bottom"/>
          </w:tcPr>
          <w:p w14:paraId="3821330F"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2.24 (1.56-3.22); &lt;0.001</w:t>
            </w:r>
          </w:p>
        </w:tc>
        <w:tc>
          <w:tcPr>
            <w:tcW w:w="0" w:type="auto"/>
            <w:tcBorders>
              <w:top w:val="nil"/>
              <w:left w:val="nil"/>
              <w:bottom w:val="nil"/>
              <w:right w:val="nil"/>
            </w:tcBorders>
            <w:noWrap/>
            <w:vAlign w:val="bottom"/>
          </w:tcPr>
          <w:p w14:paraId="6CB0914D"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4CC3226B"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750C4EFD"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743F443B"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7593E7A1" w14:textId="77777777" w:rsidTr="00F32556">
        <w:trPr>
          <w:trHeight w:val="270"/>
        </w:trPr>
        <w:tc>
          <w:tcPr>
            <w:tcW w:w="0" w:type="auto"/>
            <w:tcBorders>
              <w:top w:val="nil"/>
              <w:left w:val="nil"/>
              <w:bottom w:val="nil"/>
              <w:right w:val="nil"/>
            </w:tcBorders>
            <w:noWrap/>
            <w:vAlign w:val="bottom"/>
          </w:tcPr>
          <w:p w14:paraId="659CCC72"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Connective tissue disease+Stroke</w:t>
            </w:r>
          </w:p>
        </w:tc>
        <w:tc>
          <w:tcPr>
            <w:tcW w:w="0" w:type="auto"/>
            <w:tcBorders>
              <w:top w:val="nil"/>
              <w:left w:val="nil"/>
              <w:bottom w:val="nil"/>
              <w:right w:val="nil"/>
            </w:tcBorders>
            <w:noWrap/>
            <w:vAlign w:val="bottom"/>
          </w:tcPr>
          <w:p w14:paraId="4B5C12F8"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106/137607 (0.1%)</w:t>
            </w:r>
          </w:p>
        </w:tc>
        <w:tc>
          <w:tcPr>
            <w:tcW w:w="0" w:type="auto"/>
            <w:tcBorders>
              <w:top w:val="nil"/>
              <w:left w:val="nil"/>
              <w:bottom w:val="nil"/>
              <w:right w:val="nil"/>
            </w:tcBorders>
            <w:noWrap/>
            <w:vAlign w:val="bottom"/>
          </w:tcPr>
          <w:p w14:paraId="2650A0F7"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15/106 (14.2%)</w:t>
            </w:r>
          </w:p>
        </w:tc>
        <w:tc>
          <w:tcPr>
            <w:tcW w:w="0" w:type="auto"/>
            <w:tcBorders>
              <w:top w:val="nil"/>
              <w:left w:val="nil"/>
              <w:bottom w:val="nil"/>
              <w:right w:val="nil"/>
            </w:tcBorders>
            <w:noWrap/>
            <w:vAlign w:val="bottom"/>
          </w:tcPr>
          <w:p w14:paraId="7E3BFAA5"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1163.7 (651.3-1919.4)</w:t>
            </w:r>
          </w:p>
        </w:tc>
        <w:tc>
          <w:tcPr>
            <w:tcW w:w="0" w:type="auto"/>
            <w:tcBorders>
              <w:top w:val="nil"/>
              <w:left w:val="nil"/>
              <w:bottom w:val="nil"/>
              <w:right w:val="nil"/>
            </w:tcBorders>
            <w:noWrap/>
            <w:vAlign w:val="bottom"/>
          </w:tcPr>
          <w:p w14:paraId="5E0B80C1"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2.34 (1.41-3.89); 0.002</w:t>
            </w:r>
          </w:p>
        </w:tc>
        <w:tc>
          <w:tcPr>
            <w:tcW w:w="0" w:type="auto"/>
            <w:tcBorders>
              <w:top w:val="nil"/>
              <w:left w:val="nil"/>
              <w:bottom w:val="nil"/>
              <w:right w:val="nil"/>
            </w:tcBorders>
            <w:noWrap/>
            <w:vAlign w:val="bottom"/>
          </w:tcPr>
          <w:p w14:paraId="7A574CD8"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022BE76B"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6959AB8A"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3016CBC4"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3DBE50E1" w14:textId="77777777" w:rsidTr="00F32556">
        <w:trPr>
          <w:trHeight w:val="270"/>
        </w:trPr>
        <w:tc>
          <w:tcPr>
            <w:tcW w:w="0" w:type="auto"/>
            <w:tcBorders>
              <w:top w:val="nil"/>
              <w:left w:val="nil"/>
              <w:bottom w:val="nil"/>
              <w:right w:val="nil"/>
            </w:tcBorders>
            <w:noWrap/>
            <w:vAlign w:val="bottom"/>
          </w:tcPr>
          <w:p w14:paraId="462A0BFE"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Connective tissue disease+Substance use disorder</w:t>
            </w:r>
          </w:p>
        </w:tc>
        <w:tc>
          <w:tcPr>
            <w:tcW w:w="0" w:type="auto"/>
            <w:tcBorders>
              <w:top w:val="nil"/>
              <w:left w:val="nil"/>
              <w:bottom w:val="nil"/>
              <w:right w:val="nil"/>
            </w:tcBorders>
            <w:noWrap/>
            <w:vAlign w:val="bottom"/>
          </w:tcPr>
          <w:p w14:paraId="561AD687"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160/137607 (0.1%)</w:t>
            </w:r>
          </w:p>
        </w:tc>
        <w:tc>
          <w:tcPr>
            <w:tcW w:w="0" w:type="auto"/>
            <w:tcBorders>
              <w:top w:val="nil"/>
              <w:left w:val="nil"/>
              <w:bottom w:val="nil"/>
              <w:right w:val="nil"/>
            </w:tcBorders>
            <w:noWrap/>
            <w:vAlign w:val="bottom"/>
          </w:tcPr>
          <w:p w14:paraId="5EA4EF47"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24/160 (15.0%)</w:t>
            </w:r>
          </w:p>
        </w:tc>
        <w:tc>
          <w:tcPr>
            <w:tcW w:w="0" w:type="auto"/>
            <w:tcBorders>
              <w:top w:val="nil"/>
              <w:left w:val="nil"/>
              <w:bottom w:val="nil"/>
              <w:right w:val="nil"/>
            </w:tcBorders>
            <w:noWrap/>
            <w:vAlign w:val="bottom"/>
          </w:tcPr>
          <w:p w14:paraId="787C68C1"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1192.9 (764.3-1774.9)</w:t>
            </w:r>
          </w:p>
        </w:tc>
        <w:tc>
          <w:tcPr>
            <w:tcW w:w="0" w:type="auto"/>
            <w:tcBorders>
              <w:top w:val="nil"/>
              <w:left w:val="nil"/>
              <w:bottom w:val="nil"/>
              <w:right w:val="nil"/>
            </w:tcBorders>
            <w:noWrap/>
            <w:vAlign w:val="bottom"/>
          </w:tcPr>
          <w:p w14:paraId="57CBBEE1"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2.34 (1.57-3.50); &lt;0.001</w:t>
            </w:r>
          </w:p>
        </w:tc>
        <w:tc>
          <w:tcPr>
            <w:tcW w:w="0" w:type="auto"/>
            <w:tcBorders>
              <w:top w:val="nil"/>
              <w:left w:val="nil"/>
              <w:bottom w:val="nil"/>
              <w:right w:val="nil"/>
            </w:tcBorders>
            <w:noWrap/>
            <w:vAlign w:val="bottom"/>
          </w:tcPr>
          <w:p w14:paraId="3E66A6DD"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031C400F"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6DD235C5"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3465BADC"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72A8B144" w14:textId="77777777" w:rsidTr="00F32556">
        <w:trPr>
          <w:trHeight w:val="270"/>
        </w:trPr>
        <w:tc>
          <w:tcPr>
            <w:tcW w:w="0" w:type="auto"/>
            <w:tcBorders>
              <w:top w:val="nil"/>
              <w:left w:val="nil"/>
              <w:bottom w:val="nil"/>
              <w:right w:val="nil"/>
            </w:tcBorders>
            <w:noWrap/>
            <w:vAlign w:val="bottom"/>
          </w:tcPr>
          <w:p w14:paraId="4931A21A"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Connective tissue disease+Thyroid disorder</w:t>
            </w:r>
          </w:p>
        </w:tc>
        <w:tc>
          <w:tcPr>
            <w:tcW w:w="0" w:type="auto"/>
            <w:tcBorders>
              <w:top w:val="nil"/>
              <w:left w:val="nil"/>
              <w:bottom w:val="nil"/>
              <w:right w:val="nil"/>
            </w:tcBorders>
            <w:noWrap/>
            <w:vAlign w:val="bottom"/>
          </w:tcPr>
          <w:p w14:paraId="10249B89"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300/137607 (0.2%)</w:t>
            </w:r>
          </w:p>
        </w:tc>
        <w:tc>
          <w:tcPr>
            <w:tcW w:w="0" w:type="auto"/>
            <w:tcBorders>
              <w:top w:val="nil"/>
              <w:left w:val="nil"/>
              <w:bottom w:val="nil"/>
              <w:right w:val="nil"/>
            </w:tcBorders>
            <w:noWrap/>
            <w:vAlign w:val="bottom"/>
          </w:tcPr>
          <w:p w14:paraId="676F934F"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41/300 (13.7%)</w:t>
            </w:r>
          </w:p>
        </w:tc>
        <w:tc>
          <w:tcPr>
            <w:tcW w:w="0" w:type="auto"/>
            <w:tcBorders>
              <w:top w:val="nil"/>
              <w:left w:val="nil"/>
              <w:bottom w:val="nil"/>
              <w:right w:val="nil"/>
            </w:tcBorders>
            <w:noWrap/>
            <w:vAlign w:val="bottom"/>
          </w:tcPr>
          <w:p w14:paraId="3E7334E9"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1033.1 (741.3-1401.5)</w:t>
            </w:r>
          </w:p>
        </w:tc>
        <w:tc>
          <w:tcPr>
            <w:tcW w:w="0" w:type="auto"/>
            <w:tcBorders>
              <w:top w:val="nil"/>
              <w:left w:val="nil"/>
              <w:bottom w:val="nil"/>
              <w:right w:val="nil"/>
            </w:tcBorders>
            <w:noWrap/>
            <w:vAlign w:val="bottom"/>
          </w:tcPr>
          <w:p w14:paraId="64C1A81B"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2.02 (1.49-2.75); &lt;0.001</w:t>
            </w:r>
          </w:p>
        </w:tc>
        <w:tc>
          <w:tcPr>
            <w:tcW w:w="0" w:type="auto"/>
            <w:tcBorders>
              <w:top w:val="nil"/>
              <w:left w:val="nil"/>
              <w:bottom w:val="nil"/>
              <w:right w:val="nil"/>
            </w:tcBorders>
            <w:noWrap/>
            <w:vAlign w:val="bottom"/>
          </w:tcPr>
          <w:p w14:paraId="745B0F5D"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646950C7"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374CD502"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19948B17"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08552AD0" w14:textId="77777777" w:rsidTr="00F32556">
        <w:trPr>
          <w:trHeight w:val="270"/>
        </w:trPr>
        <w:tc>
          <w:tcPr>
            <w:tcW w:w="0" w:type="auto"/>
            <w:tcBorders>
              <w:top w:val="nil"/>
              <w:left w:val="nil"/>
              <w:bottom w:val="nil"/>
              <w:right w:val="nil"/>
            </w:tcBorders>
            <w:noWrap/>
            <w:vAlign w:val="bottom"/>
          </w:tcPr>
          <w:p w14:paraId="4CA57B95"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lastRenderedPageBreak/>
              <w:t>Connective tissue disease+Venous thromboembolism</w:t>
            </w:r>
          </w:p>
        </w:tc>
        <w:tc>
          <w:tcPr>
            <w:tcW w:w="0" w:type="auto"/>
            <w:tcBorders>
              <w:top w:val="nil"/>
              <w:left w:val="nil"/>
              <w:bottom w:val="nil"/>
              <w:right w:val="nil"/>
            </w:tcBorders>
            <w:noWrap/>
            <w:vAlign w:val="bottom"/>
          </w:tcPr>
          <w:p w14:paraId="0382E2F7"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88/137607 (0.1%)</w:t>
            </w:r>
          </w:p>
        </w:tc>
        <w:tc>
          <w:tcPr>
            <w:tcW w:w="0" w:type="auto"/>
            <w:tcBorders>
              <w:top w:val="nil"/>
              <w:left w:val="nil"/>
              <w:bottom w:val="nil"/>
              <w:right w:val="nil"/>
            </w:tcBorders>
            <w:noWrap/>
            <w:vAlign w:val="bottom"/>
          </w:tcPr>
          <w:p w14:paraId="4F49DD6B"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15/88 (17.0%)</w:t>
            </w:r>
          </w:p>
        </w:tc>
        <w:tc>
          <w:tcPr>
            <w:tcW w:w="0" w:type="auto"/>
            <w:tcBorders>
              <w:top w:val="nil"/>
              <w:left w:val="nil"/>
              <w:bottom w:val="nil"/>
              <w:right w:val="nil"/>
            </w:tcBorders>
            <w:noWrap/>
            <w:vAlign w:val="bottom"/>
          </w:tcPr>
          <w:p w14:paraId="5FC03AD8"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1347.3 (754.1-2222.2)</w:t>
            </w:r>
          </w:p>
        </w:tc>
        <w:tc>
          <w:tcPr>
            <w:tcW w:w="0" w:type="auto"/>
            <w:tcBorders>
              <w:top w:val="nil"/>
              <w:left w:val="nil"/>
              <w:bottom w:val="nil"/>
              <w:right w:val="nil"/>
            </w:tcBorders>
            <w:noWrap/>
            <w:vAlign w:val="bottom"/>
          </w:tcPr>
          <w:p w14:paraId="6C9E5CAA"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2.66 (1.60-4.42); &lt;0.001</w:t>
            </w:r>
          </w:p>
        </w:tc>
        <w:tc>
          <w:tcPr>
            <w:tcW w:w="0" w:type="auto"/>
            <w:tcBorders>
              <w:top w:val="nil"/>
              <w:left w:val="nil"/>
              <w:bottom w:val="nil"/>
              <w:right w:val="nil"/>
            </w:tcBorders>
            <w:noWrap/>
            <w:vAlign w:val="bottom"/>
          </w:tcPr>
          <w:p w14:paraId="1255CAB0"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004D8F31"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3A7B08B1"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1D09497E"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3CC9A572" w14:textId="77777777" w:rsidTr="00F32556">
        <w:trPr>
          <w:trHeight w:val="270"/>
        </w:trPr>
        <w:tc>
          <w:tcPr>
            <w:tcW w:w="0" w:type="auto"/>
            <w:tcBorders>
              <w:top w:val="nil"/>
              <w:left w:val="nil"/>
              <w:bottom w:val="nil"/>
              <w:right w:val="nil"/>
            </w:tcBorders>
            <w:noWrap/>
            <w:vAlign w:val="bottom"/>
          </w:tcPr>
          <w:p w14:paraId="46581E57"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Depression+Endometriosis</w:t>
            </w:r>
          </w:p>
        </w:tc>
        <w:tc>
          <w:tcPr>
            <w:tcW w:w="0" w:type="auto"/>
            <w:tcBorders>
              <w:top w:val="nil"/>
              <w:left w:val="nil"/>
              <w:bottom w:val="nil"/>
              <w:right w:val="nil"/>
            </w:tcBorders>
            <w:noWrap/>
            <w:vAlign w:val="bottom"/>
          </w:tcPr>
          <w:p w14:paraId="3D90D2F6"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360/137607 (0.3%)</w:t>
            </w:r>
          </w:p>
        </w:tc>
        <w:tc>
          <w:tcPr>
            <w:tcW w:w="0" w:type="auto"/>
            <w:tcBorders>
              <w:top w:val="nil"/>
              <w:left w:val="nil"/>
              <w:bottom w:val="nil"/>
              <w:right w:val="nil"/>
            </w:tcBorders>
            <w:noWrap/>
            <w:vAlign w:val="bottom"/>
          </w:tcPr>
          <w:p w14:paraId="77F9FBA9"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36/360 (10.0%)</w:t>
            </w:r>
          </w:p>
        </w:tc>
        <w:tc>
          <w:tcPr>
            <w:tcW w:w="0" w:type="auto"/>
            <w:tcBorders>
              <w:top w:val="nil"/>
              <w:left w:val="nil"/>
              <w:bottom w:val="nil"/>
              <w:right w:val="nil"/>
            </w:tcBorders>
            <w:noWrap/>
            <w:vAlign w:val="bottom"/>
          </w:tcPr>
          <w:p w14:paraId="4C38697F"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717.1 (502.3-992.8)</w:t>
            </w:r>
          </w:p>
        </w:tc>
        <w:tc>
          <w:tcPr>
            <w:tcW w:w="0" w:type="auto"/>
            <w:tcBorders>
              <w:top w:val="nil"/>
              <w:left w:val="nil"/>
              <w:bottom w:val="nil"/>
              <w:right w:val="nil"/>
            </w:tcBorders>
            <w:noWrap/>
            <w:vAlign w:val="bottom"/>
          </w:tcPr>
          <w:p w14:paraId="2B340494"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1.38 (1.00-1.92); 0.061</w:t>
            </w:r>
          </w:p>
        </w:tc>
        <w:tc>
          <w:tcPr>
            <w:tcW w:w="0" w:type="auto"/>
            <w:tcBorders>
              <w:top w:val="nil"/>
              <w:left w:val="nil"/>
              <w:bottom w:val="nil"/>
              <w:right w:val="nil"/>
            </w:tcBorders>
            <w:noWrap/>
            <w:vAlign w:val="bottom"/>
          </w:tcPr>
          <w:p w14:paraId="05A07AA2"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788D5CA9"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6228A7FE"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4CC1AAFE"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05187830" w14:textId="77777777" w:rsidTr="00F32556">
        <w:trPr>
          <w:trHeight w:val="270"/>
        </w:trPr>
        <w:tc>
          <w:tcPr>
            <w:tcW w:w="0" w:type="auto"/>
            <w:tcBorders>
              <w:top w:val="nil"/>
              <w:left w:val="nil"/>
              <w:bottom w:val="nil"/>
              <w:right w:val="nil"/>
            </w:tcBorders>
            <w:noWrap/>
            <w:vAlign w:val="bottom"/>
          </w:tcPr>
          <w:p w14:paraId="1EDCD1B8"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Depression+Epilepsy</w:t>
            </w:r>
          </w:p>
        </w:tc>
        <w:tc>
          <w:tcPr>
            <w:tcW w:w="0" w:type="auto"/>
            <w:tcBorders>
              <w:top w:val="nil"/>
              <w:left w:val="nil"/>
              <w:bottom w:val="nil"/>
              <w:right w:val="nil"/>
            </w:tcBorders>
            <w:noWrap/>
            <w:vAlign w:val="bottom"/>
          </w:tcPr>
          <w:p w14:paraId="18664861"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290/137607 (0.2%)</w:t>
            </w:r>
          </w:p>
        </w:tc>
        <w:tc>
          <w:tcPr>
            <w:tcW w:w="0" w:type="auto"/>
            <w:tcBorders>
              <w:top w:val="nil"/>
              <w:left w:val="nil"/>
              <w:bottom w:val="nil"/>
              <w:right w:val="nil"/>
            </w:tcBorders>
            <w:noWrap/>
            <w:vAlign w:val="bottom"/>
          </w:tcPr>
          <w:p w14:paraId="26F35E1F"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26/290 (9.0%)</w:t>
            </w:r>
          </w:p>
        </w:tc>
        <w:tc>
          <w:tcPr>
            <w:tcW w:w="0" w:type="auto"/>
            <w:tcBorders>
              <w:top w:val="nil"/>
              <w:left w:val="nil"/>
              <w:bottom w:val="nil"/>
              <w:right w:val="nil"/>
            </w:tcBorders>
            <w:noWrap/>
            <w:vAlign w:val="bottom"/>
          </w:tcPr>
          <w:p w14:paraId="616E9D88"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662.9 (433.0-971.2)</w:t>
            </w:r>
          </w:p>
        </w:tc>
        <w:tc>
          <w:tcPr>
            <w:tcW w:w="0" w:type="auto"/>
            <w:tcBorders>
              <w:top w:val="nil"/>
              <w:left w:val="nil"/>
              <w:bottom w:val="nil"/>
              <w:right w:val="nil"/>
            </w:tcBorders>
            <w:noWrap/>
            <w:vAlign w:val="bottom"/>
          </w:tcPr>
          <w:p w14:paraId="6B9E552D"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1.28 (0.87-1.89); 0.216</w:t>
            </w:r>
          </w:p>
        </w:tc>
        <w:tc>
          <w:tcPr>
            <w:tcW w:w="0" w:type="auto"/>
            <w:tcBorders>
              <w:top w:val="nil"/>
              <w:left w:val="nil"/>
              <w:bottom w:val="nil"/>
              <w:right w:val="nil"/>
            </w:tcBorders>
            <w:noWrap/>
            <w:vAlign w:val="bottom"/>
          </w:tcPr>
          <w:p w14:paraId="34369955"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2DA520A1"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32E196A8"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135D8087"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0C0095FD" w14:textId="77777777" w:rsidTr="00F32556">
        <w:trPr>
          <w:trHeight w:val="270"/>
        </w:trPr>
        <w:tc>
          <w:tcPr>
            <w:tcW w:w="0" w:type="auto"/>
            <w:tcBorders>
              <w:top w:val="nil"/>
              <w:left w:val="nil"/>
              <w:bottom w:val="nil"/>
              <w:right w:val="nil"/>
            </w:tcBorders>
            <w:noWrap/>
            <w:vAlign w:val="bottom"/>
          </w:tcPr>
          <w:p w14:paraId="16C7854F"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Depression+Heart failure</w:t>
            </w:r>
          </w:p>
        </w:tc>
        <w:tc>
          <w:tcPr>
            <w:tcW w:w="0" w:type="auto"/>
            <w:tcBorders>
              <w:top w:val="nil"/>
              <w:left w:val="nil"/>
              <w:bottom w:val="nil"/>
              <w:right w:val="nil"/>
            </w:tcBorders>
            <w:noWrap/>
            <w:vAlign w:val="bottom"/>
          </w:tcPr>
          <w:p w14:paraId="7F51E031"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161/137607 (0.1%)</w:t>
            </w:r>
          </w:p>
        </w:tc>
        <w:tc>
          <w:tcPr>
            <w:tcW w:w="0" w:type="auto"/>
            <w:tcBorders>
              <w:top w:val="nil"/>
              <w:left w:val="nil"/>
              <w:bottom w:val="nil"/>
              <w:right w:val="nil"/>
            </w:tcBorders>
            <w:noWrap/>
            <w:vAlign w:val="bottom"/>
          </w:tcPr>
          <w:p w14:paraId="0312B65C"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29/161 (18.0%)</w:t>
            </w:r>
          </w:p>
        </w:tc>
        <w:tc>
          <w:tcPr>
            <w:tcW w:w="0" w:type="auto"/>
            <w:tcBorders>
              <w:top w:val="nil"/>
              <w:left w:val="nil"/>
              <w:bottom w:val="nil"/>
              <w:right w:val="nil"/>
            </w:tcBorders>
            <w:noWrap/>
            <w:vAlign w:val="bottom"/>
          </w:tcPr>
          <w:p w14:paraId="7FEA92F4"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1633.4 (1093.9-2345.9)</w:t>
            </w:r>
          </w:p>
        </w:tc>
        <w:tc>
          <w:tcPr>
            <w:tcW w:w="0" w:type="auto"/>
            <w:tcBorders>
              <w:top w:val="nil"/>
              <w:left w:val="nil"/>
              <w:bottom w:val="nil"/>
              <w:right w:val="nil"/>
            </w:tcBorders>
            <w:noWrap/>
            <w:vAlign w:val="bottom"/>
          </w:tcPr>
          <w:p w14:paraId="651488EF"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3.31 (2.30-4.76); &lt;0.001</w:t>
            </w:r>
          </w:p>
        </w:tc>
        <w:tc>
          <w:tcPr>
            <w:tcW w:w="0" w:type="auto"/>
            <w:tcBorders>
              <w:top w:val="nil"/>
              <w:left w:val="nil"/>
              <w:bottom w:val="nil"/>
              <w:right w:val="nil"/>
            </w:tcBorders>
            <w:noWrap/>
            <w:vAlign w:val="bottom"/>
          </w:tcPr>
          <w:p w14:paraId="5FD63820"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383414C4"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410D87AF"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3F1B0E4E"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226785BC" w14:textId="77777777" w:rsidTr="00F32556">
        <w:trPr>
          <w:trHeight w:val="270"/>
        </w:trPr>
        <w:tc>
          <w:tcPr>
            <w:tcW w:w="0" w:type="auto"/>
            <w:tcBorders>
              <w:top w:val="nil"/>
              <w:left w:val="nil"/>
              <w:bottom w:val="nil"/>
              <w:right w:val="nil"/>
            </w:tcBorders>
            <w:noWrap/>
            <w:vAlign w:val="bottom"/>
          </w:tcPr>
          <w:p w14:paraId="0D86C19C"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Depression+Heart valve disorder</w:t>
            </w:r>
          </w:p>
        </w:tc>
        <w:tc>
          <w:tcPr>
            <w:tcW w:w="0" w:type="auto"/>
            <w:tcBorders>
              <w:top w:val="nil"/>
              <w:left w:val="nil"/>
              <w:bottom w:val="nil"/>
              <w:right w:val="nil"/>
            </w:tcBorders>
            <w:noWrap/>
            <w:vAlign w:val="bottom"/>
          </w:tcPr>
          <w:p w14:paraId="05BE4814"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129/137607 (0.1%)</w:t>
            </w:r>
          </w:p>
        </w:tc>
        <w:tc>
          <w:tcPr>
            <w:tcW w:w="0" w:type="auto"/>
            <w:tcBorders>
              <w:top w:val="nil"/>
              <w:left w:val="nil"/>
              <w:bottom w:val="nil"/>
              <w:right w:val="nil"/>
            </w:tcBorders>
            <w:noWrap/>
            <w:vAlign w:val="bottom"/>
          </w:tcPr>
          <w:p w14:paraId="6FDFE8E6"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20/129 (15.5%)</w:t>
            </w:r>
          </w:p>
        </w:tc>
        <w:tc>
          <w:tcPr>
            <w:tcW w:w="0" w:type="auto"/>
            <w:tcBorders>
              <w:top w:val="nil"/>
              <w:left w:val="nil"/>
              <w:bottom w:val="nil"/>
              <w:right w:val="nil"/>
            </w:tcBorders>
            <w:noWrap/>
            <w:vAlign w:val="bottom"/>
          </w:tcPr>
          <w:p w14:paraId="7BF6C440"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1297.6 (792.6-2004.0)</w:t>
            </w:r>
          </w:p>
        </w:tc>
        <w:tc>
          <w:tcPr>
            <w:tcW w:w="0" w:type="auto"/>
            <w:tcBorders>
              <w:top w:val="nil"/>
              <w:left w:val="nil"/>
              <w:bottom w:val="nil"/>
              <w:right w:val="nil"/>
            </w:tcBorders>
            <w:noWrap/>
            <w:vAlign w:val="bottom"/>
          </w:tcPr>
          <w:p w14:paraId="44D3BF77"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2.56 (1.65-3.96); &lt;0.001</w:t>
            </w:r>
          </w:p>
        </w:tc>
        <w:tc>
          <w:tcPr>
            <w:tcW w:w="0" w:type="auto"/>
            <w:tcBorders>
              <w:top w:val="nil"/>
              <w:left w:val="nil"/>
              <w:bottom w:val="nil"/>
              <w:right w:val="nil"/>
            </w:tcBorders>
            <w:noWrap/>
            <w:vAlign w:val="bottom"/>
          </w:tcPr>
          <w:p w14:paraId="0A650795"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60E0A051"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24731E51"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6F5EC990"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1F40EAAE" w14:textId="77777777" w:rsidTr="00F32556">
        <w:trPr>
          <w:trHeight w:val="270"/>
        </w:trPr>
        <w:tc>
          <w:tcPr>
            <w:tcW w:w="0" w:type="auto"/>
            <w:tcBorders>
              <w:top w:val="nil"/>
              <w:left w:val="nil"/>
              <w:bottom w:val="nil"/>
              <w:right w:val="nil"/>
            </w:tcBorders>
            <w:noWrap/>
            <w:vAlign w:val="bottom"/>
          </w:tcPr>
          <w:p w14:paraId="788250D7"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Depression+Inflammatory bowel disease</w:t>
            </w:r>
          </w:p>
        </w:tc>
        <w:tc>
          <w:tcPr>
            <w:tcW w:w="0" w:type="auto"/>
            <w:tcBorders>
              <w:top w:val="nil"/>
              <w:left w:val="nil"/>
              <w:bottom w:val="nil"/>
              <w:right w:val="nil"/>
            </w:tcBorders>
            <w:noWrap/>
            <w:vAlign w:val="bottom"/>
          </w:tcPr>
          <w:p w14:paraId="3A643640"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195/137607 (0.1%)</w:t>
            </w:r>
          </w:p>
        </w:tc>
        <w:tc>
          <w:tcPr>
            <w:tcW w:w="0" w:type="auto"/>
            <w:tcBorders>
              <w:top w:val="nil"/>
              <w:left w:val="nil"/>
              <w:bottom w:val="nil"/>
              <w:right w:val="nil"/>
            </w:tcBorders>
            <w:noWrap/>
            <w:vAlign w:val="bottom"/>
          </w:tcPr>
          <w:p w14:paraId="31820FB1"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22/195 (11.3%)</w:t>
            </w:r>
          </w:p>
        </w:tc>
        <w:tc>
          <w:tcPr>
            <w:tcW w:w="0" w:type="auto"/>
            <w:tcBorders>
              <w:top w:val="nil"/>
              <w:left w:val="nil"/>
              <w:bottom w:val="nil"/>
              <w:right w:val="nil"/>
            </w:tcBorders>
            <w:noWrap/>
            <w:vAlign w:val="bottom"/>
          </w:tcPr>
          <w:p w14:paraId="65A0B5FE"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850.2 (532.8-1287.2)</w:t>
            </w:r>
          </w:p>
        </w:tc>
        <w:tc>
          <w:tcPr>
            <w:tcW w:w="0" w:type="auto"/>
            <w:tcBorders>
              <w:top w:val="nil"/>
              <w:left w:val="nil"/>
              <w:bottom w:val="nil"/>
              <w:right w:val="nil"/>
            </w:tcBorders>
            <w:noWrap/>
            <w:vAlign w:val="bottom"/>
          </w:tcPr>
          <w:p w14:paraId="6172B00E"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1.65 (1.09-2.51); 0.023</w:t>
            </w:r>
          </w:p>
        </w:tc>
        <w:tc>
          <w:tcPr>
            <w:tcW w:w="0" w:type="auto"/>
            <w:tcBorders>
              <w:top w:val="nil"/>
              <w:left w:val="nil"/>
              <w:bottom w:val="nil"/>
              <w:right w:val="nil"/>
            </w:tcBorders>
            <w:noWrap/>
            <w:vAlign w:val="bottom"/>
          </w:tcPr>
          <w:p w14:paraId="07D900AD"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2AFB9C6E"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11ACE88D"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316232BB"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35E9F580" w14:textId="77777777" w:rsidTr="00F32556">
        <w:trPr>
          <w:trHeight w:val="270"/>
        </w:trPr>
        <w:tc>
          <w:tcPr>
            <w:tcW w:w="0" w:type="auto"/>
            <w:tcBorders>
              <w:top w:val="nil"/>
              <w:left w:val="nil"/>
              <w:bottom w:val="nil"/>
              <w:right w:val="nil"/>
            </w:tcBorders>
            <w:noWrap/>
            <w:vAlign w:val="bottom"/>
          </w:tcPr>
          <w:p w14:paraId="1877D846"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Depression+Osteoporosis</w:t>
            </w:r>
          </w:p>
        </w:tc>
        <w:tc>
          <w:tcPr>
            <w:tcW w:w="0" w:type="auto"/>
            <w:tcBorders>
              <w:top w:val="nil"/>
              <w:left w:val="nil"/>
              <w:bottom w:val="nil"/>
              <w:right w:val="nil"/>
            </w:tcBorders>
            <w:noWrap/>
            <w:vAlign w:val="bottom"/>
          </w:tcPr>
          <w:p w14:paraId="48B0BEB6"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244/137607 (0.2%)</w:t>
            </w:r>
          </w:p>
        </w:tc>
        <w:tc>
          <w:tcPr>
            <w:tcW w:w="0" w:type="auto"/>
            <w:tcBorders>
              <w:top w:val="nil"/>
              <w:left w:val="nil"/>
              <w:bottom w:val="nil"/>
              <w:right w:val="nil"/>
            </w:tcBorders>
            <w:noWrap/>
            <w:vAlign w:val="bottom"/>
          </w:tcPr>
          <w:p w14:paraId="3F911852"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22/244 (9.0%)</w:t>
            </w:r>
          </w:p>
        </w:tc>
        <w:tc>
          <w:tcPr>
            <w:tcW w:w="0" w:type="auto"/>
            <w:tcBorders>
              <w:top w:val="nil"/>
              <w:left w:val="nil"/>
              <w:bottom w:val="nil"/>
              <w:right w:val="nil"/>
            </w:tcBorders>
            <w:noWrap/>
            <w:vAlign w:val="bottom"/>
          </w:tcPr>
          <w:p w14:paraId="3C5ED137"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694.6 (435.3-1051.6)</w:t>
            </w:r>
          </w:p>
        </w:tc>
        <w:tc>
          <w:tcPr>
            <w:tcW w:w="0" w:type="auto"/>
            <w:tcBorders>
              <w:top w:val="nil"/>
              <w:left w:val="nil"/>
              <w:bottom w:val="nil"/>
              <w:right w:val="nil"/>
            </w:tcBorders>
            <w:noWrap/>
            <w:vAlign w:val="bottom"/>
          </w:tcPr>
          <w:p w14:paraId="1C8CF324"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1.36 (0.89-2.06); 0.167</w:t>
            </w:r>
          </w:p>
        </w:tc>
        <w:tc>
          <w:tcPr>
            <w:tcW w:w="0" w:type="auto"/>
            <w:tcBorders>
              <w:top w:val="nil"/>
              <w:left w:val="nil"/>
              <w:bottom w:val="nil"/>
              <w:right w:val="nil"/>
            </w:tcBorders>
            <w:noWrap/>
            <w:vAlign w:val="bottom"/>
          </w:tcPr>
          <w:p w14:paraId="66585C7B"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66E0C18F"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576E73D9"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435F310F"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36D8512D" w14:textId="77777777" w:rsidTr="00F32556">
        <w:trPr>
          <w:trHeight w:val="270"/>
        </w:trPr>
        <w:tc>
          <w:tcPr>
            <w:tcW w:w="0" w:type="auto"/>
            <w:tcBorders>
              <w:top w:val="nil"/>
              <w:left w:val="nil"/>
              <w:bottom w:val="nil"/>
              <w:right w:val="nil"/>
            </w:tcBorders>
            <w:noWrap/>
            <w:vAlign w:val="bottom"/>
          </w:tcPr>
          <w:p w14:paraId="6B7BFC4D"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Depression+Paralysis</w:t>
            </w:r>
          </w:p>
        </w:tc>
        <w:tc>
          <w:tcPr>
            <w:tcW w:w="0" w:type="auto"/>
            <w:tcBorders>
              <w:top w:val="nil"/>
              <w:left w:val="nil"/>
              <w:bottom w:val="nil"/>
              <w:right w:val="nil"/>
            </w:tcBorders>
            <w:noWrap/>
            <w:vAlign w:val="bottom"/>
          </w:tcPr>
          <w:p w14:paraId="0E8AF6C9"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134/137607 (0.1%)</w:t>
            </w:r>
          </w:p>
        </w:tc>
        <w:tc>
          <w:tcPr>
            <w:tcW w:w="0" w:type="auto"/>
            <w:tcBorders>
              <w:top w:val="nil"/>
              <w:left w:val="nil"/>
              <w:bottom w:val="nil"/>
              <w:right w:val="nil"/>
            </w:tcBorders>
            <w:noWrap/>
            <w:vAlign w:val="bottom"/>
          </w:tcPr>
          <w:p w14:paraId="042A2436"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13/134 (9.7%)</w:t>
            </w:r>
          </w:p>
        </w:tc>
        <w:tc>
          <w:tcPr>
            <w:tcW w:w="0" w:type="auto"/>
            <w:tcBorders>
              <w:top w:val="nil"/>
              <w:left w:val="nil"/>
              <w:bottom w:val="nil"/>
              <w:right w:val="nil"/>
            </w:tcBorders>
            <w:noWrap/>
            <w:vAlign w:val="bottom"/>
          </w:tcPr>
          <w:p w14:paraId="5FBBDF04"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746.7 (397.6-1276.8)</w:t>
            </w:r>
          </w:p>
        </w:tc>
        <w:tc>
          <w:tcPr>
            <w:tcW w:w="0" w:type="auto"/>
            <w:tcBorders>
              <w:top w:val="nil"/>
              <w:left w:val="nil"/>
              <w:bottom w:val="nil"/>
              <w:right w:val="nil"/>
            </w:tcBorders>
            <w:noWrap/>
            <w:vAlign w:val="bottom"/>
          </w:tcPr>
          <w:p w14:paraId="45678D85"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1.46 (0.85-2.51); 0.186</w:t>
            </w:r>
          </w:p>
        </w:tc>
        <w:tc>
          <w:tcPr>
            <w:tcW w:w="0" w:type="auto"/>
            <w:tcBorders>
              <w:top w:val="nil"/>
              <w:left w:val="nil"/>
              <w:bottom w:val="nil"/>
              <w:right w:val="nil"/>
            </w:tcBorders>
            <w:noWrap/>
            <w:vAlign w:val="bottom"/>
          </w:tcPr>
          <w:p w14:paraId="30AD04D4"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789F06DD"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07D741ED"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6808DB77"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69B65627" w14:textId="77777777" w:rsidTr="00F32556">
        <w:trPr>
          <w:trHeight w:val="270"/>
        </w:trPr>
        <w:tc>
          <w:tcPr>
            <w:tcW w:w="0" w:type="auto"/>
            <w:tcBorders>
              <w:top w:val="nil"/>
              <w:left w:val="nil"/>
              <w:bottom w:val="nil"/>
              <w:right w:val="nil"/>
            </w:tcBorders>
            <w:noWrap/>
            <w:vAlign w:val="bottom"/>
          </w:tcPr>
          <w:p w14:paraId="23AF093C"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Depression+Schizophrenia</w:t>
            </w:r>
          </w:p>
        </w:tc>
        <w:tc>
          <w:tcPr>
            <w:tcW w:w="0" w:type="auto"/>
            <w:tcBorders>
              <w:top w:val="nil"/>
              <w:left w:val="nil"/>
              <w:bottom w:val="nil"/>
              <w:right w:val="nil"/>
            </w:tcBorders>
            <w:noWrap/>
            <w:vAlign w:val="bottom"/>
          </w:tcPr>
          <w:p w14:paraId="0D020D21"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233/137607 (0.2%)</w:t>
            </w:r>
          </w:p>
        </w:tc>
        <w:tc>
          <w:tcPr>
            <w:tcW w:w="0" w:type="auto"/>
            <w:tcBorders>
              <w:top w:val="nil"/>
              <w:left w:val="nil"/>
              <w:bottom w:val="nil"/>
              <w:right w:val="nil"/>
            </w:tcBorders>
            <w:noWrap/>
            <w:vAlign w:val="bottom"/>
          </w:tcPr>
          <w:p w14:paraId="22BE65A9"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30/233 (12.9%)</w:t>
            </w:r>
          </w:p>
        </w:tc>
        <w:tc>
          <w:tcPr>
            <w:tcW w:w="0" w:type="auto"/>
            <w:tcBorders>
              <w:top w:val="nil"/>
              <w:left w:val="nil"/>
              <w:bottom w:val="nil"/>
              <w:right w:val="nil"/>
            </w:tcBorders>
            <w:noWrap/>
            <w:vAlign w:val="bottom"/>
          </w:tcPr>
          <w:p w14:paraId="7D4EC07C"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1000.0 (674.7-1427.5)</w:t>
            </w:r>
          </w:p>
        </w:tc>
        <w:tc>
          <w:tcPr>
            <w:tcW w:w="0" w:type="auto"/>
            <w:tcBorders>
              <w:top w:val="nil"/>
              <w:left w:val="nil"/>
              <w:bottom w:val="nil"/>
              <w:right w:val="nil"/>
            </w:tcBorders>
            <w:noWrap/>
            <w:vAlign w:val="bottom"/>
          </w:tcPr>
          <w:p w14:paraId="513B48CF"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1.96 (1.37-2.81); &lt;0.001</w:t>
            </w:r>
          </w:p>
        </w:tc>
        <w:tc>
          <w:tcPr>
            <w:tcW w:w="0" w:type="auto"/>
            <w:tcBorders>
              <w:top w:val="nil"/>
              <w:left w:val="nil"/>
              <w:bottom w:val="nil"/>
              <w:right w:val="nil"/>
            </w:tcBorders>
            <w:noWrap/>
            <w:vAlign w:val="bottom"/>
          </w:tcPr>
          <w:p w14:paraId="6A651F76"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4474F225"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557A4E15"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501250E6"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3868319F" w14:textId="77777777" w:rsidTr="00F32556">
        <w:trPr>
          <w:trHeight w:val="270"/>
        </w:trPr>
        <w:tc>
          <w:tcPr>
            <w:tcW w:w="0" w:type="auto"/>
            <w:tcBorders>
              <w:top w:val="nil"/>
              <w:left w:val="nil"/>
              <w:bottom w:val="nil"/>
              <w:right w:val="nil"/>
            </w:tcBorders>
            <w:noWrap/>
            <w:vAlign w:val="bottom"/>
          </w:tcPr>
          <w:p w14:paraId="131404C4"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Depression+Stroke</w:t>
            </w:r>
          </w:p>
        </w:tc>
        <w:tc>
          <w:tcPr>
            <w:tcW w:w="0" w:type="auto"/>
            <w:tcBorders>
              <w:top w:val="nil"/>
              <w:left w:val="nil"/>
              <w:bottom w:val="nil"/>
              <w:right w:val="nil"/>
            </w:tcBorders>
            <w:noWrap/>
            <w:vAlign w:val="bottom"/>
          </w:tcPr>
          <w:p w14:paraId="02078A94"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486/137607 (0.4%)</w:t>
            </w:r>
          </w:p>
        </w:tc>
        <w:tc>
          <w:tcPr>
            <w:tcW w:w="0" w:type="auto"/>
            <w:tcBorders>
              <w:top w:val="nil"/>
              <w:left w:val="nil"/>
              <w:bottom w:val="nil"/>
              <w:right w:val="nil"/>
            </w:tcBorders>
            <w:noWrap/>
            <w:vAlign w:val="bottom"/>
          </w:tcPr>
          <w:p w14:paraId="765C0C28"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57/486 (11.7%)</w:t>
            </w:r>
          </w:p>
        </w:tc>
        <w:tc>
          <w:tcPr>
            <w:tcW w:w="0" w:type="auto"/>
            <w:tcBorders>
              <w:top w:val="nil"/>
              <w:left w:val="nil"/>
              <w:bottom w:val="nil"/>
              <w:right w:val="nil"/>
            </w:tcBorders>
            <w:noWrap/>
            <w:vAlign w:val="bottom"/>
          </w:tcPr>
          <w:p w14:paraId="444B43CF"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924.4 (700.2-1197.7)</w:t>
            </w:r>
          </w:p>
        </w:tc>
        <w:tc>
          <w:tcPr>
            <w:tcW w:w="0" w:type="auto"/>
            <w:tcBorders>
              <w:top w:val="nil"/>
              <w:left w:val="nil"/>
              <w:bottom w:val="nil"/>
              <w:right w:val="nil"/>
            </w:tcBorders>
            <w:noWrap/>
            <w:vAlign w:val="bottom"/>
          </w:tcPr>
          <w:p w14:paraId="16752E8C"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1.83 (1.41-2.37); &lt;0.001</w:t>
            </w:r>
          </w:p>
        </w:tc>
        <w:tc>
          <w:tcPr>
            <w:tcW w:w="0" w:type="auto"/>
            <w:tcBorders>
              <w:top w:val="nil"/>
              <w:left w:val="nil"/>
              <w:bottom w:val="nil"/>
              <w:right w:val="nil"/>
            </w:tcBorders>
            <w:noWrap/>
            <w:vAlign w:val="bottom"/>
          </w:tcPr>
          <w:p w14:paraId="28877C3D"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70B5FFA8"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111DC586"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3E2F51F6"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35E4357D" w14:textId="77777777" w:rsidTr="00F32556">
        <w:trPr>
          <w:trHeight w:val="270"/>
        </w:trPr>
        <w:tc>
          <w:tcPr>
            <w:tcW w:w="0" w:type="auto"/>
            <w:tcBorders>
              <w:top w:val="nil"/>
              <w:left w:val="nil"/>
              <w:bottom w:val="nil"/>
              <w:right w:val="nil"/>
            </w:tcBorders>
            <w:noWrap/>
            <w:vAlign w:val="bottom"/>
          </w:tcPr>
          <w:p w14:paraId="10445FC8"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lastRenderedPageBreak/>
              <w:t>Depression+Tuberculosis</w:t>
            </w:r>
          </w:p>
        </w:tc>
        <w:tc>
          <w:tcPr>
            <w:tcW w:w="0" w:type="auto"/>
            <w:tcBorders>
              <w:top w:val="nil"/>
              <w:left w:val="nil"/>
              <w:bottom w:val="nil"/>
              <w:right w:val="nil"/>
            </w:tcBorders>
            <w:noWrap/>
            <w:vAlign w:val="bottom"/>
          </w:tcPr>
          <w:p w14:paraId="2A1B25EB"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103/137607 (0.1%)</w:t>
            </w:r>
          </w:p>
        </w:tc>
        <w:tc>
          <w:tcPr>
            <w:tcW w:w="0" w:type="auto"/>
            <w:tcBorders>
              <w:top w:val="nil"/>
              <w:left w:val="nil"/>
              <w:bottom w:val="nil"/>
              <w:right w:val="nil"/>
            </w:tcBorders>
            <w:noWrap/>
            <w:vAlign w:val="bottom"/>
          </w:tcPr>
          <w:p w14:paraId="6E8A6CEE"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10/103 (9.7%)</w:t>
            </w:r>
          </w:p>
        </w:tc>
        <w:tc>
          <w:tcPr>
            <w:tcW w:w="0" w:type="auto"/>
            <w:tcBorders>
              <w:top w:val="nil"/>
              <w:left w:val="nil"/>
              <w:bottom w:val="nil"/>
              <w:right w:val="nil"/>
            </w:tcBorders>
            <w:noWrap/>
            <w:vAlign w:val="bottom"/>
          </w:tcPr>
          <w:p w14:paraId="4F81C804"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744.6 (357.1-1369.3)</w:t>
            </w:r>
          </w:p>
        </w:tc>
        <w:tc>
          <w:tcPr>
            <w:tcW w:w="0" w:type="auto"/>
            <w:tcBorders>
              <w:top w:val="nil"/>
              <w:left w:val="nil"/>
              <w:bottom w:val="nil"/>
              <w:right w:val="nil"/>
            </w:tcBorders>
            <w:noWrap/>
            <w:vAlign w:val="bottom"/>
          </w:tcPr>
          <w:p w14:paraId="40E32E79"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1.46 (0.79-2.72); 0.241</w:t>
            </w:r>
          </w:p>
        </w:tc>
        <w:tc>
          <w:tcPr>
            <w:tcW w:w="0" w:type="auto"/>
            <w:tcBorders>
              <w:top w:val="nil"/>
              <w:left w:val="nil"/>
              <w:bottom w:val="nil"/>
              <w:right w:val="nil"/>
            </w:tcBorders>
            <w:noWrap/>
            <w:vAlign w:val="bottom"/>
          </w:tcPr>
          <w:p w14:paraId="667ABCCF"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0DAA3DC6"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57108FF9"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31702264"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41D12CEF" w14:textId="77777777" w:rsidTr="00F32556">
        <w:trPr>
          <w:trHeight w:val="270"/>
        </w:trPr>
        <w:tc>
          <w:tcPr>
            <w:tcW w:w="0" w:type="auto"/>
            <w:tcBorders>
              <w:top w:val="nil"/>
              <w:left w:val="nil"/>
              <w:bottom w:val="nil"/>
              <w:right w:val="nil"/>
            </w:tcBorders>
            <w:noWrap/>
            <w:vAlign w:val="bottom"/>
          </w:tcPr>
          <w:p w14:paraId="0EE4CA1D"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Depression+Venous thromboembolism</w:t>
            </w:r>
          </w:p>
        </w:tc>
        <w:tc>
          <w:tcPr>
            <w:tcW w:w="0" w:type="auto"/>
            <w:tcBorders>
              <w:top w:val="nil"/>
              <w:left w:val="nil"/>
              <w:bottom w:val="nil"/>
              <w:right w:val="nil"/>
            </w:tcBorders>
            <w:noWrap/>
            <w:vAlign w:val="bottom"/>
          </w:tcPr>
          <w:p w14:paraId="7A2A7BDF"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262/137607 (0.2%)</w:t>
            </w:r>
          </w:p>
        </w:tc>
        <w:tc>
          <w:tcPr>
            <w:tcW w:w="0" w:type="auto"/>
            <w:tcBorders>
              <w:top w:val="nil"/>
              <w:left w:val="nil"/>
              <w:bottom w:val="nil"/>
              <w:right w:val="nil"/>
            </w:tcBorders>
            <w:noWrap/>
            <w:vAlign w:val="bottom"/>
          </w:tcPr>
          <w:p w14:paraId="4ADF02D6"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35/262 (13.4%)</w:t>
            </w:r>
          </w:p>
        </w:tc>
        <w:tc>
          <w:tcPr>
            <w:tcW w:w="0" w:type="auto"/>
            <w:tcBorders>
              <w:top w:val="nil"/>
              <w:left w:val="nil"/>
              <w:bottom w:val="nil"/>
              <w:right w:val="nil"/>
            </w:tcBorders>
            <w:noWrap/>
            <w:vAlign w:val="bottom"/>
          </w:tcPr>
          <w:p w14:paraId="687CAA13"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1041.6 (725.5-1448.7)</w:t>
            </w:r>
          </w:p>
        </w:tc>
        <w:tc>
          <w:tcPr>
            <w:tcW w:w="0" w:type="auto"/>
            <w:tcBorders>
              <w:top w:val="nil"/>
              <w:left w:val="nil"/>
              <w:bottom w:val="nil"/>
              <w:right w:val="nil"/>
            </w:tcBorders>
            <w:noWrap/>
            <w:vAlign w:val="bottom"/>
          </w:tcPr>
          <w:p w14:paraId="11958F0B"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2.04 (1.47-2.85); &lt;0.001</w:t>
            </w:r>
          </w:p>
        </w:tc>
        <w:tc>
          <w:tcPr>
            <w:tcW w:w="0" w:type="auto"/>
            <w:tcBorders>
              <w:top w:val="nil"/>
              <w:left w:val="nil"/>
              <w:bottom w:val="nil"/>
              <w:right w:val="nil"/>
            </w:tcBorders>
            <w:noWrap/>
            <w:vAlign w:val="bottom"/>
          </w:tcPr>
          <w:p w14:paraId="319D614E"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7DAAABAC"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1788EA7C"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7A985A67"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64BD1AED" w14:textId="77777777" w:rsidTr="00F32556">
        <w:trPr>
          <w:trHeight w:val="270"/>
        </w:trPr>
        <w:tc>
          <w:tcPr>
            <w:tcW w:w="0" w:type="auto"/>
            <w:tcBorders>
              <w:top w:val="nil"/>
              <w:left w:val="nil"/>
              <w:bottom w:val="nil"/>
              <w:right w:val="nil"/>
            </w:tcBorders>
            <w:noWrap/>
            <w:vAlign w:val="bottom"/>
          </w:tcPr>
          <w:p w14:paraId="10B5AF0F"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Depression+Vision impairment</w:t>
            </w:r>
          </w:p>
        </w:tc>
        <w:tc>
          <w:tcPr>
            <w:tcW w:w="0" w:type="auto"/>
            <w:tcBorders>
              <w:top w:val="nil"/>
              <w:left w:val="nil"/>
              <w:bottom w:val="nil"/>
              <w:right w:val="nil"/>
            </w:tcBorders>
            <w:noWrap/>
            <w:vAlign w:val="bottom"/>
          </w:tcPr>
          <w:p w14:paraId="25098AF2"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127/137607 (0.1%)</w:t>
            </w:r>
          </w:p>
        </w:tc>
        <w:tc>
          <w:tcPr>
            <w:tcW w:w="0" w:type="auto"/>
            <w:tcBorders>
              <w:top w:val="nil"/>
              <w:left w:val="nil"/>
              <w:bottom w:val="nil"/>
              <w:right w:val="nil"/>
            </w:tcBorders>
            <w:noWrap/>
            <w:vAlign w:val="bottom"/>
          </w:tcPr>
          <w:p w14:paraId="7A243E1A"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21/127 (16.5%)</w:t>
            </w:r>
          </w:p>
        </w:tc>
        <w:tc>
          <w:tcPr>
            <w:tcW w:w="0" w:type="auto"/>
            <w:tcBorders>
              <w:top w:val="nil"/>
              <w:left w:val="nil"/>
              <w:bottom w:val="nil"/>
              <w:right w:val="nil"/>
            </w:tcBorders>
            <w:noWrap/>
            <w:vAlign w:val="bottom"/>
          </w:tcPr>
          <w:p w14:paraId="5B6F63A1"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1406.5 (870.6-2150.0)</w:t>
            </w:r>
          </w:p>
        </w:tc>
        <w:tc>
          <w:tcPr>
            <w:tcW w:w="0" w:type="auto"/>
            <w:tcBorders>
              <w:top w:val="nil"/>
              <w:left w:val="nil"/>
              <w:bottom w:val="nil"/>
              <w:right w:val="nil"/>
            </w:tcBorders>
            <w:noWrap/>
            <w:vAlign w:val="bottom"/>
          </w:tcPr>
          <w:p w14:paraId="5B4DFED0"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2.80 (1.82-4.29); &lt;0.001</w:t>
            </w:r>
          </w:p>
        </w:tc>
        <w:tc>
          <w:tcPr>
            <w:tcW w:w="0" w:type="auto"/>
            <w:tcBorders>
              <w:top w:val="nil"/>
              <w:left w:val="nil"/>
              <w:bottom w:val="nil"/>
              <w:right w:val="nil"/>
            </w:tcBorders>
            <w:noWrap/>
            <w:vAlign w:val="bottom"/>
          </w:tcPr>
          <w:p w14:paraId="5A355DE8"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4C608025"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2D20F6BD"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64A68EB1"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1CA4219F" w14:textId="77777777" w:rsidTr="00F32556">
        <w:trPr>
          <w:trHeight w:val="270"/>
        </w:trPr>
        <w:tc>
          <w:tcPr>
            <w:tcW w:w="0" w:type="auto"/>
            <w:tcBorders>
              <w:top w:val="nil"/>
              <w:left w:val="nil"/>
              <w:bottom w:val="nil"/>
              <w:right w:val="nil"/>
            </w:tcBorders>
            <w:noWrap/>
            <w:vAlign w:val="bottom"/>
          </w:tcPr>
          <w:p w14:paraId="45BEF540"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Diabetes+Endometriosis</w:t>
            </w:r>
          </w:p>
        </w:tc>
        <w:tc>
          <w:tcPr>
            <w:tcW w:w="0" w:type="auto"/>
            <w:tcBorders>
              <w:top w:val="nil"/>
              <w:left w:val="nil"/>
              <w:bottom w:val="nil"/>
              <w:right w:val="nil"/>
            </w:tcBorders>
            <w:noWrap/>
            <w:vAlign w:val="bottom"/>
          </w:tcPr>
          <w:p w14:paraId="49D37B74"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156/137607 (0.1%)</w:t>
            </w:r>
          </w:p>
        </w:tc>
        <w:tc>
          <w:tcPr>
            <w:tcW w:w="0" w:type="auto"/>
            <w:tcBorders>
              <w:top w:val="nil"/>
              <w:left w:val="nil"/>
              <w:bottom w:val="nil"/>
              <w:right w:val="nil"/>
            </w:tcBorders>
            <w:noWrap/>
            <w:vAlign w:val="bottom"/>
          </w:tcPr>
          <w:p w14:paraId="5133FDDC"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25/156 (16.0%)</w:t>
            </w:r>
          </w:p>
        </w:tc>
        <w:tc>
          <w:tcPr>
            <w:tcW w:w="0" w:type="auto"/>
            <w:tcBorders>
              <w:top w:val="nil"/>
              <w:left w:val="nil"/>
              <w:bottom w:val="nil"/>
              <w:right w:val="nil"/>
            </w:tcBorders>
            <w:noWrap/>
            <w:vAlign w:val="bottom"/>
          </w:tcPr>
          <w:p w14:paraId="529ED044"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1235.0 (799.2-1823.1)</w:t>
            </w:r>
          </w:p>
        </w:tc>
        <w:tc>
          <w:tcPr>
            <w:tcW w:w="0" w:type="auto"/>
            <w:tcBorders>
              <w:top w:val="nil"/>
              <w:left w:val="nil"/>
              <w:bottom w:val="nil"/>
              <w:right w:val="nil"/>
            </w:tcBorders>
            <w:noWrap/>
            <w:vAlign w:val="bottom"/>
          </w:tcPr>
          <w:p w14:paraId="31A89765"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2.41 (1.63-3.58); &lt;0.001</w:t>
            </w:r>
          </w:p>
        </w:tc>
        <w:tc>
          <w:tcPr>
            <w:tcW w:w="0" w:type="auto"/>
            <w:tcBorders>
              <w:top w:val="nil"/>
              <w:left w:val="nil"/>
              <w:bottom w:val="nil"/>
              <w:right w:val="nil"/>
            </w:tcBorders>
            <w:noWrap/>
            <w:vAlign w:val="bottom"/>
          </w:tcPr>
          <w:p w14:paraId="2BC4DD9A"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3A76239A"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6140AFCC"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09A511AF"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213F0F32" w14:textId="77777777" w:rsidTr="00F32556">
        <w:trPr>
          <w:trHeight w:val="270"/>
        </w:trPr>
        <w:tc>
          <w:tcPr>
            <w:tcW w:w="0" w:type="auto"/>
            <w:tcBorders>
              <w:top w:val="nil"/>
              <w:left w:val="nil"/>
              <w:bottom w:val="nil"/>
              <w:right w:val="nil"/>
            </w:tcBorders>
            <w:noWrap/>
            <w:vAlign w:val="bottom"/>
          </w:tcPr>
          <w:p w14:paraId="5FAA8955"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Diabetes+Epilepsy</w:t>
            </w:r>
          </w:p>
        </w:tc>
        <w:tc>
          <w:tcPr>
            <w:tcW w:w="0" w:type="auto"/>
            <w:tcBorders>
              <w:top w:val="nil"/>
              <w:left w:val="nil"/>
              <w:bottom w:val="nil"/>
              <w:right w:val="nil"/>
            </w:tcBorders>
            <w:noWrap/>
            <w:vAlign w:val="bottom"/>
          </w:tcPr>
          <w:p w14:paraId="2C63610A"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193/137607 (0.1%)</w:t>
            </w:r>
          </w:p>
        </w:tc>
        <w:tc>
          <w:tcPr>
            <w:tcW w:w="0" w:type="auto"/>
            <w:tcBorders>
              <w:top w:val="nil"/>
              <w:left w:val="nil"/>
              <w:bottom w:val="nil"/>
              <w:right w:val="nil"/>
            </w:tcBorders>
            <w:noWrap/>
            <w:vAlign w:val="bottom"/>
          </w:tcPr>
          <w:p w14:paraId="7B8E8A55"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23/193 (11.9%)</w:t>
            </w:r>
          </w:p>
        </w:tc>
        <w:tc>
          <w:tcPr>
            <w:tcW w:w="0" w:type="auto"/>
            <w:tcBorders>
              <w:top w:val="nil"/>
              <w:left w:val="nil"/>
              <w:bottom w:val="nil"/>
              <w:right w:val="nil"/>
            </w:tcBorders>
            <w:noWrap/>
            <w:vAlign w:val="bottom"/>
          </w:tcPr>
          <w:p w14:paraId="265DC695"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959.1 (608.0-1439.2)</w:t>
            </w:r>
          </w:p>
        </w:tc>
        <w:tc>
          <w:tcPr>
            <w:tcW w:w="0" w:type="auto"/>
            <w:tcBorders>
              <w:top w:val="nil"/>
              <w:left w:val="nil"/>
              <w:bottom w:val="nil"/>
              <w:right w:val="nil"/>
            </w:tcBorders>
            <w:noWrap/>
            <w:vAlign w:val="bottom"/>
          </w:tcPr>
          <w:p w14:paraId="76980496"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1.89 (1.26-2.85); 0.004</w:t>
            </w:r>
          </w:p>
        </w:tc>
        <w:tc>
          <w:tcPr>
            <w:tcW w:w="0" w:type="auto"/>
            <w:tcBorders>
              <w:top w:val="nil"/>
              <w:left w:val="nil"/>
              <w:bottom w:val="nil"/>
              <w:right w:val="nil"/>
            </w:tcBorders>
            <w:noWrap/>
            <w:vAlign w:val="bottom"/>
          </w:tcPr>
          <w:p w14:paraId="40F4F31E"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101F8CDC"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256B87ED"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294A44D3"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142B331E" w14:textId="77777777" w:rsidTr="00F32556">
        <w:trPr>
          <w:trHeight w:val="270"/>
        </w:trPr>
        <w:tc>
          <w:tcPr>
            <w:tcW w:w="0" w:type="auto"/>
            <w:tcBorders>
              <w:top w:val="nil"/>
              <w:left w:val="nil"/>
              <w:bottom w:val="nil"/>
              <w:right w:val="nil"/>
            </w:tcBorders>
            <w:noWrap/>
            <w:vAlign w:val="bottom"/>
          </w:tcPr>
          <w:p w14:paraId="0B36C204"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Diabetes+Heart valve disorder</w:t>
            </w:r>
          </w:p>
        </w:tc>
        <w:tc>
          <w:tcPr>
            <w:tcW w:w="0" w:type="auto"/>
            <w:tcBorders>
              <w:top w:val="nil"/>
              <w:left w:val="nil"/>
              <w:bottom w:val="nil"/>
              <w:right w:val="nil"/>
            </w:tcBorders>
            <w:noWrap/>
            <w:vAlign w:val="bottom"/>
          </w:tcPr>
          <w:p w14:paraId="4EBDC68E"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227/137607 (0.2%)</w:t>
            </w:r>
          </w:p>
        </w:tc>
        <w:tc>
          <w:tcPr>
            <w:tcW w:w="0" w:type="auto"/>
            <w:tcBorders>
              <w:top w:val="nil"/>
              <w:left w:val="nil"/>
              <w:bottom w:val="nil"/>
              <w:right w:val="nil"/>
            </w:tcBorders>
            <w:noWrap/>
            <w:vAlign w:val="bottom"/>
          </w:tcPr>
          <w:p w14:paraId="61770AC7"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27/227 (11.9%)</w:t>
            </w:r>
          </w:p>
        </w:tc>
        <w:tc>
          <w:tcPr>
            <w:tcW w:w="0" w:type="auto"/>
            <w:tcBorders>
              <w:top w:val="nil"/>
              <w:left w:val="nil"/>
              <w:bottom w:val="nil"/>
              <w:right w:val="nil"/>
            </w:tcBorders>
            <w:noWrap/>
            <w:vAlign w:val="bottom"/>
          </w:tcPr>
          <w:p w14:paraId="2EE5624A"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1050.7 (692.4-1528.8)</w:t>
            </w:r>
          </w:p>
        </w:tc>
        <w:tc>
          <w:tcPr>
            <w:tcW w:w="0" w:type="auto"/>
            <w:tcBorders>
              <w:top w:val="nil"/>
              <w:left w:val="nil"/>
              <w:bottom w:val="nil"/>
              <w:right w:val="nil"/>
            </w:tcBorders>
            <w:noWrap/>
            <w:vAlign w:val="bottom"/>
          </w:tcPr>
          <w:p w14:paraId="30F87D3C"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2.10 (1.44-3.07); &lt;0.001</w:t>
            </w:r>
          </w:p>
        </w:tc>
        <w:tc>
          <w:tcPr>
            <w:tcW w:w="0" w:type="auto"/>
            <w:tcBorders>
              <w:top w:val="nil"/>
              <w:left w:val="nil"/>
              <w:bottom w:val="nil"/>
              <w:right w:val="nil"/>
            </w:tcBorders>
            <w:noWrap/>
            <w:vAlign w:val="bottom"/>
          </w:tcPr>
          <w:p w14:paraId="47E94428"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5AE898CF"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283B14B8"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7D96904F"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04B3D3D6" w14:textId="77777777" w:rsidTr="00F32556">
        <w:trPr>
          <w:trHeight w:val="270"/>
        </w:trPr>
        <w:tc>
          <w:tcPr>
            <w:tcW w:w="0" w:type="auto"/>
            <w:tcBorders>
              <w:top w:val="nil"/>
              <w:left w:val="nil"/>
              <w:bottom w:val="nil"/>
              <w:right w:val="nil"/>
            </w:tcBorders>
            <w:noWrap/>
            <w:vAlign w:val="bottom"/>
          </w:tcPr>
          <w:p w14:paraId="5854C8A9"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Diabetes+Hematological cancers</w:t>
            </w:r>
          </w:p>
        </w:tc>
        <w:tc>
          <w:tcPr>
            <w:tcW w:w="0" w:type="auto"/>
            <w:tcBorders>
              <w:top w:val="nil"/>
              <w:left w:val="nil"/>
              <w:bottom w:val="nil"/>
              <w:right w:val="nil"/>
            </w:tcBorders>
            <w:noWrap/>
            <w:vAlign w:val="bottom"/>
          </w:tcPr>
          <w:p w14:paraId="47A2CF2A"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99/137607 (0.1%)</w:t>
            </w:r>
          </w:p>
        </w:tc>
        <w:tc>
          <w:tcPr>
            <w:tcW w:w="0" w:type="auto"/>
            <w:tcBorders>
              <w:top w:val="nil"/>
              <w:left w:val="nil"/>
              <w:bottom w:val="nil"/>
              <w:right w:val="nil"/>
            </w:tcBorders>
            <w:noWrap/>
            <w:vAlign w:val="bottom"/>
          </w:tcPr>
          <w:p w14:paraId="4BF25AF2"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11/99 (11.1%)</w:t>
            </w:r>
          </w:p>
        </w:tc>
        <w:tc>
          <w:tcPr>
            <w:tcW w:w="0" w:type="auto"/>
            <w:tcBorders>
              <w:top w:val="nil"/>
              <w:left w:val="nil"/>
              <w:bottom w:val="nil"/>
              <w:right w:val="nil"/>
            </w:tcBorders>
            <w:noWrap/>
            <w:vAlign w:val="bottom"/>
          </w:tcPr>
          <w:p w14:paraId="2B97C3D7"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1055.2 (526.7-1888.0)</w:t>
            </w:r>
          </w:p>
        </w:tc>
        <w:tc>
          <w:tcPr>
            <w:tcW w:w="0" w:type="auto"/>
            <w:tcBorders>
              <w:top w:val="nil"/>
              <w:left w:val="nil"/>
              <w:bottom w:val="nil"/>
              <w:right w:val="nil"/>
            </w:tcBorders>
            <w:noWrap/>
            <w:vAlign w:val="bottom"/>
          </w:tcPr>
          <w:p w14:paraId="7840E558"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2.13 (1.18-3.85); 0.016</w:t>
            </w:r>
          </w:p>
        </w:tc>
        <w:tc>
          <w:tcPr>
            <w:tcW w:w="0" w:type="auto"/>
            <w:tcBorders>
              <w:top w:val="nil"/>
              <w:left w:val="nil"/>
              <w:bottom w:val="nil"/>
              <w:right w:val="nil"/>
            </w:tcBorders>
            <w:noWrap/>
            <w:vAlign w:val="bottom"/>
          </w:tcPr>
          <w:p w14:paraId="6CAB63CB"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06204249"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1E9B8E6A"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50B32C35"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6BAEE62A" w14:textId="77777777" w:rsidTr="00F32556">
        <w:trPr>
          <w:trHeight w:val="270"/>
        </w:trPr>
        <w:tc>
          <w:tcPr>
            <w:tcW w:w="0" w:type="auto"/>
            <w:tcBorders>
              <w:top w:val="nil"/>
              <w:left w:val="nil"/>
              <w:bottom w:val="nil"/>
              <w:right w:val="nil"/>
            </w:tcBorders>
            <w:noWrap/>
            <w:vAlign w:val="bottom"/>
          </w:tcPr>
          <w:p w14:paraId="01D25F69"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Diabetes+Inflammatory bowel disease</w:t>
            </w:r>
          </w:p>
        </w:tc>
        <w:tc>
          <w:tcPr>
            <w:tcW w:w="0" w:type="auto"/>
            <w:tcBorders>
              <w:top w:val="nil"/>
              <w:left w:val="nil"/>
              <w:bottom w:val="nil"/>
              <w:right w:val="nil"/>
            </w:tcBorders>
            <w:noWrap/>
            <w:vAlign w:val="bottom"/>
          </w:tcPr>
          <w:p w14:paraId="7EA2E820"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211/137607 (0.2%)</w:t>
            </w:r>
          </w:p>
        </w:tc>
        <w:tc>
          <w:tcPr>
            <w:tcW w:w="0" w:type="auto"/>
            <w:tcBorders>
              <w:top w:val="nil"/>
              <w:left w:val="nil"/>
              <w:bottom w:val="nil"/>
              <w:right w:val="nil"/>
            </w:tcBorders>
            <w:noWrap/>
            <w:vAlign w:val="bottom"/>
          </w:tcPr>
          <w:p w14:paraId="4AB0218B"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28/211 (13.3%)</w:t>
            </w:r>
          </w:p>
        </w:tc>
        <w:tc>
          <w:tcPr>
            <w:tcW w:w="0" w:type="auto"/>
            <w:tcBorders>
              <w:top w:val="nil"/>
              <w:left w:val="nil"/>
              <w:bottom w:val="nil"/>
              <w:right w:val="nil"/>
            </w:tcBorders>
            <w:noWrap/>
            <w:vAlign w:val="bottom"/>
          </w:tcPr>
          <w:p w14:paraId="62039D19"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1032.3 (686.0-1492.0)</w:t>
            </w:r>
          </w:p>
        </w:tc>
        <w:tc>
          <w:tcPr>
            <w:tcW w:w="0" w:type="auto"/>
            <w:tcBorders>
              <w:top w:val="nil"/>
              <w:left w:val="nil"/>
              <w:bottom w:val="nil"/>
              <w:right w:val="nil"/>
            </w:tcBorders>
            <w:noWrap/>
            <w:vAlign w:val="bottom"/>
          </w:tcPr>
          <w:p w14:paraId="3FAEAC7C"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2.02 (1.39-2.92); &lt;0.001</w:t>
            </w:r>
          </w:p>
        </w:tc>
        <w:tc>
          <w:tcPr>
            <w:tcW w:w="0" w:type="auto"/>
            <w:tcBorders>
              <w:top w:val="nil"/>
              <w:left w:val="nil"/>
              <w:bottom w:val="nil"/>
              <w:right w:val="nil"/>
            </w:tcBorders>
            <w:noWrap/>
            <w:vAlign w:val="bottom"/>
          </w:tcPr>
          <w:p w14:paraId="2B1BFA2C"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6B593DC0"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59A2F1CC"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5B231379"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02297F96" w14:textId="77777777" w:rsidTr="00F32556">
        <w:trPr>
          <w:trHeight w:val="270"/>
        </w:trPr>
        <w:tc>
          <w:tcPr>
            <w:tcW w:w="0" w:type="auto"/>
            <w:tcBorders>
              <w:top w:val="nil"/>
              <w:left w:val="nil"/>
              <w:bottom w:val="nil"/>
              <w:right w:val="nil"/>
            </w:tcBorders>
            <w:noWrap/>
            <w:vAlign w:val="bottom"/>
          </w:tcPr>
          <w:p w14:paraId="2FC0D7F6"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lastRenderedPageBreak/>
              <w:t>Diabetes+Osteoporosis</w:t>
            </w:r>
          </w:p>
        </w:tc>
        <w:tc>
          <w:tcPr>
            <w:tcW w:w="0" w:type="auto"/>
            <w:tcBorders>
              <w:top w:val="nil"/>
              <w:left w:val="nil"/>
              <w:bottom w:val="nil"/>
              <w:right w:val="nil"/>
            </w:tcBorders>
            <w:noWrap/>
            <w:vAlign w:val="bottom"/>
          </w:tcPr>
          <w:p w14:paraId="1429D834"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246/137607 (0.2%)</w:t>
            </w:r>
          </w:p>
        </w:tc>
        <w:tc>
          <w:tcPr>
            <w:tcW w:w="0" w:type="auto"/>
            <w:tcBorders>
              <w:top w:val="nil"/>
              <w:left w:val="nil"/>
              <w:bottom w:val="nil"/>
              <w:right w:val="nil"/>
            </w:tcBorders>
            <w:noWrap/>
            <w:vAlign w:val="bottom"/>
          </w:tcPr>
          <w:p w14:paraId="24580295"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36/246 (14.6%)</w:t>
            </w:r>
          </w:p>
        </w:tc>
        <w:tc>
          <w:tcPr>
            <w:tcW w:w="0" w:type="auto"/>
            <w:tcBorders>
              <w:top w:val="nil"/>
              <w:left w:val="nil"/>
              <w:bottom w:val="nil"/>
              <w:right w:val="nil"/>
            </w:tcBorders>
            <w:noWrap/>
            <w:vAlign w:val="bottom"/>
          </w:tcPr>
          <w:p w14:paraId="5F67D0BD"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1183.8 (829.1-1638.8)</w:t>
            </w:r>
          </w:p>
        </w:tc>
        <w:tc>
          <w:tcPr>
            <w:tcW w:w="0" w:type="auto"/>
            <w:tcBorders>
              <w:top w:val="nil"/>
              <w:left w:val="nil"/>
              <w:bottom w:val="nil"/>
              <w:right w:val="nil"/>
            </w:tcBorders>
            <w:noWrap/>
            <w:vAlign w:val="bottom"/>
          </w:tcPr>
          <w:p w14:paraId="2CBFCEDC"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2.34 (1.69-3.25); &lt;0.001</w:t>
            </w:r>
          </w:p>
        </w:tc>
        <w:tc>
          <w:tcPr>
            <w:tcW w:w="0" w:type="auto"/>
            <w:tcBorders>
              <w:top w:val="nil"/>
              <w:left w:val="nil"/>
              <w:bottom w:val="nil"/>
              <w:right w:val="nil"/>
            </w:tcBorders>
            <w:noWrap/>
            <w:vAlign w:val="bottom"/>
          </w:tcPr>
          <w:p w14:paraId="556F8C7C"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336D6496"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06B8ABC8"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75A2D099"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6D5473C5" w14:textId="77777777" w:rsidTr="00F32556">
        <w:trPr>
          <w:trHeight w:val="270"/>
        </w:trPr>
        <w:tc>
          <w:tcPr>
            <w:tcW w:w="0" w:type="auto"/>
            <w:tcBorders>
              <w:top w:val="nil"/>
              <w:left w:val="nil"/>
              <w:bottom w:val="nil"/>
              <w:right w:val="nil"/>
            </w:tcBorders>
            <w:noWrap/>
            <w:vAlign w:val="bottom"/>
          </w:tcPr>
          <w:p w14:paraId="0D1056AA"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Diabetes+Paralysis</w:t>
            </w:r>
          </w:p>
        </w:tc>
        <w:tc>
          <w:tcPr>
            <w:tcW w:w="0" w:type="auto"/>
            <w:tcBorders>
              <w:top w:val="nil"/>
              <w:left w:val="nil"/>
              <w:bottom w:val="nil"/>
              <w:right w:val="nil"/>
            </w:tcBorders>
            <w:noWrap/>
            <w:vAlign w:val="bottom"/>
          </w:tcPr>
          <w:p w14:paraId="46D981F0"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116/137607 (0.1%)</w:t>
            </w:r>
          </w:p>
        </w:tc>
        <w:tc>
          <w:tcPr>
            <w:tcW w:w="0" w:type="auto"/>
            <w:tcBorders>
              <w:top w:val="nil"/>
              <w:left w:val="nil"/>
              <w:bottom w:val="nil"/>
              <w:right w:val="nil"/>
            </w:tcBorders>
            <w:noWrap/>
            <w:vAlign w:val="bottom"/>
          </w:tcPr>
          <w:p w14:paraId="215ABE47"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14/116 (12.1%)</w:t>
            </w:r>
          </w:p>
        </w:tc>
        <w:tc>
          <w:tcPr>
            <w:tcW w:w="0" w:type="auto"/>
            <w:tcBorders>
              <w:top w:val="nil"/>
              <w:left w:val="nil"/>
              <w:bottom w:val="nil"/>
              <w:right w:val="nil"/>
            </w:tcBorders>
            <w:noWrap/>
            <w:vAlign w:val="bottom"/>
          </w:tcPr>
          <w:p w14:paraId="31427C24"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1005.8 (549.9-1687.5)</w:t>
            </w:r>
          </w:p>
        </w:tc>
        <w:tc>
          <w:tcPr>
            <w:tcW w:w="0" w:type="auto"/>
            <w:tcBorders>
              <w:top w:val="nil"/>
              <w:left w:val="nil"/>
              <w:bottom w:val="nil"/>
              <w:right w:val="nil"/>
            </w:tcBorders>
            <w:noWrap/>
            <w:vAlign w:val="bottom"/>
          </w:tcPr>
          <w:p w14:paraId="5EA13C74"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1.99 (1.18-3.37); 0.014</w:t>
            </w:r>
          </w:p>
        </w:tc>
        <w:tc>
          <w:tcPr>
            <w:tcW w:w="0" w:type="auto"/>
            <w:tcBorders>
              <w:top w:val="nil"/>
              <w:left w:val="nil"/>
              <w:bottom w:val="nil"/>
              <w:right w:val="nil"/>
            </w:tcBorders>
            <w:noWrap/>
            <w:vAlign w:val="bottom"/>
          </w:tcPr>
          <w:p w14:paraId="6A992400"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1007097E"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7903D30E"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22C4A757"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3689F301" w14:textId="77777777" w:rsidTr="00F32556">
        <w:trPr>
          <w:trHeight w:val="270"/>
        </w:trPr>
        <w:tc>
          <w:tcPr>
            <w:tcW w:w="0" w:type="auto"/>
            <w:tcBorders>
              <w:top w:val="nil"/>
              <w:left w:val="nil"/>
              <w:bottom w:val="nil"/>
              <w:right w:val="nil"/>
            </w:tcBorders>
            <w:noWrap/>
            <w:vAlign w:val="bottom"/>
          </w:tcPr>
          <w:p w14:paraId="5BEA2B20"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Diabetes+Peptic ulcer disease</w:t>
            </w:r>
          </w:p>
        </w:tc>
        <w:tc>
          <w:tcPr>
            <w:tcW w:w="0" w:type="auto"/>
            <w:tcBorders>
              <w:top w:val="nil"/>
              <w:left w:val="nil"/>
              <w:bottom w:val="nil"/>
              <w:right w:val="nil"/>
            </w:tcBorders>
            <w:noWrap/>
            <w:vAlign w:val="bottom"/>
          </w:tcPr>
          <w:p w14:paraId="41854D75"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62/137607 (0.0%)</w:t>
            </w:r>
          </w:p>
        </w:tc>
        <w:tc>
          <w:tcPr>
            <w:tcW w:w="0" w:type="auto"/>
            <w:tcBorders>
              <w:top w:val="nil"/>
              <w:left w:val="nil"/>
              <w:bottom w:val="nil"/>
              <w:right w:val="nil"/>
            </w:tcBorders>
            <w:noWrap/>
            <w:vAlign w:val="bottom"/>
          </w:tcPr>
          <w:p w14:paraId="31F94B62"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12/62 (19.4%)</w:t>
            </w:r>
          </w:p>
        </w:tc>
        <w:tc>
          <w:tcPr>
            <w:tcW w:w="0" w:type="auto"/>
            <w:tcBorders>
              <w:top w:val="nil"/>
              <w:left w:val="nil"/>
              <w:bottom w:val="nil"/>
              <w:right w:val="nil"/>
            </w:tcBorders>
            <w:noWrap/>
            <w:vAlign w:val="bottom"/>
          </w:tcPr>
          <w:p w14:paraId="43CDCC30"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1580.2 (816.5-2760.3)</w:t>
            </w:r>
          </w:p>
        </w:tc>
        <w:tc>
          <w:tcPr>
            <w:tcW w:w="0" w:type="auto"/>
            <w:tcBorders>
              <w:top w:val="nil"/>
              <w:left w:val="nil"/>
              <w:bottom w:val="nil"/>
              <w:right w:val="nil"/>
            </w:tcBorders>
            <w:noWrap/>
            <w:vAlign w:val="bottom"/>
          </w:tcPr>
          <w:p w14:paraId="491F2242"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3.15 (1.79-5.54); &lt;0.001</w:t>
            </w:r>
          </w:p>
        </w:tc>
        <w:tc>
          <w:tcPr>
            <w:tcW w:w="0" w:type="auto"/>
            <w:tcBorders>
              <w:top w:val="nil"/>
              <w:left w:val="nil"/>
              <w:bottom w:val="nil"/>
              <w:right w:val="nil"/>
            </w:tcBorders>
            <w:noWrap/>
            <w:vAlign w:val="bottom"/>
          </w:tcPr>
          <w:p w14:paraId="4A720921"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13D517F3"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71047A66"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53D892F0"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30AEB66A" w14:textId="77777777" w:rsidTr="00F32556">
        <w:trPr>
          <w:trHeight w:val="270"/>
        </w:trPr>
        <w:tc>
          <w:tcPr>
            <w:tcW w:w="0" w:type="auto"/>
            <w:tcBorders>
              <w:top w:val="nil"/>
              <w:left w:val="nil"/>
              <w:bottom w:val="nil"/>
              <w:right w:val="nil"/>
            </w:tcBorders>
            <w:noWrap/>
            <w:vAlign w:val="bottom"/>
          </w:tcPr>
          <w:p w14:paraId="653C43D4"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Diabetes+Schizophrenia</w:t>
            </w:r>
          </w:p>
        </w:tc>
        <w:tc>
          <w:tcPr>
            <w:tcW w:w="0" w:type="auto"/>
            <w:tcBorders>
              <w:top w:val="nil"/>
              <w:left w:val="nil"/>
              <w:bottom w:val="nil"/>
              <w:right w:val="nil"/>
            </w:tcBorders>
            <w:noWrap/>
            <w:vAlign w:val="bottom"/>
          </w:tcPr>
          <w:p w14:paraId="54030D62"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95/137607 (0.1%)</w:t>
            </w:r>
          </w:p>
        </w:tc>
        <w:tc>
          <w:tcPr>
            <w:tcW w:w="0" w:type="auto"/>
            <w:tcBorders>
              <w:top w:val="nil"/>
              <w:left w:val="nil"/>
              <w:bottom w:val="nil"/>
              <w:right w:val="nil"/>
            </w:tcBorders>
            <w:noWrap/>
            <w:vAlign w:val="bottom"/>
          </w:tcPr>
          <w:p w14:paraId="14253BA0"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10/95 (10.5%)</w:t>
            </w:r>
          </w:p>
        </w:tc>
        <w:tc>
          <w:tcPr>
            <w:tcW w:w="0" w:type="auto"/>
            <w:tcBorders>
              <w:top w:val="nil"/>
              <w:left w:val="nil"/>
              <w:bottom w:val="nil"/>
              <w:right w:val="nil"/>
            </w:tcBorders>
            <w:noWrap/>
            <w:vAlign w:val="bottom"/>
          </w:tcPr>
          <w:p w14:paraId="736D267D"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869.0 (416.7-1598.2)</w:t>
            </w:r>
          </w:p>
        </w:tc>
        <w:tc>
          <w:tcPr>
            <w:tcW w:w="0" w:type="auto"/>
            <w:tcBorders>
              <w:top w:val="nil"/>
              <w:left w:val="nil"/>
              <w:bottom w:val="nil"/>
              <w:right w:val="nil"/>
            </w:tcBorders>
            <w:noWrap/>
            <w:vAlign w:val="bottom"/>
          </w:tcPr>
          <w:p w14:paraId="3D6A808C"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1.72 (0.92-3.19); 0.098</w:t>
            </w:r>
          </w:p>
        </w:tc>
        <w:tc>
          <w:tcPr>
            <w:tcW w:w="0" w:type="auto"/>
            <w:tcBorders>
              <w:top w:val="nil"/>
              <w:left w:val="nil"/>
              <w:bottom w:val="nil"/>
              <w:right w:val="nil"/>
            </w:tcBorders>
            <w:noWrap/>
            <w:vAlign w:val="bottom"/>
          </w:tcPr>
          <w:p w14:paraId="39D24D82"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53F4351D"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5AA67EE9"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405FA7A2"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3ACF1BB1" w14:textId="77777777" w:rsidTr="00F32556">
        <w:trPr>
          <w:trHeight w:val="270"/>
        </w:trPr>
        <w:tc>
          <w:tcPr>
            <w:tcW w:w="0" w:type="auto"/>
            <w:tcBorders>
              <w:top w:val="nil"/>
              <w:left w:val="nil"/>
              <w:bottom w:val="nil"/>
              <w:right w:val="nil"/>
            </w:tcBorders>
            <w:noWrap/>
            <w:vAlign w:val="bottom"/>
          </w:tcPr>
          <w:p w14:paraId="3998BBB4"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Diabetes+TIA</w:t>
            </w:r>
          </w:p>
        </w:tc>
        <w:tc>
          <w:tcPr>
            <w:tcW w:w="0" w:type="auto"/>
            <w:tcBorders>
              <w:top w:val="nil"/>
              <w:left w:val="nil"/>
              <w:bottom w:val="nil"/>
              <w:right w:val="nil"/>
            </w:tcBorders>
            <w:noWrap/>
            <w:vAlign w:val="bottom"/>
          </w:tcPr>
          <w:p w14:paraId="3365AEE6"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105/137607 (0.1%)</w:t>
            </w:r>
          </w:p>
        </w:tc>
        <w:tc>
          <w:tcPr>
            <w:tcW w:w="0" w:type="auto"/>
            <w:tcBorders>
              <w:top w:val="nil"/>
              <w:left w:val="nil"/>
              <w:bottom w:val="nil"/>
              <w:right w:val="nil"/>
            </w:tcBorders>
            <w:noWrap/>
            <w:vAlign w:val="bottom"/>
          </w:tcPr>
          <w:p w14:paraId="5EF38478"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20/105 (19.0%)</w:t>
            </w:r>
          </w:p>
        </w:tc>
        <w:tc>
          <w:tcPr>
            <w:tcW w:w="0" w:type="auto"/>
            <w:tcBorders>
              <w:top w:val="nil"/>
              <w:left w:val="nil"/>
              <w:bottom w:val="nil"/>
              <w:right w:val="nil"/>
            </w:tcBorders>
            <w:noWrap/>
            <w:vAlign w:val="bottom"/>
          </w:tcPr>
          <w:p w14:paraId="3F2DE468"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1647.2 (1006.2-2544.0)</w:t>
            </w:r>
          </w:p>
        </w:tc>
        <w:tc>
          <w:tcPr>
            <w:tcW w:w="0" w:type="auto"/>
            <w:tcBorders>
              <w:top w:val="nil"/>
              <w:left w:val="nil"/>
              <w:bottom w:val="nil"/>
              <w:right w:val="nil"/>
            </w:tcBorders>
            <w:noWrap/>
            <w:vAlign w:val="bottom"/>
          </w:tcPr>
          <w:p w14:paraId="5EA04A70"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3.30 (2.12-5.11); &lt;0.001</w:t>
            </w:r>
          </w:p>
        </w:tc>
        <w:tc>
          <w:tcPr>
            <w:tcW w:w="0" w:type="auto"/>
            <w:tcBorders>
              <w:top w:val="nil"/>
              <w:left w:val="nil"/>
              <w:bottom w:val="nil"/>
              <w:right w:val="nil"/>
            </w:tcBorders>
            <w:noWrap/>
            <w:vAlign w:val="bottom"/>
          </w:tcPr>
          <w:p w14:paraId="465490AA"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353EABC4"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40504828"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62ED0B15"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6B1BFE3B" w14:textId="77777777" w:rsidTr="00F32556">
        <w:trPr>
          <w:trHeight w:val="270"/>
        </w:trPr>
        <w:tc>
          <w:tcPr>
            <w:tcW w:w="0" w:type="auto"/>
            <w:tcBorders>
              <w:top w:val="nil"/>
              <w:left w:val="nil"/>
              <w:bottom w:val="nil"/>
              <w:right w:val="nil"/>
            </w:tcBorders>
            <w:noWrap/>
            <w:vAlign w:val="bottom"/>
          </w:tcPr>
          <w:p w14:paraId="366620D4"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Diabetes+Tuberculosis</w:t>
            </w:r>
          </w:p>
        </w:tc>
        <w:tc>
          <w:tcPr>
            <w:tcW w:w="0" w:type="auto"/>
            <w:tcBorders>
              <w:top w:val="nil"/>
              <w:left w:val="nil"/>
              <w:bottom w:val="nil"/>
              <w:right w:val="nil"/>
            </w:tcBorders>
            <w:noWrap/>
            <w:vAlign w:val="bottom"/>
          </w:tcPr>
          <w:p w14:paraId="07064274"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119/137607 (0.1%)</w:t>
            </w:r>
          </w:p>
        </w:tc>
        <w:tc>
          <w:tcPr>
            <w:tcW w:w="0" w:type="auto"/>
            <w:tcBorders>
              <w:top w:val="nil"/>
              <w:left w:val="nil"/>
              <w:bottom w:val="nil"/>
              <w:right w:val="nil"/>
            </w:tcBorders>
            <w:noWrap/>
            <w:vAlign w:val="bottom"/>
          </w:tcPr>
          <w:p w14:paraId="16302307"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16/119 (13.4%)</w:t>
            </w:r>
          </w:p>
        </w:tc>
        <w:tc>
          <w:tcPr>
            <w:tcW w:w="0" w:type="auto"/>
            <w:tcBorders>
              <w:top w:val="nil"/>
              <w:left w:val="nil"/>
              <w:bottom w:val="nil"/>
              <w:right w:val="nil"/>
            </w:tcBorders>
            <w:noWrap/>
            <w:vAlign w:val="bottom"/>
          </w:tcPr>
          <w:p w14:paraId="4FBC7093"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1079.5 (617.0-1753.0)</w:t>
            </w:r>
          </w:p>
        </w:tc>
        <w:tc>
          <w:tcPr>
            <w:tcW w:w="0" w:type="auto"/>
            <w:tcBorders>
              <w:top w:val="nil"/>
              <w:left w:val="nil"/>
              <w:bottom w:val="nil"/>
              <w:right w:val="nil"/>
            </w:tcBorders>
            <w:noWrap/>
            <w:vAlign w:val="bottom"/>
          </w:tcPr>
          <w:p w14:paraId="0B37979D"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2.15 (1.32-3.51); 0.003</w:t>
            </w:r>
          </w:p>
        </w:tc>
        <w:tc>
          <w:tcPr>
            <w:tcW w:w="0" w:type="auto"/>
            <w:tcBorders>
              <w:top w:val="nil"/>
              <w:left w:val="nil"/>
              <w:bottom w:val="nil"/>
              <w:right w:val="nil"/>
            </w:tcBorders>
            <w:noWrap/>
            <w:vAlign w:val="bottom"/>
          </w:tcPr>
          <w:p w14:paraId="6EC01E33"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5B538542"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2E2C2333"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6E4F166B"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27B8E053" w14:textId="77777777" w:rsidTr="00F32556">
        <w:trPr>
          <w:trHeight w:val="270"/>
        </w:trPr>
        <w:tc>
          <w:tcPr>
            <w:tcW w:w="0" w:type="auto"/>
            <w:tcBorders>
              <w:top w:val="nil"/>
              <w:left w:val="nil"/>
              <w:bottom w:val="nil"/>
              <w:right w:val="nil"/>
            </w:tcBorders>
            <w:noWrap/>
            <w:vAlign w:val="bottom"/>
          </w:tcPr>
          <w:p w14:paraId="2BF504E9"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Diabetes+Venous thromboembolism</w:t>
            </w:r>
          </w:p>
        </w:tc>
        <w:tc>
          <w:tcPr>
            <w:tcW w:w="0" w:type="auto"/>
            <w:tcBorders>
              <w:top w:val="nil"/>
              <w:left w:val="nil"/>
              <w:bottom w:val="nil"/>
              <w:right w:val="nil"/>
            </w:tcBorders>
            <w:noWrap/>
            <w:vAlign w:val="bottom"/>
          </w:tcPr>
          <w:p w14:paraId="71CA32A3"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293/137607 (0.2%)</w:t>
            </w:r>
          </w:p>
        </w:tc>
        <w:tc>
          <w:tcPr>
            <w:tcW w:w="0" w:type="auto"/>
            <w:tcBorders>
              <w:top w:val="nil"/>
              <w:left w:val="nil"/>
              <w:bottom w:val="nil"/>
              <w:right w:val="nil"/>
            </w:tcBorders>
            <w:noWrap/>
            <w:vAlign w:val="bottom"/>
          </w:tcPr>
          <w:p w14:paraId="750588CE"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51/293 (17.4%)</w:t>
            </w:r>
          </w:p>
        </w:tc>
        <w:tc>
          <w:tcPr>
            <w:tcW w:w="0" w:type="auto"/>
            <w:tcBorders>
              <w:top w:val="nil"/>
              <w:left w:val="nil"/>
              <w:bottom w:val="nil"/>
              <w:right w:val="nil"/>
            </w:tcBorders>
            <w:noWrap/>
            <w:vAlign w:val="bottom"/>
          </w:tcPr>
          <w:p w14:paraId="705E2EC2"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1522.4 (1133.5-2001.6)</w:t>
            </w:r>
          </w:p>
        </w:tc>
        <w:tc>
          <w:tcPr>
            <w:tcW w:w="0" w:type="auto"/>
            <w:tcBorders>
              <w:top w:val="nil"/>
              <w:left w:val="nil"/>
              <w:bottom w:val="nil"/>
              <w:right w:val="nil"/>
            </w:tcBorders>
            <w:noWrap/>
            <w:vAlign w:val="bottom"/>
          </w:tcPr>
          <w:p w14:paraId="6834C647"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3.07 (2.33-4.04); &lt;0.001</w:t>
            </w:r>
          </w:p>
        </w:tc>
        <w:tc>
          <w:tcPr>
            <w:tcW w:w="0" w:type="auto"/>
            <w:tcBorders>
              <w:top w:val="nil"/>
              <w:left w:val="nil"/>
              <w:bottom w:val="nil"/>
              <w:right w:val="nil"/>
            </w:tcBorders>
            <w:noWrap/>
            <w:vAlign w:val="bottom"/>
          </w:tcPr>
          <w:p w14:paraId="4BA79119"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767636DC"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30237A67"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5C1B8B39"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7EC3BFBF" w14:textId="77777777" w:rsidTr="00F32556">
        <w:trPr>
          <w:trHeight w:val="270"/>
        </w:trPr>
        <w:tc>
          <w:tcPr>
            <w:tcW w:w="0" w:type="auto"/>
            <w:tcBorders>
              <w:top w:val="nil"/>
              <w:left w:val="nil"/>
              <w:bottom w:val="nil"/>
              <w:right w:val="nil"/>
            </w:tcBorders>
            <w:noWrap/>
            <w:vAlign w:val="bottom"/>
          </w:tcPr>
          <w:p w14:paraId="7A82A917"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Endometriosis+Hyperlipidemia</w:t>
            </w:r>
          </w:p>
        </w:tc>
        <w:tc>
          <w:tcPr>
            <w:tcW w:w="0" w:type="auto"/>
            <w:tcBorders>
              <w:top w:val="nil"/>
              <w:left w:val="nil"/>
              <w:bottom w:val="nil"/>
              <w:right w:val="nil"/>
            </w:tcBorders>
            <w:noWrap/>
            <w:vAlign w:val="bottom"/>
          </w:tcPr>
          <w:p w14:paraId="019DC880"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85/137607 (0.1%)</w:t>
            </w:r>
          </w:p>
        </w:tc>
        <w:tc>
          <w:tcPr>
            <w:tcW w:w="0" w:type="auto"/>
            <w:tcBorders>
              <w:top w:val="nil"/>
              <w:left w:val="nil"/>
              <w:bottom w:val="nil"/>
              <w:right w:val="nil"/>
            </w:tcBorders>
            <w:noWrap/>
            <w:vAlign w:val="bottom"/>
          </w:tcPr>
          <w:p w14:paraId="1D2194C5"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12/85 (14.1%)</w:t>
            </w:r>
          </w:p>
        </w:tc>
        <w:tc>
          <w:tcPr>
            <w:tcW w:w="0" w:type="auto"/>
            <w:tcBorders>
              <w:top w:val="nil"/>
              <w:left w:val="nil"/>
              <w:bottom w:val="nil"/>
              <w:right w:val="nil"/>
            </w:tcBorders>
            <w:noWrap/>
            <w:vAlign w:val="bottom"/>
          </w:tcPr>
          <w:p w14:paraId="2C54FADF"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1082.9 (559.5-1891.5)</w:t>
            </w:r>
          </w:p>
        </w:tc>
        <w:tc>
          <w:tcPr>
            <w:tcW w:w="0" w:type="auto"/>
            <w:tcBorders>
              <w:top w:val="nil"/>
              <w:left w:val="nil"/>
              <w:bottom w:val="nil"/>
              <w:right w:val="nil"/>
            </w:tcBorders>
            <w:noWrap/>
            <w:vAlign w:val="bottom"/>
          </w:tcPr>
          <w:p w14:paraId="53290FEB"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2.09 (1.19-3.68); 0.014</w:t>
            </w:r>
          </w:p>
        </w:tc>
        <w:tc>
          <w:tcPr>
            <w:tcW w:w="0" w:type="auto"/>
            <w:tcBorders>
              <w:top w:val="nil"/>
              <w:left w:val="nil"/>
              <w:bottom w:val="nil"/>
              <w:right w:val="nil"/>
            </w:tcBorders>
            <w:noWrap/>
            <w:vAlign w:val="bottom"/>
          </w:tcPr>
          <w:p w14:paraId="695496D4"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6D2B2D1D"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2C6E932B"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2910A62C"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3F4250B1" w14:textId="77777777" w:rsidTr="00F32556">
        <w:trPr>
          <w:trHeight w:val="270"/>
        </w:trPr>
        <w:tc>
          <w:tcPr>
            <w:tcW w:w="0" w:type="auto"/>
            <w:tcBorders>
              <w:top w:val="nil"/>
              <w:left w:val="nil"/>
              <w:bottom w:val="nil"/>
              <w:right w:val="nil"/>
            </w:tcBorders>
            <w:noWrap/>
            <w:vAlign w:val="bottom"/>
          </w:tcPr>
          <w:p w14:paraId="369FF374"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lastRenderedPageBreak/>
              <w:t>Endometriosis+Ischemic heart disease</w:t>
            </w:r>
          </w:p>
        </w:tc>
        <w:tc>
          <w:tcPr>
            <w:tcW w:w="0" w:type="auto"/>
            <w:tcBorders>
              <w:top w:val="nil"/>
              <w:left w:val="nil"/>
              <w:bottom w:val="nil"/>
              <w:right w:val="nil"/>
            </w:tcBorders>
            <w:noWrap/>
            <w:vAlign w:val="bottom"/>
          </w:tcPr>
          <w:p w14:paraId="314B86BA"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89/137607 (0.1%)</w:t>
            </w:r>
          </w:p>
        </w:tc>
        <w:tc>
          <w:tcPr>
            <w:tcW w:w="0" w:type="auto"/>
            <w:tcBorders>
              <w:top w:val="nil"/>
              <w:left w:val="nil"/>
              <w:bottom w:val="nil"/>
              <w:right w:val="nil"/>
            </w:tcBorders>
            <w:noWrap/>
            <w:vAlign w:val="bottom"/>
          </w:tcPr>
          <w:p w14:paraId="397C6264"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12/89 (13.5%)</w:t>
            </w:r>
          </w:p>
        </w:tc>
        <w:tc>
          <w:tcPr>
            <w:tcW w:w="0" w:type="auto"/>
            <w:tcBorders>
              <w:top w:val="nil"/>
              <w:left w:val="nil"/>
              <w:bottom w:val="nil"/>
              <w:right w:val="nil"/>
            </w:tcBorders>
            <w:noWrap/>
            <w:vAlign w:val="bottom"/>
          </w:tcPr>
          <w:p w14:paraId="73D7617A"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1038.0 (536.4-1813.3)</w:t>
            </w:r>
          </w:p>
        </w:tc>
        <w:tc>
          <w:tcPr>
            <w:tcW w:w="0" w:type="auto"/>
            <w:tcBorders>
              <w:top w:val="nil"/>
              <w:left w:val="nil"/>
              <w:bottom w:val="nil"/>
              <w:right w:val="nil"/>
            </w:tcBorders>
            <w:noWrap/>
            <w:vAlign w:val="bottom"/>
          </w:tcPr>
          <w:p w14:paraId="28C38CA4"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2.03 (1.15-3.58); 0.018</w:t>
            </w:r>
          </w:p>
        </w:tc>
        <w:tc>
          <w:tcPr>
            <w:tcW w:w="0" w:type="auto"/>
            <w:tcBorders>
              <w:top w:val="nil"/>
              <w:left w:val="nil"/>
              <w:bottom w:val="nil"/>
              <w:right w:val="nil"/>
            </w:tcBorders>
            <w:noWrap/>
            <w:vAlign w:val="bottom"/>
          </w:tcPr>
          <w:p w14:paraId="70F74B36"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5A0D5C70"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4DA01E69"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12BB874D"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1600169B" w14:textId="77777777" w:rsidTr="00F32556">
        <w:trPr>
          <w:trHeight w:val="270"/>
        </w:trPr>
        <w:tc>
          <w:tcPr>
            <w:tcW w:w="0" w:type="auto"/>
            <w:tcBorders>
              <w:top w:val="nil"/>
              <w:left w:val="nil"/>
              <w:bottom w:val="nil"/>
              <w:right w:val="nil"/>
            </w:tcBorders>
            <w:noWrap/>
            <w:vAlign w:val="bottom"/>
          </w:tcPr>
          <w:p w14:paraId="6E1E6739"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Endometriosis+Obesity</w:t>
            </w:r>
          </w:p>
        </w:tc>
        <w:tc>
          <w:tcPr>
            <w:tcW w:w="0" w:type="auto"/>
            <w:tcBorders>
              <w:top w:val="nil"/>
              <w:left w:val="nil"/>
              <w:bottom w:val="nil"/>
              <w:right w:val="nil"/>
            </w:tcBorders>
            <w:noWrap/>
            <w:vAlign w:val="bottom"/>
          </w:tcPr>
          <w:p w14:paraId="1F6AD624"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206/137607 (0.1%)</w:t>
            </w:r>
          </w:p>
        </w:tc>
        <w:tc>
          <w:tcPr>
            <w:tcW w:w="0" w:type="auto"/>
            <w:tcBorders>
              <w:top w:val="nil"/>
              <w:left w:val="nil"/>
              <w:bottom w:val="nil"/>
              <w:right w:val="nil"/>
            </w:tcBorders>
            <w:noWrap/>
            <w:vAlign w:val="bottom"/>
          </w:tcPr>
          <w:p w14:paraId="60A5F439"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18/206 (8.7%)</w:t>
            </w:r>
          </w:p>
        </w:tc>
        <w:tc>
          <w:tcPr>
            <w:tcW w:w="0" w:type="auto"/>
            <w:tcBorders>
              <w:top w:val="nil"/>
              <w:left w:val="nil"/>
              <w:bottom w:val="nil"/>
              <w:right w:val="nil"/>
            </w:tcBorders>
            <w:noWrap/>
            <w:vAlign w:val="bottom"/>
          </w:tcPr>
          <w:p w14:paraId="5997240B"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634.5 (376.0-1002.7)</w:t>
            </w:r>
          </w:p>
        </w:tc>
        <w:tc>
          <w:tcPr>
            <w:tcW w:w="0" w:type="auto"/>
            <w:tcBorders>
              <w:top w:val="nil"/>
              <w:left w:val="nil"/>
              <w:bottom w:val="nil"/>
              <w:right w:val="nil"/>
            </w:tcBorders>
            <w:noWrap/>
            <w:vAlign w:val="bottom"/>
          </w:tcPr>
          <w:p w14:paraId="164EA512"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1.22 (0.77-1.93); 0.422</w:t>
            </w:r>
          </w:p>
        </w:tc>
        <w:tc>
          <w:tcPr>
            <w:tcW w:w="0" w:type="auto"/>
            <w:tcBorders>
              <w:top w:val="nil"/>
              <w:left w:val="nil"/>
              <w:bottom w:val="nil"/>
              <w:right w:val="nil"/>
            </w:tcBorders>
            <w:noWrap/>
            <w:vAlign w:val="bottom"/>
          </w:tcPr>
          <w:p w14:paraId="621F6CAB"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6A98C0BF"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01275D6C"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5E379947"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5E895758" w14:textId="77777777" w:rsidTr="00F32556">
        <w:trPr>
          <w:trHeight w:val="270"/>
        </w:trPr>
        <w:tc>
          <w:tcPr>
            <w:tcW w:w="0" w:type="auto"/>
            <w:tcBorders>
              <w:top w:val="nil"/>
              <w:left w:val="nil"/>
              <w:bottom w:val="nil"/>
              <w:right w:val="nil"/>
            </w:tcBorders>
            <w:noWrap/>
            <w:vAlign w:val="bottom"/>
          </w:tcPr>
          <w:p w14:paraId="1C700723"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Endometriosis+Solid organ cancers</w:t>
            </w:r>
          </w:p>
        </w:tc>
        <w:tc>
          <w:tcPr>
            <w:tcW w:w="0" w:type="auto"/>
            <w:tcBorders>
              <w:top w:val="nil"/>
              <w:left w:val="nil"/>
              <w:bottom w:val="nil"/>
              <w:right w:val="nil"/>
            </w:tcBorders>
            <w:noWrap/>
            <w:vAlign w:val="bottom"/>
          </w:tcPr>
          <w:p w14:paraId="10CE807E"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177/137607 (0.1%)</w:t>
            </w:r>
          </w:p>
        </w:tc>
        <w:tc>
          <w:tcPr>
            <w:tcW w:w="0" w:type="auto"/>
            <w:tcBorders>
              <w:top w:val="nil"/>
              <w:left w:val="nil"/>
              <w:bottom w:val="nil"/>
              <w:right w:val="nil"/>
            </w:tcBorders>
            <w:noWrap/>
            <w:vAlign w:val="bottom"/>
          </w:tcPr>
          <w:p w14:paraId="5D240CC8"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15/177 (8.5%)</w:t>
            </w:r>
          </w:p>
        </w:tc>
        <w:tc>
          <w:tcPr>
            <w:tcW w:w="0" w:type="auto"/>
            <w:tcBorders>
              <w:top w:val="nil"/>
              <w:left w:val="nil"/>
              <w:bottom w:val="nil"/>
              <w:right w:val="nil"/>
            </w:tcBorders>
            <w:noWrap/>
            <w:vAlign w:val="bottom"/>
          </w:tcPr>
          <w:p w14:paraId="4B0B3889"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629.8 (352.5-1038.7)</w:t>
            </w:r>
          </w:p>
        </w:tc>
        <w:tc>
          <w:tcPr>
            <w:tcW w:w="0" w:type="auto"/>
            <w:tcBorders>
              <w:top w:val="nil"/>
              <w:left w:val="nil"/>
              <w:bottom w:val="nil"/>
              <w:right w:val="nil"/>
            </w:tcBorders>
            <w:noWrap/>
            <w:vAlign w:val="bottom"/>
          </w:tcPr>
          <w:p w14:paraId="0884BE7C"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1.21 (0.73-2.01); 0.466</w:t>
            </w:r>
          </w:p>
        </w:tc>
        <w:tc>
          <w:tcPr>
            <w:tcW w:w="0" w:type="auto"/>
            <w:tcBorders>
              <w:top w:val="nil"/>
              <w:left w:val="nil"/>
              <w:bottom w:val="nil"/>
              <w:right w:val="nil"/>
            </w:tcBorders>
            <w:noWrap/>
            <w:vAlign w:val="bottom"/>
          </w:tcPr>
          <w:p w14:paraId="678C3EEF"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0A575741"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53BB18D3"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4BB44A0B"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2BD5E0C0" w14:textId="77777777" w:rsidTr="00F32556">
        <w:trPr>
          <w:trHeight w:val="270"/>
        </w:trPr>
        <w:tc>
          <w:tcPr>
            <w:tcW w:w="0" w:type="auto"/>
            <w:tcBorders>
              <w:top w:val="nil"/>
              <w:left w:val="nil"/>
              <w:bottom w:val="nil"/>
              <w:right w:val="nil"/>
            </w:tcBorders>
            <w:noWrap/>
            <w:vAlign w:val="bottom"/>
          </w:tcPr>
          <w:p w14:paraId="55E8B285"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Endometriosis+Substance use disorder</w:t>
            </w:r>
          </w:p>
        </w:tc>
        <w:tc>
          <w:tcPr>
            <w:tcW w:w="0" w:type="auto"/>
            <w:tcBorders>
              <w:top w:val="nil"/>
              <w:left w:val="nil"/>
              <w:bottom w:val="nil"/>
              <w:right w:val="nil"/>
            </w:tcBorders>
            <w:noWrap/>
            <w:vAlign w:val="bottom"/>
          </w:tcPr>
          <w:p w14:paraId="5B157334"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110/137607 (0.1%)</w:t>
            </w:r>
          </w:p>
        </w:tc>
        <w:tc>
          <w:tcPr>
            <w:tcW w:w="0" w:type="auto"/>
            <w:tcBorders>
              <w:top w:val="nil"/>
              <w:left w:val="nil"/>
              <w:bottom w:val="nil"/>
              <w:right w:val="nil"/>
            </w:tcBorders>
            <w:noWrap/>
            <w:vAlign w:val="bottom"/>
          </w:tcPr>
          <w:p w14:paraId="60F17864"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13/110 (11.8%)</w:t>
            </w:r>
          </w:p>
        </w:tc>
        <w:tc>
          <w:tcPr>
            <w:tcW w:w="0" w:type="auto"/>
            <w:tcBorders>
              <w:top w:val="nil"/>
              <w:left w:val="nil"/>
              <w:bottom w:val="nil"/>
              <w:right w:val="nil"/>
            </w:tcBorders>
            <w:noWrap/>
            <w:vAlign w:val="bottom"/>
          </w:tcPr>
          <w:p w14:paraId="2AA480C0"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886.9 (472.3-1516.7)</w:t>
            </w:r>
          </w:p>
        </w:tc>
        <w:tc>
          <w:tcPr>
            <w:tcW w:w="0" w:type="auto"/>
            <w:tcBorders>
              <w:top w:val="nil"/>
              <w:left w:val="nil"/>
              <w:bottom w:val="nil"/>
              <w:right w:val="nil"/>
            </w:tcBorders>
            <w:noWrap/>
            <w:vAlign w:val="bottom"/>
          </w:tcPr>
          <w:p w14:paraId="03EC1939"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1.70 (0.98-2.92); 0.066</w:t>
            </w:r>
          </w:p>
        </w:tc>
        <w:tc>
          <w:tcPr>
            <w:tcW w:w="0" w:type="auto"/>
            <w:tcBorders>
              <w:top w:val="nil"/>
              <w:left w:val="nil"/>
              <w:bottom w:val="nil"/>
              <w:right w:val="nil"/>
            </w:tcBorders>
            <w:noWrap/>
            <w:vAlign w:val="bottom"/>
          </w:tcPr>
          <w:p w14:paraId="13906086"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24D3ACBA"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67963050"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07C8579D"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33E15D7D" w14:textId="77777777" w:rsidTr="00F32556">
        <w:trPr>
          <w:trHeight w:val="270"/>
        </w:trPr>
        <w:tc>
          <w:tcPr>
            <w:tcW w:w="0" w:type="auto"/>
            <w:tcBorders>
              <w:top w:val="nil"/>
              <w:left w:val="nil"/>
              <w:bottom w:val="nil"/>
              <w:right w:val="nil"/>
            </w:tcBorders>
            <w:noWrap/>
            <w:vAlign w:val="bottom"/>
          </w:tcPr>
          <w:p w14:paraId="471C00DD"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Endometriosis+Thyroid disorder</w:t>
            </w:r>
          </w:p>
        </w:tc>
        <w:tc>
          <w:tcPr>
            <w:tcW w:w="0" w:type="auto"/>
            <w:tcBorders>
              <w:top w:val="nil"/>
              <w:left w:val="nil"/>
              <w:bottom w:val="nil"/>
              <w:right w:val="nil"/>
            </w:tcBorders>
            <w:noWrap/>
            <w:vAlign w:val="bottom"/>
          </w:tcPr>
          <w:p w14:paraId="1859F355"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235/137607 (0.2%)</w:t>
            </w:r>
          </w:p>
        </w:tc>
        <w:tc>
          <w:tcPr>
            <w:tcW w:w="0" w:type="auto"/>
            <w:tcBorders>
              <w:top w:val="nil"/>
              <w:left w:val="nil"/>
              <w:bottom w:val="nil"/>
              <w:right w:val="nil"/>
            </w:tcBorders>
            <w:noWrap/>
            <w:vAlign w:val="bottom"/>
          </w:tcPr>
          <w:p w14:paraId="4DD8BD93"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28/235 (11.9%)</w:t>
            </w:r>
          </w:p>
        </w:tc>
        <w:tc>
          <w:tcPr>
            <w:tcW w:w="0" w:type="auto"/>
            <w:tcBorders>
              <w:top w:val="nil"/>
              <w:left w:val="nil"/>
              <w:bottom w:val="nil"/>
              <w:right w:val="nil"/>
            </w:tcBorders>
            <w:noWrap/>
            <w:vAlign w:val="bottom"/>
          </w:tcPr>
          <w:p w14:paraId="0EED8500"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858.1 (570.2-1240.1)</w:t>
            </w:r>
          </w:p>
        </w:tc>
        <w:tc>
          <w:tcPr>
            <w:tcW w:w="0" w:type="auto"/>
            <w:tcBorders>
              <w:top w:val="nil"/>
              <w:left w:val="nil"/>
              <w:bottom w:val="nil"/>
              <w:right w:val="nil"/>
            </w:tcBorders>
            <w:noWrap/>
            <w:vAlign w:val="bottom"/>
          </w:tcPr>
          <w:p w14:paraId="4914073F"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1.66 (1.15-2.40); 0.010</w:t>
            </w:r>
          </w:p>
        </w:tc>
        <w:tc>
          <w:tcPr>
            <w:tcW w:w="0" w:type="auto"/>
            <w:tcBorders>
              <w:top w:val="nil"/>
              <w:left w:val="nil"/>
              <w:bottom w:val="nil"/>
              <w:right w:val="nil"/>
            </w:tcBorders>
            <w:noWrap/>
            <w:vAlign w:val="bottom"/>
          </w:tcPr>
          <w:p w14:paraId="2066E936"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270D709F"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49A6397C"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08F82CF5"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7E563B6A" w14:textId="77777777" w:rsidTr="00F32556">
        <w:trPr>
          <w:trHeight w:val="270"/>
        </w:trPr>
        <w:tc>
          <w:tcPr>
            <w:tcW w:w="0" w:type="auto"/>
            <w:tcBorders>
              <w:top w:val="nil"/>
              <w:left w:val="nil"/>
              <w:bottom w:val="nil"/>
              <w:right w:val="nil"/>
            </w:tcBorders>
            <w:noWrap/>
            <w:vAlign w:val="bottom"/>
          </w:tcPr>
          <w:p w14:paraId="67CC5DDF"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Epilepsy+Hyperlipidemia</w:t>
            </w:r>
          </w:p>
        </w:tc>
        <w:tc>
          <w:tcPr>
            <w:tcW w:w="0" w:type="auto"/>
            <w:tcBorders>
              <w:top w:val="nil"/>
              <w:left w:val="nil"/>
              <w:bottom w:val="nil"/>
              <w:right w:val="nil"/>
            </w:tcBorders>
            <w:noWrap/>
            <w:vAlign w:val="bottom"/>
          </w:tcPr>
          <w:p w14:paraId="263A2F92"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193/137607 (0.1%)</w:t>
            </w:r>
          </w:p>
        </w:tc>
        <w:tc>
          <w:tcPr>
            <w:tcW w:w="0" w:type="auto"/>
            <w:tcBorders>
              <w:top w:val="nil"/>
              <w:left w:val="nil"/>
              <w:bottom w:val="nil"/>
              <w:right w:val="nil"/>
            </w:tcBorders>
            <w:noWrap/>
            <w:vAlign w:val="bottom"/>
          </w:tcPr>
          <w:p w14:paraId="213FBBAC"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21/193 (10.9%)</w:t>
            </w:r>
          </w:p>
        </w:tc>
        <w:tc>
          <w:tcPr>
            <w:tcW w:w="0" w:type="auto"/>
            <w:tcBorders>
              <w:top w:val="nil"/>
              <w:left w:val="nil"/>
              <w:bottom w:val="nil"/>
              <w:right w:val="nil"/>
            </w:tcBorders>
            <w:noWrap/>
            <w:vAlign w:val="bottom"/>
          </w:tcPr>
          <w:p w14:paraId="250F81D7"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844.2 (522.6-1290.5)</w:t>
            </w:r>
          </w:p>
        </w:tc>
        <w:tc>
          <w:tcPr>
            <w:tcW w:w="0" w:type="auto"/>
            <w:tcBorders>
              <w:top w:val="nil"/>
              <w:left w:val="nil"/>
              <w:bottom w:val="nil"/>
              <w:right w:val="nil"/>
            </w:tcBorders>
            <w:noWrap/>
            <w:vAlign w:val="bottom"/>
          </w:tcPr>
          <w:p w14:paraId="5EF4CC1A"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1.65 (1.07-2.52); 0.028</w:t>
            </w:r>
          </w:p>
        </w:tc>
        <w:tc>
          <w:tcPr>
            <w:tcW w:w="0" w:type="auto"/>
            <w:tcBorders>
              <w:top w:val="nil"/>
              <w:left w:val="nil"/>
              <w:bottom w:val="nil"/>
              <w:right w:val="nil"/>
            </w:tcBorders>
            <w:noWrap/>
            <w:vAlign w:val="bottom"/>
          </w:tcPr>
          <w:p w14:paraId="7046E7B8"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6B347BB9"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577B480A"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2F878DC3"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1603D60F" w14:textId="77777777" w:rsidTr="00F32556">
        <w:trPr>
          <w:trHeight w:val="270"/>
        </w:trPr>
        <w:tc>
          <w:tcPr>
            <w:tcW w:w="0" w:type="auto"/>
            <w:tcBorders>
              <w:top w:val="nil"/>
              <w:left w:val="nil"/>
              <w:bottom w:val="nil"/>
              <w:right w:val="nil"/>
            </w:tcBorders>
            <w:noWrap/>
            <w:vAlign w:val="bottom"/>
          </w:tcPr>
          <w:p w14:paraId="4D325FF2"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Epilepsy+Ischemic heart disease</w:t>
            </w:r>
          </w:p>
        </w:tc>
        <w:tc>
          <w:tcPr>
            <w:tcW w:w="0" w:type="auto"/>
            <w:tcBorders>
              <w:top w:val="nil"/>
              <w:left w:val="nil"/>
              <w:bottom w:val="nil"/>
              <w:right w:val="nil"/>
            </w:tcBorders>
            <w:noWrap/>
            <w:vAlign w:val="bottom"/>
          </w:tcPr>
          <w:p w14:paraId="2097AC4B"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238/137607 (0.2%)</w:t>
            </w:r>
          </w:p>
        </w:tc>
        <w:tc>
          <w:tcPr>
            <w:tcW w:w="0" w:type="auto"/>
            <w:tcBorders>
              <w:top w:val="nil"/>
              <w:left w:val="nil"/>
              <w:bottom w:val="nil"/>
              <w:right w:val="nil"/>
            </w:tcBorders>
            <w:noWrap/>
            <w:vAlign w:val="bottom"/>
          </w:tcPr>
          <w:p w14:paraId="75B989DE"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24/238 (10.1%)</w:t>
            </w:r>
          </w:p>
        </w:tc>
        <w:tc>
          <w:tcPr>
            <w:tcW w:w="0" w:type="auto"/>
            <w:tcBorders>
              <w:top w:val="nil"/>
              <w:left w:val="nil"/>
              <w:bottom w:val="nil"/>
              <w:right w:val="nil"/>
            </w:tcBorders>
            <w:noWrap/>
            <w:vAlign w:val="bottom"/>
          </w:tcPr>
          <w:p w14:paraId="69EAF492"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798.6 (511.7-1188.3)</w:t>
            </w:r>
          </w:p>
        </w:tc>
        <w:tc>
          <w:tcPr>
            <w:tcW w:w="0" w:type="auto"/>
            <w:tcBorders>
              <w:top w:val="nil"/>
              <w:left w:val="nil"/>
              <w:bottom w:val="nil"/>
              <w:right w:val="nil"/>
            </w:tcBorders>
            <w:noWrap/>
            <w:vAlign w:val="bottom"/>
          </w:tcPr>
          <w:p w14:paraId="75B566AB"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1.57 (1.05-2.34); 0.034</w:t>
            </w:r>
          </w:p>
        </w:tc>
        <w:tc>
          <w:tcPr>
            <w:tcW w:w="0" w:type="auto"/>
            <w:tcBorders>
              <w:top w:val="nil"/>
              <w:left w:val="nil"/>
              <w:bottom w:val="nil"/>
              <w:right w:val="nil"/>
            </w:tcBorders>
            <w:noWrap/>
            <w:vAlign w:val="bottom"/>
          </w:tcPr>
          <w:p w14:paraId="4B30A1F6"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23C22D51"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6B5132D2"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25179D8C"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7EA90BCE" w14:textId="77777777" w:rsidTr="00F32556">
        <w:trPr>
          <w:trHeight w:val="270"/>
        </w:trPr>
        <w:tc>
          <w:tcPr>
            <w:tcW w:w="0" w:type="auto"/>
            <w:tcBorders>
              <w:top w:val="nil"/>
              <w:left w:val="nil"/>
              <w:bottom w:val="nil"/>
              <w:right w:val="nil"/>
            </w:tcBorders>
            <w:noWrap/>
            <w:vAlign w:val="bottom"/>
          </w:tcPr>
          <w:p w14:paraId="2C37BAE4"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Epilepsy+Obesity</w:t>
            </w:r>
          </w:p>
        </w:tc>
        <w:tc>
          <w:tcPr>
            <w:tcW w:w="0" w:type="auto"/>
            <w:tcBorders>
              <w:top w:val="nil"/>
              <w:left w:val="nil"/>
              <w:bottom w:val="nil"/>
              <w:right w:val="nil"/>
            </w:tcBorders>
            <w:noWrap/>
            <w:vAlign w:val="bottom"/>
          </w:tcPr>
          <w:p w14:paraId="71099491"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137/137607 (0.1%)</w:t>
            </w:r>
          </w:p>
        </w:tc>
        <w:tc>
          <w:tcPr>
            <w:tcW w:w="0" w:type="auto"/>
            <w:tcBorders>
              <w:top w:val="nil"/>
              <w:left w:val="nil"/>
              <w:bottom w:val="nil"/>
              <w:right w:val="nil"/>
            </w:tcBorders>
            <w:noWrap/>
            <w:vAlign w:val="bottom"/>
          </w:tcPr>
          <w:p w14:paraId="1795736B"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13/137 (9.5%)</w:t>
            </w:r>
          </w:p>
        </w:tc>
        <w:tc>
          <w:tcPr>
            <w:tcW w:w="0" w:type="auto"/>
            <w:tcBorders>
              <w:top w:val="nil"/>
              <w:left w:val="nil"/>
              <w:bottom w:val="nil"/>
              <w:right w:val="nil"/>
            </w:tcBorders>
            <w:noWrap/>
            <w:vAlign w:val="bottom"/>
          </w:tcPr>
          <w:p w14:paraId="5B798358"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728.8 (388.0-1246.2)</w:t>
            </w:r>
          </w:p>
        </w:tc>
        <w:tc>
          <w:tcPr>
            <w:tcW w:w="0" w:type="auto"/>
            <w:tcBorders>
              <w:top w:val="nil"/>
              <w:left w:val="nil"/>
              <w:bottom w:val="nil"/>
              <w:right w:val="nil"/>
            </w:tcBorders>
            <w:noWrap/>
            <w:vAlign w:val="bottom"/>
          </w:tcPr>
          <w:p w14:paraId="5FB0BF01"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1.41 (0.82-2.42); 0.233</w:t>
            </w:r>
          </w:p>
        </w:tc>
        <w:tc>
          <w:tcPr>
            <w:tcW w:w="0" w:type="auto"/>
            <w:tcBorders>
              <w:top w:val="nil"/>
              <w:left w:val="nil"/>
              <w:bottom w:val="nil"/>
              <w:right w:val="nil"/>
            </w:tcBorders>
            <w:noWrap/>
            <w:vAlign w:val="bottom"/>
          </w:tcPr>
          <w:p w14:paraId="1A9C62C1"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7C855456"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2201595C"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28CDEA7A"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47D9E03B" w14:textId="77777777" w:rsidTr="00F32556">
        <w:trPr>
          <w:trHeight w:val="270"/>
        </w:trPr>
        <w:tc>
          <w:tcPr>
            <w:tcW w:w="0" w:type="auto"/>
            <w:tcBorders>
              <w:top w:val="nil"/>
              <w:left w:val="nil"/>
              <w:bottom w:val="nil"/>
              <w:right w:val="nil"/>
            </w:tcBorders>
            <w:noWrap/>
            <w:vAlign w:val="bottom"/>
          </w:tcPr>
          <w:p w14:paraId="3636D499"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Epilepsy+Osteoarthritis</w:t>
            </w:r>
          </w:p>
        </w:tc>
        <w:tc>
          <w:tcPr>
            <w:tcW w:w="0" w:type="auto"/>
            <w:tcBorders>
              <w:top w:val="nil"/>
              <w:left w:val="nil"/>
              <w:bottom w:val="nil"/>
              <w:right w:val="nil"/>
            </w:tcBorders>
            <w:noWrap/>
            <w:vAlign w:val="bottom"/>
          </w:tcPr>
          <w:p w14:paraId="7086C7AC"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154/137607 (0.1%)</w:t>
            </w:r>
          </w:p>
        </w:tc>
        <w:tc>
          <w:tcPr>
            <w:tcW w:w="0" w:type="auto"/>
            <w:tcBorders>
              <w:top w:val="nil"/>
              <w:left w:val="nil"/>
              <w:bottom w:val="nil"/>
              <w:right w:val="nil"/>
            </w:tcBorders>
            <w:noWrap/>
            <w:vAlign w:val="bottom"/>
          </w:tcPr>
          <w:p w14:paraId="7DA7065E"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17/154 (11.0%)</w:t>
            </w:r>
          </w:p>
        </w:tc>
        <w:tc>
          <w:tcPr>
            <w:tcW w:w="0" w:type="auto"/>
            <w:tcBorders>
              <w:top w:val="nil"/>
              <w:left w:val="nil"/>
              <w:bottom w:val="nil"/>
              <w:right w:val="nil"/>
            </w:tcBorders>
            <w:noWrap/>
            <w:vAlign w:val="bottom"/>
          </w:tcPr>
          <w:p w14:paraId="0BAC5224"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837.1 (487.6-1340.2)</w:t>
            </w:r>
          </w:p>
        </w:tc>
        <w:tc>
          <w:tcPr>
            <w:tcW w:w="0" w:type="auto"/>
            <w:tcBorders>
              <w:top w:val="nil"/>
              <w:left w:val="nil"/>
              <w:bottom w:val="nil"/>
              <w:right w:val="nil"/>
            </w:tcBorders>
            <w:noWrap/>
            <w:vAlign w:val="bottom"/>
          </w:tcPr>
          <w:p w14:paraId="6CD7EAA5"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1.62 (1.01-2.61); 0.055</w:t>
            </w:r>
          </w:p>
        </w:tc>
        <w:tc>
          <w:tcPr>
            <w:tcW w:w="0" w:type="auto"/>
            <w:tcBorders>
              <w:top w:val="nil"/>
              <w:left w:val="nil"/>
              <w:bottom w:val="nil"/>
              <w:right w:val="nil"/>
            </w:tcBorders>
            <w:noWrap/>
            <w:vAlign w:val="bottom"/>
          </w:tcPr>
          <w:p w14:paraId="3251A54B"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013EF0B6"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66A52E03"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69E31642"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5C17FFBF" w14:textId="77777777" w:rsidTr="00F32556">
        <w:trPr>
          <w:trHeight w:val="270"/>
        </w:trPr>
        <w:tc>
          <w:tcPr>
            <w:tcW w:w="0" w:type="auto"/>
            <w:tcBorders>
              <w:top w:val="nil"/>
              <w:left w:val="nil"/>
              <w:bottom w:val="nil"/>
              <w:right w:val="nil"/>
            </w:tcBorders>
            <w:noWrap/>
            <w:vAlign w:val="bottom"/>
          </w:tcPr>
          <w:p w14:paraId="0C7C13C0"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Epilepsy+Solid organ cancers</w:t>
            </w:r>
          </w:p>
        </w:tc>
        <w:tc>
          <w:tcPr>
            <w:tcW w:w="0" w:type="auto"/>
            <w:tcBorders>
              <w:top w:val="nil"/>
              <w:left w:val="nil"/>
              <w:bottom w:val="nil"/>
              <w:right w:val="nil"/>
            </w:tcBorders>
            <w:noWrap/>
            <w:vAlign w:val="bottom"/>
          </w:tcPr>
          <w:p w14:paraId="0F0E57D6"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161/137607 (0.1%)</w:t>
            </w:r>
          </w:p>
        </w:tc>
        <w:tc>
          <w:tcPr>
            <w:tcW w:w="0" w:type="auto"/>
            <w:tcBorders>
              <w:top w:val="nil"/>
              <w:left w:val="nil"/>
              <w:bottom w:val="nil"/>
              <w:right w:val="nil"/>
            </w:tcBorders>
            <w:noWrap/>
            <w:vAlign w:val="bottom"/>
          </w:tcPr>
          <w:p w14:paraId="344C713A"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16/161 (9.9%)</w:t>
            </w:r>
          </w:p>
        </w:tc>
        <w:tc>
          <w:tcPr>
            <w:tcW w:w="0" w:type="auto"/>
            <w:tcBorders>
              <w:top w:val="nil"/>
              <w:left w:val="nil"/>
              <w:bottom w:val="nil"/>
              <w:right w:val="nil"/>
            </w:tcBorders>
            <w:noWrap/>
            <w:vAlign w:val="bottom"/>
          </w:tcPr>
          <w:p w14:paraId="73A098A8"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804.9 (460.1-1307.1)</w:t>
            </w:r>
          </w:p>
        </w:tc>
        <w:tc>
          <w:tcPr>
            <w:tcW w:w="0" w:type="auto"/>
            <w:tcBorders>
              <w:top w:val="nil"/>
              <w:left w:val="nil"/>
              <w:bottom w:val="nil"/>
              <w:right w:val="nil"/>
            </w:tcBorders>
            <w:noWrap/>
            <w:vAlign w:val="bottom"/>
          </w:tcPr>
          <w:p w14:paraId="730D5605"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1.58 (0.97-2.58); 0.078</w:t>
            </w:r>
          </w:p>
        </w:tc>
        <w:tc>
          <w:tcPr>
            <w:tcW w:w="0" w:type="auto"/>
            <w:tcBorders>
              <w:top w:val="nil"/>
              <w:left w:val="nil"/>
              <w:bottom w:val="nil"/>
              <w:right w:val="nil"/>
            </w:tcBorders>
            <w:noWrap/>
            <w:vAlign w:val="bottom"/>
          </w:tcPr>
          <w:p w14:paraId="61A9FAB8"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51045D41"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2F7A5C7C"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043ABAAC"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743908BB" w14:textId="77777777" w:rsidTr="00F32556">
        <w:trPr>
          <w:trHeight w:val="270"/>
        </w:trPr>
        <w:tc>
          <w:tcPr>
            <w:tcW w:w="0" w:type="auto"/>
            <w:tcBorders>
              <w:top w:val="nil"/>
              <w:left w:val="nil"/>
              <w:bottom w:val="nil"/>
              <w:right w:val="nil"/>
            </w:tcBorders>
            <w:noWrap/>
            <w:vAlign w:val="bottom"/>
          </w:tcPr>
          <w:p w14:paraId="1FBB231F"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Epilepsy+Stroke</w:t>
            </w:r>
          </w:p>
        </w:tc>
        <w:tc>
          <w:tcPr>
            <w:tcW w:w="0" w:type="auto"/>
            <w:tcBorders>
              <w:top w:val="nil"/>
              <w:left w:val="nil"/>
              <w:bottom w:val="nil"/>
              <w:right w:val="nil"/>
            </w:tcBorders>
            <w:noWrap/>
            <w:vAlign w:val="bottom"/>
          </w:tcPr>
          <w:p w14:paraId="693F22D8"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231/137607 (0.2%)</w:t>
            </w:r>
          </w:p>
        </w:tc>
        <w:tc>
          <w:tcPr>
            <w:tcW w:w="0" w:type="auto"/>
            <w:tcBorders>
              <w:top w:val="nil"/>
              <w:left w:val="nil"/>
              <w:bottom w:val="nil"/>
              <w:right w:val="nil"/>
            </w:tcBorders>
            <w:noWrap/>
            <w:vAlign w:val="bottom"/>
          </w:tcPr>
          <w:p w14:paraId="3628965B"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19/231 (8.2%)</w:t>
            </w:r>
          </w:p>
        </w:tc>
        <w:tc>
          <w:tcPr>
            <w:tcW w:w="0" w:type="auto"/>
            <w:tcBorders>
              <w:top w:val="nil"/>
              <w:left w:val="nil"/>
              <w:bottom w:val="nil"/>
              <w:right w:val="nil"/>
            </w:tcBorders>
            <w:noWrap/>
            <w:vAlign w:val="bottom"/>
          </w:tcPr>
          <w:p w14:paraId="4E1CEB63"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627.8 (378.0-980.4)</w:t>
            </w:r>
          </w:p>
        </w:tc>
        <w:tc>
          <w:tcPr>
            <w:tcW w:w="0" w:type="auto"/>
            <w:tcBorders>
              <w:top w:val="nil"/>
              <w:left w:val="nil"/>
              <w:bottom w:val="nil"/>
              <w:right w:val="nil"/>
            </w:tcBorders>
            <w:noWrap/>
            <w:vAlign w:val="bottom"/>
          </w:tcPr>
          <w:p w14:paraId="467F15FF"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1.22 (0.78-1.92); 0.394</w:t>
            </w:r>
          </w:p>
        </w:tc>
        <w:tc>
          <w:tcPr>
            <w:tcW w:w="0" w:type="auto"/>
            <w:tcBorders>
              <w:top w:val="nil"/>
              <w:left w:val="nil"/>
              <w:bottom w:val="nil"/>
              <w:right w:val="nil"/>
            </w:tcBorders>
            <w:noWrap/>
            <w:vAlign w:val="bottom"/>
          </w:tcPr>
          <w:p w14:paraId="147BBA18"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699EF81E"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12A18918"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5A150A4D"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5D3D720E" w14:textId="77777777" w:rsidTr="00F32556">
        <w:trPr>
          <w:trHeight w:val="270"/>
        </w:trPr>
        <w:tc>
          <w:tcPr>
            <w:tcW w:w="0" w:type="auto"/>
            <w:tcBorders>
              <w:top w:val="nil"/>
              <w:left w:val="nil"/>
              <w:bottom w:val="nil"/>
              <w:right w:val="nil"/>
            </w:tcBorders>
            <w:noWrap/>
            <w:vAlign w:val="bottom"/>
          </w:tcPr>
          <w:p w14:paraId="4B10E931"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lastRenderedPageBreak/>
              <w:t>Epilepsy+Substance use disorder</w:t>
            </w:r>
          </w:p>
        </w:tc>
        <w:tc>
          <w:tcPr>
            <w:tcW w:w="0" w:type="auto"/>
            <w:tcBorders>
              <w:top w:val="nil"/>
              <w:left w:val="nil"/>
              <w:bottom w:val="nil"/>
              <w:right w:val="nil"/>
            </w:tcBorders>
            <w:noWrap/>
            <w:vAlign w:val="bottom"/>
          </w:tcPr>
          <w:p w14:paraId="62CECEFF"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197/137607 (0.1%)</w:t>
            </w:r>
          </w:p>
        </w:tc>
        <w:tc>
          <w:tcPr>
            <w:tcW w:w="0" w:type="auto"/>
            <w:tcBorders>
              <w:top w:val="nil"/>
              <w:left w:val="nil"/>
              <w:bottom w:val="nil"/>
              <w:right w:val="nil"/>
            </w:tcBorders>
            <w:noWrap/>
            <w:vAlign w:val="bottom"/>
          </w:tcPr>
          <w:p w14:paraId="32E7F071"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20/197 (10.2%)</w:t>
            </w:r>
          </w:p>
        </w:tc>
        <w:tc>
          <w:tcPr>
            <w:tcW w:w="0" w:type="auto"/>
            <w:tcBorders>
              <w:top w:val="nil"/>
              <w:left w:val="nil"/>
              <w:bottom w:val="nil"/>
              <w:right w:val="nil"/>
            </w:tcBorders>
            <w:noWrap/>
            <w:vAlign w:val="bottom"/>
          </w:tcPr>
          <w:p w14:paraId="06FFF6CC"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793.6 (484.7-1225.6)</w:t>
            </w:r>
          </w:p>
        </w:tc>
        <w:tc>
          <w:tcPr>
            <w:tcW w:w="0" w:type="auto"/>
            <w:tcBorders>
              <w:top w:val="nil"/>
              <w:left w:val="nil"/>
              <w:bottom w:val="nil"/>
              <w:right w:val="nil"/>
            </w:tcBorders>
            <w:noWrap/>
            <w:vAlign w:val="bottom"/>
          </w:tcPr>
          <w:p w14:paraId="24AB9820"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1.54 (0.99-2.39); 0.062</w:t>
            </w:r>
          </w:p>
        </w:tc>
        <w:tc>
          <w:tcPr>
            <w:tcW w:w="0" w:type="auto"/>
            <w:tcBorders>
              <w:top w:val="nil"/>
              <w:left w:val="nil"/>
              <w:bottom w:val="nil"/>
              <w:right w:val="nil"/>
            </w:tcBorders>
            <w:noWrap/>
            <w:vAlign w:val="bottom"/>
          </w:tcPr>
          <w:p w14:paraId="65F7B6F3"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6B327260"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095AAE83"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76E57EC6"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27827819" w14:textId="77777777" w:rsidTr="00F32556">
        <w:trPr>
          <w:trHeight w:val="270"/>
        </w:trPr>
        <w:tc>
          <w:tcPr>
            <w:tcW w:w="0" w:type="auto"/>
            <w:tcBorders>
              <w:top w:val="nil"/>
              <w:left w:val="nil"/>
              <w:bottom w:val="nil"/>
              <w:right w:val="nil"/>
            </w:tcBorders>
            <w:noWrap/>
            <w:vAlign w:val="bottom"/>
          </w:tcPr>
          <w:p w14:paraId="194D744E"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Epilepsy+Thyroid disorder</w:t>
            </w:r>
          </w:p>
        </w:tc>
        <w:tc>
          <w:tcPr>
            <w:tcW w:w="0" w:type="auto"/>
            <w:tcBorders>
              <w:top w:val="nil"/>
              <w:left w:val="nil"/>
              <w:bottom w:val="nil"/>
              <w:right w:val="nil"/>
            </w:tcBorders>
            <w:noWrap/>
            <w:vAlign w:val="bottom"/>
          </w:tcPr>
          <w:p w14:paraId="4B73996B"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136/137607 (0.1%)</w:t>
            </w:r>
          </w:p>
        </w:tc>
        <w:tc>
          <w:tcPr>
            <w:tcW w:w="0" w:type="auto"/>
            <w:tcBorders>
              <w:top w:val="nil"/>
              <w:left w:val="nil"/>
              <w:bottom w:val="nil"/>
              <w:right w:val="nil"/>
            </w:tcBorders>
            <w:noWrap/>
            <w:vAlign w:val="bottom"/>
          </w:tcPr>
          <w:p w14:paraId="2CD189D8"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10/136 (7.4%)</w:t>
            </w:r>
          </w:p>
        </w:tc>
        <w:tc>
          <w:tcPr>
            <w:tcW w:w="0" w:type="auto"/>
            <w:tcBorders>
              <w:top w:val="nil"/>
              <w:left w:val="nil"/>
              <w:bottom w:val="nil"/>
              <w:right w:val="nil"/>
            </w:tcBorders>
            <w:noWrap/>
            <w:vAlign w:val="bottom"/>
          </w:tcPr>
          <w:p w14:paraId="7DA1F37D"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530.7 (254.5-975.9)</w:t>
            </w:r>
          </w:p>
        </w:tc>
        <w:tc>
          <w:tcPr>
            <w:tcW w:w="0" w:type="auto"/>
            <w:tcBorders>
              <w:top w:val="nil"/>
              <w:left w:val="nil"/>
              <w:bottom w:val="nil"/>
              <w:right w:val="nil"/>
            </w:tcBorders>
            <w:noWrap/>
            <w:vAlign w:val="bottom"/>
          </w:tcPr>
          <w:p w14:paraId="49070250"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1.02 (0.55-1.90); 0.949</w:t>
            </w:r>
          </w:p>
        </w:tc>
        <w:tc>
          <w:tcPr>
            <w:tcW w:w="0" w:type="auto"/>
            <w:tcBorders>
              <w:top w:val="nil"/>
              <w:left w:val="nil"/>
              <w:bottom w:val="nil"/>
              <w:right w:val="nil"/>
            </w:tcBorders>
            <w:noWrap/>
            <w:vAlign w:val="bottom"/>
          </w:tcPr>
          <w:p w14:paraId="2CF0934D"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244FBB74"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21D719C0"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54038E99"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7F50E651" w14:textId="77777777" w:rsidTr="00F32556">
        <w:trPr>
          <w:trHeight w:val="270"/>
        </w:trPr>
        <w:tc>
          <w:tcPr>
            <w:tcW w:w="0" w:type="auto"/>
            <w:tcBorders>
              <w:top w:val="nil"/>
              <w:left w:val="nil"/>
              <w:bottom w:val="nil"/>
              <w:right w:val="nil"/>
            </w:tcBorders>
            <w:noWrap/>
            <w:vAlign w:val="bottom"/>
          </w:tcPr>
          <w:p w14:paraId="53461BDE"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Gout+Hyperlipidemia</w:t>
            </w:r>
          </w:p>
        </w:tc>
        <w:tc>
          <w:tcPr>
            <w:tcW w:w="0" w:type="auto"/>
            <w:tcBorders>
              <w:top w:val="nil"/>
              <w:left w:val="nil"/>
              <w:bottom w:val="nil"/>
              <w:right w:val="nil"/>
            </w:tcBorders>
            <w:noWrap/>
            <w:vAlign w:val="bottom"/>
          </w:tcPr>
          <w:p w14:paraId="43A7E3BF"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79/137607 (0.1%)</w:t>
            </w:r>
          </w:p>
        </w:tc>
        <w:tc>
          <w:tcPr>
            <w:tcW w:w="0" w:type="auto"/>
            <w:tcBorders>
              <w:top w:val="nil"/>
              <w:left w:val="nil"/>
              <w:bottom w:val="nil"/>
              <w:right w:val="nil"/>
            </w:tcBorders>
            <w:noWrap/>
            <w:vAlign w:val="bottom"/>
          </w:tcPr>
          <w:p w14:paraId="1AD8F6E6"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11/79 (13.9%)</w:t>
            </w:r>
          </w:p>
        </w:tc>
        <w:tc>
          <w:tcPr>
            <w:tcW w:w="0" w:type="auto"/>
            <w:tcBorders>
              <w:top w:val="nil"/>
              <w:left w:val="nil"/>
              <w:bottom w:val="nil"/>
              <w:right w:val="nil"/>
            </w:tcBorders>
            <w:noWrap/>
            <w:vAlign w:val="bottom"/>
          </w:tcPr>
          <w:p w14:paraId="1084873C"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1105.5 (551.8-1978.0)</w:t>
            </w:r>
          </w:p>
        </w:tc>
        <w:tc>
          <w:tcPr>
            <w:tcW w:w="0" w:type="auto"/>
            <w:tcBorders>
              <w:top w:val="nil"/>
              <w:left w:val="nil"/>
              <w:bottom w:val="nil"/>
              <w:right w:val="nil"/>
            </w:tcBorders>
            <w:noWrap/>
            <w:vAlign w:val="bottom"/>
          </w:tcPr>
          <w:p w14:paraId="4744CCAF"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2.16 (1.19-3.89); 0.014</w:t>
            </w:r>
          </w:p>
        </w:tc>
        <w:tc>
          <w:tcPr>
            <w:tcW w:w="0" w:type="auto"/>
            <w:tcBorders>
              <w:top w:val="nil"/>
              <w:left w:val="nil"/>
              <w:bottom w:val="nil"/>
              <w:right w:val="nil"/>
            </w:tcBorders>
            <w:noWrap/>
            <w:vAlign w:val="bottom"/>
          </w:tcPr>
          <w:p w14:paraId="356D1EC8"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3642A3E4"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35963560"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5E8A6BA8"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25C9D6A6" w14:textId="77777777" w:rsidTr="00F32556">
        <w:trPr>
          <w:trHeight w:val="270"/>
        </w:trPr>
        <w:tc>
          <w:tcPr>
            <w:tcW w:w="0" w:type="auto"/>
            <w:tcBorders>
              <w:top w:val="nil"/>
              <w:left w:val="nil"/>
              <w:bottom w:val="nil"/>
              <w:right w:val="nil"/>
            </w:tcBorders>
            <w:noWrap/>
            <w:vAlign w:val="bottom"/>
          </w:tcPr>
          <w:p w14:paraId="5DA0ACE8"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Gout+Hypertension</w:t>
            </w:r>
          </w:p>
        </w:tc>
        <w:tc>
          <w:tcPr>
            <w:tcW w:w="0" w:type="auto"/>
            <w:tcBorders>
              <w:top w:val="nil"/>
              <w:left w:val="nil"/>
              <w:bottom w:val="nil"/>
              <w:right w:val="nil"/>
            </w:tcBorders>
            <w:noWrap/>
            <w:vAlign w:val="bottom"/>
          </w:tcPr>
          <w:p w14:paraId="7816274E"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191/137607 (0.1%)</w:t>
            </w:r>
          </w:p>
        </w:tc>
        <w:tc>
          <w:tcPr>
            <w:tcW w:w="0" w:type="auto"/>
            <w:tcBorders>
              <w:top w:val="nil"/>
              <w:left w:val="nil"/>
              <w:bottom w:val="nil"/>
              <w:right w:val="nil"/>
            </w:tcBorders>
            <w:noWrap/>
            <w:vAlign w:val="bottom"/>
          </w:tcPr>
          <w:p w14:paraId="04EED22D"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24/191 (12.6%)</w:t>
            </w:r>
          </w:p>
        </w:tc>
        <w:tc>
          <w:tcPr>
            <w:tcW w:w="0" w:type="auto"/>
            <w:tcBorders>
              <w:top w:val="nil"/>
              <w:left w:val="nil"/>
              <w:bottom w:val="nil"/>
              <w:right w:val="nil"/>
            </w:tcBorders>
            <w:noWrap/>
            <w:vAlign w:val="bottom"/>
          </w:tcPr>
          <w:p w14:paraId="5901BF1E"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997.3 (639.0-1483.9)</w:t>
            </w:r>
          </w:p>
        </w:tc>
        <w:tc>
          <w:tcPr>
            <w:tcW w:w="0" w:type="auto"/>
            <w:tcBorders>
              <w:top w:val="nil"/>
              <w:left w:val="nil"/>
              <w:bottom w:val="nil"/>
              <w:right w:val="nil"/>
            </w:tcBorders>
            <w:noWrap/>
            <w:vAlign w:val="bottom"/>
          </w:tcPr>
          <w:p w14:paraId="330DD9A3"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1.95 (1.30-2.91); 0.002</w:t>
            </w:r>
          </w:p>
        </w:tc>
        <w:tc>
          <w:tcPr>
            <w:tcW w:w="0" w:type="auto"/>
            <w:tcBorders>
              <w:top w:val="nil"/>
              <w:left w:val="nil"/>
              <w:bottom w:val="nil"/>
              <w:right w:val="nil"/>
            </w:tcBorders>
            <w:noWrap/>
            <w:vAlign w:val="bottom"/>
          </w:tcPr>
          <w:p w14:paraId="3562FFBB"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31F987A5"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4CD58F32"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37E34B3B"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1EF15DE2" w14:textId="77777777" w:rsidTr="00F32556">
        <w:trPr>
          <w:trHeight w:val="270"/>
        </w:trPr>
        <w:tc>
          <w:tcPr>
            <w:tcW w:w="0" w:type="auto"/>
            <w:tcBorders>
              <w:top w:val="nil"/>
              <w:left w:val="nil"/>
              <w:bottom w:val="nil"/>
              <w:right w:val="nil"/>
            </w:tcBorders>
            <w:noWrap/>
            <w:vAlign w:val="bottom"/>
          </w:tcPr>
          <w:p w14:paraId="4B3C6B55"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Gout+Ischemic heart disease</w:t>
            </w:r>
          </w:p>
        </w:tc>
        <w:tc>
          <w:tcPr>
            <w:tcW w:w="0" w:type="auto"/>
            <w:tcBorders>
              <w:top w:val="nil"/>
              <w:left w:val="nil"/>
              <w:bottom w:val="nil"/>
              <w:right w:val="nil"/>
            </w:tcBorders>
            <w:noWrap/>
            <w:vAlign w:val="bottom"/>
          </w:tcPr>
          <w:p w14:paraId="67EE6B3A"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92/137607 (0.1%)</w:t>
            </w:r>
          </w:p>
        </w:tc>
        <w:tc>
          <w:tcPr>
            <w:tcW w:w="0" w:type="auto"/>
            <w:tcBorders>
              <w:top w:val="nil"/>
              <w:left w:val="nil"/>
              <w:bottom w:val="nil"/>
              <w:right w:val="nil"/>
            </w:tcBorders>
            <w:noWrap/>
            <w:vAlign w:val="bottom"/>
          </w:tcPr>
          <w:p w14:paraId="4094779F"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12/92 (13.0%)</w:t>
            </w:r>
          </w:p>
        </w:tc>
        <w:tc>
          <w:tcPr>
            <w:tcW w:w="0" w:type="auto"/>
            <w:tcBorders>
              <w:top w:val="nil"/>
              <w:left w:val="nil"/>
              <w:bottom w:val="nil"/>
              <w:right w:val="nil"/>
            </w:tcBorders>
            <w:noWrap/>
            <w:vAlign w:val="bottom"/>
          </w:tcPr>
          <w:p w14:paraId="1ABDE9A7"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1057.7 (546.5-1847.6)</w:t>
            </w:r>
          </w:p>
        </w:tc>
        <w:tc>
          <w:tcPr>
            <w:tcW w:w="0" w:type="auto"/>
            <w:tcBorders>
              <w:top w:val="nil"/>
              <w:left w:val="nil"/>
              <w:bottom w:val="nil"/>
              <w:right w:val="nil"/>
            </w:tcBorders>
            <w:noWrap/>
            <w:vAlign w:val="bottom"/>
          </w:tcPr>
          <w:p w14:paraId="02B96BD0"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2.06 (1.17-3.63); 0.016</w:t>
            </w:r>
          </w:p>
        </w:tc>
        <w:tc>
          <w:tcPr>
            <w:tcW w:w="0" w:type="auto"/>
            <w:tcBorders>
              <w:top w:val="nil"/>
              <w:left w:val="nil"/>
              <w:bottom w:val="nil"/>
              <w:right w:val="nil"/>
            </w:tcBorders>
            <w:noWrap/>
            <w:vAlign w:val="bottom"/>
          </w:tcPr>
          <w:p w14:paraId="1E69AA42"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56B57973"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0B010899"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41B38490"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09D20A53" w14:textId="77777777" w:rsidTr="00F32556">
        <w:trPr>
          <w:trHeight w:val="270"/>
        </w:trPr>
        <w:tc>
          <w:tcPr>
            <w:tcW w:w="0" w:type="auto"/>
            <w:tcBorders>
              <w:top w:val="nil"/>
              <w:left w:val="nil"/>
              <w:bottom w:val="nil"/>
              <w:right w:val="nil"/>
            </w:tcBorders>
            <w:noWrap/>
            <w:vAlign w:val="bottom"/>
          </w:tcPr>
          <w:p w14:paraId="2CAB6B36"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Hearing impairment+Heart failure</w:t>
            </w:r>
          </w:p>
        </w:tc>
        <w:tc>
          <w:tcPr>
            <w:tcW w:w="0" w:type="auto"/>
            <w:tcBorders>
              <w:top w:val="nil"/>
              <w:left w:val="nil"/>
              <w:bottom w:val="nil"/>
              <w:right w:val="nil"/>
            </w:tcBorders>
            <w:noWrap/>
            <w:vAlign w:val="bottom"/>
          </w:tcPr>
          <w:p w14:paraId="473CD4BA"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77/137607 (0.1%)</w:t>
            </w:r>
          </w:p>
        </w:tc>
        <w:tc>
          <w:tcPr>
            <w:tcW w:w="0" w:type="auto"/>
            <w:tcBorders>
              <w:top w:val="nil"/>
              <w:left w:val="nil"/>
              <w:bottom w:val="nil"/>
              <w:right w:val="nil"/>
            </w:tcBorders>
            <w:noWrap/>
            <w:vAlign w:val="bottom"/>
          </w:tcPr>
          <w:p w14:paraId="03B9C2CF"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13/77 (16.9%)</w:t>
            </w:r>
          </w:p>
        </w:tc>
        <w:tc>
          <w:tcPr>
            <w:tcW w:w="0" w:type="auto"/>
            <w:tcBorders>
              <w:top w:val="nil"/>
              <w:left w:val="nil"/>
              <w:bottom w:val="nil"/>
              <w:right w:val="nil"/>
            </w:tcBorders>
            <w:noWrap/>
            <w:vAlign w:val="bottom"/>
          </w:tcPr>
          <w:p w14:paraId="08732D82"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1506.3 (802.0-2575.8)</w:t>
            </w:r>
          </w:p>
        </w:tc>
        <w:tc>
          <w:tcPr>
            <w:tcW w:w="0" w:type="auto"/>
            <w:tcBorders>
              <w:top w:val="nil"/>
              <w:left w:val="nil"/>
              <w:bottom w:val="nil"/>
              <w:right w:val="nil"/>
            </w:tcBorders>
            <w:noWrap/>
            <w:vAlign w:val="bottom"/>
          </w:tcPr>
          <w:p w14:paraId="45A59171"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3.02 (1.75-5.21); &lt;0.001</w:t>
            </w:r>
          </w:p>
        </w:tc>
        <w:tc>
          <w:tcPr>
            <w:tcW w:w="0" w:type="auto"/>
            <w:tcBorders>
              <w:top w:val="nil"/>
              <w:left w:val="nil"/>
              <w:bottom w:val="nil"/>
              <w:right w:val="nil"/>
            </w:tcBorders>
            <w:noWrap/>
            <w:vAlign w:val="bottom"/>
          </w:tcPr>
          <w:p w14:paraId="7BC9853F"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7D09C2FC"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7A8A3C8C"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2441C291"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2EB9F281" w14:textId="77777777" w:rsidTr="00F32556">
        <w:trPr>
          <w:trHeight w:val="270"/>
        </w:trPr>
        <w:tc>
          <w:tcPr>
            <w:tcW w:w="0" w:type="auto"/>
            <w:tcBorders>
              <w:top w:val="nil"/>
              <w:left w:val="nil"/>
              <w:bottom w:val="nil"/>
              <w:right w:val="nil"/>
            </w:tcBorders>
            <w:noWrap/>
            <w:vAlign w:val="bottom"/>
          </w:tcPr>
          <w:p w14:paraId="59E2B6DE"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Hearing impairment+Hyperlipidemia</w:t>
            </w:r>
          </w:p>
        </w:tc>
        <w:tc>
          <w:tcPr>
            <w:tcW w:w="0" w:type="auto"/>
            <w:tcBorders>
              <w:top w:val="nil"/>
              <w:left w:val="nil"/>
              <w:bottom w:val="nil"/>
              <w:right w:val="nil"/>
            </w:tcBorders>
            <w:noWrap/>
            <w:vAlign w:val="bottom"/>
          </w:tcPr>
          <w:p w14:paraId="698E3CA3"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386/137607 (0.3%)</w:t>
            </w:r>
          </w:p>
        </w:tc>
        <w:tc>
          <w:tcPr>
            <w:tcW w:w="0" w:type="auto"/>
            <w:tcBorders>
              <w:top w:val="nil"/>
              <w:left w:val="nil"/>
              <w:bottom w:val="nil"/>
              <w:right w:val="nil"/>
            </w:tcBorders>
            <w:noWrap/>
            <w:vAlign w:val="bottom"/>
          </w:tcPr>
          <w:p w14:paraId="10B918D4"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51/386 (13.2%)</w:t>
            </w:r>
          </w:p>
        </w:tc>
        <w:tc>
          <w:tcPr>
            <w:tcW w:w="0" w:type="auto"/>
            <w:tcBorders>
              <w:top w:val="nil"/>
              <w:left w:val="nil"/>
              <w:bottom w:val="nil"/>
              <w:right w:val="nil"/>
            </w:tcBorders>
            <w:noWrap/>
            <w:vAlign w:val="bottom"/>
          </w:tcPr>
          <w:p w14:paraId="27FA27CD"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1014.0 (755.0-1333.2)</w:t>
            </w:r>
          </w:p>
        </w:tc>
        <w:tc>
          <w:tcPr>
            <w:tcW w:w="0" w:type="auto"/>
            <w:tcBorders>
              <w:top w:val="nil"/>
              <w:left w:val="nil"/>
              <w:bottom w:val="nil"/>
              <w:right w:val="nil"/>
            </w:tcBorders>
            <w:noWrap/>
            <w:vAlign w:val="bottom"/>
          </w:tcPr>
          <w:p w14:paraId="42D5B272"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1.98 (1.50-2.60); &lt;0.001</w:t>
            </w:r>
          </w:p>
        </w:tc>
        <w:tc>
          <w:tcPr>
            <w:tcW w:w="0" w:type="auto"/>
            <w:tcBorders>
              <w:top w:val="nil"/>
              <w:left w:val="nil"/>
              <w:bottom w:val="nil"/>
              <w:right w:val="nil"/>
            </w:tcBorders>
            <w:noWrap/>
            <w:vAlign w:val="bottom"/>
          </w:tcPr>
          <w:p w14:paraId="1B2BAA7D"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7538468A"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0AF700C4"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40E51095"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38946B5C" w14:textId="77777777" w:rsidTr="00F32556">
        <w:trPr>
          <w:trHeight w:val="270"/>
        </w:trPr>
        <w:tc>
          <w:tcPr>
            <w:tcW w:w="0" w:type="auto"/>
            <w:tcBorders>
              <w:top w:val="nil"/>
              <w:left w:val="nil"/>
              <w:bottom w:val="nil"/>
              <w:right w:val="nil"/>
            </w:tcBorders>
            <w:noWrap/>
            <w:vAlign w:val="bottom"/>
          </w:tcPr>
          <w:p w14:paraId="2E99188E"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Hearing impairment+Obesity</w:t>
            </w:r>
          </w:p>
        </w:tc>
        <w:tc>
          <w:tcPr>
            <w:tcW w:w="0" w:type="auto"/>
            <w:tcBorders>
              <w:top w:val="nil"/>
              <w:left w:val="nil"/>
              <w:bottom w:val="nil"/>
              <w:right w:val="nil"/>
            </w:tcBorders>
            <w:noWrap/>
            <w:vAlign w:val="bottom"/>
          </w:tcPr>
          <w:p w14:paraId="424FC352"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688/137607 (0.5%)</w:t>
            </w:r>
          </w:p>
        </w:tc>
        <w:tc>
          <w:tcPr>
            <w:tcW w:w="0" w:type="auto"/>
            <w:tcBorders>
              <w:top w:val="nil"/>
              <w:left w:val="nil"/>
              <w:bottom w:val="nil"/>
              <w:right w:val="nil"/>
            </w:tcBorders>
            <w:noWrap/>
            <w:vAlign w:val="bottom"/>
          </w:tcPr>
          <w:p w14:paraId="0905026D"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57/688 (8.3%)</w:t>
            </w:r>
          </w:p>
        </w:tc>
        <w:tc>
          <w:tcPr>
            <w:tcW w:w="0" w:type="auto"/>
            <w:tcBorders>
              <w:top w:val="nil"/>
              <w:left w:val="nil"/>
              <w:bottom w:val="nil"/>
              <w:right w:val="nil"/>
            </w:tcBorders>
            <w:noWrap/>
            <w:vAlign w:val="bottom"/>
          </w:tcPr>
          <w:p w14:paraId="203AB6B6"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621.4 (470.6-805.1)</w:t>
            </w:r>
          </w:p>
        </w:tc>
        <w:tc>
          <w:tcPr>
            <w:tcW w:w="0" w:type="auto"/>
            <w:tcBorders>
              <w:top w:val="nil"/>
              <w:left w:val="nil"/>
              <w:bottom w:val="nil"/>
              <w:right w:val="nil"/>
            </w:tcBorders>
            <w:noWrap/>
            <w:vAlign w:val="bottom"/>
          </w:tcPr>
          <w:p w14:paraId="078036EB"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1.20 (0.93-1.56); 0.182</w:t>
            </w:r>
          </w:p>
        </w:tc>
        <w:tc>
          <w:tcPr>
            <w:tcW w:w="0" w:type="auto"/>
            <w:tcBorders>
              <w:top w:val="nil"/>
              <w:left w:val="nil"/>
              <w:bottom w:val="nil"/>
              <w:right w:val="nil"/>
            </w:tcBorders>
            <w:noWrap/>
            <w:vAlign w:val="bottom"/>
          </w:tcPr>
          <w:p w14:paraId="5CC77DD5"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6C333183"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02FF6654"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1B05622F"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302FEE2A" w14:textId="77777777" w:rsidTr="00F32556">
        <w:trPr>
          <w:trHeight w:val="270"/>
        </w:trPr>
        <w:tc>
          <w:tcPr>
            <w:tcW w:w="0" w:type="auto"/>
            <w:tcBorders>
              <w:top w:val="nil"/>
              <w:left w:val="nil"/>
              <w:bottom w:val="nil"/>
              <w:right w:val="nil"/>
            </w:tcBorders>
            <w:noWrap/>
            <w:vAlign w:val="bottom"/>
          </w:tcPr>
          <w:p w14:paraId="30E78170"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Hearing impairment+Osteoarthritis</w:t>
            </w:r>
          </w:p>
        </w:tc>
        <w:tc>
          <w:tcPr>
            <w:tcW w:w="0" w:type="auto"/>
            <w:tcBorders>
              <w:top w:val="nil"/>
              <w:left w:val="nil"/>
              <w:bottom w:val="nil"/>
              <w:right w:val="nil"/>
            </w:tcBorders>
            <w:noWrap/>
            <w:vAlign w:val="bottom"/>
          </w:tcPr>
          <w:p w14:paraId="3C5D776F"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528/137607 (0.4%)</w:t>
            </w:r>
          </w:p>
        </w:tc>
        <w:tc>
          <w:tcPr>
            <w:tcW w:w="0" w:type="auto"/>
            <w:tcBorders>
              <w:top w:val="nil"/>
              <w:left w:val="nil"/>
              <w:bottom w:val="nil"/>
              <w:right w:val="nil"/>
            </w:tcBorders>
            <w:noWrap/>
            <w:vAlign w:val="bottom"/>
          </w:tcPr>
          <w:p w14:paraId="68BBBDAE"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45/528 (8.5%)</w:t>
            </w:r>
          </w:p>
        </w:tc>
        <w:tc>
          <w:tcPr>
            <w:tcW w:w="0" w:type="auto"/>
            <w:tcBorders>
              <w:top w:val="nil"/>
              <w:left w:val="nil"/>
              <w:bottom w:val="nil"/>
              <w:right w:val="nil"/>
            </w:tcBorders>
            <w:noWrap/>
            <w:vAlign w:val="bottom"/>
          </w:tcPr>
          <w:p w14:paraId="0568ACAF"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637.2 (464.8-852.6)</w:t>
            </w:r>
          </w:p>
        </w:tc>
        <w:tc>
          <w:tcPr>
            <w:tcW w:w="0" w:type="auto"/>
            <w:tcBorders>
              <w:top w:val="nil"/>
              <w:left w:val="nil"/>
              <w:bottom w:val="nil"/>
              <w:right w:val="nil"/>
            </w:tcBorders>
            <w:noWrap/>
            <w:vAlign w:val="bottom"/>
          </w:tcPr>
          <w:p w14:paraId="1BB55B57"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1.23 (0.92-1.65); 0.177</w:t>
            </w:r>
          </w:p>
        </w:tc>
        <w:tc>
          <w:tcPr>
            <w:tcW w:w="0" w:type="auto"/>
            <w:tcBorders>
              <w:top w:val="nil"/>
              <w:left w:val="nil"/>
              <w:bottom w:val="nil"/>
              <w:right w:val="nil"/>
            </w:tcBorders>
            <w:noWrap/>
            <w:vAlign w:val="bottom"/>
          </w:tcPr>
          <w:p w14:paraId="177DE110"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532FEF17"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70F41BBF"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5FD958C9"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4F23E785" w14:textId="77777777" w:rsidTr="00F32556">
        <w:trPr>
          <w:trHeight w:val="270"/>
        </w:trPr>
        <w:tc>
          <w:tcPr>
            <w:tcW w:w="0" w:type="auto"/>
            <w:tcBorders>
              <w:top w:val="nil"/>
              <w:left w:val="nil"/>
              <w:bottom w:val="nil"/>
              <w:right w:val="nil"/>
            </w:tcBorders>
            <w:noWrap/>
            <w:vAlign w:val="bottom"/>
          </w:tcPr>
          <w:p w14:paraId="39D07E40"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Hearing impairment+Osteoporosis</w:t>
            </w:r>
          </w:p>
        </w:tc>
        <w:tc>
          <w:tcPr>
            <w:tcW w:w="0" w:type="auto"/>
            <w:tcBorders>
              <w:top w:val="nil"/>
              <w:left w:val="nil"/>
              <w:bottom w:val="nil"/>
              <w:right w:val="nil"/>
            </w:tcBorders>
            <w:noWrap/>
            <w:vAlign w:val="bottom"/>
          </w:tcPr>
          <w:p w14:paraId="0E88318C"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80/137607 (0.1%)</w:t>
            </w:r>
          </w:p>
        </w:tc>
        <w:tc>
          <w:tcPr>
            <w:tcW w:w="0" w:type="auto"/>
            <w:tcBorders>
              <w:top w:val="nil"/>
              <w:left w:val="nil"/>
              <w:bottom w:val="nil"/>
              <w:right w:val="nil"/>
            </w:tcBorders>
            <w:noWrap/>
            <w:vAlign w:val="bottom"/>
          </w:tcPr>
          <w:p w14:paraId="19E1889A"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10/80 (12.5%)</w:t>
            </w:r>
          </w:p>
        </w:tc>
        <w:tc>
          <w:tcPr>
            <w:tcW w:w="0" w:type="auto"/>
            <w:tcBorders>
              <w:top w:val="nil"/>
              <w:left w:val="nil"/>
              <w:bottom w:val="nil"/>
              <w:right w:val="nil"/>
            </w:tcBorders>
            <w:noWrap/>
            <w:vAlign w:val="bottom"/>
          </w:tcPr>
          <w:p w14:paraId="7C422D05"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958.9 (459.8-1763.5)</w:t>
            </w:r>
          </w:p>
        </w:tc>
        <w:tc>
          <w:tcPr>
            <w:tcW w:w="0" w:type="auto"/>
            <w:tcBorders>
              <w:top w:val="nil"/>
              <w:left w:val="nil"/>
              <w:bottom w:val="nil"/>
              <w:right w:val="nil"/>
            </w:tcBorders>
            <w:noWrap/>
            <w:vAlign w:val="bottom"/>
          </w:tcPr>
          <w:p w14:paraId="11C6180C"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1.88 (1.01-3.50); 0.054</w:t>
            </w:r>
          </w:p>
        </w:tc>
        <w:tc>
          <w:tcPr>
            <w:tcW w:w="0" w:type="auto"/>
            <w:tcBorders>
              <w:top w:val="nil"/>
              <w:left w:val="nil"/>
              <w:bottom w:val="nil"/>
              <w:right w:val="nil"/>
            </w:tcBorders>
            <w:noWrap/>
            <w:vAlign w:val="bottom"/>
          </w:tcPr>
          <w:p w14:paraId="77954851"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350441F7"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7F6361FD"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22B32F22"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44678369" w14:textId="77777777" w:rsidTr="00F32556">
        <w:trPr>
          <w:trHeight w:val="270"/>
        </w:trPr>
        <w:tc>
          <w:tcPr>
            <w:tcW w:w="0" w:type="auto"/>
            <w:tcBorders>
              <w:top w:val="nil"/>
              <w:left w:val="nil"/>
              <w:bottom w:val="nil"/>
              <w:right w:val="nil"/>
            </w:tcBorders>
            <w:noWrap/>
            <w:vAlign w:val="bottom"/>
          </w:tcPr>
          <w:p w14:paraId="2F75ADB0"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lastRenderedPageBreak/>
              <w:t>Hearing impairment+Solid organ cancers</w:t>
            </w:r>
          </w:p>
        </w:tc>
        <w:tc>
          <w:tcPr>
            <w:tcW w:w="0" w:type="auto"/>
            <w:tcBorders>
              <w:top w:val="nil"/>
              <w:left w:val="nil"/>
              <w:bottom w:val="nil"/>
              <w:right w:val="nil"/>
            </w:tcBorders>
            <w:noWrap/>
            <w:vAlign w:val="bottom"/>
          </w:tcPr>
          <w:p w14:paraId="509500A5"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388/137607 (0.3%)</w:t>
            </w:r>
          </w:p>
        </w:tc>
        <w:tc>
          <w:tcPr>
            <w:tcW w:w="0" w:type="auto"/>
            <w:tcBorders>
              <w:top w:val="nil"/>
              <w:left w:val="nil"/>
              <w:bottom w:val="nil"/>
              <w:right w:val="nil"/>
            </w:tcBorders>
            <w:noWrap/>
            <w:vAlign w:val="bottom"/>
          </w:tcPr>
          <w:p w14:paraId="7F468D42"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41/388 (10.6%)</w:t>
            </w:r>
          </w:p>
        </w:tc>
        <w:tc>
          <w:tcPr>
            <w:tcW w:w="0" w:type="auto"/>
            <w:tcBorders>
              <w:top w:val="nil"/>
              <w:left w:val="nil"/>
              <w:bottom w:val="nil"/>
              <w:right w:val="nil"/>
            </w:tcBorders>
            <w:noWrap/>
            <w:vAlign w:val="bottom"/>
          </w:tcPr>
          <w:p w14:paraId="50A61C94"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804.9 (577.6-1092.0)</w:t>
            </w:r>
          </w:p>
        </w:tc>
        <w:tc>
          <w:tcPr>
            <w:tcW w:w="0" w:type="auto"/>
            <w:tcBorders>
              <w:top w:val="nil"/>
              <w:left w:val="nil"/>
              <w:bottom w:val="nil"/>
              <w:right w:val="nil"/>
            </w:tcBorders>
            <w:noWrap/>
            <w:vAlign w:val="bottom"/>
          </w:tcPr>
          <w:p w14:paraId="0FA3407F"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1.57 (1.15-2.13); 0.006</w:t>
            </w:r>
          </w:p>
        </w:tc>
        <w:tc>
          <w:tcPr>
            <w:tcW w:w="0" w:type="auto"/>
            <w:tcBorders>
              <w:top w:val="nil"/>
              <w:left w:val="nil"/>
              <w:bottom w:val="nil"/>
              <w:right w:val="nil"/>
            </w:tcBorders>
            <w:noWrap/>
            <w:vAlign w:val="bottom"/>
          </w:tcPr>
          <w:p w14:paraId="04EDFCBE"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3905A5C5"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28B53881"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4B4580B5"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0D0BBDBB" w14:textId="77777777" w:rsidTr="00F32556">
        <w:trPr>
          <w:trHeight w:val="270"/>
        </w:trPr>
        <w:tc>
          <w:tcPr>
            <w:tcW w:w="0" w:type="auto"/>
            <w:tcBorders>
              <w:top w:val="nil"/>
              <w:left w:val="nil"/>
              <w:bottom w:val="nil"/>
              <w:right w:val="nil"/>
            </w:tcBorders>
            <w:noWrap/>
            <w:vAlign w:val="bottom"/>
          </w:tcPr>
          <w:p w14:paraId="52291CF3"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Hearing impairment+Stroke</w:t>
            </w:r>
          </w:p>
        </w:tc>
        <w:tc>
          <w:tcPr>
            <w:tcW w:w="0" w:type="auto"/>
            <w:tcBorders>
              <w:top w:val="nil"/>
              <w:left w:val="nil"/>
              <w:bottom w:val="nil"/>
              <w:right w:val="nil"/>
            </w:tcBorders>
            <w:noWrap/>
            <w:vAlign w:val="bottom"/>
          </w:tcPr>
          <w:p w14:paraId="0E486CE6"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192/137607 (0.1%)</w:t>
            </w:r>
          </w:p>
        </w:tc>
        <w:tc>
          <w:tcPr>
            <w:tcW w:w="0" w:type="auto"/>
            <w:tcBorders>
              <w:top w:val="nil"/>
              <w:left w:val="nil"/>
              <w:bottom w:val="nil"/>
              <w:right w:val="nil"/>
            </w:tcBorders>
            <w:noWrap/>
            <w:vAlign w:val="bottom"/>
          </w:tcPr>
          <w:p w14:paraId="0B866623"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19/192 (9.9%)</w:t>
            </w:r>
          </w:p>
        </w:tc>
        <w:tc>
          <w:tcPr>
            <w:tcW w:w="0" w:type="auto"/>
            <w:tcBorders>
              <w:top w:val="nil"/>
              <w:left w:val="nil"/>
              <w:bottom w:val="nil"/>
              <w:right w:val="nil"/>
            </w:tcBorders>
            <w:noWrap/>
            <w:vAlign w:val="bottom"/>
          </w:tcPr>
          <w:p w14:paraId="3E08F121"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773.7 (465.8-1208.3)</w:t>
            </w:r>
          </w:p>
        </w:tc>
        <w:tc>
          <w:tcPr>
            <w:tcW w:w="0" w:type="auto"/>
            <w:tcBorders>
              <w:top w:val="nil"/>
              <w:left w:val="nil"/>
              <w:bottom w:val="nil"/>
              <w:right w:val="nil"/>
            </w:tcBorders>
            <w:noWrap/>
            <w:vAlign w:val="bottom"/>
          </w:tcPr>
          <w:p w14:paraId="78176377"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1.50 (0.96-2.36); 0.086</w:t>
            </w:r>
          </w:p>
        </w:tc>
        <w:tc>
          <w:tcPr>
            <w:tcW w:w="0" w:type="auto"/>
            <w:tcBorders>
              <w:top w:val="nil"/>
              <w:left w:val="nil"/>
              <w:bottom w:val="nil"/>
              <w:right w:val="nil"/>
            </w:tcBorders>
            <w:noWrap/>
            <w:vAlign w:val="bottom"/>
          </w:tcPr>
          <w:p w14:paraId="344FBC53"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71F88BCC"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67181488"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21D89653"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36B88A55" w14:textId="77777777" w:rsidTr="00F32556">
        <w:trPr>
          <w:trHeight w:val="270"/>
        </w:trPr>
        <w:tc>
          <w:tcPr>
            <w:tcW w:w="0" w:type="auto"/>
            <w:tcBorders>
              <w:top w:val="nil"/>
              <w:left w:val="nil"/>
              <w:bottom w:val="nil"/>
              <w:right w:val="nil"/>
            </w:tcBorders>
            <w:noWrap/>
            <w:vAlign w:val="bottom"/>
          </w:tcPr>
          <w:p w14:paraId="167A5EAA"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Hearing impairment+Thyroid disorder</w:t>
            </w:r>
          </w:p>
        </w:tc>
        <w:tc>
          <w:tcPr>
            <w:tcW w:w="0" w:type="auto"/>
            <w:tcBorders>
              <w:top w:val="nil"/>
              <w:left w:val="nil"/>
              <w:bottom w:val="nil"/>
              <w:right w:val="nil"/>
            </w:tcBorders>
            <w:noWrap/>
            <w:vAlign w:val="bottom"/>
          </w:tcPr>
          <w:p w14:paraId="6F8E6E48"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373/137607 (0.3%)</w:t>
            </w:r>
          </w:p>
        </w:tc>
        <w:tc>
          <w:tcPr>
            <w:tcW w:w="0" w:type="auto"/>
            <w:tcBorders>
              <w:top w:val="nil"/>
              <w:left w:val="nil"/>
              <w:bottom w:val="nil"/>
              <w:right w:val="nil"/>
            </w:tcBorders>
            <w:noWrap/>
            <w:vAlign w:val="bottom"/>
          </w:tcPr>
          <w:p w14:paraId="4629A7C8"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35/373 (9.4%)</w:t>
            </w:r>
          </w:p>
        </w:tc>
        <w:tc>
          <w:tcPr>
            <w:tcW w:w="0" w:type="auto"/>
            <w:tcBorders>
              <w:top w:val="nil"/>
              <w:left w:val="nil"/>
              <w:bottom w:val="nil"/>
              <w:right w:val="nil"/>
            </w:tcBorders>
            <w:noWrap/>
            <w:vAlign w:val="bottom"/>
          </w:tcPr>
          <w:p w14:paraId="47168596"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681.5 (474.7-947.8)</w:t>
            </w:r>
          </w:p>
        </w:tc>
        <w:tc>
          <w:tcPr>
            <w:tcW w:w="0" w:type="auto"/>
            <w:tcBorders>
              <w:top w:val="nil"/>
              <w:left w:val="nil"/>
              <w:bottom w:val="nil"/>
              <w:right w:val="nil"/>
            </w:tcBorders>
            <w:noWrap/>
            <w:vAlign w:val="bottom"/>
          </w:tcPr>
          <w:p w14:paraId="460FB4D7"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1.31 (0.94-1.83); 0.121</w:t>
            </w:r>
          </w:p>
        </w:tc>
        <w:tc>
          <w:tcPr>
            <w:tcW w:w="0" w:type="auto"/>
            <w:tcBorders>
              <w:top w:val="nil"/>
              <w:left w:val="nil"/>
              <w:bottom w:val="nil"/>
              <w:right w:val="nil"/>
            </w:tcBorders>
            <w:noWrap/>
            <w:vAlign w:val="bottom"/>
          </w:tcPr>
          <w:p w14:paraId="639984C7"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1387BCFB"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5969B83B"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47CDA179"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4B08B5E4" w14:textId="77777777" w:rsidTr="00F32556">
        <w:trPr>
          <w:trHeight w:val="270"/>
        </w:trPr>
        <w:tc>
          <w:tcPr>
            <w:tcW w:w="0" w:type="auto"/>
            <w:tcBorders>
              <w:top w:val="nil"/>
              <w:left w:val="nil"/>
              <w:bottom w:val="nil"/>
              <w:right w:val="nil"/>
            </w:tcBorders>
            <w:noWrap/>
            <w:vAlign w:val="bottom"/>
          </w:tcPr>
          <w:p w14:paraId="609F9D84"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Heart failure+Heart valve disorder</w:t>
            </w:r>
          </w:p>
        </w:tc>
        <w:tc>
          <w:tcPr>
            <w:tcW w:w="0" w:type="auto"/>
            <w:tcBorders>
              <w:top w:val="nil"/>
              <w:left w:val="nil"/>
              <w:bottom w:val="nil"/>
              <w:right w:val="nil"/>
            </w:tcBorders>
            <w:noWrap/>
            <w:vAlign w:val="bottom"/>
          </w:tcPr>
          <w:p w14:paraId="666ACB75"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241/137607 (0.2%)</w:t>
            </w:r>
          </w:p>
        </w:tc>
        <w:tc>
          <w:tcPr>
            <w:tcW w:w="0" w:type="auto"/>
            <w:tcBorders>
              <w:top w:val="nil"/>
              <w:left w:val="nil"/>
              <w:bottom w:val="nil"/>
              <w:right w:val="nil"/>
            </w:tcBorders>
            <w:noWrap/>
            <w:vAlign w:val="bottom"/>
          </w:tcPr>
          <w:p w14:paraId="2A0C4709"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31/241 (12.9%)</w:t>
            </w:r>
          </w:p>
        </w:tc>
        <w:tc>
          <w:tcPr>
            <w:tcW w:w="0" w:type="auto"/>
            <w:tcBorders>
              <w:top w:val="nil"/>
              <w:left w:val="nil"/>
              <w:bottom w:val="nil"/>
              <w:right w:val="nil"/>
            </w:tcBorders>
            <w:noWrap/>
            <w:vAlign w:val="bottom"/>
          </w:tcPr>
          <w:p w14:paraId="340DDD97"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1149.2 (780.8-1631.1)</w:t>
            </w:r>
          </w:p>
        </w:tc>
        <w:tc>
          <w:tcPr>
            <w:tcW w:w="0" w:type="auto"/>
            <w:tcBorders>
              <w:top w:val="nil"/>
              <w:left w:val="nil"/>
              <w:bottom w:val="nil"/>
              <w:right w:val="nil"/>
            </w:tcBorders>
            <w:noWrap/>
            <w:vAlign w:val="bottom"/>
          </w:tcPr>
          <w:p w14:paraId="12FAC1F9"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2.31 (1.62-3.28); &lt;0.001</w:t>
            </w:r>
          </w:p>
        </w:tc>
        <w:tc>
          <w:tcPr>
            <w:tcW w:w="0" w:type="auto"/>
            <w:tcBorders>
              <w:top w:val="nil"/>
              <w:left w:val="nil"/>
              <w:bottom w:val="nil"/>
              <w:right w:val="nil"/>
            </w:tcBorders>
            <w:noWrap/>
            <w:vAlign w:val="bottom"/>
          </w:tcPr>
          <w:p w14:paraId="38F03850"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72AD1A25"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75D0E969"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6A97579B"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52117DFA" w14:textId="77777777" w:rsidTr="00F32556">
        <w:trPr>
          <w:trHeight w:val="270"/>
        </w:trPr>
        <w:tc>
          <w:tcPr>
            <w:tcW w:w="0" w:type="auto"/>
            <w:tcBorders>
              <w:top w:val="nil"/>
              <w:left w:val="nil"/>
              <w:bottom w:val="nil"/>
              <w:right w:val="nil"/>
            </w:tcBorders>
            <w:noWrap/>
            <w:vAlign w:val="bottom"/>
          </w:tcPr>
          <w:p w14:paraId="2836CAD7"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Heart failure+Obesity</w:t>
            </w:r>
          </w:p>
        </w:tc>
        <w:tc>
          <w:tcPr>
            <w:tcW w:w="0" w:type="auto"/>
            <w:tcBorders>
              <w:top w:val="nil"/>
              <w:left w:val="nil"/>
              <w:bottom w:val="nil"/>
              <w:right w:val="nil"/>
            </w:tcBorders>
            <w:noWrap/>
            <w:vAlign w:val="bottom"/>
          </w:tcPr>
          <w:p w14:paraId="591059DE"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256/137607 (0.2%)</w:t>
            </w:r>
          </w:p>
        </w:tc>
        <w:tc>
          <w:tcPr>
            <w:tcW w:w="0" w:type="auto"/>
            <w:tcBorders>
              <w:top w:val="nil"/>
              <w:left w:val="nil"/>
              <w:bottom w:val="nil"/>
              <w:right w:val="nil"/>
            </w:tcBorders>
            <w:noWrap/>
            <w:vAlign w:val="bottom"/>
          </w:tcPr>
          <w:p w14:paraId="63548997"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40/256 (15.6%)</w:t>
            </w:r>
          </w:p>
        </w:tc>
        <w:tc>
          <w:tcPr>
            <w:tcW w:w="0" w:type="auto"/>
            <w:tcBorders>
              <w:top w:val="nil"/>
              <w:left w:val="nil"/>
              <w:bottom w:val="nil"/>
              <w:right w:val="nil"/>
            </w:tcBorders>
            <w:noWrap/>
            <w:vAlign w:val="bottom"/>
          </w:tcPr>
          <w:p w14:paraId="3D2F4DEE"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1452.3 (1037.5-1977.6)</w:t>
            </w:r>
          </w:p>
        </w:tc>
        <w:tc>
          <w:tcPr>
            <w:tcW w:w="0" w:type="auto"/>
            <w:tcBorders>
              <w:top w:val="nil"/>
              <w:left w:val="nil"/>
              <w:bottom w:val="nil"/>
              <w:right w:val="nil"/>
            </w:tcBorders>
            <w:noWrap/>
            <w:vAlign w:val="bottom"/>
          </w:tcPr>
          <w:p w14:paraId="5ACD88C3"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2.94 (2.16-4.01); &lt;0.001</w:t>
            </w:r>
          </w:p>
        </w:tc>
        <w:tc>
          <w:tcPr>
            <w:tcW w:w="0" w:type="auto"/>
            <w:tcBorders>
              <w:top w:val="nil"/>
              <w:left w:val="nil"/>
              <w:bottom w:val="nil"/>
              <w:right w:val="nil"/>
            </w:tcBorders>
            <w:noWrap/>
            <w:vAlign w:val="bottom"/>
          </w:tcPr>
          <w:p w14:paraId="1A0490DC"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3C36109A"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0127C522"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6DC24D04"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5927991B" w14:textId="77777777" w:rsidTr="00F32556">
        <w:trPr>
          <w:trHeight w:val="270"/>
        </w:trPr>
        <w:tc>
          <w:tcPr>
            <w:tcW w:w="0" w:type="auto"/>
            <w:tcBorders>
              <w:top w:val="nil"/>
              <w:left w:val="nil"/>
              <w:bottom w:val="nil"/>
              <w:right w:val="nil"/>
            </w:tcBorders>
            <w:noWrap/>
            <w:vAlign w:val="bottom"/>
          </w:tcPr>
          <w:p w14:paraId="041AB804"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Heart failure+Osteoarthritis</w:t>
            </w:r>
          </w:p>
        </w:tc>
        <w:tc>
          <w:tcPr>
            <w:tcW w:w="0" w:type="auto"/>
            <w:tcBorders>
              <w:top w:val="nil"/>
              <w:left w:val="nil"/>
              <w:bottom w:val="nil"/>
              <w:right w:val="nil"/>
            </w:tcBorders>
            <w:noWrap/>
            <w:vAlign w:val="bottom"/>
          </w:tcPr>
          <w:p w14:paraId="10121CEA"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144/137607 (0.1%)</w:t>
            </w:r>
          </w:p>
        </w:tc>
        <w:tc>
          <w:tcPr>
            <w:tcW w:w="0" w:type="auto"/>
            <w:tcBorders>
              <w:top w:val="nil"/>
              <w:left w:val="nil"/>
              <w:bottom w:val="nil"/>
              <w:right w:val="nil"/>
            </w:tcBorders>
            <w:noWrap/>
            <w:vAlign w:val="bottom"/>
          </w:tcPr>
          <w:p w14:paraId="21EBFDF9"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15/144 (10.4%)</w:t>
            </w:r>
          </w:p>
        </w:tc>
        <w:tc>
          <w:tcPr>
            <w:tcW w:w="0" w:type="auto"/>
            <w:tcBorders>
              <w:top w:val="nil"/>
              <w:left w:val="nil"/>
              <w:bottom w:val="nil"/>
              <w:right w:val="nil"/>
            </w:tcBorders>
            <w:noWrap/>
            <w:vAlign w:val="bottom"/>
          </w:tcPr>
          <w:p w14:paraId="757AFF70"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907.0 (507.6-1496.0)</w:t>
            </w:r>
          </w:p>
        </w:tc>
        <w:tc>
          <w:tcPr>
            <w:tcW w:w="0" w:type="auto"/>
            <w:tcBorders>
              <w:top w:val="nil"/>
              <w:left w:val="nil"/>
              <w:bottom w:val="nil"/>
              <w:right w:val="nil"/>
            </w:tcBorders>
            <w:noWrap/>
            <w:vAlign w:val="bottom"/>
          </w:tcPr>
          <w:p w14:paraId="0AA65E8E"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1.82 (1.09-3.01); 0.026</w:t>
            </w:r>
          </w:p>
        </w:tc>
        <w:tc>
          <w:tcPr>
            <w:tcW w:w="0" w:type="auto"/>
            <w:tcBorders>
              <w:top w:val="nil"/>
              <w:left w:val="nil"/>
              <w:bottom w:val="nil"/>
              <w:right w:val="nil"/>
            </w:tcBorders>
            <w:noWrap/>
            <w:vAlign w:val="bottom"/>
          </w:tcPr>
          <w:p w14:paraId="2B863299"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564FD639"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4FDA1CDA"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7D91B05B"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79BCBB28" w14:textId="77777777" w:rsidTr="00F32556">
        <w:trPr>
          <w:trHeight w:val="270"/>
        </w:trPr>
        <w:tc>
          <w:tcPr>
            <w:tcW w:w="0" w:type="auto"/>
            <w:tcBorders>
              <w:top w:val="nil"/>
              <w:left w:val="nil"/>
              <w:bottom w:val="nil"/>
              <w:right w:val="nil"/>
            </w:tcBorders>
            <w:noWrap/>
            <w:vAlign w:val="bottom"/>
          </w:tcPr>
          <w:p w14:paraId="5F2978FF"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Heart failure+Solid organ cancers</w:t>
            </w:r>
          </w:p>
        </w:tc>
        <w:tc>
          <w:tcPr>
            <w:tcW w:w="0" w:type="auto"/>
            <w:tcBorders>
              <w:top w:val="nil"/>
              <w:left w:val="nil"/>
              <w:bottom w:val="nil"/>
              <w:right w:val="nil"/>
            </w:tcBorders>
            <w:noWrap/>
            <w:vAlign w:val="bottom"/>
          </w:tcPr>
          <w:p w14:paraId="5513C6D2"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136/137607 (0.1%)</w:t>
            </w:r>
          </w:p>
        </w:tc>
        <w:tc>
          <w:tcPr>
            <w:tcW w:w="0" w:type="auto"/>
            <w:tcBorders>
              <w:top w:val="nil"/>
              <w:left w:val="nil"/>
              <w:bottom w:val="nil"/>
              <w:right w:val="nil"/>
            </w:tcBorders>
            <w:noWrap/>
            <w:vAlign w:val="bottom"/>
          </w:tcPr>
          <w:p w14:paraId="72BF4D9D"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14/136 (10.3%)</w:t>
            </w:r>
          </w:p>
        </w:tc>
        <w:tc>
          <w:tcPr>
            <w:tcW w:w="0" w:type="auto"/>
            <w:tcBorders>
              <w:top w:val="nil"/>
              <w:left w:val="nil"/>
              <w:bottom w:val="nil"/>
              <w:right w:val="nil"/>
            </w:tcBorders>
            <w:noWrap/>
            <w:vAlign w:val="bottom"/>
          </w:tcPr>
          <w:p w14:paraId="30116C62"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994.0 (543.4-1667.7)</w:t>
            </w:r>
          </w:p>
        </w:tc>
        <w:tc>
          <w:tcPr>
            <w:tcW w:w="0" w:type="auto"/>
            <w:tcBorders>
              <w:top w:val="nil"/>
              <w:left w:val="nil"/>
              <w:bottom w:val="nil"/>
              <w:right w:val="nil"/>
            </w:tcBorders>
            <w:noWrap/>
            <w:vAlign w:val="bottom"/>
          </w:tcPr>
          <w:p w14:paraId="2777B841"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2.03 (1.20-3.43); 0.011</w:t>
            </w:r>
          </w:p>
        </w:tc>
        <w:tc>
          <w:tcPr>
            <w:tcW w:w="0" w:type="auto"/>
            <w:tcBorders>
              <w:top w:val="nil"/>
              <w:left w:val="nil"/>
              <w:bottom w:val="nil"/>
              <w:right w:val="nil"/>
            </w:tcBorders>
            <w:noWrap/>
            <w:vAlign w:val="bottom"/>
          </w:tcPr>
          <w:p w14:paraId="36E4687C"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738932D6"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71703B1E"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7998E601"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7D66481F" w14:textId="77777777" w:rsidTr="00F32556">
        <w:trPr>
          <w:trHeight w:val="270"/>
        </w:trPr>
        <w:tc>
          <w:tcPr>
            <w:tcW w:w="0" w:type="auto"/>
            <w:tcBorders>
              <w:top w:val="nil"/>
              <w:left w:val="nil"/>
              <w:bottom w:val="nil"/>
              <w:right w:val="nil"/>
            </w:tcBorders>
            <w:noWrap/>
            <w:vAlign w:val="bottom"/>
          </w:tcPr>
          <w:p w14:paraId="5864E50A"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Heart failure+Stroke</w:t>
            </w:r>
          </w:p>
        </w:tc>
        <w:tc>
          <w:tcPr>
            <w:tcW w:w="0" w:type="auto"/>
            <w:tcBorders>
              <w:top w:val="nil"/>
              <w:left w:val="nil"/>
              <w:bottom w:val="nil"/>
              <w:right w:val="nil"/>
            </w:tcBorders>
            <w:noWrap/>
            <w:vAlign w:val="bottom"/>
          </w:tcPr>
          <w:p w14:paraId="31B3A60C"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148/137607 (0.1%)</w:t>
            </w:r>
          </w:p>
        </w:tc>
        <w:tc>
          <w:tcPr>
            <w:tcW w:w="0" w:type="auto"/>
            <w:tcBorders>
              <w:top w:val="nil"/>
              <w:left w:val="nil"/>
              <w:bottom w:val="nil"/>
              <w:right w:val="nil"/>
            </w:tcBorders>
            <w:noWrap/>
            <w:vAlign w:val="bottom"/>
          </w:tcPr>
          <w:p w14:paraId="53F5E609"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21/148 (14.2%)</w:t>
            </w:r>
          </w:p>
        </w:tc>
        <w:tc>
          <w:tcPr>
            <w:tcW w:w="0" w:type="auto"/>
            <w:tcBorders>
              <w:top w:val="nil"/>
              <w:left w:val="nil"/>
              <w:bottom w:val="nil"/>
              <w:right w:val="nil"/>
            </w:tcBorders>
            <w:noWrap/>
            <w:vAlign w:val="bottom"/>
          </w:tcPr>
          <w:p w14:paraId="1B86D2A5"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1427.3 (883.5-2181.7)</w:t>
            </w:r>
          </w:p>
        </w:tc>
        <w:tc>
          <w:tcPr>
            <w:tcW w:w="0" w:type="auto"/>
            <w:tcBorders>
              <w:top w:val="nil"/>
              <w:left w:val="nil"/>
              <w:bottom w:val="nil"/>
              <w:right w:val="nil"/>
            </w:tcBorders>
            <w:noWrap/>
            <w:vAlign w:val="bottom"/>
          </w:tcPr>
          <w:p w14:paraId="1E4BC295"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2.98 (1.94-4.57); &lt;0.001</w:t>
            </w:r>
          </w:p>
        </w:tc>
        <w:tc>
          <w:tcPr>
            <w:tcW w:w="0" w:type="auto"/>
            <w:tcBorders>
              <w:top w:val="nil"/>
              <w:left w:val="nil"/>
              <w:bottom w:val="nil"/>
              <w:right w:val="nil"/>
            </w:tcBorders>
            <w:noWrap/>
            <w:vAlign w:val="bottom"/>
          </w:tcPr>
          <w:p w14:paraId="5B74A246"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24823099"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318F16E7"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596E7408"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3D88DBB0" w14:textId="77777777" w:rsidTr="00F32556">
        <w:trPr>
          <w:trHeight w:val="270"/>
        </w:trPr>
        <w:tc>
          <w:tcPr>
            <w:tcW w:w="0" w:type="auto"/>
            <w:tcBorders>
              <w:top w:val="nil"/>
              <w:left w:val="nil"/>
              <w:bottom w:val="nil"/>
              <w:right w:val="nil"/>
            </w:tcBorders>
            <w:noWrap/>
            <w:vAlign w:val="bottom"/>
          </w:tcPr>
          <w:p w14:paraId="57E9B8B5"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Heart failure+Substance use disorder</w:t>
            </w:r>
          </w:p>
        </w:tc>
        <w:tc>
          <w:tcPr>
            <w:tcW w:w="0" w:type="auto"/>
            <w:tcBorders>
              <w:top w:val="nil"/>
              <w:left w:val="nil"/>
              <w:bottom w:val="nil"/>
              <w:right w:val="nil"/>
            </w:tcBorders>
            <w:noWrap/>
            <w:vAlign w:val="bottom"/>
          </w:tcPr>
          <w:p w14:paraId="3C5FE3E0"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191/137607 (0.1%)</w:t>
            </w:r>
          </w:p>
        </w:tc>
        <w:tc>
          <w:tcPr>
            <w:tcW w:w="0" w:type="auto"/>
            <w:tcBorders>
              <w:top w:val="nil"/>
              <w:left w:val="nil"/>
              <w:bottom w:val="nil"/>
              <w:right w:val="nil"/>
            </w:tcBorders>
            <w:noWrap/>
            <w:vAlign w:val="bottom"/>
          </w:tcPr>
          <w:p w14:paraId="45B5E656"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41/191 (21.5%)</w:t>
            </w:r>
          </w:p>
        </w:tc>
        <w:tc>
          <w:tcPr>
            <w:tcW w:w="0" w:type="auto"/>
            <w:tcBorders>
              <w:top w:val="nil"/>
              <w:left w:val="nil"/>
              <w:bottom w:val="nil"/>
              <w:right w:val="nil"/>
            </w:tcBorders>
            <w:noWrap/>
            <w:vAlign w:val="bottom"/>
          </w:tcPr>
          <w:p w14:paraId="6E524289"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2047.8 (1469.6-2778.1)</w:t>
            </w:r>
          </w:p>
        </w:tc>
        <w:tc>
          <w:tcPr>
            <w:tcW w:w="0" w:type="auto"/>
            <w:tcBorders>
              <w:top w:val="nil"/>
              <w:left w:val="nil"/>
              <w:bottom w:val="nil"/>
              <w:right w:val="nil"/>
            </w:tcBorders>
            <w:noWrap/>
            <w:vAlign w:val="bottom"/>
          </w:tcPr>
          <w:p w14:paraId="64CF850B"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4.19 (3.09-5.70); &lt;0.001</w:t>
            </w:r>
          </w:p>
        </w:tc>
        <w:tc>
          <w:tcPr>
            <w:tcW w:w="0" w:type="auto"/>
            <w:tcBorders>
              <w:top w:val="nil"/>
              <w:left w:val="nil"/>
              <w:bottom w:val="nil"/>
              <w:right w:val="nil"/>
            </w:tcBorders>
            <w:noWrap/>
            <w:vAlign w:val="bottom"/>
          </w:tcPr>
          <w:p w14:paraId="082FD9D5"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2EC463E5"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3F3925C7"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0E6B181D"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55F46702" w14:textId="77777777" w:rsidTr="00F32556">
        <w:trPr>
          <w:trHeight w:val="270"/>
        </w:trPr>
        <w:tc>
          <w:tcPr>
            <w:tcW w:w="0" w:type="auto"/>
            <w:tcBorders>
              <w:top w:val="nil"/>
              <w:left w:val="nil"/>
              <w:bottom w:val="nil"/>
              <w:right w:val="nil"/>
            </w:tcBorders>
            <w:noWrap/>
            <w:vAlign w:val="bottom"/>
          </w:tcPr>
          <w:p w14:paraId="4660CFE5"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lastRenderedPageBreak/>
              <w:t>Heart failure+Thyroid disorder</w:t>
            </w:r>
          </w:p>
        </w:tc>
        <w:tc>
          <w:tcPr>
            <w:tcW w:w="0" w:type="auto"/>
            <w:tcBorders>
              <w:top w:val="nil"/>
              <w:left w:val="nil"/>
              <w:bottom w:val="nil"/>
              <w:right w:val="nil"/>
            </w:tcBorders>
            <w:noWrap/>
            <w:vAlign w:val="bottom"/>
          </w:tcPr>
          <w:p w14:paraId="0B145FAF"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140/137607 (0.1%)</w:t>
            </w:r>
          </w:p>
        </w:tc>
        <w:tc>
          <w:tcPr>
            <w:tcW w:w="0" w:type="auto"/>
            <w:tcBorders>
              <w:top w:val="nil"/>
              <w:left w:val="nil"/>
              <w:bottom w:val="nil"/>
              <w:right w:val="nil"/>
            </w:tcBorders>
            <w:noWrap/>
            <w:vAlign w:val="bottom"/>
          </w:tcPr>
          <w:p w14:paraId="27A767BC"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25/140 (17.9%)</w:t>
            </w:r>
          </w:p>
        </w:tc>
        <w:tc>
          <w:tcPr>
            <w:tcW w:w="0" w:type="auto"/>
            <w:tcBorders>
              <w:top w:val="nil"/>
              <w:left w:val="nil"/>
              <w:bottom w:val="nil"/>
              <w:right w:val="nil"/>
            </w:tcBorders>
            <w:noWrap/>
            <w:vAlign w:val="bottom"/>
          </w:tcPr>
          <w:p w14:paraId="5C4362C0"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1626.2 (1052.4-2400.5)</w:t>
            </w:r>
          </w:p>
        </w:tc>
        <w:tc>
          <w:tcPr>
            <w:tcW w:w="0" w:type="auto"/>
            <w:tcBorders>
              <w:top w:val="nil"/>
              <w:left w:val="nil"/>
              <w:bottom w:val="nil"/>
              <w:right w:val="nil"/>
            </w:tcBorders>
            <w:noWrap/>
            <w:vAlign w:val="bottom"/>
          </w:tcPr>
          <w:p w14:paraId="20303638"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3.29 (2.22-4.87); &lt;0.001</w:t>
            </w:r>
          </w:p>
        </w:tc>
        <w:tc>
          <w:tcPr>
            <w:tcW w:w="0" w:type="auto"/>
            <w:tcBorders>
              <w:top w:val="nil"/>
              <w:left w:val="nil"/>
              <w:bottom w:val="nil"/>
              <w:right w:val="nil"/>
            </w:tcBorders>
            <w:noWrap/>
            <w:vAlign w:val="bottom"/>
          </w:tcPr>
          <w:p w14:paraId="749CCD58"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3E7EA25A"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1B273A6D"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4AF9385F"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7C6BE925" w14:textId="77777777" w:rsidTr="00F32556">
        <w:trPr>
          <w:trHeight w:val="270"/>
        </w:trPr>
        <w:tc>
          <w:tcPr>
            <w:tcW w:w="0" w:type="auto"/>
            <w:tcBorders>
              <w:top w:val="nil"/>
              <w:left w:val="nil"/>
              <w:bottom w:val="nil"/>
              <w:right w:val="nil"/>
            </w:tcBorders>
            <w:noWrap/>
            <w:vAlign w:val="bottom"/>
          </w:tcPr>
          <w:p w14:paraId="1C20910B"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Heart failure+Venous thromboembolism</w:t>
            </w:r>
          </w:p>
        </w:tc>
        <w:tc>
          <w:tcPr>
            <w:tcW w:w="0" w:type="auto"/>
            <w:tcBorders>
              <w:top w:val="nil"/>
              <w:left w:val="nil"/>
              <w:bottom w:val="nil"/>
              <w:right w:val="nil"/>
            </w:tcBorders>
            <w:noWrap/>
            <w:vAlign w:val="bottom"/>
          </w:tcPr>
          <w:p w14:paraId="28691A41"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73/137607 (0.1%)</w:t>
            </w:r>
          </w:p>
        </w:tc>
        <w:tc>
          <w:tcPr>
            <w:tcW w:w="0" w:type="auto"/>
            <w:tcBorders>
              <w:top w:val="nil"/>
              <w:left w:val="nil"/>
              <w:bottom w:val="nil"/>
              <w:right w:val="nil"/>
            </w:tcBorders>
            <w:noWrap/>
            <w:vAlign w:val="bottom"/>
          </w:tcPr>
          <w:p w14:paraId="6320FF7C"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13/73 (17.8%)</w:t>
            </w:r>
          </w:p>
        </w:tc>
        <w:tc>
          <w:tcPr>
            <w:tcW w:w="0" w:type="auto"/>
            <w:tcBorders>
              <w:top w:val="nil"/>
              <w:left w:val="nil"/>
              <w:bottom w:val="nil"/>
              <w:right w:val="nil"/>
            </w:tcBorders>
            <w:noWrap/>
            <w:vAlign w:val="bottom"/>
          </w:tcPr>
          <w:p w14:paraId="03F62A04"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1798.8 (957.8-3076.1)</w:t>
            </w:r>
          </w:p>
        </w:tc>
        <w:tc>
          <w:tcPr>
            <w:tcW w:w="0" w:type="auto"/>
            <w:tcBorders>
              <w:top w:val="nil"/>
              <w:left w:val="nil"/>
              <w:bottom w:val="nil"/>
              <w:right w:val="nil"/>
            </w:tcBorders>
            <w:noWrap/>
            <w:vAlign w:val="bottom"/>
          </w:tcPr>
          <w:p w14:paraId="15B6997F"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3.78 (2.20-6.52); &lt;0.001</w:t>
            </w:r>
          </w:p>
        </w:tc>
        <w:tc>
          <w:tcPr>
            <w:tcW w:w="0" w:type="auto"/>
            <w:tcBorders>
              <w:top w:val="nil"/>
              <w:left w:val="nil"/>
              <w:bottom w:val="nil"/>
              <w:right w:val="nil"/>
            </w:tcBorders>
            <w:noWrap/>
            <w:vAlign w:val="bottom"/>
          </w:tcPr>
          <w:p w14:paraId="192B5FE7"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300ACE53"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299A22D7"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19376009"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4821CD7A" w14:textId="77777777" w:rsidTr="00F32556">
        <w:trPr>
          <w:trHeight w:val="270"/>
        </w:trPr>
        <w:tc>
          <w:tcPr>
            <w:tcW w:w="0" w:type="auto"/>
            <w:tcBorders>
              <w:top w:val="nil"/>
              <w:left w:val="nil"/>
              <w:bottom w:val="nil"/>
              <w:right w:val="nil"/>
            </w:tcBorders>
            <w:noWrap/>
            <w:vAlign w:val="bottom"/>
          </w:tcPr>
          <w:p w14:paraId="52DC3344"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Heart valve disorder+Hyperlipidemia</w:t>
            </w:r>
          </w:p>
        </w:tc>
        <w:tc>
          <w:tcPr>
            <w:tcW w:w="0" w:type="auto"/>
            <w:tcBorders>
              <w:top w:val="nil"/>
              <w:left w:val="nil"/>
              <w:bottom w:val="nil"/>
              <w:right w:val="nil"/>
            </w:tcBorders>
            <w:noWrap/>
            <w:vAlign w:val="bottom"/>
          </w:tcPr>
          <w:p w14:paraId="64A7973C"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361/137607 (0.3%)</w:t>
            </w:r>
          </w:p>
        </w:tc>
        <w:tc>
          <w:tcPr>
            <w:tcW w:w="0" w:type="auto"/>
            <w:tcBorders>
              <w:top w:val="nil"/>
              <w:left w:val="nil"/>
              <w:bottom w:val="nil"/>
              <w:right w:val="nil"/>
            </w:tcBorders>
            <w:noWrap/>
            <w:vAlign w:val="bottom"/>
          </w:tcPr>
          <w:p w14:paraId="0C61C958"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45/361 (12.5%)</w:t>
            </w:r>
          </w:p>
        </w:tc>
        <w:tc>
          <w:tcPr>
            <w:tcW w:w="0" w:type="auto"/>
            <w:tcBorders>
              <w:top w:val="nil"/>
              <w:left w:val="nil"/>
              <w:bottom w:val="nil"/>
              <w:right w:val="nil"/>
            </w:tcBorders>
            <w:noWrap/>
            <w:vAlign w:val="bottom"/>
          </w:tcPr>
          <w:p w14:paraId="1E75E1B4"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1059.4 (772.8-1417.6)</w:t>
            </w:r>
          </w:p>
        </w:tc>
        <w:tc>
          <w:tcPr>
            <w:tcW w:w="0" w:type="auto"/>
            <w:tcBorders>
              <w:top w:val="nil"/>
              <w:left w:val="nil"/>
              <w:bottom w:val="nil"/>
              <w:right w:val="nil"/>
            </w:tcBorders>
            <w:noWrap/>
            <w:vAlign w:val="bottom"/>
          </w:tcPr>
          <w:p w14:paraId="2B607ABA"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2.10 (1.57-2.82); &lt;0.001</w:t>
            </w:r>
          </w:p>
        </w:tc>
        <w:tc>
          <w:tcPr>
            <w:tcW w:w="0" w:type="auto"/>
            <w:tcBorders>
              <w:top w:val="nil"/>
              <w:left w:val="nil"/>
              <w:bottom w:val="nil"/>
              <w:right w:val="nil"/>
            </w:tcBorders>
            <w:noWrap/>
            <w:vAlign w:val="bottom"/>
          </w:tcPr>
          <w:p w14:paraId="2F50FE39"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5135A394"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11D13A90"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22C058F7"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2C8013FD" w14:textId="77777777" w:rsidTr="00F32556">
        <w:trPr>
          <w:trHeight w:val="270"/>
        </w:trPr>
        <w:tc>
          <w:tcPr>
            <w:tcW w:w="0" w:type="auto"/>
            <w:tcBorders>
              <w:top w:val="nil"/>
              <w:left w:val="nil"/>
              <w:bottom w:val="nil"/>
              <w:right w:val="nil"/>
            </w:tcBorders>
            <w:noWrap/>
            <w:vAlign w:val="bottom"/>
          </w:tcPr>
          <w:p w14:paraId="53D4A1AD"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Heart valve disorder+Obesity</w:t>
            </w:r>
          </w:p>
        </w:tc>
        <w:tc>
          <w:tcPr>
            <w:tcW w:w="0" w:type="auto"/>
            <w:tcBorders>
              <w:top w:val="nil"/>
              <w:left w:val="nil"/>
              <w:bottom w:val="nil"/>
              <w:right w:val="nil"/>
            </w:tcBorders>
            <w:noWrap/>
            <w:vAlign w:val="bottom"/>
          </w:tcPr>
          <w:p w14:paraId="1F4B5A51"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175/137607 (0.1%)</w:t>
            </w:r>
          </w:p>
        </w:tc>
        <w:tc>
          <w:tcPr>
            <w:tcW w:w="0" w:type="auto"/>
            <w:tcBorders>
              <w:top w:val="nil"/>
              <w:left w:val="nil"/>
              <w:bottom w:val="nil"/>
              <w:right w:val="nil"/>
            </w:tcBorders>
            <w:noWrap/>
            <w:vAlign w:val="bottom"/>
          </w:tcPr>
          <w:p w14:paraId="28D4A18E"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23/175 (13.1%)</w:t>
            </w:r>
          </w:p>
        </w:tc>
        <w:tc>
          <w:tcPr>
            <w:tcW w:w="0" w:type="auto"/>
            <w:tcBorders>
              <w:top w:val="nil"/>
              <w:left w:val="nil"/>
              <w:bottom w:val="nil"/>
              <w:right w:val="nil"/>
            </w:tcBorders>
            <w:noWrap/>
            <w:vAlign w:val="bottom"/>
          </w:tcPr>
          <w:p w14:paraId="00468D0C"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1095.8 (694.7-1644.3)</w:t>
            </w:r>
          </w:p>
        </w:tc>
        <w:tc>
          <w:tcPr>
            <w:tcW w:w="0" w:type="auto"/>
            <w:tcBorders>
              <w:top w:val="nil"/>
              <w:left w:val="nil"/>
              <w:bottom w:val="nil"/>
              <w:right w:val="nil"/>
            </w:tcBorders>
            <w:noWrap/>
            <w:vAlign w:val="bottom"/>
          </w:tcPr>
          <w:p w14:paraId="2D9DAB46"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2.16 (1.44-3.26); &lt;0.001</w:t>
            </w:r>
          </w:p>
        </w:tc>
        <w:tc>
          <w:tcPr>
            <w:tcW w:w="0" w:type="auto"/>
            <w:tcBorders>
              <w:top w:val="nil"/>
              <w:left w:val="nil"/>
              <w:bottom w:val="nil"/>
              <w:right w:val="nil"/>
            </w:tcBorders>
            <w:noWrap/>
            <w:vAlign w:val="bottom"/>
          </w:tcPr>
          <w:p w14:paraId="14C072D4"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3601DB13"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003E3A41"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6E4D74A0"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2EE663F0" w14:textId="77777777" w:rsidTr="00F32556">
        <w:trPr>
          <w:trHeight w:val="270"/>
        </w:trPr>
        <w:tc>
          <w:tcPr>
            <w:tcW w:w="0" w:type="auto"/>
            <w:tcBorders>
              <w:top w:val="nil"/>
              <w:left w:val="nil"/>
              <w:bottom w:val="nil"/>
              <w:right w:val="nil"/>
            </w:tcBorders>
            <w:noWrap/>
            <w:vAlign w:val="bottom"/>
          </w:tcPr>
          <w:p w14:paraId="488BAE7F"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Heart valve disorder+Osteoarthritis</w:t>
            </w:r>
          </w:p>
        </w:tc>
        <w:tc>
          <w:tcPr>
            <w:tcW w:w="0" w:type="auto"/>
            <w:tcBorders>
              <w:top w:val="nil"/>
              <w:left w:val="nil"/>
              <w:bottom w:val="nil"/>
              <w:right w:val="nil"/>
            </w:tcBorders>
            <w:noWrap/>
            <w:vAlign w:val="bottom"/>
          </w:tcPr>
          <w:p w14:paraId="31B212F5"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126/137607 (0.1%)</w:t>
            </w:r>
          </w:p>
        </w:tc>
        <w:tc>
          <w:tcPr>
            <w:tcW w:w="0" w:type="auto"/>
            <w:tcBorders>
              <w:top w:val="nil"/>
              <w:left w:val="nil"/>
              <w:bottom w:val="nil"/>
              <w:right w:val="nil"/>
            </w:tcBorders>
            <w:noWrap/>
            <w:vAlign w:val="bottom"/>
          </w:tcPr>
          <w:p w14:paraId="178E0C29"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15/126 (11.9%)</w:t>
            </w:r>
          </w:p>
        </w:tc>
        <w:tc>
          <w:tcPr>
            <w:tcW w:w="0" w:type="auto"/>
            <w:tcBorders>
              <w:top w:val="nil"/>
              <w:left w:val="nil"/>
              <w:bottom w:val="nil"/>
              <w:right w:val="nil"/>
            </w:tcBorders>
            <w:noWrap/>
            <w:vAlign w:val="bottom"/>
          </w:tcPr>
          <w:p w14:paraId="3F753B7D"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954.1 (534.0-1573.7)</w:t>
            </w:r>
          </w:p>
        </w:tc>
        <w:tc>
          <w:tcPr>
            <w:tcW w:w="0" w:type="auto"/>
            <w:tcBorders>
              <w:top w:val="nil"/>
              <w:left w:val="nil"/>
              <w:bottom w:val="nil"/>
              <w:right w:val="nil"/>
            </w:tcBorders>
            <w:noWrap/>
            <w:vAlign w:val="bottom"/>
          </w:tcPr>
          <w:p w14:paraId="0F7805E7"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1.87 (1.13-3.11); 0.019</w:t>
            </w:r>
          </w:p>
        </w:tc>
        <w:tc>
          <w:tcPr>
            <w:tcW w:w="0" w:type="auto"/>
            <w:tcBorders>
              <w:top w:val="nil"/>
              <w:left w:val="nil"/>
              <w:bottom w:val="nil"/>
              <w:right w:val="nil"/>
            </w:tcBorders>
            <w:noWrap/>
            <w:vAlign w:val="bottom"/>
          </w:tcPr>
          <w:p w14:paraId="0A871A15"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7C003CB7"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30263550"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44D80937"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5C9DD6C6" w14:textId="77777777" w:rsidTr="00F32556">
        <w:trPr>
          <w:trHeight w:val="270"/>
        </w:trPr>
        <w:tc>
          <w:tcPr>
            <w:tcW w:w="0" w:type="auto"/>
            <w:tcBorders>
              <w:top w:val="nil"/>
              <w:left w:val="nil"/>
              <w:bottom w:val="nil"/>
              <w:right w:val="nil"/>
            </w:tcBorders>
            <w:noWrap/>
            <w:vAlign w:val="bottom"/>
          </w:tcPr>
          <w:p w14:paraId="5794C9AD"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Heart valve disorder+Solid organ cancers</w:t>
            </w:r>
          </w:p>
        </w:tc>
        <w:tc>
          <w:tcPr>
            <w:tcW w:w="0" w:type="auto"/>
            <w:tcBorders>
              <w:top w:val="nil"/>
              <w:left w:val="nil"/>
              <w:bottom w:val="nil"/>
              <w:right w:val="nil"/>
            </w:tcBorders>
            <w:noWrap/>
            <w:vAlign w:val="bottom"/>
          </w:tcPr>
          <w:p w14:paraId="0209C360"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123/137607 (0.1%)</w:t>
            </w:r>
          </w:p>
        </w:tc>
        <w:tc>
          <w:tcPr>
            <w:tcW w:w="0" w:type="auto"/>
            <w:tcBorders>
              <w:top w:val="nil"/>
              <w:left w:val="nil"/>
              <w:bottom w:val="nil"/>
              <w:right w:val="nil"/>
            </w:tcBorders>
            <w:noWrap/>
            <w:vAlign w:val="bottom"/>
          </w:tcPr>
          <w:p w14:paraId="4B98DEF7"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13/123 (10.6%)</w:t>
            </w:r>
          </w:p>
        </w:tc>
        <w:tc>
          <w:tcPr>
            <w:tcW w:w="0" w:type="auto"/>
            <w:tcBorders>
              <w:top w:val="nil"/>
              <w:left w:val="nil"/>
              <w:bottom w:val="nil"/>
              <w:right w:val="nil"/>
            </w:tcBorders>
            <w:noWrap/>
            <w:vAlign w:val="bottom"/>
          </w:tcPr>
          <w:p w14:paraId="42AE8033"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882.2 (469.7-1508.6)</w:t>
            </w:r>
          </w:p>
        </w:tc>
        <w:tc>
          <w:tcPr>
            <w:tcW w:w="0" w:type="auto"/>
            <w:tcBorders>
              <w:top w:val="nil"/>
              <w:left w:val="nil"/>
              <w:bottom w:val="nil"/>
              <w:right w:val="nil"/>
            </w:tcBorders>
            <w:noWrap/>
            <w:vAlign w:val="bottom"/>
          </w:tcPr>
          <w:p w14:paraId="3B790689"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1.75 (1.01-3.01); 0.053</w:t>
            </w:r>
          </w:p>
        </w:tc>
        <w:tc>
          <w:tcPr>
            <w:tcW w:w="0" w:type="auto"/>
            <w:tcBorders>
              <w:top w:val="nil"/>
              <w:left w:val="nil"/>
              <w:bottom w:val="nil"/>
              <w:right w:val="nil"/>
            </w:tcBorders>
            <w:noWrap/>
            <w:vAlign w:val="bottom"/>
          </w:tcPr>
          <w:p w14:paraId="2CFC7FBA"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6DBCC0C2"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7D3BC989"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79AF7EBB"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2C89B34D" w14:textId="77777777" w:rsidTr="00F32556">
        <w:trPr>
          <w:trHeight w:val="270"/>
        </w:trPr>
        <w:tc>
          <w:tcPr>
            <w:tcW w:w="0" w:type="auto"/>
            <w:tcBorders>
              <w:top w:val="nil"/>
              <w:left w:val="nil"/>
              <w:bottom w:val="nil"/>
              <w:right w:val="nil"/>
            </w:tcBorders>
            <w:noWrap/>
            <w:vAlign w:val="bottom"/>
          </w:tcPr>
          <w:p w14:paraId="2E455A19"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Heart valve disorder+Stroke</w:t>
            </w:r>
          </w:p>
        </w:tc>
        <w:tc>
          <w:tcPr>
            <w:tcW w:w="0" w:type="auto"/>
            <w:tcBorders>
              <w:top w:val="nil"/>
              <w:left w:val="nil"/>
              <w:bottom w:val="nil"/>
              <w:right w:val="nil"/>
            </w:tcBorders>
            <w:noWrap/>
            <w:vAlign w:val="bottom"/>
          </w:tcPr>
          <w:p w14:paraId="359E47B3"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115/137607 (0.1%)</w:t>
            </w:r>
          </w:p>
        </w:tc>
        <w:tc>
          <w:tcPr>
            <w:tcW w:w="0" w:type="auto"/>
            <w:tcBorders>
              <w:top w:val="nil"/>
              <w:left w:val="nil"/>
              <w:bottom w:val="nil"/>
              <w:right w:val="nil"/>
            </w:tcBorders>
            <w:noWrap/>
            <w:vAlign w:val="bottom"/>
          </w:tcPr>
          <w:p w14:paraId="143176F8"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14/115 (12.2%)</w:t>
            </w:r>
          </w:p>
        </w:tc>
        <w:tc>
          <w:tcPr>
            <w:tcW w:w="0" w:type="auto"/>
            <w:tcBorders>
              <w:top w:val="nil"/>
              <w:left w:val="nil"/>
              <w:bottom w:val="nil"/>
              <w:right w:val="nil"/>
            </w:tcBorders>
            <w:noWrap/>
            <w:vAlign w:val="bottom"/>
          </w:tcPr>
          <w:p w14:paraId="48ADD2DF"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1056.7 (577.7-1773.0)</w:t>
            </w:r>
          </w:p>
        </w:tc>
        <w:tc>
          <w:tcPr>
            <w:tcW w:w="0" w:type="auto"/>
            <w:tcBorders>
              <w:top w:val="nil"/>
              <w:left w:val="nil"/>
              <w:bottom w:val="nil"/>
              <w:right w:val="nil"/>
            </w:tcBorders>
            <w:noWrap/>
            <w:vAlign w:val="bottom"/>
          </w:tcPr>
          <w:p w14:paraId="4F7F997D"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2.13 (1.26-3.59); 0.007</w:t>
            </w:r>
          </w:p>
        </w:tc>
        <w:tc>
          <w:tcPr>
            <w:tcW w:w="0" w:type="auto"/>
            <w:tcBorders>
              <w:top w:val="nil"/>
              <w:left w:val="nil"/>
              <w:bottom w:val="nil"/>
              <w:right w:val="nil"/>
            </w:tcBorders>
            <w:noWrap/>
            <w:vAlign w:val="bottom"/>
          </w:tcPr>
          <w:p w14:paraId="6D304080"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6F276482"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5547D2BA"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3F6BFB05"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13007ECF" w14:textId="77777777" w:rsidTr="00F32556">
        <w:trPr>
          <w:trHeight w:val="270"/>
        </w:trPr>
        <w:tc>
          <w:tcPr>
            <w:tcW w:w="0" w:type="auto"/>
            <w:tcBorders>
              <w:top w:val="nil"/>
              <w:left w:val="nil"/>
              <w:bottom w:val="nil"/>
              <w:right w:val="nil"/>
            </w:tcBorders>
            <w:noWrap/>
            <w:vAlign w:val="bottom"/>
          </w:tcPr>
          <w:p w14:paraId="39B06B90"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Heart valve disorder+Substance use disorder</w:t>
            </w:r>
          </w:p>
        </w:tc>
        <w:tc>
          <w:tcPr>
            <w:tcW w:w="0" w:type="auto"/>
            <w:tcBorders>
              <w:top w:val="nil"/>
              <w:left w:val="nil"/>
              <w:bottom w:val="nil"/>
              <w:right w:val="nil"/>
            </w:tcBorders>
            <w:noWrap/>
            <w:vAlign w:val="bottom"/>
          </w:tcPr>
          <w:p w14:paraId="401B3DF1"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107/137607 (0.1%)</w:t>
            </w:r>
          </w:p>
        </w:tc>
        <w:tc>
          <w:tcPr>
            <w:tcW w:w="0" w:type="auto"/>
            <w:tcBorders>
              <w:top w:val="nil"/>
              <w:left w:val="nil"/>
              <w:bottom w:val="nil"/>
              <w:right w:val="nil"/>
            </w:tcBorders>
            <w:noWrap/>
            <w:vAlign w:val="bottom"/>
          </w:tcPr>
          <w:p w14:paraId="70241D17"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21/107 (19.6%)</w:t>
            </w:r>
          </w:p>
        </w:tc>
        <w:tc>
          <w:tcPr>
            <w:tcW w:w="0" w:type="auto"/>
            <w:tcBorders>
              <w:top w:val="nil"/>
              <w:left w:val="nil"/>
              <w:bottom w:val="nil"/>
              <w:right w:val="nil"/>
            </w:tcBorders>
            <w:noWrap/>
            <w:vAlign w:val="bottom"/>
          </w:tcPr>
          <w:p w14:paraId="347CF3B1"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1654.6 (1024.2-2529.2)</w:t>
            </w:r>
          </w:p>
        </w:tc>
        <w:tc>
          <w:tcPr>
            <w:tcW w:w="0" w:type="auto"/>
            <w:tcBorders>
              <w:top w:val="nil"/>
              <w:left w:val="nil"/>
              <w:bottom w:val="nil"/>
              <w:right w:val="nil"/>
            </w:tcBorders>
            <w:noWrap/>
            <w:vAlign w:val="bottom"/>
          </w:tcPr>
          <w:p w14:paraId="389D9C5A"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3.22 (2.10-4.94); &lt;0.001</w:t>
            </w:r>
          </w:p>
        </w:tc>
        <w:tc>
          <w:tcPr>
            <w:tcW w:w="0" w:type="auto"/>
            <w:tcBorders>
              <w:top w:val="nil"/>
              <w:left w:val="nil"/>
              <w:bottom w:val="nil"/>
              <w:right w:val="nil"/>
            </w:tcBorders>
            <w:noWrap/>
            <w:vAlign w:val="bottom"/>
          </w:tcPr>
          <w:p w14:paraId="1183F460"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0E42CBE3"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3394821B"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635019F4"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5E13343B" w14:textId="77777777" w:rsidTr="00F32556">
        <w:trPr>
          <w:trHeight w:val="270"/>
        </w:trPr>
        <w:tc>
          <w:tcPr>
            <w:tcW w:w="0" w:type="auto"/>
            <w:tcBorders>
              <w:top w:val="nil"/>
              <w:left w:val="nil"/>
              <w:bottom w:val="nil"/>
              <w:right w:val="nil"/>
            </w:tcBorders>
            <w:noWrap/>
            <w:vAlign w:val="bottom"/>
          </w:tcPr>
          <w:p w14:paraId="150D8486"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Heart valve disorder+Thyroid disorder</w:t>
            </w:r>
          </w:p>
        </w:tc>
        <w:tc>
          <w:tcPr>
            <w:tcW w:w="0" w:type="auto"/>
            <w:tcBorders>
              <w:top w:val="nil"/>
              <w:left w:val="nil"/>
              <w:bottom w:val="nil"/>
              <w:right w:val="nil"/>
            </w:tcBorders>
            <w:noWrap/>
            <w:vAlign w:val="bottom"/>
          </w:tcPr>
          <w:p w14:paraId="42A1BA6F"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104/137607 (0.1%)</w:t>
            </w:r>
          </w:p>
        </w:tc>
        <w:tc>
          <w:tcPr>
            <w:tcW w:w="0" w:type="auto"/>
            <w:tcBorders>
              <w:top w:val="nil"/>
              <w:left w:val="nil"/>
              <w:bottom w:val="nil"/>
              <w:right w:val="nil"/>
            </w:tcBorders>
            <w:noWrap/>
            <w:vAlign w:val="bottom"/>
          </w:tcPr>
          <w:p w14:paraId="5179FF2D"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10/104 (9.6%)</w:t>
            </w:r>
          </w:p>
        </w:tc>
        <w:tc>
          <w:tcPr>
            <w:tcW w:w="0" w:type="auto"/>
            <w:tcBorders>
              <w:top w:val="nil"/>
              <w:left w:val="nil"/>
              <w:bottom w:val="nil"/>
              <w:right w:val="nil"/>
            </w:tcBorders>
            <w:noWrap/>
            <w:vAlign w:val="bottom"/>
          </w:tcPr>
          <w:p w14:paraId="503F4CCB"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772.0 (370.2-1419.7)</w:t>
            </w:r>
          </w:p>
        </w:tc>
        <w:tc>
          <w:tcPr>
            <w:tcW w:w="0" w:type="auto"/>
            <w:tcBorders>
              <w:top w:val="nil"/>
              <w:left w:val="nil"/>
              <w:bottom w:val="nil"/>
              <w:right w:val="nil"/>
            </w:tcBorders>
            <w:noWrap/>
            <w:vAlign w:val="bottom"/>
          </w:tcPr>
          <w:p w14:paraId="2771F3B8"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1.52 (0.82-2.82); 0.199</w:t>
            </w:r>
          </w:p>
        </w:tc>
        <w:tc>
          <w:tcPr>
            <w:tcW w:w="0" w:type="auto"/>
            <w:tcBorders>
              <w:top w:val="nil"/>
              <w:left w:val="nil"/>
              <w:bottom w:val="nil"/>
              <w:right w:val="nil"/>
            </w:tcBorders>
            <w:noWrap/>
            <w:vAlign w:val="bottom"/>
          </w:tcPr>
          <w:p w14:paraId="599FA9DE"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5D448330"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2869A49A"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77DC6B74"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1D807157" w14:textId="77777777" w:rsidTr="00F32556">
        <w:trPr>
          <w:trHeight w:val="270"/>
        </w:trPr>
        <w:tc>
          <w:tcPr>
            <w:tcW w:w="0" w:type="auto"/>
            <w:tcBorders>
              <w:top w:val="nil"/>
              <w:left w:val="nil"/>
              <w:bottom w:val="nil"/>
              <w:right w:val="nil"/>
            </w:tcBorders>
            <w:noWrap/>
            <w:vAlign w:val="bottom"/>
          </w:tcPr>
          <w:p w14:paraId="21C79546"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lastRenderedPageBreak/>
              <w:t>Hematological cancers+Hypertension</w:t>
            </w:r>
          </w:p>
        </w:tc>
        <w:tc>
          <w:tcPr>
            <w:tcW w:w="0" w:type="auto"/>
            <w:tcBorders>
              <w:top w:val="nil"/>
              <w:left w:val="nil"/>
              <w:bottom w:val="nil"/>
              <w:right w:val="nil"/>
            </w:tcBorders>
            <w:noWrap/>
            <w:vAlign w:val="bottom"/>
          </w:tcPr>
          <w:p w14:paraId="00B6701B"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299/137607 (0.2%)</w:t>
            </w:r>
          </w:p>
        </w:tc>
        <w:tc>
          <w:tcPr>
            <w:tcW w:w="0" w:type="auto"/>
            <w:tcBorders>
              <w:top w:val="nil"/>
              <w:left w:val="nil"/>
              <w:bottom w:val="nil"/>
              <w:right w:val="nil"/>
            </w:tcBorders>
            <w:noWrap/>
            <w:vAlign w:val="bottom"/>
          </w:tcPr>
          <w:p w14:paraId="71F76ED5"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30/299 (10.0%)</w:t>
            </w:r>
          </w:p>
        </w:tc>
        <w:tc>
          <w:tcPr>
            <w:tcW w:w="0" w:type="auto"/>
            <w:tcBorders>
              <w:top w:val="nil"/>
              <w:left w:val="nil"/>
              <w:bottom w:val="nil"/>
              <w:right w:val="nil"/>
            </w:tcBorders>
            <w:noWrap/>
            <w:vAlign w:val="bottom"/>
          </w:tcPr>
          <w:p w14:paraId="3C63D5F8"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867.1 (585.0-1237.8)</w:t>
            </w:r>
          </w:p>
        </w:tc>
        <w:tc>
          <w:tcPr>
            <w:tcW w:w="0" w:type="auto"/>
            <w:tcBorders>
              <w:top w:val="nil"/>
              <w:left w:val="nil"/>
              <w:bottom w:val="nil"/>
              <w:right w:val="nil"/>
            </w:tcBorders>
            <w:noWrap/>
            <w:vAlign w:val="bottom"/>
          </w:tcPr>
          <w:p w14:paraId="5D146262"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1.73 (1.21-2.47); 0.004</w:t>
            </w:r>
          </w:p>
        </w:tc>
        <w:tc>
          <w:tcPr>
            <w:tcW w:w="0" w:type="auto"/>
            <w:tcBorders>
              <w:top w:val="nil"/>
              <w:left w:val="nil"/>
              <w:bottom w:val="nil"/>
              <w:right w:val="nil"/>
            </w:tcBorders>
            <w:noWrap/>
            <w:vAlign w:val="bottom"/>
          </w:tcPr>
          <w:p w14:paraId="720F3AE4"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4D532F3E"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0B484574"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6E9D2424"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4CD31302" w14:textId="77777777" w:rsidTr="00F32556">
        <w:trPr>
          <w:trHeight w:val="270"/>
        </w:trPr>
        <w:tc>
          <w:tcPr>
            <w:tcW w:w="0" w:type="auto"/>
            <w:tcBorders>
              <w:top w:val="nil"/>
              <w:left w:val="nil"/>
              <w:bottom w:val="nil"/>
              <w:right w:val="nil"/>
            </w:tcBorders>
            <w:noWrap/>
            <w:vAlign w:val="bottom"/>
          </w:tcPr>
          <w:p w14:paraId="6388DE9C"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Hematological cancers+Ischemic heart disease</w:t>
            </w:r>
          </w:p>
        </w:tc>
        <w:tc>
          <w:tcPr>
            <w:tcW w:w="0" w:type="auto"/>
            <w:tcBorders>
              <w:top w:val="nil"/>
              <w:left w:val="nil"/>
              <w:bottom w:val="nil"/>
              <w:right w:val="nil"/>
            </w:tcBorders>
            <w:noWrap/>
            <w:vAlign w:val="bottom"/>
          </w:tcPr>
          <w:p w14:paraId="14D0F5DE"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89/137607 (0.1%)</w:t>
            </w:r>
          </w:p>
        </w:tc>
        <w:tc>
          <w:tcPr>
            <w:tcW w:w="0" w:type="auto"/>
            <w:tcBorders>
              <w:top w:val="nil"/>
              <w:left w:val="nil"/>
              <w:bottom w:val="nil"/>
              <w:right w:val="nil"/>
            </w:tcBorders>
            <w:noWrap/>
            <w:vAlign w:val="bottom"/>
          </w:tcPr>
          <w:p w14:paraId="2F750E68"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11/89 (12.4%)</w:t>
            </w:r>
          </w:p>
        </w:tc>
        <w:tc>
          <w:tcPr>
            <w:tcW w:w="0" w:type="auto"/>
            <w:tcBorders>
              <w:top w:val="nil"/>
              <w:left w:val="nil"/>
              <w:bottom w:val="nil"/>
              <w:right w:val="nil"/>
            </w:tcBorders>
            <w:noWrap/>
            <w:vAlign w:val="bottom"/>
          </w:tcPr>
          <w:p w14:paraId="38B66D92"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1166.5 (582.3-2087.1)</w:t>
            </w:r>
          </w:p>
        </w:tc>
        <w:tc>
          <w:tcPr>
            <w:tcW w:w="0" w:type="auto"/>
            <w:tcBorders>
              <w:top w:val="nil"/>
              <w:left w:val="nil"/>
              <w:bottom w:val="nil"/>
              <w:right w:val="nil"/>
            </w:tcBorders>
            <w:noWrap/>
            <w:vAlign w:val="bottom"/>
          </w:tcPr>
          <w:p w14:paraId="49963FF2"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2.36 (1.31-4.27); 0.006</w:t>
            </w:r>
          </w:p>
        </w:tc>
        <w:tc>
          <w:tcPr>
            <w:tcW w:w="0" w:type="auto"/>
            <w:tcBorders>
              <w:top w:val="nil"/>
              <w:left w:val="nil"/>
              <w:bottom w:val="nil"/>
              <w:right w:val="nil"/>
            </w:tcBorders>
            <w:noWrap/>
            <w:vAlign w:val="bottom"/>
          </w:tcPr>
          <w:p w14:paraId="242012D0"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7D7E7E9D"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78CC510E"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514E8863"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564D37E1" w14:textId="77777777" w:rsidTr="00F32556">
        <w:trPr>
          <w:trHeight w:val="270"/>
        </w:trPr>
        <w:tc>
          <w:tcPr>
            <w:tcW w:w="0" w:type="auto"/>
            <w:tcBorders>
              <w:top w:val="nil"/>
              <w:left w:val="nil"/>
              <w:bottom w:val="nil"/>
              <w:right w:val="nil"/>
            </w:tcBorders>
            <w:noWrap/>
            <w:vAlign w:val="bottom"/>
          </w:tcPr>
          <w:p w14:paraId="588D13C9"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Hematological cancers+Solid organ cancers</w:t>
            </w:r>
          </w:p>
        </w:tc>
        <w:tc>
          <w:tcPr>
            <w:tcW w:w="0" w:type="auto"/>
            <w:tcBorders>
              <w:top w:val="nil"/>
              <w:left w:val="nil"/>
              <w:bottom w:val="nil"/>
              <w:right w:val="nil"/>
            </w:tcBorders>
            <w:noWrap/>
            <w:vAlign w:val="bottom"/>
          </w:tcPr>
          <w:p w14:paraId="373CDA9D"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106/137607 (0.1%)</w:t>
            </w:r>
          </w:p>
        </w:tc>
        <w:tc>
          <w:tcPr>
            <w:tcW w:w="0" w:type="auto"/>
            <w:tcBorders>
              <w:top w:val="nil"/>
              <w:left w:val="nil"/>
              <w:bottom w:val="nil"/>
              <w:right w:val="nil"/>
            </w:tcBorders>
            <w:noWrap/>
            <w:vAlign w:val="bottom"/>
          </w:tcPr>
          <w:p w14:paraId="349B95A6"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13/106 (12.3%)</w:t>
            </w:r>
          </w:p>
        </w:tc>
        <w:tc>
          <w:tcPr>
            <w:tcW w:w="0" w:type="auto"/>
            <w:tcBorders>
              <w:top w:val="nil"/>
              <w:left w:val="nil"/>
              <w:bottom w:val="nil"/>
              <w:right w:val="nil"/>
            </w:tcBorders>
            <w:noWrap/>
            <w:vAlign w:val="bottom"/>
          </w:tcPr>
          <w:p w14:paraId="4FC8C843"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1085.7 (578.1-1856.5)</w:t>
            </w:r>
          </w:p>
        </w:tc>
        <w:tc>
          <w:tcPr>
            <w:tcW w:w="0" w:type="auto"/>
            <w:tcBorders>
              <w:top w:val="nil"/>
              <w:left w:val="nil"/>
              <w:bottom w:val="nil"/>
              <w:right w:val="nil"/>
            </w:tcBorders>
            <w:noWrap/>
            <w:vAlign w:val="bottom"/>
          </w:tcPr>
          <w:p w14:paraId="64B78CB4"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2.18 (1.26-3.75); 0.007</w:t>
            </w:r>
          </w:p>
        </w:tc>
        <w:tc>
          <w:tcPr>
            <w:tcW w:w="0" w:type="auto"/>
            <w:tcBorders>
              <w:top w:val="nil"/>
              <w:left w:val="nil"/>
              <w:bottom w:val="nil"/>
              <w:right w:val="nil"/>
            </w:tcBorders>
            <w:noWrap/>
            <w:vAlign w:val="bottom"/>
          </w:tcPr>
          <w:p w14:paraId="709DB17A"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6CAE7839"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7C4719EA"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4EBA25E9"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232DBBD1" w14:textId="77777777" w:rsidTr="00F32556">
        <w:trPr>
          <w:trHeight w:val="270"/>
        </w:trPr>
        <w:tc>
          <w:tcPr>
            <w:tcW w:w="0" w:type="auto"/>
            <w:tcBorders>
              <w:top w:val="nil"/>
              <w:left w:val="nil"/>
              <w:bottom w:val="nil"/>
              <w:right w:val="nil"/>
            </w:tcBorders>
            <w:noWrap/>
            <w:vAlign w:val="bottom"/>
          </w:tcPr>
          <w:p w14:paraId="6B65A394"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Hypertension+Multiple sclerosis</w:t>
            </w:r>
          </w:p>
        </w:tc>
        <w:tc>
          <w:tcPr>
            <w:tcW w:w="0" w:type="auto"/>
            <w:tcBorders>
              <w:top w:val="nil"/>
              <w:left w:val="nil"/>
              <w:bottom w:val="nil"/>
              <w:right w:val="nil"/>
            </w:tcBorders>
            <w:noWrap/>
            <w:vAlign w:val="bottom"/>
          </w:tcPr>
          <w:p w14:paraId="354153BC"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171/137607 (0.1%)</w:t>
            </w:r>
          </w:p>
        </w:tc>
        <w:tc>
          <w:tcPr>
            <w:tcW w:w="0" w:type="auto"/>
            <w:tcBorders>
              <w:top w:val="nil"/>
              <w:left w:val="nil"/>
              <w:bottom w:val="nil"/>
              <w:right w:val="nil"/>
            </w:tcBorders>
            <w:noWrap/>
            <w:vAlign w:val="bottom"/>
          </w:tcPr>
          <w:p w14:paraId="26362D96"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17/171 (9.9%)</w:t>
            </w:r>
          </w:p>
        </w:tc>
        <w:tc>
          <w:tcPr>
            <w:tcW w:w="0" w:type="auto"/>
            <w:tcBorders>
              <w:top w:val="nil"/>
              <w:left w:val="nil"/>
              <w:bottom w:val="nil"/>
              <w:right w:val="nil"/>
            </w:tcBorders>
            <w:noWrap/>
            <w:vAlign w:val="bottom"/>
          </w:tcPr>
          <w:p w14:paraId="077FA89D"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754.7 (439.6-1208.3)</w:t>
            </w:r>
          </w:p>
        </w:tc>
        <w:tc>
          <w:tcPr>
            <w:tcW w:w="0" w:type="auto"/>
            <w:tcBorders>
              <w:top w:val="nil"/>
              <w:left w:val="nil"/>
              <w:bottom w:val="nil"/>
              <w:right w:val="nil"/>
            </w:tcBorders>
            <w:noWrap/>
            <w:vAlign w:val="bottom"/>
          </w:tcPr>
          <w:p w14:paraId="47744FB3"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1.47 (0.91-2.37); 0.123</w:t>
            </w:r>
          </w:p>
        </w:tc>
        <w:tc>
          <w:tcPr>
            <w:tcW w:w="0" w:type="auto"/>
            <w:tcBorders>
              <w:top w:val="nil"/>
              <w:left w:val="nil"/>
              <w:bottom w:val="nil"/>
              <w:right w:val="nil"/>
            </w:tcBorders>
            <w:noWrap/>
            <w:vAlign w:val="bottom"/>
          </w:tcPr>
          <w:p w14:paraId="54225680"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445D497C"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49D903D8"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25756198"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668E7856" w14:textId="77777777" w:rsidTr="00F32556">
        <w:trPr>
          <w:trHeight w:val="270"/>
        </w:trPr>
        <w:tc>
          <w:tcPr>
            <w:tcW w:w="0" w:type="auto"/>
            <w:tcBorders>
              <w:top w:val="nil"/>
              <w:left w:val="nil"/>
              <w:bottom w:val="nil"/>
              <w:right w:val="nil"/>
            </w:tcBorders>
            <w:noWrap/>
            <w:vAlign w:val="bottom"/>
          </w:tcPr>
          <w:p w14:paraId="2C8B1239"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Hypertension+Paralysis</w:t>
            </w:r>
          </w:p>
        </w:tc>
        <w:tc>
          <w:tcPr>
            <w:tcW w:w="0" w:type="auto"/>
            <w:tcBorders>
              <w:top w:val="nil"/>
              <w:left w:val="nil"/>
              <w:bottom w:val="nil"/>
              <w:right w:val="nil"/>
            </w:tcBorders>
            <w:noWrap/>
            <w:vAlign w:val="bottom"/>
          </w:tcPr>
          <w:p w14:paraId="6E46F19E"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409/137607 (0.3%)</w:t>
            </w:r>
          </w:p>
        </w:tc>
        <w:tc>
          <w:tcPr>
            <w:tcW w:w="0" w:type="auto"/>
            <w:tcBorders>
              <w:top w:val="nil"/>
              <w:left w:val="nil"/>
              <w:bottom w:val="nil"/>
              <w:right w:val="nil"/>
            </w:tcBorders>
            <w:noWrap/>
            <w:vAlign w:val="bottom"/>
          </w:tcPr>
          <w:p w14:paraId="32B01D3B"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39/409 (9.5%)</w:t>
            </w:r>
          </w:p>
        </w:tc>
        <w:tc>
          <w:tcPr>
            <w:tcW w:w="0" w:type="auto"/>
            <w:tcBorders>
              <w:top w:val="nil"/>
              <w:left w:val="nil"/>
              <w:bottom w:val="nil"/>
              <w:right w:val="nil"/>
            </w:tcBorders>
            <w:noWrap/>
            <w:vAlign w:val="bottom"/>
          </w:tcPr>
          <w:p w14:paraId="295E2A64"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736.9 (524.0-1007.4)</w:t>
            </w:r>
          </w:p>
        </w:tc>
        <w:tc>
          <w:tcPr>
            <w:tcW w:w="0" w:type="auto"/>
            <w:tcBorders>
              <w:top w:val="nil"/>
              <w:left w:val="nil"/>
              <w:bottom w:val="nil"/>
              <w:right w:val="nil"/>
            </w:tcBorders>
            <w:noWrap/>
            <w:vAlign w:val="bottom"/>
          </w:tcPr>
          <w:p w14:paraId="1C8CFC85"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1.44 (1.05-1.98); 0.028</w:t>
            </w:r>
          </w:p>
        </w:tc>
        <w:tc>
          <w:tcPr>
            <w:tcW w:w="0" w:type="auto"/>
            <w:tcBorders>
              <w:top w:val="nil"/>
              <w:left w:val="nil"/>
              <w:bottom w:val="nil"/>
              <w:right w:val="nil"/>
            </w:tcBorders>
            <w:noWrap/>
            <w:vAlign w:val="bottom"/>
          </w:tcPr>
          <w:p w14:paraId="67C04B03"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570AA3FB"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4E41B19E"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4947E7A5"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4EF89062" w14:textId="77777777" w:rsidTr="00F32556">
        <w:trPr>
          <w:trHeight w:val="270"/>
        </w:trPr>
        <w:tc>
          <w:tcPr>
            <w:tcW w:w="0" w:type="auto"/>
            <w:tcBorders>
              <w:top w:val="nil"/>
              <w:left w:val="nil"/>
              <w:bottom w:val="nil"/>
              <w:right w:val="nil"/>
            </w:tcBorders>
            <w:noWrap/>
            <w:vAlign w:val="bottom"/>
          </w:tcPr>
          <w:p w14:paraId="02AB5B74"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Hypertension+Parkinson's disease</w:t>
            </w:r>
          </w:p>
        </w:tc>
        <w:tc>
          <w:tcPr>
            <w:tcW w:w="0" w:type="auto"/>
            <w:tcBorders>
              <w:top w:val="nil"/>
              <w:left w:val="nil"/>
              <w:bottom w:val="nil"/>
              <w:right w:val="nil"/>
            </w:tcBorders>
            <w:noWrap/>
            <w:vAlign w:val="bottom"/>
          </w:tcPr>
          <w:p w14:paraId="02E02D50"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111/137607 (0.1%)</w:t>
            </w:r>
          </w:p>
        </w:tc>
        <w:tc>
          <w:tcPr>
            <w:tcW w:w="0" w:type="auto"/>
            <w:tcBorders>
              <w:top w:val="nil"/>
              <w:left w:val="nil"/>
              <w:bottom w:val="nil"/>
              <w:right w:val="nil"/>
            </w:tcBorders>
            <w:noWrap/>
            <w:vAlign w:val="bottom"/>
          </w:tcPr>
          <w:p w14:paraId="6D370412"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13/111 (11.7%)</w:t>
            </w:r>
          </w:p>
        </w:tc>
        <w:tc>
          <w:tcPr>
            <w:tcW w:w="0" w:type="auto"/>
            <w:tcBorders>
              <w:top w:val="nil"/>
              <w:left w:val="nil"/>
              <w:bottom w:val="nil"/>
              <w:right w:val="nil"/>
            </w:tcBorders>
            <w:noWrap/>
            <w:vAlign w:val="bottom"/>
          </w:tcPr>
          <w:p w14:paraId="72A4053E"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1027.0 (546.8-1756.2)</w:t>
            </w:r>
          </w:p>
        </w:tc>
        <w:tc>
          <w:tcPr>
            <w:tcW w:w="0" w:type="auto"/>
            <w:tcBorders>
              <w:top w:val="nil"/>
              <w:left w:val="nil"/>
              <w:bottom w:val="nil"/>
              <w:right w:val="nil"/>
            </w:tcBorders>
            <w:noWrap/>
            <w:vAlign w:val="bottom"/>
          </w:tcPr>
          <w:p w14:paraId="196A04A7"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2.08 (1.21-3.58); 0.011</w:t>
            </w:r>
          </w:p>
        </w:tc>
        <w:tc>
          <w:tcPr>
            <w:tcW w:w="0" w:type="auto"/>
            <w:tcBorders>
              <w:top w:val="nil"/>
              <w:left w:val="nil"/>
              <w:bottom w:val="nil"/>
              <w:right w:val="nil"/>
            </w:tcBorders>
            <w:noWrap/>
            <w:vAlign w:val="bottom"/>
          </w:tcPr>
          <w:p w14:paraId="13412827"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45AE1D76"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43AD01AC"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5F25FA1A"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3B136A79" w14:textId="77777777" w:rsidTr="00F32556">
        <w:trPr>
          <w:trHeight w:val="270"/>
        </w:trPr>
        <w:tc>
          <w:tcPr>
            <w:tcW w:w="0" w:type="auto"/>
            <w:tcBorders>
              <w:top w:val="nil"/>
              <w:left w:val="nil"/>
              <w:bottom w:val="nil"/>
              <w:right w:val="nil"/>
            </w:tcBorders>
            <w:noWrap/>
            <w:vAlign w:val="bottom"/>
          </w:tcPr>
          <w:p w14:paraId="30C7F0BF"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Hypertension+Peptic ulcer disease</w:t>
            </w:r>
          </w:p>
        </w:tc>
        <w:tc>
          <w:tcPr>
            <w:tcW w:w="0" w:type="auto"/>
            <w:tcBorders>
              <w:top w:val="nil"/>
              <w:left w:val="nil"/>
              <w:bottom w:val="nil"/>
              <w:right w:val="nil"/>
            </w:tcBorders>
            <w:noWrap/>
            <w:vAlign w:val="bottom"/>
          </w:tcPr>
          <w:p w14:paraId="016B8D82"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184/137607 (0.1%)</w:t>
            </w:r>
          </w:p>
        </w:tc>
        <w:tc>
          <w:tcPr>
            <w:tcW w:w="0" w:type="auto"/>
            <w:tcBorders>
              <w:top w:val="nil"/>
              <w:left w:val="nil"/>
              <w:bottom w:val="nil"/>
              <w:right w:val="nil"/>
            </w:tcBorders>
            <w:noWrap/>
            <w:vAlign w:val="bottom"/>
          </w:tcPr>
          <w:p w14:paraId="16205798"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32/184 (17.4%)</w:t>
            </w:r>
          </w:p>
        </w:tc>
        <w:tc>
          <w:tcPr>
            <w:tcW w:w="0" w:type="auto"/>
            <w:tcBorders>
              <w:top w:val="nil"/>
              <w:left w:val="nil"/>
              <w:bottom w:val="nil"/>
              <w:right w:val="nil"/>
            </w:tcBorders>
            <w:noWrap/>
            <w:vAlign w:val="bottom"/>
          </w:tcPr>
          <w:p w14:paraId="71CD31DE"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1412.6 (966.2-1994.2)</w:t>
            </w:r>
          </w:p>
        </w:tc>
        <w:tc>
          <w:tcPr>
            <w:tcW w:w="0" w:type="auto"/>
            <w:tcBorders>
              <w:top w:val="nil"/>
              <w:left w:val="nil"/>
              <w:bottom w:val="nil"/>
              <w:right w:val="nil"/>
            </w:tcBorders>
            <w:noWrap/>
            <w:vAlign w:val="bottom"/>
          </w:tcPr>
          <w:p w14:paraId="67FEFA35"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2.82 (1.99-3.98); &lt;0.001</w:t>
            </w:r>
          </w:p>
        </w:tc>
        <w:tc>
          <w:tcPr>
            <w:tcW w:w="0" w:type="auto"/>
            <w:tcBorders>
              <w:top w:val="nil"/>
              <w:left w:val="nil"/>
              <w:bottom w:val="nil"/>
              <w:right w:val="nil"/>
            </w:tcBorders>
            <w:noWrap/>
            <w:vAlign w:val="bottom"/>
          </w:tcPr>
          <w:p w14:paraId="3BD1C2B5"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79277277"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795F41D4"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566D52EE"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405A508B" w14:textId="77777777" w:rsidTr="00F32556">
        <w:trPr>
          <w:trHeight w:val="270"/>
        </w:trPr>
        <w:tc>
          <w:tcPr>
            <w:tcW w:w="0" w:type="auto"/>
            <w:tcBorders>
              <w:top w:val="nil"/>
              <w:left w:val="nil"/>
              <w:bottom w:val="nil"/>
              <w:right w:val="nil"/>
            </w:tcBorders>
            <w:noWrap/>
            <w:vAlign w:val="bottom"/>
          </w:tcPr>
          <w:p w14:paraId="72E88104"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Hypertension+Schizophrenia</w:t>
            </w:r>
          </w:p>
        </w:tc>
        <w:tc>
          <w:tcPr>
            <w:tcW w:w="0" w:type="auto"/>
            <w:tcBorders>
              <w:top w:val="nil"/>
              <w:left w:val="nil"/>
              <w:bottom w:val="nil"/>
              <w:right w:val="nil"/>
            </w:tcBorders>
            <w:noWrap/>
            <w:vAlign w:val="bottom"/>
          </w:tcPr>
          <w:p w14:paraId="5CAA6738"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204/137607 (0.1%)</w:t>
            </w:r>
          </w:p>
        </w:tc>
        <w:tc>
          <w:tcPr>
            <w:tcW w:w="0" w:type="auto"/>
            <w:tcBorders>
              <w:top w:val="nil"/>
              <w:left w:val="nil"/>
              <w:bottom w:val="nil"/>
              <w:right w:val="nil"/>
            </w:tcBorders>
            <w:noWrap/>
            <w:vAlign w:val="bottom"/>
          </w:tcPr>
          <w:p w14:paraId="1046B76C"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21/204 (10.3%)</w:t>
            </w:r>
          </w:p>
        </w:tc>
        <w:tc>
          <w:tcPr>
            <w:tcW w:w="0" w:type="auto"/>
            <w:tcBorders>
              <w:top w:val="nil"/>
              <w:left w:val="nil"/>
              <w:bottom w:val="nil"/>
              <w:right w:val="nil"/>
            </w:tcBorders>
            <w:noWrap/>
            <w:vAlign w:val="bottom"/>
          </w:tcPr>
          <w:p w14:paraId="03F7692E"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836.4 (517.8-1278.5)</w:t>
            </w:r>
          </w:p>
        </w:tc>
        <w:tc>
          <w:tcPr>
            <w:tcW w:w="0" w:type="auto"/>
            <w:tcBorders>
              <w:top w:val="nil"/>
              <w:left w:val="nil"/>
              <w:bottom w:val="nil"/>
              <w:right w:val="nil"/>
            </w:tcBorders>
            <w:noWrap/>
            <w:vAlign w:val="bottom"/>
          </w:tcPr>
          <w:p w14:paraId="458AAD01"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1.65 (1.08-2.53); 0.028</w:t>
            </w:r>
          </w:p>
        </w:tc>
        <w:tc>
          <w:tcPr>
            <w:tcW w:w="0" w:type="auto"/>
            <w:tcBorders>
              <w:top w:val="nil"/>
              <w:left w:val="nil"/>
              <w:bottom w:val="nil"/>
              <w:right w:val="nil"/>
            </w:tcBorders>
            <w:noWrap/>
            <w:vAlign w:val="bottom"/>
          </w:tcPr>
          <w:p w14:paraId="741BC80A"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68D62F2D"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7BDCC1D0"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5F043B0D"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266C814D" w14:textId="77777777" w:rsidTr="00F32556">
        <w:trPr>
          <w:trHeight w:val="270"/>
        </w:trPr>
        <w:tc>
          <w:tcPr>
            <w:tcW w:w="0" w:type="auto"/>
            <w:tcBorders>
              <w:top w:val="nil"/>
              <w:left w:val="nil"/>
              <w:bottom w:val="nil"/>
              <w:right w:val="nil"/>
            </w:tcBorders>
            <w:noWrap/>
            <w:vAlign w:val="bottom"/>
          </w:tcPr>
          <w:p w14:paraId="63D0B0C5"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Hypertension+TIA</w:t>
            </w:r>
          </w:p>
        </w:tc>
        <w:tc>
          <w:tcPr>
            <w:tcW w:w="0" w:type="auto"/>
            <w:tcBorders>
              <w:top w:val="nil"/>
              <w:left w:val="nil"/>
              <w:bottom w:val="nil"/>
              <w:right w:val="nil"/>
            </w:tcBorders>
            <w:noWrap/>
            <w:vAlign w:val="bottom"/>
          </w:tcPr>
          <w:p w14:paraId="581A7252"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339/137607 (0.2%)</w:t>
            </w:r>
          </w:p>
        </w:tc>
        <w:tc>
          <w:tcPr>
            <w:tcW w:w="0" w:type="auto"/>
            <w:tcBorders>
              <w:top w:val="nil"/>
              <w:left w:val="nil"/>
              <w:bottom w:val="nil"/>
              <w:right w:val="nil"/>
            </w:tcBorders>
            <w:noWrap/>
            <w:vAlign w:val="bottom"/>
          </w:tcPr>
          <w:p w14:paraId="09A09E31"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41/339 (12.1%)</w:t>
            </w:r>
          </w:p>
        </w:tc>
        <w:tc>
          <w:tcPr>
            <w:tcW w:w="0" w:type="auto"/>
            <w:tcBorders>
              <w:top w:val="nil"/>
              <w:left w:val="nil"/>
              <w:bottom w:val="nil"/>
              <w:right w:val="nil"/>
            </w:tcBorders>
            <w:noWrap/>
            <w:vAlign w:val="bottom"/>
          </w:tcPr>
          <w:p w14:paraId="71E16E94"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956.9 (686.7-1298.2)</w:t>
            </w:r>
          </w:p>
        </w:tc>
        <w:tc>
          <w:tcPr>
            <w:tcW w:w="0" w:type="auto"/>
            <w:tcBorders>
              <w:top w:val="nil"/>
              <w:left w:val="nil"/>
              <w:bottom w:val="nil"/>
              <w:right w:val="nil"/>
            </w:tcBorders>
            <w:noWrap/>
            <w:vAlign w:val="bottom"/>
          </w:tcPr>
          <w:p w14:paraId="705C071E"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1.88 (1.38-2.56); &lt;0.001</w:t>
            </w:r>
          </w:p>
        </w:tc>
        <w:tc>
          <w:tcPr>
            <w:tcW w:w="0" w:type="auto"/>
            <w:tcBorders>
              <w:top w:val="nil"/>
              <w:left w:val="nil"/>
              <w:bottom w:val="nil"/>
              <w:right w:val="nil"/>
            </w:tcBorders>
            <w:noWrap/>
            <w:vAlign w:val="bottom"/>
          </w:tcPr>
          <w:p w14:paraId="158A04B5"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6AE36280"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3046C508"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2601998D"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7E588B7C" w14:textId="77777777" w:rsidTr="00F32556">
        <w:trPr>
          <w:trHeight w:val="270"/>
        </w:trPr>
        <w:tc>
          <w:tcPr>
            <w:tcW w:w="0" w:type="auto"/>
            <w:tcBorders>
              <w:top w:val="nil"/>
              <w:left w:val="nil"/>
              <w:bottom w:val="nil"/>
              <w:right w:val="nil"/>
            </w:tcBorders>
            <w:noWrap/>
            <w:vAlign w:val="bottom"/>
          </w:tcPr>
          <w:p w14:paraId="2BA940F7"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Hypertension+Tuberculosis</w:t>
            </w:r>
          </w:p>
        </w:tc>
        <w:tc>
          <w:tcPr>
            <w:tcW w:w="0" w:type="auto"/>
            <w:tcBorders>
              <w:top w:val="nil"/>
              <w:left w:val="nil"/>
              <w:bottom w:val="nil"/>
              <w:right w:val="nil"/>
            </w:tcBorders>
            <w:noWrap/>
            <w:vAlign w:val="bottom"/>
          </w:tcPr>
          <w:p w14:paraId="172DFCFA"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431/137607 (0.3%)</w:t>
            </w:r>
          </w:p>
        </w:tc>
        <w:tc>
          <w:tcPr>
            <w:tcW w:w="0" w:type="auto"/>
            <w:tcBorders>
              <w:top w:val="nil"/>
              <w:left w:val="nil"/>
              <w:bottom w:val="nil"/>
              <w:right w:val="nil"/>
            </w:tcBorders>
            <w:noWrap/>
            <w:vAlign w:val="bottom"/>
          </w:tcPr>
          <w:p w14:paraId="5A4ED3F7"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40/431 (9.3%)</w:t>
            </w:r>
          </w:p>
        </w:tc>
        <w:tc>
          <w:tcPr>
            <w:tcW w:w="0" w:type="auto"/>
            <w:tcBorders>
              <w:top w:val="nil"/>
              <w:left w:val="nil"/>
              <w:bottom w:val="nil"/>
              <w:right w:val="nil"/>
            </w:tcBorders>
            <w:noWrap/>
            <w:vAlign w:val="bottom"/>
          </w:tcPr>
          <w:p w14:paraId="1D26A012"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703.2 (502.4-957.6)</w:t>
            </w:r>
          </w:p>
        </w:tc>
        <w:tc>
          <w:tcPr>
            <w:tcW w:w="0" w:type="auto"/>
            <w:tcBorders>
              <w:top w:val="nil"/>
              <w:left w:val="nil"/>
              <w:bottom w:val="nil"/>
              <w:right w:val="nil"/>
            </w:tcBorders>
            <w:noWrap/>
            <w:vAlign w:val="bottom"/>
          </w:tcPr>
          <w:p w14:paraId="6DD7973F"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1.38 (1.01-1.88); 0.052</w:t>
            </w:r>
          </w:p>
        </w:tc>
        <w:tc>
          <w:tcPr>
            <w:tcW w:w="0" w:type="auto"/>
            <w:tcBorders>
              <w:top w:val="nil"/>
              <w:left w:val="nil"/>
              <w:bottom w:val="nil"/>
              <w:right w:val="nil"/>
            </w:tcBorders>
            <w:noWrap/>
            <w:vAlign w:val="bottom"/>
          </w:tcPr>
          <w:p w14:paraId="02D23B62"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563CDCDE"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77F20850"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1B35E9D7"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62C22E20" w14:textId="77777777" w:rsidTr="00F32556">
        <w:trPr>
          <w:trHeight w:val="270"/>
        </w:trPr>
        <w:tc>
          <w:tcPr>
            <w:tcW w:w="0" w:type="auto"/>
            <w:tcBorders>
              <w:top w:val="nil"/>
              <w:left w:val="nil"/>
              <w:bottom w:val="nil"/>
              <w:right w:val="nil"/>
            </w:tcBorders>
            <w:noWrap/>
            <w:vAlign w:val="bottom"/>
          </w:tcPr>
          <w:p w14:paraId="25EBFE99"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lastRenderedPageBreak/>
              <w:t>Inflammatory bowel disease+Hyperlipidemia</w:t>
            </w:r>
          </w:p>
        </w:tc>
        <w:tc>
          <w:tcPr>
            <w:tcW w:w="0" w:type="auto"/>
            <w:tcBorders>
              <w:top w:val="nil"/>
              <w:left w:val="nil"/>
              <w:bottom w:val="nil"/>
              <w:right w:val="nil"/>
            </w:tcBorders>
            <w:noWrap/>
            <w:vAlign w:val="bottom"/>
          </w:tcPr>
          <w:p w14:paraId="6992F272"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122/137607 (0.1%)</w:t>
            </w:r>
          </w:p>
        </w:tc>
        <w:tc>
          <w:tcPr>
            <w:tcW w:w="0" w:type="auto"/>
            <w:tcBorders>
              <w:top w:val="nil"/>
              <w:left w:val="nil"/>
              <w:bottom w:val="nil"/>
              <w:right w:val="nil"/>
            </w:tcBorders>
            <w:noWrap/>
            <w:vAlign w:val="bottom"/>
          </w:tcPr>
          <w:p w14:paraId="456BE877"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11/122 (9.0%)</w:t>
            </w:r>
          </w:p>
        </w:tc>
        <w:tc>
          <w:tcPr>
            <w:tcW w:w="0" w:type="auto"/>
            <w:tcBorders>
              <w:top w:val="nil"/>
              <w:left w:val="nil"/>
              <w:bottom w:val="nil"/>
              <w:right w:val="nil"/>
            </w:tcBorders>
            <w:noWrap/>
            <w:vAlign w:val="bottom"/>
          </w:tcPr>
          <w:p w14:paraId="57C1EA08"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697.2 (348.1-1247.5)</w:t>
            </w:r>
          </w:p>
        </w:tc>
        <w:tc>
          <w:tcPr>
            <w:tcW w:w="0" w:type="auto"/>
            <w:tcBorders>
              <w:top w:val="nil"/>
              <w:left w:val="nil"/>
              <w:bottom w:val="nil"/>
              <w:right w:val="nil"/>
            </w:tcBorders>
            <w:noWrap/>
            <w:vAlign w:val="bottom"/>
          </w:tcPr>
          <w:p w14:paraId="453C15B7"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1.35 (0.75-2.44); 0.334</w:t>
            </w:r>
          </w:p>
        </w:tc>
        <w:tc>
          <w:tcPr>
            <w:tcW w:w="0" w:type="auto"/>
            <w:tcBorders>
              <w:top w:val="nil"/>
              <w:left w:val="nil"/>
              <w:bottom w:val="nil"/>
              <w:right w:val="nil"/>
            </w:tcBorders>
            <w:noWrap/>
            <w:vAlign w:val="bottom"/>
          </w:tcPr>
          <w:p w14:paraId="2D19DB08"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53F49BAB"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6A04E030"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58196EF2"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2F2FFA29" w14:textId="77777777" w:rsidTr="00F32556">
        <w:trPr>
          <w:trHeight w:val="270"/>
        </w:trPr>
        <w:tc>
          <w:tcPr>
            <w:tcW w:w="0" w:type="auto"/>
            <w:tcBorders>
              <w:top w:val="nil"/>
              <w:left w:val="nil"/>
              <w:bottom w:val="nil"/>
              <w:right w:val="nil"/>
            </w:tcBorders>
            <w:noWrap/>
            <w:vAlign w:val="bottom"/>
          </w:tcPr>
          <w:p w14:paraId="4E707743"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Inflammatory bowel disease+Ischemic heart disease</w:t>
            </w:r>
          </w:p>
        </w:tc>
        <w:tc>
          <w:tcPr>
            <w:tcW w:w="0" w:type="auto"/>
            <w:tcBorders>
              <w:top w:val="nil"/>
              <w:left w:val="nil"/>
              <w:bottom w:val="nil"/>
              <w:right w:val="nil"/>
            </w:tcBorders>
            <w:noWrap/>
            <w:vAlign w:val="bottom"/>
          </w:tcPr>
          <w:p w14:paraId="4B9C25EC"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172/137607 (0.1%)</w:t>
            </w:r>
          </w:p>
        </w:tc>
        <w:tc>
          <w:tcPr>
            <w:tcW w:w="0" w:type="auto"/>
            <w:tcBorders>
              <w:top w:val="nil"/>
              <w:left w:val="nil"/>
              <w:bottom w:val="nil"/>
              <w:right w:val="nil"/>
            </w:tcBorders>
            <w:noWrap/>
            <w:vAlign w:val="bottom"/>
          </w:tcPr>
          <w:p w14:paraId="4067ADBE"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20/172 (11.6%)</w:t>
            </w:r>
          </w:p>
        </w:tc>
        <w:tc>
          <w:tcPr>
            <w:tcW w:w="0" w:type="auto"/>
            <w:tcBorders>
              <w:top w:val="nil"/>
              <w:left w:val="nil"/>
              <w:bottom w:val="nil"/>
              <w:right w:val="nil"/>
            </w:tcBorders>
            <w:noWrap/>
            <w:vAlign w:val="bottom"/>
          </w:tcPr>
          <w:p w14:paraId="64813826"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880.8 (538.0-1360.3)</w:t>
            </w:r>
          </w:p>
        </w:tc>
        <w:tc>
          <w:tcPr>
            <w:tcW w:w="0" w:type="auto"/>
            <w:tcBorders>
              <w:top w:val="nil"/>
              <w:left w:val="nil"/>
              <w:bottom w:val="nil"/>
              <w:right w:val="nil"/>
            </w:tcBorders>
            <w:noWrap/>
            <w:vAlign w:val="bottom"/>
          </w:tcPr>
          <w:p w14:paraId="4C53F9BF"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1.72 (1.11-2.67); 0.020</w:t>
            </w:r>
          </w:p>
        </w:tc>
        <w:tc>
          <w:tcPr>
            <w:tcW w:w="0" w:type="auto"/>
            <w:tcBorders>
              <w:top w:val="nil"/>
              <w:left w:val="nil"/>
              <w:bottom w:val="nil"/>
              <w:right w:val="nil"/>
            </w:tcBorders>
            <w:noWrap/>
            <w:vAlign w:val="bottom"/>
          </w:tcPr>
          <w:p w14:paraId="4CA0FC76"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5702202B"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079901A5"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13E0B943"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4F8A5829" w14:textId="77777777" w:rsidTr="00F32556">
        <w:trPr>
          <w:trHeight w:val="270"/>
        </w:trPr>
        <w:tc>
          <w:tcPr>
            <w:tcW w:w="0" w:type="auto"/>
            <w:tcBorders>
              <w:top w:val="nil"/>
              <w:left w:val="nil"/>
              <w:bottom w:val="nil"/>
              <w:right w:val="nil"/>
            </w:tcBorders>
            <w:noWrap/>
            <w:vAlign w:val="bottom"/>
          </w:tcPr>
          <w:p w14:paraId="5E9CC0EC"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Inflammatory bowel disease+Obesity</w:t>
            </w:r>
          </w:p>
        </w:tc>
        <w:tc>
          <w:tcPr>
            <w:tcW w:w="0" w:type="auto"/>
            <w:tcBorders>
              <w:top w:val="nil"/>
              <w:left w:val="nil"/>
              <w:bottom w:val="nil"/>
              <w:right w:val="nil"/>
            </w:tcBorders>
            <w:noWrap/>
            <w:vAlign w:val="bottom"/>
          </w:tcPr>
          <w:p w14:paraId="3EA20942"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103/137607 (0.1%)</w:t>
            </w:r>
          </w:p>
        </w:tc>
        <w:tc>
          <w:tcPr>
            <w:tcW w:w="0" w:type="auto"/>
            <w:tcBorders>
              <w:top w:val="nil"/>
              <w:left w:val="nil"/>
              <w:bottom w:val="nil"/>
              <w:right w:val="nil"/>
            </w:tcBorders>
            <w:noWrap/>
            <w:vAlign w:val="bottom"/>
          </w:tcPr>
          <w:p w14:paraId="6949F58D"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10/103 (9.7%)</w:t>
            </w:r>
          </w:p>
        </w:tc>
        <w:tc>
          <w:tcPr>
            <w:tcW w:w="0" w:type="auto"/>
            <w:tcBorders>
              <w:top w:val="nil"/>
              <w:left w:val="nil"/>
              <w:bottom w:val="nil"/>
              <w:right w:val="nil"/>
            </w:tcBorders>
            <w:noWrap/>
            <w:vAlign w:val="bottom"/>
          </w:tcPr>
          <w:p w14:paraId="555E147D"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728.3 (349.3-1339.4)</w:t>
            </w:r>
          </w:p>
        </w:tc>
        <w:tc>
          <w:tcPr>
            <w:tcW w:w="0" w:type="auto"/>
            <w:tcBorders>
              <w:top w:val="nil"/>
              <w:left w:val="nil"/>
              <w:bottom w:val="nil"/>
              <w:right w:val="nil"/>
            </w:tcBorders>
            <w:noWrap/>
            <w:vAlign w:val="bottom"/>
          </w:tcPr>
          <w:p w14:paraId="1544D954"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1.41 (0.76-2.62); 0.294</w:t>
            </w:r>
          </w:p>
        </w:tc>
        <w:tc>
          <w:tcPr>
            <w:tcW w:w="0" w:type="auto"/>
            <w:tcBorders>
              <w:top w:val="nil"/>
              <w:left w:val="nil"/>
              <w:bottom w:val="nil"/>
              <w:right w:val="nil"/>
            </w:tcBorders>
            <w:noWrap/>
            <w:vAlign w:val="bottom"/>
          </w:tcPr>
          <w:p w14:paraId="0D521DCC"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224DCA04"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1D4BCA0E"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7F934350"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5BA883CC" w14:textId="77777777" w:rsidTr="00F32556">
        <w:trPr>
          <w:trHeight w:val="270"/>
        </w:trPr>
        <w:tc>
          <w:tcPr>
            <w:tcW w:w="0" w:type="auto"/>
            <w:tcBorders>
              <w:top w:val="nil"/>
              <w:left w:val="nil"/>
              <w:bottom w:val="nil"/>
              <w:right w:val="nil"/>
            </w:tcBorders>
            <w:noWrap/>
            <w:vAlign w:val="bottom"/>
          </w:tcPr>
          <w:p w14:paraId="0964FFBB"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Inflammatory bowel disease+Osteoarthritis</w:t>
            </w:r>
          </w:p>
        </w:tc>
        <w:tc>
          <w:tcPr>
            <w:tcW w:w="0" w:type="auto"/>
            <w:tcBorders>
              <w:top w:val="nil"/>
              <w:left w:val="nil"/>
              <w:bottom w:val="nil"/>
              <w:right w:val="nil"/>
            </w:tcBorders>
            <w:noWrap/>
            <w:vAlign w:val="bottom"/>
          </w:tcPr>
          <w:p w14:paraId="02B34C74"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117/137607 (0.1%)</w:t>
            </w:r>
          </w:p>
        </w:tc>
        <w:tc>
          <w:tcPr>
            <w:tcW w:w="0" w:type="auto"/>
            <w:tcBorders>
              <w:top w:val="nil"/>
              <w:left w:val="nil"/>
              <w:bottom w:val="nil"/>
              <w:right w:val="nil"/>
            </w:tcBorders>
            <w:noWrap/>
            <w:vAlign w:val="bottom"/>
          </w:tcPr>
          <w:p w14:paraId="3388B55D"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12/117 (10.3%)</w:t>
            </w:r>
          </w:p>
        </w:tc>
        <w:tc>
          <w:tcPr>
            <w:tcW w:w="0" w:type="auto"/>
            <w:tcBorders>
              <w:top w:val="nil"/>
              <w:left w:val="nil"/>
              <w:bottom w:val="nil"/>
              <w:right w:val="nil"/>
            </w:tcBorders>
            <w:noWrap/>
            <w:vAlign w:val="bottom"/>
          </w:tcPr>
          <w:p w14:paraId="1EA2859C"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766.3 (395.9-1338.5)</w:t>
            </w:r>
          </w:p>
        </w:tc>
        <w:tc>
          <w:tcPr>
            <w:tcW w:w="0" w:type="auto"/>
            <w:tcBorders>
              <w:top w:val="nil"/>
              <w:left w:val="nil"/>
              <w:bottom w:val="nil"/>
              <w:right w:val="nil"/>
            </w:tcBorders>
            <w:noWrap/>
            <w:vAlign w:val="bottom"/>
          </w:tcPr>
          <w:p w14:paraId="5BEC6D77"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1.48 (0.84-2.61); 0.185</w:t>
            </w:r>
          </w:p>
        </w:tc>
        <w:tc>
          <w:tcPr>
            <w:tcW w:w="0" w:type="auto"/>
            <w:tcBorders>
              <w:top w:val="nil"/>
              <w:left w:val="nil"/>
              <w:bottom w:val="nil"/>
              <w:right w:val="nil"/>
            </w:tcBorders>
            <w:noWrap/>
            <w:vAlign w:val="bottom"/>
          </w:tcPr>
          <w:p w14:paraId="18304620"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0EFEEF94"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6539ABD9"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70828EAD"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40882E85" w14:textId="77777777" w:rsidTr="00F32556">
        <w:trPr>
          <w:trHeight w:val="270"/>
        </w:trPr>
        <w:tc>
          <w:tcPr>
            <w:tcW w:w="0" w:type="auto"/>
            <w:tcBorders>
              <w:top w:val="nil"/>
              <w:left w:val="nil"/>
              <w:bottom w:val="nil"/>
              <w:right w:val="nil"/>
            </w:tcBorders>
            <w:noWrap/>
            <w:vAlign w:val="bottom"/>
          </w:tcPr>
          <w:p w14:paraId="6AD51A2D"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Inflammatory bowel disease+Solid organ cancers</w:t>
            </w:r>
          </w:p>
        </w:tc>
        <w:tc>
          <w:tcPr>
            <w:tcW w:w="0" w:type="auto"/>
            <w:tcBorders>
              <w:top w:val="nil"/>
              <w:left w:val="nil"/>
              <w:bottom w:val="nil"/>
              <w:right w:val="nil"/>
            </w:tcBorders>
            <w:noWrap/>
            <w:vAlign w:val="bottom"/>
          </w:tcPr>
          <w:p w14:paraId="0C5A0DDD"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136/137607 (0.1%)</w:t>
            </w:r>
          </w:p>
        </w:tc>
        <w:tc>
          <w:tcPr>
            <w:tcW w:w="0" w:type="auto"/>
            <w:tcBorders>
              <w:top w:val="nil"/>
              <w:left w:val="nil"/>
              <w:bottom w:val="nil"/>
              <w:right w:val="nil"/>
            </w:tcBorders>
            <w:noWrap/>
            <w:vAlign w:val="bottom"/>
          </w:tcPr>
          <w:p w14:paraId="75D27EC5"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22/136 (16.2%)</w:t>
            </w:r>
          </w:p>
        </w:tc>
        <w:tc>
          <w:tcPr>
            <w:tcW w:w="0" w:type="auto"/>
            <w:tcBorders>
              <w:top w:val="nil"/>
              <w:left w:val="nil"/>
              <w:bottom w:val="nil"/>
              <w:right w:val="nil"/>
            </w:tcBorders>
            <w:noWrap/>
            <w:vAlign w:val="bottom"/>
          </w:tcPr>
          <w:p w14:paraId="27564135"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1285.0 (805.3-1945.6)</w:t>
            </w:r>
          </w:p>
        </w:tc>
        <w:tc>
          <w:tcPr>
            <w:tcW w:w="0" w:type="auto"/>
            <w:tcBorders>
              <w:top w:val="nil"/>
              <w:left w:val="nil"/>
              <w:bottom w:val="nil"/>
              <w:right w:val="nil"/>
            </w:tcBorders>
            <w:noWrap/>
            <w:vAlign w:val="bottom"/>
          </w:tcPr>
          <w:p w14:paraId="331048A0"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2.53 (1.66-3.84); &lt;0.001</w:t>
            </w:r>
          </w:p>
        </w:tc>
        <w:tc>
          <w:tcPr>
            <w:tcW w:w="0" w:type="auto"/>
            <w:tcBorders>
              <w:top w:val="nil"/>
              <w:left w:val="nil"/>
              <w:bottom w:val="nil"/>
              <w:right w:val="nil"/>
            </w:tcBorders>
            <w:noWrap/>
            <w:vAlign w:val="bottom"/>
          </w:tcPr>
          <w:p w14:paraId="12BEE8B6"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40F245A4"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29666EE9"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59B99B50"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41905D92" w14:textId="77777777" w:rsidTr="00F32556">
        <w:trPr>
          <w:trHeight w:val="270"/>
        </w:trPr>
        <w:tc>
          <w:tcPr>
            <w:tcW w:w="0" w:type="auto"/>
            <w:tcBorders>
              <w:top w:val="nil"/>
              <w:left w:val="nil"/>
              <w:bottom w:val="nil"/>
              <w:right w:val="nil"/>
            </w:tcBorders>
            <w:noWrap/>
            <w:vAlign w:val="bottom"/>
          </w:tcPr>
          <w:p w14:paraId="436D71B8"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Inflammatory bowel disease+Substance use disorder</w:t>
            </w:r>
          </w:p>
        </w:tc>
        <w:tc>
          <w:tcPr>
            <w:tcW w:w="0" w:type="auto"/>
            <w:tcBorders>
              <w:top w:val="nil"/>
              <w:left w:val="nil"/>
              <w:bottom w:val="nil"/>
              <w:right w:val="nil"/>
            </w:tcBorders>
            <w:noWrap/>
            <w:vAlign w:val="bottom"/>
          </w:tcPr>
          <w:p w14:paraId="58B06BAC"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124/137607 (0.1%)</w:t>
            </w:r>
          </w:p>
        </w:tc>
        <w:tc>
          <w:tcPr>
            <w:tcW w:w="0" w:type="auto"/>
            <w:tcBorders>
              <w:top w:val="nil"/>
              <w:left w:val="nil"/>
              <w:bottom w:val="nil"/>
              <w:right w:val="nil"/>
            </w:tcBorders>
            <w:noWrap/>
            <w:vAlign w:val="bottom"/>
          </w:tcPr>
          <w:p w14:paraId="031F786F"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11/124 (8.9%)</w:t>
            </w:r>
          </w:p>
        </w:tc>
        <w:tc>
          <w:tcPr>
            <w:tcW w:w="0" w:type="auto"/>
            <w:tcBorders>
              <w:top w:val="nil"/>
              <w:left w:val="nil"/>
              <w:bottom w:val="nil"/>
              <w:right w:val="nil"/>
            </w:tcBorders>
            <w:noWrap/>
            <w:vAlign w:val="bottom"/>
          </w:tcPr>
          <w:p w14:paraId="695BF0B8"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673.9 (336.4-1205.9)</w:t>
            </w:r>
          </w:p>
        </w:tc>
        <w:tc>
          <w:tcPr>
            <w:tcW w:w="0" w:type="auto"/>
            <w:tcBorders>
              <w:top w:val="nil"/>
              <w:left w:val="nil"/>
              <w:bottom w:val="nil"/>
              <w:right w:val="nil"/>
            </w:tcBorders>
            <w:noWrap/>
            <w:vAlign w:val="bottom"/>
          </w:tcPr>
          <w:p w14:paraId="072EBE1B"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1.29 (0.72-2.34); 0.408</w:t>
            </w:r>
          </w:p>
        </w:tc>
        <w:tc>
          <w:tcPr>
            <w:tcW w:w="0" w:type="auto"/>
            <w:tcBorders>
              <w:top w:val="nil"/>
              <w:left w:val="nil"/>
              <w:bottom w:val="nil"/>
              <w:right w:val="nil"/>
            </w:tcBorders>
            <w:noWrap/>
            <w:vAlign w:val="bottom"/>
          </w:tcPr>
          <w:p w14:paraId="273FD492"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56CAB8CF"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3A20B9E3"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14880765"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654A9661" w14:textId="77777777" w:rsidTr="00F32556">
        <w:trPr>
          <w:trHeight w:val="270"/>
        </w:trPr>
        <w:tc>
          <w:tcPr>
            <w:tcW w:w="0" w:type="auto"/>
            <w:tcBorders>
              <w:top w:val="nil"/>
              <w:left w:val="nil"/>
              <w:bottom w:val="nil"/>
              <w:right w:val="nil"/>
            </w:tcBorders>
            <w:noWrap/>
            <w:vAlign w:val="bottom"/>
          </w:tcPr>
          <w:p w14:paraId="5A628680"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Inflammatory bowel disease+Thyroid disorder</w:t>
            </w:r>
          </w:p>
        </w:tc>
        <w:tc>
          <w:tcPr>
            <w:tcW w:w="0" w:type="auto"/>
            <w:tcBorders>
              <w:top w:val="nil"/>
              <w:left w:val="nil"/>
              <w:bottom w:val="nil"/>
              <w:right w:val="nil"/>
            </w:tcBorders>
            <w:noWrap/>
            <w:vAlign w:val="bottom"/>
          </w:tcPr>
          <w:p w14:paraId="10CEBBE3"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94/137607 (0.1%)</w:t>
            </w:r>
          </w:p>
        </w:tc>
        <w:tc>
          <w:tcPr>
            <w:tcW w:w="0" w:type="auto"/>
            <w:tcBorders>
              <w:top w:val="nil"/>
              <w:left w:val="nil"/>
              <w:bottom w:val="nil"/>
              <w:right w:val="nil"/>
            </w:tcBorders>
            <w:noWrap/>
            <w:vAlign w:val="bottom"/>
          </w:tcPr>
          <w:p w14:paraId="660AAFB5"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15/94 (16.0%)</w:t>
            </w:r>
          </w:p>
        </w:tc>
        <w:tc>
          <w:tcPr>
            <w:tcW w:w="0" w:type="auto"/>
            <w:tcBorders>
              <w:top w:val="nil"/>
              <w:left w:val="nil"/>
              <w:bottom w:val="nil"/>
              <w:right w:val="nil"/>
            </w:tcBorders>
            <w:noWrap/>
            <w:vAlign w:val="bottom"/>
          </w:tcPr>
          <w:p w14:paraId="43038E17"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1185.7 (663.6-1955.7)</w:t>
            </w:r>
          </w:p>
        </w:tc>
        <w:tc>
          <w:tcPr>
            <w:tcW w:w="0" w:type="auto"/>
            <w:tcBorders>
              <w:top w:val="nil"/>
              <w:left w:val="nil"/>
              <w:bottom w:val="nil"/>
              <w:right w:val="nil"/>
            </w:tcBorders>
            <w:noWrap/>
            <w:vAlign w:val="bottom"/>
          </w:tcPr>
          <w:p w14:paraId="7A6EF24D"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2.31 (1.39-3.83); 0.002</w:t>
            </w:r>
          </w:p>
        </w:tc>
        <w:tc>
          <w:tcPr>
            <w:tcW w:w="0" w:type="auto"/>
            <w:tcBorders>
              <w:top w:val="nil"/>
              <w:left w:val="nil"/>
              <w:bottom w:val="nil"/>
              <w:right w:val="nil"/>
            </w:tcBorders>
            <w:noWrap/>
            <w:vAlign w:val="bottom"/>
          </w:tcPr>
          <w:p w14:paraId="0D526E09"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2E53FEB3"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675EF20A"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407861BE"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67725E84" w14:textId="77777777" w:rsidTr="00F32556">
        <w:trPr>
          <w:trHeight w:val="270"/>
        </w:trPr>
        <w:tc>
          <w:tcPr>
            <w:tcW w:w="0" w:type="auto"/>
            <w:tcBorders>
              <w:top w:val="nil"/>
              <w:left w:val="nil"/>
              <w:bottom w:val="nil"/>
              <w:right w:val="nil"/>
            </w:tcBorders>
            <w:noWrap/>
            <w:vAlign w:val="bottom"/>
          </w:tcPr>
          <w:p w14:paraId="7977F7B4"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Ischemic heart disease+Osteoporosis</w:t>
            </w:r>
          </w:p>
        </w:tc>
        <w:tc>
          <w:tcPr>
            <w:tcW w:w="0" w:type="auto"/>
            <w:tcBorders>
              <w:top w:val="nil"/>
              <w:left w:val="nil"/>
              <w:bottom w:val="nil"/>
              <w:right w:val="nil"/>
            </w:tcBorders>
            <w:noWrap/>
            <w:vAlign w:val="bottom"/>
          </w:tcPr>
          <w:p w14:paraId="0A66A6E2"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264/137607 (0.2%)</w:t>
            </w:r>
          </w:p>
        </w:tc>
        <w:tc>
          <w:tcPr>
            <w:tcW w:w="0" w:type="auto"/>
            <w:tcBorders>
              <w:top w:val="nil"/>
              <w:left w:val="nil"/>
              <w:bottom w:val="nil"/>
              <w:right w:val="nil"/>
            </w:tcBorders>
            <w:noWrap/>
            <w:vAlign w:val="bottom"/>
          </w:tcPr>
          <w:p w14:paraId="1F1CF48F"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28/264 (10.6%)</w:t>
            </w:r>
          </w:p>
        </w:tc>
        <w:tc>
          <w:tcPr>
            <w:tcW w:w="0" w:type="auto"/>
            <w:tcBorders>
              <w:top w:val="nil"/>
              <w:left w:val="nil"/>
              <w:bottom w:val="nil"/>
              <w:right w:val="nil"/>
            </w:tcBorders>
            <w:noWrap/>
            <w:vAlign w:val="bottom"/>
          </w:tcPr>
          <w:p w14:paraId="34DEDE3A"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847.9 (563.4-1225.5)</w:t>
            </w:r>
          </w:p>
        </w:tc>
        <w:tc>
          <w:tcPr>
            <w:tcW w:w="0" w:type="auto"/>
            <w:tcBorders>
              <w:top w:val="nil"/>
              <w:left w:val="nil"/>
              <w:bottom w:val="nil"/>
              <w:right w:val="nil"/>
            </w:tcBorders>
            <w:noWrap/>
            <w:vAlign w:val="bottom"/>
          </w:tcPr>
          <w:p w14:paraId="65002D76"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1.67 (1.15-2.42); 0.009</w:t>
            </w:r>
          </w:p>
        </w:tc>
        <w:tc>
          <w:tcPr>
            <w:tcW w:w="0" w:type="auto"/>
            <w:tcBorders>
              <w:top w:val="nil"/>
              <w:left w:val="nil"/>
              <w:bottom w:val="nil"/>
              <w:right w:val="nil"/>
            </w:tcBorders>
            <w:noWrap/>
            <w:vAlign w:val="bottom"/>
          </w:tcPr>
          <w:p w14:paraId="52DCF244"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0146F1D9"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19B8CED4"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61E348F2"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3D2B7F9A" w14:textId="77777777" w:rsidTr="00F32556">
        <w:trPr>
          <w:trHeight w:val="270"/>
        </w:trPr>
        <w:tc>
          <w:tcPr>
            <w:tcW w:w="0" w:type="auto"/>
            <w:tcBorders>
              <w:top w:val="nil"/>
              <w:left w:val="nil"/>
              <w:bottom w:val="nil"/>
              <w:right w:val="nil"/>
            </w:tcBorders>
            <w:noWrap/>
            <w:vAlign w:val="bottom"/>
          </w:tcPr>
          <w:p w14:paraId="29A0D402"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Ischemic heart disease+Paralysis</w:t>
            </w:r>
          </w:p>
        </w:tc>
        <w:tc>
          <w:tcPr>
            <w:tcW w:w="0" w:type="auto"/>
            <w:tcBorders>
              <w:top w:val="nil"/>
              <w:left w:val="nil"/>
              <w:bottom w:val="nil"/>
              <w:right w:val="nil"/>
            </w:tcBorders>
            <w:noWrap/>
            <w:vAlign w:val="bottom"/>
          </w:tcPr>
          <w:p w14:paraId="19F21357"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156/137607 (0.1%)</w:t>
            </w:r>
          </w:p>
        </w:tc>
        <w:tc>
          <w:tcPr>
            <w:tcW w:w="0" w:type="auto"/>
            <w:tcBorders>
              <w:top w:val="nil"/>
              <w:left w:val="nil"/>
              <w:bottom w:val="nil"/>
              <w:right w:val="nil"/>
            </w:tcBorders>
            <w:noWrap/>
            <w:vAlign w:val="bottom"/>
          </w:tcPr>
          <w:p w14:paraId="76DCB670"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20/156 (12.8%)</w:t>
            </w:r>
          </w:p>
        </w:tc>
        <w:tc>
          <w:tcPr>
            <w:tcW w:w="0" w:type="auto"/>
            <w:tcBorders>
              <w:top w:val="nil"/>
              <w:left w:val="nil"/>
              <w:bottom w:val="nil"/>
              <w:right w:val="nil"/>
            </w:tcBorders>
            <w:noWrap/>
            <w:vAlign w:val="bottom"/>
          </w:tcPr>
          <w:p w14:paraId="0C4FCB9F"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1026.3 (626.9-1585.0)</w:t>
            </w:r>
          </w:p>
        </w:tc>
        <w:tc>
          <w:tcPr>
            <w:tcW w:w="0" w:type="auto"/>
            <w:tcBorders>
              <w:top w:val="nil"/>
              <w:left w:val="nil"/>
              <w:bottom w:val="nil"/>
              <w:right w:val="nil"/>
            </w:tcBorders>
            <w:noWrap/>
            <w:vAlign w:val="bottom"/>
          </w:tcPr>
          <w:p w14:paraId="6C4339A6"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2.04 (1.31-3.16); 0.002</w:t>
            </w:r>
          </w:p>
        </w:tc>
        <w:tc>
          <w:tcPr>
            <w:tcW w:w="0" w:type="auto"/>
            <w:tcBorders>
              <w:top w:val="nil"/>
              <w:left w:val="nil"/>
              <w:bottom w:val="nil"/>
              <w:right w:val="nil"/>
            </w:tcBorders>
            <w:noWrap/>
            <w:vAlign w:val="bottom"/>
          </w:tcPr>
          <w:p w14:paraId="6A07798E"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3BCF3E4A"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18956079"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35A2AF4A"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4A54CD61" w14:textId="77777777" w:rsidTr="00F32556">
        <w:trPr>
          <w:trHeight w:val="270"/>
        </w:trPr>
        <w:tc>
          <w:tcPr>
            <w:tcW w:w="0" w:type="auto"/>
            <w:tcBorders>
              <w:top w:val="nil"/>
              <w:left w:val="nil"/>
              <w:bottom w:val="nil"/>
              <w:right w:val="nil"/>
            </w:tcBorders>
            <w:noWrap/>
            <w:vAlign w:val="bottom"/>
          </w:tcPr>
          <w:p w14:paraId="48CB08FE"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Ischemic heart disease+Peptic ulcer disease</w:t>
            </w:r>
          </w:p>
        </w:tc>
        <w:tc>
          <w:tcPr>
            <w:tcW w:w="0" w:type="auto"/>
            <w:tcBorders>
              <w:top w:val="nil"/>
              <w:left w:val="nil"/>
              <w:bottom w:val="nil"/>
              <w:right w:val="nil"/>
            </w:tcBorders>
            <w:noWrap/>
            <w:vAlign w:val="bottom"/>
          </w:tcPr>
          <w:p w14:paraId="3024CE24"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67/137607 (0.0%)</w:t>
            </w:r>
          </w:p>
        </w:tc>
        <w:tc>
          <w:tcPr>
            <w:tcW w:w="0" w:type="auto"/>
            <w:tcBorders>
              <w:top w:val="nil"/>
              <w:left w:val="nil"/>
              <w:bottom w:val="nil"/>
              <w:right w:val="nil"/>
            </w:tcBorders>
            <w:noWrap/>
            <w:vAlign w:val="bottom"/>
          </w:tcPr>
          <w:p w14:paraId="0F051B11"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11/67 (16.4%)</w:t>
            </w:r>
          </w:p>
        </w:tc>
        <w:tc>
          <w:tcPr>
            <w:tcW w:w="0" w:type="auto"/>
            <w:tcBorders>
              <w:top w:val="nil"/>
              <w:left w:val="nil"/>
              <w:bottom w:val="nil"/>
              <w:right w:val="nil"/>
            </w:tcBorders>
            <w:noWrap/>
            <w:vAlign w:val="bottom"/>
          </w:tcPr>
          <w:p w14:paraId="51EC0270"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1398.8 (698.3-2502.9)</w:t>
            </w:r>
          </w:p>
        </w:tc>
        <w:tc>
          <w:tcPr>
            <w:tcW w:w="0" w:type="auto"/>
            <w:tcBorders>
              <w:top w:val="nil"/>
              <w:left w:val="nil"/>
              <w:bottom w:val="nil"/>
              <w:right w:val="nil"/>
            </w:tcBorders>
            <w:noWrap/>
            <w:vAlign w:val="bottom"/>
          </w:tcPr>
          <w:p w14:paraId="6626636B"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2.80 (1.55-5.06); 0.001</w:t>
            </w:r>
          </w:p>
        </w:tc>
        <w:tc>
          <w:tcPr>
            <w:tcW w:w="0" w:type="auto"/>
            <w:tcBorders>
              <w:top w:val="nil"/>
              <w:left w:val="nil"/>
              <w:bottom w:val="nil"/>
              <w:right w:val="nil"/>
            </w:tcBorders>
            <w:noWrap/>
            <w:vAlign w:val="bottom"/>
          </w:tcPr>
          <w:p w14:paraId="69C0ECD1"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2949EBD0"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13E854E5"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530D8FDC"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201DB38D" w14:textId="77777777" w:rsidTr="00F32556">
        <w:trPr>
          <w:trHeight w:val="270"/>
        </w:trPr>
        <w:tc>
          <w:tcPr>
            <w:tcW w:w="0" w:type="auto"/>
            <w:tcBorders>
              <w:top w:val="nil"/>
              <w:left w:val="nil"/>
              <w:bottom w:val="nil"/>
              <w:right w:val="nil"/>
            </w:tcBorders>
            <w:noWrap/>
            <w:vAlign w:val="bottom"/>
          </w:tcPr>
          <w:p w14:paraId="3257CFA4"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lastRenderedPageBreak/>
              <w:t>Ischemic heart disease+TIA</w:t>
            </w:r>
          </w:p>
        </w:tc>
        <w:tc>
          <w:tcPr>
            <w:tcW w:w="0" w:type="auto"/>
            <w:tcBorders>
              <w:top w:val="nil"/>
              <w:left w:val="nil"/>
              <w:bottom w:val="nil"/>
              <w:right w:val="nil"/>
            </w:tcBorders>
            <w:noWrap/>
            <w:vAlign w:val="bottom"/>
          </w:tcPr>
          <w:p w14:paraId="6DC59267"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151/137607 (0.1%)</w:t>
            </w:r>
          </w:p>
        </w:tc>
        <w:tc>
          <w:tcPr>
            <w:tcW w:w="0" w:type="auto"/>
            <w:tcBorders>
              <w:top w:val="nil"/>
              <w:left w:val="nil"/>
              <w:bottom w:val="nil"/>
              <w:right w:val="nil"/>
            </w:tcBorders>
            <w:noWrap/>
            <w:vAlign w:val="bottom"/>
          </w:tcPr>
          <w:p w14:paraId="4F8E72BA"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21/151 (13.9%)</w:t>
            </w:r>
          </w:p>
        </w:tc>
        <w:tc>
          <w:tcPr>
            <w:tcW w:w="0" w:type="auto"/>
            <w:tcBorders>
              <w:top w:val="nil"/>
              <w:left w:val="nil"/>
              <w:bottom w:val="nil"/>
              <w:right w:val="nil"/>
            </w:tcBorders>
            <w:noWrap/>
            <w:vAlign w:val="bottom"/>
          </w:tcPr>
          <w:p w14:paraId="26D42669"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1148.5 (710.9-1755.6)</w:t>
            </w:r>
          </w:p>
        </w:tc>
        <w:tc>
          <w:tcPr>
            <w:tcW w:w="0" w:type="auto"/>
            <w:tcBorders>
              <w:top w:val="nil"/>
              <w:left w:val="nil"/>
              <w:bottom w:val="nil"/>
              <w:right w:val="nil"/>
            </w:tcBorders>
            <w:noWrap/>
            <w:vAlign w:val="bottom"/>
          </w:tcPr>
          <w:p w14:paraId="33D23FA5"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2.29 (1.49-3.51); &lt;0.001</w:t>
            </w:r>
          </w:p>
        </w:tc>
        <w:tc>
          <w:tcPr>
            <w:tcW w:w="0" w:type="auto"/>
            <w:tcBorders>
              <w:top w:val="nil"/>
              <w:left w:val="nil"/>
              <w:bottom w:val="nil"/>
              <w:right w:val="nil"/>
            </w:tcBorders>
            <w:noWrap/>
            <w:vAlign w:val="bottom"/>
          </w:tcPr>
          <w:p w14:paraId="23E06AF2"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73737CC2"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30861D2E"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241A4D8C"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79653B1C" w14:textId="77777777" w:rsidTr="00F32556">
        <w:trPr>
          <w:trHeight w:val="270"/>
        </w:trPr>
        <w:tc>
          <w:tcPr>
            <w:tcW w:w="0" w:type="auto"/>
            <w:tcBorders>
              <w:top w:val="nil"/>
              <w:left w:val="nil"/>
              <w:bottom w:val="nil"/>
              <w:right w:val="nil"/>
            </w:tcBorders>
            <w:noWrap/>
            <w:vAlign w:val="bottom"/>
          </w:tcPr>
          <w:p w14:paraId="2E7DEAD6"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Ischemic heart disease+Tuberculosis</w:t>
            </w:r>
          </w:p>
        </w:tc>
        <w:tc>
          <w:tcPr>
            <w:tcW w:w="0" w:type="auto"/>
            <w:tcBorders>
              <w:top w:val="nil"/>
              <w:left w:val="nil"/>
              <w:bottom w:val="nil"/>
              <w:right w:val="nil"/>
            </w:tcBorders>
            <w:noWrap/>
            <w:vAlign w:val="bottom"/>
          </w:tcPr>
          <w:p w14:paraId="2FA6D994"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105/137607 (0.1%)</w:t>
            </w:r>
          </w:p>
        </w:tc>
        <w:tc>
          <w:tcPr>
            <w:tcW w:w="0" w:type="auto"/>
            <w:tcBorders>
              <w:top w:val="nil"/>
              <w:left w:val="nil"/>
              <w:bottom w:val="nil"/>
              <w:right w:val="nil"/>
            </w:tcBorders>
            <w:noWrap/>
            <w:vAlign w:val="bottom"/>
          </w:tcPr>
          <w:p w14:paraId="2EF5C155"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14/105 (13.3%)</w:t>
            </w:r>
          </w:p>
        </w:tc>
        <w:tc>
          <w:tcPr>
            <w:tcW w:w="0" w:type="auto"/>
            <w:tcBorders>
              <w:top w:val="nil"/>
              <w:left w:val="nil"/>
              <w:bottom w:val="nil"/>
              <w:right w:val="nil"/>
            </w:tcBorders>
            <w:noWrap/>
            <w:vAlign w:val="bottom"/>
          </w:tcPr>
          <w:p w14:paraId="2506A70F"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1061.0 (580.1-1780.2)</w:t>
            </w:r>
          </w:p>
        </w:tc>
        <w:tc>
          <w:tcPr>
            <w:tcW w:w="0" w:type="auto"/>
            <w:tcBorders>
              <w:top w:val="nil"/>
              <w:left w:val="nil"/>
              <w:bottom w:val="nil"/>
              <w:right w:val="nil"/>
            </w:tcBorders>
            <w:noWrap/>
            <w:vAlign w:val="bottom"/>
          </w:tcPr>
          <w:p w14:paraId="0B43A160"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2.10 (1.25-3.55); 0.008</w:t>
            </w:r>
          </w:p>
        </w:tc>
        <w:tc>
          <w:tcPr>
            <w:tcW w:w="0" w:type="auto"/>
            <w:tcBorders>
              <w:top w:val="nil"/>
              <w:left w:val="nil"/>
              <w:bottom w:val="nil"/>
              <w:right w:val="nil"/>
            </w:tcBorders>
            <w:noWrap/>
            <w:vAlign w:val="bottom"/>
          </w:tcPr>
          <w:p w14:paraId="3C9298D2"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5EFD8BED"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3FEDE28E"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24194B29"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08BACB88" w14:textId="77777777" w:rsidTr="00F32556">
        <w:trPr>
          <w:trHeight w:val="270"/>
        </w:trPr>
        <w:tc>
          <w:tcPr>
            <w:tcW w:w="0" w:type="auto"/>
            <w:tcBorders>
              <w:top w:val="nil"/>
              <w:left w:val="nil"/>
              <w:bottom w:val="nil"/>
              <w:right w:val="nil"/>
            </w:tcBorders>
            <w:noWrap/>
            <w:vAlign w:val="bottom"/>
          </w:tcPr>
          <w:p w14:paraId="3B998B7F"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Ischemic heart disease+Venous thromboembolism</w:t>
            </w:r>
          </w:p>
        </w:tc>
        <w:tc>
          <w:tcPr>
            <w:tcW w:w="0" w:type="auto"/>
            <w:tcBorders>
              <w:top w:val="nil"/>
              <w:left w:val="nil"/>
              <w:bottom w:val="nil"/>
              <w:right w:val="nil"/>
            </w:tcBorders>
            <w:noWrap/>
            <w:vAlign w:val="bottom"/>
          </w:tcPr>
          <w:p w14:paraId="0C895763"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361/137607 (0.3%)</w:t>
            </w:r>
          </w:p>
        </w:tc>
        <w:tc>
          <w:tcPr>
            <w:tcW w:w="0" w:type="auto"/>
            <w:tcBorders>
              <w:top w:val="nil"/>
              <w:left w:val="nil"/>
              <w:bottom w:val="nil"/>
              <w:right w:val="nil"/>
            </w:tcBorders>
            <w:noWrap/>
            <w:vAlign w:val="bottom"/>
          </w:tcPr>
          <w:p w14:paraId="0BEA390D"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50/361 (13.9%)</w:t>
            </w:r>
          </w:p>
        </w:tc>
        <w:tc>
          <w:tcPr>
            <w:tcW w:w="0" w:type="auto"/>
            <w:tcBorders>
              <w:top w:val="nil"/>
              <w:left w:val="nil"/>
              <w:bottom w:val="nil"/>
              <w:right w:val="nil"/>
            </w:tcBorders>
            <w:noWrap/>
            <w:vAlign w:val="bottom"/>
          </w:tcPr>
          <w:p w14:paraId="339B5129"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1169.8 (868.2-1542.2)</w:t>
            </w:r>
          </w:p>
        </w:tc>
        <w:tc>
          <w:tcPr>
            <w:tcW w:w="0" w:type="auto"/>
            <w:tcBorders>
              <w:top w:val="nil"/>
              <w:left w:val="nil"/>
              <w:bottom w:val="nil"/>
              <w:right w:val="nil"/>
            </w:tcBorders>
            <w:noWrap/>
            <w:vAlign w:val="bottom"/>
          </w:tcPr>
          <w:p w14:paraId="68855687"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2.34 (1.77-3.09); &lt;0.001</w:t>
            </w:r>
          </w:p>
        </w:tc>
        <w:tc>
          <w:tcPr>
            <w:tcW w:w="0" w:type="auto"/>
            <w:tcBorders>
              <w:top w:val="nil"/>
              <w:left w:val="nil"/>
              <w:bottom w:val="nil"/>
              <w:right w:val="nil"/>
            </w:tcBorders>
            <w:noWrap/>
            <w:vAlign w:val="bottom"/>
          </w:tcPr>
          <w:p w14:paraId="5E556191"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0C8CE06E"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138A8CE4"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454BD1C2"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1E55B6BE" w14:textId="77777777" w:rsidTr="00F32556">
        <w:trPr>
          <w:trHeight w:val="270"/>
        </w:trPr>
        <w:tc>
          <w:tcPr>
            <w:tcW w:w="0" w:type="auto"/>
            <w:tcBorders>
              <w:top w:val="nil"/>
              <w:left w:val="nil"/>
              <w:bottom w:val="nil"/>
              <w:right w:val="nil"/>
            </w:tcBorders>
            <w:noWrap/>
            <w:vAlign w:val="bottom"/>
          </w:tcPr>
          <w:p w14:paraId="011EE1E6"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Ischemic heart disease+Vision impairment</w:t>
            </w:r>
          </w:p>
        </w:tc>
        <w:tc>
          <w:tcPr>
            <w:tcW w:w="0" w:type="auto"/>
            <w:tcBorders>
              <w:top w:val="nil"/>
              <w:left w:val="nil"/>
              <w:bottom w:val="nil"/>
              <w:right w:val="nil"/>
            </w:tcBorders>
            <w:noWrap/>
            <w:vAlign w:val="bottom"/>
          </w:tcPr>
          <w:p w14:paraId="18CCDE98"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255/137607 (0.2%)</w:t>
            </w:r>
          </w:p>
        </w:tc>
        <w:tc>
          <w:tcPr>
            <w:tcW w:w="0" w:type="auto"/>
            <w:tcBorders>
              <w:top w:val="nil"/>
              <w:left w:val="nil"/>
              <w:bottom w:val="nil"/>
              <w:right w:val="nil"/>
            </w:tcBorders>
            <w:noWrap/>
            <w:vAlign w:val="bottom"/>
          </w:tcPr>
          <w:p w14:paraId="06841CE1"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46/255 (18.0%)</w:t>
            </w:r>
          </w:p>
        </w:tc>
        <w:tc>
          <w:tcPr>
            <w:tcW w:w="0" w:type="auto"/>
            <w:tcBorders>
              <w:top w:val="nil"/>
              <w:left w:val="nil"/>
              <w:bottom w:val="nil"/>
              <w:right w:val="nil"/>
            </w:tcBorders>
            <w:noWrap/>
            <w:vAlign w:val="bottom"/>
          </w:tcPr>
          <w:p w14:paraId="15549070"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1587.0 (1161.9-2116.8)</w:t>
            </w:r>
          </w:p>
        </w:tc>
        <w:tc>
          <w:tcPr>
            <w:tcW w:w="0" w:type="auto"/>
            <w:tcBorders>
              <w:top w:val="nil"/>
              <w:left w:val="nil"/>
              <w:bottom w:val="nil"/>
              <w:right w:val="nil"/>
            </w:tcBorders>
            <w:noWrap/>
            <w:vAlign w:val="bottom"/>
          </w:tcPr>
          <w:p w14:paraId="6835C65B"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3.20 (2.40-4.28); &lt;0.001</w:t>
            </w:r>
          </w:p>
        </w:tc>
        <w:tc>
          <w:tcPr>
            <w:tcW w:w="0" w:type="auto"/>
            <w:tcBorders>
              <w:top w:val="nil"/>
              <w:left w:val="nil"/>
              <w:bottom w:val="nil"/>
              <w:right w:val="nil"/>
            </w:tcBorders>
            <w:noWrap/>
            <w:vAlign w:val="bottom"/>
          </w:tcPr>
          <w:p w14:paraId="720772F3"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22D1CD5D"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65C030A4"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1916E4D6"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5A9FC788" w14:textId="77777777" w:rsidTr="00F32556">
        <w:trPr>
          <w:trHeight w:val="270"/>
        </w:trPr>
        <w:tc>
          <w:tcPr>
            <w:tcW w:w="0" w:type="auto"/>
            <w:tcBorders>
              <w:top w:val="nil"/>
              <w:left w:val="nil"/>
              <w:bottom w:val="nil"/>
              <w:right w:val="nil"/>
            </w:tcBorders>
            <w:noWrap/>
            <w:vAlign w:val="bottom"/>
          </w:tcPr>
          <w:p w14:paraId="5950580F"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Osteoarthritis+Osteoporosis</w:t>
            </w:r>
          </w:p>
        </w:tc>
        <w:tc>
          <w:tcPr>
            <w:tcW w:w="0" w:type="auto"/>
            <w:tcBorders>
              <w:top w:val="nil"/>
              <w:left w:val="nil"/>
              <w:bottom w:val="nil"/>
              <w:right w:val="nil"/>
            </w:tcBorders>
            <w:noWrap/>
            <w:vAlign w:val="bottom"/>
          </w:tcPr>
          <w:p w14:paraId="7A4F2AC3"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204/137607 (0.1%)</w:t>
            </w:r>
          </w:p>
        </w:tc>
        <w:tc>
          <w:tcPr>
            <w:tcW w:w="0" w:type="auto"/>
            <w:tcBorders>
              <w:top w:val="nil"/>
              <w:left w:val="nil"/>
              <w:bottom w:val="nil"/>
              <w:right w:val="nil"/>
            </w:tcBorders>
            <w:noWrap/>
            <w:vAlign w:val="bottom"/>
          </w:tcPr>
          <w:p w14:paraId="4A286995"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26/204 (12.7%)</w:t>
            </w:r>
          </w:p>
        </w:tc>
        <w:tc>
          <w:tcPr>
            <w:tcW w:w="0" w:type="auto"/>
            <w:tcBorders>
              <w:top w:val="nil"/>
              <w:left w:val="nil"/>
              <w:bottom w:val="nil"/>
              <w:right w:val="nil"/>
            </w:tcBorders>
            <w:noWrap/>
            <w:vAlign w:val="bottom"/>
          </w:tcPr>
          <w:p w14:paraId="0B6764F4"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978.0 (638.9-1433.0)</w:t>
            </w:r>
          </w:p>
        </w:tc>
        <w:tc>
          <w:tcPr>
            <w:tcW w:w="0" w:type="auto"/>
            <w:tcBorders>
              <w:top w:val="nil"/>
              <w:left w:val="nil"/>
              <w:bottom w:val="nil"/>
              <w:right w:val="nil"/>
            </w:tcBorders>
            <w:noWrap/>
            <w:vAlign w:val="bottom"/>
          </w:tcPr>
          <w:p w14:paraId="1898A6BB"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1.90 (1.30-2.80); 0.002</w:t>
            </w:r>
          </w:p>
        </w:tc>
        <w:tc>
          <w:tcPr>
            <w:tcW w:w="0" w:type="auto"/>
            <w:tcBorders>
              <w:top w:val="nil"/>
              <w:left w:val="nil"/>
              <w:bottom w:val="nil"/>
              <w:right w:val="nil"/>
            </w:tcBorders>
            <w:noWrap/>
            <w:vAlign w:val="bottom"/>
          </w:tcPr>
          <w:p w14:paraId="33410F5A"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61F6CB1B"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53DABBBA"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09609E26"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325171A6" w14:textId="77777777" w:rsidTr="00F32556">
        <w:trPr>
          <w:trHeight w:val="270"/>
        </w:trPr>
        <w:tc>
          <w:tcPr>
            <w:tcW w:w="0" w:type="auto"/>
            <w:tcBorders>
              <w:top w:val="nil"/>
              <w:left w:val="nil"/>
              <w:bottom w:val="nil"/>
              <w:right w:val="nil"/>
            </w:tcBorders>
            <w:noWrap/>
            <w:vAlign w:val="bottom"/>
          </w:tcPr>
          <w:p w14:paraId="3EB6A14B"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Osteoarthritis+Stroke</w:t>
            </w:r>
          </w:p>
        </w:tc>
        <w:tc>
          <w:tcPr>
            <w:tcW w:w="0" w:type="auto"/>
            <w:tcBorders>
              <w:top w:val="nil"/>
              <w:left w:val="nil"/>
              <w:bottom w:val="nil"/>
              <w:right w:val="nil"/>
            </w:tcBorders>
            <w:noWrap/>
            <w:vAlign w:val="bottom"/>
          </w:tcPr>
          <w:p w14:paraId="7F56A1DE"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276/137607 (0.2%)</w:t>
            </w:r>
          </w:p>
        </w:tc>
        <w:tc>
          <w:tcPr>
            <w:tcW w:w="0" w:type="auto"/>
            <w:tcBorders>
              <w:top w:val="nil"/>
              <w:left w:val="nil"/>
              <w:bottom w:val="nil"/>
              <w:right w:val="nil"/>
            </w:tcBorders>
            <w:noWrap/>
            <w:vAlign w:val="bottom"/>
          </w:tcPr>
          <w:p w14:paraId="398CC9DE"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33/276 (12.0%)</w:t>
            </w:r>
          </w:p>
        </w:tc>
        <w:tc>
          <w:tcPr>
            <w:tcW w:w="0" w:type="auto"/>
            <w:tcBorders>
              <w:top w:val="nil"/>
              <w:left w:val="nil"/>
              <w:bottom w:val="nil"/>
              <w:right w:val="nil"/>
            </w:tcBorders>
            <w:noWrap/>
            <w:vAlign w:val="bottom"/>
          </w:tcPr>
          <w:p w14:paraId="69292C2D"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936.8 (644.8-1315.6)</w:t>
            </w:r>
          </w:p>
        </w:tc>
        <w:tc>
          <w:tcPr>
            <w:tcW w:w="0" w:type="auto"/>
            <w:tcBorders>
              <w:top w:val="nil"/>
              <w:left w:val="nil"/>
              <w:bottom w:val="nil"/>
              <w:right w:val="nil"/>
            </w:tcBorders>
            <w:noWrap/>
            <w:vAlign w:val="bottom"/>
          </w:tcPr>
          <w:p w14:paraId="6B90B514"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1.84 (1.31-2.59); &lt;0.001</w:t>
            </w:r>
          </w:p>
        </w:tc>
        <w:tc>
          <w:tcPr>
            <w:tcW w:w="0" w:type="auto"/>
            <w:tcBorders>
              <w:top w:val="nil"/>
              <w:left w:val="nil"/>
              <w:bottom w:val="nil"/>
              <w:right w:val="nil"/>
            </w:tcBorders>
            <w:noWrap/>
            <w:vAlign w:val="bottom"/>
          </w:tcPr>
          <w:p w14:paraId="297FAE56"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224FECA4"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6F36096C"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071456C5"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44A786EA" w14:textId="77777777" w:rsidTr="00F32556">
        <w:trPr>
          <w:trHeight w:val="270"/>
        </w:trPr>
        <w:tc>
          <w:tcPr>
            <w:tcW w:w="0" w:type="auto"/>
            <w:tcBorders>
              <w:top w:val="nil"/>
              <w:left w:val="nil"/>
              <w:bottom w:val="nil"/>
              <w:right w:val="nil"/>
            </w:tcBorders>
            <w:noWrap/>
            <w:vAlign w:val="bottom"/>
          </w:tcPr>
          <w:p w14:paraId="7981BBFA"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Osteoarthritis+Thyroid disorder</w:t>
            </w:r>
          </w:p>
        </w:tc>
        <w:tc>
          <w:tcPr>
            <w:tcW w:w="0" w:type="auto"/>
            <w:tcBorders>
              <w:top w:val="nil"/>
              <w:left w:val="nil"/>
              <w:bottom w:val="nil"/>
              <w:right w:val="nil"/>
            </w:tcBorders>
            <w:noWrap/>
            <w:vAlign w:val="bottom"/>
          </w:tcPr>
          <w:p w14:paraId="01155B63"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717/137607 (0.5%)</w:t>
            </w:r>
          </w:p>
        </w:tc>
        <w:tc>
          <w:tcPr>
            <w:tcW w:w="0" w:type="auto"/>
            <w:tcBorders>
              <w:top w:val="nil"/>
              <w:left w:val="nil"/>
              <w:bottom w:val="nil"/>
              <w:right w:val="nil"/>
            </w:tcBorders>
            <w:noWrap/>
            <w:vAlign w:val="bottom"/>
          </w:tcPr>
          <w:p w14:paraId="2B5F984B"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58/717 (8.1%)</w:t>
            </w:r>
          </w:p>
        </w:tc>
        <w:tc>
          <w:tcPr>
            <w:tcW w:w="0" w:type="auto"/>
            <w:tcBorders>
              <w:top w:val="nil"/>
              <w:left w:val="nil"/>
              <w:bottom w:val="nil"/>
              <w:right w:val="nil"/>
            </w:tcBorders>
            <w:noWrap/>
            <w:vAlign w:val="bottom"/>
          </w:tcPr>
          <w:p w14:paraId="0D6238FC"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601.1 (456.5-777.1)</w:t>
            </w:r>
          </w:p>
        </w:tc>
        <w:tc>
          <w:tcPr>
            <w:tcW w:w="0" w:type="auto"/>
            <w:tcBorders>
              <w:top w:val="nil"/>
              <w:left w:val="nil"/>
              <w:bottom w:val="nil"/>
              <w:right w:val="nil"/>
            </w:tcBorders>
            <w:noWrap/>
            <w:vAlign w:val="bottom"/>
          </w:tcPr>
          <w:p w14:paraId="0C30E252"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1.16 (0.90-1.50); 0.274</w:t>
            </w:r>
          </w:p>
        </w:tc>
        <w:tc>
          <w:tcPr>
            <w:tcW w:w="0" w:type="auto"/>
            <w:tcBorders>
              <w:top w:val="nil"/>
              <w:left w:val="nil"/>
              <w:bottom w:val="nil"/>
              <w:right w:val="nil"/>
            </w:tcBorders>
            <w:noWrap/>
            <w:vAlign w:val="bottom"/>
          </w:tcPr>
          <w:p w14:paraId="4A67198D"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704C096E"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3012A2F8"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5602CE0C"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19305CA3" w14:textId="77777777" w:rsidTr="00F32556">
        <w:trPr>
          <w:trHeight w:val="270"/>
        </w:trPr>
        <w:tc>
          <w:tcPr>
            <w:tcW w:w="0" w:type="auto"/>
            <w:tcBorders>
              <w:top w:val="nil"/>
              <w:left w:val="nil"/>
              <w:bottom w:val="nil"/>
              <w:right w:val="nil"/>
            </w:tcBorders>
            <w:noWrap/>
            <w:vAlign w:val="bottom"/>
          </w:tcPr>
          <w:p w14:paraId="69EF8FB4"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Osteoarthritis+Venous thromboembolism</w:t>
            </w:r>
          </w:p>
        </w:tc>
        <w:tc>
          <w:tcPr>
            <w:tcW w:w="0" w:type="auto"/>
            <w:tcBorders>
              <w:top w:val="nil"/>
              <w:left w:val="nil"/>
              <w:bottom w:val="nil"/>
              <w:right w:val="nil"/>
            </w:tcBorders>
            <w:noWrap/>
            <w:vAlign w:val="bottom"/>
          </w:tcPr>
          <w:p w14:paraId="2668DE49"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251/137607 (0.2%)</w:t>
            </w:r>
          </w:p>
        </w:tc>
        <w:tc>
          <w:tcPr>
            <w:tcW w:w="0" w:type="auto"/>
            <w:tcBorders>
              <w:top w:val="nil"/>
              <w:left w:val="nil"/>
              <w:bottom w:val="nil"/>
              <w:right w:val="nil"/>
            </w:tcBorders>
            <w:noWrap/>
            <w:vAlign w:val="bottom"/>
          </w:tcPr>
          <w:p w14:paraId="20244D98"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26/251 (10.4%)</w:t>
            </w:r>
          </w:p>
        </w:tc>
        <w:tc>
          <w:tcPr>
            <w:tcW w:w="0" w:type="auto"/>
            <w:tcBorders>
              <w:top w:val="nil"/>
              <w:left w:val="nil"/>
              <w:bottom w:val="nil"/>
              <w:right w:val="nil"/>
            </w:tcBorders>
            <w:noWrap/>
            <w:vAlign w:val="bottom"/>
          </w:tcPr>
          <w:p w14:paraId="2BC1871A"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790.8 (516.6-1158.7)</w:t>
            </w:r>
          </w:p>
        </w:tc>
        <w:tc>
          <w:tcPr>
            <w:tcW w:w="0" w:type="auto"/>
            <w:tcBorders>
              <w:top w:val="nil"/>
              <w:left w:val="nil"/>
              <w:bottom w:val="nil"/>
              <w:right w:val="nil"/>
            </w:tcBorders>
            <w:noWrap/>
            <w:vAlign w:val="bottom"/>
          </w:tcPr>
          <w:p w14:paraId="3A68C3D7"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1.54 (1.05-2.27); 0.033</w:t>
            </w:r>
          </w:p>
        </w:tc>
        <w:tc>
          <w:tcPr>
            <w:tcW w:w="0" w:type="auto"/>
            <w:tcBorders>
              <w:top w:val="nil"/>
              <w:left w:val="nil"/>
              <w:bottom w:val="nil"/>
              <w:right w:val="nil"/>
            </w:tcBorders>
            <w:noWrap/>
            <w:vAlign w:val="bottom"/>
          </w:tcPr>
          <w:p w14:paraId="602DEF50"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5D42B297"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62CA4596"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04DC7991"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236E1526" w14:textId="77777777" w:rsidTr="00F32556">
        <w:trPr>
          <w:trHeight w:val="270"/>
        </w:trPr>
        <w:tc>
          <w:tcPr>
            <w:tcW w:w="0" w:type="auto"/>
            <w:tcBorders>
              <w:top w:val="nil"/>
              <w:left w:val="nil"/>
              <w:bottom w:val="nil"/>
              <w:right w:val="nil"/>
            </w:tcBorders>
            <w:noWrap/>
            <w:vAlign w:val="bottom"/>
          </w:tcPr>
          <w:p w14:paraId="6F5E8C17"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Osteoarthritis+Vision impairment</w:t>
            </w:r>
          </w:p>
        </w:tc>
        <w:tc>
          <w:tcPr>
            <w:tcW w:w="0" w:type="auto"/>
            <w:tcBorders>
              <w:top w:val="nil"/>
              <w:left w:val="nil"/>
              <w:bottom w:val="nil"/>
              <w:right w:val="nil"/>
            </w:tcBorders>
            <w:noWrap/>
            <w:vAlign w:val="bottom"/>
          </w:tcPr>
          <w:p w14:paraId="19313503"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129/137607 (0.1%)</w:t>
            </w:r>
          </w:p>
        </w:tc>
        <w:tc>
          <w:tcPr>
            <w:tcW w:w="0" w:type="auto"/>
            <w:tcBorders>
              <w:top w:val="nil"/>
              <w:left w:val="nil"/>
              <w:bottom w:val="nil"/>
              <w:right w:val="nil"/>
            </w:tcBorders>
            <w:noWrap/>
            <w:vAlign w:val="bottom"/>
          </w:tcPr>
          <w:p w14:paraId="0FCB61E0"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12/129 (9.3%)</w:t>
            </w:r>
          </w:p>
        </w:tc>
        <w:tc>
          <w:tcPr>
            <w:tcW w:w="0" w:type="auto"/>
            <w:tcBorders>
              <w:top w:val="nil"/>
              <w:left w:val="nil"/>
              <w:bottom w:val="nil"/>
              <w:right w:val="nil"/>
            </w:tcBorders>
            <w:noWrap/>
            <w:vAlign w:val="bottom"/>
          </w:tcPr>
          <w:p w14:paraId="0876812E"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741.2 (383.0-1294.8)</w:t>
            </w:r>
          </w:p>
        </w:tc>
        <w:tc>
          <w:tcPr>
            <w:tcW w:w="0" w:type="auto"/>
            <w:tcBorders>
              <w:top w:val="nil"/>
              <w:left w:val="nil"/>
              <w:bottom w:val="nil"/>
              <w:right w:val="nil"/>
            </w:tcBorders>
            <w:noWrap/>
            <w:vAlign w:val="bottom"/>
          </w:tcPr>
          <w:p w14:paraId="45467B08"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1.44 (0.82-2.54); 0.216</w:t>
            </w:r>
          </w:p>
        </w:tc>
        <w:tc>
          <w:tcPr>
            <w:tcW w:w="0" w:type="auto"/>
            <w:tcBorders>
              <w:top w:val="nil"/>
              <w:left w:val="nil"/>
              <w:bottom w:val="nil"/>
              <w:right w:val="nil"/>
            </w:tcBorders>
            <w:noWrap/>
            <w:vAlign w:val="bottom"/>
          </w:tcPr>
          <w:p w14:paraId="3BEABA06"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36EF4309"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13EB755B"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4B01E9AB"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5C75F6FD" w14:textId="77777777" w:rsidTr="00F32556">
        <w:trPr>
          <w:trHeight w:val="270"/>
        </w:trPr>
        <w:tc>
          <w:tcPr>
            <w:tcW w:w="0" w:type="auto"/>
            <w:tcBorders>
              <w:top w:val="nil"/>
              <w:left w:val="nil"/>
              <w:bottom w:val="nil"/>
              <w:right w:val="nil"/>
            </w:tcBorders>
            <w:noWrap/>
            <w:vAlign w:val="bottom"/>
          </w:tcPr>
          <w:p w14:paraId="512E05FB"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Osteoporosis+Hyperlipidemia</w:t>
            </w:r>
          </w:p>
        </w:tc>
        <w:tc>
          <w:tcPr>
            <w:tcW w:w="0" w:type="auto"/>
            <w:tcBorders>
              <w:top w:val="nil"/>
              <w:left w:val="nil"/>
              <w:bottom w:val="nil"/>
              <w:right w:val="nil"/>
            </w:tcBorders>
            <w:noWrap/>
            <w:vAlign w:val="bottom"/>
          </w:tcPr>
          <w:p w14:paraId="6DA84A58"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183/137607 (0.1%)</w:t>
            </w:r>
          </w:p>
        </w:tc>
        <w:tc>
          <w:tcPr>
            <w:tcW w:w="0" w:type="auto"/>
            <w:tcBorders>
              <w:top w:val="nil"/>
              <w:left w:val="nil"/>
              <w:bottom w:val="nil"/>
              <w:right w:val="nil"/>
            </w:tcBorders>
            <w:noWrap/>
            <w:vAlign w:val="bottom"/>
          </w:tcPr>
          <w:p w14:paraId="6C38FBD7"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22/183 (12.0%)</w:t>
            </w:r>
          </w:p>
        </w:tc>
        <w:tc>
          <w:tcPr>
            <w:tcW w:w="0" w:type="auto"/>
            <w:tcBorders>
              <w:top w:val="nil"/>
              <w:left w:val="nil"/>
              <w:bottom w:val="nil"/>
              <w:right w:val="nil"/>
            </w:tcBorders>
            <w:noWrap/>
            <w:vAlign w:val="bottom"/>
          </w:tcPr>
          <w:p w14:paraId="61225A45"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939.3 (588.7-1422.2)</w:t>
            </w:r>
          </w:p>
        </w:tc>
        <w:tc>
          <w:tcPr>
            <w:tcW w:w="0" w:type="auto"/>
            <w:tcBorders>
              <w:top w:val="nil"/>
              <w:left w:val="nil"/>
              <w:bottom w:val="nil"/>
              <w:right w:val="nil"/>
            </w:tcBorders>
            <w:noWrap/>
            <w:vAlign w:val="bottom"/>
          </w:tcPr>
          <w:p w14:paraId="7DEDE9F2"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1.83 (1.20-2.78); 0.007</w:t>
            </w:r>
          </w:p>
        </w:tc>
        <w:tc>
          <w:tcPr>
            <w:tcW w:w="0" w:type="auto"/>
            <w:tcBorders>
              <w:top w:val="nil"/>
              <w:left w:val="nil"/>
              <w:bottom w:val="nil"/>
              <w:right w:val="nil"/>
            </w:tcBorders>
            <w:noWrap/>
            <w:vAlign w:val="bottom"/>
          </w:tcPr>
          <w:p w14:paraId="2B34E3CC"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2713DEC1"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40555D31"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25E4FACB"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00461BB1" w14:textId="77777777" w:rsidTr="00F32556">
        <w:trPr>
          <w:trHeight w:val="270"/>
        </w:trPr>
        <w:tc>
          <w:tcPr>
            <w:tcW w:w="0" w:type="auto"/>
            <w:tcBorders>
              <w:top w:val="nil"/>
              <w:left w:val="nil"/>
              <w:bottom w:val="nil"/>
              <w:right w:val="nil"/>
            </w:tcBorders>
            <w:noWrap/>
            <w:vAlign w:val="bottom"/>
          </w:tcPr>
          <w:p w14:paraId="34913F6C"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lastRenderedPageBreak/>
              <w:t>Osteoporosis+Obesity</w:t>
            </w:r>
          </w:p>
        </w:tc>
        <w:tc>
          <w:tcPr>
            <w:tcW w:w="0" w:type="auto"/>
            <w:tcBorders>
              <w:top w:val="nil"/>
              <w:left w:val="nil"/>
              <w:bottom w:val="nil"/>
              <w:right w:val="nil"/>
            </w:tcBorders>
            <w:noWrap/>
            <w:vAlign w:val="bottom"/>
          </w:tcPr>
          <w:p w14:paraId="433AE135"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150/137607 (0.1%)</w:t>
            </w:r>
          </w:p>
        </w:tc>
        <w:tc>
          <w:tcPr>
            <w:tcW w:w="0" w:type="auto"/>
            <w:tcBorders>
              <w:top w:val="nil"/>
              <w:left w:val="nil"/>
              <w:bottom w:val="nil"/>
              <w:right w:val="nil"/>
            </w:tcBorders>
            <w:noWrap/>
            <w:vAlign w:val="bottom"/>
          </w:tcPr>
          <w:p w14:paraId="44DE9954"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20/150 (13.3%)</w:t>
            </w:r>
          </w:p>
        </w:tc>
        <w:tc>
          <w:tcPr>
            <w:tcW w:w="0" w:type="auto"/>
            <w:tcBorders>
              <w:top w:val="nil"/>
              <w:left w:val="nil"/>
              <w:bottom w:val="nil"/>
              <w:right w:val="nil"/>
            </w:tcBorders>
            <w:noWrap/>
            <w:vAlign w:val="bottom"/>
          </w:tcPr>
          <w:p w14:paraId="2AACF4A6"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1065.1 (650.6-1645.0)</w:t>
            </w:r>
          </w:p>
        </w:tc>
        <w:tc>
          <w:tcPr>
            <w:tcW w:w="0" w:type="auto"/>
            <w:tcBorders>
              <w:top w:val="nil"/>
              <w:left w:val="nil"/>
              <w:bottom w:val="nil"/>
              <w:right w:val="nil"/>
            </w:tcBorders>
            <w:noWrap/>
            <w:vAlign w:val="bottom"/>
          </w:tcPr>
          <w:p w14:paraId="48324292"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2.07 (1.34-3.22); 0.002</w:t>
            </w:r>
          </w:p>
        </w:tc>
        <w:tc>
          <w:tcPr>
            <w:tcW w:w="0" w:type="auto"/>
            <w:tcBorders>
              <w:top w:val="nil"/>
              <w:left w:val="nil"/>
              <w:bottom w:val="nil"/>
              <w:right w:val="nil"/>
            </w:tcBorders>
            <w:noWrap/>
            <w:vAlign w:val="bottom"/>
          </w:tcPr>
          <w:p w14:paraId="4B30B2B4"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2644912A"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2F81AFB5"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1D3E761E"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3EF65360" w14:textId="77777777" w:rsidTr="00F32556">
        <w:trPr>
          <w:trHeight w:val="270"/>
        </w:trPr>
        <w:tc>
          <w:tcPr>
            <w:tcW w:w="0" w:type="auto"/>
            <w:tcBorders>
              <w:top w:val="nil"/>
              <w:left w:val="nil"/>
              <w:bottom w:val="nil"/>
              <w:right w:val="nil"/>
            </w:tcBorders>
            <w:noWrap/>
            <w:vAlign w:val="bottom"/>
          </w:tcPr>
          <w:p w14:paraId="1CA11105"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Osteoporosis+Solid organ cancers</w:t>
            </w:r>
          </w:p>
        </w:tc>
        <w:tc>
          <w:tcPr>
            <w:tcW w:w="0" w:type="auto"/>
            <w:tcBorders>
              <w:top w:val="nil"/>
              <w:left w:val="nil"/>
              <w:bottom w:val="nil"/>
              <w:right w:val="nil"/>
            </w:tcBorders>
            <w:noWrap/>
            <w:vAlign w:val="bottom"/>
          </w:tcPr>
          <w:p w14:paraId="6A16BDBD"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383/137607 (0.3%)</w:t>
            </w:r>
          </w:p>
        </w:tc>
        <w:tc>
          <w:tcPr>
            <w:tcW w:w="0" w:type="auto"/>
            <w:tcBorders>
              <w:top w:val="nil"/>
              <w:left w:val="nil"/>
              <w:bottom w:val="nil"/>
              <w:right w:val="nil"/>
            </w:tcBorders>
            <w:noWrap/>
            <w:vAlign w:val="bottom"/>
          </w:tcPr>
          <w:p w14:paraId="0579EA7C"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40/383 (10.4%)</w:t>
            </w:r>
          </w:p>
        </w:tc>
        <w:tc>
          <w:tcPr>
            <w:tcW w:w="0" w:type="auto"/>
            <w:tcBorders>
              <w:top w:val="nil"/>
              <w:left w:val="nil"/>
              <w:bottom w:val="nil"/>
              <w:right w:val="nil"/>
            </w:tcBorders>
            <w:noWrap/>
            <w:vAlign w:val="bottom"/>
          </w:tcPr>
          <w:p w14:paraId="31253CF6"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824.7 (589.2-1123.1)</w:t>
            </w:r>
          </w:p>
        </w:tc>
        <w:tc>
          <w:tcPr>
            <w:tcW w:w="0" w:type="auto"/>
            <w:tcBorders>
              <w:top w:val="nil"/>
              <w:left w:val="nil"/>
              <w:bottom w:val="nil"/>
              <w:right w:val="nil"/>
            </w:tcBorders>
            <w:noWrap/>
            <w:vAlign w:val="bottom"/>
          </w:tcPr>
          <w:p w14:paraId="7CA07FC2"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1.60 (1.17-2.18); 0.004</w:t>
            </w:r>
          </w:p>
        </w:tc>
        <w:tc>
          <w:tcPr>
            <w:tcW w:w="0" w:type="auto"/>
            <w:tcBorders>
              <w:top w:val="nil"/>
              <w:left w:val="nil"/>
              <w:bottom w:val="nil"/>
              <w:right w:val="nil"/>
            </w:tcBorders>
            <w:noWrap/>
            <w:vAlign w:val="bottom"/>
          </w:tcPr>
          <w:p w14:paraId="34521FE0"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4D9DAB84"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34C9CA4F"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3C630CFE"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6AEC1DD1" w14:textId="77777777" w:rsidTr="00F32556">
        <w:trPr>
          <w:trHeight w:val="270"/>
        </w:trPr>
        <w:tc>
          <w:tcPr>
            <w:tcW w:w="0" w:type="auto"/>
            <w:tcBorders>
              <w:top w:val="nil"/>
              <w:left w:val="nil"/>
              <w:bottom w:val="nil"/>
              <w:right w:val="nil"/>
            </w:tcBorders>
            <w:noWrap/>
            <w:vAlign w:val="bottom"/>
          </w:tcPr>
          <w:p w14:paraId="0AE96152"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Osteoporosis+Substance use disorder</w:t>
            </w:r>
          </w:p>
        </w:tc>
        <w:tc>
          <w:tcPr>
            <w:tcW w:w="0" w:type="auto"/>
            <w:tcBorders>
              <w:top w:val="nil"/>
              <w:left w:val="nil"/>
              <w:bottom w:val="nil"/>
              <w:right w:val="nil"/>
            </w:tcBorders>
            <w:noWrap/>
            <w:vAlign w:val="bottom"/>
          </w:tcPr>
          <w:p w14:paraId="3647394B"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130/137607 (0.1%)</w:t>
            </w:r>
          </w:p>
        </w:tc>
        <w:tc>
          <w:tcPr>
            <w:tcW w:w="0" w:type="auto"/>
            <w:tcBorders>
              <w:top w:val="nil"/>
              <w:left w:val="nil"/>
              <w:bottom w:val="nil"/>
              <w:right w:val="nil"/>
            </w:tcBorders>
            <w:noWrap/>
            <w:vAlign w:val="bottom"/>
          </w:tcPr>
          <w:p w14:paraId="656DB60E"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14/130 (10.8%)</w:t>
            </w:r>
          </w:p>
        </w:tc>
        <w:tc>
          <w:tcPr>
            <w:tcW w:w="0" w:type="auto"/>
            <w:tcBorders>
              <w:top w:val="nil"/>
              <w:left w:val="nil"/>
              <w:bottom w:val="nil"/>
              <w:right w:val="nil"/>
            </w:tcBorders>
            <w:noWrap/>
            <w:vAlign w:val="bottom"/>
          </w:tcPr>
          <w:p w14:paraId="3CEE1FB0"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909.9 (497.5-1526.7)</w:t>
            </w:r>
          </w:p>
        </w:tc>
        <w:tc>
          <w:tcPr>
            <w:tcW w:w="0" w:type="auto"/>
            <w:tcBorders>
              <w:top w:val="nil"/>
              <w:left w:val="nil"/>
              <w:bottom w:val="nil"/>
              <w:right w:val="nil"/>
            </w:tcBorders>
            <w:noWrap/>
            <w:vAlign w:val="bottom"/>
          </w:tcPr>
          <w:p w14:paraId="16426C4C"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1.79 (1.06-3.02); 0.036</w:t>
            </w:r>
          </w:p>
        </w:tc>
        <w:tc>
          <w:tcPr>
            <w:tcW w:w="0" w:type="auto"/>
            <w:tcBorders>
              <w:top w:val="nil"/>
              <w:left w:val="nil"/>
              <w:bottom w:val="nil"/>
              <w:right w:val="nil"/>
            </w:tcBorders>
            <w:noWrap/>
            <w:vAlign w:val="bottom"/>
          </w:tcPr>
          <w:p w14:paraId="0D414C6B"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1D1D702D"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0D6536E2"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7EF728FB"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54C181EC" w14:textId="77777777" w:rsidTr="00F32556">
        <w:trPr>
          <w:trHeight w:val="270"/>
        </w:trPr>
        <w:tc>
          <w:tcPr>
            <w:tcW w:w="0" w:type="auto"/>
            <w:tcBorders>
              <w:top w:val="nil"/>
              <w:left w:val="nil"/>
              <w:bottom w:val="nil"/>
              <w:right w:val="nil"/>
            </w:tcBorders>
            <w:noWrap/>
            <w:vAlign w:val="bottom"/>
          </w:tcPr>
          <w:p w14:paraId="7F40C5D8"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Osteoporosis+Thyroid disorder</w:t>
            </w:r>
          </w:p>
        </w:tc>
        <w:tc>
          <w:tcPr>
            <w:tcW w:w="0" w:type="auto"/>
            <w:tcBorders>
              <w:top w:val="nil"/>
              <w:left w:val="nil"/>
              <w:bottom w:val="nil"/>
              <w:right w:val="nil"/>
            </w:tcBorders>
            <w:noWrap/>
            <w:vAlign w:val="bottom"/>
          </w:tcPr>
          <w:p w14:paraId="72F2F776"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221/137607 (0.2%)</w:t>
            </w:r>
          </w:p>
        </w:tc>
        <w:tc>
          <w:tcPr>
            <w:tcW w:w="0" w:type="auto"/>
            <w:tcBorders>
              <w:top w:val="nil"/>
              <w:left w:val="nil"/>
              <w:bottom w:val="nil"/>
              <w:right w:val="nil"/>
            </w:tcBorders>
            <w:noWrap/>
            <w:vAlign w:val="bottom"/>
          </w:tcPr>
          <w:p w14:paraId="6E0C5DC7"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21/221 (9.5%)</w:t>
            </w:r>
          </w:p>
        </w:tc>
        <w:tc>
          <w:tcPr>
            <w:tcW w:w="0" w:type="auto"/>
            <w:tcBorders>
              <w:top w:val="nil"/>
              <w:left w:val="nil"/>
              <w:bottom w:val="nil"/>
              <w:right w:val="nil"/>
            </w:tcBorders>
            <w:noWrap/>
            <w:vAlign w:val="bottom"/>
          </w:tcPr>
          <w:p w14:paraId="6B769B7E"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705.8 (436.9-1078.9)</w:t>
            </w:r>
          </w:p>
        </w:tc>
        <w:tc>
          <w:tcPr>
            <w:tcW w:w="0" w:type="auto"/>
            <w:tcBorders>
              <w:top w:val="nil"/>
              <w:left w:val="nil"/>
              <w:bottom w:val="nil"/>
              <w:right w:val="nil"/>
            </w:tcBorders>
            <w:noWrap/>
            <w:vAlign w:val="bottom"/>
          </w:tcPr>
          <w:p w14:paraId="403828E2"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1.37 (0.89-2.10); 0.164</w:t>
            </w:r>
          </w:p>
        </w:tc>
        <w:tc>
          <w:tcPr>
            <w:tcW w:w="0" w:type="auto"/>
            <w:tcBorders>
              <w:top w:val="nil"/>
              <w:left w:val="nil"/>
              <w:bottom w:val="nil"/>
              <w:right w:val="nil"/>
            </w:tcBorders>
            <w:noWrap/>
            <w:vAlign w:val="bottom"/>
          </w:tcPr>
          <w:p w14:paraId="45854689"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24EFC6D8"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1DAC147A"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6D9A5526"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568263E1" w14:textId="77777777" w:rsidTr="00F32556">
        <w:trPr>
          <w:trHeight w:val="270"/>
        </w:trPr>
        <w:tc>
          <w:tcPr>
            <w:tcW w:w="0" w:type="auto"/>
            <w:tcBorders>
              <w:top w:val="nil"/>
              <w:left w:val="nil"/>
              <w:bottom w:val="nil"/>
              <w:right w:val="nil"/>
            </w:tcBorders>
            <w:noWrap/>
            <w:vAlign w:val="bottom"/>
          </w:tcPr>
          <w:p w14:paraId="1EA222F6"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Paralysis+Hyperlipidemia</w:t>
            </w:r>
          </w:p>
        </w:tc>
        <w:tc>
          <w:tcPr>
            <w:tcW w:w="0" w:type="auto"/>
            <w:tcBorders>
              <w:top w:val="nil"/>
              <w:left w:val="nil"/>
              <w:bottom w:val="nil"/>
              <w:right w:val="nil"/>
            </w:tcBorders>
            <w:noWrap/>
            <w:vAlign w:val="bottom"/>
          </w:tcPr>
          <w:p w14:paraId="4D24043E"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160/137607 (0.1%)</w:t>
            </w:r>
          </w:p>
        </w:tc>
        <w:tc>
          <w:tcPr>
            <w:tcW w:w="0" w:type="auto"/>
            <w:tcBorders>
              <w:top w:val="nil"/>
              <w:left w:val="nil"/>
              <w:bottom w:val="nil"/>
              <w:right w:val="nil"/>
            </w:tcBorders>
            <w:noWrap/>
            <w:vAlign w:val="bottom"/>
          </w:tcPr>
          <w:p w14:paraId="79C3A64C"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20/160 (12.5%)</w:t>
            </w:r>
          </w:p>
        </w:tc>
        <w:tc>
          <w:tcPr>
            <w:tcW w:w="0" w:type="auto"/>
            <w:tcBorders>
              <w:top w:val="nil"/>
              <w:left w:val="nil"/>
              <w:bottom w:val="nil"/>
              <w:right w:val="nil"/>
            </w:tcBorders>
            <w:noWrap/>
            <w:vAlign w:val="bottom"/>
          </w:tcPr>
          <w:p w14:paraId="61CFA167"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991.0 (605.3-1530.5)</w:t>
            </w:r>
          </w:p>
        </w:tc>
        <w:tc>
          <w:tcPr>
            <w:tcW w:w="0" w:type="auto"/>
            <w:tcBorders>
              <w:top w:val="nil"/>
              <w:left w:val="nil"/>
              <w:bottom w:val="nil"/>
              <w:right w:val="nil"/>
            </w:tcBorders>
            <w:noWrap/>
            <w:vAlign w:val="bottom"/>
          </w:tcPr>
          <w:p w14:paraId="756FC68E"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1.95 (1.26-3.03); 0.004</w:t>
            </w:r>
          </w:p>
        </w:tc>
        <w:tc>
          <w:tcPr>
            <w:tcW w:w="0" w:type="auto"/>
            <w:tcBorders>
              <w:top w:val="nil"/>
              <w:left w:val="nil"/>
              <w:bottom w:val="nil"/>
              <w:right w:val="nil"/>
            </w:tcBorders>
            <w:noWrap/>
            <w:vAlign w:val="bottom"/>
          </w:tcPr>
          <w:p w14:paraId="5C212321"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7E4D9867"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01DCAB72"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09A9E9FE"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45E7FD74" w14:textId="77777777" w:rsidTr="00F32556">
        <w:trPr>
          <w:trHeight w:val="270"/>
        </w:trPr>
        <w:tc>
          <w:tcPr>
            <w:tcW w:w="0" w:type="auto"/>
            <w:tcBorders>
              <w:top w:val="nil"/>
              <w:left w:val="nil"/>
              <w:bottom w:val="nil"/>
              <w:right w:val="nil"/>
            </w:tcBorders>
            <w:noWrap/>
            <w:vAlign w:val="bottom"/>
          </w:tcPr>
          <w:p w14:paraId="633E9ED2"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Paralysis+Obesity</w:t>
            </w:r>
          </w:p>
        </w:tc>
        <w:tc>
          <w:tcPr>
            <w:tcW w:w="0" w:type="auto"/>
            <w:tcBorders>
              <w:top w:val="nil"/>
              <w:left w:val="nil"/>
              <w:bottom w:val="nil"/>
              <w:right w:val="nil"/>
            </w:tcBorders>
            <w:noWrap/>
            <w:vAlign w:val="bottom"/>
          </w:tcPr>
          <w:p w14:paraId="745FC503"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97/137607 (0.1%)</w:t>
            </w:r>
          </w:p>
        </w:tc>
        <w:tc>
          <w:tcPr>
            <w:tcW w:w="0" w:type="auto"/>
            <w:tcBorders>
              <w:top w:val="nil"/>
              <w:left w:val="nil"/>
              <w:bottom w:val="nil"/>
              <w:right w:val="nil"/>
            </w:tcBorders>
            <w:noWrap/>
            <w:vAlign w:val="bottom"/>
          </w:tcPr>
          <w:p w14:paraId="1916056B"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12/97 (12.4%)</w:t>
            </w:r>
          </w:p>
        </w:tc>
        <w:tc>
          <w:tcPr>
            <w:tcW w:w="0" w:type="auto"/>
            <w:tcBorders>
              <w:top w:val="nil"/>
              <w:left w:val="nil"/>
              <w:bottom w:val="nil"/>
              <w:right w:val="nil"/>
            </w:tcBorders>
            <w:noWrap/>
            <w:vAlign w:val="bottom"/>
          </w:tcPr>
          <w:p w14:paraId="7CDAA120"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972.0 (502.2-1697.8)</w:t>
            </w:r>
          </w:p>
        </w:tc>
        <w:tc>
          <w:tcPr>
            <w:tcW w:w="0" w:type="auto"/>
            <w:tcBorders>
              <w:top w:val="nil"/>
              <w:left w:val="nil"/>
              <w:bottom w:val="nil"/>
              <w:right w:val="nil"/>
            </w:tcBorders>
            <w:noWrap/>
            <w:vAlign w:val="bottom"/>
          </w:tcPr>
          <w:p w14:paraId="6A643EDC"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1.90 (1.08-3.34); 0.033</w:t>
            </w:r>
          </w:p>
        </w:tc>
        <w:tc>
          <w:tcPr>
            <w:tcW w:w="0" w:type="auto"/>
            <w:tcBorders>
              <w:top w:val="nil"/>
              <w:left w:val="nil"/>
              <w:bottom w:val="nil"/>
              <w:right w:val="nil"/>
            </w:tcBorders>
            <w:noWrap/>
            <w:vAlign w:val="bottom"/>
          </w:tcPr>
          <w:p w14:paraId="22CC700A"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17F2FB9D"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5FAB708D"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4F09CC1B"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1EC0BE81" w14:textId="77777777" w:rsidTr="00F32556">
        <w:trPr>
          <w:trHeight w:val="270"/>
        </w:trPr>
        <w:tc>
          <w:tcPr>
            <w:tcW w:w="0" w:type="auto"/>
            <w:tcBorders>
              <w:top w:val="nil"/>
              <w:left w:val="nil"/>
              <w:bottom w:val="nil"/>
              <w:right w:val="nil"/>
            </w:tcBorders>
            <w:noWrap/>
            <w:vAlign w:val="bottom"/>
          </w:tcPr>
          <w:p w14:paraId="6FF31637"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Paralysis+Stroke</w:t>
            </w:r>
          </w:p>
        </w:tc>
        <w:tc>
          <w:tcPr>
            <w:tcW w:w="0" w:type="auto"/>
            <w:tcBorders>
              <w:top w:val="nil"/>
              <w:left w:val="nil"/>
              <w:bottom w:val="nil"/>
              <w:right w:val="nil"/>
            </w:tcBorders>
            <w:noWrap/>
            <w:vAlign w:val="bottom"/>
          </w:tcPr>
          <w:p w14:paraId="5BA83C55"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322/137607 (0.2%)</w:t>
            </w:r>
          </w:p>
        </w:tc>
        <w:tc>
          <w:tcPr>
            <w:tcW w:w="0" w:type="auto"/>
            <w:tcBorders>
              <w:top w:val="nil"/>
              <w:left w:val="nil"/>
              <w:bottom w:val="nil"/>
              <w:right w:val="nil"/>
            </w:tcBorders>
            <w:noWrap/>
            <w:vAlign w:val="bottom"/>
          </w:tcPr>
          <w:p w14:paraId="601F6890"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30/322 (9.3%)</w:t>
            </w:r>
          </w:p>
        </w:tc>
        <w:tc>
          <w:tcPr>
            <w:tcW w:w="0" w:type="auto"/>
            <w:tcBorders>
              <w:top w:val="nil"/>
              <w:left w:val="nil"/>
              <w:bottom w:val="nil"/>
              <w:right w:val="nil"/>
            </w:tcBorders>
            <w:noWrap/>
            <w:vAlign w:val="bottom"/>
          </w:tcPr>
          <w:p w14:paraId="2FFB346E"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731.0 (493.2-1043.6)</w:t>
            </w:r>
          </w:p>
        </w:tc>
        <w:tc>
          <w:tcPr>
            <w:tcW w:w="0" w:type="auto"/>
            <w:tcBorders>
              <w:top w:val="nil"/>
              <w:left w:val="nil"/>
              <w:bottom w:val="nil"/>
              <w:right w:val="nil"/>
            </w:tcBorders>
            <w:noWrap/>
            <w:vAlign w:val="bottom"/>
          </w:tcPr>
          <w:p w14:paraId="53172AD0"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1.43 (1.00-2.05); 0.057</w:t>
            </w:r>
          </w:p>
        </w:tc>
        <w:tc>
          <w:tcPr>
            <w:tcW w:w="0" w:type="auto"/>
            <w:tcBorders>
              <w:top w:val="nil"/>
              <w:left w:val="nil"/>
              <w:bottom w:val="nil"/>
              <w:right w:val="nil"/>
            </w:tcBorders>
            <w:noWrap/>
            <w:vAlign w:val="bottom"/>
          </w:tcPr>
          <w:p w14:paraId="3AD25903"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32AD8DB3"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4721DC0D"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7903B842"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0BA44401" w14:textId="77777777" w:rsidTr="00F32556">
        <w:trPr>
          <w:trHeight w:val="270"/>
        </w:trPr>
        <w:tc>
          <w:tcPr>
            <w:tcW w:w="0" w:type="auto"/>
            <w:tcBorders>
              <w:top w:val="nil"/>
              <w:left w:val="nil"/>
              <w:bottom w:val="nil"/>
              <w:right w:val="nil"/>
            </w:tcBorders>
            <w:noWrap/>
            <w:vAlign w:val="bottom"/>
          </w:tcPr>
          <w:p w14:paraId="63591E86"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Schizophrenia+Substance use disorder</w:t>
            </w:r>
          </w:p>
        </w:tc>
        <w:tc>
          <w:tcPr>
            <w:tcW w:w="0" w:type="auto"/>
            <w:tcBorders>
              <w:top w:val="nil"/>
              <w:left w:val="nil"/>
              <w:bottom w:val="nil"/>
              <w:right w:val="nil"/>
            </w:tcBorders>
            <w:noWrap/>
            <w:vAlign w:val="bottom"/>
          </w:tcPr>
          <w:p w14:paraId="6CF4D557"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99/137607 (0.1%)</w:t>
            </w:r>
          </w:p>
        </w:tc>
        <w:tc>
          <w:tcPr>
            <w:tcW w:w="0" w:type="auto"/>
            <w:tcBorders>
              <w:top w:val="nil"/>
              <w:left w:val="nil"/>
              <w:bottom w:val="nil"/>
              <w:right w:val="nil"/>
            </w:tcBorders>
            <w:noWrap/>
            <w:vAlign w:val="bottom"/>
          </w:tcPr>
          <w:p w14:paraId="07A96292"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11/99 (11.1%)</w:t>
            </w:r>
          </w:p>
        </w:tc>
        <w:tc>
          <w:tcPr>
            <w:tcW w:w="0" w:type="auto"/>
            <w:tcBorders>
              <w:top w:val="nil"/>
              <w:left w:val="nil"/>
              <w:bottom w:val="nil"/>
              <w:right w:val="nil"/>
            </w:tcBorders>
            <w:noWrap/>
            <w:vAlign w:val="bottom"/>
          </w:tcPr>
          <w:p w14:paraId="0837272D"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869.7 (434.2-1556.1)</w:t>
            </w:r>
          </w:p>
        </w:tc>
        <w:tc>
          <w:tcPr>
            <w:tcW w:w="0" w:type="auto"/>
            <w:tcBorders>
              <w:top w:val="nil"/>
              <w:left w:val="nil"/>
              <w:bottom w:val="nil"/>
              <w:right w:val="nil"/>
            </w:tcBorders>
            <w:noWrap/>
            <w:vAlign w:val="bottom"/>
          </w:tcPr>
          <w:p w14:paraId="46E69C4C"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1.69 (0.93-3.04); 0.095</w:t>
            </w:r>
          </w:p>
        </w:tc>
        <w:tc>
          <w:tcPr>
            <w:tcW w:w="0" w:type="auto"/>
            <w:tcBorders>
              <w:top w:val="nil"/>
              <w:left w:val="nil"/>
              <w:bottom w:val="nil"/>
              <w:right w:val="nil"/>
            </w:tcBorders>
            <w:noWrap/>
            <w:vAlign w:val="bottom"/>
          </w:tcPr>
          <w:p w14:paraId="1806FD3B"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5F2D904E"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7205F24D"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692D5860"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16B3B744" w14:textId="77777777" w:rsidTr="00F32556">
        <w:trPr>
          <w:trHeight w:val="270"/>
        </w:trPr>
        <w:tc>
          <w:tcPr>
            <w:tcW w:w="0" w:type="auto"/>
            <w:tcBorders>
              <w:top w:val="nil"/>
              <w:left w:val="nil"/>
              <w:bottom w:val="nil"/>
              <w:right w:val="nil"/>
            </w:tcBorders>
            <w:noWrap/>
            <w:vAlign w:val="bottom"/>
          </w:tcPr>
          <w:p w14:paraId="37D187C5"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Solid organ cancers+Stroke</w:t>
            </w:r>
          </w:p>
        </w:tc>
        <w:tc>
          <w:tcPr>
            <w:tcW w:w="0" w:type="auto"/>
            <w:tcBorders>
              <w:top w:val="nil"/>
              <w:left w:val="nil"/>
              <w:bottom w:val="nil"/>
              <w:right w:val="nil"/>
            </w:tcBorders>
            <w:noWrap/>
            <w:vAlign w:val="bottom"/>
          </w:tcPr>
          <w:p w14:paraId="7C526D40"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300/137607 (0.2%)</w:t>
            </w:r>
          </w:p>
        </w:tc>
        <w:tc>
          <w:tcPr>
            <w:tcW w:w="0" w:type="auto"/>
            <w:tcBorders>
              <w:top w:val="nil"/>
              <w:left w:val="nil"/>
              <w:bottom w:val="nil"/>
              <w:right w:val="nil"/>
            </w:tcBorders>
            <w:noWrap/>
            <w:vAlign w:val="bottom"/>
          </w:tcPr>
          <w:p w14:paraId="0136248B"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46/300 (15.3%)</w:t>
            </w:r>
          </w:p>
        </w:tc>
        <w:tc>
          <w:tcPr>
            <w:tcW w:w="0" w:type="auto"/>
            <w:tcBorders>
              <w:top w:val="nil"/>
              <w:left w:val="nil"/>
              <w:bottom w:val="nil"/>
              <w:right w:val="nil"/>
            </w:tcBorders>
            <w:noWrap/>
            <w:vAlign w:val="bottom"/>
          </w:tcPr>
          <w:p w14:paraId="15249861"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1342.2 (982.7-1790.3)</w:t>
            </w:r>
          </w:p>
        </w:tc>
        <w:tc>
          <w:tcPr>
            <w:tcW w:w="0" w:type="auto"/>
            <w:tcBorders>
              <w:top w:val="nil"/>
              <w:left w:val="nil"/>
              <w:bottom w:val="nil"/>
              <w:right w:val="nil"/>
            </w:tcBorders>
            <w:noWrap/>
            <w:vAlign w:val="bottom"/>
          </w:tcPr>
          <w:p w14:paraId="37F67757"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2.70 (2.02-3.61); &lt;0.001</w:t>
            </w:r>
          </w:p>
        </w:tc>
        <w:tc>
          <w:tcPr>
            <w:tcW w:w="0" w:type="auto"/>
            <w:tcBorders>
              <w:top w:val="nil"/>
              <w:left w:val="nil"/>
              <w:bottom w:val="nil"/>
              <w:right w:val="nil"/>
            </w:tcBorders>
            <w:noWrap/>
            <w:vAlign w:val="bottom"/>
          </w:tcPr>
          <w:p w14:paraId="054D0922"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776401EA"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52AA606C"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6D41F728"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19AA5675" w14:textId="77777777" w:rsidTr="00F32556">
        <w:trPr>
          <w:trHeight w:val="270"/>
        </w:trPr>
        <w:tc>
          <w:tcPr>
            <w:tcW w:w="0" w:type="auto"/>
            <w:tcBorders>
              <w:top w:val="nil"/>
              <w:left w:val="nil"/>
              <w:bottom w:val="nil"/>
              <w:right w:val="nil"/>
            </w:tcBorders>
            <w:noWrap/>
            <w:vAlign w:val="bottom"/>
          </w:tcPr>
          <w:p w14:paraId="078A5764"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Solid organ cancers+Tuberculosis</w:t>
            </w:r>
          </w:p>
        </w:tc>
        <w:tc>
          <w:tcPr>
            <w:tcW w:w="0" w:type="auto"/>
            <w:tcBorders>
              <w:top w:val="nil"/>
              <w:left w:val="nil"/>
              <w:bottom w:val="nil"/>
              <w:right w:val="nil"/>
            </w:tcBorders>
            <w:noWrap/>
            <w:vAlign w:val="bottom"/>
          </w:tcPr>
          <w:p w14:paraId="614746D5"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72/137607 (0.1%)</w:t>
            </w:r>
          </w:p>
        </w:tc>
        <w:tc>
          <w:tcPr>
            <w:tcW w:w="0" w:type="auto"/>
            <w:tcBorders>
              <w:top w:val="nil"/>
              <w:left w:val="nil"/>
              <w:bottom w:val="nil"/>
              <w:right w:val="nil"/>
            </w:tcBorders>
            <w:noWrap/>
            <w:vAlign w:val="bottom"/>
          </w:tcPr>
          <w:p w14:paraId="0675395E"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11/72 (15.3%)</w:t>
            </w:r>
          </w:p>
        </w:tc>
        <w:tc>
          <w:tcPr>
            <w:tcW w:w="0" w:type="auto"/>
            <w:tcBorders>
              <w:top w:val="nil"/>
              <w:left w:val="nil"/>
              <w:bottom w:val="nil"/>
              <w:right w:val="nil"/>
            </w:tcBorders>
            <w:noWrap/>
            <w:vAlign w:val="bottom"/>
          </w:tcPr>
          <w:p w14:paraId="5A267269"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1237.0 (617.5-2213.3)</w:t>
            </w:r>
          </w:p>
        </w:tc>
        <w:tc>
          <w:tcPr>
            <w:tcW w:w="0" w:type="auto"/>
            <w:tcBorders>
              <w:top w:val="nil"/>
              <w:left w:val="nil"/>
              <w:bottom w:val="nil"/>
              <w:right w:val="nil"/>
            </w:tcBorders>
            <w:noWrap/>
            <w:vAlign w:val="bottom"/>
          </w:tcPr>
          <w:p w14:paraId="100006E1"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2.46 (1.36-4.44); 0.004</w:t>
            </w:r>
          </w:p>
        </w:tc>
        <w:tc>
          <w:tcPr>
            <w:tcW w:w="0" w:type="auto"/>
            <w:tcBorders>
              <w:top w:val="nil"/>
              <w:left w:val="nil"/>
              <w:bottom w:val="nil"/>
              <w:right w:val="nil"/>
            </w:tcBorders>
            <w:noWrap/>
            <w:vAlign w:val="bottom"/>
          </w:tcPr>
          <w:p w14:paraId="6C14AC52"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7023A3AC"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224AEE41"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2FA2F554"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040A6342" w14:textId="77777777" w:rsidTr="00F32556">
        <w:trPr>
          <w:trHeight w:val="270"/>
        </w:trPr>
        <w:tc>
          <w:tcPr>
            <w:tcW w:w="0" w:type="auto"/>
            <w:tcBorders>
              <w:top w:val="nil"/>
              <w:left w:val="nil"/>
              <w:bottom w:val="nil"/>
              <w:right w:val="nil"/>
            </w:tcBorders>
            <w:noWrap/>
            <w:vAlign w:val="bottom"/>
          </w:tcPr>
          <w:p w14:paraId="36C39029"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lastRenderedPageBreak/>
              <w:t>Solid organ cancers+Venous thromboembolism</w:t>
            </w:r>
          </w:p>
        </w:tc>
        <w:tc>
          <w:tcPr>
            <w:tcW w:w="0" w:type="auto"/>
            <w:tcBorders>
              <w:top w:val="nil"/>
              <w:left w:val="nil"/>
              <w:bottom w:val="nil"/>
              <w:right w:val="nil"/>
            </w:tcBorders>
            <w:noWrap/>
            <w:vAlign w:val="bottom"/>
          </w:tcPr>
          <w:p w14:paraId="077E3D94"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233/137607 (0.2%)</w:t>
            </w:r>
          </w:p>
        </w:tc>
        <w:tc>
          <w:tcPr>
            <w:tcW w:w="0" w:type="auto"/>
            <w:tcBorders>
              <w:top w:val="nil"/>
              <w:left w:val="nil"/>
              <w:bottom w:val="nil"/>
              <w:right w:val="nil"/>
            </w:tcBorders>
            <w:noWrap/>
            <w:vAlign w:val="bottom"/>
          </w:tcPr>
          <w:p w14:paraId="110D1196"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32/233 (13.7%)</w:t>
            </w:r>
          </w:p>
        </w:tc>
        <w:tc>
          <w:tcPr>
            <w:tcW w:w="0" w:type="auto"/>
            <w:tcBorders>
              <w:top w:val="nil"/>
              <w:left w:val="nil"/>
              <w:bottom w:val="nil"/>
              <w:right w:val="nil"/>
            </w:tcBorders>
            <w:noWrap/>
            <w:vAlign w:val="bottom"/>
          </w:tcPr>
          <w:p w14:paraId="3D687186"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1135.7 (776.8-1603.3)</w:t>
            </w:r>
          </w:p>
        </w:tc>
        <w:tc>
          <w:tcPr>
            <w:tcW w:w="0" w:type="auto"/>
            <w:tcBorders>
              <w:top w:val="nil"/>
              <w:left w:val="nil"/>
              <w:bottom w:val="nil"/>
              <w:right w:val="nil"/>
            </w:tcBorders>
            <w:noWrap/>
            <w:vAlign w:val="bottom"/>
          </w:tcPr>
          <w:p w14:paraId="6AD7E6D6"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2.26 (1.60-3.20); &lt;0.001</w:t>
            </w:r>
          </w:p>
        </w:tc>
        <w:tc>
          <w:tcPr>
            <w:tcW w:w="0" w:type="auto"/>
            <w:tcBorders>
              <w:top w:val="nil"/>
              <w:left w:val="nil"/>
              <w:bottom w:val="nil"/>
              <w:right w:val="nil"/>
            </w:tcBorders>
            <w:noWrap/>
            <w:vAlign w:val="bottom"/>
          </w:tcPr>
          <w:p w14:paraId="77BF92AE"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0B6B0FA1"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2543550D"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2322AB17"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07433DE0" w14:textId="77777777" w:rsidTr="00F32556">
        <w:trPr>
          <w:trHeight w:val="270"/>
        </w:trPr>
        <w:tc>
          <w:tcPr>
            <w:tcW w:w="0" w:type="auto"/>
            <w:tcBorders>
              <w:top w:val="nil"/>
              <w:left w:val="nil"/>
              <w:bottom w:val="nil"/>
              <w:right w:val="nil"/>
            </w:tcBorders>
            <w:noWrap/>
            <w:vAlign w:val="bottom"/>
          </w:tcPr>
          <w:p w14:paraId="1D8E7C8C"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Solid organ cancers+Vision impairment</w:t>
            </w:r>
          </w:p>
        </w:tc>
        <w:tc>
          <w:tcPr>
            <w:tcW w:w="0" w:type="auto"/>
            <w:tcBorders>
              <w:top w:val="nil"/>
              <w:left w:val="nil"/>
              <w:bottom w:val="nil"/>
              <w:right w:val="nil"/>
            </w:tcBorders>
            <w:noWrap/>
            <w:vAlign w:val="bottom"/>
          </w:tcPr>
          <w:p w14:paraId="7E4CC8B8"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102/137607 (0.1%)</w:t>
            </w:r>
          </w:p>
        </w:tc>
        <w:tc>
          <w:tcPr>
            <w:tcW w:w="0" w:type="auto"/>
            <w:tcBorders>
              <w:top w:val="nil"/>
              <w:left w:val="nil"/>
              <w:bottom w:val="nil"/>
              <w:right w:val="nil"/>
            </w:tcBorders>
            <w:noWrap/>
            <w:vAlign w:val="bottom"/>
          </w:tcPr>
          <w:p w14:paraId="62BD2E15"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13/102 (12.7%)</w:t>
            </w:r>
          </w:p>
        </w:tc>
        <w:tc>
          <w:tcPr>
            <w:tcW w:w="0" w:type="auto"/>
            <w:tcBorders>
              <w:top w:val="nil"/>
              <w:left w:val="nil"/>
              <w:bottom w:val="nil"/>
              <w:right w:val="nil"/>
            </w:tcBorders>
            <w:noWrap/>
            <w:vAlign w:val="bottom"/>
          </w:tcPr>
          <w:p w14:paraId="0E9DC38F"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1036.0 (551.6-1771.6)</w:t>
            </w:r>
          </w:p>
        </w:tc>
        <w:tc>
          <w:tcPr>
            <w:tcW w:w="0" w:type="auto"/>
            <w:tcBorders>
              <w:top w:val="nil"/>
              <w:left w:val="nil"/>
              <w:bottom w:val="nil"/>
              <w:right w:val="nil"/>
            </w:tcBorders>
            <w:noWrap/>
            <w:vAlign w:val="bottom"/>
          </w:tcPr>
          <w:p w14:paraId="5563F5F4"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2.03 (1.18-3.50); 0.014</w:t>
            </w:r>
          </w:p>
        </w:tc>
        <w:tc>
          <w:tcPr>
            <w:tcW w:w="0" w:type="auto"/>
            <w:tcBorders>
              <w:top w:val="nil"/>
              <w:left w:val="nil"/>
              <w:bottom w:val="nil"/>
              <w:right w:val="nil"/>
            </w:tcBorders>
            <w:noWrap/>
            <w:vAlign w:val="bottom"/>
          </w:tcPr>
          <w:p w14:paraId="76DF6389"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72FA6D10"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0C36E70B"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314A3796"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6A5B70F8" w14:textId="77777777" w:rsidTr="00F32556">
        <w:trPr>
          <w:trHeight w:val="270"/>
        </w:trPr>
        <w:tc>
          <w:tcPr>
            <w:tcW w:w="0" w:type="auto"/>
            <w:tcBorders>
              <w:top w:val="nil"/>
              <w:left w:val="nil"/>
              <w:bottom w:val="nil"/>
              <w:right w:val="nil"/>
            </w:tcBorders>
            <w:noWrap/>
            <w:vAlign w:val="bottom"/>
          </w:tcPr>
          <w:p w14:paraId="39A97FAF"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Stroke+Obesity</w:t>
            </w:r>
          </w:p>
        </w:tc>
        <w:tc>
          <w:tcPr>
            <w:tcW w:w="0" w:type="auto"/>
            <w:tcBorders>
              <w:top w:val="nil"/>
              <w:left w:val="nil"/>
              <w:bottom w:val="nil"/>
              <w:right w:val="nil"/>
            </w:tcBorders>
            <w:noWrap/>
            <w:vAlign w:val="bottom"/>
          </w:tcPr>
          <w:p w14:paraId="36943717"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312/137607 (0.2%)</w:t>
            </w:r>
          </w:p>
        </w:tc>
        <w:tc>
          <w:tcPr>
            <w:tcW w:w="0" w:type="auto"/>
            <w:tcBorders>
              <w:top w:val="nil"/>
              <w:left w:val="nil"/>
              <w:bottom w:val="nil"/>
              <w:right w:val="nil"/>
            </w:tcBorders>
            <w:noWrap/>
            <w:vAlign w:val="bottom"/>
          </w:tcPr>
          <w:p w14:paraId="6F123103"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36/312 (11.5%)</w:t>
            </w:r>
          </w:p>
        </w:tc>
        <w:tc>
          <w:tcPr>
            <w:tcW w:w="0" w:type="auto"/>
            <w:tcBorders>
              <w:top w:val="nil"/>
              <w:left w:val="nil"/>
              <w:bottom w:val="nil"/>
              <w:right w:val="nil"/>
            </w:tcBorders>
            <w:noWrap/>
            <w:vAlign w:val="bottom"/>
          </w:tcPr>
          <w:p w14:paraId="27EF411E"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926.8 (649.1-1283.1)</w:t>
            </w:r>
          </w:p>
        </w:tc>
        <w:tc>
          <w:tcPr>
            <w:tcW w:w="0" w:type="auto"/>
            <w:tcBorders>
              <w:top w:val="nil"/>
              <w:left w:val="nil"/>
              <w:bottom w:val="nil"/>
              <w:right w:val="nil"/>
            </w:tcBorders>
            <w:noWrap/>
            <w:vAlign w:val="bottom"/>
          </w:tcPr>
          <w:p w14:paraId="20A1EDA6"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1.82 (1.31-2.53); &lt;0.001</w:t>
            </w:r>
          </w:p>
        </w:tc>
        <w:tc>
          <w:tcPr>
            <w:tcW w:w="0" w:type="auto"/>
            <w:tcBorders>
              <w:top w:val="nil"/>
              <w:left w:val="nil"/>
              <w:bottom w:val="nil"/>
              <w:right w:val="nil"/>
            </w:tcBorders>
            <w:noWrap/>
            <w:vAlign w:val="bottom"/>
          </w:tcPr>
          <w:p w14:paraId="7F26B34C"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0AB95B15"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03E7DA79"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70B4FD04"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2721E93D" w14:textId="77777777" w:rsidTr="00F32556">
        <w:trPr>
          <w:trHeight w:val="270"/>
        </w:trPr>
        <w:tc>
          <w:tcPr>
            <w:tcW w:w="0" w:type="auto"/>
            <w:tcBorders>
              <w:top w:val="nil"/>
              <w:left w:val="nil"/>
              <w:bottom w:val="nil"/>
              <w:right w:val="nil"/>
            </w:tcBorders>
            <w:noWrap/>
            <w:vAlign w:val="bottom"/>
          </w:tcPr>
          <w:p w14:paraId="5109D74C"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Stroke+Substance use disorder</w:t>
            </w:r>
          </w:p>
        </w:tc>
        <w:tc>
          <w:tcPr>
            <w:tcW w:w="0" w:type="auto"/>
            <w:tcBorders>
              <w:top w:val="nil"/>
              <w:left w:val="nil"/>
              <w:bottom w:val="nil"/>
              <w:right w:val="nil"/>
            </w:tcBorders>
            <w:noWrap/>
            <w:vAlign w:val="bottom"/>
          </w:tcPr>
          <w:p w14:paraId="01956C75"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382/137607 (0.3%)</w:t>
            </w:r>
          </w:p>
        </w:tc>
        <w:tc>
          <w:tcPr>
            <w:tcW w:w="0" w:type="auto"/>
            <w:tcBorders>
              <w:top w:val="nil"/>
              <w:left w:val="nil"/>
              <w:bottom w:val="nil"/>
              <w:right w:val="nil"/>
            </w:tcBorders>
            <w:noWrap/>
            <w:vAlign w:val="bottom"/>
          </w:tcPr>
          <w:p w14:paraId="5C6E82EB"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59/382 (15.4%)</w:t>
            </w:r>
          </w:p>
        </w:tc>
        <w:tc>
          <w:tcPr>
            <w:tcW w:w="0" w:type="auto"/>
            <w:tcBorders>
              <w:top w:val="nil"/>
              <w:left w:val="nil"/>
              <w:bottom w:val="nil"/>
              <w:right w:val="nil"/>
            </w:tcBorders>
            <w:noWrap/>
            <w:vAlign w:val="bottom"/>
          </w:tcPr>
          <w:p w14:paraId="16A156FA"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1320.0 (1004.8-1702.6)</w:t>
            </w:r>
          </w:p>
        </w:tc>
        <w:tc>
          <w:tcPr>
            <w:tcW w:w="0" w:type="auto"/>
            <w:tcBorders>
              <w:top w:val="nil"/>
              <w:left w:val="nil"/>
              <w:bottom w:val="nil"/>
              <w:right w:val="nil"/>
            </w:tcBorders>
            <w:noWrap/>
            <w:vAlign w:val="bottom"/>
          </w:tcPr>
          <w:p w14:paraId="46927F73"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2.64 (2.04-3.41); &lt;0.001</w:t>
            </w:r>
          </w:p>
        </w:tc>
        <w:tc>
          <w:tcPr>
            <w:tcW w:w="0" w:type="auto"/>
            <w:tcBorders>
              <w:top w:val="nil"/>
              <w:left w:val="nil"/>
              <w:bottom w:val="nil"/>
              <w:right w:val="nil"/>
            </w:tcBorders>
            <w:noWrap/>
            <w:vAlign w:val="bottom"/>
          </w:tcPr>
          <w:p w14:paraId="7D303551"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3D7A5CC3"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1A4573E4"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757BBD81"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4ADCEF26" w14:textId="77777777" w:rsidTr="00F32556">
        <w:trPr>
          <w:trHeight w:val="270"/>
        </w:trPr>
        <w:tc>
          <w:tcPr>
            <w:tcW w:w="0" w:type="auto"/>
            <w:tcBorders>
              <w:top w:val="nil"/>
              <w:left w:val="nil"/>
              <w:bottom w:val="nil"/>
              <w:right w:val="nil"/>
            </w:tcBorders>
            <w:noWrap/>
            <w:vAlign w:val="bottom"/>
          </w:tcPr>
          <w:p w14:paraId="5AFD87E0"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Stroke+TIA</w:t>
            </w:r>
          </w:p>
        </w:tc>
        <w:tc>
          <w:tcPr>
            <w:tcW w:w="0" w:type="auto"/>
            <w:tcBorders>
              <w:top w:val="nil"/>
              <w:left w:val="nil"/>
              <w:bottom w:val="nil"/>
              <w:right w:val="nil"/>
            </w:tcBorders>
            <w:noWrap/>
            <w:vAlign w:val="bottom"/>
          </w:tcPr>
          <w:p w14:paraId="4B52777D"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256/137607 (0.2%)</w:t>
            </w:r>
          </w:p>
        </w:tc>
        <w:tc>
          <w:tcPr>
            <w:tcW w:w="0" w:type="auto"/>
            <w:tcBorders>
              <w:top w:val="nil"/>
              <w:left w:val="nil"/>
              <w:bottom w:val="nil"/>
              <w:right w:val="nil"/>
            </w:tcBorders>
            <w:noWrap/>
            <w:vAlign w:val="bottom"/>
          </w:tcPr>
          <w:p w14:paraId="35BECB74"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29/256 (11.3%)</w:t>
            </w:r>
          </w:p>
        </w:tc>
        <w:tc>
          <w:tcPr>
            <w:tcW w:w="0" w:type="auto"/>
            <w:tcBorders>
              <w:top w:val="nil"/>
              <w:left w:val="nil"/>
              <w:bottom w:val="nil"/>
              <w:right w:val="nil"/>
            </w:tcBorders>
            <w:noWrap/>
            <w:vAlign w:val="bottom"/>
          </w:tcPr>
          <w:p w14:paraId="73900132"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894.9 (599.4-1285.3)</w:t>
            </w:r>
          </w:p>
        </w:tc>
        <w:tc>
          <w:tcPr>
            <w:tcW w:w="0" w:type="auto"/>
            <w:tcBorders>
              <w:top w:val="nil"/>
              <w:left w:val="nil"/>
              <w:bottom w:val="nil"/>
              <w:right w:val="nil"/>
            </w:tcBorders>
            <w:noWrap/>
            <w:vAlign w:val="bottom"/>
          </w:tcPr>
          <w:p w14:paraId="768AD61E"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1.75 (1.22-2.53); 0.004</w:t>
            </w:r>
          </w:p>
        </w:tc>
        <w:tc>
          <w:tcPr>
            <w:tcW w:w="0" w:type="auto"/>
            <w:tcBorders>
              <w:top w:val="nil"/>
              <w:left w:val="nil"/>
              <w:bottom w:val="nil"/>
              <w:right w:val="nil"/>
            </w:tcBorders>
            <w:noWrap/>
            <w:vAlign w:val="bottom"/>
          </w:tcPr>
          <w:p w14:paraId="47453FF3"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46B31B47"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602A5001"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524C0EB4"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0A2343E5" w14:textId="77777777" w:rsidTr="00F32556">
        <w:trPr>
          <w:trHeight w:val="270"/>
        </w:trPr>
        <w:tc>
          <w:tcPr>
            <w:tcW w:w="0" w:type="auto"/>
            <w:tcBorders>
              <w:top w:val="nil"/>
              <w:left w:val="nil"/>
              <w:bottom w:val="nil"/>
              <w:right w:val="nil"/>
            </w:tcBorders>
            <w:noWrap/>
            <w:vAlign w:val="bottom"/>
          </w:tcPr>
          <w:p w14:paraId="18CF63E4"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Stroke+Thyroid disorder</w:t>
            </w:r>
          </w:p>
        </w:tc>
        <w:tc>
          <w:tcPr>
            <w:tcW w:w="0" w:type="auto"/>
            <w:tcBorders>
              <w:top w:val="nil"/>
              <w:left w:val="nil"/>
              <w:bottom w:val="nil"/>
              <w:right w:val="nil"/>
            </w:tcBorders>
            <w:noWrap/>
            <w:vAlign w:val="bottom"/>
          </w:tcPr>
          <w:p w14:paraId="6737E88F"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245/137607 (0.2%)</w:t>
            </w:r>
          </w:p>
        </w:tc>
        <w:tc>
          <w:tcPr>
            <w:tcW w:w="0" w:type="auto"/>
            <w:tcBorders>
              <w:top w:val="nil"/>
              <w:left w:val="nil"/>
              <w:bottom w:val="nil"/>
              <w:right w:val="nil"/>
            </w:tcBorders>
            <w:noWrap/>
            <w:vAlign w:val="bottom"/>
          </w:tcPr>
          <w:p w14:paraId="66E1A1C5"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33/245 (13.5%)</w:t>
            </w:r>
          </w:p>
        </w:tc>
        <w:tc>
          <w:tcPr>
            <w:tcW w:w="0" w:type="auto"/>
            <w:tcBorders>
              <w:top w:val="nil"/>
              <w:left w:val="nil"/>
              <w:bottom w:val="nil"/>
              <w:right w:val="nil"/>
            </w:tcBorders>
            <w:noWrap/>
            <w:vAlign w:val="bottom"/>
          </w:tcPr>
          <w:p w14:paraId="7907EB03"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1046.9 (720.7-1470.3)</w:t>
            </w:r>
          </w:p>
        </w:tc>
        <w:tc>
          <w:tcPr>
            <w:tcW w:w="0" w:type="auto"/>
            <w:tcBorders>
              <w:top w:val="nil"/>
              <w:left w:val="nil"/>
              <w:bottom w:val="nil"/>
              <w:right w:val="nil"/>
            </w:tcBorders>
            <w:noWrap/>
            <w:vAlign w:val="bottom"/>
          </w:tcPr>
          <w:p w14:paraId="3FCFDA3C"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2.06 (1.46-2.90); &lt;0.001</w:t>
            </w:r>
          </w:p>
        </w:tc>
        <w:tc>
          <w:tcPr>
            <w:tcW w:w="0" w:type="auto"/>
            <w:tcBorders>
              <w:top w:val="nil"/>
              <w:left w:val="nil"/>
              <w:bottom w:val="nil"/>
              <w:right w:val="nil"/>
            </w:tcBorders>
            <w:noWrap/>
            <w:vAlign w:val="bottom"/>
          </w:tcPr>
          <w:p w14:paraId="23F40B49"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6461C10A"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15378E74"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0F60A83F"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0DEFB321" w14:textId="77777777" w:rsidTr="00F32556">
        <w:trPr>
          <w:trHeight w:val="270"/>
        </w:trPr>
        <w:tc>
          <w:tcPr>
            <w:tcW w:w="0" w:type="auto"/>
            <w:tcBorders>
              <w:top w:val="nil"/>
              <w:left w:val="nil"/>
              <w:bottom w:val="nil"/>
              <w:right w:val="nil"/>
            </w:tcBorders>
            <w:noWrap/>
            <w:vAlign w:val="bottom"/>
          </w:tcPr>
          <w:p w14:paraId="05F054DA"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Stroke+Venous thromboembolism</w:t>
            </w:r>
          </w:p>
        </w:tc>
        <w:tc>
          <w:tcPr>
            <w:tcW w:w="0" w:type="auto"/>
            <w:tcBorders>
              <w:top w:val="nil"/>
              <w:left w:val="nil"/>
              <w:bottom w:val="nil"/>
              <w:right w:val="nil"/>
            </w:tcBorders>
            <w:noWrap/>
            <w:vAlign w:val="bottom"/>
          </w:tcPr>
          <w:p w14:paraId="6FF3EC8F"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143/137607 (0.1%)</w:t>
            </w:r>
          </w:p>
        </w:tc>
        <w:tc>
          <w:tcPr>
            <w:tcW w:w="0" w:type="auto"/>
            <w:tcBorders>
              <w:top w:val="nil"/>
              <w:left w:val="nil"/>
              <w:bottom w:val="nil"/>
              <w:right w:val="nil"/>
            </w:tcBorders>
            <w:noWrap/>
            <w:vAlign w:val="bottom"/>
          </w:tcPr>
          <w:p w14:paraId="7BC72115"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27/143 (18.9%)</w:t>
            </w:r>
          </w:p>
        </w:tc>
        <w:tc>
          <w:tcPr>
            <w:tcW w:w="0" w:type="auto"/>
            <w:tcBorders>
              <w:top w:val="nil"/>
              <w:left w:val="nil"/>
              <w:bottom w:val="nil"/>
              <w:right w:val="nil"/>
            </w:tcBorders>
            <w:noWrap/>
            <w:vAlign w:val="bottom"/>
          </w:tcPr>
          <w:p w14:paraId="214D1BA4"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1581.9 (1042.5-2301.5)</w:t>
            </w:r>
          </w:p>
        </w:tc>
        <w:tc>
          <w:tcPr>
            <w:tcW w:w="0" w:type="auto"/>
            <w:tcBorders>
              <w:top w:val="nil"/>
              <w:left w:val="nil"/>
              <w:bottom w:val="nil"/>
              <w:right w:val="nil"/>
            </w:tcBorders>
            <w:noWrap/>
            <w:vAlign w:val="bottom"/>
          </w:tcPr>
          <w:p w14:paraId="262A238B"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3.18 (2.18-4.64); &lt;0.001</w:t>
            </w:r>
          </w:p>
        </w:tc>
        <w:tc>
          <w:tcPr>
            <w:tcW w:w="0" w:type="auto"/>
            <w:tcBorders>
              <w:top w:val="nil"/>
              <w:left w:val="nil"/>
              <w:bottom w:val="nil"/>
              <w:right w:val="nil"/>
            </w:tcBorders>
            <w:noWrap/>
            <w:vAlign w:val="bottom"/>
          </w:tcPr>
          <w:p w14:paraId="39A2517B"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231CA830"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1D6CFE60"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7967608B"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6C439D13" w14:textId="77777777" w:rsidTr="00F32556">
        <w:trPr>
          <w:trHeight w:val="270"/>
        </w:trPr>
        <w:tc>
          <w:tcPr>
            <w:tcW w:w="0" w:type="auto"/>
            <w:tcBorders>
              <w:top w:val="nil"/>
              <w:left w:val="nil"/>
              <w:bottom w:val="nil"/>
              <w:right w:val="nil"/>
            </w:tcBorders>
            <w:noWrap/>
            <w:vAlign w:val="bottom"/>
          </w:tcPr>
          <w:p w14:paraId="3FB7AB91"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Stroke+Vision impairment</w:t>
            </w:r>
          </w:p>
        </w:tc>
        <w:tc>
          <w:tcPr>
            <w:tcW w:w="0" w:type="auto"/>
            <w:tcBorders>
              <w:top w:val="nil"/>
              <w:left w:val="nil"/>
              <w:bottom w:val="nil"/>
              <w:right w:val="nil"/>
            </w:tcBorders>
            <w:noWrap/>
            <w:vAlign w:val="bottom"/>
          </w:tcPr>
          <w:p w14:paraId="043DA475"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90/137607 (0.1%)</w:t>
            </w:r>
          </w:p>
        </w:tc>
        <w:tc>
          <w:tcPr>
            <w:tcW w:w="0" w:type="auto"/>
            <w:tcBorders>
              <w:top w:val="nil"/>
              <w:left w:val="nil"/>
              <w:bottom w:val="nil"/>
              <w:right w:val="nil"/>
            </w:tcBorders>
            <w:noWrap/>
            <w:vAlign w:val="bottom"/>
          </w:tcPr>
          <w:p w14:paraId="4BDADA9E"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13/90 (14.4%)</w:t>
            </w:r>
          </w:p>
        </w:tc>
        <w:tc>
          <w:tcPr>
            <w:tcW w:w="0" w:type="auto"/>
            <w:tcBorders>
              <w:top w:val="nil"/>
              <w:left w:val="nil"/>
              <w:bottom w:val="nil"/>
              <w:right w:val="nil"/>
            </w:tcBorders>
            <w:noWrap/>
            <w:vAlign w:val="bottom"/>
          </w:tcPr>
          <w:p w14:paraId="2601CF7E"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1259.5 (670.7-2153.9)</w:t>
            </w:r>
          </w:p>
        </w:tc>
        <w:tc>
          <w:tcPr>
            <w:tcW w:w="0" w:type="auto"/>
            <w:tcBorders>
              <w:top w:val="nil"/>
              <w:left w:val="nil"/>
              <w:bottom w:val="nil"/>
              <w:right w:val="nil"/>
            </w:tcBorders>
            <w:noWrap/>
            <w:vAlign w:val="bottom"/>
          </w:tcPr>
          <w:p w14:paraId="2E81E46C"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2.57 (1.49-4.43); 0.001</w:t>
            </w:r>
          </w:p>
        </w:tc>
        <w:tc>
          <w:tcPr>
            <w:tcW w:w="0" w:type="auto"/>
            <w:tcBorders>
              <w:top w:val="nil"/>
              <w:left w:val="nil"/>
              <w:bottom w:val="nil"/>
              <w:right w:val="nil"/>
            </w:tcBorders>
            <w:noWrap/>
            <w:vAlign w:val="bottom"/>
          </w:tcPr>
          <w:p w14:paraId="4824E04C"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49BD8E03"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07FDF118"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3416DDB1"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63726F55" w14:textId="77777777" w:rsidTr="00F32556">
        <w:trPr>
          <w:trHeight w:val="270"/>
        </w:trPr>
        <w:tc>
          <w:tcPr>
            <w:tcW w:w="0" w:type="auto"/>
            <w:tcBorders>
              <w:top w:val="nil"/>
              <w:left w:val="nil"/>
              <w:bottom w:val="nil"/>
              <w:right w:val="nil"/>
            </w:tcBorders>
            <w:noWrap/>
            <w:vAlign w:val="bottom"/>
          </w:tcPr>
          <w:p w14:paraId="78EDD091"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lastRenderedPageBreak/>
              <w:t>Substance use disorder+Venous thromboembolism</w:t>
            </w:r>
          </w:p>
        </w:tc>
        <w:tc>
          <w:tcPr>
            <w:tcW w:w="0" w:type="auto"/>
            <w:tcBorders>
              <w:top w:val="nil"/>
              <w:left w:val="nil"/>
              <w:bottom w:val="nil"/>
              <w:right w:val="nil"/>
            </w:tcBorders>
            <w:noWrap/>
            <w:vAlign w:val="bottom"/>
          </w:tcPr>
          <w:p w14:paraId="566755D1"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143/137607 (0.1%)</w:t>
            </w:r>
          </w:p>
        </w:tc>
        <w:tc>
          <w:tcPr>
            <w:tcW w:w="0" w:type="auto"/>
            <w:tcBorders>
              <w:top w:val="nil"/>
              <w:left w:val="nil"/>
              <w:bottom w:val="nil"/>
              <w:right w:val="nil"/>
            </w:tcBorders>
            <w:noWrap/>
            <w:vAlign w:val="bottom"/>
          </w:tcPr>
          <w:p w14:paraId="5554189A"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26/143 (18.2%)</w:t>
            </w:r>
          </w:p>
        </w:tc>
        <w:tc>
          <w:tcPr>
            <w:tcW w:w="0" w:type="auto"/>
            <w:tcBorders>
              <w:top w:val="nil"/>
              <w:left w:val="nil"/>
              <w:bottom w:val="nil"/>
              <w:right w:val="nil"/>
            </w:tcBorders>
            <w:noWrap/>
            <w:vAlign w:val="bottom"/>
          </w:tcPr>
          <w:p w14:paraId="1640B872"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1536.0 (1003.4-2250.6)</w:t>
            </w:r>
          </w:p>
        </w:tc>
        <w:tc>
          <w:tcPr>
            <w:tcW w:w="0" w:type="auto"/>
            <w:tcBorders>
              <w:top w:val="nil"/>
              <w:left w:val="nil"/>
              <w:bottom w:val="nil"/>
              <w:right w:val="nil"/>
            </w:tcBorders>
            <w:noWrap/>
            <w:vAlign w:val="bottom"/>
          </w:tcPr>
          <w:p w14:paraId="4BF0A17D"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3.03 (2.06-4.46); &lt;0.001</w:t>
            </w:r>
          </w:p>
        </w:tc>
        <w:tc>
          <w:tcPr>
            <w:tcW w:w="0" w:type="auto"/>
            <w:tcBorders>
              <w:top w:val="nil"/>
              <w:left w:val="nil"/>
              <w:bottom w:val="nil"/>
              <w:right w:val="nil"/>
            </w:tcBorders>
            <w:noWrap/>
            <w:vAlign w:val="bottom"/>
          </w:tcPr>
          <w:p w14:paraId="69701B77"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0CDA8305"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35E101AD"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140A1FCB"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16BB874B" w14:textId="77777777" w:rsidTr="00F32556">
        <w:trPr>
          <w:trHeight w:val="270"/>
        </w:trPr>
        <w:tc>
          <w:tcPr>
            <w:tcW w:w="0" w:type="auto"/>
            <w:tcBorders>
              <w:top w:val="nil"/>
              <w:left w:val="nil"/>
              <w:bottom w:val="nil"/>
              <w:right w:val="nil"/>
            </w:tcBorders>
            <w:noWrap/>
            <w:vAlign w:val="bottom"/>
          </w:tcPr>
          <w:p w14:paraId="3825FFBF"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Substance use disorder+Vision impairment</w:t>
            </w:r>
          </w:p>
        </w:tc>
        <w:tc>
          <w:tcPr>
            <w:tcW w:w="0" w:type="auto"/>
            <w:tcBorders>
              <w:top w:val="nil"/>
              <w:left w:val="nil"/>
              <w:bottom w:val="nil"/>
              <w:right w:val="nil"/>
            </w:tcBorders>
            <w:noWrap/>
            <w:vAlign w:val="bottom"/>
          </w:tcPr>
          <w:p w14:paraId="24D1237F"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103/137607 (0.1%)</w:t>
            </w:r>
          </w:p>
        </w:tc>
        <w:tc>
          <w:tcPr>
            <w:tcW w:w="0" w:type="auto"/>
            <w:tcBorders>
              <w:top w:val="nil"/>
              <w:left w:val="nil"/>
              <w:bottom w:val="nil"/>
              <w:right w:val="nil"/>
            </w:tcBorders>
            <w:noWrap/>
            <w:vAlign w:val="bottom"/>
          </w:tcPr>
          <w:p w14:paraId="064B8234"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19/103 (18.4%)</w:t>
            </w:r>
          </w:p>
        </w:tc>
        <w:tc>
          <w:tcPr>
            <w:tcW w:w="0" w:type="auto"/>
            <w:tcBorders>
              <w:top w:val="nil"/>
              <w:left w:val="nil"/>
              <w:bottom w:val="nil"/>
              <w:right w:val="nil"/>
            </w:tcBorders>
            <w:noWrap/>
            <w:vAlign w:val="bottom"/>
          </w:tcPr>
          <w:p w14:paraId="19CEA7CF"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1614.5 (972.0-2521.2)</w:t>
            </w:r>
          </w:p>
        </w:tc>
        <w:tc>
          <w:tcPr>
            <w:tcW w:w="0" w:type="auto"/>
            <w:tcBorders>
              <w:top w:val="nil"/>
              <w:left w:val="nil"/>
              <w:bottom w:val="nil"/>
              <w:right w:val="nil"/>
            </w:tcBorders>
            <w:noWrap/>
            <w:vAlign w:val="bottom"/>
          </w:tcPr>
          <w:p w14:paraId="28087C67"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3.21 (2.05-5.04); &lt;0.001</w:t>
            </w:r>
          </w:p>
        </w:tc>
        <w:tc>
          <w:tcPr>
            <w:tcW w:w="0" w:type="auto"/>
            <w:tcBorders>
              <w:top w:val="nil"/>
              <w:left w:val="nil"/>
              <w:bottom w:val="nil"/>
              <w:right w:val="nil"/>
            </w:tcBorders>
            <w:noWrap/>
            <w:vAlign w:val="bottom"/>
          </w:tcPr>
          <w:p w14:paraId="68994AD7"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5BD908A0"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302CB8E5"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3EBDE9B4"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00A155A5" w14:textId="77777777" w:rsidTr="00F32556">
        <w:trPr>
          <w:trHeight w:val="270"/>
        </w:trPr>
        <w:tc>
          <w:tcPr>
            <w:tcW w:w="0" w:type="auto"/>
            <w:tcBorders>
              <w:top w:val="nil"/>
              <w:left w:val="nil"/>
              <w:bottom w:val="nil"/>
              <w:right w:val="nil"/>
            </w:tcBorders>
            <w:noWrap/>
            <w:vAlign w:val="bottom"/>
          </w:tcPr>
          <w:p w14:paraId="3342071D"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TIA+Hyperlipidemia</w:t>
            </w:r>
          </w:p>
        </w:tc>
        <w:tc>
          <w:tcPr>
            <w:tcW w:w="0" w:type="auto"/>
            <w:tcBorders>
              <w:top w:val="nil"/>
              <w:left w:val="nil"/>
              <w:bottom w:val="nil"/>
              <w:right w:val="nil"/>
            </w:tcBorders>
            <w:noWrap/>
            <w:vAlign w:val="bottom"/>
          </w:tcPr>
          <w:p w14:paraId="0717A63A"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174/137607 (0.1%)</w:t>
            </w:r>
          </w:p>
        </w:tc>
        <w:tc>
          <w:tcPr>
            <w:tcW w:w="0" w:type="auto"/>
            <w:tcBorders>
              <w:top w:val="nil"/>
              <w:left w:val="nil"/>
              <w:bottom w:val="nil"/>
              <w:right w:val="nil"/>
            </w:tcBorders>
            <w:noWrap/>
            <w:vAlign w:val="bottom"/>
          </w:tcPr>
          <w:p w14:paraId="3150A582"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26/174 (14.9%)</w:t>
            </w:r>
          </w:p>
        </w:tc>
        <w:tc>
          <w:tcPr>
            <w:tcW w:w="0" w:type="auto"/>
            <w:tcBorders>
              <w:top w:val="nil"/>
              <w:left w:val="nil"/>
              <w:bottom w:val="nil"/>
              <w:right w:val="nil"/>
            </w:tcBorders>
            <w:noWrap/>
            <w:vAlign w:val="bottom"/>
          </w:tcPr>
          <w:p w14:paraId="7DEA4D08"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1226.9 (801.4-1797.7)</w:t>
            </w:r>
          </w:p>
        </w:tc>
        <w:tc>
          <w:tcPr>
            <w:tcW w:w="0" w:type="auto"/>
            <w:tcBorders>
              <w:top w:val="nil"/>
              <w:left w:val="nil"/>
              <w:bottom w:val="nil"/>
              <w:right w:val="nil"/>
            </w:tcBorders>
            <w:noWrap/>
            <w:vAlign w:val="bottom"/>
          </w:tcPr>
          <w:p w14:paraId="209A1FD3"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2.43 (1.65-3.57); &lt;0.001</w:t>
            </w:r>
          </w:p>
        </w:tc>
        <w:tc>
          <w:tcPr>
            <w:tcW w:w="0" w:type="auto"/>
            <w:tcBorders>
              <w:top w:val="nil"/>
              <w:left w:val="nil"/>
              <w:bottom w:val="nil"/>
              <w:right w:val="nil"/>
            </w:tcBorders>
            <w:noWrap/>
            <w:vAlign w:val="bottom"/>
          </w:tcPr>
          <w:p w14:paraId="53C39521"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113CE4AA"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681D00C8"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3BB3ED3F"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72C5675B" w14:textId="77777777" w:rsidTr="00F32556">
        <w:trPr>
          <w:trHeight w:val="270"/>
        </w:trPr>
        <w:tc>
          <w:tcPr>
            <w:tcW w:w="0" w:type="auto"/>
            <w:tcBorders>
              <w:top w:val="nil"/>
              <w:left w:val="nil"/>
              <w:bottom w:val="nil"/>
              <w:right w:val="nil"/>
            </w:tcBorders>
            <w:noWrap/>
            <w:vAlign w:val="bottom"/>
          </w:tcPr>
          <w:p w14:paraId="485F408E"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Thyroid disorder+Venous thromboembolism</w:t>
            </w:r>
          </w:p>
        </w:tc>
        <w:tc>
          <w:tcPr>
            <w:tcW w:w="0" w:type="auto"/>
            <w:tcBorders>
              <w:top w:val="nil"/>
              <w:left w:val="nil"/>
              <w:bottom w:val="nil"/>
              <w:right w:val="nil"/>
            </w:tcBorders>
            <w:noWrap/>
            <w:vAlign w:val="bottom"/>
          </w:tcPr>
          <w:p w14:paraId="093C6879"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181/137607 (0.1%)</w:t>
            </w:r>
          </w:p>
        </w:tc>
        <w:tc>
          <w:tcPr>
            <w:tcW w:w="0" w:type="auto"/>
            <w:tcBorders>
              <w:top w:val="nil"/>
              <w:left w:val="nil"/>
              <w:bottom w:val="nil"/>
              <w:right w:val="nil"/>
            </w:tcBorders>
            <w:noWrap/>
            <w:vAlign w:val="bottom"/>
          </w:tcPr>
          <w:p w14:paraId="6D80A393"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29/181 (16.0%)</w:t>
            </w:r>
          </w:p>
        </w:tc>
        <w:tc>
          <w:tcPr>
            <w:tcW w:w="0" w:type="auto"/>
            <w:tcBorders>
              <w:top w:val="nil"/>
              <w:left w:val="nil"/>
              <w:bottom w:val="nil"/>
              <w:right w:val="nil"/>
            </w:tcBorders>
            <w:noWrap/>
            <w:vAlign w:val="bottom"/>
          </w:tcPr>
          <w:p w14:paraId="7B103263"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1228.7 (822.9-1764.6)</w:t>
            </w:r>
          </w:p>
        </w:tc>
        <w:tc>
          <w:tcPr>
            <w:tcW w:w="0" w:type="auto"/>
            <w:tcBorders>
              <w:top w:val="nil"/>
              <w:left w:val="nil"/>
              <w:bottom w:val="nil"/>
              <w:right w:val="nil"/>
            </w:tcBorders>
            <w:noWrap/>
            <w:vAlign w:val="bottom"/>
          </w:tcPr>
          <w:p w14:paraId="376A0710"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2.40 (1.67-3.46); &lt;0.001</w:t>
            </w:r>
          </w:p>
        </w:tc>
        <w:tc>
          <w:tcPr>
            <w:tcW w:w="0" w:type="auto"/>
            <w:tcBorders>
              <w:top w:val="nil"/>
              <w:left w:val="nil"/>
              <w:bottom w:val="nil"/>
              <w:right w:val="nil"/>
            </w:tcBorders>
            <w:noWrap/>
            <w:vAlign w:val="bottom"/>
          </w:tcPr>
          <w:p w14:paraId="799DB777"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32945B73"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00851124"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0BEF34B3"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2559605D" w14:textId="77777777" w:rsidTr="00F32556">
        <w:trPr>
          <w:trHeight w:val="270"/>
        </w:trPr>
        <w:tc>
          <w:tcPr>
            <w:tcW w:w="0" w:type="auto"/>
            <w:tcBorders>
              <w:top w:val="nil"/>
              <w:left w:val="nil"/>
              <w:bottom w:val="nil"/>
              <w:right w:val="nil"/>
            </w:tcBorders>
            <w:noWrap/>
            <w:vAlign w:val="bottom"/>
          </w:tcPr>
          <w:p w14:paraId="1A1AF979"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Thyroid disorder+Vision impairment</w:t>
            </w:r>
          </w:p>
        </w:tc>
        <w:tc>
          <w:tcPr>
            <w:tcW w:w="0" w:type="auto"/>
            <w:tcBorders>
              <w:top w:val="nil"/>
              <w:left w:val="nil"/>
              <w:bottom w:val="nil"/>
              <w:right w:val="nil"/>
            </w:tcBorders>
            <w:noWrap/>
            <w:vAlign w:val="bottom"/>
          </w:tcPr>
          <w:p w14:paraId="17E145F1"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119/137607 (0.1%)</w:t>
            </w:r>
          </w:p>
        </w:tc>
        <w:tc>
          <w:tcPr>
            <w:tcW w:w="0" w:type="auto"/>
            <w:tcBorders>
              <w:top w:val="nil"/>
              <w:left w:val="nil"/>
              <w:bottom w:val="nil"/>
              <w:right w:val="nil"/>
            </w:tcBorders>
            <w:noWrap/>
            <w:vAlign w:val="bottom"/>
          </w:tcPr>
          <w:p w14:paraId="3844DDC2"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19/119 (16.0%)</w:t>
            </w:r>
          </w:p>
        </w:tc>
        <w:tc>
          <w:tcPr>
            <w:tcW w:w="0" w:type="auto"/>
            <w:tcBorders>
              <w:top w:val="nil"/>
              <w:left w:val="nil"/>
              <w:bottom w:val="nil"/>
              <w:right w:val="nil"/>
            </w:tcBorders>
            <w:noWrap/>
            <w:vAlign w:val="bottom"/>
          </w:tcPr>
          <w:p w14:paraId="44FC1F96"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1276.6 (768.6-1993.5)</w:t>
            </w:r>
          </w:p>
        </w:tc>
        <w:tc>
          <w:tcPr>
            <w:tcW w:w="0" w:type="auto"/>
            <w:tcBorders>
              <w:top w:val="nil"/>
              <w:left w:val="nil"/>
              <w:bottom w:val="nil"/>
              <w:right w:val="nil"/>
            </w:tcBorders>
            <w:noWrap/>
            <w:vAlign w:val="bottom"/>
          </w:tcPr>
          <w:p w14:paraId="17549B9B"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2.51 (1.60-3.93); &lt;0.001</w:t>
            </w:r>
          </w:p>
        </w:tc>
        <w:tc>
          <w:tcPr>
            <w:tcW w:w="0" w:type="auto"/>
            <w:tcBorders>
              <w:top w:val="nil"/>
              <w:left w:val="nil"/>
              <w:bottom w:val="nil"/>
              <w:right w:val="nil"/>
            </w:tcBorders>
            <w:noWrap/>
            <w:vAlign w:val="bottom"/>
          </w:tcPr>
          <w:p w14:paraId="23E2422E"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3A11B361"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541B73D1"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3C370220"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19D8ABA7" w14:textId="77777777" w:rsidTr="00F32556">
        <w:trPr>
          <w:trHeight w:val="270"/>
        </w:trPr>
        <w:tc>
          <w:tcPr>
            <w:tcW w:w="0" w:type="auto"/>
            <w:tcBorders>
              <w:top w:val="nil"/>
              <w:left w:val="nil"/>
              <w:bottom w:val="nil"/>
              <w:right w:val="nil"/>
            </w:tcBorders>
            <w:noWrap/>
            <w:vAlign w:val="bottom"/>
          </w:tcPr>
          <w:p w14:paraId="70D2A859"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Venous thromboembolism+Hyperlipidemia</w:t>
            </w:r>
          </w:p>
        </w:tc>
        <w:tc>
          <w:tcPr>
            <w:tcW w:w="0" w:type="auto"/>
            <w:tcBorders>
              <w:top w:val="nil"/>
              <w:left w:val="nil"/>
              <w:bottom w:val="nil"/>
              <w:right w:val="nil"/>
            </w:tcBorders>
            <w:noWrap/>
            <w:vAlign w:val="bottom"/>
          </w:tcPr>
          <w:p w14:paraId="5C9152FE"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248/137607 (0.2%)</w:t>
            </w:r>
          </w:p>
        </w:tc>
        <w:tc>
          <w:tcPr>
            <w:tcW w:w="0" w:type="auto"/>
            <w:tcBorders>
              <w:top w:val="nil"/>
              <w:left w:val="nil"/>
              <w:bottom w:val="nil"/>
              <w:right w:val="nil"/>
            </w:tcBorders>
            <w:noWrap/>
            <w:vAlign w:val="bottom"/>
          </w:tcPr>
          <w:p w14:paraId="4E29D36F"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42/248 (16.9%)</w:t>
            </w:r>
          </w:p>
        </w:tc>
        <w:tc>
          <w:tcPr>
            <w:tcW w:w="0" w:type="auto"/>
            <w:tcBorders>
              <w:top w:val="nil"/>
              <w:left w:val="nil"/>
              <w:bottom w:val="nil"/>
              <w:right w:val="nil"/>
            </w:tcBorders>
            <w:noWrap/>
            <w:vAlign w:val="bottom"/>
          </w:tcPr>
          <w:p w14:paraId="35A11826"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1431.6 (1031.7-1935.1)</w:t>
            </w:r>
          </w:p>
        </w:tc>
        <w:tc>
          <w:tcPr>
            <w:tcW w:w="0" w:type="auto"/>
            <w:tcBorders>
              <w:top w:val="nil"/>
              <w:left w:val="nil"/>
              <w:bottom w:val="nil"/>
              <w:right w:val="nil"/>
            </w:tcBorders>
            <w:noWrap/>
            <w:vAlign w:val="bottom"/>
          </w:tcPr>
          <w:p w14:paraId="002846F2"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2.86 (2.11-3.87); &lt;0.001</w:t>
            </w:r>
          </w:p>
        </w:tc>
        <w:tc>
          <w:tcPr>
            <w:tcW w:w="0" w:type="auto"/>
            <w:tcBorders>
              <w:top w:val="nil"/>
              <w:left w:val="nil"/>
              <w:bottom w:val="nil"/>
              <w:right w:val="nil"/>
            </w:tcBorders>
            <w:noWrap/>
            <w:vAlign w:val="bottom"/>
          </w:tcPr>
          <w:p w14:paraId="24365CED"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5497AD9D"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59EC4D21"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5957D6CF"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66203008" w14:textId="77777777" w:rsidTr="00F32556">
        <w:trPr>
          <w:trHeight w:val="270"/>
        </w:trPr>
        <w:tc>
          <w:tcPr>
            <w:tcW w:w="0" w:type="auto"/>
            <w:tcBorders>
              <w:top w:val="nil"/>
              <w:left w:val="nil"/>
              <w:bottom w:val="nil"/>
              <w:right w:val="nil"/>
            </w:tcBorders>
            <w:noWrap/>
            <w:vAlign w:val="bottom"/>
          </w:tcPr>
          <w:p w14:paraId="283DE116"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Venous thromboembolism+Obesity</w:t>
            </w:r>
          </w:p>
        </w:tc>
        <w:tc>
          <w:tcPr>
            <w:tcW w:w="0" w:type="auto"/>
            <w:tcBorders>
              <w:top w:val="nil"/>
              <w:left w:val="nil"/>
              <w:bottom w:val="nil"/>
              <w:right w:val="nil"/>
            </w:tcBorders>
            <w:noWrap/>
            <w:vAlign w:val="bottom"/>
          </w:tcPr>
          <w:p w14:paraId="68F0E467"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208/137607 (0.2%)</w:t>
            </w:r>
          </w:p>
        </w:tc>
        <w:tc>
          <w:tcPr>
            <w:tcW w:w="0" w:type="auto"/>
            <w:tcBorders>
              <w:top w:val="nil"/>
              <w:left w:val="nil"/>
              <w:bottom w:val="nil"/>
              <w:right w:val="nil"/>
            </w:tcBorders>
            <w:noWrap/>
            <w:vAlign w:val="bottom"/>
          </w:tcPr>
          <w:p w14:paraId="7C773455"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24/208 (11.5%)</w:t>
            </w:r>
          </w:p>
        </w:tc>
        <w:tc>
          <w:tcPr>
            <w:tcW w:w="0" w:type="auto"/>
            <w:tcBorders>
              <w:top w:val="nil"/>
              <w:left w:val="nil"/>
              <w:bottom w:val="nil"/>
              <w:right w:val="nil"/>
            </w:tcBorders>
            <w:noWrap/>
            <w:vAlign w:val="bottom"/>
          </w:tcPr>
          <w:p w14:paraId="041F96D2"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914.1 (585.7-1360.1)</w:t>
            </w:r>
          </w:p>
        </w:tc>
        <w:tc>
          <w:tcPr>
            <w:tcW w:w="0" w:type="auto"/>
            <w:tcBorders>
              <w:top w:val="nil"/>
              <w:left w:val="nil"/>
              <w:bottom w:val="nil"/>
              <w:right w:val="nil"/>
            </w:tcBorders>
            <w:noWrap/>
            <w:vAlign w:val="bottom"/>
          </w:tcPr>
          <w:p w14:paraId="4AE9A62B"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1.79 (1.20-2.68); 0.006</w:t>
            </w:r>
          </w:p>
        </w:tc>
        <w:tc>
          <w:tcPr>
            <w:tcW w:w="0" w:type="auto"/>
            <w:tcBorders>
              <w:top w:val="nil"/>
              <w:left w:val="nil"/>
              <w:bottom w:val="nil"/>
              <w:right w:val="nil"/>
            </w:tcBorders>
            <w:noWrap/>
            <w:vAlign w:val="bottom"/>
          </w:tcPr>
          <w:p w14:paraId="00989C16"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79A8B102"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579BA2B2"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08BD6D8B"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1DAEB1CF" w14:textId="77777777">
        <w:trPr>
          <w:trHeight w:val="270"/>
        </w:trPr>
        <w:tc>
          <w:tcPr>
            <w:tcW w:w="0" w:type="auto"/>
            <w:tcBorders>
              <w:top w:val="nil"/>
              <w:left w:val="nil"/>
              <w:bottom w:val="nil"/>
              <w:right w:val="nil"/>
            </w:tcBorders>
            <w:noWrap/>
            <w:vAlign w:val="bottom"/>
          </w:tcPr>
          <w:p w14:paraId="7BDF8822"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Vision impairment+Hyperlipidemia</w:t>
            </w:r>
          </w:p>
        </w:tc>
        <w:tc>
          <w:tcPr>
            <w:tcW w:w="0" w:type="auto"/>
            <w:tcBorders>
              <w:top w:val="nil"/>
              <w:left w:val="nil"/>
              <w:bottom w:val="nil"/>
              <w:right w:val="nil"/>
            </w:tcBorders>
            <w:noWrap/>
            <w:vAlign w:val="bottom"/>
          </w:tcPr>
          <w:p w14:paraId="49766967"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238/137607 (0.2%)</w:t>
            </w:r>
          </w:p>
        </w:tc>
        <w:tc>
          <w:tcPr>
            <w:tcW w:w="0" w:type="auto"/>
            <w:tcBorders>
              <w:top w:val="nil"/>
              <w:left w:val="nil"/>
              <w:bottom w:val="nil"/>
              <w:right w:val="nil"/>
            </w:tcBorders>
            <w:noWrap/>
            <w:vAlign w:val="bottom"/>
          </w:tcPr>
          <w:p w14:paraId="5EB6615E"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41/238 (17.2%)</w:t>
            </w:r>
          </w:p>
        </w:tc>
        <w:tc>
          <w:tcPr>
            <w:tcW w:w="0" w:type="auto"/>
            <w:tcBorders>
              <w:top w:val="nil"/>
              <w:left w:val="nil"/>
              <w:bottom w:val="nil"/>
              <w:right w:val="nil"/>
            </w:tcBorders>
            <w:noWrap/>
            <w:vAlign w:val="bottom"/>
          </w:tcPr>
          <w:p w14:paraId="15C241E5"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1516.9 (1088.6-2057.9)</w:t>
            </w:r>
          </w:p>
        </w:tc>
        <w:tc>
          <w:tcPr>
            <w:tcW w:w="0" w:type="auto"/>
            <w:tcBorders>
              <w:top w:val="nil"/>
              <w:left w:val="nil"/>
              <w:bottom w:val="nil"/>
              <w:right w:val="nil"/>
            </w:tcBorders>
            <w:noWrap/>
            <w:vAlign w:val="bottom"/>
          </w:tcPr>
          <w:p w14:paraId="5866B380"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3.05 (2.24-4.14); &lt;0.001</w:t>
            </w:r>
          </w:p>
        </w:tc>
        <w:tc>
          <w:tcPr>
            <w:tcW w:w="0" w:type="auto"/>
            <w:tcBorders>
              <w:top w:val="nil"/>
              <w:left w:val="nil"/>
              <w:bottom w:val="nil"/>
              <w:right w:val="nil"/>
            </w:tcBorders>
            <w:noWrap/>
            <w:vAlign w:val="bottom"/>
          </w:tcPr>
          <w:p w14:paraId="77011003"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7ED02D1C"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135F8C47"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53953212"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r w:rsidR="0083582F" w14:paraId="412B1C77" w14:textId="77777777">
        <w:trPr>
          <w:trHeight w:val="270"/>
        </w:trPr>
        <w:tc>
          <w:tcPr>
            <w:tcW w:w="0" w:type="auto"/>
            <w:tcBorders>
              <w:top w:val="nil"/>
              <w:left w:val="nil"/>
              <w:bottom w:val="nil"/>
              <w:right w:val="nil"/>
            </w:tcBorders>
            <w:noWrap/>
            <w:vAlign w:val="bottom"/>
          </w:tcPr>
          <w:p w14:paraId="51E820CC"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lastRenderedPageBreak/>
              <w:t>Vision impairment+Obesity</w:t>
            </w:r>
          </w:p>
        </w:tc>
        <w:tc>
          <w:tcPr>
            <w:tcW w:w="0" w:type="auto"/>
            <w:tcBorders>
              <w:top w:val="nil"/>
              <w:left w:val="nil"/>
              <w:bottom w:val="nil"/>
              <w:right w:val="nil"/>
            </w:tcBorders>
            <w:noWrap/>
            <w:vAlign w:val="bottom"/>
          </w:tcPr>
          <w:p w14:paraId="513F20B4"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141/137607 (0.1%)</w:t>
            </w:r>
          </w:p>
        </w:tc>
        <w:tc>
          <w:tcPr>
            <w:tcW w:w="0" w:type="auto"/>
            <w:tcBorders>
              <w:top w:val="nil"/>
              <w:left w:val="nil"/>
              <w:bottom w:val="nil"/>
              <w:right w:val="nil"/>
            </w:tcBorders>
            <w:noWrap/>
            <w:vAlign w:val="bottom"/>
          </w:tcPr>
          <w:p w14:paraId="7DD6771F"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20/141 (14.2%)</w:t>
            </w:r>
          </w:p>
        </w:tc>
        <w:tc>
          <w:tcPr>
            <w:tcW w:w="0" w:type="auto"/>
            <w:tcBorders>
              <w:top w:val="nil"/>
              <w:left w:val="nil"/>
              <w:bottom w:val="nil"/>
              <w:right w:val="nil"/>
            </w:tcBorders>
            <w:noWrap/>
            <w:vAlign w:val="bottom"/>
          </w:tcPr>
          <w:p w14:paraId="27A4E962"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1229.3 (750.9-1898.5)</w:t>
            </w:r>
          </w:p>
        </w:tc>
        <w:tc>
          <w:tcPr>
            <w:tcW w:w="0" w:type="auto"/>
            <w:tcBorders>
              <w:top w:val="nil"/>
              <w:left w:val="nil"/>
              <w:bottom w:val="nil"/>
              <w:right w:val="nil"/>
            </w:tcBorders>
            <w:noWrap/>
            <w:vAlign w:val="bottom"/>
          </w:tcPr>
          <w:p w14:paraId="7C9A17A9"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2.44 (1.58-3.79); &lt;0.001</w:t>
            </w:r>
          </w:p>
        </w:tc>
        <w:tc>
          <w:tcPr>
            <w:tcW w:w="0" w:type="auto"/>
            <w:tcBorders>
              <w:top w:val="nil"/>
              <w:left w:val="nil"/>
              <w:bottom w:val="nil"/>
              <w:right w:val="nil"/>
            </w:tcBorders>
            <w:noWrap/>
            <w:vAlign w:val="bottom"/>
          </w:tcPr>
          <w:p w14:paraId="3E8A9E0A"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66DDB1FC"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6201EDE8"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c>
          <w:tcPr>
            <w:tcW w:w="0" w:type="auto"/>
            <w:tcBorders>
              <w:top w:val="nil"/>
              <w:left w:val="nil"/>
              <w:bottom w:val="nil"/>
              <w:right w:val="nil"/>
            </w:tcBorders>
            <w:noWrap/>
            <w:vAlign w:val="bottom"/>
          </w:tcPr>
          <w:p w14:paraId="7F10C38E" w14:textId="77777777" w:rsidR="0083582F" w:rsidRDefault="00000000">
            <w:pPr>
              <w:textAlignment w:val="bottom"/>
              <w:rPr>
                <w:rFonts w:ascii="Arial" w:eastAsia="宋体" w:hAnsi="Arial" w:cs="Arial"/>
                <w:color w:val="000000"/>
                <w:sz w:val="20"/>
                <w:szCs w:val="20"/>
              </w:rPr>
            </w:pPr>
            <w:r>
              <w:rPr>
                <w:rFonts w:ascii="Arial" w:eastAsia="宋体" w:hAnsi="Arial" w:cs="Arial"/>
                <w:color w:val="000000"/>
                <w:sz w:val="20"/>
                <w:szCs w:val="20"/>
                <w:lang w:val="en-US" w:bidi="ar"/>
              </w:rPr>
              <w:t>Insufficient data</w:t>
            </w:r>
          </w:p>
        </w:tc>
      </w:tr>
    </w:tbl>
    <w:p w14:paraId="2DEFE111" w14:textId="77777777" w:rsidR="0083582F" w:rsidRDefault="00000000">
      <w:pPr>
        <w:rPr>
          <w:rFonts w:ascii="Arial" w:hAnsi="Arial" w:cs="Arial"/>
          <w:b/>
          <w:bCs/>
          <w:color w:val="000000" w:themeColor="text1"/>
        </w:rPr>
      </w:pPr>
      <w:r>
        <w:rPr>
          <w:rFonts w:ascii="Arial" w:eastAsia="宋体" w:hAnsi="Arial" w:cs="Arial" w:hint="eastAsia"/>
          <w:color w:val="000000" w:themeColor="text1"/>
          <w:sz w:val="20"/>
          <w:szCs w:val="20"/>
          <w:lang w:val="en-US" w:bidi="ar"/>
        </w:rPr>
        <w:t xml:space="preserve">Abbreviation: </w:t>
      </w:r>
      <w:r>
        <w:rPr>
          <w:rFonts w:ascii="Arial" w:eastAsia="宋体" w:hAnsi="Arial" w:cs="Arial"/>
          <w:color w:val="000000" w:themeColor="text1"/>
          <w:sz w:val="20"/>
          <w:szCs w:val="20"/>
          <w:lang w:val="en-US" w:bidi="ar"/>
        </w:rPr>
        <w:t>AIDS, acquired immunodeficiency syndrome; CI, confidence interval; COPD, chronic obstructive pulmonary disease; HIV, human immunodeficiency virus; HR, hazard ratio; LRE, liver-related event; NA, not available; PTSD, post-traumatic stress disorder; TIA, transient ischemic attack</w:t>
      </w:r>
      <w:r>
        <w:rPr>
          <w:rFonts w:ascii="Arial" w:hAnsi="Arial" w:cs="Arial"/>
          <w:b/>
          <w:bCs/>
          <w:color w:val="000000" w:themeColor="text1"/>
        </w:rPr>
        <w:br w:type="page"/>
      </w:r>
    </w:p>
    <w:p w14:paraId="669A08DD" w14:textId="77777777" w:rsidR="0083582F" w:rsidRDefault="00000000">
      <w:pPr>
        <w:outlineLvl w:val="0"/>
        <w:rPr>
          <w:rFonts w:ascii="Arial" w:hAnsi="Arial" w:cs="Arial"/>
          <w:b/>
          <w:bCs/>
          <w:color w:val="000000" w:themeColor="text1"/>
          <w:lang w:val="en-US"/>
        </w:rPr>
      </w:pPr>
      <w:bookmarkStart w:id="29" w:name="_Toc236338227"/>
      <w:r>
        <w:rPr>
          <w:rFonts w:ascii="Arial" w:hAnsi="Arial" w:cs="Arial"/>
          <w:b/>
          <w:bCs/>
          <w:color w:val="000000" w:themeColor="text1"/>
        </w:rPr>
        <w:lastRenderedPageBreak/>
        <w:t xml:space="preserve">Supplementary Table </w:t>
      </w:r>
      <w:r>
        <w:rPr>
          <w:rFonts w:ascii="Arial" w:eastAsia="宋体" w:hAnsi="Arial" w:cs="Arial" w:hint="eastAsia"/>
          <w:b/>
          <w:bCs/>
          <w:color w:val="000000" w:themeColor="text1"/>
          <w:lang w:val="en-US"/>
        </w:rPr>
        <w:t>13</w:t>
      </w:r>
      <w:r>
        <w:rPr>
          <w:rFonts w:ascii="Arial" w:hAnsi="Arial" w:cs="Arial"/>
          <w:b/>
          <w:bCs/>
          <w:color w:val="000000" w:themeColor="text1"/>
        </w:rPr>
        <w:t xml:space="preserve">. </w:t>
      </w:r>
      <w:r>
        <w:rPr>
          <w:rFonts w:ascii="Arial" w:hAnsi="Arial" w:cs="Arial"/>
          <w:b/>
          <w:bCs/>
          <w:color w:val="000000" w:themeColor="text1"/>
          <w:lang w:val="en-US"/>
        </w:rPr>
        <w:t>Baseline characteristics of study population stratified by LCA</w:t>
      </w:r>
      <w:bookmarkEnd w:id="29"/>
    </w:p>
    <w:tbl>
      <w:tblPr>
        <w:tblW w:w="4998" w:type="pct"/>
        <w:jc w:val="center"/>
        <w:tblLook w:val="04A0" w:firstRow="1" w:lastRow="0" w:firstColumn="1" w:lastColumn="0" w:noHBand="0" w:noVBand="1"/>
      </w:tblPr>
      <w:tblGrid>
        <w:gridCol w:w="3198"/>
        <w:gridCol w:w="1696"/>
        <w:gridCol w:w="2561"/>
        <w:gridCol w:w="1672"/>
        <w:gridCol w:w="1672"/>
        <w:gridCol w:w="1672"/>
        <w:gridCol w:w="1376"/>
        <w:gridCol w:w="1545"/>
      </w:tblGrid>
      <w:tr w:rsidR="0083582F" w14:paraId="11B222B8" w14:textId="77777777">
        <w:trPr>
          <w:jc w:val="center"/>
        </w:trPr>
        <w:tc>
          <w:tcPr>
            <w:tcW w:w="1039" w:type="pct"/>
            <w:tcBorders>
              <w:top w:val="single" w:sz="8" w:space="0" w:color="000000"/>
              <w:left w:val="nil"/>
              <w:bottom w:val="single" w:sz="8" w:space="0" w:color="000000"/>
              <w:right w:val="nil"/>
            </w:tcBorders>
            <w:shd w:val="clear" w:color="auto" w:fill="FFFFFF"/>
            <w:tcMar>
              <w:top w:w="0" w:type="dxa"/>
              <w:left w:w="0" w:type="dxa"/>
              <w:bottom w:w="0" w:type="dxa"/>
              <w:right w:w="0" w:type="dxa"/>
            </w:tcMar>
            <w:vAlign w:val="center"/>
          </w:tcPr>
          <w:p w14:paraId="3E52EF43" w14:textId="77777777" w:rsidR="0083582F" w:rsidRDefault="00000000">
            <w:pPr>
              <w:rPr>
                <w:rFonts w:ascii="Arial" w:eastAsiaTheme="minorEastAsia" w:hAnsi="Arial" w:cs="Arial"/>
                <w:color w:val="000000" w:themeColor="text1"/>
              </w:rPr>
            </w:pPr>
            <w:r>
              <w:rPr>
                <w:rFonts w:ascii="Arial" w:eastAsiaTheme="minorEastAsia" w:hAnsi="Arial" w:cs="Arial"/>
                <w:b/>
                <w:color w:val="000000" w:themeColor="text1"/>
              </w:rPr>
              <w:t>Variable</w:t>
            </w:r>
          </w:p>
        </w:tc>
        <w:tc>
          <w:tcPr>
            <w:tcW w:w="551" w:type="pct"/>
            <w:tcBorders>
              <w:top w:val="single" w:sz="8" w:space="0" w:color="000000"/>
              <w:left w:val="nil"/>
              <w:bottom w:val="single" w:sz="8" w:space="0" w:color="000000"/>
              <w:right w:val="nil"/>
            </w:tcBorders>
            <w:shd w:val="clear" w:color="auto" w:fill="FFFFFF"/>
            <w:tcMar>
              <w:top w:w="0" w:type="dxa"/>
              <w:left w:w="0" w:type="dxa"/>
              <w:bottom w:w="0" w:type="dxa"/>
              <w:right w:w="0" w:type="dxa"/>
            </w:tcMar>
            <w:vAlign w:val="center"/>
          </w:tcPr>
          <w:p w14:paraId="0EB1A32D" w14:textId="77777777" w:rsidR="0083582F" w:rsidRDefault="00000000">
            <w:pPr>
              <w:rPr>
                <w:rFonts w:ascii="Arial" w:eastAsiaTheme="minorEastAsia" w:hAnsi="Arial" w:cs="Arial"/>
                <w:color w:val="000000" w:themeColor="text1"/>
              </w:rPr>
            </w:pPr>
            <w:r>
              <w:rPr>
                <w:rFonts w:ascii="Arial" w:eastAsiaTheme="minorEastAsia" w:hAnsi="Arial" w:cs="Arial"/>
                <w:b/>
                <w:color w:val="000000" w:themeColor="text1"/>
              </w:rPr>
              <w:t>Overall</w:t>
            </w:r>
            <w:r>
              <w:rPr>
                <w:rFonts w:ascii="Arial" w:eastAsiaTheme="minorEastAsia" w:hAnsi="Arial" w:cs="Arial"/>
                <w:color w:val="000000" w:themeColor="text1"/>
              </w:rPr>
              <w:t>, N = 137607</w:t>
            </w:r>
            <w:r>
              <w:rPr>
                <w:rFonts w:ascii="Arial" w:eastAsiaTheme="minorEastAsia" w:hAnsi="Arial" w:cs="Arial"/>
                <w:color w:val="000000" w:themeColor="text1"/>
                <w:vertAlign w:val="superscript"/>
              </w:rPr>
              <w:t>1</w:t>
            </w:r>
          </w:p>
        </w:tc>
        <w:tc>
          <w:tcPr>
            <w:tcW w:w="832" w:type="pct"/>
            <w:tcBorders>
              <w:top w:val="single" w:sz="8" w:space="0" w:color="000000"/>
              <w:left w:val="nil"/>
              <w:bottom w:val="single" w:sz="8" w:space="0" w:color="000000"/>
              <w:right w:val="nil"/>
            </w:tcBorders>
            <w:shd w:val="clear" w:color="auto" w:fill="FFFFFF"/>
            <w:tcMar>
              <w:top w:w="0" w:type="dxa"/>
              <w:left w:w="0" w:type="dxa"/>
              <w:bottom w:w="0" w:type="dxa"/>
              <w:right w:w="0" w:type="dxa"/>
            </w:tcMar>
            <w:vAlign w:val="center"/>
          </w:tcPr>
          <w:p w14:paraId="4FCDB3EA" w14:textId="77777777" w:rsidR="0083582F" w:rsidRDefault="00000000">
            <w:pPr>
              <w:rPr>
                <w:rFonts w:ascii="Arial" w:eastAsiaTheme="minorEastAsia" w:hAnsi="Arial" w:cs="Arial"/>
                <w:color w:val="000000" w:themeColor="text1"/>
              </w:rPr>
            </w:pPr>
            <w:r>
              <w:rPr>
                <w:rFonts w:ascii="Arial" w:eastAsiaTheme="minorEastAsia" w:hAnsi="Arial" w:cs="Arial"/>
                <w:b/>
                <w:color w:val="000000" w:themeColor="text1"/>
              </w:rPr>
              <w:t>Minimal comorbidity</w:t>
            </w:r>
            <w:r>
              <w:rPr>
                <w:rFonts w:ascii="Arial" w:eastAsiaTheme="minorEastAsia" w:hAnsi="Arial" w:cs="Arial"/>
                <w:color w:val="000000" w:themeColor="text1"/>
              </w:rPr>
              <w:t>, n = 33497</w:t>
            </w:r>
            <w:r>
              <w:rPr>
                <w:rFonts w:ascii="Arial" w:eastAsiaTheme="minorEastAsia" w:hAnsi="Arial" w:cs="Arial"/>
                <w:color w:val="000000" w:themeColor="text1"/>
                <w:vertAlign w:val="superscript"/>
              </w:rPr>
              <w:t>1</w:t>
            </w:r>
          </w:p>
        </w:tc>
        <w:tc>
          <w:tcPr>
            <w:tcW w:w="543" w:type="pct"/>
            <w:tcBorders>
              <w:top w:val="single" w:sz="8" w:space="0" w:color="000000"/>
              <w:left w:val="nil"/>
              <w:bottom w:val="single" w:sz="8" w:space="0" w:color="000000"/>
              <w:right w:val="nil"/>
            </w:tcBorders>
            <w:shd w:val="clear" w:color="auto" w:fill="FFFFFF"/>
            <w:tcMar>
              <w:top w:w="0" w:type="dxa"/>
              <w:left w:w="0" w:type="dxa"/>
              <w:bottom w:w="0" w:type="dxa"/>
              <w:right w:w="0" w:type="dxa"/>
            </w:tcMar>
            <w:vAlign w:val="center"/>
          </w:tcPr>
          <w:p w14:paraId="217BE530" w14:textId="77777777" w:rsidR="0083582F" w:rsidRDefault="00000000">
            <w:pPr>
              <w:rPr>
                <w:rFonts w:ascii="Arial" w:eastAsiaTheme="minorEastAsia" w:hAnsi="Arial" w:cs="Arial"/>
                <w:color w:val="000000" w:themeColor="text1"/>
              </w:rPr>
            </w:pPr>
            <w:r>
              <w:rPr>
                <w:rFonts w:ascii="Arial" w:eastAsiaTheme="minorEastAsia" w:hAnsi="Arial" w:cs="Arial"/>
                <w:b/>
                <w:color w:val="000000" w:themeColor="text1"/>
              </w:rPr>
              <w:t>Class 1</w:t>
            </w:r>
            <w:r>
              <w:rPr>
                <w:rFonts w:ascii="Arial" w:eastAsiaTheme="minorEastAsia" w:hAnsi="Arial" w:cs="Arial"/>
                <w:color w:val="000000" w:themeColor="text1"/>
              </w:rPr>
              <w:t>, n = 61660</w:t>
            </w:r>
            <w:r>
              <w:rPr>
                <w:rFonts w:ascii="Arial" w:eastAsiaTheme="minorEastAsia" w:hAnsi="Arial" w:cs="Arial"/>
                <w:color w:val="000000" w:themeColor="text1"/>
                <w:vertAlign w:val="superscript"/>
              </w:rPr>
              <w:t>1</w:t>
            </w:r>
          </w:p>
        </w:tc>
        <w:tc>
          <w:tcPr>
            <w:tcW w:w="543" w:type="pct"/>
            <w:tcBorders>
              <w:top w:val="single" w:sz="8" w:space="0" w:color="000000"/>
              <w:left w:val="nil"/>
              <w:bottom w:val="single" w:sz="8" w:space="0" w:color="000000"/>
              <w:right w:val="nil"/>
            </w:tcBorders>
            <w:shd w:val="clear" w:color="auto" w:fill="FFFFFF"/>
            <w:tcMar>
              <w:top w:w="0" w:type="dxa"/>
              <w:left w:w="0" w:type="dxa"/>
              <w:bottom w:w="0" w:type="dxa"/>
              <w:right w:w="0" w:type="dxa"/>
            </w:tcMar>
            <w:vAlign w:val="center"/>
          </w:tcPr>
          <w:p w14:paraId="2914195D" w14:textId="77777777" w:rsidR="0083582F" w:rsidRDefault="00000000">
            <w:pPr>
              <w:rPr>
                <w:rFonts w:ascii="Arial" w:eastAsiaTheme="minorEastAsia" w:hAnsi="Arial" w:cs="Arial"/>
                <w:color w:val="000000" w:themeColor="text1"/>
              </w:rPr>
            </w:pPr>
            <w:r>
              <w:rPr>
                <w:rFonts w:ascii="Arial" w:eastAsiaTheme="minorEastAsia" w:hAnsi="Arial" w:cs="Arial"/>
                <w:b/>
                <w:color w:val="000000" w:themeColor="text1"/>
              </w:rPr>
              <w:t>Class 2</w:t>
            </w:r>
            <w:r>
              <w:rPr>
                <w:rFonts w:ascii="Arial" w:eastAsiaTheme="minorEastAsia" w:hAnsi="Arial" w:cs="Arial"/>
                <w:color w:val="000000" w:themeColor="text1"/>
              </w:rPr>
              <w:t>, n = 29562</w:t>
            </w:r>
            <w:r>
              <w:rPr>
                <w:rFonts w:ascii="Arial" w:eastAsiaTheme="minorEastAsia" w:hAnsi="Arial" w:cs="Arial"/>
                <w:color w:val="000000" w:themeColor="text1"/>
                <w:vertAlign w:val="superscript"/>
              </w:rPr>
              <w:t>1</w:t>
            </w:r>
          </w:p>
        </w:tc>
        <w:tc>
          <w:tcPr>
            <w:tcW w:w="543" w:type="pct"/>
            <w:tcBorders>
              <w:top w:val="single" w:sz="8" w:space="0" w:color="000000"/>
              <w:left w:val="nil"/>
              <w:bottom w:val="single" w:sz="8" w:space="0" w:color="000000"/>
              <w:right w:val="nil"/>
            </w:tcBorders>
            <w:shd w:val="clear" w:color="auto" w:fill="FFFFFF"/>
            <w:tcMar>
              <w:top w:w="0" w:type="dxa"/>
              <w:left w:w="0" w:type="dxa"/>
              <w:bottom w:w="0" w:type="dxa"/>
              <w:right w:w="0" w:type="dxa"/>
            </w:tcMar>
            <w:vAlign w:val="center"/>
          </w:tcPr>
          <w:p w14:paraId="031DBDBC" w14:textId="77777777" w:rsidR="0083582F" w:rsidRDefault="00000000">
            <w:pPr>
              <w:rPr>
                <w:rFonts w:ascii="Arial" w:eastAsiaTheme="minorEastAsia" w:hAnsi="Arial" w:cs="Arial"/>
                <w:color w:val="000000" w:themeColor="text1"/>
              </w:rPr>
            </w:pPr>
            <w:r>
              <w:rPr>
                <w:rFonts w:ascii="Arial" w:eastAsiaTheme="minorEastAsia" w:hAnsi="Arial" w:cs="Arial"/>
                <w:b/>
                <w:color w:val="000000" w:themeColor="text1"/>
              </w:rPr>
              <w:t>Class 3</w:t>
            </w:r>
            <w:r>
              <w:rPr>
                <w:rFonts w:ascii="Arial" w:eastAsiaTheme="minorEastAsia" w:hAnsi="Arial" w:cs="Arial"/>
                <w:color w:val="000000" w:themeColor="text1"/>
              </w:rPr>
              <w:t>, n = 12888</w:t>
            </w:r>
            <w:r>
              <w:rPr>
                <w:rFonts w:ascii="Arial" w:eastAsiaTheme="minorEastAsia" w:hAnsi="Arial" w:cs="Arial"/>
                <w:color w:val="000000" w:themeColor="text1"/>
                <w:vertAlign w:val="superscript"/>
              </w:rPr>
              <w:t>1</w:t>
            </w:r>
          </w:p>
        </w:tc>
        <w:tc>
          <w:tcPr>
            <w:tcW w:w="447" w:type="pct"/>
            <w:tcBorders>
              <w:top w:val="single" w:sz="8" w:space="0" w:color="000000"/>
              <w:left w:val="nil"/>
              <w:bottom w:val="single" w:sz="8" w:space="0" w:color="000000"/>
              <w:right w:val="nil"/>
            </w:tcBorders>
            <w:shd w:val="clear" w:color="auto" w:fill="FFFFFF"/>
            <w:tcMar>
              <w:top w:w="0" w:type="dxa"/>
              <w:left w:w="0" w:type="dxa"/>
              <w:bottom w:w="0" w:type="dxa"/>
              <w:right w:w="0" w:type="dxa"/>
            </w:tcMar>
            <w:vAlign w:val="center"/>
          </w:tcPr>
          <w:p w14:paraId="27048A93" w14:textId="77777777" w:rsidR="0083582F" w:rsidRDefault="00000000">
            <w:pPr>
              <w:rPr>
                <w:rFonts w:ascii="Arial" w:eastAsiaTheme="minorEastAsia" w:hAnsi="Arial" w:cs="Arial"/>
                <w:color w:val="000000" w:themeColor="text1"/>
              </w:rPr>
            </w:pPr>
            <w:r>
              <w:rPr>
                <w:rFonts w:ascii="Arial" w:eastAsiaTheme="minorEastAsia" w:hAnsi="Arial" w:cs="Arial"/>
                <w:b/>
                <w:color w:val="000000" w:themeColor="text1"/>
              </w:rPr>
              <w:t>P value</w:t>
            </w:r>
            <w:r>
              <w:rPr>
                <w:rFonts w:ascii="Arial" w:eastAsiaTheme="minorEastAsia" w:hAnsi="Arial" w:cs="Arial"/>
                <w:color w:val="000000" w:themeColor="text1"/>
                <w:vertAlign w:val="superscript"/>
              </w:rPr>
              <w:t>2</w:t>
            </w:r>
          </w:p>
        </w:tc>
        <w:tc>
          <w:tcPr>
            <w:tcW w:w="502" w:type="pct"/>
            <w:tcBorders>
              <w:top w:val="single" w:sz="8" w:space="0" w:color="000000"/>
              <w:left w:val="nil"/>
              <w:bottom w:val="single" w:sz="8" w:space="0" w:color="000000"/>
              <w:right w:val="nil"/>
            </w:tcBorders>
            <w:shd w:val="clear" w:color="auto" w:fill="FFFFFF"/>
            <w:tcMar>
              <w:top w:w="0" w:type="dxa"/>
              <w:left w:w="0" w:type="dxa"/>
              <w:bottom w:w="0" w:type="dxa"/>
              <w:right w:w="0" w:type="dxa"/>
            </w:tcMar>
            <w:vAlign w:val="center"/>
          </w:tcPr>
          <w:p w14:paraId="7444E27F" w14:textId="77777777" w:rsidR="0083582F" w:rsidRDefault="00000000">
            <w:pPr>
              <w:rPr>
                <w:rFonts w:ascii="Arial" w:eastAsiaTheme="minorEastAsia" w:hAnsi="Arial" w:cs="Arial"/>
                <w:color w:val="000000" w:themeColor="text1"/>
              </w:rPr>
            </w:pPr>
            <w:r>
              <w:rPr>
                <w:rFonts w:ascii="Arial" w:eastAsiaTheme="minorEastAsia" w:hAnsi="Arial" w:cs="Arial"/>
                <w:b/>
                <w:color w:val="000000" w:themeColor="text1"/>
              </w:rPr>
              <w:t>Maximum pairwise SMD</w:t>
            </w:r>
            <w:r>
              <w:rPr>
                <w:rFonts w:ascii="Arial" w:eastAsiaTheme="minorEastAsia" w:hAnsi="Arial" w:cs="Arial"/>
                <w:color w:val="000000" w:themeColor="text1"/>
                <w:vertAlign w:val="superscript"/>
              </w:rPr>
              <w:t>3</w:t>
            </w:r>
          </w:p>
        </w:tc>
      </w:tr>
      <w:tr w:rsidR="0083582F" w14:paraId="5D3A900B" w14:textId="77777777">
        <w:trPr>
          <w:jc w:val="center"/>
        </w:trPr>
        <w:tc>
          <w:tcPr>
            <w:tcW w:w="1039" w:type="pct"/>
            <w:tcBorders>
              <w:top w:val="single" w:sz="8" w:space="0" w:color="000000"/>
              <w:left w:val="nil"/>
              <w:bottom w:val="nil"/>
              <w:right w:val="nil"/>
            </w:tcBorders>
            <w:shd w:val="clear" w:color="auto" w:fill="FFFFFF"/>
            <w:tcMar>
              <w:top w:w="0" w:type="dxa"/>
              <w:left w:w="0" w:type="dxa"/>
              <w:bottom w:w="0" w:type="dxa"/>
              <w:right w:w="0" w:type="dxa"/>
            </w:tcMar>
          </w:tcPr>
          <w:p w14:paraId="79EA94A1" w14:textId="77777777" w:rsidR="0083582F" w:rsidRDefault="00000000">
            <w:pPr>
              <w:rPr>
                <w:rFonts w:ascii="Arial" w:eastAsiaTheme="minorEastAsia" w:hAnsi="Arial" w:cs="Arial"/>
                <w:b/>
                <w:color w:val="000000" w:themeColor="text1"/>
              </w:rPr>
            </w:pPr>
            <w:r>
              <w:rPr>
                <w:rFonts w:ascii="Arial" w:eastAsiaTheme="minorEastAsia" w:hAnsi="Arial" w:cs="Arial"/>
                <w:b/>
                <w:color w:val="000000" w:themeColor="text1"/>
              </w:rPr>
              <w:t>Anxiety</w:t>
            </w:r>
          </w:p>
        </w:tc>
        <w:tc>
          <w:tcPr>
            <w:tcW w:w="551" w:type="pct"/>
            <w:tcBorders>
              <w:top w:val="single" w:sz="8" w:space="0" w:color="000000"/>
              <w:left w:val="nil"/>
              <w:bottom w:val="nil"/>
              <w:right w:val="nil"/>
            </w:tcBorders>
            <w:shd w:val="clear" w:color="auto" w:fill="FFFFFF"/>
            <w:tcMar>
              <w:top w:w="0" w:type="dxa"/>
              <w:left w:w="0" w:type="dxa"/>
              <w:bottom w:w="0" w:type="dxa"/>
              <w:right w:w="0" w:type="dxa"/>
            </w:tcMar>
          </w:tcPr>
          <w:p w14:paraId="3754CFA3" w14:textId="77777777" w:rsidR="0083582F" w:rsidRDefault="0083582F">
            <w:pPr>
              <w:rPr>
                <w:rFonts w:ascii="Arial" w:eastAsiaTheme="minorEastAsia" w:hAnsi="Arial" w:cs="Arial"/>
                <w:color w:val="000000" w:themeColor="text1"/>
              </w:rPr>
            </w:pPr>
          </w:p>
        </w:tc>
        <w:tc>
          <w:tcPr>
            <w:tcW w:w="832" w:type="pct"/>
            <w:tcBorders>
              <w:top w:val="single" w:sz="8" w:space="0" w:color="000000"/>
              <w:left w:val="nil"/>
              <w:bottom w:val="nil"/>
              <w:right w:val="nil"/>
            </w:tcBorders>
            <w:shd w:val="clear" w:color="auto" w:fill="FFFFFF"/>
            <w:tcMar>
              <w:top w:w="0" w:type="dxa"/>
              <w:left w:w="0" w:type="dxa"/>
              <w:bottom w:w="0" w:type="dxa"/>
              <w:right w:w="0" w:type="dxa"/>
            </w:tcMar>
          </w:tcPr>
          <w:p w14:paraId="4BAE7076" w14:textId="77777777" w:rsidR="0083582F" w:rsidRDefault="0083582F">
            <w:pPr>
              <w:rPr>
                <w:rFonts w:ascii="Arial" w:eastAsiaTheme="minorEastAsia" w:hAnsi="Arial" w:cs="Arial"/>
                <w:color w:val="000000" w:themeColor="text1"/>
              </w:rPr>
            </w:pPr>
          </w:p>
        </w:tc>
        <w:tc>
          <w:tcPr>
            <w:tcW w:w="543" w:type="pct"/>
            <w:tcBorders>
              <w:top w:val="single" w:sz="8" w:space="0" w:color="000000"/>
              <w:left w:val="nil"/>
              <w:bottom w:val="nil"/>
              <w:right w:val="nil"/>
            </w:tcBorders>
            <w:shd w:val="clear" w:color="auto" w:fill="FFFFFF"/>
            <w:tcMar>
              <w:top w:w="0" w:type="dxa"/>
              <w:left w:w="0" w:type="dxa"/>
              <w:bottom w:w="0" w:type="dxa"/>
              <w:right w:w="0" w:type="dxa"/>
            </w:tcMar>
          </w:tcPr>
          <w:p w14:paraId="7E1D4D4F" w14:textId="77777777" w:rsidR="0083582F" w:rsidRDefault="0083582F">
            <w:pPr>
              <w:rPr>
                <w:rFonts w:ascii="Arial" w:eastAsiaTheme="minorEastAsia" w:hAnsi="Arial" w:cs="Arial"/>
                <w:color w:val="000000" w:themeColor="text1"/>
              </w:rPr>
            </w:pPr>
          </w:p>
        </w:tc>
        <w:tc>
          <w:tcPr>
            <w:tcW w:w="543" w:type="pct"/>
            <w:tcBorders>
              <w:top w:val="single" w:sz="8" w:space="0" w:color="000000"/>
              <w:left w:val="nil"/>
              <w:bottom w:val="nil"/>
              <w:right w:val="nil"/>
            </w:tcBorders>
            <w:shd w:val="clear" w:color="auto" w:fill="FFFFFF"/>
            <w:tcMar>
              <w:top w:w="0" w:type="dxa"/>
              <w:left w:w="0" w:type="dxa"/>
              <w:bottom w:w="0" w:type="dxa"/>
              <w:right w:w="0" w:type="dxa"/>
            </w:tcMar>
          </w:tcPr>
          <w:p w14:paraId="452BC5DC" w14:textId="77777777" w:rsidR="0083582F" w:rsidRDefault="0083582F">
            <w:pPr>
              <w:rPr>
                <w:rFonts w:ascii="Arial" w:eastAsiaTheme="minorEastAsia" w:hAnsi="Arial" w:cs="Arial"/>
                <w:color w:val="000000" w:themeColor="text1"/>
              </w:rPr>
            </w:pPr>
          </w:p>
        </w:tc>
        <w:tc>
          <w:tcPr>
            <w:tcW w:w="543" w:type="pct"/>
            <w:tcBorders>
              <w:top w:val="single" w:sz="8" w:space="0" w:color="000000"/>
              <w:left w:val="nil"/>
              <w:bottom w:val="nil"/>
              <w:right w:val="nil"/>
            </w:tcBorders>
            <w:shd w:val="clear" w:color="auto" w:fill="FFFFFF"/>
            <w:tcMar>
              <w:top w:w="0" w:type="dxa"/>
              <w:left w:w="0" w:type="dxa"/>
              <w:bottom w:w="0" w:type="dxa"/>
              <w:right w:w="0" w:type="dxa"/>
            </w:tcMar>
          </w:tcPr>
          <w:p w14:paraId="3B5273FF" w14:textId="77777777" w:rsidR="0083582F" w:rsidRDefault="0083582F">
            <w:pPr>
              <w:rPr>
                <w:rFonts w:ascii="Arial" w:eastAsiaTheme="minorEastAsia" w:hAnsi="Arial" w:cs="Arial"/>
                <w:color w:val="000000" w:themeColor="text1"/>
              </w:rPr>
            </w:pPr>
          </w:p>
        </w:tc>
        <w:tc>
          <w:tcPr>
            <w:tcW w:w="447" w:type="pct"/>
            <w:tcBorders>
              <w:top w:val="single" w:sz="8" w:space="0" w:color="000000"/>
              <w:left w:val="nil"/>
              <w:bottom w:val="nil"/>
              <w:right w:val="nil"/>
            </w:tcBorders>
            <w:shd w:val="clear" w:color="auto" w:fill="FFFFFF"/>
            <w:tcMar>
              <w:top w:w="0" w:type="dxa"/>
              <w:left w:w="0" w:type="dxa"/>
              <w:bottom w:w="0" w:type="dxa"/>
              <w:right w:w="0" w:type="dxa"/>
            </w:tcMar>
          </w:tcPr>
          <w:p w14:paraId="6538C6C4"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&lt;0.001</w:t>
            </w:r>
          </w:p>
        </w:tc>
        <w:tc>
          <w:tcPr>
            <w:tcW w:w="502" w:type="pct"/>
            <w:tcBorders>
              <w:top w:val="single" w:sz="8" w:space="0" w:color="000000"/>
              <w:left w:val="nil"/>
              <w:bottom w:val="nil"/>
              <w:right w:val="nil"/>
            </w:tcBorders>
            <w:shd w:val="clear" w:color="auto" w:fill="FFFFFF"/>
            <w:tcMar>
              <w:top w:w="0" w:type="dxa"/>
              <w:left w:w="0" w:type="dxa"/>
              <w:bottom w:w="0" w:type="dxa"/>
              <w:right w:w="0" w:type="dxa"/>
            </w:tcMar>
          </w:tcPr>
          <w:p w14:paraId="4E2E31D5"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0.40</w:t>
            </w:r>
          </w:p>
        </w:tc>
      </w:tr>
      <w:tr w:rsidR="0083582F" w14:paraId="1D711324" w14:textId="77777777">
        <w:trPr>
          <w:jc w:val="center"/>
        </w:trPr>
        <w:tc>
          <w:tcPr>
            <w:tcW w:w="1039" w:type="pct"/>
            <w:tcBorders>
              <w:top w:val="nil"/>
              <w:left w:val="nil"/>
              <w:bottom w:val="nil"/>
              <w:right w:val="nil"/>
            </w:tcBorders>
            <w:shd w:val="clear" w:color="auto" w:fill="FFFFFF"/>
            <w:tcMar>
              <w:top w:w="0" w:type="dxa"/>
              <w:left w:w="0" w:type="dxa"/>
              <w:bottom w:w="0" w:type="dxa"/>
              <w:right w:w="0" w:type="dxa"/>
            </w:tcMar>
          </w:tcPr>
          <w:p w14:paraId="2AB4E3C5" w14:textId="77777777" w:rsidR="0083582F" w:rsidRDefault="00000000">
            <w:pPr>
              <w:rPr>
                <w:rFonts w:ascii="Arial" w:eastAsiaTheme="minorEastAsia" w:hAnsi="Arial" w:cs="Arial"/>
                <w:i/>
                <w:color w:val="000000" w:themeColor="text1"/>
              </w:rPr>
            </w:pPr>
            <w:r>
              <w:rPr>
                <w:rFonts w:ascii="Arial" w:eastAsiaTheme="minorEastAsia" w:hAnsi="Arial" w:cs="Arial"/>
                <w:i/>
                <w:color w:val="000000" w:themeColor="text1"/>
              </w:rPr>
              <w:t>no</w:t>
            </w:r>
          </w:p>
        </w:tc>
        <w:tc>
          <w:tcPr>
            <w:tcW w:w="551" w:type="pct"/>
            <w:tcBorders>
              <w:top w:val="nil"/>
              <w:left w:val="nil"/>
              <w:bottom w:val="nil"/>
              <w:right w:val="nil"/>
            </w:tcBorders>
            <w:shd w:val="clear" w:color="auto" w:fill="FFFFFF"/>
            <w:tcMar>
              <w:top w:w="0" w:type="dxa"/>
              <w:left w:w="0" w:type="dxa"/>
              <w:bottom w:w="0" w:type="dxa"/>
              <w:right w:w="0" w:type="dxa"/>
            </w:tcMar>
          </w:tcPr>
          <w:p w14:paraId="7892B403"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132,186 (96.1%)</w:t>
            </w:r>
          </w:p>
        </w:tc>
        <w:tc>
          <w:tcPr>
            <w:tcW w:w="832" w:type="pct"/>
            <w:tcBorders>
              <w:top w:val="nil"/>
              <w:left w:val="nil"/>
              <w:bottom w:val="nil"/>
              <w:right w:val="nil"/>
            </w:tcBorders>
            <w:shd w:val="clear" w:color="auto" w:fill="FFFFFF"/>
            <w:tcMar>
              <w:top w:w="0" w:type="dxa"/>
              <w:left w:w="0" w:type="dxa"/>
              <w:bottom w:w="0" w:type="dxa"/>
              <w:right w:w="0" w:type="dxa"/>
            </w:tcMar>
          </w:tcPr>
          <w:p w14:paraId="2F10C0D1"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33,497 (100.0%)</w:t>
            </w:r>
          </w:p>
        </w:tc>
        <w:tc>
          <w:tcPr>
            <w:tcW w:w="543" w:type="pct"/>
            <w:tcBorders>
              <w:top w:val="nil"/>
              <w:left w:val="nil"/>
              <w:bottom w:val="nil"/>
              <w:right w:val="nil"/>
            </w:tcBorders>
            <w:shd w:val="clear" w:color="auto" w:fill="FFFFFF"/>
            <w:tcMar>
              <w:top w:w="0" w:type="dxa"/>
              <w:left w:w="0" w:type="dxa"/>
              <w:bottom w:w="0" w:type="dxa"/>
              <w:right w:w="0" w:type="dxa"/>
            </w:tcMar>
          </w:tcPr>
          <w:p w14:paraId="30C1D0CB"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57,024 (92.5%)</w:t>
            </w:r>
          </w:p>
        </w:tc>
        <w:tc>
          <w:tcPr>
            <w:tcW w:w="543" w:type="pct"/>
            <w:tcBorders>
              <w:top w:val="nil"/>
              <w:left w:val="nil"/>
              <w:bottom w:val="nil"/>
              <w:right w:val="nil"/>
            </w:tcBorders>
            <w:shd w:val="clear" w:color="auto" w:fill="FFFFFF"/>
            <w:tcMar>
              <w:top w:w="0" w:type="dxa"/>
              <w:left w:w="0" w:type="dxa"/>
              <w:bottom w:w="0" w:type="dxa"/>
              <w:right w:w="0" w:type="dxa"/>
            </w:tcMar>
          </w:tcPr>
          <w:p w14:paraId="1673BE6F"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29,562 (100.0%)</w:t>
            </w:r>
          </w:p>
        </w:tc>
        <w:tc>
          <w:tcPr>
            <w:tcW w:w="543" w:type="pct"/>
            <w:tcBorders>
              <w:top w:val="nil"/>
              <w:left w:val="nil"/>
              <w:bottom w:val="nil"/>
              <w:right w:val="nil"/>
            </w:tcBorders>
            <w:shd w:val="clear" w:color="auto" w:fill="FFFFFF"/>
            <w:tcMar>
              <w:top w:w="0" w:type="dxa"/>
              <w:left w:w="0" w:type="dxa"/>
              <w:bottom w:w="0" w:type="dxa"/>
              <w:right w:w="0" w:type="dxa"/>
            </w:tcMar>
          </w:tcPr>
          <w:p w14:paraId="715D751F"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12,103 (93.9%)</w:t>
            </w:r>
          </w:p>
        </w:tc>
        <w:tc>
          <w:tcPr>
            <w:tcW w:w="447" w:type="pct"/>
            <w:tcBorders>
              <w:top w:val="nil"/>
              <w:left w:val="nil"/>
              <w:bottom w:val="nil"/>
              <w:right w:val="nil"/>
            </w:tcBorders>
            <w:shd w:val="clear" w:color="auto" w:fill="FFFFFF"/>
            <w:tcMar>
              <w:top w:w="0" w:type="dxa"/>
              <w:left w:w="0" w:type="dxa"/>
              <w:bottom w:w="0" w:type="dxa"/>
              <w:right w:w="0" w:type="dxa"/>
            </w:tcMar>
          </w:tcPr>
          <w:p w14:paraId="29632D6F" w14:textId="77777777" w:rsidR="0083582F" w:rsidRDefault="0083582F">
            <w:pPr>
              <w:rPr>
                <w:rFonts w:ascii="Arial" w:eastAsiaTheme="minorEastAsia" w:hAnsi="Arial" w:cs="Arial"/>
                <w:color w:val="000000" w:themeColor="text1"/>
              </w:rPr>
            </w:pPr>
          </w:p>
        </w:tc>
        <w:tc>
          <w:tcPr>
            <w:tcW w:w="502" w:type="pct"/>
            <w:tcBorders>
              <w:top w:val="nil"/>
              <w:left w:val="nil"/>
              <w:bottom w:val="nil"/>
              <w:right w:val="nil"/>
            </w:tcBorders>
            <w:shd w:val="clear" w:color="auto" w:fill="FFFFFF"/>
            <w:tcMar>
              <w:top w:w="0" w:type="dxa"/>
              <w:left w:w="0" w:type="dxa"/>
              <w:bottom w:w="0" w:type="dxa"/>
              <w:right w:w="0" w:type="dxa"/>
            </w:tcMar>
          </w:tcPr>
          <w:p w14:paraId="5CD2C8E0" w14:textId="77777777" w:rsidR="0083582F" w:rsidRDefault="0083582F">
            <w:pPr>
              <w:rPr>
                <w:rFonts w:ascii="Arial" w:eastAsiaTheme="minorEastAsia" w:hAnsi="Arial" w:cs="Arial"/>
                <w:color w:val="000000" w:themeColor="text1"/>
              </w:rPr>
            </w:pPr>
          </w:p>
        </w:tc>
      </w:tr>
      <w:tr w:rsidR="0083582F" w14:paraId="097E920F" w14:textId="77777777">
        <w:trPr>
          <w:jc w:val="center"/>
        </w:trPr>
        <w:tc>
          <w:tcPr>
            <w:tcW w:w="1039" w:type="pct"/>
            <w:tcBorders>
              <w:top w:val="nil"/>
              <w:left w:val="nil"/>
              <w:bottom w:val="nil"/>
              <w:right w:val="nil"/>
            </w:tcBorders>
            <w:shd w:val="clear" w:color="auto" w:fill="FFFFFF"/>
            <w:tcMar>
              <w:top w:w="0" w:type="dxa"/>
              <w:left w:w="0" w:type="dxa"/>
              <w:bottom w:w="0" w:type="dxa"/>
              <w:right w:w="0" w:type="dxa"/>
            </w:tcMar>
          </w:tcPr>
          <w:p w14:paraId="15F816C9" w14:textId="77777777" w:rsidR="0083582F" w:rsidRDefault="00000000">
            <w:pPr>
              <w:rPr>
                <w:rFonts w:ascii="Arial" w:eastAsiaTheme="minorEastAsia" w:hAnsi="Arial" w:cs="Arial"/>
                <w:i/>
                <w:color w:val="000000" w:themeColor="text1"/>
              </w:rPr>
            </w:pPr>
            <w:r>
              <w:rPr>
                <w:rFonts w:ascii="Arial" w:eastAsiaTheme="minorEastAsia" w:hAnsi="Arial" w:cs="Arial"/>
                <w:i/>
                <w:color w:val="000000" w:themeColor="text1"/>
              </w:rPr>
              <w:t>yes</w:t>
            </w:r>
          </w:p>
        </w:tc>
        <w:tc>
          <w:tcPr>
            <w:tcW w:w="551" w:type="pct"/>
            <w:tcBorders>
              <w:top w:val="nil"/>
              <w:left w:val="nil"/>
              <w:bottom w:val="nil"/>
              <w:right w:val="nil"/>
            </w:tcBorders>
            <w:shd w:val="clear" w:color="auto" w:fill="FFFFFF"/>
            <w:tcMar>
              <w:top w:w="0" w:type="dxa"/>
              <w:left w:w="0" w:type="dxa"/>
              <w:bottom w:w="0" w:type="dxa"/>
              <w:right w:w="0" w:type="dxa"/>
            </w:tcMar>
          </w:tcPr>
          <w:p w14:paraId="698ED42A"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5,421 (3.9%)</w:t>
            </w:r>
          </w:p>
        </w:tc>
        <w:tc>
          <w:tcPr>
            <w:tcW w:w="832" w:type="pct"/>
            <w:tcBorders>
              <w:top w:val="nil"/>
              <w:left w:val="nil"/>
              <w:bottom w:val="nil"/>
              <w:right w:val="nil"/>
            </w:tcBorders>
            <w:shd w:val="clear" w:color="auto" w:fill="FFFFFF"/>
            <w:tcMar>
              <w:top w:w="0" w:type="dxa"/>
              <w:left w:w="0" w:type="dxa"/>
              <w:bottom w:w="0" w:type="dxa"/>
              <w:right w:w="0" w:type="dxa"/>
            </w:tcMar>
          </w:tcPr>
          <w:p w14:paraId="276E4379"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0 (0.0%)</w:t>
            </w:r>
          </w:p>
        </w:tc>
        <w:tc>
          <w:tcPr>
            <w:tcW w:w="543" w:type="pct"/>
            <w:tcBorders>
              <w:top w:val="nil"/>
              <w:left w:val="nil"/>
              <w:bottom w:val="nil"/>
              <w:right w:val="nil"/>
            </w:tcBorders>
            <w:shd w:val="clear" w:color="auto" w:fill="FFFFFF"/>
            <w:tcMar>
              <w:top w:w="0" w:type="dxa"/>
              <w:left w:w="0" w:type="dxa"/>
              <w:bottom w:w="0" w:type="dxa"/>
              <w:right w:w="0" w:type="dxa"/>
            </w:tcMar>
          </w:tcPr>
          <w:p w14:paraId="4C1F483B"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4,636 (7.5%)</w:t>
            </w:r>
          </w:p>
        </w:tc>
        <w:tc>
          <w:tcPr>
            <w:tcW w:w="543" w:type="pct"/>
            <w:tcBorders>
              <w:top w:val="nil"/>
              <w:left w:val="nil"/>
              <w:bottom w:val="nil"/>
              <w:right w:val="nil"/>
            </w:tcBorders>
            <w:shd w:val="clear" w:color="auto" w:fill="FFFFFF"/>
            <w:tcMar>
              <w:top w:w="0" w:type="dxa"/>
              <w:left w:w="0" w:type="dxa"/>
              <w:bottom w:w="0" w:type="dxa"/>
              <w:right w:w="0" w:type="dxa"/>
            </w:tcMar>
          </w:tcPr>
          <w:p w14:paraId="6722E004"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0 (0.0%)</w:t>
            </w:r>
          </w:p>
        </w:tc>
        <w:tc>
          <w:tcPr>
            <w:tcW w:w="543" w:type="pct"/>
            <w:tcBorders>
              <w:top w:val="nil"/>
              <w:left w:val="nil"/>
              <w:bottom w:val="nil"/>
              <w:right w:val="nil"/>
            </w:tcBorders>
            <w:shd w:val="clear" w:color="auto" w:fill="FFFFFF"/>
            <w:tcMar>
              <w:top w:w="0" w:type="dxa"/>
              <w:left w:w="0" w:type="dxa"/>
              <w:bottom w:w="0" w:type="dxa"/>
              <w:right w:w="0" w:type="dxa"/>
            </w:tcMar>
          </w:tcPr>
          <w:p w14:paraId="3FF8D876"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785 (6.1%)</w:t>
            </w:r>
          </w:p>
        </w:tc>
        <w:tc>
          <w:tcPr>
            <w:tcW w:w="447" w:type="pct"/>
            <w:tcBorders>
              <w:top w:val="nil"/>
              <w:left w:val="nil"/>
              <w:bottom w:val="nil"/>
              <w:right w:val="nil"/>
            </w:tcBorders>
            <w:shd w:val="clear" w:color="auto" w:fill="FFFFFF"/>
            <w:tcMar>
              <w:top w:w="0" w:type="dxa"/>
              <w:left w:w="0" w:type="dxa"/>
              <w:bottom w:w="0" w:type="dxa"/>
              <w:right w:w="0" w:type="dxa"/>
            </w:tcMar>
          </w:tcPr>
          <w:p w14:paraId="48950CFF" w14:textId="77777777" w:rsidR="0083582F" w:rsidRDefault="0083582F">
            <w:pPr>
              <w:rPr>
                <w:rFonts w:ascii="Arial" w:eastAsiaTheme="minorEastAsia" w:hAnsi="Arial" w:cs="Arial"/>
                <w:color w:val="000000" w:themeColor="text1"/>
              </w:rPr>
            </w:pPr>
          </w:p>
        </w:tc>
        <w:tc>
          <w:tcPr>
            <w:tcW w:w="502" w:type="pct"/>
            <w:tcBorders>
              <w:top w:val="nil"/>
              <w:left w:val="nil"/>
              <w:bottom w:val="nil"/>
              <w:right w:val="nil"/>
            </w:tcBorders>
            <w:shd w:val="clear" w:color="auto" w:fill="FFFFFF"/>
            <w:tcMar>
              <w:top w:w="0" w:type="dxa"/>
              <w:left w:w="0" w:type="dxa"/>
              <w:bottom w:w="0" w:type="dxa"/>
              <w:right w:w="0" w:type="dxa"/>
            </w:tcMar>
          </w:tcPr>
          <w:p w14:paraId="19205C38" w14:textId="77777777" w:rsidR="0083582F" w:rsidRDefault="0083582F">
            <w:pPr>
              <w:rPr>
                <w:rFonts w:ascii="Arial" w:eastAsiaTheme="minorEastAsia" w:hAnsi="Arial" w:cs="Arial"/>
                <w:color w:val="000000" w:themeColor="text1"/>
              </w:rPr>
            </w:pPr>
          </w:p>
        </w:tc>
      </w:tr>
      <w:tr w:rsidR="0083582F" w14:paraId="669DAA6E" w14:textId="77777777">
        <w:trPr>
          <w:jc w:val="center"/>
        </w:trPr>
        <w:tc>
          <w:tcPr>
            <w:tcW w:w="1039" w:type="pct"/>
            <w:tcBorders>
              <w:top w:val="nil"/>
              <w:left w:val="nil"/>
              <w:bottom w:val="nil"/>
              <w:right w:val="nil"/>
            </w:tcBorders>
            <w:shd w:val="clear" w:color="auto" w:fill="FFFFFF"/>
            <w:tcMar>
              <w:top w:w="0" w:type="dxa"/>
              <w:left w:w="0" w:type="dxa"/>
              <w:bottom w:w="0" w:type="dxa"/>
              <w:right w:w="0" w:type="dxa"/>
            </w:tcMar>
          </w:tcPr>
          <w:p w14:paraId="57B60863" w14:textId="77777777" w:rsidR="0083582F" w:rsidRDefault="00000000">
            <w:pPr>
              <w:rPr>
                <w:rFonts w:ascii="Arial" w:eastAsiaTheme="minorEastAsia" w:hAnsi="Arial" w:cs="Arial"/>
                <w:b/>
                <w:color w:val="000000" w:themeColor="text1"/>
              </w:rPr>
            </w:pPr>
            <w:r>
              <w:rPr>
                <w:rFonts w:ascii="Arial" w:eastAsiaTheme="minorEastAsia" w:hAnsi="Arial" w:cs="Arial"/>
                <w:b/>
                <w:color w:val="000000" w:themeColor="text1"/>
              </w:rPr>
              <w:t>Arrhythmia</w:t>
            </w:r>
          </w:p>
        </w:tc>
        <w:tc>
          <w:tcPr>
            <w:tcW w:w="551" w:type="pct"/>
            <w:tcBorders>
              <w:top w:val="nil"/>
              <w:left w:val="nil"/>
              <w:bottom w:val="nil"/>
              <w:right w:val="nil"/>
            </w:tcBorders>
            <w:shd w:val="clear" w:color="auto" w:fill="FFFFFF"/>
            <w:tcMar>
              <w:top w:w="0" w:type="dxa"/>
              <w:left w:w="0" w:type="dxa"/>
              <w:bottom w:w="0" w:type="dxa"/>
              <w:right w:w="0" w:type="dxa"/>
            </w:tcMar>
          </w:tcPr>
          <w:p w14:paraId="7D6CADFB" w14:textId="77777777" w:rsidR="0083582F" w:rsidRDefault="0083582F">
            <w:pPr>
              <w:rPr>
                <w:rFonts w:ascii="Arial" w:eastAsiaTheme="minorEastAsia" w:hAnsi="Arial" w:cs="Arial"/>
                <w:color w:val="000000" w:themeColor="text1"/>
              </w:rPr>
            </w:pPr>
          </w:p>
        </w:tc>
        <w:tc>
          <w:tcPr>
            <w:tcW w:w="832" w:type="pct"/>
            <w:tcBorders>
              <w:top w:val="nil"/>
              <w:left w:val="nil"/>
              <w:bottom w:val="nil"/>
              <w:right w:val="nil"/>
            </w:tcBorders>
            <w:shd w:val="clear" w:color="auto" w:fill="FFFFFF"/>
            <w:tcMar>
              <w:top w:w="0" w:type="dxa"/>
              <w:left w:w="0" w:type="dxa"/>
              <w:bottom w:w="0" w:type="dxa"/>
              <w:right w:w="0" w:type="dxa"/>
            </w:tcMar>
          </w:tcPr>
          <w:p w14:paraId="4D5B653A" w14:textId="77777777" w:rsidR="0083582F" w:rsidRDefault="0083582F">
            <w:pPr>
              <w:rPr>
                <w:rFonts w:ascii="Arial" w:eastAsiaTheme="minorEastAsia" w:hAnsi="Arial" w:cs="Arial"/>
                <w:color w:val="000000" w:themeColor="text1"/>
              </w:rPr>
            </w:pPr>
          </w:p>
        </w:tc>
        <w:tc>
          <w:tcPr>
            <w:tcW w:w="543" w:type="pct"/>
            <w:tcBorders>
              <w:top w:val="nil"/>
              <w:left w:val="nil"/>
              <w:bottom w:val="nil"/>
              <w:right w:val="nil"/>
            </w:tcBorders>
            <w:shd w:val="clear" w:color="auto" w:fill="FFFFFF"/>
            <w:tcMar>
              <w:top w:w="0" w:type="dxa"/>
              <w:left w:w="0" w:type="dxa"/>
              <w:bottom w:w="0" w:type="dxa"/>
              <w:right w:w="0" w:type="dxa"/>
            </w:tcMar>
          </w:tcPr>
          <w:p w14:paraId="46474367" w14:textId="77777777" w:rsidR="0083582F" w:rsidRDefault="0083582F">
            <w:pPr>
              <w:rPr>
                <w:rFonts w:ascii="Arial" w:eastAsiaTheme="minorEastAsia" w:hAnsi="Arial" w:cs="Arial"/>
                <w:color w:val="000000" w:themeColor="text1"/>
              </w:rPr>
            </w:pPr>
          </w:p>
        </w:tc>
        <w:tc>
          <w:tcPr>
            <w:tcW w:w="543" w:type="pct"/>
            <w:tcBorders>
              <w:top w:val="nil"/>
              <w:left w:val="nil"/>
              <w:bottom w:val="nil"/>
              <w:right w:val="nil"/>
            </w:tcBorders>
            <w:shd w:val="clear" w:color="auto" w:fill="FFFFFF"/>
            <w:tcMar>
              <w:top w:w="0" w:type="dxa"/>
              <w:left w:w="0" w:type="dxa"/>
              <w:bottom w:w="0" w:type="dxa"/>
              <w:right w:w="0" w:type="dxa"/>
            </w:tcMar>
          </w:tcPr>
          <w:p w14:paraId="36F19E62" w14:textId="77777777" w:rsidR="0083582F" w:rsidRDefault="0083582F">
            <w:pPr>
              <w:rPr>
                <w:rFonts w:ascii="Arial" w:eastAsiaTheme="minorEastAsia" w:hAnsi="Arial" w:cs="Arial"/>
                <w:color w:val="000000" w:themeColor="text1"/>
              </w:rPr>
            </w:pPr>
          </w:p>
        </w:tc>
        <w:tc>
          <w:tcPr>
            <w:tcW w:w="543" w:type="pct"/>
            <w:tcBorders>
              <w:top w:val="nil"/>
              <w:left w:val="nil"/>
              <w:bottom w:val="nil"/>
              <w:right w:val="nil"/>
            </w:tcBorders>
            <w:shd w:val="clear" w:color="auto" w:fill="FFFFFF"/>
            <w:tcMar>
              <w:top w:w="0" w:type="dxa"/>
              <w:left w:w="0" w:type="dxa"/>
              <w:bottom w:w="0" w:type="dxa"/>
              <w:right w:w="0" w:type="dxa"/>
            </w:tcMar>
          </w:tcPr>
          <w:p w14:paraId="6E55F8E1" w14:textId="77777777" w:rsidR="0083582F" w:rsidRDefault="0083582F">
            <w:pPr>
              <w:rPr>
                <w:rFonts w:ascii="Arial" w:eastAsiaTheme="minorEastAsia" w:hAnsi="Arial" w:cs="Arial"/>
                <w:color w:val="000000" w:themeColor="text1"/>
              </w:rPr>
            </w:pPr>
          </w:p>
        </w:tc>
        <w:tc>
          <w:tcPr>
            <w:tcW w:w="447" w:type="pct"/>
            <w:tcBorders>
              <w:top w:val="nil"/>
              <w:left w:val="nil"/>
              <w:bottom w:val="nil"/>
              <w:right w:val="nil"/>
            </w:tcBorders>
            <w:shd w:val="clear" w:color="auto" w:fill="FFFFFF"/>
            <w:tcMar>
              <w:top w:w="0" w:type="dxa"/>
              <w:left w:w="0" w:type="dxa"/>
              <w:bottom w:w="0" w:type="dxa"/>
              <w:right w:w="0" w:type="dxa"/>
            </w:tcMar>
          </w:tcPr>
          <w:p w14:paraId="7339C36D"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&lt;0.001</w:t>
            </w:r>
          </w:p>
        </w:tc>
        <w:tc>
          <w:tcPr>
            <w:tcW w:w="502" w:type="pct"/>
            <w:tcBorders>
              <w:top w:val="nil"/>
              <w:left w:val="nil"/>
              <w:bottom w:val="nil"/>
              <w:right w:val="nil"/>
            </w:tcBorders>
            <w:shd w:val="clear" w:color="auto" w:fill="FFFFFF"/>
            <w:tcMar>
              <w:top w:w="0" w:type="dxa"/>
              <w:left w:w="0" w:type="dxa"/>
              <w:bottom w:w="0" w:type="dxa"/>
              <w:right w:w="0" w:type="dxa"/>
            </w:tcMar>
          </w:tcPr>
          <w:p w14:paraId="0A0B17D3"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0.72</w:t>
            </w:r>
          </w:p>
        </w:tc>
      </w:tr>
      <w:tr w:rsidR="0083582F" w14:paraId="7F29B4AC" w14:textId="77777777">
        <w:trPr>
          <w:jc w:val="center"/>
        </w:trPr>
        <w:tc>
          <w:tcPr>
            <w:tcW w:w="1039" w:type="pct"/>
            <w:tcBorders>
              <w:top w:val="nil"/>
              <w:left w:val="nil"/>
              <w:bottom w:val="nil"/>
              <w:right w:val="nil"/>
            </w:tcBorders>
            <w:shd w:val="clear" w:color="auto" w:fill="FFFFFF"/>
            <w:tcMar>
              <w:top w:w="0" w:type="dxa"/>
              <w:left w:w="0" w:type="dxa"/>
              <w:bottom w:w="0" w:type="dxa"/>
              <w:right w:w="0" w:type="dxa"/>
            </w:tcMar>
          </w:tcPr>
          <w:p w14:paraId="49A02151" w14:textId="77777777" w:rsidR="0083582F" w:rsidRDefault="00000000">
            <w:pPr>
              <w:rPr>
                <w:rFonts w:ascii="Arial" w:eastAsiaTheme="minorEastAsia" w:hAnsi="Arial" w:cs="Arial"/>
                <w:i/>
                <w:color w:val="000000" w:themeColor="text1"/>
              </w:rPr>
            </w:pPr>
            <w:r>
              <w:rPr>
                <w:rFonts w:ascii="Arial" w:eastAsiaTheme="minorEastAsia" w:hAnsi="Arial" w:cs="Arial"/>
                <w:i/>
                <w:color w:val="000000" w:themeColor="text1"/>
              </w:rPr>
              <w:t>no</w:t>
            </w:r>
          </w:p>
        </w:tc>
        <w:tc>
          <w:tcPr>
            <w:tcW w:w="551" w:type="pct"/>
            <w:tcBorders>
              <w:top w:val="nil"/>
              <w:left w:val="nil"/>
              <w:bottom w:val="nil"/>
              <w:right w:val="nil"/>
            </w:tcBorders>
            <w:shd w:val="clear" w:color="auto" w:fill="FFFFFF"/>
            <w:tcMar>
              <w:top w:w="0" w:type="dxa"/>
              <w:left w:w="0" w:type="dxa"/>
              <w:bottom w:w="0" w:type="dxa"/>
              <w:right w:w="0" w:type="dxa"/>
            </w:tcMar>
          </w:tcPr>
          <w:p w14:paraId="1F2AF4B9"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131,901 (95.9%)</w:t>
            </w:r>
          </w:p>
        </w:tc>
        <w:tc>
          <w:tcPr>
            <w:tcW w:w="832" w:type="pct"/>
            <w:tcBorders>
              <w:top w:val="nil"/>
              <w:left w:val="nil"/>
              <w:bottom w:val="nil"/>
              <w:right w:val="nil"/>
            </w:tcBorders>
            <w:shd w:val="clear" w:color="auto" w:fill="FFFFFF"/>
            <w:tcMar>
              <w:top w:w="0" w:type="dxa"/>
              <w:left w:w="0" w:type="dxa"/>
              <w:bottom w:w="0" w:type="dxa"/>
              <w:right w:w="0" w:type="dxa"/>
            </w:tcMar>
          </w:tcPr>
          <w:p w14:paraId="4DFB1DF2"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33,497 (100.0%)</w:t>
            </w:r>
          </w:p>
        </w:tc>
        <w:tc>
          <w:tcPr>
            <w:tcW w:w="543" w:type="pct"/>
            <w:tcBorders>
              <w:top w:val="nil"/>
              <w:left w:val="nil"/>
              <w:bottom w:val="nil"/>
              <w:right w:val="nil"/>
            </w:tcBorders>
            <w:shd w:val="clear" w:color="auto" w:fill="FFFFFF"/>
            <w:tcMar>
              <w:top w:w="0" w:type="dxa"/>
              <w:left w:w="0" w:type="dxa"/>
              <w:bottom w:w="0" w:type="dxa"/>
              <w:right w:w="0" w:type="dxa"/>
            </w:tcMar>
          </w:tcPr>
          <w:p w14:paraId="35B8A45B"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59,523 (96.5%)</w:t>
            </w:r>
          </w:p>
        </w:tc>
        <w:tc>
          <w:tcPr>
            <w:tcW w:w="543" w:type="pct"/>
            <w:tcBorders>
              <w:top w:val="nil"/>
              <w:left w:val="nil"/>
              <w:bottom w:val="nil"/>
              <w:right w:val="nil"/>
            </w:tcBorders>
            <w:shd w:val="clear" w:color="auto" w:fill="FFFFFF"/>
            <w:tcMar>
              <w:top w:w="0" w:type="dxa"/>
              <w:left w:w="0" w:type="dxa"/>
              <w:bottom w:w="0" w:type="dxa"/>
              <w:right w:w="0" w:type="dxa"/>
            </w:tcMar>
          </w:tcPr>
          <w:p w14:paraId="07860FED"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28,632 (96.9%)</w:t>
            </w:r>
          </w:p>
        </w:tc>
        <w:tc>
          <w:tcPr>
            <w:tcW w:w="543" w:type="pct"/>
            <w:tcBorders>
              <w:top w:val="nil"/>
              <w:left w:val="nil"/>
              <w:bottom w:val="nil"/>
              <w:right w:val="nil"/>
            </w:tcBorders>
            <w:shd w:val="clear" w:color="auto" w:fill="FFFFFF"/>
            <w:tcMar>
              <w:top w:w="0" w:type="dxa"/>
              <w:left w:w="0" w:type="dxa"/>
              <w:bottom w:w="0" w:type="dxa"/>
              <w:right w:w="0" w:type="dxa"/>
            </w:tcMar>
          </w:tcPr>
          <w:p w14:paraId="3D1DBAE9"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10,249 (79.5%)</w:t>
            </w:r>
          </w:p>
        </w:tc>
        <w:tc>
          <w:tcPr>
            <w:tcW w:w="447" w:type="pct"/>
            <w:tcBorders>
              <w:top w:val="nil"/>
              <w:left w:val="nil"/>
              <w:bottom w:val="nil"/>
              <w:right w:val="nil"/>
            </w:tcBorders>
            <w:shd w:val="clear" w:color="auto" w:fill="FFFFFF"/>
            <w:tcMar>
              <w:top w:w="0" w:type="dxa"/>
              <w:left w:w="0" w:type="dxa"/>
              <w:bottom w:w="0" w:type="dxa"/>
              <w:right w:w="0" w:type="dxa"/>
            </w:tcMar>
          </w:tcPr>
          <w:p w14:paraId="38983EE2" w14:textId="77777777" w:rsidR="0083582F" w:rsidRDefault="0083582F">
            <w:pPr>
              <w:rPr>
                <w:rFonts w:ascii="Arial" w:eastAsiaTheme="minorEastAsia" w:hAnsi="Arial" w:cs="Arial"/>
                <w:color w:val="000000" w:themeColor="text1"/>
              </w:rPr>
            </w:pPr>
          </w:p>
        </w:tc>
        <w:tc>
          <w:tcPr>
            <w:tcW w:w="502" w:type="pct"/>
            <w:tcBorders>
              <w:top w:val="nil"/>
              <w:left w:val="nil"/>
              <w:bottom w:val="nil"/>
              <w:right w:val="nil"/>
            </w:tcBorders>
            <w:shd w:val="clear" w:color="auto" w:fill="FFFFFF"/>
            <w:tcMar>
              <w:top w:w="0" w:type="dxa"/>
              <w:left w:w="0" w:type="dxa"/>
              <w:bottom w:w="0" w:type="dxa"/>
              <w:right w:w="0" w:type="dxa"/>
            </w:tcMar>
          </w:tcPr>
          <w:p w14:paraId="43B12D75" w14:textId="77777777" w:rsidR="0083582F" w:rsidRDefault="0083582F">
            <w:pPr>
              <w:rPr>
                <w:rFonts w:ascii="Arial" w:eastAsiaTheme="minorEastAsia" w:hAnsi="Arial" w:cs="Arial"/>
                <w:color w:val="000000" w:themeColor="text1"/>
              </w:rPr>
            </w:pPr>
          </w:p>
        </w:tc>
      </w:tr>
      <w:tr w:rsidR="0083582F" w14:paraId="023D656A" w14:textId="77777777">
        <w:trPr>
          <w:jc w:val="center"/>
        </w:trPr>
        <w:tc>
          <w:tcPr>
            <w:tcW w:w="1039" w:type="pct"/>
            <w:tcBorders>
              <w:top w:val="nil"/>
              <w:left w:val="nil"/>
              <w:bottom w:val="nil"/>
              <w:right w:val="nil"/>
            </w:tcBorders>
            <w:shd w:val="clear" w:color="auto" w:fill="FFFFFF"/>
            <w:tcMar>
              <w:top w:w="0" w:type="dxa"/>
              <w:left w:w="0" w:type="dxa"/>
              <w:bottom w:w="0" w:type="dxa"/>
              <w:right w:w="0" w:type="dxa"/>
            </w:tcMar>
          </w:tcPr>
          <w:p w14:paraId="7E051C26" w14:textId="77777777" w:rsidR="0083582F" w:rsidRDefault="00000000">
            <w:pPr>
              <w:rPr>
                <w:rFonts w:ascii="Arial" w:eastAsiaTheme="minorEastAsia" w:hAnsi="Arial" w:cs="Arial"/>
                <w:i/>
                <w:color w:val="000000" w:themeColor="text1"/>
              </w:rPr>
            </w:pPr>
            <w:r>
              <w:rPr>
                <w:rFonts w:ascii="Arial" w:eastAsiaTheme="minorEastAsia" w:hAnsi="Arial" w:cs="Arial"/>
                <w:i/>
                <w:color w:val="000000" w:themeColor="text1"/>
              </w:rPr>
              <w:t>yes</w:t>
            </w:r>
          </w:p>
        </w:tc>
        <w:tc>
          <w:tcPr>
            <w:tcW w:w="551" w:type="pct"/>
            <w:tcBorders>
              <w:top w:val="nil"/>
              <w:left w:val="nil"/>
              <w:bottom w:val="nil"/>
              <w:right w:val="nil"/>
            </w:tcBorders>
            <w:shd w:val="clear" w:color="auto" w:fill="FFFFFF"/>
            <w:tcMar>
              <w:top w:w="0" w:type="dxa"/>
              <w:left w:w="0" w:type="dxa"/>
              <w:bottom w:w="0" w:type="dxa"/>
              <w:right w:w="0" w:type="dxa"/>
            </w:tcMar>
          </w:tcPr>
          <w:p w14:paraId="2515CCC7"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5,706 (4.1%)</w:t>
            </w:r>
          </w:p>
        </w:tc>
        <w:tc>
          <w:tcPr>
            <w:tcW w:w="832" w:type="pct"/>
            <w:tcBorders>
              <w:top w:val="nil"/>
              <w:left w:val="nil"/>
              <w:bottom w:val="nil"/>
              <w:right w:val="nil"/>
            </w:tcBorders>
            <w:shd w:val="clear" w:color="auto" w:fill="FFFFFF"/>
            <w:tcMar>
              <w:top w:w="0" w:type="dxa"/>
              <w:left w:w="0" w:type="dxa"/>
              <w:bottom w:w="0" w:type="dxa"/>
              <w:right w:w="0" w:type="dxa"/>
            </w:tcMar>
          </w:tcPr>
          <w:p w14:paraId="505DA238"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0 (0.0%)</w:t>
            </w:r>
          </w:p>
        </w:tc>
        <w:tc>
          <w:tcPr>
            <w:tcW w:w="543" w:type="pct"/>
            <w:tcBorders>
              <w:top w:val="nil"/>
              <w:left w:val="nil"/>
              <w:bottom w:val="nil"/>
              <w:right w:val="nil"/>
            </w:tcBorders>
            <w:shd w:val="clear" w:color="auto" w:fill="FFFFFF"/>
            <w:tcMar>
              <w:top w:w="0" w:type="dxa"/>
              <w:left w:w="0" w:type="dxa"/>
              <w:bottom w:w="0" w:type="dxa"/>
              <w:right w:w="0" w:type="dxa"/>
            </w:tcMar>
          </w:tcPr>
          <w:p w14:paraId="33251377"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2,137 (3.5%)</w:t>
            </w:r>
          </w:p>
        </w:tc>
        <w:tc>
          <w:tcPr>
            <w:tcW w:w="543" w:type="pct"/>
            <w:tcBorders>
              <w:top w:val="nil"/>
              <w:left w:val="nil"/>
              <w:bottom w:val="nil"/>
              <w:right w:val="nil"/>
            </w:tcBorders>
            <w:shd w:val="clear" w:color="auto" w:fill="FFFFFF"/>
            <w:tcMar>
              <w:top w:w="0" w:type="dxa"/>
              <w:left w:w="0" w:type="dxa"/>
              <w:bottom w:w="0" w:type="dxa"/>
              <w:right w:w="0" w:type="dxa"/>
            </w:tcMar>
          </w:tcPr>
          <w:p w14:paraId="30687CE5"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930 (3.1%)</w:t>
            </w:r>
          </w:p>
        </w:tc>
        <w:tc>
          <w:tcPr>
            <w:tcW w:w="543" w:type="pct"/>
            <w:tcBorders>
              <w:top w:val="nil"/>
              <w:left w:val="nil"/>
              <w:bottom w:val="nil"/>
              <w:right w:val="nil"/>
            </w:tcBorders>
            <w:shd w:val="clear" w:color="auto" w:fill="FFFFFF"/>
            <w:tcMar>
              <w:top w:w="0" w:type="dxa"/>
              <w:left w:w="0" w:type="dxa"/>
              <w:bottom w:w="0" w:type="dxa"/>
              <w:right w:w="0" w:type="dxa"/>
            </w:tcMar>
          </w:tcPr>
          <w:p w14:paraId="338C2DAA"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2,639 (20.5%)</w:t>
            </w:r>
          </w:p>
        </w:tc>
        <w:tc>
          <w:tcPr>
            <w:tcW w:w="447" w:type="pct"/>
            <w:tcBorders>
              <w:top w:val="nil"/>
              <w:left w:val="nil"/>
              <w:bottom w:val="nil"/>
              <w:right w:val="nil"/>
            </w:tcBorders>
            <w:shd w:val="clear" w:color="auto" w:fill="FFFFFF"/>
            <w:tcMar>
              <w:top w:w="0" w:type="dxa"/>
              <w:left w:w="0" w:type="dxa"/>
              <w:bottom w:w="0" w:type="dxa"/>
              <w:right w:w="0" w:type="dxa"/>
            </w:tcMar>
          </w:tcPr>
          <w:p w14:paraId="23C0AFBF" w14:textId="77777777" w:rsidR="0083582F" w:rsidRDefault="0083582F">
            <w:pPr>
              <w:rPr>
                <w:rFonts w:ascii="Arial" w:eastAsiaTheme="minorEastAsia" w:hAnsi="Arial" w:cs="Arial"/>
                <w:color w:val="000000" w:themeColor="text1"/>
              </w:rPr>
            </w:pPr>
          </w:p>
        </w:tc>
        <w:tc>
          <w:tcPr>
            <w:tcW w:w="502" w:type="pct"/>
            <w:tcBorders>
              <w:top w:val="nil"/>
              <w:left w:val="nil"/>
              <w:bottom w:val="nil"/>
              <w:right w:val="nil"/>
            </w:tcBorders>
            <w:shd w:val="clear" w:color="auto" w:fill="FFFFFF"/>
            <w:tcMar>
              <w:top w:w="0" w:type="dxa"/>
              <w:left w:w="0" w:type="dxa"/>
              <w:bottom w:w="0" w:type="dxa"/>
              <w:right w:w="0" w:type="dxa"/>
            </w:tcMar>
          </w:tcPr>
          <w:p w14:paraId="3222F5D3" w14:textId="77777777" w:rsidR="0083582F" w:rsidRDefault="0083582F">
            <w:pPr>
              <w:rPr>
                <w:rFonts w:ascii="Arial" w:eastAsiaTheme="minorEastAsia" w:hAnsi="Arial" w:cs="Arial"/>
                <w:color w:val="000000" w:themeColor="text1"/>
              </w:rPr>
            </w:pPr>
          </w:p>
        </w:tc>
      </w:tr>
      <w:tr w:rsidR="0083582F" w14:paraId="4F3BD5C0" w14:textId="77777777">
        <w:trPr>
          <w:jc w:val="center"/>
        </w:trPr>
        <w:tc>
          <w:tcPr>
            <w:tcW w:w="1039" w:type="pct"/>
            <w:tcBorders>
              <w:top w:val="nil"/>
              <w:left w:val="nil"/>
              <w:bottom w:val="nil"/>
              <w:right w:val="nil"/>
            </w:tcBorders>
            <w:shd w:val="clear" w:color="auto" w:fill="FFFFFF"/>
            <w:tcMar>
              <w:top w:w="0" w:type="dxa"/>
              <w:left w:w="0" w:type="dxa"/>
              <w:bottom w:w="0" w:type="dxa"/>
              <w:right w:w="0" w:type="dxa"/>
            </w:tcMar>
          </w:tcPr>
          <w:p w14:paraId="08684B1C" w14:textId="77777777" w:rsidR="0083582F" w:rsidRDefault="00000000">
            <w:pPr>
              <w:rPr>
                <w:rFonts w:ascii="Arial" w:eastAsiaTheme="minorEastAsia" w:hAnsi="Arial" w:cs="Arial"/>
                <w:b/>
                <w:color w:val="000000" w:themeColor="text1"/>
              </w:rPr>
            </w:pPr>
            <w:r>
              <w:rPr>
                <w:rFonts w:ascii="Arial" w:eastAsiaTheme="minorEastAsia" w:hAnsi="Arial" w:cs="Arial"/>
                <w:b/>
                <w:color w:val="000000" w:themeColor="text1"/>
              </w:rPr>
              <w:t>Asthma</w:t>
            </w:r>
          </w:p>
        </w:tc>
        <w:tc>
          <w:tcPr>
            <w:tcW w:w="551" w:type="pct"/>
            <w:tcBorders>
              <w:top w:val="nil"/>
              <w:left w:val="nil"/>
              <w:bottom w:val="nil"/>
              <w:right w:val="nil"/>
            </w:tcBorders>
            <w:shd w:val="clear" w:color="auto" w:fill="FFFFFF"/>
            <w:tcMar>
              <w:top w:w="0" w:type="dxa"/>
              <w:left w:w="0" w:type="dxa"/>
              <w:bottom w:w="0" w:type="dxa"/>
              <w:right w:w="0" w:type="dxa"/>
            </w:tcMar>
          </w:tcPr>
          <w:p w14:paraId="24161C1C" w14:textId="77777777" w:rsidR="0083582F" w:rsidRDefault="0083582F">
            <w:pPr>
              <w:rPr>
                <w:rFonts w:ascii="Arial" w:eastAsiaTheme="minorEastAsia" w:hAnsi="Arial" w:cs="Arial"/>
                <w:color w:val="000000" w:themeColor="text1"/>
              </w:rPr>
            </w:pPr>
          </w:p>
        </w:tc>
        <w:tc>
          <w:tcPr>
            <w:tcW w:w="832" w:type="pct"/>
            <w:tcBorders>
              <w:top w:val="nil"/>
              <w:left w:val="nil"/>
              <w:bottom w:val="nil"/>
              <w:right w:val="nil"/>
            </w:tcBorders>
            <w:shd w:val="clear" w:color="auto" w:fill="FFFFFF"/>
            <w:tcMar>
              <w:top w:w="0" w:type="dxa"/>
              <w:left w:w="0" w:type="dxa"/>
              <w:bottom w:w="0" w:type="dxa"/>
              <w:right w:w="0" w:type="dxa"/>
            </w:tcMar>
          </w:tcPr>
          <w:p w14:paraId="7F412BB6" w14:textId="77777777" w:rsidR="0083582F" w:rsidRDefault="0083582F">
            <w:pPr>
              <w:rPr>
                <w:rFonts w:ascii="Arial" w:eastAsiaTheme="minorEastAsia" w:hAnsi="Arial" w:cs="Arial"/>
                <w:color w:val="000000" w:themeColor="text1"/>
              </w:rPr>
            </w:pPr>
          </w:p>
        </w:tc>
        <w:tc>
          <w:tcPr>
            <w:tcW w:w="543" w:type="pct"/>
            <w:tcBorders>
              <w:top w:val="nil"/>
              <w:left w:val="nil"/>
              <w:bottom w:val="nil"/>
              <w:right w:val="nil"/>
            </w:tcBorders>
            <w:shd w:val="clear" w:color="auto" w:fill="FFFFFF"/>
            <w:tcMar>
              <w:top w:w="0" w:type="dxa"/>
              <w:left w:w="0" w:type="dxa"/>
              <w:bottom w:w="0" w:type="dxa"/>
              <w:right w:w="0" w:type="dxa"/>
            </w:tcMar>
          </w:tcPr>
          <w:p w14:paraId="0236D600" w14:textId="77777777" w:rsidR="0083582F" w:rsidRDefault="0083582F">
            <w:pPr>
              <w:rPr>
                <w:rFonts w:ascii="Arial" w:eastAsiaTheme="minorEastAsia" w:hAnsi="Arial" w:cs="Arial"/>
                <w:color w:val="000000" w:themeColor="text1"/>
              </w:rPr>
            </w:pPr>
          </w:p>
        </w:tc>
        <w:tc>
          <w:tcPr>
            <w:tcW w:w="543" w:type="pct"/>
            <w:tcBorders>
              <w:top w:val="nil"/>
              <w:left w:val="nil"/>
              <w:bottom w:val="nil"/>
              <w:right w:val="nil"/>
            </w:tcBorders>
            <w:shd w:val="clear" w:color="auto" w:fill="FFFFFF"/>
            <w:tcMar>
              <w:top w:w="0" w:type="dxa"/>
              <w:left w:w="0" w:type="dxa"/>
              <w:bottom w:w="0" w:type="dxa"/>
              <w:right w:w="0" w:type="dxa"/>
            </w:tcMar>
          </w:tcPr>
          <w:p w14:paraId="0CBC7706" w14:textId="77777777" w:rsidR="0083582F" w:rsidRDefault="0083582F">
            <w:pPr>
              <w:rPr>
                <w:rFonts w:ascii="Arial" w:eastAsiaTheme="minorEastAsia" w:hAnsi="Arial" w:cs="Arial"/>
                <w:color w:val="000000" w:themeColor="text1"/>
              </w:rPr>
            </w:pPr>
          </w:p>
        </w:tc>
        <w:tc>
          <w:tcPr>
            <w:tcW w:w="543" w:type="pct"/>
            <w:tcBorders>
              <w:top w:val="nil"/>
              <w:left w:val="nil"/>
              <w:bottom w:val="nil"/>
              <w:right w:val="nil"/>
            </w:tcBorders>
            <w:shd w:val="clear" w:color="auto" w:fill="FFFFFF"/>
            <w:tcMar>
              <w:top w:w="0" w:type="dxa"/>
              <w:left w:w="0" w:type="dxa"/>
              <w:bottom w:w="0" w:type="dxa"/>
              <w:right w:w="0" w:type="dxa"/>
            </w:tcMar>
          </w:tcPr>
          <w:p w14:paraId="352EDD6D" w14:textId="77777777" w:rsidR="0083582F" w:rsidRDefault="0083582F">
            <w:pPr>
              <w:rPr>
                <w:rFonts w:ascii="Arial" w:eastAsiaTheme="minorEastAsia" w:hAnsi="Arial" w:cs="Arial"/>
                <w:color w:val="000000" w:themeColor="text1"/>
              </w:rPr>
            </w:pPr>
          </w:p>
        </w:tc>
        <w:tc>
          <w:tcPr>
            <w:tcW w:w="447" w:type="pct"/>
            <w:tcBorders>
              <w:top w:val="nil"/>
              <w:left w:val="nil"/>
              <w:bottom w:val="nil"/>
              <w:right w:val="nil"/>
            </w:tcBorders>
            <w:shd w:val="clear" w:color="auto" w:fill="FFFFFF"/>
            <w:tcMar>
              <w:top w:w="0" w:type="dxa"/>
              <w:left w:w="0" w:type="dxa"/>
              <w:bottom w:w="0" w:type="dxa"/>
              <w:right w:w="0" w:type="dxa"/>
            </w:tcMar>
          </w:tcPr>
          <w:p w14:paraId="61F16A90"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&lt;0.001</w:t>
            </w:r>
          </w:p>
        </w:tc>
        <w:tc>
          <w:tcPr>
            <w:tcW w:w="502" w:type="pct"/>
            <w:tcBorders>
              <w:top w:val="nil"/>
              <w:left w:val="nil"/>
              <w:bottom w:val="nil"/>
              <w:right w:val="nil"/>
            </w:tcBorders>
            <w:shd w:val="clear" w:color="auto" w:fill="FFFFFF"/>
            <w:tcMar>
              <w:top w:w="0" w:type="dxa"/>
              <w:left w:w="0" w:type="dxa"/>
              <w:bottom w:w="0" w:type="dxa"/>
              <w:right w:w="0" w:type="dxa"/>
            </w:tcMar>
          </w:tcPr>
          <w:p w14:paraId="05920E50"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0.83</w:t>
            </w:r>
          </w:p>
        </w:tc>
      </w:tr>
      <w:tr w:rsidR="0083582F" w14:paraId="40C215C5" w14:textId="77777777">
        <w:trPr>
          <w:jc w:val="center"/>
        </w:trPr>
        <w:tc>
          <w:tcPr>
            <w:tcW w:w="1039" w:type="pct"/>
            <w:tcBorders>
              <w:top w:val="nil"/>
              <w:left w:val="nil"/>
              <w:bottom w:val="nil"/>
              <w:right w:val="nil"/>
            </w:tcBorders>
            <w:shd w:val="clear" w:color="auto" w:fill="FFFFFF"/>
            <w:tcMar>
              <w:top w:w="0" w:type="dxa"/>
              <w:left w:w="0" w:type="dxa"/>
              <w:bottom w:w="0" w:type="dxa"/>
              <w:right w:w="0" w:type="dxa"/>
            </w:tcMar>
          </w:tcPr>
          <w:p w14:paraId="4583F38D" w14:textId="77777777" w:rsidR="0083582F" w:rsidRDefault="00000000">
            <w:pPr>
              <w:rPr>
                <w:rFonts w:ascii="Arial" w:eastAsiaTheme="minorEastAsia" w:hAnsi="Arial" w:cs="Arial"/>
                <w:i/>
                <w:color w:val="000000" w:themeColor="text1"/>
              </w:rPr>
            </w:pPr>
            <w:r>
              <w:rPr>
                <w:rFonts w:ascii="Arial" w:eastAsiaTheme="minorEastAsia" w:hAnsi="Arial" w:cs="Arial"/>
                <w:i/>
                <w:color w:val="000000" w:themeColor="text1"/>
              </w:rPr>
              <w:t>no</w:t>
            </w:r>
          </w:p>
        </w:tc>
        <w:tc>
          <w:tcPr>
            <w:tcW w:w="551" w:type="pct"/>
            <w:tcBorders>
              <w:top w:val="nil"/>
              <w:left w:val="nil"/>
              <w:bottom w:val="nil"/>
              <w:right w:val="nil"/>
            </w:tcBorders>
            <w:shd w:val="clear" w:color="auto" w:fill="FFFFFF"/>
            <w:tcMar>
              <w:top w:w="0" w:type="dxa"/>
              <w:left w:w="0" w:type="dxa"/>
              <w:bottom w:w="0" w:type="dxa"/>
              <w:right w:w="0" w:type="dxa"/>
            </w:tcMar>
          </w:tcPr>
          <w:p w14:paraId="72234907"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119,033 (86.5%)</w:t>
            </w:r>
          </w:p>
        </w:tc>
        <w:tc>
          <w:tcPr>
            <w:tcW w:w="832" w:type="pct"/>
            <w:tcBorders>
              <w:top w:val="nil"/>
              <w:left w:val="nil"/>
              <w:bottom w:val="nil"/>
              <w:right w:val="nil"/>
            </w:tcBorders>
            <w:shd w:val="clear" w:color="auto" w:fill="FFFFFF"/>
            <w:tcMar>
              <w:top w:w="0" w:type="dxa"/>
              <w:left w:w="0" w:type="dxa"/>
              <w:bottom w:w="0" w:type="dxa"/>
              <w:right w:w="0" w:type="dxa"/>
            </w:tcMar>
          </w:tcPr>
          <w:p w14:paraId="4EB58575"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33,497 (100.0%)</w:t>
            </w:r>
          </w:p>
        </w:tc>
        <w:tc>
          <w:tcPr>
            <w:tcW w:w="543" w:type="pct"/>
            <w:tcBorders>
              <w:top w:val="nil"/>
              <w:left w:val="nil"/>
              <w:bottom w:val="nil"/>
              <w:right w:val="nil"/>
            </w:tcBorders>
            <w:shd w:val="clear" w:color="auto" w:fill="FFFFFF"/>
            <w:tcMar>
              <w:top w:w="0" w:type="dxa"/>
              <w:left w:w="0" w:type="dxa"/>
              <w:bottom w:w="0" w:type="dxa"/>
              <w:right w:w="0" w:type="dxa"/>
            </w:tcMar>
          </w:tcPr>
          <w:p w14:paraId="24CDB358"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45,794 (74.3%)</w:t>
            </w:r>
          </w:p>
        </w:tc>
        <w:tc>
          <w:tcPr>
            <w:tcW w:w="543" w:type="pct"/>
            <w:tcBorders>
              <w:top w:val="nil"/>
              <w:left w:val="nil"/>
              <w:bottom w:val="nil"/>
              <w:right w:val="nil"/>
            </w:tcBorders>
            <w:shd w:val="clear" w:color="auto" w:fill="FFFFFF"/>
            <w:tcMar>
              <w:top w:w="0" w:type="dxa"/>
              <w:left w:w="0" w:type="dxa"/>
              <w:bottom w:w="0" w:type="dxa"/>
              <w:right w:w="0" w:type="dxa"/>
            </w:tcMar>
          </w:tcPr>
          <w:p w14:paraId="026608A5"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29,230 (98.9%)</w:t>
            </w:r>
          </w:p>
        </w:tc>
        <w:tc>
          <w:tcPr>
            <w:tcW w:w="543" w:type="pct"/>
            <w:tcBorders>
              <w:top w:val="nil"/>
              <w:left w:val="nil"/>
              <w:bottom w:val="nil"/>
              <w:right w:val="nil"/>
            </w:tcBorders>
            <w:shd w:val="clear" w:color="auto" w:fill="FFFFFF"/>
            <w:tcMar>
              <w:top w:w="0" w:type="dxa"/>
              <w:left w:w="0" w:type="dxa"/>
              <w:bottom w:w="0" w:type="dxa"/>
              <w:right w:w="0" w:type="dxa"/>
            </w:tcMar>
          </w:tcPr>
          <w:p w14:paraId="1F6654F8"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10,512 (81.6%)</w:t>
            </w:r>
          </w:p>
        </w:tc>
        <w:tc>
          <w:tcPr>
            <w:tcW w:w="447" w:type="pct"/>
            <w:tcBorders>
              <w:top w:val="nil"/>
              <w:left w:val="nil"/>
              <w:bottom w:val="nil"/>
              <w:right w:val="nil"/>
            </w:tcBorders>
            <w:shd w:val="clear" w:color="auto" w:fill="FFFFFF"/>
            <w:tcMar>
              <w:top w:w="0" w:type="dxa"/>
              <w:left w:w="0" w:type="dxa"/>
              <w:bottom w:w="0" w:type="dxa"/>
              <w:right w:w="0" w:type="dxa"/>
            </w:tcMar>
          </w:tcPr>
          <w:p w14:paraId="33D67C53" w14:textId="77777777" w:rsidR="0083582F" w:rsidRDefault="0083582F">
            <w:pPr>
              <w:rPr>
                <w:rFonts w:ascii="Arial" w:eastAsiaTheme="minorEastAsia" w:hAnsi="Arial" w:cs="Arial"/>
                <w:color w:val="000000" w:themeColor="text1"/>
              </w:rPr>
            </w:pPr>
          </w:p>
        </w:tc>
        <w:tc>
          <w:tcPr>
            <w:tcW w:w="502" w:type="pct"/>
            <w:tcBorders>
              <w:top w:val="nil"/>
              <w:left w:val="nil"/>
              <w:bottom w:val="nil"/>
              <w:right w:val="nil"/>
            </w:tcBorders>
            <w:shd w:val="clear" w:color="auto" w:fill="FFFFFF"/>
            <w:tcMar>
              <w:top w:w="0" w:type="dxa"/>
              <w:left w:w="0" w:type="dxa"/>
              <w:bottom w:w="0" w:type="dxa"/>
              <w:right w:w="0" w:type="dxa"/>
            </w:tcMar>
          </w:tcPr>
          <w:p w14:paraId="466C388B" w14:textId="77777777" w:rsidR="0083582F" w:rsidRDefault="0083582F">
            <w:pPr>
              <w:rPr>
                <w:rFonts w:ascii="Arial" w:eastAsiaTheme="minorEastAsia" w:hAnsi="Arial" w:cs="Arial"/>
                <w:color w:val="000000" w:themeColor="text1"/>
              </w:rPr>
            </w:pPr>
          </w:p>
        </w:tc>
      </w:tr>
      <w:tr w:rsidR="0083582F" w14:paraId="02C3C6C3" w14:textId="77777777">
        <w:trPr>
          <w:jc w:val="center"/>
        </w:trPr>
        <w:tc>
          <w:tcPr>
            <w:tcW w:w="1039" w:type="pct"/>
            <w:tcBorders>
              <w:top w:val="nil"/>
              <w:left w:val="nil"/>
              <w:bottom w:val="nil"/>
              <w:right w:val="nil"/>
            </w:tcBorders>
            <w:shd w:val="clear" w:color="auto" w:fill="FFFFFF"/>
            <w:tcMar>
              <w:top w:w="0" w:type="dxa"/>
              <w:left w:w="0" w:type="dxa"/>
              <w:bottom w:w="0" w:type="dxa"/>
              <w:right w:w="0" w:type="dxa"/>
            </w:tcMar>
          </w:tcPr>
          <w:p w14:paraId="70CA0845" w14:textId="77777777" w:rsidR="0083582F" w:rsidRDefault="00000000">
            <w:pPr>
              <w:rPr>
                <w:rFonts w:ascii="Arial" w:eastAsiaTheme="minorEastAsia" w:hAnsi="Arial" w:cs="Arial"/>
                <w:i/>
                <w:color w:val="000000" w:themeColor="text1"/>
              </w:rPr>
            </w:pPr>
            <w:r>
              <w:rPr>
                <w:rFonts w:ascii="Arial" w:eastAsiaTheme="minorEastAsia" w:hAnsi="Arial" w:cs="Arial"/>
                <w:i/>
                <w:color w:val="000000" w:themeColor="text1"/>
              </w:rPr>
              <w:t>yes</w:t>
            </w:r>
          </w:p>
        </w:tc>
        <w:tc>
          <w:tcPr>
            <w:tcW w:w="551" w:type="pct"/>
            <w:tcBorders>
              <w:top w:val="nil"/>
              <w:left w:val="nil"/>
              <w:bottom w:val="nil"/>
              <w:right w:val="nil"/>
            </w:tcBorders>
            <w:shd w:val="clear" w:color="auto" w:fill="FFFFFF"/>
            <w:tcMar>
              <w:top w:w="0" w:type="dxa"/>
              <w:left w:w="0" w:type="dxa"/>
              <w:bottom w:w="0" w:type="dxa"/>
              <w:right w:w="0" w:type="dxa"/>
            </w:tcMar>
          </w:tcPr>
          <w:p w14:paraId="11AC39E1"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18,574 (13.5%)</w:t>
            </w:r>
          </w:p>
        </w:tc>
        <w:tc>
          <w:tcPr>
            <w:tcW w:w="832" w:type="pct"/>
            <w:tcBorders>
              <w:top w:val="nil"/>
              <w:left w:val="nil"/>
              <w:bottom w:val="nil"/>
              <w:right w:val="nil"/>
            </w:tcBorders>
            <w:shd w:val="clear" w:color="auto" w:fill="FFFFFF"/>
            <w:tcMar>
              <w:top w:w="0" w:type="dxa"/>
              <w:left w:w="0" w:type="dxa"/>
              <w:bottom w:w="0" w:type="dxa"/>
              <w:right w:w="0" w:type="dxa"/>
            </w:tcMar>
          </w:tcPr>
          <w:p w14:paraId="17351521"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0 (0.0%)</w:t>
            </w:r>
          </w:p>
        </w:tc>
        <w:tc>
          <w:tcPr>
            <w:tcW w:w="543" w:type="pct"/>
            <w:tcBorders>
              <w:top w:val="nil"/>
              <w:left w:val="nil"/>
              <w:bottom w:val="nil"/>
              <w:right w:val="nil"/>
            </w:tcBorders>
            <w:shd w:val="clear" w:color="auto" w:fill="FFFFFF"/>
            <w:tcMar>
              <w:top w:w="0" w:type="dxa"/>
              <w:left w:w="0" w:type="dxa"/>
              <w:bottom w:w="0" w:type="dxa"/>
              <w:right w:w="0" w:type="dxa"/>
            </w:tcMar>
          </w:tcPr>
          <w:p w14:paraId="6A7842CA"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15,866 (25.7%)</w:t>
            </w:r>
          </w:p>
        </w:tc>
        <w:tc>
          <w:tcPr>
            <w:tcW w:w="543" w:type="pct"/>
            <w:tcBorders>
              <w:top w:val="nil"/>
              <w:left w:val="nil"/>
              <w:bottom w:val="nil"/>
              <w:right w:val="nil"/>
            </w:tcBorders>
            <w:shd w:val="clear" w:color="auto" w:fill="FFFFFF"/>
            <w:tcMar>
              <w:top w:w="0" w:type="dxa"/>
              <w:left w:w="0" w:type="dxa"/>
              <w:bottom w:w="0" w:type="dxa"/>
              <w:right w:w="0" w:type="dxa"/>
            </w:tcMar>
          </w:tcPr>
          <w:p w14:paraId="22A73B3E"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332 (1.1%)</w:t>
            </w:r>
          </w:p>
        </w:tc>
        <w:tc>
          <w:tcPr>
            <w:tcW w:w="543" w:type="pct"/>
            <w:tcBorders>
              <w:top w:val="nil"/>
              <w:left w:val="nil"/>
              <w:bottom w:val="nil"/>
              <w:right w:val="nil"/>
            </w:tcBorders>
            <w:shd w:val="clear" w:color="auto" w:fill="FFFFFF"/>
            <w:tcMar>
              <w:top w:w="0" w:type="dxa"/>
              <w:left w:w="0" w:type="dxa"/>
              <w:bottom w:w="0" w:type="dxa"/>
              <w:right w:w="0" w:type="dxa"/>
            </w:tcMar>
          </w:tcPr>
          <w:p w14:paraId="049876AB"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2,376 (18.4%)</w:t>
            </w:r>
          </w:p>
        </w:tc>
        <w:tc>
          <w:tcPr>
            <w:tcW w:w="447" w:type="pct"/>
            <w:tcBorders>
              <w:top w:val="nil"/>
              <w:left w:val="nil"/>
              <w:bottom w:val="nil"/>
              <w:right w:val="nil"/>
            </w:tcBorders>
            <w:shd w:val="clear" w:color="auto" w:fill="FFFFFF"/>
            <w:tcMar>
              <w:top w:w="0" w:type="dxa"/>
              <w:left w:w="0" w:type="dxa"/>
              <w:bottom w:w="0" w:type="dxa"/>
              <w:right w:w="0" w:type="dxa"/>
            </w:tcMar>
          </w:tcPr>
          <w:p w14:paraId="680D39FD" w14:textId="77777777" w:rsidR="0083582F" w:rsidRDefault="0083582F">
            <w:pPr>
              <w:rPr>
                <w:rFonts w:ascii="Arial" w:eastAsiaTheme="minorEastAsia" w:hAnsi="Arial" w:cs="Arial"/>
                <w:color w:val="000000" w:themeColor="text1"/>
              </w:rPr>
            </w:pPr>
          </w:p>
        </w:tc>
        <w:tc>
          <w:tcPr>
            <w:tcW w:w="502" w:type="pct"/>
            <w:tcBorders>
              <w:top w:val="nil"/>
              <w:left w:val="nil"/>
              <w:bottom w:val="nil"/>
              <w:right w:val="nil"/>
            </w:tcBorders>
            <w:shd w:val="clear" w:color="auto" w:fill="FFFFFF"/>
            <w:tcMar>
              <w:top w:w="0" w:type="dxa"/>
              <w:left w:w="0" w:type="dxa"/>
              <w:bottom w:w="0" w:type="dxa"/>
              <w:right w:w="0" w:type="dxa"/>
            </w:tcMar>
          </w:tcPr>
          <w:p w14:paraId="5E767DC5" w14:textId="77777777" w:rsidR="0083582F" w:rsidRDefault="0083582F">
            <w:pPr>
              <w:rPr>
                <w:rFonts w:ascii="Arial" w:eastAsiaTheme="minorEastAsia" w:hAnsi="Arial" w:cs="Arial"/>
                <w:color w:val="000000" w:themeColor="text1"/>
              </w:rPr>
            </w:pPr>
          </w:p>
        </w:tc>
      </w:tr>
      <w:tr w:rsidR="0083582F" w14:paraId="5E2BCC6A" w14:textId="77777777">
        <w:trPr>
          <w:jc w:val="center"/>
        </w:trPr>
        <w:tc>
          <w:tcPr>
            <w:tcW w:w="1039" w:type="pct"/>
            <w:tcBorders>
              <w:top w:val="nil"/>
              <w:left w:val="nil"/>
              <w:bottom w:val="nil"/>
              <w:right w:val="nil"/>
            </w:tcBorders>
            <w:shd w:val="clear" w:color="auto" w:fill="FFFFFF"/>
            <w:tcMar>
              <w:top w:w="0" w:type="dxa"/>
              <w:left w:w="0" w:type="dxa"/>
              <w:bottom w:w="0" w:type="dxa"/>
              <w:right w:w="0" w:type="dxa"/>
            </w:tcMar>
          </w:tcPr>
          <w:p w14:paraId="2BACD24D" w14:textId="77777777" w:rsidR="0083582F" w:rsidRDefault="00000000">
            <w:pPr>
              <w:rPr>
                <w:rFonts w:ascii="Arial" w:eastAsiaTheme="minorEastAsia" w:hAnsi="Arial" w:cs="Arial"/>
                <w:b/>
                <w:color w:val="000000" w:themeColor="text1"/>
              </w:rPr>
            </w:pPr>
            <w:r>
              <w:rPr>
                <w:rFonts w:ascii="Arial" w:eastAsiaTheme="minorEastAsia" w:hAnsi="Arial" w:cs="Arial"/>
                <w:b/>
                <w:color w:val="000000" w:themeColor="text1"/>
              </w:rPr>
              <w:t>Chronic kidney disease</w:t>
            </w:r>
          </w:p>
        </w:tc>
        <w:tc>
          <w:tcPr>
            <w:tcW w:w="551" w:type="pct"/>
            <w:tcBorders>
              <w:top w:val="nil"/>
              <w:left w:val="nil"/>
              <w:bottom w:val="nil"/>
              <w:right w:val="nil"/>
            </w:tcBorders>
            <w:shd w:val="clear" w:color="auto" w:fill="FFFFFF"/>
            <w:tcMar>
              <w:top w:w="0" w:type="dxa"/>
              <w:left w:w="0" w:type="dxa"/>
              <w:bottom w:w="0" w:type="dxa"/>
              <w:right w:w="0" w:type="dxa"/>
            </w:tcMar>
          </w:tcPr>
          <w:p w14:paraId="200C94F1" w14:textId="77777777" w:rsidR="0083582F" w:rsidRDefault="0083582F">
            <w:pPr>
              <w:rPr>
                <w:rFonts w:ascii="Arial" w:eastAsiaTheme="minorEastAsia" w:hAnsi="Arial" w:cs="Arial"/>
                <w:color w:val="000000" w:themeColor="text1"/>
              </w:rPr>
            </w:pPr>
          </w:p>
        </w:tc>
        <w:tc>
          <w:tcPr>
            <w:tcW w:w="832" w:type="pct"/>
            <w:tcBorders>
              <w:top w:val="nil"/>
              <w:left w:val="nil"/>
              <w:bottom w:val="nil"/>
              <w:right w:val="nil"/>
            </w:tcBorders>
            <w:shd w:val="clear" w:color="auto" w:fill="FFFFFF"/>
            <w:tcMar>
              <w:top w:w="0" w:type="dxa"/>
              <w:left w:w="0" w:type="dxa"/>
              <w:bottom w:w="0" w:type="dxa"/>
              <w:right w:w="0" w:type="dxa"/>
            </w:tcMar>
          </w:tcPr>
          <w:p w14:paraId="1DBA982D" w14:textId="77777777" w:rsidR="0083582F" w:rsidRDefault="0083582F">
            <w:pPr>
              <w:rPr>
                <w:rFonts w:ascii="Arial" w:eastAsiaTheme="minorEastAsia" w:hAnsi="Arial" w:cs="Arial"/>
                <w:color w:val="000000" w:themeColor="text1"/>
              </w:rPr>
            </w:pPr>
          </w:p>
        </w:tc>
        <w:tc>
          <w:tcPr>
            <w:tcW w:w="543" w:type="pct"/>
            <w:tcBorders>
              <w:top w:val="nil"/>
              <w:left w:val="nil"/>
              <w:bottom w:val="nil"/>
              <w:right w:val="nil"/>
            </w:tcBorders>
            <w:shd w:val="clear" w:color="auto" w:fill="FFFFFF"/>
            <w:tcMar>
              <w:top w:w="0" w:type="dxa"/>
              <w:left w:w="0" w:type="dxa"/>
              <w:bottom w:w="0" w:type="dxa"/>
              <w:right w:w="0" w:type="dxa"/>
            </w:tcMar>
          </w:tcPr>
          <w:p w14:paraId="1A6CB9C9" w14:textId="77777777" w:rsidR="0083582F" w:rsidRDefault="0083582F">
            <w:pPr>
              <w:rPr>
                <w:rFonts w:ascii="Arial" w:eastAsiaTheme="minorEastAsia" w:hAnsi="Arial" w:cs="Arial"/>
                <w:color w:val="000000" w:themeColor="text1"/>
              </w:rPr>
            </w:pPr>
          </w:p>
        </w:tc>
        <w:tc>
          <w:tcPr>
            <w:tcW w:w="543" w:type="pct"/>
            <w:tcBorders>
              <w:top w:val="nil"/>
              <w:left w:val="nil"/>
              <w:bottom w:val="nil"/>
              <w:right w:val="nil"/>
            </w:tcBorders>
            <w:shd w:val="clear" w:color="auto" w:fill="FFFFFF"/>
            <w:tcMar>
              <w:top w:w="0" w:type="dxa"/>
              <w:left w:w="0" w:type="dxa"/>
              <w:bottom w:w="0" w:type="dxa"/>
              <w:right w:w="0" w:type="dxa"/>
            </w:tcMar>
          </w:tcPr>
          <w:p w14:paraId="582019C7" w14:textId="77777777" w:rsidR="0083582F" w:rsidRDefault="0083582F">
            <w:pPr>
              <w:rPr>
                <w:rFonts w:ascii="Arial" w:eastAsiaTheme="minorEastAsia" w:hAnsi="Arial" w:cs="Arial"/>
                <w:color w:val="000000" w:themeColor="text1"/>
              </w:rPr>
            </w:pPr>
          </w:p>
        </w:tc>
        <w:tc>
          <w:tcPr>
            <w:tcW w:w="543" w:type="pct"/>
            <w:tcBorders>
              <w:top w:val="nil"/>
              <w:left w:val="nil"/>
              <w:bottom w:val="nil"/>
              <w:right w:val="nil"/>
            </w:tcBorders>
            <w:shd w:val="clear" w:color="auto" w:fill="FFFFFF"/>
            <w:tcMar>
              <w:top w:w="0" w:type="dxa"/>
              <w:left w:w="0" w:type="dxa"/>
              <w:bottom w:w="0" w:type="dxa"/>
              <w:right w:w="0" w:type="dxa"/>
            </w:tcMar>
          </w:tcPr>
          <w:p w14:paraId="6289C540" w14:textId="77777777" w:rsidR="0083582F" w:rsidRDefault="0083582F">
            <w:pPr>
              <w:rPr>
                <w:rFonts w:ascii="Arial" w:eastAsiaTheme="minorEastAsia" w:hAnsi="Arial" w:cs="Arial"/>
                <w:color w:val="000000" w:themeColor="text1"/>
              </w:rPr>
            </w:pPr>
          </w:p>
        </w:tc>
        <w:tc>
          <w:tcPr>
            <w:tcW w:w="447" w:type="pct"/>
            <w:tcBorders>
              <w:top w:val="nil"/>
              <w:left w:val="nil"/>
              <w:bottom w:val="nil"/>
              <w:right w:val="nil"/>
            </w:tcBorders>
            <w:shd w:val="clear" w:color="auto" w:fill="FFFFFF"/>
            <w:tcMar>
              <w:top w:w="0" w:type="dxa"/>
              <w:left w:w="0" w:type="dxa"/>
              <w:bottom w:w="0" w:type="dxa"/>
              <w:right w:w="0" w:type="dxa"/>
            </w:tcMar>
          </w:tcPr>
          <w:p w14:paraId="5A611FE9"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&lt;0.001</w:t>
            </w:r>
          </w:p>
        </w:tc>
        <w:tc>
          <w:tcPr>
            <w:tcW w:w="502" w:type="pct"/>
            <w:tcBorders>
              <w:top w:val="nil"/>
              <w:left w:val="nil"/>
              <w:bottom w:val="nil"/>
              <w:right w:val="nil"/>
            </w:tcBorders>
            <w:shd w:val="clear" w:color="auto" w:fill="FFFFFF"/>
            <w:tcMar>
              <w:top w:w="0" w:type="dxa"/>
              <w:left w:w="0" w:type="dxa"/>
              <w:bottom w:w="0" w:type="dxa"/>
              <w:right w:w="0" w:type="dxa"/>
            </w:tcMar>
          </w:tcPr>
          <w:p w14:paraId="5B120A8E"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0.48</w:t>
            </w:r>
          </w:p>
        </w:tc>
      </w:tr>
      <w:tr w:rsidR="0083582F" w14:paraId="30FC68F4" w14:textId="77777777">
        <w:trPr>
          <w:jc w:val="center"/>
        </w:trPr>
        <w:tc>
          <w:tcPr>
            <w:tcW w:w="1039" w:type="pct"/>
            <w:tcBorders>
              <w:top w:val="nil"/>
              <w:left w:val="nil"/>
              <w:bottom w:val="nil"/>
              <w:right w:val="nil"/>
            </w:tcBorders>
            <w:shd w:val="clear" w:color="auto" w:fill="FFFFFF"/>
            <w:tcMar>
              <w:top w:w="0" w:type="dxa"/>
              <w:left w:w="0" w:type="dxa"/>
              <w:bottom w:w="0" w:type="dxa"/>
              <w:right w:w="0" w:type="dxa"/>
            </w:tcMar>
          </w:tcPr>
          <w:p w14:paraId="514DEEC0" w14:textId="77777777" w:rsidR="0083582F" w:rsidRDefault="00000000">
            <w:pPr>
              <w:rPr>
                <w:rFonts w:ascii="Arial" w:eastAsiaTheme="minorEastAsia" w:hAnsi="Arial" w:cs="Arial"/>
                <w:i/>
                <w:color w:val="000000" w:themeColor="text1"/>
              </w:rPr>
            </w:pPr>
            <w:r>
              <w:rPr>
                <w:rFonts w:ascii="Arial" w:eastAsiaTheme="minorEastAsia" w:hAnsi="Arial" w:cs="Arial"/>
                <w:i/>
                <w:color w:val="000000" w:themeColor="text1"/>
              </w:rPr>
              <w:t>no</w:t>
            </w:r>
          </w:p>
        </w:tc>
        <w:tc>
          <w:tcPr>
            <w:tcW w:w="551" w:type="pct"/>
            <w:tcBorders>
              <w:top w:val="nil"/>
              <w:left w:val="nil"/>
              <w:bottom w:val="nil"/>
              <w:right w:val="nil"/>
            </w:tcBorders>
            <w:shd w:val="clear" w:color="auto" w:fill="FFFFFF"/>
            <w:tcMar>
              <w:top w:w="0" w:type="dxa"/>
              <w:left w:w="0" w:type="dxa"/>
              <w:bottom w:w="0" w:type="dxa"/>
              <w:right w:w="0" w:type="dxa"/>
            </w:tcMar>
          </w:tcPr>
          <w:p w14:paraId="35CD1956"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134,307 (97.6%)</w:t>
            </w:r>
          </w:p>
        </w:tc>
        <w:tc>
          <w:tcPr>
            <w:tcW w:w="832" w:type="pct"/>
            <w:tcBorders>
              <w:top w:val="nil"/>
              <w:left w:val="nil"/>
              <w:bottom w:val="nil"/>
              <w:right w:val="nil"/>
            </w:tcBorders>
            <w:shd w:val="clear" w:color="auto" w:fill="FFFFFF"/>
            <w:tcMar>
              <w:top w:w="0" w:type="dxa"/>
              <w:left w:w="0" w:type="dxa"/>
              <w:bottom w:w="0" w:type="dxa"/>
              <w:right w:w="0" w:type="dxa"/>
            </w:tcMar>
          </w:tcPr>
          <w:p w14:paraId="1851CD10"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33,497 (100.0%)</w:t>
            </w:r>
          </w:p>
        </w:tc>
        <w:tc>
          <w:tcPr>
            <w:tcW w:w="543" w:type="pct"/>
            <w:tcBorders>
              <w:top w:val="nil"/>
              <w:left w:val="nil"/>
              <w:bottom w:val="nil"/>
              <w:right w:val="nil"/>
            </w:tcBorders>
            <w:shd w:val="clear" w:color="auto" w:fill="FFFFFF"/>
            <w:tcMar>
              <w:top w:w="0" w:type="dxa"/>
              <w:left w:w="0" w:type="dxa"/>
              <w:bottom w:w="0" w:type="dxa"/>
              <w:right w:w="0" w:type="dxa"/>
            </w:tcMar>
          </w:tcPr>
          <w:p w14:paraId="1534A9F8"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60,457 (98.0%)</w:t>
            </w:r>
          </w:p>
        </w:tc>
        <w:tc>
          <w:tcPr>
            <w:tcW w:w="543" w:type="pct"/>
            <w:tcBorders>
              <w:top w:val="nil"/>
              <w:left w:val="nil"/>
              <w:bottom w:val="nil"/>
              <w:right w:val="nil"/>
            </w:tcBorders>
            <w:shd w:val="clear" w:color="auto" w:fill="FFFFFF"/>
            <w:tcMar>
              <w:top w:w="0" w:type="dxa"/>
              <w:left w:w="0" w:type="dxa"/>
              <w:bottom w:w="0" w:type="dxa"/>
              <w:right w:w="0" w:type="dxa"/>
            </w:tcMar>
          </w:tcPr>
          <w:p w14:paraId="206949B1"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28,811 (97.5%)</w:t>
            </w:r>
          </w:p>
        </w:tc>
        <w:tc>
          <w:tcPr>
            <w:tcW w:w="543" w:type="pct"/>
            <w:tcBorders>
              <w:top w:val="nil"/>
              <w:left w:val="nil"/>
              <w:bottom w:val="nil"/>
              <w:right w:val="nil"/>
            </w:tcBorders>
            <w:shd w:val="clear" w:color="auto" w:fill="FFFFFF"/>
            <w:tcMar>
              <w:top w:w="0" w:type="dxa"/>
              <w:left w:w="0" w:type="dxa"/>
              <w:bottom w:w="0" w:type="dxa"/>
              <w:right w:w="0" w:type="dxa"/>
            </w:tcMar>
          </w:tcPr>
          <w:p w14:paraId="023CC06E"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11,542 (89.6%)</w:t>
            </w:r>
          </w:p>
        </w:tc>
        <w:tc>
          <w:tcPr>
            <w:tcW w:w="447" w:type="pct"/>
            <w:tcBorders>
              <w:top w:val="nil"/>
              <w:left w:val="nil"/>
              <w:bottom w:val="nil"/>
              <w:right w:val="nil"/>
            </w:tcBorders>
            <w:shd w:val="clear" w:color="auto" w:fill="FFFFFF"/>
            <w:tcMar>
              <w:top w:w="0" w:type="dxa"/>
              <w:left w:w="0" w:type="dxa"/>
              <w:bottom w:w="0" w:type="dxa"/>
              <w:right w:w="0" w:type="dxa"/>
            </w:tcMar>
          </w:tcPr>
          <w:p w14:paraId="6FAEE71E" w14:textId="77777777" w:rsidR="0083582F" w:rsidRDefault="0083582F">
            <w:pPr>
              <w:rPr>
                <w:rFonts w:ascii="Arial" w:eastAsiaTheme="minorEastAsia" w:hAnsi="Arial" w:cs="Arial"/>
                <w:color w:val="000000" w:themeColor="text1"/>
              </w:rPr>
            </w:pPr>
          </w:p>
        </w:tc>
        <w:tc>
          <w:tcPr>
            <w:tcW w:w="502" w:type="pct"/>
            <w:tcBorders>
              <w:top w:val="nil"/>
              <w:left w:val="nil"/>
              <w:bottom w:val="nil"/>
              <w:right w:val="nil"/>
            </w:tcBorders>
            <w:shd w:val="clear" w:color="auto" w:fill="FFFFFF"/>
            <w:tcMar>
              <w:top w:w="0" w:type="dxa"/>
              <w:left w:w="0" w:type="dxa"/>
              <w:bottom w:w="0" w:type="dxa"/>
              <w:right w:w="0" w:type="dxa"/>
            </w:tcMar>
          </w:tcPr>
          <w:p w14:paraId="23E55BB8" w14:textId="77777777" w:rsidR="0083582F" w:rsidRDefault="0083582F">
            <w:pPr>
              <w:rPr>
                <w:rFonts w:ascii="Arial" w:eastAsiaTheme="minorEastAsia" w:hAnsi="Arial" w:cs="Arial"/>
                <w:color w:val="000000" w:themeColor="text1"/>
              </w:rPr>
            </w:pPr>
          </w:p>
        </w:tc>
      </w:tr>
      <w:tr w:rsidR="0083582F" w14:paraId="012983BD" w14:textId="77777777">
        <w:trPr>
          <w:jc w:val="center"/>
        </w:trPr>
        <w:tc>
          <w:tcPr>
            <w:tcW w:w="1039" w:type="pct"/>
            <w:tcBorders>
              <w:top w:val="nil"/>
              <w:left w:val="nil"/>
              <w:bottom w:val="nil"/>
              <w:right w:val="nil"/>
            </w:tcBorders>
            <w:shd w:val="clear" w:color="auto" w:fill="FFFFFF"/>
            <w:tcMar>
              <w:top w:w="0" w:type="dxa"/>
              <w:left w:w="0" w:type="dxa"/>
              <w:bottom w:w="0" w:type="dxa"/>
              <w:right w:w="0" w:type="dxa"/>
            </w:tcMar>
          </w:tcPr>
          <w:p w14:paraId="5E531A93" w14:textId="77777777" w:rsidR="0083582F" w:rsidRDefault="00000000">
            <w:pPr>
              <w:rPr>
                <w:rFonts w:ascii="Arial" w:eastAsiaTheme="minorEastAsia" w:hAnsi="Arial" w:cs="Arial"/>
                <w:i/>
                <w:color w:val="000000" w:themeColor="text1"/>
              </w:rPr>
            </w:pPr>
            <w:r>
              <w:rPr>
                <w:rFonts w:ascii="Arial" w:eastAsiaTheme="minorEastAsia" w:hAnsi="Arial" w:cs="Arial"/>
                <w:i/>
                <w:color w:val="000000" w:themeColor="text1"/>
              </w:rPr>
              <w:t>yes</w:t>
            </w:r>
          </w:p>
        </w:tc>
        <w:tc>
          <w:tcPr>
            <w:tcW w:w="551" w:type="pct"/>
            <w:tcBorders>
              <w:top w:val="nil"/>
              <w:left w:val="nil"/>
              <w:bottom w:val="nil"/>
              <w:right w:val="nil"/>
            </w:tcBorders>
            <w:shd w:val="clear" w:color="auto" w:fill="FFFFFF"/>
            <w:tcMar>
              <w:top w:w="0" w:type="dxa"/>
              <w:left w:w="0" w:type="dxa"/>
              <w:bottom w:w="0" w:type="dxa"/>
              <w:right w:w="0" w:type="dxa"/>
            </w:tcMar>
          </w:tcPr>
          <w:p w14:paraId="352F739D"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3,300 (2.4%)</w:t>
            </w:r>
          </w:p>
        </w:tc>
        <w:tc>
          <w:tcPr>
            <w:tcW w:w="832" w:type="pct"/>
            <w:tcBorders>
              <w:top w:val="nil"/>
              <w:left w:val="nil"/>
              <w:bottom w:val="nil"/>
              <w:right w:val="nil"/>
            </w:tcBorders>
            <w:shd w:val="clear" w:color="auto" w:fill="FFFFFF"/>
            <w:tcMar>
              <w:top w:w="0" w:type="dxa"/>
              <w:left w:w="0" w:type="dxa"/>
              <w:bottom w:w="0" w:type="dxa"/>
              <w:right w:w="0" w:type="dxa"/>
            </w:tcMar>
          </w:tcPr>
          <w:p w14:paraId="78730B53"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0 (0.0%)</w:t>
            </w:r>
          </w:p>
        </w:tc>
        <w:tc>
          <w:tcPr>
            <w:tcW w:w="543" w:type="pct"/>
            <w:tcBorders>
              <w:top w:val="nil"/>
              <w:left w:val="nil"/>
              <w:bottom w:val="nil"/>
              <w:right w:val="nil"/>
            </w:tcBorders>
            <w:shd w:val="clear" w:color="auto" w:fill="FFFFFF"/>
            <w:tcMar>
              <w:top w:w="0" w:type="dxa"/>
              <w:left w:w="0" w:type="dxa"/>
              <w:bottom w:w="0" w:type="dxa"/>
              <w:right w:w="0" w:type="dxa"/>
            </w:tcMar>
          </w:tcPr>
          <w:p w14:paraId="70865F51"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1,203 (2.0%)</w:t>
            </w:r>
          </w:p>
        </w:tc>
        <w:tc>
          <w:tcPr>
            <w:tcW w:w="543" w:type="pct"/>
            <w:tcBorders>
              <w:top w:val="nil"/>
              <w:left w:val="nil"/>
              <w:bottom w:val="nil"/>
              <w:right w:val="nil"/>
            </w:tcBorders>
            <w:shd w:val="clear" w:color="auto" w:fill="FFFFFF"/>
            <w:tcMar>
              <w:top w:w="0" w:type="dxa"/>
              <w:left w:w="0" w:type="dxa"/>
              <w:bottom w:w="0" w:type="dxa"/>
              <w:right w:w="0" w:type="dxa"/>
            </w:tcMar>
          </w:tcPr>
          <w:p w14:paraId="6E03A37B"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751 (2.5%)</w:t>
            </w:r>
          </w:p>
        </w:tc>
        <w:tc>
          <w:tcPr>
            <w:tcW w:w="543" w:type="pct"/>
            <w:tcBorders>
              <w:top w:val="nil"/>
              <w:left w:val="nil"/>
              <w:bottom w:val="nil"/>
              <w:right w:val="nil"/>
            </w:tcBorders>
            <w:shd w:val="clear" w:color="auto" w:fill="FFFFFF"/>
            <w:tcMar>
              <w:top w:w="0" w:type="dxa"/>
              <w:left w:w="0" w:type="dxa"/>
              <w:bottom w:w="0" w:type="dxa"/>
              <w:right w:w="0" w:type="dxa"/>
            </w:tcMar>
          </w:tcPr>
          <w:p w14:paraId="1CA385AB"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1,346 (10.4%)</w:t>
            </w:r>
          </w:p>
        </w:tc>
        <w:tc>
          <w:tcPr>
            <w:tcW w:w="447" w:type="pct"/>
            <w:tcBorders>
              <w:top w:val="nil"/>
              <w:left w:val="nil"/>
              <w:bottom w:val="nil"/>
              <w:right w:val="nil"/>
            </w:tcBorders>
            <w:shd w:val="clear" w:color="auto" w:fill="FFFFFF"/>
            <w:tcMar>
              <w:top w:w="0" w:type="dxa"/>
              <w:left w:w="0" w:type="dxa"/>
              <w:bottom w:w="0" w:type="dxa"/>
              <w:right w:w="0" w:type="dxa"/>
            </w:tcMar>
          </w:tcPr>
          <w:p w14:paraId="484BBED2" w14:textId="77777777" w:rsidR="0083582F" w:rsidRDefault="0083582F">
            <w:pPr>
              <w:rPr>
                <w:rFonts w:ascii="Arial" w:eastAsiaTheme="minorEastAsia" w:hAnsi="Arial" w:cs="Arial"/>
                <w:color w:val="000000" w:themeColor="text1"/>
              </w:rPr>
            </w:pPr>
          </w:p>
        </w:tc>
        <w:tc>
          <w:tcPr>
            <w:tcW w:w="502" w:type="pct"/>
            <w:tcBorders>
              <w:top w:val="nil"/>
              <w:left w:val="nil"/>
              <w:bottom w:val="nil"/>
              <w:right w:val="nil"/>
            </w:tcBorders>
            <w:shd w:val="clear" w:color="auto" w:fill="FFFFFF"/>
            <w:tcMar>
              <w:top w:w="0" w:type="dxa"/>
              <w:left w:w="0" w:type="dxa"/>
              <w:bottom w:w="0" w:type="dxa"/>
              <w:right w:w="0" w:type="dxa"/>
            </w:tcMar>
          </w:tcPr>
          <w:p w14:paraId="1CE465FE" w14:textId="77777777" w:rsidR="0083582F" w:rsidRDefault="0083582F">
            <w:pPr>
              <w:rPr>
                <w:rFonts w:ascii="Arial" w:eastAsiaTheme="minorEastAsia" w:hAnsi="Arial" w:cs="Arial"/>
                <w:color w:val="000000" w:themeColor="text1"/>
              </w:rPr>
            </w:pPr>
          </w:p>
        </w:tc>
      </w:tr>
      <w:tr w:rsidR="0083582F" w14:paraId="5D642BC3" w14:textId="77777777">
        <w:trPr>
          <w:jc w:val="center"/>
        </w:trPr>
        <w:tc>
          <w:tcPr>
            <w:tcW w:w="1039" w:type="pct"/>
            <w:tcBorders>
              <w:top w:val="nil"/>
              <w:left w:val="nil"/>
              <w:bottom w:val="nil"/>
              <w:right w:val="nil"/>
            </w:tcBorders>
            <w:shd w:val="clear" w:color="auto" w:fill="FFFFFF"/>
            <w:tcMar>
              <w:top w:w="0" w:type="dxa"/>
              <w:left w:w="0" w:type="dxa"/>
              <w:bottom w:w="0" w:type="dxa"/>
              <w:right w:w="0" w:type="dxa"/>
            </w:tcMar>
          </w:tcPr>
          <w:p w14:paraId="30AFA18F" w14:textId="77777777" w:rsidR="0083582F" w:rsidRDefault="00000000">
            <w:pPr>
              <w:rPr>
                <w:rFonts w:ascii="Arial" w:eastAsiaTheme="minorEastAsia" w:hAnsi="Arial" w:cs="Arial"/>
                <w:b/>
                <w:color w:val="000000" w:themeColor="text1"/>
              </w:rPr>
            </w:pPr>
            <w:r>
              <w:rPr>
                <w:rFonts w:ascii="Arial" w:eastAsiaTheme="minorEastAsia" w:hAnsi="Arial" w:cs="Arial"/>
                <w:b/>
                <w:color w:val="000000" w:themeColor="text1"/>
              </w:rPr>
              <w:t>Chronic respiratory disease</w:t>
            </w:r>
          </w:p>
        </w:tc>
        <w:tc>
          <w:tcPr>
            <w:tcW w:w="551" w:type="pct"/>
            <w:tcBorders>
              <w:top w:val="nil"/>
              <w:left w:val="nil"/>
              <w:bottom w:val="nil"/>
              <w:right w:val="nil"/>
            </w:tcBorders>
            <w:shd w:val="clear" w:color="auto" w:fill="FFFFFF"/>
            <w:tcMar>
              <w:top w:w="0" w:type="dxa"/>
              <w:left w:w="0" w:type="dxa"/>
              <w:bottom w:w="0" w:type="dxa"/>
              <w:right w:w="0" w:type="dxa"/>
            </w:tcMar>
          </w:tcPr>
          <w:p w14:paraId="5CD5B1C2" w14:textId="77777777" w:rsidR="0083582F" w:rsidRDefault="0083582F">
            <w:pPr>
              <w:rPr>
                <w:rFonts w:ascii="Arial" w:eastAsiaTheme="minorEastAsia" w:hAnsi="Arial" w:cs="Arial"/>
                <w:color w:val="000000" w:themeColor="text1"/>
              </w:rPr>
            </w:pPr>
          </w:p>
        </w:tc>
        <w:tc>
          <w:tcPr>
            <w:tcW w:w="832" w:type="pct"/>
            <w:tcBorders>
              <w:top w:val="nil"/>
              <w:left w:val="nil"/>
              <w:bottom w:val="nil"/>
              <w:right w:val="nil"/>
            </w:tcBorders>
            <w:shd w:val="clear" w:color="auto" w:fill="FFFFFF"/>
            <w:tcMar>
              <w:top w:w="0" w:type="dxa"/>
              <w:left w:w="0" w:type="dxa"/>
              <w:bottom w:w="0" w:type="dxa"/>
              <w:right w:w="0" w:type="dxa"/>
            </w:tcMar>
          </w:tcPr>
          <w:p w14:paraId="0D113769" w14:textId="77777777" w:rsidR="0083582F" w:rsidRDefault="0083582F">
            <w:pPr>
              <w:rPr>
                <w:rFonts w:ascii="Arial" w:eastAsiaTheme="minorEastAsia" w:hAnsi="Arial" w:cs="Arial"/>
                <w:color w:val="000000" w:themeColor="text1"/>
              </w:rPr>
            </w:pPr>
          </w:p>
        </w:tc>
        <w:tc>
          <w:tcPr>
            <w:tcW w:w="543" w:type="pct"/>
            <w:tcBorders>
              <w:top w:val="nil"/>
              <w:left w:val="nil"/>
              <w:bottom w:val="nil"/>
              <w:right w:val="nil"/>
            </w:tcBorders>
            <w:shd w:val="clear" w:color="auto" w:fill="FFFFFF"/>
            <w:tcMar>
              <w:top w:w="0" w:type="dxa"/>
              <w:left w:w="0" w:type="dxa"/>
              <w:bottom w:w="0" w:type="dxa"/>
              <w:right w:w="0" w:type="dxa"/>
            </w:tcMar>
          </w:tcPr>
          <w:p w14:paraId="68875D5B" w14:textId="77777777" w:rsidR="0083582F" w:rsidRDefault="0083582F">
            <w:pPr>
              <w:rPr>
                <w:rFonts w:ascii="Arial" w:eastAsiaTheme="minorEastAsia" w:hAnsi="Arial" w:cs="Arial"/>
                <w:color w:val="000000" w:themeColor="text1"/>
              </w:rPr>
            </w:pPr>
          </w:p>
        </w:tc>
        <w:tc>
          <w:tcPr>
            <w:tcW w:w="543" w:type="pct"/>
            <w:tcBorders>
              <w:top w:val="nil"/>
              <w:left w:val="nil"/>
              <w:bottom w:val="nil"/>
              <w:right w:val="nil"/>
            </w:tcBorders>
            <w:shd w:val="clear" w:color="auto" w:fill="FFFFFF"/>
            <w:tcMar>
              <w:top w:w="0" w:type="dxa"/>
              <w:left w:w="0" w:type="dxa"/>
              <w:bottom w:w="0" w:type="dxa"/>
              <w:right w:w="0" w:type="dxa"/>
            </w:tcMar>
          </w:tcPr>
          <w:p w14:paraId="2C155E53" w14:textId="77777777" w:rsidR="0083582F" w:rsidRDefault="0083582F">
            <w:pPr>
              <w:rPr>
                <w:rFonts w:ascii="Arial" w:eastAsiaTheme="minorEastAsia" w:hAnsi="Arial" w:cs="Arial"/>
                <w:color w:val="000000" w:themeColor="text1"/>
              </w:rPr>
            </w:pPr>
          </w:p>
        </w:tc>
        <w:tc>
          <w:tcPr>
            <w:tcW w:w="543" w:type="pct"/>
            <w:tcBorders>
              <w:top w:val="nil"/>
              <w:left w:val="nil"/>
              <w:bottom w:val="nil"/>
              <w:right w:val="nil"/>
            </w:tcBorders>
            <w:shd w:val="clear" w:color="auto" w:fill="FFFFFF"/>
            <w:tcMar>
              <w:top w:w="0" w:type="dxa"/>
              <w:left w:w="0" w:type="dxa"/>
              <w:bottom w:w="0" w:type="dxa"/>
              <w:right w:w="0" w:type="dxa"/>
            </w:tcMar>
          </w:tcPr>
          <w:p w14:paraId="4AD07011" w14:textId="77777777" w:rsidR="0083582F" w:rsidRDefault="0083582F">
            <w:pPr>
              <w:rPr>
                <w:rFonts w:ascii="Arial" w:eastAsiaTheme="minorEastAsia" w:hAnsi="Arial" w:cs="Arial"/>
                <w:color w:val="000000" w:themeColor="text1"/>
              </w:rPr>
            </w:pPr>
          </w:p>
        </w:tc>
        <w:tc>
          <w:tcPr>
            <w:tcW w:w="447" w:type="pct"/>
            <w:tcBorders>
              <w:top w:val="nil"/>
              <w:left w:val="nil"/>
              <w:bottom w:val="nil"/>
              <w:right w:val="nil"/>
            </w:tcBorders>
            <w:shd w:val="clear" w:color="auto" w:fill="FFFFFF"/>
            <w:tcMar>
              <w:top w:w="0" w:type="dxa"/>
              <w:left w:w="0" w:type="dxa"/>
              <w:bottom w:w="0" w:type="dxa"/>
              <w:right w:w="0" w:type="dxa"/>
            </w:tcMar>
          </w:tcPr>
          <w:p w14:paraId="396814D1"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&lt;0.001</w:t>
            </w:r>
          </w:p>
        </w:tc>
        <w:tc>
          <w:tcPr>
            <w:tcW w:w="502" w:type="pct"/>
            <w:tcBorders>
              <w:top w:val="nil"/>
              <w:left w:val="nil"/>
              <w:bottom w:val="nil"/>
              <w:right w:val="nil"/>
            </w:tcBorders>
            <w:shd w:val="clear" w:color="auto" w:fill="FFFFFF"/>
            <w:tcMar>
              <w:top w:w="0" w:type="dxa"/>
              <w:left w:w="0" w:type="dxa"/>
              <w:bottom w:w="0" w:type="dxa"/>
              <w:right w:w="0" w:type="dxa"/>
            </w:tcMar>
          </w:tcPr>
          <w:p w14:paraId="68F36B31"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0.96</w:t>
            </w:r>
          </w:p>
        </w:tc>
      </w:tr>
      <w:tr w:rsidR="0083582F" w14:paraId="1CBCB899" w14:textId="77777777">
        <w:trPr>
          <w:jc w:val="center"/>
        </w:trPr>
        <w:tc>
          <w:tcPr>
            <w:tcW w:w="1039" w:type="pct"/>
            <w:tcBorders>
              <w:top w:val="nil"/>
              <w:left w:val="nil"/>
              <w:bottom w:val="nil"/>
              <w:right w:val="nil"/>
            </w:tcBorders>
            <w:shd w:val="clear" w:color="auto" w:fill="FFFFFF"/>
            <w:tcMar>
              <w:top w:w="0" w:type="dxa"/>
              <w:left w:w="0" w:type="dxa"/>
              <w:bottom w:w="0" w:type="dxa"/>
              <w:right w:w="0" w:type="dxa"/>
            </w:tcMar>
          </w:tcPr>
          <w:p w14:paraId="66EFC66F" w14:textId="77777777" w:rsidR="0083582F" w:rsidRDefault="00000000">
            <w:pPr>
              <w:rPr>
                <w:rFonts w:ascii="Arial" w:eastAsiaTheme="minorEastAsia" w:hAnsi="Arial" w:cs="Arial"/>
                <w:i/>
                <w:color w:val="000000" w:themeColor="text1"/>
              </w:rPr>
            </w:pPr>
            <w:r>
              <w:rPr>
                <w:rFonts w:ascii="Arial" w:eastAsiaTheme="minorEastAsia" w:hAnsi="Arial" w:cs="Arial"/>
                <w:i/>
                <w:color w:val="000000" w:themeColor="text1"/>
              </w:rPr>
              <w:t>no</w:t>
            </w:r>
          </w:p>
        </w:tc>
        <w:tc>
          <w:tcPr>
            <w:tcW w:w="551" w:type="pct"/>
            <w:tcBorders>
              <w:top w:val="nil"/>
              <w:left w:val="nil"/>
              <w:bottom w:val="nil"/>
              <w:right w:val="nil"/>
            </w:tcBorders>
            <w:shd w:val="clear" w:color="auto" w:fill="FFFFFF"/>
            <w:tcMar>
              <w:top w:w="0" w:type="dxa"/>
              <w:left w:w="0" w:type="dxa"/>
              <w:bottom w:w="0" w:type="dxa"/>
              <w:right w:w="0" w:type="dxa"/>
            </w:tcMar>
          </w:tcPr>
          <w:p w14:paraId="179C6E10"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115,368 (83.8%)</w:t>
            </w:r>
          </w:p>
        </w:tc>
        <w:tc>
          <w:tcPr>
            <w:tcW w:w="832" w:type="pct"/>
            <w:tcBorders>
              <w:top w:val="nil"/>
              <w:left w:val="nil"/>
              <w:bottom w:val="nil"/>
              <w:right w:val="nil"/>
            </w:tcBorders>
            <w:shd w:val="clear" w:color="auto" w:fill="FFFFFF"/>
            <w:tcMar>
              <w:top w:w="0" w:type="dxa"/>
              <w:left w:w="0" w:type="dxa"/>
              <w:bottom w:w="0" w:type="dxa"/>
              <w:right w:w="0" w:type="dxa"/>
            </w:tcMar>
          </w:tcPr>
          <w:p w14:paraId="67371834"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33,497 (100.0%)</w:t>
            </w:r>
          </w:p>
        </w:tc>
        <w:tc>
          <w:tcPr>
            <w:tcW w:w="543" w:type="pct"/>
            <w:tcBorders>
              <w:top w:val="nil"/>
              <w:left w:val="nil"/>
              <w:bottom w:val="nil"/>
              <w:right w:val="nil"/>
            </w:tcBorders>
            <w:shd w:val="clear" w:color="auto" w:fill="FFFFFF"/>
            <w:tcMar>
              <w:top w:w="0" w:type="dxa"/>
              <w:left w:w="0" w:type="dxa"/>
              <w:bottom w:w="0" w:type="dxa"/>
              <w:right w:w="0" w:type="dxa"/>
            </w:tcMar>
          </w:tcPr>
          <w:p w14:paraId="47A86C2A"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42,213 (68.5%)</w:t>
            </w:r>
          </w:p>
        </w:tc>
        <w:tc>
          <w:tcPr>
            <w:tcW w:w="543" w:type="pct"/>
            <w:tcBorders>
              <w:top w:val="nil"/>
              <w:left w:val="nil"/>
              <w:bottom w:val="nil"/>
              <w:right w:val="nil"/>
            </w:tcBorders>
            <w:shd w:val="clear" w:color="auto" w:fill="FFFFFF"/>
            <w:tcMar>
              <w:top w:w="0" w:type="dxa"/>
              <w:left w:w="0" w:type="dxa"/>
              <w:bottom w:w="0" w:type="dxa"/>
              <w:right w:w="0" w:type="dxa"/>
            </w:tcMar>
          </w:tcPr>
          <w:p w14:paraId="234A68F7"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29,192 (98.7%)</w:t>
            </w:r>
          </w:p>
        </w:tc>
        <w:tc>
          <w:tcPr>
            <w:tcW w:w="543" w:type="pct"/>
            <w:tcBorders>
              <w:top w:val="nil"/>
              <w:left w:val="nil"/>
              <w:bottom w:val="nil"/>
              <w:right w:val="nil"/>
            </w:tcBorders>
            <w:shd w:val="clear" w:color="auto" w:fill="FFFFFF"/>
            <w:tcMar>
              <w:top w:w="0" w:type="dxa"/>
              <w:left w:w="0" w:type="dxa"/>
              <w:bottom w:w="0" w:type="dxa"/>
              <w:right w:w="0" w:type="dxa"/>
            </w:tcMar>
          </w:tcPr>
          <w:p w14:paraId="78A9A02C"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10,466 (81.2%)</w:t>
            </w:r>
          </w:p>
        </w:tc>
        <w:tc>
          <w:tcPr>
            <w:tcW w:w="447" w:type="pct"/>
            <w:tcBorders>
              <w:top w:val="nil"/>
              <w:left w:val="nil"/>
              <w:bottom w:val="nil"/>
              <w:right w:val="nil"/>
            </w:tcBorders>
            <w:shd w:val="clear" w:color="auto" w:fill="FFFFFF"/>
            <w:tcMar>
              <w:top w:w="0" w:type="dxa"/>
              <w:left w:w="0" w:type="dxa"/>
              <w:bottom w:w="0" w:type="dxa"/>
              <w:right w:w="0" w:type="dxa"/>
            </w:tcMar>
          </w:tcPr>
          <w:p w14:paraId="1E72AD06" w14:textId="77777777" w:rsidR="0083582F" w:rsidRDefault="0083582F">
            <w:pPr>
              <w:rPr>
                <w:rFonts w:ascii="Arial" w:eastAsiaTheme="minorEastAsia" w:hAnsi="Arial" w:cs="Arial"/>
                <w:color w:val="000000" w:themeColor="text1"/>
              </w:rPr>
            </w:pPr>
          </w:p>
        </w:tc>
        <w:tc>
          <w:tcPr>
            <w:tcW w:w="502" w:type="pct"/>
            <w:tcBorders>
              <w:top w:val="nil"/>
              <w:left w:val="nil"/>
              <w:bottom w:val="nil"/>
              <w:right w:val="nil"/>
            </w:tcBorders>
            <w:shd w:val="clear" w:color="auto" w:fill="FFFFFF"/>
            <w:tcMar>
              <w:top w:w="0" w:type="dxa"/>
              <w:left w:w="0" w:type="dxa"/>
              <w:bottom w:w="0" w:type="dxa"/>
              <w:right w:w="0" w:type="dxa"/>
            </w:tcMar>
          </w:tcPr>
          <w:p w14:paraId="30648E88" w14:textId="77777777" w:rsidR="0083582F" w:rsidRDefault="0083582F">
            <w:pPr>
              <w:rPr>
                <w:rFonts w:ascii="Arial" w:eastAsiaTheme="minorEastAsia" w:hAnsi="Arial" w:cs="Arial"/>
                <w:color w:val="000000" w:themeColor="text1"/>
              </w:rPr>
            </w:pPr>
          </w:p>
        </w:tc>
      </w:tr>
      <w:tr w:rsidR="0083582F" w14:paraId="796F62EE" w14:textId="77777777">
        <w:trPr>
          <w:jc w:val="center"/>
        </w:trPr>
        <w:tc>
          <w:tcPr>
            <w:tcW w:w="1039" w:type="pct"/>
            <w:tcBorders>
              <w:top w:val="nil"/>
              <w:left w:val="nil"/>
              <w:bottom w:val="nil"/>
              <w:right w:val="nil"/>
            </w:tcBorders>
            <w:shd w:val="clear" w:color="auto" w:fill="FFFFFF"/>
            <w:tcMar>
              <w:top w:w="0" w:type="dxa"/>
              <w:left w:w="0" w:type="dxa"/>
              <w:bottom w:w="0" w:type="dxa"/>
              <w:right w:w="0" w:type="dxa"/>
            </w:tcMar>
          </w:tcPr>
          <w:p w14:paraId="0F027A1C" w14:textId="77777777" w:rsidR="0083582F" w:rsidRDefault="00000000">
            <w:pPr>
              <w:rPr>
                <w:rFonts w:ascii="Arial" w:eastAsiaTheme="minorEastAsia" w:hAnsi="Arial" w:cs="Arial"/>
                <w:i/>
                <w:color w:val="000000" w:themeColor="text1"/>
              </w:rPr>
            </w:pPr>
            <w:r>
              <w:rPr>
                <w:rFonts w:ascii="Arial" w:eastAsiaTheme="minorEastAsia" w:hAnsi="Arial" w:cs="Arial"/>
                <w:i/>
                <w:color w:val="000000" w:themeColor="text1"/>
              </w:rPr>
              <w:t>yes</w:t>
            </w:r>
          </w:p>
        </w:tc>
        <w:tc>
          <w:tcPr>
            <w:tcW w:w="551" w:type="pct"/>
            <w:tcBorders>
              <w:top w:val="nil"/>
              <w:left w:val="nil"/>
              <w:bottom w:val="nil"/>
              <w:right w:val="nil"/>
            </w:tcBorders>
            <w:shd w:val="clear" w:color="auto" w:fill="FFFFFF"/>
            <w:tcMar>
              <w:top w:w="0" w:type="dxa"/>
              <w:left w:w="0" w:type="dxa"/>
              <w:bottom w:w="0" w:type="dxa"/>
              <w:right w:w="0" w:type="dxa"/>
            </w:tcMar>
          </w:tcPr>
          <w:p w14:paraId="6D13444F"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22,239 (16.2%)</w:t>
            </w:r>
          </w:p>
        </w:tc>
        <w:tc>
          <w:tcPr>
            <w:tcW w:w="832" w:type="pct"/>
            <w:tcBorders>
              <w:top w:val="nil"/>
              <w:left w:val="nil"/>
              <w:bottom w:val="nil"/>
              <w:right w:val="nil"/>
            </w:tcBorders>
            <w:shd w:val="clear" w:color="auto" w:fill="FFFFFF"/>
            <w:tcMar>
              <w:top w:w="0" w:type="dxa"/>
              <w:left w:w="0" w:type="dxa"/>
              <w:bottom w:w="0" w:type="dxa"/>
              <w:right w:w="0" w:type="dxa"/>
            </w:tcMar>
          </w:tcPr>
          <w:p w14:paraId="17307720"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0 (0.0%)</w:t>
            </w:r>
          </w:p>
        </w:tc>
        <w:tc>
          <w:tcPr>
            <w:tcW w:w="543" w:type="pct"/>
            <w:tcBorders>
              <w:top w:val="nil"/>
              <w:left w:val="nil"/>
              <w:bottom w:val="nil"/>
              <w:right w:val="nil"/>
            </w:tcBorders>
            <w:shd w:val="clear" w:color="auto" w:fill="FFFFFF"/>
            <w:tcMar>
              <w:top w:w="0" w:type="dxa"/>
              <w:left w:w="0" w:type="dxa"/>
              <w:bottom w:w="0" w:type="dxa"/>
              <w:right w:w="0" w:type="dxa"/>
            </w:tcMar>
          </w:tcPr>
          <w:p w14:paraId="3956B3CF"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19,447 (31.5%)</w:t>
            </w:r>
          </w:p>
        </w:tc>
        <w:tc>
          <w:tcPr>
            <w:tcW w:w="543" w:type="pct"/>
            <w:tcBorders>
              <w:top w:val="nil"/>
              <w:left w:val="nil"/>
              <w:bottom w:val="nil"/>
              <w:right w:val="nil"/>
            </w:tcBorders>
            <w:shd w:val="clear" w:color="auto" w:fill="FFFFFF"/>
            <w:tcMar>
              <w:top w:w="0" w:type="dxa"/>
              <w:left w:w="0" w:type="dxa"/>
              <w:bottom w:w="0" w:type="dxa"/>
              <w:right w:w="0" w:type="dxa"/>
            </w:tcMar>
          </w:tcPr>
          <w:p w14:paraId="4E3CD3FB"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370 (1.3%)</w:t>
            </w:r>
          </w:p>
        </w:tc>
        <w:tc>
          <w:tcPr>
            <w:tcW w:w="543" w:type="pct"/>
            <w:tcBorders>
              <w:top w:val="nil"/>
              <w:left w:val="nil"/>
              <w:bottom w:val="nil"/>
              <w:right w:val="nil"/>
            </w:tcBorders>
            <w:shd w:val="clear" w:color="auto" w:fill="FFFFFF"/>
            <w:tcMar>
              <w:top w:w="0" w:type="dxa"/>
              <w:left w:w="0" w:type="dxa"/>
              <w:bottom w:w="0" w:type="dxa"/>
              <w:right w:w="0" w:type="dxa"/>
            </w:tcMar>
          </w:tcPr>
          <w:p w14:paraId="0E9D1E7A"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2,422 (18.8%)</w:t>
            </w:r>
          </w:p>
        </w:tc>
        <w:tc>
          <w:tcPr>
            <w:tcW w:w="447" w:type="pct"/>
            <w:tcBorders>
              <w:top w:val="nil"/>
              <w:left w:val="nil"/>
              <w:bottom w:val="nil"/>
              <w:right w:val="nil"/>
            </w:tcBorders>
            <w:shd w:val="clear" w:color="auto" w:fill="FFFFFF"/>
            <w:tcMar>
              <w:top w:w="0" w:type="dxa"/>
              <w:left w:w="0" w:type="dxa"/>
              <w:bottom w:w="0" w:type="dxa"/>
              <w:right w:w="0" w:type="dxa"/>
            </w:tcMar>
          </w:tcPr>
          <w:p w14:paraId="3CA6DD13" w14:textId="77777777" w:rsidR="0083582F" w:rsidRDefault="0083582F">
            <w:pPr>
              <w:rPr>
                <w:rFonts w:ascii="Arial" w:eastAsiaTheme="minorEastAsia" w:hAnsi="Arial" w:cs="Arial"/>
                <w:color w:val="000000" w:themeColor="text1"/>
              </w:rPr>
            </w:pPr>
          </w:p>
        </w:tc>
        <w:tc>
          <w:tcPr>
            <w:tcW w:w="502" w:type="pct"/>
            <w:tcBorders>
              <w:top w:val="nil"/>
              <w:left w:val="nil"/>
              <w:bottom w:val="nil"/>
              <w:right w:val="nil"/>
            </w:tcBorders>
            <w:shd w:val="clear" w:color="auto" w:fill="FFFFFF"/>
            <w:tcMar>
              <w:top w:w="0" w:type="dxa"/>
              <w:left w:w="0" w:type="dxa"/>
              <w:bottom w:w="0" w:type="dxa"/>
              <w:right w:w="0" w:type="dxa"/>
            </w:tcMar>
          </w:tcPr>
          <w:p w14:paraId="687C08ED" w14:textId="77777777" w:rsidR="0083582F" w:rsidRDefault="0083582F">
            <w:pPr>
              <w:rPr>
                <w:rFonts w:ascii="Arial" w:eastAsiaTheme="minorEastAsia" w:hAnsi="Arial" w:cs="Arial"/>
                <w:color w:val="000000" w:themeColor="text1"/>
              </w:rPr>
            </w:pPr>
          </w:p>
        </w:tc>
      </w:tr>
      <w:tr w:rsidR="0083582F" w14:paraId="5EE62DA9" w14:textId="77777777">
        <w:trPr>
          <w:jc w:val="center"/>
        </w:trPr>
        <w:tc>
          <w:tcPr>
            <w:tcW w:w="1039" w:type="pct"/>
            <w:tcBorders>
              <w:top w:val="nil"/>
              <w:left w:val="nil"/>
              <w:bottom w:val="nil"/>
              <w:right w:val="nil"/>
            </w:tcBorders>
            <w:shd w:val="clear" w:color="auto" w:fill="FFFFFF"/>
            <w:tcMar>
              <w:top w:w="0" w:type="dxa"/>
              <w:left w:w="0" w:type="dxa"/>
              <w:bottom w:w="0" w:type="dxa"/>
              <w:right w:w="0" w:type="dxa"/>
            </w:tcMar>
          </w:tcPr>
          <w:p w14:paraId="413347CF" w14:textId="77777777" w:rsidR="0083582F" w:rsidRDefault="00000000">
            <w:pPr>
              <w:rPr>
                <w:rFonts w:ascii="Arial" w:eastAsiaTheme="minorEastAsia" w:hAnsi="Arial" w:cs="Arial"/>
                <w:b/>
                <w:color w:val="000000" w:themeColor="text1"/>
              </w:rPr>
            </w:pPr>
            <w:r>
              <w:rPr>
                <w:rFonts w:ascii="Arial" w:eastAsiaTheme="minorEastAsia" w:hAnsi="Arial" w:cs="Arial"/>
                <w:b/>
                <w:color w:val="000000" w:themeColor="text1"/>
              </w:rPr>
              <w:t>COPD</w:t>
            </w:r>
          </w:p>
        </w:tc>
        <w:tc>
          <w:tcPr>
            <w:tcW w:w="551" w:type="pct"/>
            <w:tcBorders>
              <w:top w:val="nil"/>
              <w:left w:val="nil"/>
              <w:bottom w:val="nil"/>
              <w:right w:val="nil"/>
            </w:tcBorders>
            <w:shd w:val="clear" w:color="auto" w:fill="FFFFFF"/>
            <w:tcMar>
              <w:top w:w="0" w:type="dxa"/>
              <w:left w:w="0" w:type="dxa"/>
              <w:bottom w:w="0" w:type="dxa"/>
              <w:right w:w="0" w:type="dxa"/>
            </w:tcMar>
          </w:tcPr>
          <w:p w14:paraId="6756BA12" w14:textId="77777777" w:rsidR="0083582F" w:rsidRDefault="0083582F">
            <w:pPr>
              <w:rPr>
                <w:rFonts w:ascii="Arial" w:eastAsiaTheme="minorEastAsia" w:hAnsi="Arial" w:cs="Arial"/>
                <w:color w:val="000000" w:themeColor="text1"/>
              </w:rPr>
            </w:pPr>
          </w:p>
        </w:tc>
        <w:tc>
          <w:tcPr>
            <w:tcW w:w="832" w:type="pct"/>
            <w:tcBorders>
              <w:top w:val="nil"/>
              <w:left w:val="nil"/>
              <w:bottom w:val="nil"/>
              <w:right w:val="nil"/>
            </w:tcBorders>
            <w:shd w:val="clear" w:color="auto" w:fill="FFFFFF"/>
            <w:tcMar>
              <w:top w:w="0" w:type="dxa"/>
              <w:left w:w="0" w:type="dxa"/>
              <w:bottom w:w="0" w:type="dxa"/>
              <w:right w:w="0" w:type="dxa"/>
            </w:tcMar>
          </w:tcPr>
          <w:p w14:paraId="052D37A2" w14:textId="77777777" w:rsidR="0083582F" w:rsidRDefault="0083582F">
            <w:pPr>
              <w:rPr>
                <w:rFonts w:ascii="Arial" w:eastAsiaTheme="minorEastAsia" w:hAnsi="Arial" w:cs="Arial"/>
                <w:color w:val="000000" w:themeColor="text1"/>
              </w:rPr>
            </w:pPr>
          </w:p>
        </w:tc>
        <w:tc>
          <w:tcPr>
            <w:tcW w:w="543" w:type="pct"/>
            <w:tcBorders>
              <w:top w:val="nil"/>
              <w:left w:val="nil"/>
              <w:bottom w:val="nil"/>
              <w:right w:val="nil"/>
            </w:tcBorders>
            <w:shd w:val="clear" w:color="auto" w:fill="FFFFFF"/>
            <w:tcMar>
              <w:top w:w="0" w:type="dxa"/>
              <w:left w:w="0" w:type="dxa"/>
              <w:bottom w:w="0" w:type="dxa"/>
              <w:right w:w="0" w:type="dxa"/>
            </w:tcMar>
          </w:tcPr>
          <w:p w14:paraId="32BBF554" w14:textId="77777777" w:rsidR="0083582F" w:rsidRDefault="0083582F">
            <w:pPr>
              <w:rPr>
                <w:rFonts w:ascii="Arial" w:eastAsiaTheme="minorEastAsia" w:hAnsi="Arial" w:cs="Arial"/>
                <w:color w:val="000000" w:themeColor="text1"/>
              </w:rPr>
            </w:pPr>
          </w:p>
        </w:tc>
        <w:tc>
          <w:tcPr>
            <w:tcW w:w="543" w:type="pct"/>
            <w:tcBorders>
              <w:top w:val="nil"/>
              <w:left w:val="nil"/>
              <w:bottom w:val="nil"/>
              <w:right w:val="nil"/>
            </w:tcBorders>
            <w:shd w:val="clear" w:color="auto" w:fill="FFFFFF"/>
            <w:tcMar>
              <w:top w:w="0" w:type="dxa"/>
              <w:left w:w="0" w:type="dxa"/>
              <w:bottom w:w="0" w:type="dxa"/>
              <w:right w:w="0" w:type="dxa"/>
            </w:tcMar>
          </w:tcPr>
          <w:p w14:paraId="6FBF692F" w14:textId="77777777" w:rsidR="0083582F" w:rsidRDefault="0083582F">
            <w:pPr>
              <w:rPr>
                <w:rFonts w:ascii="Arial" w:eastAsiaTheme="minorEastAsia" w:hAnsi="Arial" w:cs="Arial"/>
                <w:color w:val="000000" w:themeColor="text1"/>
              </w:rPr>
            </w:pPr>
          </w:p>
        </w:tc>
        <w:tc>
          <w:tcPr>
            <w:tcW w:w="543" w:type="pct"/>
            <w:tcBorders>
              <w:top w:val="nil"/>
              <w:left w:val="nil"/>
              <w:bottom w:val="nil"/>
              <w:right w:val="nil"/>
            </w:tcBorders>
            <w:shd w:val="clear" w:color="auto" w:fill="FFFFFF"/>
            <w:tcMar>
              <w:top w:w="0" w:type="dxa"/>
              <w:left w:w="0" w:type="dxa"/>
              <w:bottom w:w="0" w:type="dxa"/>
              <w:right w:w="0" w:type="dxa"/>
            </w:tcMar>
          </w:tcPr>
          <w:p w14:paraId="1D332FD4" w14:textId="77777777" w:rsidR="0083582F" w:rsidRDefault="0083582F">
            <w:pPr>
              <w:rPr>
                <w:rFonts w:ascii="Arial" w:eastAsiaTheme="minorEastAsia" w:hAnsi="Arial" w:cs="Arial"/>
                <w:color w:val="000000" w:themeColor="text1"/>
              </w:rPr>
            </w:pPr>
          </w:p>
        </w:tc>
        <w:tc>
          <w:tcPr>
            <w:tcW w:w="447" w:type="pct"/>
            <w:tcBorders>
              <w:top w:val="nil"/>
              <w:left w:val="nil"/>
              <w:bottom w:val="nil"/>
              <w:right w:val="nil"/>
            </w:tcBorders>
            <w:shd w:val="clear" w:color="auto" w:fill="FFFFFF"/>
            <w:tcMar>
              <w:top w:w="0" w:type="dxa"/>
              <w:left w:w="0" w:type="dxa"/>
              <w:bottom w:w="0" w:type="dxa"/>
              <w:right w:w="0" w:type="dxa"/>
            </w:tcMar>
          </w:tcPr>
          <w:p w14:paraId="4FBEA651"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&lt;0.001</w:t>
            </w:r>
          </w:p>
        </w:tc>
        <w:tc>
          <w:tcPr>
            <w:tcW w:w="502" w:type="pct"/>
            <w:tcBorders>
              <w:top w:val="nil"/>
              <w:left w:val="nil"/>
              <w:bottom w:val="nil"/>
              <w:right w:val="nil"/>
            </w:tcBorders>
            <w:shd w:val="clear" w:color="auto" w:fill="FFFFFF"/>
            <w:tcMar>
              <w:top w:w="0" w:type="dxa"/>
              <w:left w:w="0" w:type="dxa"/>
              <w:bottom w:w="0" w:type="dxa"/>
              <w:right w:w="0" w:type="dxa"/>
            </w:tcMar>
          </w:tcPr>
          <w:p w14:paraId="5FFF4425"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0.45</w:t>
            </w:r>
          </w:p>
        </w:tc>
      </w:tr>
      <w:tr w:rsidR="0083582F" w14:paraId="511CAE25" w14:textId="77777777">
        <w:trPr>
          <w:jc w:val="center"/>
        </w:trPr>
        <w:tc>
          <w:tcPr>
            <w:tcW w:w="1039" w:type="pct"/>
            <w:tcBorders>
              <w:top w:val="nil"/>
              <w:left w:val="nil"/>
              <w:bottom w:val="nil"/>
              <w:right w:val="nil"/>
            </w:tcBorders>
            <w:shd w:val="clear" w:color="auto" w:fill="FFFFFF"/>
            <w:tcMar>
              <w:top w:w="0" w:type="dxa"/>
              <w:left w:w="0" w:type="dxa"/>
              <w:bottom w:w="0" w:type="dxa"/>
              <w:right w:w="0" w:type="dxa"/>
            </w:tcMar>
          </w:tcPr>
          <w:p w14:paraId="3F728DA7" w14:textId="77777777" w:rsidR="0083582F" w:rsidRDefault="00000000">
            <w:pPr>
              <w:rPr>
                <w:rFonts w:ascii="Arial" w:eastAsiaTheme="minorEastAsia" w:hAnsi="Arial" w:cs="Arial"/>
                <w:i/>
                <w:color w:val="000000" w:themeColor="text1"/>
              </w:rPr>
            </w:pPr>
            <w:r>
              <w:rPr>
                <w:rFonts w:ascii="Arial" w:eastAsiaTheme="minorEastAsia" w:hAnsi="Arial" w:cs="Arial"/>
                <w:i/>
                <w:color w:val="000000" w:themeColor="text1"/>
              </w:rPr>
              <w:t>no</w:t>
            </w:r>
          </w:p>
        </w:tc>
        <w:tc>
          <w:tcPr>
            <w:tcW w:w="551" w:type="pct"/>
            <w:tcBorders>
              <w:top w:val="nil"/>
              <w:left w:val="nil"/>
              <w:bottom w:val="nil"/>
              <w:right w:val="nil"/>
            </w:tcBorders>
            <w:shd w:val="clear" w:color="auto" w:fill="FFFFFF"/>
            <w:tcMar>
              <w:top w:w="0" w:type="dxa"/>
              <w:left w:w="0" w:type="dxa"/>
              <w:bottom w:w="0" w:type="dxa"/>
              <w:right w:w="0" w:type="dxa"/>
            </w:tcMar>
          </w:tcPr>
          <w:p w14:paraId="28B110AB"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133,673 (97.1%)</w:t>
            </w:r>
          </w:p>
        </w:tc>
        <w:tc>
          <w:tcPr>
            <w:tcW w:w="832" w:type="pct"/>
            <w:tcBorders>
              <w:top w:val="nil"/>
              <w:left w:val="nil"/>
              <w:bottom w:val="nil"/>
              <w:right w:val="nil"/>
            </w:tcBorders>
            <w:shd w:val="clear" w:color="auto" w:fill="FFFFFF"/>
            <w:tcMar>
              <w:top w:w="0" w:type="dxa"/>
              <w:left w:w="0" w:type="dxa"/>
              <w:bottom w:w="0" w:type="dxa"/>
              <w:right w:w="0" w:type="dxa"/>
            </w:tcMar>
          </w:tcPr>
          <w:p w14:paraId="2BD93129"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33,497 (100.0%)</w:t>
            </w:r>
          </w:p>
        </w:tc>
        <w:tc>
          <w:tcPr>
            <w:tcW w:w="543" w:type="pct"/>
            <w:tcBorders>
              <w:top w:val="nil"/>
              <w:left w:val="nil"/>
              <w:bottom w:val="nil"/>
              <w:right w:val="nil"/>
            </w:tcBorders>
            <w:shd w:val="clear" w:color="auto" w:fill="FFFFFF"/>
            <w:tcMar>
              <w:top w:w="0" w:type="dxa"/>
              <w:left w:w="0" w:type="dxa"/>
              <w:bottom w:w="0" w:type="dxa"/>
              <w:right w:w="0" w:type="dxa"/>
            </w:tcMar>
          </w:tcPr>
          <w:p w14:paraId="463FBED9"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58,916 (95.5%)</w:t>
            </w:r>
          </w:p>
        </w:tc>
        <w:tc>
          <w:tcPr>
            <w:tcW w:w="543" w:type="pct"/>
            <w:tcBorders>
              <w:top w:val="nil"/>
              <w:left w:val="nil"/>
              <w:bottom w:val="nil"/>
              <w:right w:val="nil"/>
            </w:tcBorders>
            <w:shd w:val="clear" w:color="auto" w:fill="FFFFFF"/>
            <w:tcMar>
              <w:top w:w="0" w:type="dxa"/>
              <w:left w:w="0" w:type="dxa"/>
              <w:bottom w:w="0" w:type="dxa"/>
              <w:right w:w="0" w:type="dxa"/>
            </w:tcMar>
          </w:tcPr>
          <w:p w14:paraId="16895337"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29,562 (100.0%)</w:t>
            </w:r>
          </w:p>
        </w:tc>
        <w:tc>
          <w:tcPr>
            <w:tcW w:w="543" w:type="pct"/>
            <w:tcBorders>
              <w:top w:val="nil"/>
              <w:left w:val="nil"/>
              <w:bottom w:val="nil"/>
              <w:right w:val="nil"/>
            </w:tcBorders>
            <w:shd w:val="clear" w:color="auto" w:fill="FFFFFF"/>
            <w:tcMar>
              <w:top w:w="0" w:type="dxa"/>
              <w:left w:w="0" w:type="dxa"/>
              <w:bottom w:w="0" w:type="dxa"/>
              <w:right w:w="0" w:type="dxa"/>
            </w:tcMar>
          </w:tcPr>
          <w:p w14:paraId="2D4A2A4A"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11,698 (90.8%)</w:t>
            </w:r>
          </w:p>
        </w:tc>
        <w:tc>
          <w:tcPr>
            <w:tcW w:w="447" w:type="pct"/>
            <w:tcBorders>
              <w:top w:val="nil"/>
              <w:left w:val="nil"/>
              <w:bottom w:val="nil"/>
              <w:right w:val="nil"/>
            </w:tcBorders>
            <w:shd w:val="clear" w:color="auto" w:fill="FFFFFF"/>
            <w:tcMar>
              <w:top w:w="0" w:type="dxa"/>
              <w:left w:w="0" w:type="dxa"/>
              <w:bottom w:w="0" w:type="dxa"/>
              <w:right w:w="0" w:type="dxa"/>
            </w:tcMar>
          </w:tcPr>
          <w:p w14:paraId="11453366" w14:textId="77777777" w:rsidR="0083582F" w:rsidRDefault="0083582F">
            <w:pPr>
              <w:rPr>
                <w:rFonts w:ascii="Arial" w:eastAsiaTheme="minorEastAsia" w:hAnsi="Arial" w:cs="Arial"/>
                <w:color w:val="000000" w:themeColor="text1"/>
              </w:rPr>
            </w:pPr>
          </w:p>
        </w:tc>
        <w:tc>
          <w:tcPr>
            <w:tcW w:w="502" w:type="pct"/>
            <w:tcBorders>
              <w:top w:val="nil"/>
              <w:left w:val="nil"/>
              <w:bottom w:val="nil"/>
              <w:right w:val="nil"/>
            </w:tcBorders>
            <w:shd w:val="clear" w:color="auto" w:fill="FFFFFF"/>
            <w:tcMar>
              <w:top w:w="0" w:type="dxa"/>
              <w:left w:w="0" w:type="dxa"/>
              <w:bottom w:w="0" w:type="dxa"/>
              <w:right w:w="0" w:type="dxa"/>
            </w:tcMar>
          </w:tcPr>
          <w:p w14:paraId="26D193B8" w14:textId="77777777" w:rsidR="0083582F" w:rsidRDefault="0083582F">
            <w:pPr>
              <w:rPr>
                <w:rFonts w:ascii="Arial" w:eastAsiaTheme="minorEastAsia" w:hAnsi="Arial" w:cs="Arial"/>
                <w:color w:val="000000" w:themeColor="text1"/>
              </w:rPr>
            </w:pPr>
          </w:p>
        </w:tc>
      </w:tr>
      <w:tr w:rsidR="0083582F" w14:paraId="0C7F6EF3" w14:textId="77777777">
        <w:trPr>
          <w:jc w:val="center"/>
        </w:trPr>
        <w:tc>
          <w:tcPr>
            <w:tcW w:w="1039" w:type="pct"/>
            <w:tcBorders>
              <w:top w:val="nil"/>
              <w:left w:val="nil"/>
              <w:bottom w:val="nil"/>
              <w:right w:val="nil"/>
            </w:tcBorders>
            <w:shd w:val="clear" w:color="auto" w:fill="FFFFFF"/>
            <w:tcMar>
              <w:top w:w="0" w:type="dxa"/>
              <w:left w:w="0" w:type="dxa"/>
              <w:bottom w:w="0" w:type="dxa"/>
              <w:right w:w="0" w:type="dxa"/>
            </w:tcMar>
          </w:tcPr>
          <w:p w14:paraId="5451930A" w14:textId="77777777" w:rsidR="0083582F" w:rsidRDefault="00000000">
            <w:pPr>
              <w:rPr>
                <w:rFonts w:ascii="Arial" w:eastAsiaTheme="minorEastAsia" w:hAnsi="Arial" w:cs="Arial"/>
                <w:i/>
                <w:color w:val="000000" w:themeColor="text1"/>
              </w:rPr>
            </w:pPr>
            <w:r>
              <w:rPr>
                <w:rFonts w:ascii="Arial" w:eastAsiaTheme="minorEastAsia" w:hAnsi="Arial" w:cs="Arial"/>
                <w:i/>
                <w:color w:val="000000" w:themeColor="text1"/>
              </w:rPr>
              <w:t>yes</w:t>
            </w:r>
          </w:p>
        </w:tc>
        <w:tc>
          <w:tcPr>
            <w:tcW w:w="551" w:type="pct"/>
            <w:tcBorders>
              <w:top w:val="nil"/>
              <w:left w:val="nil"/>
              <w:bottom w:val="nil"/>
              <w:right w:val="nil"/>
            </w:tcBorders>
            <w:shd w:val="clear" w:color="auto" w:fill="FFFFFF"/>
            <w:tcMar>
              <w:top w:w="0" w:type="dxa"/>
              <w:left w:w="0" w:type="dxa"/>
              <w:bottom w:w="0" w:type="dxa"/>
              <w:right w:w="0" w:type="dxa"/>
            </w:tcMar>
          </w:tcPr>
          <w:p w14:paraId="5882B90E"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3,934 (2.9%)</w:t>
            </w:r>
          </w:p>
        </w:tc>
        <w:tc>
          <w:tcPr>
            <w:tcW w:w="832" w:type="pct"/>
            <w:tcBorders>
              <w:top w:val="nil"/>
              <w:left w:val="nil"/>
              <w:bottom w:val="nil"/>
              <w:right w:val="nil"/>
            </w:tcBorders>
            <w:shd w:val="clear" w:color="auto" w:fill="FFFFFF"/>
            <w:tcMar>
              <w:top w:w="0" w:type="dxa"/>
              <w:left w:w="0" w:type="dxa"/>
              <w:bottom w:w="0" w:type="dxa"/>
              <w:right w:w="0" w:type="dxa"/>
            </w:tcMar>
          </w:tcPr>
          <w:p w14:paraId="2A02206F"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0 (0.0%)</w:t>
            </w:r>
          </w:p>
        </w:tc>
        <w:tc>
          <w:tcPr>
            <w:tcW w:w="543" w:type="pct"/>
            <w:tcBorders>
              <w:top w:val="nil"/>
              <w:left w:val="nil"/>
              <w:bottom w:val="nil"/>
              <w:right w:val="nil"/>
            </w:tcBorders>
            <w:shd w:val="clear" w:color="auto" w:fill="FFFFFF"/>
            <w:tcMar>
              <w:top w:w="0" w:type="dxa"/>
              <w:left w:w="0" w:type="dxa"/>
              <w:bottom w:w="0" w:type="dxa"/>
              <w:right w:w="0" w:type="dxa"/>
            </w:tcMar>
          </w:tcPr>
          <w:p w14:paraId="2EA30DB4"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2,744 (4.5%)</w:t>
            </w:r>
          </w:p>
        </w:tc>
        <w:tc>
          <w:tcPr>
            <w:tcW w:w="543" w:type="pct"/>
            <w:tcBorders>
              <w:top w:val="nil"/>
              <w:left w:val="nil"/>
              <w:bottom w:val="nil"/>
              <w:right w:val="nil"/>
            </w:tcBorders>
            <w:shd w:val="clear" w:color="auto" w:fill="FFFFFF"/>
            <w:tcMar>
              <w:top w:w="0" w:type="dxa"/>
              <w:left w:w="0" w:type="dxa"/>
              <w:bottom w:w="0" w:type="dxa"/>
              <w:right w:w="0" w:type="dxa"/>
            </w:tcMar>
          </w:tcPr>
          <w:p w14:paraId="405181E4"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0 (0.0%)</w:t>
            </w:r>
          </w:p>
        </w:tc>
        <w:tc>
          <w:tcPr>
            <w:tcW w:w="543" w:type="pct"/>
            <w:tcBorders>
              <w:top w:val="nil"/>
              <w:left w:val="nil"/>
              <w:bottom w:val="nil"/>
              <w:right w:val="nil"/>
            </w:tcBorders>
            <w:shd w:val="clear" w:color="auto" w:fill="FFFFFF"/>
            <w:tcMar>
              <w:top w:w="0" w:type="dxa"/>
              <w:left w:w="0" w:type="dxa"/>
              <w:bottom w:w="0" w:type="dxa"/>
              <w:right w:w="0" w:type="dxa"/>
            </w:tcMar>
          </w:tcPr>
          <w:p w14:paraId="11F0D6F5"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1,190 (9.2%)</w:t>
            </w:r>
          </w:p>
        </w:tc>
        <w:tc>
          <w:tcPr>
            <w:tcW w:w="447" w:type="pct"/>
            <w:tcBorders>
              <w:top w:val="nil"/>
              <w:left w:val="nil"/>
              <w:bottom w:val="nil"/>
              <w:right w:val="nil"/>
            </w:tcBorders>
            <w:shd w:val="clear" w:color="auto" w:fill="FFFFFF"/>
            <w:tcMar>
              <w:top w:w="0" w:type="dxa"/>
              <w:left w:w="0" w:type="dxa"/>
              <w:bottom w:w="0" w:type="dxa"/>
              <w:right w:w="0" w:type="dxa"/>
            </w:tcMar>
          </w:tcPr>
          <w:p w14:paraId="5F732149" w14:textId="77777777" w:rsidR="0083582F" w:rsidRDefault="0083582F">
            <w:pPr>
              <w:rPr>
                <w:rFonts w:ascii="Arial" w:eastAsiaTheme="minorEastAsia" w:hAnsi="Arial" w:cs="Arial"/>
                <w:color w:val="000000" w:themeColor="text1"/>
              </w:rPr>
            </w:pPr>
          </w:p>
        </w:tc>
        <w:tc>
          <w:tcPr>
            <w:tcW w:w="502" w:type="pct"/>
            <w:tcBorders>
              <w:top w:val="nil"/>
              <w:left w:val="nil"/>
              <w:bottom w:val="nil"/>
              <w:right w:val="nil"/>
            </w:tcBorders>
            <w:shd w:val="clear" w:color="auto" w:fill="FFFFFF"/>
            <w:tcMar>
              <w:top w:w="0" w:type="dxa"/>
              <w:left w:w="0" w:type="dxa"/>
              <w:bottom w:w="0" w:type="dxa"/>
              <w:right w:w="0" w:type="dxa"/>
            </w:tcMar>
          </w:tcPr>
          <w:p w14:paraId="5ED0D4C5" w14:textId="77777777" w:rsidR="0083582F" w:rsidRDefault="0083582F">
            <w:pPr>
              <w:rPr>
                <w:rFonts w:ascii="Arial" w:eastAsiaTheme="minorEastAsia" w:hAnsi="Arial" w:cs="Arial"/>
                <w:color w:val="000000" w:themeColor="text1"/>
              </w:rPr>
            </w:pPr>
          </w:p>
        </w:tc>
      </w:tr>
      <w:tr w:rsidR="0083582F" w14:paraId="7C7DF7D6" w14:textId="77777777">
        <w:trPr>
          <w:jc w:val="center"/>
        </w:trPr>
        <w:tc>
          <w:tcPr>
            <w:tcW w:w="1039" w:type="pct"/>
            <w:tcBorders>
              <w:top w:val="nil"/>
              <w:left w:val="nil"/>
              <w:bottom w:val="nil"/>
              <w:right w:val="nil"/>
            </w:tcBorders>
            <w:shd w:val="clear" w:color="auto" w:fill="FFFFFF"/>
            <w:tcMar>
              <w:top w:w="0" w:type="dxa"/>
              <w:left w:w="0" w:type="dxa"/>
              <w:bottom w:w="0" w:type="dxa"/>
              <w:right w:w="0" w:type="dxa"/>
            </w:tcMar>
          </w:tcPr>
          <w:p w14:paraId="0FD00A8A" w14:textId="77777777" w:rsidR="0083582F" w:rsidRDefault="00000000">
            <w:pPr>
              <w:rPr>
                <w:rFonts w:ascii="Arial" w:eastAsiaTheme="minorEastAsia" w:hAnsi="Arial" w:cs="Arial"/>
                <w:b/>
                <w:color w:val="000000" w:themeColor="text1"/>
              </w:rPr>
            </w:pPr>
            <w:r>
              <w:rPr>
                <w:rFonts w:ascii="Arial" w:eastAsiaTheme="minorEastAsia" w:hAnsi="Arial" w:cs="Arial"/>
                <w:b/>
                <w:color w:val="000000" w:themeColor="text1"/>
              </w:rPr>
              <w:t>Depression</w:t>
            </w:r>
          </w:p>
        </w:tc>
        <w:tc>
          <w:tcPr>
            <w:tcW w:w="551" w:type="pct"/>
            <w:tcBorders>
              <w:top w:val="nil"/>
              <w:left w:val="nil"/>
              <w:bottom w:val="nil"/>
              <w:right w:val="nil"/>
            </w:tcBorders>
            <w:shd w:val="clear" w:color="auto" w:fill="FFFFFF"/>
            <w:tcMar>
              <w:top w:w="0" w:type="dxa"/>
              <w:left w:w="0" w:type="dxa"/>
              <w:bottom w:w="0" w:type="dxa"/>
              <w:right w:w="0" w:type="dxa"/>
            </w:tcMar>
          </w:tcPr>
          <w:p w14:paraId="3B3114B1" w14:textId="77777777" w:rsidR="0083582F" w:rsidRDefault="0083582F">
            <w:pPr>
              <w:rPr>
                <w:rFonts w:ascii="Arial" w:eastAsiaTheme="minorEastAsia" w:hAnsi="Arial" w:cs="Arial"/>
                <w:color w:val="000000" w:themeColor="text1"/>
              </w:rPr>
            </w:pPr>
          </w:p>
        </w:tc>
        <w:tc>
          <w:tcPr>
            <w:tcW w:w="832" w:type="pct"/>
            <w:tcBorders>
              <w:top w:val="nil"/>
              <w:left w:val="nil"/>
              <w:bottom w:val="nil"/>
              <w:right w:val="nil"/>
            </w:tcBorders>
            <w:shd w:val="clear" w:color="auto" w:fill="FFFFFF"/>
            <w:tcMar>
              <w:top w:w="0" w:type="dxa"/>
              <w:left w:w="0" w:type="dxa"/>
              <w:bottom w:w="0" w:type="dxa"/>
              <w:right w:w="0" w:type="dxa"/>
            </w:tcMar>
          </w:tcPr>
          <w:p w14:paraId="64F3ABDB" w14:textId="77777777" w:rsidR="0083582F" w:rsidRDefault="0083582F">
            <w:pPr>
              <w:rPr>
                <w:rFonts w:ascii="Arial" w:eastAsiaTheme="minorEastAsia" w:hAnsi="Arial" w:cs="Arial"/>
                <w:color w:val="000000" w:themeColor="text1"/>
              </w:rPr>
            </w:pPr>
          </w:p>
        </w:tc>
        <w:tc>
          <w:tcPr>
            <w:tcW w:w="543" w:type="pct"/>
            <w:tcBorders>
              <w:top w:val="nil"/>
              <w:left w:val="nil"/>
              <w:bottom w:val="nil"/>
              <w:right w:val="nil"/>
            </w:tcBorders>
            <w:shd w:val="clear" w:color="auto" w:fill="FFFFFF"/>
            <w:tcMar>
              <w:top w:w="0" w:type="dxa"/>
              <w:left w:w="0" w:type="dxa"/>
              <w:bottom w:w="0" w:type="dxa"/>
              <w:right w:w="0" w:type="dxa"/>
            </w:tcMar>
          </w:tcPr>
          <w:p w14:paraId="7314DD6D" w14:textId="77777777" w:rsidR="0083582F" w:rsidRDefault="0083582F">
            <w:pPr>
              <w:rPr>
                <w:rFonts w:ascii="Arial" w:eastAsiaTheme="minorEastAsia" w:hAnsi="Arial" w:cs="Arial"/>
                <w:color w:val="000000" w:themeColor="text1"/>
              </w:rPr>
            </w:pPr>
          </w:p>
        </w:tc>
        <w:tc>
          <w:tcPr>
            <w:tcW w:w="543" w:type="pct"/>
            <w:tcBorders>
              <w:top w:val="nil"/>
              <w:left w:val="nil"/>
              <w:bottom w:val="nil"/>
              <w:right w:val="nil"/>
            </w:tcBorders>
            <w:shd w:val="clear" w:color="auto" w:fill="FFFFFF"/>
            <w:tcMar>
              <w:top w:w="0" w:type="dxa"/>
              <w:left w:w="0" w:type="dxa"/>
              <w:bottom w:w="0" w:type="dxa"/>
              <w:right w:w="0" w:type="dxa"/>
            </w:tcMar>
          </w:tcPr>
          <w:p w14:paraId="027F9BE2" w14:textId="77777777" w:rsidR="0083582F" w:rsidRDefault="0083582F">
            <w:pPr>
              <w:rPr>
                <w:rFonts w:ascii="Arial" w:eastAsiaTheme="minorEastAsia" w:hAnsi="Arial" w:cs="Arial"/>
                <w:color w:val="000000" w:themeColor="text1"/>
              </w:rPr>
            </w:pPr>
          </w:p>
        </w:tc>
        <w:tc>
          <w:tcPr>
            <w:tcW w:w="543" w:type="pct"/>
            <w:tcBorders>
              <w:top w:val="nil"/>
              <w:left w:val="nil"/>
              <w:bottom w:val="nil"/>
              <w:right w:val="nil"/>
            </w:tcBorders>
            <w:shd w:val="clear" w:color="auto" w:fill="FFFFFF"/>
            <w:tcMar>
              <w:top w:w="0" w:type="dxa"/>
              <w:left w:w="0" w:type="dxa"/>
              <w:bottom w:w="0" w:type="dxa"/>
              <w:right w:w="0" w:type="dxa"/>
            </w:tcMar>
          </w:tcPr>
          <w:p w14:paraId="748BD52F" w14:textId="77777777" w:rsidR="0083582F" w:rsidRDefault="0083582F">
            <w:pPr>
              <w:rPr>
                <w:rFonts w:ascii="Arial" w:eastAsiaTheme="minorEastAsia" w:hAnsi="Arial" w:cs="Arial"/>
                <w:color w:val="000000" w:themeColor="text1"/>
              </w:rPr>
            </w:pPr>
          </w:p>
        </w:tc>
        <w:tc>
          <w:tcPr>
            <w:tcW w:w="447" w:type="pct"/>
            <w:tcBorders>
              <w:top w:val="nil"/>
              <w:left w:val="nil"/>
              <w:bottom w:val="nil"/>
              <w:right w:val="nil"/>
            </w:tcBorders>
            <w:shd w:val="clear" w:color="auto" w:fill="FFFFFF"/>
            <w:tcMar>
              <w:top w:w="0" w:type="dxa"/>
              <w:left w:w="0" w:type="dxa"/>
              <w:bottom w:w="0" w:type="dxa"/>
              <w:right w:w="0" w:type="dxa"/>
            </w:tcMar>
          </w:tcPr>
          <w:p w14:paraId="337E7319"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&lt;0.001</w:t>
            </w:r>
          </w:p>
        </w:tc>
        <w:tc>
          <w:tcPr>
            <w:tcW w:w="502" w:type="pct"/>
            <w:tcBorders>
              <w:top w:val="nil"/>
              <w:left w:val="nil"/>
              <w:bottom w:val="nil"/>
              <w:right w:val="nil"/>
            </w:tcBorders>
            <w:shd w:val="clear" w:color="auto" w:fill="FFFFFF"/>
            <w:tcMar>
              <w:top w:w="0" w:type="dxa"/>
              <w:left w:w="0" w:type="dxa"/>
              <w:bottom w:w="0" w:type="dxa"/>
              <w:right w:w="0" w:type="dxa"/>
            </w:tcMar>
          </w:tcPr>
          <w:p w14:paraId="15125CC7"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0.67</w:t>
            </w:r>
          </w:p>
        </w:tc>
      </w:tr>
      <w:tr w:rsidR="0083582F" w14:paraId="76FCB94C" w14:textId="77777777">
        <w:trPr>
          <w:jc w:val="center"/>
        </w:trPr>
        <w:tc>
          <w:tcPr>
            <w:tcW w:w="1039" w:type="pct"/>
            <w:tcBorders>
              <w:top w:val="nil"/>
              <w:left w:val="nil"/>
              <w:bottom w:val="nil"/>
              <w:right w:val="nil"/>
            </w:tcBorders>
            <w:shd w:val="clear" w:color="auto" w:fill="FFFFFF"/>
            <w:tcMar>
              <w:top w:w="0" w:type="dxa"/>
              <w:left w:w="0" w:type="dxa"/>
              <w:bottom w:w="0" w:type="dxa"/>
              <w:right w:w="0" w:type="dxa"/>
            </w:tcMar>
          </w:tcPr>
          <w:p w14:paraId="0799B9C4" w14:textId="77777777" w:rsidR="0083582F" w:rsidRDefault="00000000">
            <w:pPr>
              <w:rPr>
                <w:rFonts w:ascii="Arial" w:eastAsiaTheme="minorEastAsia" w:hAnsi="Arial" w:cs="Arial"/>
                <w:i/>
                <w:color w:val="000000" w:themeColor="text1"/>
              </w:rPr>
            </w:pPr>
            <w:r>
              <w:rPr>
                <w:rFonts w:ascii="Arial" w:eastAsiaTheme="minorEastAsia" w:hAnsi="Arial" w:cs="Arial"/>
                <w:i/>
                <w:color w:val="000000" w:themeColor="text1"/>
              </w:rPr>
              <w:lastRenderedPageBreak/>
              <w:t>no</w:t>
            </w:r>
          </w:p>
        </w:tc>
        <w:tc>
          <w:tcPr>
            <w:tcW w:w="551" w:type="pct"/>
            <w:tcBorders>
              <w:top w:val="nil"/>
              <w:left w:val="nil"/>
              <w:bottom w:val="nil"/>
              <w:right w:val="nil"/>
            </w:tcBorders>
            <w:shd w:val="clear" w:color="auto" w:fill="FFFFFF"/>
            <w:tcMar>
              <w:top w:w="0" w:type="dxa"/>
              <w:left w:w="0" w:type="dxa"/>
              <w:bottom w:w="0" w:type="dxa"/>
              <w:right w:w="0" w:type="dxa"/>
            </w:tcMar>
          </w:tcPr>
          <w:p w14:paraId="2F7852C5"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124,150 (90.2%)</w:t>
            </w:r>
          </w:p>
        </w:tc>
        <w:tc>
          <w:tcPr>
            <w:tcW w:w="832" w:type="pct"/>
            <w:tcBorders>
              <w:top w:val="nil"/>
              <w:left w:val="nil"/>
              <w:bottom w:val="nil"/>
              <w:right w:val="nil"/>
            </w:tcBorders>
            <w:shd w:val="clear" w:color="auto" w:fill="FFFFFF"/>
            <w:tcMar>
              <w:top w:w="0" w:type="dxa"/>
              <w:left w:w="0" w:type="dxa"/>
              <w:bottom w:w="0" w:type="dxa"/>
              <w:right w:w="0" w:type="dxa"/>
            </w:tcMar>
          </w:tcPr>
          <w:p w14:paraId="360C1CBE"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33,497 (100.0%)</w:t>
            </w:r>
          </w:p>
        </w:tc>
        <w:tc>
          <w:tcPr>
            <w:tcW w:w="543" w:type="pct"/>
            <w:tcBorders>
              <w:top w:val="nil"/>
              <w:left w:val="nil"/>
              <w:bottom w:val="nil"/>
              <w:right w:val="nil"/>
            </w:tcBorders>
            <w:shd w:val="clear" w:color="auto" w:fill="FFFFFF"/>
            <w:tcMar>
              <w:top w:w="0" w:type="dxa"/>
              <w:left w:w="0" w:type="dxa"/>
              <w:bottom w:w="0" w:type="dxa"/>
              <w:right w:w="0" w:type="dxa"/>
            </w:tcMar>
          </w:tcPr>
          <w:p w14:paraId="09B78250"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50,263 (81.5%)</w:t>
            </w:r>
          </w:p>
        </w:tc>
        <w:tc>
          <w:tcPr>
            <w:tcW w:w="543" w:type="pct"/>
            <w:tcBorders>
              <w:top w:val="nil"/>
              <w:left w:val="nil"/>
              <w:bottom w:val="nil"/>
              <w:right w:val="nil"/>
            </w:tcBorders>
            <w:shd w:val="clear" w:color="auto" w:fill="FFFFFF"/>
            <w:tcMar>
              <w:top w:w="0" w:type="dxa"/>
              <w:left w:w="0" w:type="dxa"/>
              <w:bottom w:w="0" w:type="dxa"/>
              <w:right w:w="0" w:type="dxa"/>
            </w:tcMar>
          </w:tcPr>
          <w:p w14:paraId="600EF002"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29,334 (99.2%)</w:t>
            </w:r>
          </w:p>
        </w:tc>
        <w:tc>
          <w:tcPr>
            <w:tcW w:w="543" w:type="pct"/>
            <w:tcBorders>
              <w:top w:val="nil"/>
              <w:left w:val="nil"/>
              <w:bottom w:val="nil"/>
              <w:right w:val="nil"/>
            </w:tcBorders>
            <w:shd w:val="clear" w:color="auto" w:fill="FFFFFF"/>
            <w:tcMar>
              <w:top w:w="0" w:type="dxa"/>
              <w:left w:w="0" w:type="dxa"/>
              <w:bottom w:w="0" w:type="dxa"/>
              <w:right w:w="0" w:type="dxa"/>
            </w:tcMar>
          </w:tcPr>
          <w:p w14:paraId="381A585D"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11,056 (85.8%)</w:t>
            </w:r>
          </w:p>
        </w:tc>
        <w:tc>
          <w:tcPr>
            <w:tcW w:w="447" w:type="pct"/>
            <w:tcBorders>
              <w:top w:val="nil"/>
              <w:left w:val="nil"/>
              <w:bottom w:val="nil"/>
              <w:right w:val="nil"/>
            </w:tcBorders>
            <w:shd w:val="clear" w:color="auto" w:fill="FFFFFF"/>
            <w:tcMar>
              <w:top w:w="0" w:type="dxa"/>
              <w:left w:w="0" w:type="dxa"/>
              <w:bottom w:w="0" w:type="dxa"/>
              <w:right w:w="0" w:type="dxa"/>
            </w:tcMar>
          </w:tcPr>
          <w:p w14:paraId="65BCC73E" w14:textId="77777777" w:rsidR="0083582F" w:rsidRDefault="0083582F">
            <w:pPr>
              <w:rPr>
                <w:rFonts w:ascii="Arial" w:eastAsiaTheme="minorEastAsia" w:hAnsi="Arial" w:cs="Arial"/>
                <w:color w:val="000000" w:themeColor="text1"/>
              </w:rPr>
            </w:pPr>
          </w:p>
        </w:tc>
        <w:tc>
          <w:tcPr>
            <w:tcW w:w="502" w:type="pct"/>
            <w:tcBorders>
              <w:top w:val="nil"/>
              <w:left w:val="nil"/>
              <w:bottom w:val="nil"/>
              <w:right w:val="nil"/>
            </w:tcBorders>
            <w:shd w:val="clear" w:color="auto" w:fill="FFFFFF"/>
            <w:tcMar>
              <w:top w:w="0" w:type="dxa"/>
              <w:left w:w="0" w:type="dxa"/>
              <w:bottom w:w="0" w:type="dxa"/>
              <w:right w:w="0" w:type="dxa"/>
            </w:tcMar>
          </w:tcPr>
          <w:p w14:paraId="16347F1A" w14:textId="77777777" w:rsidR="0083582F" w:rsidRDefault="0083582F">
            <w:pPr>
              <w:rPr>
                <w:rFonts w:ascii="Arial" w:eastAsiaTheme="minorEastAsia" w:hAnsi="Arial" w:cs="Arial"/>
                <w:color w:val="000000" w:themeColor="text1"/>
              </w:rPr>
            </w:pPr>
          </w:p>
        </w:tc>
      </w:tr>
      <w:tr w:rsidR="0083582F" w14:paraId="4B40EF32" w14:textId="77777777">
        <w:trPr>
          <w:jc w:val="center"/>
        </w:trPr>
        <w:tc>
          <w:tcPr>
            <w:tcW w:w="1039" w:type="pct"/>
            <w:tcBorders>
              <w:top w:val="nil"/>
              <w:left w:val="nil"/>
              <w:bottom w:val="nil"/>
              <w:right w:val="nil"/>
            </w:tcBorders>
            <w:shd w:val="clear" w:color="auto" w:fill="FFFFFF"/>
            <w:tcMar>
              <w:top w:w="0" w:type="dxa"/>
              <w:left w:w="0" w:type="dxa"/>
              <w:bottom w:w="0" w:type="dxa"/>
              <w:right w:w="0" w:type="dxa"/>
            </w:tcMar>
          </w:tcPr>
          <w:p w14:paraId="585D82EE" w14:textId="77777777" w:rsidR="0083582F" w:rsidRDefault="00000000">
            <w:pPr>
              <w:rPr>
                <w:rFonts w:ascii="Arial" w:eastAsiaTheme="minorEastAsia" w:hAnsi="Arial" w:cs="Arial"/>
                <w:i/>
                <w:color w:val="000000" w:themeColor="text1"/>
              </w:rPr>
            </w:pPr>
            <w:r>
              <w:rPr>
                <w:rFonts w:ascii="Arial" w:eastAsiaTheme="minorEastAsia" w:hAnsi="Arial" w:cs="Arial"/>
                <w:i/>
                <w:color w:val="000000" w:themeColor="text1"/>
              </w:rPr>
              <w:t>yes</w:t>
            </w:r>
          </w:p>
        </w:tc>
        <w:tc>
          <w:tcPr>
            <w:tcW w:w="551" w:type="pct"/>
            <w:tcBorders>
              <w:top w:val="nil"/>
              <w:left w:val="nil"/>
              <w:bottom w:val="nil"/>
              <w:right w:val="nil"/>
            </w:tcBorders>
            <w:shd w:val="clear" w:color="auto" w:fill="FFFFFF"/>
            <w:tcMar>
              <w:top w:w="0" w:type="dxa"/>
              <w:left w:w="0" w:type="dxa"/>
              <w:bottom w:w="0" w:type="dxa"/>
              <w:right w:w="0" w:type="dxa"/>
            </w:tcMar>
          </w:tcPr>
          <w:p w14:paraId="1674DB13"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13,457 (9.8%)</w:t>
            </w:r>
          </w:p>
        </w:tc>
        <w:tc>
          <w:tcPr>
            <w:tcW w:w="832" w:type="pct"/>
            <w:tcBorders>
              <w:top w:val="nil"/>
              <w:left w:val="nil"/>
              <w:bottom w:val="nil"/>
              <w:right w:val="nil"/>
            </w:tcBorders>
            <w:shd w:val="clear" w:color="auto" w:fill="FFFFFF"/>
            <w:tcMar>
              <w:top w:w="0" w:type="dxa"/>
              <w:left w:w="0" w:type="dxa"/>
              <w:bottom w:w="0" w:type="dxa"/>
              <w:right w:w="0" w:type="dxa"/>
            </w:tcMar>
          </w:tcPr>
          <w:p w14:paraId="1C052FFC"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0 (0.0%)</w:t>
            </w:r>
          </w:p>
        </w:tc>
        <w:tc>
          <w:tcPr>
            <w:tcW w:w="543" w:type="pct"/>
            <w:tcBorders>
              <w:top w:val="nil"/>
              <w:left w:val="nil"/>
              <w:bottom w:val="nil"/>
              <w:right w:val="nil"/>
            </w:tcBorders>
            <w:shd w:val="clear" w:color="auto" w:fill="FFFFFF"/>
            <w:tcMar>
              <w:top w:w="0" w:type="dxa"/>
              <w:left w:w="0" w:type="dxa"/>
              <w:bottom w:w="0" w:type="dxa"/>
              <w:right w:w="0" w:type="dxa"/>
            </w:tcMar>
          </w:tcPr>
          <w:p w14:paraId="0E0EA659"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11,397 (18.5%)</w:t>
            </w:r>
          </w:p>
        </w:tc>
        <w:tc>
          <w:tcPr>
            <w:tcW w:w="543" w:type="pct"/>
            <w:tcBorders>
              <w:top w:val="nil"/>
              <w:left w:val="nil"/>
              <w:bottom w:val="nil"/>
              <w:right w:val="nil"/>
            </w:tcBorders>
            <w:shd w:val="clear" w:color="auto" w:fill="FFFFFF"/>
            <w:tcMar>
              <w:top w:w="0" w:type="dxa"/>
              <w:left w:w="0" w:type="dxa"/>
              <w:bottom w:w="0" w:type="dxa"/>
              <w:right w:w="0" w:type="dxa"/>
            </w:tcMar>
          </w:tcPr>
          <w:p w14:paraId="631068F7"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228 (0.8%)</w:t>
            </w:r>
          </w:p>
        </w:tc>
        <w:tc>
          <w:tcPr>
            <w:tcW w:w="543" w:type="pct"/>
            <w:tcBorders>
              <w:top w:val="nil"/>
              <w:left w:val="nil"/>
              <w:bottom w:val="nil"/>
              <w:right w:val="nil"/>
            </w:tcBorders>
            <w:shd w:val="clear" w:color="auto" w:fill="FFFFFF"/>
            <w:tcMar>
              <w:top w:w="0" w:type="dxa"/>
              <w:left w:w="0" w:type="dxa"/>
              <w:bottom w:w="0" w:type="dxa"/>
              <w:right w:w="0" w:type="dxa"/>
            </w:tcMar>
          </w:tcPr>
          <w:p w14:paraId="0797B442"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1,832 (14.2%)</w:t>
            </w:r>
          </w:p>
        </w:tc>
        <w:tc>
          <w:tcPr>
            <w:tcW w:w="447" w:type="pct"/>
            <w:tcBorders>
              <w:top w:val="nil"/>
              <w:left w:val="nil"/>
              <w:bottom w:val="nil"/>
              <w:right w:val="nil"/>
            </w:tcBorders>
            <w:shd w:val="clear" w:color="auto" w:fill="FFFFFF"/>
            <w:tcMar>
              <w:top w:w="0" w:type="dxa"/>
              <w:left w:w="0" w:type="dxa"/>
              <w:bottom w:w="0" w:type="dxa"/>
              <w:right w:w="0" w:type="dxa"/>
            </w:tcMar>
          </w:tcPr>
          <w:p w14:paraId="61EB0A5C" w14:textId="77777777" w:rsidR="0083582F" w:rsidRDefault="0083582F">
            <w:pPr>
              <w:rPr>
                <w:rFonts w:ascii="Arial" w:eastAsiaTheme="minorEastAsia" w:hAnsi="Arial" w:cs="Arial"/>
                <w:color w:val="000000" w:themeColor="text1"/>
              </w:rPr>
            </w:pPr>
          </w:p>
        </w:tc>
        <w:tc>
          <w:tcPr>
            <w:tcW w:w="502" w:type="pct"/>
            <w:tcBorders>
              <w:top w:val="nil"/>
              <w:left w:val="nil"/>
              <w:bottom w:val="nil"/>
              <w:right w:val="nil"/>
            </w:tcBorders>
            <w:shd w:val="clear" w:color="auto" w:fill="FFFFFF"/>
            <w:tcMar>
              <w:top w:w="0" w:type="dxa"/>
              <w:left w:w="0" w:type="dxa"/>
              <w:bottom w:w="0" w:type="dxa"/>
              <w:right w:w="0" w:type="dxa"/>
            </w:tcMar>
          </w:tcPr>
          <w:p w14:paraId="10F96914" w14:textId="77777777" w:rsidR="0083582F" w:rsidRDefault="0083582F">
            <w:pPr>
              <w:rPr>
                <w:rFonts w:ascii="Arial" w:eastAsiaTheme="minorEastAsia" w:hAnsi="Arial" w:cs="Arial"/>
                <w:color w:val="000000" w:themeColor="text1"/>
              </w:rPr>
            </w:pPr>
          </w:p>
        </w:tc>
      </w:tr>
      <w:tr w:rsidR="0083582F" w14:paraId="26477D41" w14:textId="77777777">
        <w:trPr>
          <w:jc w:val="center"/>
        </w:trPr>
        <w:tc>
          <w:tcPr>
            <w:tcW w:w="1039" w:type="pct"/>
            <w:tcBorders>
              <w:top w:val="nil"/>
              <w:left w:val="nil"/>
              <w:bottom w:val="nil"/>
              <w:right w:val="nil"/>
            </w:tcBorders>
            <w:shd w:val="clear" w:color="auto" w:fill="FFFFFF"/>
            <w:tcMar>
              <w:top w:w="0" w:type="dxa"/>
              <w:left w:w="0" w:type="dxa"/>
              <w:bottom w:w="0" w:type="dxa"/>
              <w:right w:w="0" w:type="dxa"/>
            </w:tcMar>
          </w:tcPr>
          <w:p w14:paraId="15251D38" w14:textId="77777777" w:rsidR="0083582F" w:rsidRDefault="00000000">
            <w:pPr>
              <w:rPr>
                <w:rFonts w:ascii="Arial" w:eastAsiaTheme="minorEastAsia" w:hAnsi="Arial" w:cs="Arial"/>
                <w:b/>
                <w:color w:val="000000" w:themeColor="text1"/>
              </w:rPr>
            </w:pPr>
            <w:r>
              <w:rPr>
                <w:rFonts w:ascii="Arial" w:eastAsiaTheme="minorEastAsia" w:hAnsi="Arial" w:cs="Arial"/>
                <w:b/>
                <w:color w:val="000000" w:themeColor="text1"/>
              </w:rPr>
              <w:t>Diabetes</w:t>
            </w:r>
          </w:p>
        </w:tc>
        <w:tc>
          <w:tcPr>
            <w:tcW w:w="551" w:type="pct"/>
            <w:tcBorders>
              <w:top w:val="nil"/>
              <w:left w:val="nil"/>
              <w:bottom w:val="nil"/>
              <w:right w:val="nil"/>
            </w:tcBorders>
            <w:shd w:val="clear" w:color="auto" w:fill="FFFFFF"/>
            <w:tcMar>
              <w:top w:w="0" w:type="dxa"/>
              <w:left w:w="0" w:type="dxa"/>
              <w:bottom w:w="0" w:type="dxa"/>
              <w:right w:w="0" w:type="dxa"/>
            </w:tcMar>
          </w:tcPr>
          <w:p w14:paraId="4BDEAED5" w14:textId="77777777" w:rsidR="0083582F" w:rsidRDefault="0083582F">
            <w:pPr>
              <w:rPr>
                <w:rFonts w:ascii="Arial" w:eastAsiaTheme="minorEastAsia" w:hAnsi="Arial" w:cs="Arial"/>
                <w:color w:val="000000" w:themeColor="text1"/>
              </w:rPr>
            </w:pPr>
          </w:p>
        </w:tc>
        <w:tc>
          <w:tcPr>
            <w:tcW w:w="832" w:type="pct"/>
            <w:tcBorders>
              <w:top w:val="nil"/>
              <w:left w:val="nil"/>
              <w:bottom w:val="nil"/>
              <w:right w:val="nil"/>
            </w:tcBorders>
            <w:shd w:val="clear" w:color="auto" w:fill="FFFFFF"/>
            <w:tcMar>
              <w:top w:w="0" w:type="dxa"/>
              <w:left w:w="0" w:type="dxa"/>
              <w:bottom w:w="0" w:type="dxa"/>
              <w:right w:w="0" w:type="dxa"/>
            </w:tcMar>
          </w:tcPr>
          <w:p w14:paraId="38E5F1C7" w14:textId="77777777" w:rsidR="0083582F" w:rsidRDefault="0083582F">
            <w:pPr>
              <w:rPr>
                <w:rFonts w:ascii="Arial" w:eastAsiaTheme="minorEastAsia" w:hAnsi="Arial" w:cs="Arial"/>
                <w:color w:val="000000" w:themeColor="text1"/>
              </w:rPr>
            </w:pPr>
          </w:p>
        </w:tc>
        <w:tc>
          <w:tcPr>
            <w:tcW w:w="543" w:type="pct"/>
            <w:tcBorders>
              <w:top w:val="nil"/>
              <w:left w:val="nil"/>
              <w:bottom w:val="nil"/>
              <w:right w:val="nil"/>
            </w:tcBorders>
            <w:shd w:val="clear" w:color="auto" w:fill="FFFFFF"/>
            <w:tcMar>
              <w:top w:w="0" w:type="dxa"/>
              <w:left w:w="0" w:type="dxa"/>
              <w:bottom w:w="0" w:type="dxa"/>
              <w:right w:w="0" w:type="dxa"/>
            </w:tcMar>
          </w:tcPr>
          <w:p w14:paraId="6879354F" w14:textId="77777777" w:rsidR="0083582F" w:rsidRDefault="0083582F">
            <w:pPr>
              <w:rPr>
                <w:rFonts w:ascii="Arial" w:eastAsiaTheme="minorEastAsia" w:hAnsi="Arial" w:cs="Arial"/>
                <w:color w:val="000000" w:themeColor="text1"/>
              </w:rPr>
            </w:pPr>
          </w:p>
        </w:tc>
        <w:tc>
          <w:tcPr>
            <w:tcW w:w="543" w:type="pct"/>
            <w:tcBorders>
              <w:top w:val="nil"/>
              <w:left w:val="nil"/>
              <w:bottom w:val="nil"/>
              <w:right w:val="nil"/>
            </w:tcBorders>
            <w:shd w:val="clear" w:color="auto" w:fill="FFFFFF"/>
            <w:tcMar>
              <w:top w:w="0" w:type="dxa"/>
              <w:left w:w="0" w:type="dxa"/>
              <w:bottom w:w="0" w:type="dxa"/>
              <w:right w:w="0" w:type="dxa"/>
            </w:tcMar>
          </w:tcPr>
          <w:p w14:paraId="0CFF059F" w14:textId="77777777" w:rsidR="0083582F" w:rsidRDefault="0083582F">
            <w:pPr>
              <w:rPr>
                <w:rFonts w:ascii="Arial" w:eastAsiaTheme="minorEastAsia" w:hAnsi="Arial" w:cs="Arial"/>
                <w:color w:val="000000" w:themeColor="text1"/>
              </w:rPr>
            </w:pPr>
          </w:p>
        </w:tc>
        <w:tc>
          <w:tcPr>
            <w:tcW w:w="543" w:type="pct"/>
            <w:tcBorders>
              <w:top w:val="nil"/>
              <w:left w:val="nil"/>
              <w:bottom w:val="nil"/>
              <w:right w:val="nil"/>
            </w:tcBorders>
            <w:shd w:val="clear" w:color="auto" w:fill="FFFFFF"/>
            <w:tcMar>
              <w:top w:w="0" w:type="dxa"/>
              <w:left w:w="0" w:type="dxa"/>
              <w:bottom w:w="0" w:type="dxa"/>
              <w:right w:w="0" w:type="dxa"/>
            </w:tcMar>
          </w:tcPr>
          <w:p w14:paraId="2E876A26" w14:textId="77777777" w:rsidR="0083582F" w:rsidRDefault="0083582F">
            <w:pPr>
              <w:rPr>
                <w:rFonts w:ascii="Arial" w:eastAsiaTheme="minorEastAsia" w:hAnsi="Arial" w:cs="Arial"/>
                <w:color w:val="000000" w:themeColor="text1"/>
              </w:rPr>
            </w:pPr>
          </w:p>
        </w:tc>
        <w:tc>
          <w:tcPr>
            <w:tcW w:w="447" w:type="pct"/>
            <w:tcBorders>
              <w:top w:val="nil"/>
              <w:left w:val="nil"/>
              <w:bottom w:val="nil"/>
              <w:right w:val="nil"/>
            </w:tcBorders>
            <w:shd w:val="clear" w:color="auto" w:fill="FFFFFF"/>
            <w:tcMar>
              <w:top w:w="0" w:type="dxa"/>
              <w:left w:w="0" w:type="dxa"/>
              <w:bottom w:w="0" w:type="dxa"/>
              <w:right w:w="0" w:type="dxa"/>
            </w:tcMar>
          </w:tcPr>
          <w:p w14:paraId="1BFFEEED"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&lt;0.001</w:t>
            </w:r>
          </w:p>
        </w:tc>
        <w:tc>
          <w:tcPr>
            <w:tcW w:w="502" w:type="pct"/>
            <w:tcBorders>
              <w:top w:val="nil"/>
              <w:left w:val="nil"/>
              <w:bottom w:val="nil"/>
              <w:right w:val="nil"/>
            </w:tcBorders>
            <w:shd w:val="clear" w:color="auto" w:fill="FFFFFF"/>
            <w:tcMar>
              <w:top w:w="0" w:type="dxa"/>
              <w:left w:w="0" w:type="dxa"/>
              <w:bottom w:w="0" w:type="dxa"/>
              <w:right w:w="0" w:type="dxa"/>
            </w:tcMar>
          </w:tcPr>
          <w:p w14:paraId="447DB9A3"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1.06</w:t>
            </w:r>
          </w:p>
        </w:tc>
      </w:tr>
      <w:tr w:rsidR="0083582F" w14:paraId="0B84FF20" w14:textId="77777777">
        <w:trPr>
          <w:jc w:val="center"/>
        </w:trPr>
        <w:tc>
          <w:tcPr>
            <w:tcW w:w="1039" w:type="pct"/>
            <w:tcBorders>
              <w:top w:val="nil"/>
              <w:left w:val="nil"/>
              <w:bottom w:val="nil"/>
              <w:right w:val="nil"/>
            </w:tcBorders>
            <w:shd w:val="clear" w:color="auto" w:fill="FFFFFF"/>
            <w:tcMar>
              <w:top w:w="0" w:type="dxa"/>
              <w:left w:w="0" w:type="dxa"/>
              <w:bottom w:w="0" w:type="dxa"/>
              <w:right w:w="0" w:type="dxa"/>
            </w:tcMar>
          </w:tcPr>
          <w:p w14:paraId="1F9CF4B1" w14:textId="77777777" w:rsidR="0083582F" w:rsidRDefault="00000000">
            <w:pPr>
              <w:rPr>
                <w:rFonts w:ascii="Arial" w:eastAsiaTheme="minorEastAsia" w:hAnsi="Arial" w:cs="Arial"/>
                <w:i/>
                <w:color w:val="000000" w:themeColor="text1"/>
              </w:rPr>
            </w:pPr>
            <w:r>
              <w:rPr>
                <w:rFonts w:ascii="Arial" w:eastAsiaTheme="minorEastAsia" w:hAnsi="Arial" w:cs="Arial"/>
                <w:i/>
                <w:color w:val="000000" w:themeColor="text1"/>
              </w:rPr>
              <w:t>no</w:t>
            </w:r>
          </w:p>
        </w:tc>
        <w:tc>
          <w:tcPr>
            <w:tcW w:w="551" w:type="pct"/>
            <w:tcBorders>
              <w:top w:val="nil"/>
              <w:left w:val="nil"/>
              <w:bottom w:val="nil"/>
              <w:right w:val="nil"/>
            </w:tcBorders>
            <w:shd w:val="clear" w:color="auto" w:fill="FFFFFF"/>
            <w:tcMar>
              <w:top w:w="0" w:type="dxa"/>
              <w:left w:w="0" w:type="dxa"/>
              <w:bottom w:w="0" w:type="dxa"/>
              <w:right w:w="0" w:type="dxa"/>
            </w:tcMar>
          </w:tcPr>
          <w:p w14:paraId="6363E81D"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122,754 (89.2%)</w:t>
            </w:r>
          </w:p>
        </w:tc>
        <w:tc>
          <w:tcPr>
            <w:tcW w:w="832" w:type="pct"/>
            <w:tcBorders>
              <w:top w:val="nil"/>
              <w:left w:val="nil"/>
              <w:bottom w:val="nil"/>
              <w:right w:val="nil"/>
            </w:tcBorders>
            <w:shd w:val="clear" w:color="auto" w:fill="FFFFFF"/>
            <w:tcMar>
              <w:top w:w="0" w:type="dxa"/>
              <w:left w:w="0" w:type="dxa"/>
              <w:bottom w:w="0" w:type="dxa"/>
              <w:right w:w="0" w:type="dxa"/>
            </w:tcMar>
          </w:tcPr>
          <w:p w14:paraId="0ACC9B1F"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33,497 (100.0%)</w:t>
            </w:r>
          </w:p>
        </w:tc>
        <w:tc>
          <w:tcPr>
            <w:tcW w:w="543" w:type="pct"/>
            <w:tcBorders>
              <w:top w:val="nil"/>
              <w:left w:val="nil"/>
              <w:bottom w:val="nil"/>
              <w:right w:val="nil"/>
            </w:tcBorders>
            <w:shd w:val="clear" w:color="auto" w:fill="FFFFFF"/>
            <w:tcMar>
              <w:top w:w="0" w:type="dxa"/>
              <w:left w:w="0" w:type="dxa"/>
              <w:bottom w:w="0" w:type="dxa"/>
              <w:right w:w="0" w:type="dxa"/>
            </w:tcMar>
          </w:tcPr>
          <w:p w14:paraId="6667AE08"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56,927 (92.3%)</w:t>
            </w:r>
          </w:p>
        </w:tc>
        <w:tc>
          <w:tcPr>
            <w:tcW w:w="543" w:type="pct"/>
            <w:tcBorders>
              <w:top w:val="nil"/>
              <w:left w:val="nil"/>
              <w:bottom w:val="nil"/>
              <w:right w:val="nil"/>
            </w:tcBorders>
            <w:shd w:val="clear" w:color="auto" w:fill="FFFFFF"/>
            <w:tcMar>
              <w:top w:w="0" w:type="dxa"/>
              <w:left w:w="0" w:type="dxa"/>
              <w:bottom w:w="0" w:type="dxa"/>
              <w:right w:w="0" w:type="dxa"/>
            </w:tcMar>
          </w:tcPr>
          <w:p w14:paraId="328C4478"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24,099 (81.5%)</w:t>
            </w:r>
          </w:p>
        </w:tc>
        <w:tc>
          <w:tcPr>
            <w:tcW w:w="543" w:type="pct"/>
            <w:tcBorders>
              <w:top w:val="nil"/>
              <w:left w:val="nil"/>
              <w:bottom w:val="nil"/>
              <w:right w:val="nil"/>
            </w:tcBorders>
            <w:shd w:val="clear" w:color="auto" w:fill="FFFFFF"/>
            <w:tcMar>
              <w:top w:w="0" w:type="dxa"/>
              <w:left w:w="0" w:type="dxa"/>
              <w:bottom w:w="0" w:type="dxa"/>
              <w:right w:w="0" w:type="dxa"/>
            </w:tcMar>
          </w:tcPr>
          <w:p w14:paraId="4A2B8815"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8,231 (63.9%)</w:t>
            </w:r>
          </w:p>
        </w:tc>
        <w:tc>
          <w:tcPr>
            <w:tcW w:w="447" w:type="pct"/>
            <w:tcBorders>
              <w:top w:val="nil"/>
              <w:left w:val="nil"/>
              <w:bottom w:val="nil"/>
              <w:right w:val="nil"/>
            </w:tcBorders>
            <w:shd w:val="clear" w:color="auto" w:fill="FFFFFF"/>
            <w:tcMar>
              <w:top w:w="0" w:type="dxa"/>
              <w:left w:w="0" w:type="dxa"/>
              <w:bottom w:w="0" w:type="dxa"/>
              <w:right w:w="0" w:type="dxa"/>
            </w:tcMar>
          </w:tcPr>
          <w:p w14:paraId="03107B54" w14:textId="77777777" w:rsidR="0083582F" w:rsidRDefault="0083582F">
            <w:pPr>
              <w:rPr>
                <w:rFonts w:ascii="Arial" w:eastAsiaTheme="minorEastAsia" w:hAnsi="Arial" w:cs="Arial"/>
                <w:color w:val="000000" w:themeColor="text1"/>
              </w:rPr>
            </w:pPr>
          </w:p>
        </w:tc>
        <w:tc>
          <w:tcPr>
            <w:tcW w:w="502" w:type="pct"/>
            <w:tcBorders>
              <w:top w:val="nil"/>
              <w:left w:val="nil"/>
              <w:bottom w:val="nil"/>
              <w:right w:val="nil"/>
            </w:tcBorders>
            <w:shd w:val="clear" w:color="auto" w:fill="FFFFFF"/>
            <w:tcMar>
              <w:top w:w="0" w:type="dxa"/>
              <w:left w:w="0" w:type="dxa"/>
              <w:bottom w:w="0" w:type="dxa"/>
              <w:right w:w="0" w:type="dxa"/>
            </w:tcMar>
          </w:tcPr>
          <w:p w14:paraId="2A57F5FF" w14:textId="77777777" w:rsidR="0083582F" w:rsidRDefault="0083582F">
            <w:pPr>
              <w:rPr>
                <w:rFonts w:ascii="Arial" w:eastAsiaTheme="minorEastAsia" w:hAnsi="Arial" w:cs="Arial"/>
                <w:color w:val="000000" w:themeColor="text1"/>
              </w:rPr>
            </w:pPr>
          </w:p>
        </w:tc>
      </w:tr>
      <w:tr w:rsidR="0083582F" w14:paraId="3C4330B4" w14:textId="77777777">
        <w:trPr>
          <w:jc w:val="center"/>
        </w:trPr>
        <w:tc>
          <w:tcPr>
            <w:tcW w:w="1039" w:type="pct"/>
            <w:tcBorders>
              <w:top w:val="nil"/>
              <w:left w:val="nil"/>
              <w:bottom w:val="nil"/>
              <w:right w:val="nil"/>
            </w:tcBorders>
            <w:shd w:val="clear" w:color="auto" w:fill="FFFFFF"/>
            <w:tcMar>
              <w:top w:w="0" w:type="dxa"/>
              <w:left w:w="0" w:type="dxa"/>
              <w:bottom w:w="0" w:type="dxa"/>
              <w:right w:w="0" w:type="dxa"/>
            </w:tcMar>
          </w:tcPr>
          <w:p w14:paraId="083C1DAF" w14:textId="77777777" w:rsidR="0083582F" w:rsidRDefault="00000000">
            <w:pPr>
              <w:rPr>
                <w:rFonts w:ascii="Arial" w:eastAsiaTheme="minorEastAsia" w:hAnsi="Arial" w:cs="Arial"/>
                <w:i/>
                <w:color w:val="000000" w:themeColor="text1"/>
              </w:rPr>
            </w:pPr>
            <w:r>
              <w:rPr>
                <w:rFonts w:ascii="Arial" w:eastAsiaTheme="minorEastAsia" w:hAnsi="Arial" w:cs="Arial"/>
                <w:i/>
                <w:color w:val="000000" w:themeColor="text1"/>
              </w:rPr>
              <w:t>yes</w:t>
            </w:r>
          </w:p>
        </w:tc>
        <w:tc>
          <w:tcPr>
            <w:tcW w:w="551" w:type="pct"/>
            <w:tcBorders>
              <w:top w:val="nil"/>
              <w:left w:val="nil"/>
              <w:bottom w:val="nil"/>
              <w:right w:val="nil"/>
            </w:tcBorders>
            <w:shd w:val="clear" w:color="auto" w:fill="FFFFFF"/>
            <w:tcMar>
              <w:top w:w="0" w:type="dxa"/>
              <w:left w:w="0" w:type="dxa"/>
              <w:bottom w:w="0" w:type="dxa"/>
              <w:right w:w="0" w:type="dxa"/>
            </w:tcMar>
          </w:tcPr>
          <w:p w14:paraId="054B78C0"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14,853 (10.8%)</w:t>
            </w:r>
          </w:p>
        </w:tc>
        <w:tc>
          <w:tcPr>
            <w:tcW w:w="832" w:type="pct"/>
            <w:tcBorders>
              <w:top w:val="nil"/>
              <w:left w:val="nil"/>
              <w:bottom w:val="nil"/>
              <w:right w:val="nil"/>
            </w:tcBorders>
            <w:shd w:val="clear" w:color="auto" w:fill="FFFFFF"/>
            <w:tcMar>
              <w:top w:w="0" w:type="dxa"/>
              <w:left w:w="0" w:type="dxa"/>
              <w:bottom w:w="0" w:type="dxa"/>
              <w:right w:w="0" w:type="dxa"/>
            </w:tcMar>
          </w:tcPr>
          <w:p w14:paraId="3B641DBD"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0 (0.0%)</w:t>
            </w:r>
          </w:p>
        </w:tc>
        <w:tc>
          <w:tcPr>
            <w:tcW w:w="543" w:type="pct"/>
            <w:tcBorders>
              <w:top w:val="nil"/>
              <w:left w:val="nil"/>
              <w:bottom w:val="nil"/>
              <w:right w:val="nil"/>
            </w:tcBorders>
            <w:shd w:val="clear" w:color="auto" w:fill="FFFFFF"/>
            <w:tcMar>
              <w:top w:w="0" w:type="dxa"/>
              <w:left w:w="0" w:type="dxa"/>
              <w:bottom w:w="0" w:type="dxa"/>
              <w:right w:w="0" w:type="dxa"/>
            </w:tcMar>
          </w:tcPr>
          <w:p w14:paraId="0AD5BA26"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4,733 (7.7%)</w:t>
            </w:r>
          </w:p>
        </w:tc>
        <w:tc>
          <w:tcPr>
            <w:tcW w:w="543" w:type="pct"/>
            <w:tcBorders>
              <w:top w:val="nil"/>
              <w:left w:val="nil"/>
              <w:bottom w:val="nil"/>
              <w:right w:val="nil"/>
            </w:tcBorders>
            <w:shd w:val="clear" w:color="auto" w:fill="FFFFFF"/>
            <w:tcMar>
              <w:top w:w="0" w:type="dxa"/>
              <w:left w:w="0" w:type="dxa"/>
              <w:bottom w:w="0" w:type="dxa"/>
              <w:right w:w="0" w:type="dxa"/>
            </w:tcMar>
          </w:tcPr>
          <w:p w14:paraId="4452F927"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5,463 (18.5%)</w:t>
            </w:r>
          </w:p>
        </w:tc>
        <w:tc>
          <w:tcPr>
            <w:tcW w:w="543" w:type="pct"/>
            <w:tcBorders>
              <w:top w:val="nil"/>
              <w:left w:val="nil"/>
              <w:bottom w:val="nil"/>
              <w:right w:val="nil"/>
            </w:tcBorders>
            <w:shd w:val="clear" w:color="auto" w:fill="FFFFFF"/>
            <w:tcMar>
              <w:top w:w="0" w:type="dxa"/>
              <w:left w:w="0" w:type="dxa"/>
              <w:bottom w:w="0" w:type="dxa"/>
              <w:right w:w="0" w:type="dxa"/>
            </w:tcMar>
          </w:tcPr>
          <w:p w14:paraId="3E2D3398"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4,657 (36.1%)</w:t>
            </w:r>
          </w:p>
        </w:tc>
        <w:tc>
          <w:tcPr>
            <w:tcW w:w="447" w:type="pct"/>
            <w:tcBorders>
              <w:top w:val="nil"/>
              <w:left w:val="nil"/>
              <w:bottom w:val="nil"/>
              <w:right w:val="nil"/>
            </w:tcBorders>
            <w:shd w:val="clear" w:color="auto" w:fill="FFFFFF"/>
            <w:tcMar>
              <w:top w:w="0" w:type="dxa"/>
              <w:left w:w="0" w:type="dxa"/>
              <w:bottom w:w="0" w:type="dxa"/>
              <w:right w:w="0" w:type="dxa"/>
            </w:tcMar>
          </w:tcPr>
          <w:p w14:paraId="672133AB" w14:textId="77777777" w:rsidR="0083582F" w:rsidRDefault="0083582F">
            <w:pPr>
              <w:rPr>
                <w:rFonts w:ascii="Arial" w:eastAsiaTheme="minorEastAsia" w:hAnsi="Arial" w:cs="Arial"/>
                <w:color w:val="000000" w:themeColor="text1"/>
              </w:rPr>
            </w:pPr>
          </w:p>
        </w:tc>
        <w:tc>
          <w:tcPr>
            <w:tcW w:w="502" w:type="pct"/>
            <w:tcBorders>
              <w:top w:val="nil"/>
              <w:left w:val="nil"/>
              <w:bottom w:val="nil"/>
              <w:right w:val="nil"/>
            </w:tcBorders>
            <w:shd w:val="clear" w:color="auto" w:fill="FFFFFF"/>
            <w:tcMar>
              <w:top w:w="0" w:type="dxa"/>
              <w:left w:w="0" w:type="dxa"/>
              <w:bottom w:w="0" w:type="dxa"/>
              <w:right w:w="0" w:type="dxa"/>
            </w:tcMar>
          </w:tcPr>
          <w:p w14:paraId="7FC82512" w14:textId="77777777" w:rsidR="0083582F" w:rsidRDefault="0083582F">
            <w:pPr>
              <w:rPr>
                <w:rFonts w:ascii="Arial" w:eastAsiaTheme="minorEastAsia" w:hAnsi="Arial" w:cs="Arial"/>
                <w:color w:val="000000" w:themeColor="text1"/>
              </w:rPr>
            </w:pPr>
          </w:p>
        </w:tc>
      </w:tr>
      <w:tr w:rsidR="0083582F" w14:paraId="52C89735" w14:textId="77777777">
        <w:trPr>
          <w:jc w:val="center"/>
        </w:trPr>
        <w:tc>
          <w:tcPr>
            <w:tcW w:w="1039" w:type="pct"/>
            <w:tcBorders>
              <w:top w:val="nil"/>
              <w:left w:val="nil"/>
              <w:bottom w:val="nil"/>
              <w:right w:val="nil"/>
            </w:tcBorders>
            <w:shd w:val="clear" w:color="auto" w:fill="FFFFFF"/>
            <w:tcMar>
              <w:top w:w="0" w:type="dxa"/>
              <w:left w:w="0" w:type="dxa"/>
              <w:bottom w:w="0" w:type="dxa"/>
              <w:right w:w="0" w:type="dxa"/>
            </w:tcMar>
          </w:tcPr>
          <w:p w14:paraId="78B04B52" w14:textId="77777777" w:rsidR="0083582F" w:rsidRDefault="00000000">
            <w:pPr>
              <w:rPr>
                <w:rFonts w:ascii="Arial" w:eastAsiaTheme="minorEastAsia" w:hAnsi="Arial" w:cs="Arial"/>
                <w:b/>
                <w:color w:val="000000" w:themeColor="text1"/>
              </w:rPr>
            </w:pPr>
            <w:r>
              <w:rPr>
                <w:rFonts w:ascii="Arial" w:eastAsiaTheme="minorEastAsia" w:hAnsi="Arial" w:cs="Arial"/>
                <w:b/>
                <w:color w:val="000000" w:themeColor="text1"/>
              </w:rPr>
              <w:t>Hearing impairment</w:t>
            </w:r>
          </w:p>
        </w:tc>
        <w:tc>
          <w:tcPr>
            <w:tcW w:w="551" w:type="pct"/>
            <w:tcBorders>
              <w:top w:val="nil"/>
              <w:left w:val="nil"/>
              <w:bottom w:val="nil"/>
              <w:right w:val="nil"/>
            </w:tcBorders>
            <w:shd w:val="clear" w:color="auto" w:fill="FFFFFF"/>
            <w:tcMar>
              <w:top w:w="0" w:type="dxa"/>
              <w:left w:w="0" w:type="dxa"/>
              <w:bottom w:w="0" w:type="dxa"/>
              <w:right w:w="0" w:type="dxa"/>
            </w:tcMar>
          </w:tcPr>
          <w:p w14:paraId="1E467224" w14:textId="77777777" w:rsidR="0083582F" w:rsidRDefault="0083582F">
            <w:pPr>
              <w:rPr>
                <w:rFonts w:ascii="Arial" w:eastAsiaTheme="minorEastAsia" w:hAnsi="Arial" w:cs="Arial"/>
                <w:color w:val="000000" w:themeColor="text1"/>
              </w:rPr>
            </w:pPr>
          </w:p>
        </w:tc>
        <w:tc>
          <w:tcPr>
            <w:tcW w:w="832" w:type="pct"/>
            <w:tcBorders>
              <w:top w:val="nil"/>
              <w:left w:val="nil"/>
              <w:bottom w:val="nil"/>
              <w:right w:val="nil"/>
            </w:tcBorders>
            <w:shd w:val="clear" w:color="auto" w:fill="FFFFFF"/>
            <w:tcMar>
              <w:top w:w="0" w:type="dxa"/>
              <w:left w:w="0" w:type="dxa"/>
              <w:bottom w:w="0" w:type="dxa"/>
              <w:right w:w="0" w:type="dxa"/>
            </w:tcMar>
          </w:tcPr>
          <w:p w14:paraId="0F95918B" w14:textId="77777777" w:rsidR="0083582F" w:rsidRDefault="0083582F">
            <w:pPr>
              <w:rPr>
                <w:rFonts w:ascii="Arial" w:eastAsiaTheme="minorEastAsia" w:hAnsi="Arial" w:cs="Arial"/>
                <w:color w:val="000000" w:themeColor="text1"/>
              </w:rPr>
            </w:pPr>
          </w:p>
        </w:tc>
        <w:tc>
          <w:tcPr>
            <w:tcW w:w="543" w:type="pct"/>
            <w:tcBorders>
              <w:top w:val="nil"/>
              <w:left w:val="nil"/>
              <w:bottom w:val="nil"/>
              <w:right w:val="nil"/>
            </w:tcBorders>
            <w:shd w:val="clear" w:color="auto" w:fill="FFFFFF"/>
            <w:tcMar>
              <w:top w:w="0" w:type="dxa"/>
              <w:left w:w="0" w:type="dxa"/>
              <w:bottom w:w="0" w:type="dxa"/>
              <w:right w:w="0" w:type="dxa"/>
            </w:tcMar>
          </w:tcPr>
          <w:p w14:paraId="77FD3964" w14:textId="77777777" w:rsidR="0083582F" w:rsidRDefault="0083582F">
            <w:pPr>
              <w:rPr>
                <w:rFonts w:ascii="Arial" w:eastAsiaTheme="minorEastAsia" w:hAnsi="Arial" w:cs="Arial"/>
                <w:color w:val="000000" w:themeColor="text1"/>
              </w:rPr>
            </w:pPr>
          </w:p>
        </w:tc>
        <w:tc>
          <w:tcPr>
            <w:tcW w:w="543" w:type="pct"/>
            <w:tcBorders>
              <w:top w:val="nil"/>
              <w:left w:val="nil"/>
              <w:bottom w:val="nil"/>
              <w:right w:val="nil"/>
            </w:tcBorders>
            <w:shd w:val="clear" w:color="auto" w:fill="FFFFFF"/>
            <w:tcMar>
              <w:top w:w="0" w:type="dxa"/>
              <w:left w:w="0" w:type="dxa"/>
              <w:bottom w:w="0" w:type="dxa"/>
              <w:right w:w="0" w:type="dxa"/>
            </w:tcMar>
          </w:tcPr>
          <w:p w14:paraId="488F9E80" w14:textId="77777777" w:rsidR="0083582F" w:rsidRDefault="0083582F">
            <w:pPr>
              <w:rPr>
                <w:rFonts w:ascii="Arial" w:eastAsiaTheme="minorEastAsia" w:hAnsi="Arial" w:cs="Arial"/>
                <w:color w:val="000000" w:themeColor="text1"/>
              </w:rPr>
            </w:pPr>
          </w:p>
        </w:tc>
        <w:tc>
          <w:tcPr>
            <w:tcW w:w="543" w:type="pct"/>
            <w:tcBorders>
              <w:top w:val="nil"/>
              <w:left w:val="nil"/>
              <w:bottom w:val="nil"/>
              <w:right w:val="nil"/>
            </w:tcBorders>
            <w:shd w:val="clear" w:color="auto" w:fill="FFFFFF"/>
            <w:tcMar>
              <w:top w:w="0" w:type="dxa"/>
              <w:left w:w="0" w:type="dxa"/>
              <w:bottom w:w="0" w:type="dxa"/>
              <w:right w:w="0" w:type="dxa"/>
            </w:tcMar>
          </w:tcPr>
          <w:p w14:paraId="48C06100" w14:textId="77777777" w:rsidR="0083582F" w:rsidRDefault="0083582F">
            <w:pPr>
              <w:rPr>
                <w:rFonts w:ascii="Arial" w:eastAsiaTheme="minorEastAsia" w:hAnsi="Arial" w:cs="Arial"/>
                <w:color w:val="000000" w:themeColor="text1"/>
              </w:rPr>
            </w:pPr>
          </w:p>
        </w:tc>
        <w:tc>
          <w:tcPr>
            <w:tcW w:w="447" w:type="pct"/>
            <w:tcBorders>
              <w:top w:val="nil"/>
              <w:left w:val="nil"/>
              <w:bottom w:val="nil"/>
              <w:right w:val="nil"/>
            </w:tcBorders>
            <w:shd w:val="clear" w:color="auto" w:fill="FFFFFF"/>
            <w:tcMar>
              <w:top w:w="0" w:type="dxa"/>
              <w:left w:w="0" w:type="dxa"/>
              <w:bottom w:w="0" w:type="dxa"/>
              <w:right w:w="0" w:type="dxa"/>
            </w:tcMar>
          </w:tcPr>
          <w:p w14:paraId="1756284D"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&lt;0.001</w:t>
            </w:r>
          </w:p>
        </w:tc>
        <w:tc>
          <w:tcPr>
            <w:tcW w:w="502" w:type="pct"/>
            <w:tcBorders>
              <w:top w:val="nil"/>
              <w:left w:val="nil"/>
              <w:bottom w:val="nil"/>
              <w:right w:val="nil"/>
            </w:tcBorders>
            <w:shd w:val="clear" w:color="auto" w:fill="FFFFFF"/>
            <w:tcMar>
              <w:top w:w="0" w:type="dxa"/>
              <w:left w:w="0" w:type="dxa"/>
              <w:bottom w:w="0" w:type="dxa"/>
              <w:right w:w="0" w:type="dxa"/>
            </w:tcMar>
          </w:tcPr>
          <w:p w14:paraId="5F54C9A5"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0.37</w:t>
            </w:r>
          </w:p>
        </w:tc>
      </w:tr>
      <w:tr w:rsidR="0083582F" w14:paraId="740FB48F" w14:textId="77777777">
        <w:trPr>
          <w:jc w:val="center"/>
        </w:trPr>
        <w:tc>
          <w:tcPr>
            <w:tcW w:w="1039" w:type="pct"/>
            <w:tcBorders>
              <w:top w:val="nil"/>
              <w:left w:val="nil"/>
              <w:bottom w:val="nil"/>
              <w:right w:val="nil"/>
            </w:tcBorders>
            <w:shd w:val="clear" w:color="auto" w:fill="FFFFFF"/>
            <w:tcMar>
              <w:top w:w="0" w:type="dxa"/>
              <w:left w:w="0" w:type="dxa"/>
              <w:bottom w:w="0" w:type="dxa"/>
              <w:right w:w="0" w:type="dxa"/>
            </w:tcMar>
          </w:tcPr>
          <w:p w14:paraId="745DA50B" w14:textId="77777777" w:rsidR="0083582F" w:rsidRDefault="00000000">
            <w:pPr>
              <w:rPr>
                <w:rFonts w:ascii="Arial" w:eastAsiaTheme="minorEastAsia" w:hAnsi="Arial" w:cs="Arial"/>
                <w:i/>
                <w:color w:val="000000" w:themeColor="text1"/>
              </w:rPr>
            </w:pPr>
            <w:r>
              <w:rPr>
                <w:rFonts w:ascii="Arial" w:eastAsiaTheme="minorEastAsia" w:hAnsi="Arial" w:cs="Arial"/>
                <w:i/>
                <w:color w:val="000000" w:themeColor="text1"/>
              </w:rPr>
              <w:t>no</w:t>
            </w:r>
          </w:p>
        </w:tc>
        <w:tc>
          <w:tcPr>
            <w:tcW w:w="551" w:type="pct"/>
            <w:tcBorders>
              <w:top w:val="nil"/>
              <w:left w:val="nil"/>
              <w:bottom w:val="nil"/>
              <w:right w:val="nil"/>
            </w:tcBorders>
            <w:shd w:val="clear" w:color="auto" w:fill="FFFFFF"/>
            <w:tcMar>
              <w:top w:w="0" w:type="dxa"/>
              <w:left w:w="0" w:type="dxa"/>
              <w:bottom w:w="0" w:type="dxa"/>
              <w:right w:w="0" w:type="dxa"/>
            </w:tcMar>
          </w:tcPr>
          <w:p w14:paraId="47917A33"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132,677 (96.4%)</w:t>
            </w:r>
          </w:p>
        </w:tc>
        <w:tc>
          <w:tcPr>
            <w:tcW w:w="832" w:type="pct"/>
            <w:tcBorders>
              <w:top w:val="nil"/>
              <w:left w:val="nil"/>
              <w:bottom w:val="nil"/>
              <w:right w:val="nil"/>
            </w:tcBorders>
            <w:shd w:val="clear" w:color="auto" w:fill="FFFFFF"/>
            <w:tcMar>
              <w:top w:w="0" w:type="dxa"/>
              <w:left w:w="0" w:type="dxa"/>
              <w:bottom w:w="0" w:type="dxa"/>
              <w:right w:w="0" w:type="dxa"/>
            </w:tcMar>
          </w:tcPr>
          <w:p w14:paraId="3309E340"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33,497 (100.0%)</w:t>
            </w:r>
          </w:p>
        </w:tc>
        <w:tc>
          <w:tcPr>
            <w:tcW w:w="543" w:type="pct"/>
            <w:tcBorders>
              <w:top w:val="nil"/>
              <w:left w:val="nil"/>
              <w:bottom w:val="nil"/>
              <w:right w:val="nil"/>
            </w:tcBorders>
            <w:shd w:val="clear" w:color="auto" w:fill="FFFFFF"/>
            <w:tcMar>
              <w:top w:w="0" w:type="dxa"/>
              <w:left w:w="0" w:type="dxa"/>
              <w:bottom w:w="0" w:type="dxa"/>
              <w:right w:w="0" w:type="dxa"/>
            </w:tcMar>
          </w:tcPr>
          <w:p w14:paraId="1D5FD73C"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57,632 (93.5%)</w:t>
            </w:r>
          </w:p>
        </w:tc>
        <w:tc>
          <w:tcPr>
            <w:tcW w:w="543" w:type="pct"/>
            <w:tcBorders>
              <w:top w:val="nil"/>
              <w:left w:val="nil"/>
              <w:bottom w:val="nil"/>
              <w:right w:val="nil"/>
            </w:tcBorders>
            <w:shd w:val="clear" w:color="auto" w:fill="FFFFFF"/>
            <w:tcMar>
              <w:top w:w="0" w:type="dxa"/>
              <w:left w:w="0" w:type="dxa"/>
              <w:bottom w:w="0" w:type="dxa"/>
              <w:right w:w="0" w:type="dxa"/>
            </w:tcMar>
          </w:tcPr>
          <w:p w14:paraId="00D0C921"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29,433 (99.6%)</w:t>
            </w:r>
          </w:p>
        </w:tc>
        <w:tc>
          <w:tcPr>
            <w:tcW w:w="543" w:type="pct"/>
            <w:tcBorders>
              <w:top w:val="nil"/>
              <w:left w:val="nil"/>
              <w:bottom w:val="nil"/>
              <w:right w:val="nil"/>
            </w:tcBorders>
            <w:shd w:val="clear" w:color="auto" w:fill="FFFFFF"/>
            <w:tcMar>
              <w:top w:w="0" w:type="dxa"/>
              <w:left w:w="0" w:type="dxa"/>
              <w:bottom w:w="0" w:type="dxa"/>
              <w:right w:w="0" w:type="dxa"/>
            </w:tcMar>
          </w:tcPr>
          <w:p w14:paraId="64C0B088"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12,115 (94.0%)</w:t>
            </w:r>
          </w:p>
        </w:tc>
        <w:tc>
          <w:tcPr>
            <w:tcW w:w="447" w:type="pct"/>
            <w:tcBorders>
              <w:top w:val="nil"/>
              <w:left w:val="nil"/>
              <w:bottom w:val="nil"/>
              <w:right w:val="nil"/>
            </w:tcBorders>
            <w:shd w:val="clear" w:color="auto" w:fill="FFFFFF"/>
            <w:tcMar>
              <w:top w:w="0" w:type="dxa"/>
              <w:left w:w="0" w:type="dxa"/>
              <w:bottom w:w="0" w:type="dxa"/>
              <w:right w:w="0" w:type="dxa"/>
            </w:tcMar>
          </w:tcPr>
          <w:p w14:paraId="4F413E6D" w14:textId="77777777" w:rsidR="0083582F" w:rsidRDefault="0083582F">
            <w:pPr>
              <w:rPr>
                <w:rFonts w:ascii="Arial" w:eastAsiaTheme="minorEastAsia" w:hAnsi="Arial" w:cs="Arial"/>
                <w:color w:val="000000" w:themeColor="text1"/>
              </w:rPr>
            </w:pPr>
          </w:p>
        </w:tc>
        <w:tc>
          <w:tcPr>
            <w:tcW w:w="502" w:type="pct"/>
            <w:tcBorders>
              <w:top w:val="nil"/>
              <w:left w:val="nil"/>
              <w:bottom w:val="nil"/>
              <w:right w:val="nil"/>
            </w:tcBorders>
            <w:shd w:val="clear" w:color="auto" w:fill="FFFFFF"/>
            <w:tcMar>
              <w:top w:w="0" w:type="dxa"/>
              <w:left w:w="0" w:type="dxa"/>
              <w:bottom w:w="0" w:type="dxa"/>
              <w:right w:w="0" w:type="dxa"/>
            </w:tcMar>
          </w:tcPr>
          <w:p w14:paraId="1504CBEB" w14:textId="77777777" w:rsidR="0083582F" w:rsidRDefault="0083582F">
            <w:pPr>
              <w:rPr>
                <w:rFonts w:ascii="Arial" w:eastAsiaTheme="minorEastAsia" w:hAnsi="Arial" w:cs="Arial"/>
                <w:color w:val="000000" w:themeColor="text1"/>
              </w:rPr>
            </w:pPr>
          </w:p>
        </w:tc>
      </w:tr>
      <w:tr w:rsidR="0083582F" w14:paraId="79870089" w14:textId="77777777">
        <w:trPr>
          <w:jc w:val="center"/>
        </w:trPr>
        <w:tc>
          <w:tcPr>
            <w:tcW w:w="1039" w:type="pct"/>
            <w:tcBorders>
              <w:top w:val="nil"/>
              <w:left w:val="nil"/>
              <w:bottom w:val="nil"/>
              <w:right w:val="nil"/>
            </w:tcBorders>
            <w:shd w:val="clear" w:color="auto" w:fill="FFFFFF"/>
            <w:tcMar>
              <w:top w:w="0" w:type="dxa"/>
              <w:left w:w="0" w:type="dxa"/>
              <w:bottom w:w="0" w:type="dxa"/>
              <w:right w:w="0" w:type="dxa"/>
            </w:tcMar>
          </w:tcPr>
          <w:p w14:paraId="198EC903" w14:textId="77777777" w:rsidR="0083582F" w:rsidRDefault="00000000">
            <w:pPr>
              <w:rPr>
                <w:rFonts w:ascii="Arial" w:eastAsiaTheme="minorEastAsia" w:hAnsi="Arial" w:cs="Arial"/>
                <w:i/>
                <w:color w:val="000000" w:themeColor="text1"/>
              </w:rPr>
            </w:pPr>
            <w:r>
              <w:rPr>
                <w:rFonts w:ascii="Arial" w:eastAsiaTheme="minorEastAsia" w:hAnsi="Arial" w:cs="Arial"/>
                <w:i/>
                <w:color w:val="000000" w:themeColor="text1"/>
              </w:rPr>
              <w:t>yes</w:t>
            </w:r>
          </w:p>
        </w:tc>
        <w:tc>
          <w:tcPr>
            <w:tcW w:w="551" w:type="pct"/>
            <w:tcBorders>
              <w:top w:val="nil"/>
              <w:left w:val="nil"/>
              <w:bottom w:val="nil"/>
              <w:right w:val="nil"/>
            </w:tcBorders>
            <w:shd w:val="clear" w:color="auto" w:fill="FFFFFF"/>
            <w:tcMar>
              <w:top w:w="0" w:type="dxa"/>
              <w:left w:w="0" w:type="dxa"/>
              <w:bottom w:w="0" w:type="dxa"/>
              <w:right w:w="0" w:type="dxa"/>
            </w:tcMar>
          </w:tcPr>
          <w:p w14:paraId="15C243B2"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4,930 (3.6%)</w:t>
            </w:r>
          </w:p>
        </w:tc>
        <w:tc>
          <w:tcPr>
            <w:tcW w:w="832" w:type="pct"/>
            <w:tcBorders>
              <w:top w:val="nil"/>
              <w:left w:val="nil"/>
              <w:bottom w:val="nil"/>
              <w:right w:val="nil"/>
            </w:tcBorders>
            <w:shd w:val="clear" w:color="auto" w:fill="FFFFFF"/>
            <w:tcMar>
              <w:top w:w="0" w:type="dxa"/>
              <w:left w:w="0" w:type="dxa"/>
              <w:bottom w:w="0" w:type="dxa"/>
              <w:right w:w="0" w:type="dxa"/>
            </w:tcMar>
          </w:tcPr>
          <w:p w14:paraId="58ABC1B4"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0 (0.0%)</w:t>
            </w:r>
          </w:p>
        </w:tc>
        <w:tc>
          <w:tcPr>
            <w:tcW w:w="543" w:type="pct"/>
            <w:tcBorders>
              <w:top w:val="nil"/>
              <w:left w:val="nil"/>
              <w:bottom w:val="nil"/>
              <w:right w:val="nil"/>
            </w:tcBorders>
            <w:shd w:val="clear" w:color="auto" w:fill="FFFFFF"/>
            <w:tcMar>
              <w:top w:w="0" w:type="dxa"/>
              <w:left w:w="0" w:type="dxa"/>
              <w:bottom w:w="0" w:type="dxa"/>
              <w:right w:w="0" w:type="dxa"/>
            </w:tcMar>
          </w:tcPr>
          <w:p w14:paraId="5032FF84"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4,028 (6.5%)</w:t>
            </w:r>
          </w:p>
        </w:tc>
        <w:tc>
          <w:tcPr>
            <w:tcW w:w="543" w:type="pct"/>
            <w:tcBorders>
              <w:top w:val="nil"/>
              <w:left w:val="nil"/>
              <w:bottom w:val="nil"/>
              <w:right w:val="nil"/>
            </w:tcBorders>
            <w:shd w:val="clear" w:color="auto" w:fill="FFFFFF"/>
            <w:tcMar>
              <w:top w:w="0" w:type="dxa"/>
              <w:left w:w="0" w:type="dxa"/>
              <w:bottom w:w="0" w:type="dxa"/>
              <w:right w:w="0" w:type="dxa"/>
            </w:tcMar>
          </w:tcPr>
          <w:p w14:paraId="4F813EB9"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129 (0.4%)</w:t>
            </w:r>
          </w:p>
        </w:tc>
        <w:tc>
          <w:tcPr>
            <w:tcW w:w="543" w:type="pct"/>
            <w:tcBorders>
              <w:top w:val="nil"/>
              <w:left w:val="nil"/>
              <w:bottom w:val="nil"/>
              <w:right w:val="nil"/>
            </w:tcBorders>
            <w:shd w:val="clear" w:color="auto" w:fill="FFFFFF"/>
            <w:tcMar>
              <w:top w:w="0" w:type="dxa"/>
              <w:left w:w="0" w:type="dxa"/>
              <w:bottom w:w="0" w:type="dxa"/>
              <w:right w:w="0" w:type="dxa"/>
            </w:tcMar>
          </w:tcPr>
          <w:p w14:paraId="2C501BE5"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773 (6.0%)</w:t>
            </w:r>
          </w:p>
        </w:tc>
        <w:tc>
          <w:tcPr>
            <w:tcW w:w="447" w:type="pct"/>
            <w:tcBorders>
              <w:top w:val="nil"/>
              <w:left w:val="nil"/>
              <w:bottom w:val="nil"/>
              <w:right w:val="nil"/>
            </w:tcBorders>
            <w:shd w:val="clear" w:color="auto" w:fill="FFFFFF"/>
            <w:tcMar>
              <w:top w:w="0" w:type="dxa"/>
              <w:left w:w="0" w:type="dxa"/>
              <w:bottom w:w="0" w:type="dxa"/>
              <w:right w:w="0" w:type="dxa"/>
            </w:tcMar>
          </w:tcPr>
          <w:p w14:paraId="184AEE1F" w14:textId="77777777" w:rsidR="0083582F" w:rsidRDefault="0083582F">
            <w:pPr>
              <w:rPr>
                <w:rFonts w:ascii="Arial" w:eastAsiaTheme="minorEastAsia" w:hAnsi="Arial" w:cs="Arial"/>
                <w:color w:val="000000" w:themeColor="text1"/>
              </w:rPr>
            </w:pPr>
          </w:p>
        </w:tc>
        <w:tc>
          <w:tcPr>
            <w:tcW w:w="502" w:type="pct"/>
            <w:tcBorders>
              <w:top w:val="nil"/>
              <w:left w:val="nil"/>
              <w:bottom w:val="nil"/>
              <w:right w:val="nil"/>
            </w:tcBorders>
            <w:shd w:val="clear" w:color="auto" w:fill="FFFFFF"/>
            <w:tcMar>
              <w:top w:w="0" w:type="dxa"/>
              <w:left w:w="0" w:type="dxa"/>
              <w:bottom w:w="0" w:type="dxa"/>
              <w:right w:w="0" w:type="dxa"/>
            </w:tcMar>
          </w:tcPr>
          <w:p w14:paraId="0D9DCB25" w14:textId="77777777" w:rsidR="0083582F" w:rsidRDefault="0083582F">
            <w:pPr>
              <w:rPr>
                <w:rFonts w:ascii="Arial" w:eastAsiaTheme="minorEastAsia" w:hAnsi="Arial" w:cs="Arial"/>
                <w:color w:val="000000" w:themeColor="text1"/>
              </w:rPr>
            </w:pPr>
          </w:p>
        </w:tc>
      </w:tr>
      <w:tr w:rsidR="0083582F" w14:paraId="10E2515B" w14:textId="77777777">
        <w:trPr>
          <w:jc w:val="center"/>
        </w:trPr>
        <w:tc>
          <w:tcPr>
            <w:tcW w:w="1039" w:type="pct"/>
            <w:tcBorders>
              <w:top w:val="nil"/>
              <w:left w:val="nil"/>
              <w:bottom w:val="nil"/>
              <w:right w:val="nil"/>
            </w:tcBorders>
            <w:shd w:val="clear" w:color="auto" w:fill="FFFFFF"/>
            <w:tcMar>
              <w:top w:w="0" w:type="dxa"/>
              <w:left w:w="0" w:type="dxa"/>
              <w:bottom w:w="0" w:type="dxa"/>
              <w:right w:w="0" w:type="dxa"/>
            </w:tcMar>
          </w:tcPr>
          <w:p w14:paraId="4B2C8D84" w14:textId="77777777" w:rsidR="0083582F" w:rsidRDefault="00000000">
            <w:pPr>
              <w:rPr>
                <w:rFonts w:ascii="Arial" w:eastAsiaTheme="minorEastAsia" w:hAnsi="Arial" w:cs="Arial"/>
                <w:b/>
                <w:color w:val="000000" w:themeColor="text1"/>
              </w:rPr>
            </w:pPr>
            <w:r>
              <w:rPr>
                <w:rFonts w:ascii="Arial" w:eastAsiaTheme="minorEastAsia" w:hAnsi="Arial" w:cs="Arial"/>
                <w:b/>
                <w:color w:val="000000" w:themeColor="text1"/>
              </w:rPr>
              <w:t>Hypertension</w:t>
            </w:r>
          </w:p>
        </w:tc>
        <w:tc>
          <w:tcPr>
            <w:tcW w:w="551" w:type="pct"/>
            <w:tcBorders>
              <w:top w:val="nil"/>
              <w:left w:val="nil"/>
              <w:bottom w:val="nil"/>
              <w:right w:val="nil"/>
            </w:tcBorders>
            <w:shd w:val="clear" w:color="auto" w:fill="FFFFFF"/>
            <w:tcMar>
              <w:top w:w="0" w:type="dxa"/>
              <w:left w:w="0" w:type="dxa"/>
              <w:bottom w:w="0" w:type="dxa"/>
              <w:right w:w="0" w:type="dxa"/>
            </w:tcMar>
          </w:tcPr>
          <w:p w14:paraId="073DE3A3" w14:textId="77777777" w:rsidR="0083582F" w:rsidRDefault="0083582F">
            <w:pPr>
              <w:rPr>
                <w:rFonts w:ascii="Arial" w:eastAsiaTheme="minorEastAsia" w:hAnsi="Arial" w:cs="Arial"/>
                <w:color w:val="000000" w:themeColor="text1"/>
              </w:rPr>
            </w:pPr>
          </w:p>
        </w:tc>
        <w:tc>
          <w:tcPr>
            <w:tcW w:w="832" w:type="pct"/>
            <w:tcBorders>
              <w:top w:val="nil"/>
              <w:left w:val="nil"/>
              <w:bottom w:val="nil"/>
              <w:right w:val="nil"/>
            </w:tcBorders>
            <w:shd w:val="clear" w:color="auto" w:fill="FFFFFF"/>
            <w:tcMar>
              <w:top w:w="0" w:type="dxa"/>
              <w:left w:w="0" w:type="dxa"/>
              <w:bottom w:w="0" w:type="dxa"/>
              <w:right w:w="0" w:type="dxa"/>
            </w:tcMar>
          </w:tcPr>
          <w:p w14:paraId="6C52A028" w14:textId="77777777" w:rsidR="0083582F" w:rsidRDefault="0083582F">
            <w:pPr>
              <w:rPr>
                <w:rFonts w:ascii="Arial" w:eastAsiaTheme="minorEastAsia" w:hAnsi="Arial" w:cs="Arial"/>
                <w:color w:val="000000" w:themeColor="text1"/>
              </w:rPr>
            </w:pPr>
          </w:p>
        </w:tc>
        <w:tc>
          <w:tcPr>
            <w:tcW w:w="543" w:type="pct"/>
            <w:tcBorders>
              <w:top w:val="nil"/>
              <w:left w:val="nil"/>
              <w:bottom w:val="nil"/>
              <w:right w:val="nil"/>
            </w:tcBorders>
            <w:shd w:val="clear" w:color="auto" w:fill="FFFFFF"/>
            <w:tcMar>
              <w:top w:w="0" w:type="dxa"/>
              <w:left w:w="0" w:type="dxa"/>
              <w:bottom w:w="0" w:type="dxa"/>
              <w:right w:w="0" w:type="dxa"/>
            </w:tcMar>
          </w:tcPr>
          <w:p w14:paraId="38D7045C" w14:textId="77777777" w:rsidR="0083582F" w:rsidRDefault="0083582F">
            <w:pPr>
              <w:rPr>
                <w:rFonts w:ascii="Arial" w:eastAsiaTheme="minorEastAsia" w:hAnsi="Arial" w:cs="Arial"/>
                <w:color w:val="000000" w:themeColor="text1"/>
              </w:rPr>
            </w:pPr>
          </w:p>
        </w:tc>
        <w:tc>
          <w:tcPr>
            <w:tcW w:w="543" w:type="pct"/>
            <w:tcBorders>
              <w:top w:val="nil"/>
              <w:left w:val="nil"/>
              <w:bottom w:val="nil"/>
              <w:right w:val="nil"/>
            </w:tcBorders>
            <w:shd w:val="clear" w:color="auto" w:fill="FFFFFF"/>
            <w:tcMar>
              <w:top w:w="0" w:type="dxa"/>
              <w:left w:w="0" w:type="dxa"/>
              <w:bottom w:w="0" w:type="dxa"/>
              <w:right w:w="0" w:type="dxa"/>
            </w:tcMar>
          </w:tcPr>
          <w:p w14:paraId="2BCF1191" w14:textId="77777777" w:rsidR="0083582F" w:rsidRDefault="0083582F">
            <w:pPr>
              <w:rPr>
                <w:rFonts w:ascii="Arial" w:eastAsiaTheme="minorEastAsia" w:hAnsi="Arial" w:cs="Arial"/>
                <w:color w:val="000000" w:themeColor="text1"/>
              </w:rPr>
            </w:pPr>
          </w:p>
        </w:tc>
        <w:tc>
          <w:tcPr>
            <w:tcW w:w="543" w:type="pct"/>
            <w:tcBorders>
              <w:top w:val="nil"/>
              <w:left w:val="nil"/>
              <w:bottom w:val="nil"/>
              <w:right w:val="nil"/>
            </w:tcBorders>
            <w:shd w:val="clear" w:color="auto" w:fill="FFFFFF"/>
            <w:tcMar>
              <w:top w:w="0" w:type="dxa"/>
              <w:left w:w="0" w:type="dxa"/>
              <w:bottom w:w="0" w:type="dxa"/>
              <w:right w:w="0" w:type="dxa"/>
            </w:tcMar>
          </w:tcPr>
          <w:p w14:paraId="41E1C0D7" w14:textId="77777777" w:rsidR="0083582F" w:rsidRDefault="0083582F">
            <w:pPr>
              <w:rPr>
                <w:rFonts w:ascii="Arial" w:eastAsiaTheme="minorEastAsia" w:hAnsi="Arial" w:cs="Arial"/>
                <w:color w:val="000000" w:themeColor="text1"/>
              </w:rPr>
            </w:pPr>
          </w:p>
        </w:tc>
        <w:tc>
          <w:tcPr>
            <w:tcW w:w="447" w:type="pct"/>
            <w:tcBorders>
              <w:top w:val="nil"/>
              <w:left w:val="nil"/>
              <w:bottom w:val="nil"/>
              <w:right w:val="nil"/>
            </w:tcBorders>
            <w:shd w:val="clear" w:color="auto" w:fill="FFFFFF"/>
            <w:tcMar>
              <w:top w:w="0" w:type="dxa"/>
              <w:left w:w="0" w:type="dxa"/>
              <w:bottom w:w="0" w:type="dxa"/>
              <w:right w:w="0" w:type="dxa"/>
            </w:tcMar>
          </w:tcPr>
          <w:p w14:paraId="0CAFD7CB"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&lt;0.001</w:t>
            </w:r>
          </w:p>
        </w:tc>
        <w:tc>
          <w:tcPr>
            <w:tcW w:w="502" w:type="pct"/>
            <w:tcBorders>
              <w:top w:val="nil"/>
              <w:left w:val="nil"/>
              <w:bottom w:val="nil"/>
              <w:right w:val="nil"/>
            </w:tcBorders>
            <w:shd w:val="clear" w:color="auto" w:fill="FFFFFF"/>
            <w:tcMar>
              <w:top w:w="0" w:type="dxa"/>
              <w:left w:w="0" w:type="dxa"/>
              <w:bottom w:w="0" w:type="dxa"/>
              <w:right w:w="0" w:type="dxa"/>
            </w:tcMar>
          </w:tcPr>
          <w:p w14:paraId="50F6387F"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3.25</w:t>
            </w:r>
          </w:p>
        </w:tc>
      </w:tr>
      <w:tr w:rsidR="0083582F" w14:paraId="1CC3FF64" w14:textId="77777777">
        <w:trPr>
          <w:jc w:val="center"/>
        </w:trPr>
        <w:tc>
          <w:tcPr>
            <w:tcW w:w="1039" w:type="pct"/>
            <w:tcBorders>
              <w:top w:val="nil"/>
              <w:left w:val="nil"/>
              <w:bottom w:val="nil"/>
              <w:right w:val="nil"/>
            </w:tcBorders>
            <w:shd w:val="clear" w:color="auto" w:fill="FFFFFF"/>
            <w:tcMar>
              <w:top w:w="0" w:type="dxa"/>
              <w:left w:w="0" w:type="dxa"/>
              <w:bottom w:w="0" w:type="dxa"/>
              <w:right w:w="0" w:type="dxa"/>
            </w:tcMar>
          </w:tcPr>
          <w:p w14:paraId="5557D524" w14:textId="77777777" w:rsidR="0083582F" w:rsidRDefault="00000000">
            <w:pPr>
              <w:rPr>
                <w:rFonts w:ascii="Arial" w:eastAsiaTheme="minorEastAsia" w:hAnsi="Arial" w:cs="Arial"/>
                <w:i/>
                <w:color w:val="000000" w:themeColor="text1"/>
              </w:rPr>
            </w:pPr>
            <w:r>
              <w:rPr>
                <w:rFonts w:ascii="Arial" w:eastAsiaTheme="minorEastAsia" w:hAnsi="Arial" w:cs="Arial"/>
                <w:i/>
                <w:color w:val="000000" w:themeColor="text1"/>
              </w:rPr>
              <w:t>no</w:t>
            </w:r>
          </w:p>
        </w:tc>
        <w:tc>
          <w:tcPr>
            <w:tcW w:w="551" w:type="pct"/>
            <w:tcBorders>
              <w:top w:val="nil"/>
              <w:left w:val="nil"/>
              <w:bottom w:val="nil"/>
              <w:right w:val="nil"/>
            </w:tcBorders>
            <w:shd w:val="clear" w:color="auto" w:fill="FFFFFF"/>
            <w:tcMar>
              <w:top w:w="0" w:type="dxa"/>
              <w:left w:w="0" w:type="dxa"/>
              <w:bottom w:w="0" w:type="dxa"/>
              <w:right w:w="0" w:type="dxa"/>
            </w:tcMar>
          </w:tcPr>
          <w:p w14:paraId="2598B20D"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80,215 (58.3%)</w:t>
            </w:r>
          </w:p>
        </w:tc>
        <w:tc>
          <w:tcPr>
            <w:tcW w:w="832" w:type="pct"/>
            <w:tcBorders>
              <w:top w:val="nil"/>
              <w:left w:val="nil"/>
              <w:bottom w:val="nil"/>
              <w:right w:val="nil"/>
            </w:tcBorders>
            <w:shd w:val="clear" w:color="auto" w:fill="FFFFFF"/>
            <w:tcMar>
              <w:top w:w="0" w:type="dxa"/>
              <w:left w:w="0" w:type="dxa"/>
              <w:bottom w:w="0" w:type="dxa"/>
              <w:right w:w="0" w:type="dxa"/>
            </w:tcMar>
          </w:tcPr>
          <w:p w14:paraId="6DF36CBE"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33,497 (100.0%)</w:t>
            </w:r>
          </w:p>
        </w:tc>
        <w:tc>
          <w:tcPr>
            <w:tcW w:w="543" w:type="pct"/>
            <w:tcBorders>
              <w:top w:val="nil"/>
              <w:left w:val="nil"/>
              <w:bottom w:val="nil"/>
              <w:right w:val="nil"/>
            </w:tcBorders>
            <w:shd w:val="clear" w:color="auto" w:fill="FFFFFF"/>
            <w:tcMar>
              <w:top w:w="0" w:type="dxa"/>
              <w:left w:w="0" w:type="dxa"/>
              <w:bottom w:w="0" w:type="dxa"/>
              <w:right w:w="0" w:type="dxa"/>
            </w:tcMar>
          </w:tcPr>
          <w:p w14:paraId="2E9FB4ED"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44,668 (72.4%)</w:t>
            </w:r>
          </w:p>
        </w:tc>
        <w:tc>
          <w:tcPr>
            <w:tcW w:w="543" w:type="pct"/>
            <w:tcBorders>
              <w:top w:val="nil"/>
              <w:left w:val="nil"/>
              <w:bottom w:val="nil"/>
              <w:right w:val="nil"/>
            </w:tcBorders>
            <w:shd w:val="clear" w:color="auto" w:fill="FFFFFF"/>
            <w:tcMar>
              <w:top w:w="0" w:type="dxa"/>
              <w:left w:w="0" w:type="dxa"/>
              <w:bottom w:w="0" w:type="dxa"/>
              <w:right w:w="0" w:type="dxa"/>
            </w:tcMar>
          </w:tcPr>
          <w:p w14:paraId="3FECC456"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0 (0.0%)</w:t>
            </w:r>
          </w:p>
        </w:tc>
        <w:tc>
          <w:tcPr>
            <w:tcW w:w="543" w:type="pct"/>
            <w:tcBorders>
              <w:top w:val="nil"/>
              <w:left w:val="nil"/>
              <w:bottom w:val="nil"/>
              <w:right w:val="nil"/>
            </w:tcBorders>
            <w:shd w:val="clear" w:color="auto" w:fill="FFFFFF"/>
            <w:tcMar>
              <w:top w:w="0" w:type="dxa"/>
              <w:left w:w="0" w:type="dxa"/>
              <w:bottom w:w="0" w:type="dxa"/>
              <w:right w:w="0" w:type="dxa"/>
            </w:tcMar>
          </w:tcPr>
          <w:p w14:paraId="7934E1B8"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2,050 (15.9%)</w:t>
            </w:r>
          </w:p>
        </w:tc>
        <w:tc>
          <w:tcPr>
            <w:tcW w:w="447" w:type="pct"/>
            <w:tcBorders>
              <w:top w:val="nil"/>
              <w:left w:val="nil"/>
              <w:bottom w:val="nil"/>
              <w:right w:val="nil"/>
            </w:tcBorders>
            <w:shd w:val="clear" w:color="auto" w:fill="FFFFFF"/>
            <w:tcMar>
              <w:top w:w="0" w:type="dxa"/>
              <w:left w:w="0" w:type="dxa"/>
              <w:bottom w:w="0" w:type="dxa"/>
              <w:right w:w="0" w:type="dxa"/>
            </w:tcMar>
          </w:tcPr>
          <w:p w14:paraId="7CC43ECF" w14:textId="77777777" w:rsidR="0083582F" w:rsidRDefault="0083582F">
            <w:pPr>
              <w:rPr>
                <w:rFonts w:ascii="Arial" w:eastAsiaTheme="minorEastAsia" w:hAnsi="Arial" w:cs="Arial"/>
                <w:color w:val="000000" w:themeColor="text1"/>
              </w:rPr>
            </w:pPr>
          </w:p>
        </w:tc>
        <w:tc>
          <w:tcPr>
            <w:tcW w:w="502" w:type="pct"/>
            <w:tcBorders>
              <w:top w:val="nil"/>
              <w:left w:val="nil"/>
              <w:bottom w:val="nil"/>
              <w:right w:val="nil"/>
            </w:tcBorders>
            <w:shd w:val="clear" w:color="auto" w:fill="FFFFFF"/>
            <w:tcMar>
              <w:top w:w="0" w:type="dxa"/>
              <w:left w:w="0" w:type="dxa"/>
              <w:bottom w:w="0" w:type="dxa"/>
              <w:right w:w="0" w:type="dxa"/>
            </w:tcMar>
          </w:tcPr>
          <w:p w14:paraId="0FAA8BDB" w14:textId="77777777" w:rsidR="0083582F" w:rsidRDefault="0083582F">
            <w:pPr>
              <w:rPr>
                <w:rFonts w:ascii="Arial" w:eastAsiaTheme="minorEastAsia" w:hAnsi="Arial" w:cs="Arial"/>
                <w:color w:val="000000" w:themeColor="text1"/>
              </w:rPr>
            </w:pPr>
          </w:p>
        </w:tc>
      </w:tr>
      <w:tr w:rsidR="0083582F" w14:paraId="27C1F6F7" w14:textId="77777777">
        <w:trPr>
          <w:jc w:val="center"/>
        </w:trPr>
        <w:tc>
          <w:tcPr>
            <w:tcW w:w="1039" w:type="pct"/>
            <w:tcBorders>
              <w:top w:val="nil"/>
              <w:left w:val="nil"/>
              <w:bottom w:val="nil"/>
              <w:right w:val="nil"/>
            </w:tcBorders>
            <w:shd w:val="clear" w:color="auto" w:fill="FFFFFF"/>
            <w:tcMar>
              <w:top w:w="0" w:type="dxa"/>
              <w:left w:w="0" w:type="dxa"/>
              <w:bottom w:w="0" w:type="dxa"/>
              <w:right w:w="0" w:type="dxa"/>
            </w:tcMar>
          </w:tcPr>
          <w:p w14:paraId="262966F6" w14:textId="77777777" w:rsidR="0083582F" w:rsidRDefault="00000000">
            <w:pPr>
              <w:rPr>
                <w:rFonts w:ascii="Arial" w:eastAsiaTheme="minorEastAsia" w:hAnsi="Arial" w:cs="Arial"/>
                <w:i/>
                <w:color w:val="000000" w:themeColor="text1"/>
              </w:rPr>
            </w:pPr>
            <w:r>
              <w:rPr>
                <w:rFonts w:ascii="Arial" w:eastAsiaTheme="minorEastAsia" w:hAnsi="Arial" w:cs="Arial"/>
                <w:i/>
                <w:color w:val="000000" w:themeColor="text1"/>
              </w:rPr>
              <w:t>yes</w:t>
            </w:r>
          </w:p>
        </w:tc>
        <w:tc>
          <w:tcPr>
            <w:tcW w:w="551" w:type="pct"/>
            <w:tcBorders>
              <w:top w:val="nil"/>
              <w:left w:val="nil"/>
              <w:bottom w:val="nil"/>
              <w:right w:val="nil"/>
            </w:tcBorders>
            <w:shd w:val="clear" w:color="auto" w:fill="FFFFFF"/>
            <w:tcMar>
              <w:top w:w="0" w:type="dxa"/>
              <w:left w:w="0" w:type="dxa"/>
              <w:bottom w:w="0" w:type="dxa"/>
              <w:right w:w="0" w:type="dxa"/>
            </w:tcMar>
          </w:tcPr>
          <w:p w14:paraId="1D5FB7B9"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57,392 (41.7%)</w:t>
            </w:r>
          </w:p>
        </w:tc>
        <w:tc>
          <w:tcPr>
            <w:tcW w:w="832" w:type="pct"/>
            <w:tcBorders>
              <w:top w:val="nil"/>
              <w:left w:val="nil"/>
              <w:bottom w:val="nil"/>
              <w:right w:val="nil"/>
            </w:tcBorders>
            <w:shd w:val="clear" w:color="auto" w:fill="FFFFFF"/>
            <w:tcMar>
              <w:top w:w="0" w:type="dxa"/>
              <w:left w:w="0" w:type="dxa"/>
              <w:bottom w:w="0" w:type="dxa"/>
              <w:right w:w="0" w:type="dxa"/>
            </w:tcMar>
          </w:tcPr>
          <w:p w14:paraId="7C17EB33"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0 (0.0%)</w:t>
            </w:r>
          </w:p>
        </w:tc>
        <w:tc>
          <w:tcPr>
            <w:tcW w:w="543" w:type="pct"/>
            <w:tcBorders>
              <w:top w:val="nil"/>
              <w:left w:val="nil"/>
              <w:bottom w:val="nil"/>
              <w:right w:val="nil"/>
            </w:tcBorders>
            <w:shd w:val="clear" w:color="auto" w:fill="FFFFFF"/>
            <w:tcMar>
              <w:top w:w="0" w:type="dxa"/>
              <w:left w:w="0" w:type="dxa"/>
              <w:bottom w:w="0" w:type="dxa"/>
              <w:right w:w="0" w:type="dxa"/>
            </w:tcMar>
          </w:tcPr>
          <w:p w14:paraId="3CA7102B"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16,992 (27.6%)</w:t>
            </w:r>
          </w:p>
        </w:tc>
        <w:tc>
          <w:tcPr>
            <w:tcW w:w="543" w:type="pct"/>
            <w:tcBorders>
              <w:top w:val="nil"/>
              <w:left w:val="nil"/>
              <w:bottom w:val="nil"/>
              <w:right w:val="nil"/>
            </w:tcBorders>
            <w:shd w:val="clear" w:color="auto" w:fill="FFFFFF"/>
            <w:tcMar>
              <w:top w:w="0" w:type="dxa"/>
              <w:left w:w="0" w:type="dxa"/>
              <w:bottom w:w="0" w:type="dxa"/>
              <w:right w:w="0" w:type="dxa"/>
            </w:tcMar>
          </w:tcPr>
          <w:p w14:paraId="70241936"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29,562 (100.0%)</w:t>
            </w:r>
          </w:p>
        </w:tc>
        <w:tc>
          <w:tcPr>
            <w:tcW w:w="543" w:type="pct"/>
            <w:tcBorders>
              <w:top w:val="nil"/>
              <w:left w:val="nil"/>
              <w:bottom w:val="nil"/>
              <w:right w:val="nil"/>
            </w:tcBorders>
            <w:shd w:val="clear" w:color="auto" w:fill="FFFFFF"/>
            <w:tcMar>
              <w:top w:w="0" w:type="dxa"/>
              <w:left w:w="0" w:type="dxa"/>
              <w:bottom w:w="0" w:type="dxa"/>
              <w:right w:w="0" w:type="dxa"/>
            </w:tcMar>
          </w:tcPr>
          <w:p w14:paraId="33E8136B"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10,838 (84.1%)</w:t>
            </w:r>
          </w:p>
        </w:tc>
        <w:tc>
          <w:tcPr>
            <w:tcW w:w="447" w:type="pct"/>
            <w:tcBorders>
              <w:top w:val="nil"/>
              <w:left w:val="nil"/>
              <w:bottom w:val="nil"/>
              <w:right w:val="nil"/>
            </w:tcBorders>
            <w:shd w:val="clear" w:color="auto" w:fill="FFFFFF"/>
            <w:tcMar>
              <w:top w:w="0" w:type="dxa"/>
              <w:left w:w="0" w:type="dxa"/>
              <w:bottom w:w="0" w:type="dxa"/>
              <w:right w:w="0" w:type="dxa"/>
            </w:tcMar>
          </w:tcPr>
          <w:p w14:paraId="693DD1CD" w14:textId="77777777" w:rsidR="0083582F" w:rsidRDefault="0083582F">
            <w:pPr>
              <w:rPr>
                <w:rFonts w:ascii="Arial" w:eastAsiaTheme="minorEastAsia" w:hAnsi="Arial" w:cs="Arial"/>
                <w:color w:val="000000" w:themeColor="text1"/>
              </w:rPr>
            </w:pPr>
          </w:p>
        </w:tc>
        <w:tc>
          <w:tcPr>
            <w:tcW w:w="502" w:type="pct"/>
            <w:tcBorders>
              <w:top w:val="nil"/>
              <w:left w:val="nil"/>
              <w:bottom w:val="nil"/>
              <w:right w:val="nil"/>
            </w:tcBorders>
            <w:shd w:val="clear" w:color="auto" w:fill="FFFFFF"/>
            <w:tcMar>
              <w:top w:w="0" w:type="dxa"/>
              <w:left w:w="0" w:type="dxa"/>
              <w:bottom w:w="0" w:type="dxa"/>
              <w:right w:w="0" w:type="dxa"/>
            </w:tcMar>
          </w:tcPr>
          <w:p w14:paraId="03A68ED3" w14:textId="77777777" w:rsidR="0083582F" w:rsidRDefault="0083582F">
            <w:pPr>
              <w:rPr>
                <w:rFonts w:ascii="Arial" w:eastAsiaTheme="minorEastAsia" w:hAnsi="Arial" w:cs="Arial"/>
                <w:color w:val="000000" w:themeColor="text1"/>
              </w:rPr>
            </w:pPr>
          </w:p>
        </w:tc>
      </w:tr>
      <w:tr w:rsidR="0083582F" w14:paraId="60CB6AEB" w14:textId="77777777">
        <w:trPr>
          <w:jc w:val="center"/>
        </w:trPr>
        <w:tc>
          <w:tcPr>
            <w:tcW w:w="1039" w:type="pct"/>
            <w:tcBorders>
              <w:top w:val="nil"/>
              <w:left w:val="nil"/>
              <w:bottom w:val="nil"/>
              <w:right w:val="nil"/>
            </w:tcBorders>
            <w:shd w:val="clear" w:color="auto" w:fill="FFFFFF"/>
            <w:tcMar>
              <w:top w:w="0" w:type="dxa"/>
              <w:left w:w="0" w:type="dxa"/>
              <w:bottom w:w="0" w:type="dxa"/>
              <w:right w:w="0" w:type="dxa"/>
            </w:tcMar>
          </w:tcPr>
          <w:p w14:paraId="572C320D" w14:textId="77777777" w:rsidR="0083582F" w:rsidRDefault="00000000">
            <w:pPr>
              <w:rPr>
                <w:rFonts w:ascii="Arial" w:eastAsiaTheme="minorEastAsia" w:hAnsi="Arial" w:cs="Arial"/>
                <w:b/>
                <w:color w:val="000000" w:themeColor="text1"/>
              </w:rPr>
            </w:pPr>
            <w:r>
              <w:rPr>
                <w:rFonts w:ascii="Arial" w:eastAsiaTheme="minorEastAsia" w:hAnsi="Arial" w:cs="Arial"/>
                <w:b/>
                <w:color w:val="000000" w:themeColor="text1"/>
              </w:rPr>
              <w:t>Ischemic heart disease</w:t>
            </w:r>
          </w:p>
        </w:tc>
        <w:tc>
          <w:tcPr>
            <w:tcW w:w="551" w:type="pct"/>
            <w:tcBorders>
              <w:top w:val="nil"/>
              <w:left w:val="nil"/>
              <w:bottom w:val="nil"/>
              <w:right w:val="nil"/>
            </w:tcBorders>
            <w:shd w:val="clear" w:color="auto" w:fill="FFFFFF"/>
            <w:tcMar>
              <w:top w:w="0" w:type="dxa"/>
              <w:left w:w="0" w:type="dxa"/>
              <w:bottom w:w="0" w:type="dxa"/>
              <w:right w:w="0" w:type="dxa"/>
            </w:tcMar>
          </w:tcPr>
          <w:p w14:paraId="55891222" w14:textId="77777777" w:rsidR="0083582F" w:rsidRDefault="0083582F">
            <w:pPr>
              <w:rPr>
                <w:rFonts w:ascii="Arial" w:eastAsiaTheme="minorEastAsia" w:hAnsi="Arial" w:cs="Arial"/>
                <w:color w:val="000000" w:themeColor="text1"/>
              </w:rPr>
            </w:pPr>
          </w:p>
        </w:tc>
        <w:tc>
          <w:tcPr>
            <w:tcW w:w="832" w:type="pct"/>
            <w:tcBorders>
              <w:top w:val="nil"/>
              <w:left w:val="nil"/>
              <w:bottom w:val="nil"/>
              <w:right w:val="nil"/>
            </w:tcBorders>
            <w:shd w:val="clear" w:color="auto" w:fill="FFFFFF"/>
            <w:tcMar>
              <w:top w:w="0" w:type="dxa"/>
              <w:left w:w="0" w:type="dxa"/>
              <w:bottom w:w="0" w:type="dxa"/>
              <w:right w:w="0" w:type="dxa"/>
            </w:tcMar>
          </w:tcPr>
          <w:p w14:paraId="06899465" w14:textId="77777777" w:rsidR="0083582F" w:rsidRDefault="0083582F">
            <w:pPr>
              <w:rPr>
                <w:rFonts w:ascii="Arial" w:eastAsiaTheme="minorEastAsia" w:hAnsi="Arial" w:cs="Arial"/>
                <w:color w:val="000000" w:themeColor="text1"/>
              </w:rPr>
            </w:pPr>
          </w:p>
        </w:tc>
        <w:tc>
          <w:tcPr>
            <w:tcW w:w="543" w:type="pct"/>
            <w:tcBorders>
              <w:top w:val="nil"/>
              <w:left w:val="nil"/>
              <w:bottom w:val="nil"/>
              <w:right w:val="nil"/>
            </w:tcBorders>
            <w:shd w:val="clear" w:color="auto" w:fill="FFFFFF"/>
            <w:tcMar>
              <w:top w:w="0" w:type="dxa"/>
              <w:left w:w="0" w:type="dxa"/>
              <w:bottom w:w="0" w:type="dxa"/>
              <w:right w:w="0" w:type="dxa"/>
            </w:tcMar>
          </w:tcPr>
          <w:p w14:paraId="670EABB3" w14:textId="77777777" w:rsidR="0083582F" w:rsidRDefault="0083582F">
            <w:pPr>
              <w:rPr>
                <w:rFonts w:ascii="Arial" w:eastAsiaTheme="minorEastAsia" w:hAnsi="Arial" w:cs="Arial"/>
                <w:color w:val="000000" w:themeColor="text1"/>
              </w:rPr>
            </w:pPr>
          </w:p>
        </w:tc>
        <w:tc>
          <w:tcPr>
            <w:tcW w:w="543" w:type="pct"/>
            <w:tcBorders>
              <w:top w:val="nil"/>
              <w:left w:val="nil"/>
              <w:bottom w:val="nil"/>
              <w:right w:val="nil"/>
            </w:tcBorders>
            <w:shd w:val="clear" w:color="auto" w:fill="FFFFFF"/>
            <w:tcMar>
              <w:top w:w="0" w:type="dxa"/>
              <w:left w:w="0" w:type="dxa"/>
              <w:bottom w:w="0" w:type="dxa"/>
              <w:right w:w="0" w:type="dxa"/>
            </w:tcMar>
          </w:tcPr>
          <w:p w14:paraId="38DDD708" w14:textId="77777777" w:rsidR="0083582F" w:rsidRDefault="0083582F">
            <w:pPr>
              <w:rPr>
                <w:rFonts w:ascii="Arial" w:eastAsiaTheme="minorEastAsia" w:hAnsi="Arial" w:cs="Arial"/>
                <w:color w:val="000000" w:themeColor="text1"/>
              </w:rPr>
            </w:pPr>
          </w:p>
        </w:tc>
        <w:tc>
          <w:tcPr>
            <w:tcW w:w="543" w:type="pct"/>
            <w:tcBorders>
              <w:top w:val="nil"/>
              <w:left w:val="nil"/>
              <w:bottom w:val="nil"/>
              <w:right w:val="nil"/>
            </w:tcBorders>
            <w:shd w:val="clear" w:color="auto" w:fill="FFFFFF"/>
            <w:tcMar>
              <w:top w:w="0" w:type="dxa"/>
              <w:left w:w="0" w:type="dxa"/>
              <w:bottom w:w="0" w:type="dxa"/>
              <w:right w:w="0" w:type="dxa"/>
            </w:tcMar>
          </w:tcPr>
          <w:p w14:paraId="318F220D" w14:textId="77777777" w:rsidR="0083582F" w:rsidRDefault="0083582F">
            <w:pPr>
              <w:rPr>
                <w:rFonts w:ascii="Arial" w:eastAsiaTheme="minorEastAsia" w:hAnsi="Arial" w:cs="Arial"/>
                <w:color w:val="000000" w:themeColor="text1"/>
              </w:rPr>
            </w:pPr>
          </w:p>
        </w:tc>
        <w:tc>
          <w:tcPr>
            <w:tcW w:w="447" w:type="pct"/>
            <w:tcBorders>
              <w:top w:val="nil"/>
              <w:left w:val="nil"/>
              <w:bottom w:val="nil"/>
              <w:right w:val="nil"/>
            </w:tcBorders>
            <w:shd w:val="clear" w:color="auto" w:fill="FFFFFF"/>
            <w:tcMar>
              <w:top w:w="0" w:type="dxa"/>
              <w:left w:w="0" w:type="dxa"/>
              <w:bottom w:w="0" w:type="dxa"/>
              <w:right w:w="0" w:type="dxa"/>
            </w:tcMar>
          </w:tcPr>
          <w:p w14:paraId="5B1A25E3"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&lt;0.001</w:t>
            </w:r>
          </w:p>
        </w:tc>
        <w:tc>
          <w:tcPr>
            <w:tcW w:w="502" w:type="pct"/>
            <w:tcBorders>
              <w:top w:val="nil"/>
              <w:left w:val="nil"/>
              <w:bottom w:val="nil"/>
              <w:right w:val="nil"/>
            </w:tcBorders>
            <w:shd w:val="clear" w:color="auto" w:fill="FFFFFF"/>
            <w:tcMar>
              <w:top w:w="0" w:type="dxa"/>
              <w:left w:w="0" w:type="dxa"/>
              <w:bottom w:w="0" w:type="dxa"/>
              <w:right w:w="0" w:type="dxa"/>
            </w:tcMar>
          </w:tcPr>
          <w:p w14:paraId="152C5527"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2.23</w:t>
            </w:r>
          </w:p>
        </w:tc>
      </w:tr>
      <w:tr w:rsidR="0083582F" w14:paraId="5B357A9E" w14:textId="77777777">
        <w:trPr>
          <w:jc w:val="center"/>
        </w:trPr>
        <w:tc>
          <w:tcPr>
            <w:tcW w:w="1039" w:type="pct"/>
            <w:tcBorders>
              <w:top w:val="nil"/>
              <w:left w:val="nil"/>
              <w:bottom w:val="nil"/>
              <w:right w:val="nil"/>
            </w:tcBorders>
            <w:shd w:val="clear" w:color="auto" w:fill="FFFFFF"/>
            <w:tcMar>
              <w:top w:w="0" w:type="dxa"/>
              <w:left w:w="0" w:type="dxa"/>
              <w:bottom w:w="0" w:type="dxa"/>
              <w:right w:w="0" w:type="dxa"/>
            </w:tcMar>
          </w:tcPr>
          <w:p w14:paraId="76D1AA96" w14:textId="77777777" w:rsidR="0083582F" w:rsidRDefault="00000000">
            <w:pPr>
              <w:rPr>
                <w:rFonts w:ascii="Arial" w:eastAsiaTheme="minorEastAsia" w:hAnsi="Arial" w:cs="Arial"/>
                <w:i/>
                <w:color w:val="000000" w:themeColor="text1"/>
              </w:rPr>
            </w:pPr>
            <w:r>
              <w:rPr>
                <w:rFonts w:ascii="Arial" w:eastAsiaTheme="minorEastAsia" w:hAnsi="Arial" w:cs="Arial"/>
                <w:i/>
                <w:color w:val="000000" w:themeColor="text1"/>
              </w:rPr>
              <w:t>no</w:t>
            </w:r>
          </w:p>
        </w:tc>
        <w:tc>
          <w:tcPr>
            <w:tcW w:w="551" w:type="pct"/>
            <w:tcBorders>
              <w:top w:val="nil"/>
              <w:left w:val="nil"/>
              <w:bottom w:val="nil"/>
              <w:right w:val="nil"/>
            </w:tcBorders>
            <w:shd w:val="clear" w:color="auto" w:fill="FFFFFF"/>
            <w:tcMar>
              <w:top w:w="0" w:type="dxa"/>
              <w:left w:w="0" w:type="dxa"/>
              <w:bottom w:w="0" w:type="dxa"/>
              <w:right w:w="0" w:type="dxa"/>
            </w:tcMar>
          </w:tcPr>
          <w:p w14:paraId="648A27F0"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125,423 (91.1%)</w:t>
            </w:r>
          </w:p>
        </w:tc>
        <w:tc>
          <w:tcPr>
            <w:tcW w:w="832" w:type="pct"/>
            <w:tcBorders>
              <w:top w:val="nil"/>
              <w:left w:val="nil"/>
              <w:bottom w:val="nil"/>
              <w:right w:val="nil"/>
            </w:tcBorders>
            <w:shd w:val="clear" w:color="auto" w:fill="FFFFFF"/>
            <w:tcMar>
              <w:top w:w="0" w:type="dxa"/>
              <w:left w:w="0" w:type="dxa"/>
              <w:bottom w:w="0" w:type="dxa"/>
              <w:right w:w="0" w:type="dxa"/>
            </w:tcMar>
          </w:tcPr>
          <w:p w14:paraId="232B0E50"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33,497 (100.0%)</w:t>
            </w:r>
          </w:p>
        </w:tc>
        <w:tc>
          <w:tcPr>
            <w:tcW w:w="543" w:type="pct"/>
            <w:tcBorders>
              <w:top w:val="nil"/>
              <w:left w:val="nil"/>
              <w:bottom w:val="nil"/>
              <w:right w:val="nil"/>
            </w:tcBorders>
            <w:shd w:val="clear" w:color="auto" w:fill="FFFFFF"/>
            <w:tcMar>
              <w:top w:w="0" w:type="dxa"/>
              <w:left w:w="0" w:type="dxa"/>
              <w:bottom w:w="0" w:type="dxa"/>
              <w:right w:w="0" w:type="dxa"/>
            </w:tcMar>
          </w:tcPr>
          <w:p w14:paraId="45D0CAA9"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59,841 (97.0%)</w:t>
            </w:r>
          </w:p>
        </w:tc>
        <w:tc>
          <w:tcPr>
            <w:tcW w:w="543" w:type="pct"/>
            <w:tcBorders>
              <w:top w:val="nil"/>
              <w:left w:val="nil"/>
              <w:bottom w:val="nil"/>
              <w:right w:val="nil"/>
            </w:tcBorders>
            <w:shd w:val="clear" w:color="auto" w:fill="FFFFFF"/>
            <w:tcMar>
              <w:top w:w="0" w:type="dxa"/>
              <w:left w:w="0" w:type="dxa"/>
              <w:bottom w:w="0" w:type="dxa"/>
              <w:right w:w="0" w:type="dxa"/>
            </w:tcMar>
          </w:tcPr>
          <w:p w14:paraId="75FB86B0"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28,386 (96.0%)</w:t>
            </w:r>
          </w:p>
        </w:tc>
        <w:tc>
          <w:tcPr>
            <w:tcW w:w="543" w:type="pct"/>
            <w:tcBorders>
              <w:top w:val="nil"/>
              <w:left w:val="nil"/>
              <w:bottom w:val="nil"/>
              <w:right w:val="nil"/>
            </w:tcBorders>
            <w:shd w:val="clear" w:color="auto" w:fill="FFFFFF"/>
            <w:tcMar>
              <w:top w:w="0" w:type="dxa"/>
              <w:left w:w="0" w:type="dxa"/>
              <w:bottom w:w="0" w:type="dxa"/>
              <w:right w:w="0" w:type="dxa"/>
            </w:tcMar>
          </w:tcPr>
          <w:p w14:paraId="4D6B1136"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3,699 (28.7%)</w:t>
            </w:r>
          </w:p>
        </w:tc>
        <w:tc>
          <w:tcPr>
            <w:tcW w:w="447" w:type="pct"/>
            <w:tcBorders>
              <w:top w:val="nil"/>
              <w:left w:val="nil"/>
              <w:bottom w:val="nil"/>
              <w:right w:val="nil"/>
            </w:tcBorders>
            <w:shd w:val="clear" w:color="auto" w:fill="FFFFFF"/>
            <w:tcMar>
              <w:top w:w="0" w:type="dxa"/>
              <w:left w:w="0" w:type="dxa"/>
              <w:bottom w:w="0" w:type="dxa"/>
              <w:right w:w="0" w:type="dxa"/>
            </w:tcMar>
          </w:tcPr>
          <w:p w14:paraId="1F802773" w14:textId="77777777" w:rsidR="0083582F" w:rsidRDefault="0083582F">
            <w:pPr>
              <w:rPr>
                <w:rFonts w:ascii="Arial" w:eastAsiaTheme="minorEastAsia" w:hAnsi="Arial" w:cs="Arial"/>
                <w:color w:val="000000" w:themeColor="text1"/>
              </w:rPr>
            </w:pPr>
          </w:p>
        </w:tc>
        <w:tc>
          <w:tcPr>
            <w:tcW w:w="502" w:type="pct"/>
            <w:tcBorders>
              <w:top w:val="nil"/>
              <w:left w:val="nil"/>
              <w:bottom w:val="nil"/>
              <w:right w:val="nil"/>
            </w:tcBorders>
            <w:shd w:val="clear" w:color="auto" w:fill="FFFFFF"/>
            <w:tcMar>
              <w:top w:w="0" w:type="dxa"/>
              <w:left w:w="0" w:type="dxa"/>
              <w:bottom w:w="0" w:type="dxa"/>
              <w:right w:w="0" w:type="dxa"/>
            </w:tcMar>
          </w:tcPr>
          <w:p w14:paraId="127630A9" w14:textId="77777777" w:rsidR="0083582F" w:rsidRDefault="0083582F">
            <w:pPr>
              <w:rPr>
                <w:rFonts w:ascii="Arial" w:eastAsiaTheme="minorEastAsia" w:hAnsi="Arial" w:cs="Arial"/>
                <w:color w:val="000000" w:themeColor="text1"/>
              </w:rPr>
            </w:pPr>
          </w:p>
        </w:tc>
      </w:tr>
      <w:tr w:rsidR="0083582F" w14:paraId="63F31D87" w14:textId="77777777">
        <w:trPr>
          <w:jc w:val="center"/>
        </w:trPr>
        <w:tc>
          <w:tcPr>
            <w:tcW w:w="1039" w:type="pct"/>
            <w:tcBorders>
              <w:top w:val="nil"/>
              <w:left w:val="nil"/>
              <w:bottom w:val="nil"/>
              <w:right w:val="nil"/>
            </w:tcBorders>
            <w:shd w:val="clear" w:color="auto" w:fill="FFFFFF"/>
            <w:tcMar>
              <w:top w:w="0" w:type="dxa"/>
              <w:left w:w="0" w:type="dxa"/>
              <w:bottom w:w="0" w:type="dxa"/>
              <w:right w:w="0" w:type="dxa"/>
            </w:tcMar>
          </w:tcPr>
          <w:p w14:paraId="2DADD438" w14:textId="77777777" w:rsidR="0083582F" w:rsidRDefault="00000000">
            <w:pPr>
              <w:rPr>
                <w:rFonts w:ascii="Arial" w:eastAsiaTheme="minorEastAsia" w:hAnsi="Arial" w:cs="Arial"/>
                <w:i/>
                <w:color w:val="000000" w:themeColor="text1"/>
              </w:rPr>
            </w:pPr>
            <w:r>
              <w:rPr>
                <w:rFonts w:ascii="Arial" w:eastAsiaTheme="minorEastAsia" w:hAnsi="Arial" w:cs="Arial"/>
                <w:i/>
                <w:color w:val="000000" w:themeColor="text1"/>
              </w:rPr>
              <w:t>yes</w:t>
            </w:r>
          </w:p>
        </w:tc>
        <w:tc>
          <w:tcPr>
            <w:tcW w:w="551" w:type="pct"/>
            <w:tcBorders>
              <w:top w:val="nil"/>
              <w:left w:val="nil"/>
              <w:bottom w:val="nil"/>
              <w:right w:val="nil"/>
            </w:tcBorders>
            <w:shd w:val="clear" w:color="auto" w:fill="FFFFFF"/>
            <w:tcMar>
              <w:top w:w="0" w:type="dxa"/>
              <w:left w:w="0" w:type="dxa"/>
              <w:bottom w:w="0" w:type="dxa"/>
              <w:right w:w="0" w:type="dxa"/>
            </w:tcMar>
          </w:tcPr>
          <w:p w14:paraId="00B33380"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12,184 (8.9%)</w:t>
            </w:r>
          </w:p>
        </w:tc>
        <w:tc>
          <w:tcPr>
            <w:tcW w:w="832" w:type="pct"/>
            <w:tcBorders>
              <w:top w:val="nil"/>
              <w:left w:val="nil"/>
              <w:bottom w:val="nil"/>
              <w:right w:val="nil"/>
            </w:tcBorders>
            <w:shd w:val="clear" w:color="auto" w:fill="FFFFFF"/>
            <w:tcMar>
              <w:top w:w="0" w:type="dxa"/>
              <w:left w:w="0" w:type="dxa"/>
              <w:bottom w:w="0" w:type="dxa"/>
              <w:right w:w="0" w:type="dxa"/>
            </w:tcMar>
          </w:tcPr>
          <w:p w14:paraId="75CB7017"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0 (0.0%)</w:t>
            </w:r>
          </w:p>
        </w:tc>
        <w:tc>
          <w:tcPr>
            <w:tcW w:w="543" w:type="pct"/>
            <w:tcBorders>
              <w:top w:val="nil"/>
              <w:left w:val="nil"/>
              <w:bottom w:val="nil"/>
              <w:right w:val="nil"/>
            </w:tcBorders>
            <w:shd w:val="clear" w:color="auto" w:fill="FFFFFF"/>
            <w:tcMar>
              <w:top w:w="0" w:type="dxa"/>
              <w:left w:w="0" w:type="dxa"/>
              <w:bottom w:w="0" w:type="dxa"/>
              <w:right w:w="0" w:type="dxa"/>
            </w:tcMar>
          </w:tcPr>
          <w:p w14:paraId="18982436"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1,819 (3.0%)</w:t>
            </w:r>
          </w:p>
        </w:tc>
        <w:tc>
          <w:tcPr>
            <w:tcW w:w="543" w:type="pct"/>
            <w:tcBorders>
              <w:top w:val="nil"/>
              <w:left w:val="nil"/>
              <w:bottom w:val="nil"/>
              <w:right w:val="nil"/>
            </w:tcBorders>
            <w:shd w:val="clear" w:color="auto" w:fill="FFFFFF"/>
            <w:tcMar>
              <w:top w:w="0" w:type="dxa"/>
              <w:left w:w="0" w:type="dxa"/>
              <w:bottom w:w="0" w:type="dxa"/>
              <w:right w:w="0" w:type="dxa"/>
            </w:tcMar>
          </w:tcPr>
          <w:p w14:paraId="1FB1E264"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1,176 (4.0%)</w:t>
            </w:r>
          </w:p>
        </w:tc>
        <w:tc>
          <w:tcPr>
            <w:tcW w:w="543" w:type="pct"/>
            <w:tcBorders>
              <w:top w:val="nil"/>
              <w:left w:val="nil"/>
              <w:bottom w:val="nil"/>
              <w:right w:val="nil"/>
            </w:tcBorders>
            <w:shd w:val="clear" w:color="auto" w:fill="FFFFFF"/>
            <w:tcMar>
              <w:top w:w="0" w:type="dxa"/>
              <w:left w:w="0" w:type="dxa"/>
              <w:bottom w:w="0" w:type="dxa"/>
              <w:right w:w="0" w:type="dxa"/>
            </w:tcMar>
          </w:tcPr>
          <w:p w14:paraId="0646E7B4"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9,189 (71.3%)</w:t>
            </w:r>
          </w:p>
        </w:tc>
        <w:tc>
          <w:tcPr>
            <w:tcW w:w="447" w:type="pct"/>
            <w:tcBorders>
              <w:top w:val="nil"/>
              <w:left w:val="nil"/>
              <w:bottom w:val="nil"/>
              <w:right w:val="nil"/>
            </w:tcBorders>
            <w:shd w:val="clear" w:color="auto" w:fill="FFFFFF"/>
            <w:tcMar>
              <w:top w:w="0" w:type="dxa"/>
              <w:left w:w="0" w:type="dxa"/>
              <w:bottom w:w="0" w:type="dxa"/>
              <w:right w:w="0" w:type="dxa"/>
            </w:tcMar>
          </w:tcPr>
          <w:p w14:paraId="6933A1E8" w14:textId="77777777" w:rsidR="0083582F" w:rsidRDefault="0083582F">
            <w:pPr>
              <w:rPr>
                <w:rFonts w:ascii="Arial" w:eastAsiaTheme="minorEastAsia" w:hAnsi="Arial" w:cs="Arial"/>
                <w:color w:val="000000" w:themeColor="text1"/>
              </w:rPr>
            </w:pPr>
          </w:p>
        </w:tc>
        <w:tc>
          <w:tcPr>
            <w:tcW w:w="502" w:type="pct"/>
            <w:tcBorders>
              <w:top w:val="nil"/>
              <w:left w:val="nil"/>
              <w:bottom w:val="nil"/>
              <w:right w:val="nil"/>
            </w:tcBorders>
            <w:shd w:val="clear" w:color="auto" w:fill="FFFFFF"/>
            <w:tcMar>
              <w:top w:w="0" w:type="dxa"/>
              <w:left w:w="0" w:type="dxa"/>
              <w:bottom w:w="0" w:type="dxa"/>
              <w:right w:w="0" w:type="dxa"/>
            </w:tcMar>
          </w:tcPr>
          <w:p w14:paraId="7CD71FFD" w14:textId="77777777" w:rsidR="0083582F" w:rsidRDefault="0083582F">
            <w:pPr>
              <w:rPr>
                <w:rFonts w:ascii="Arial" w:eastAsiaTheme="minorEastAsia" w:hAnsi="Arial" w:cs="Arial"/>
                <w:color w:val="000000" w:themeColor="text1"/>
              </w:rPr>
            </w:pPr>
          </w:p>
        </w:tc>
      </w:tr>
      <w:tr w:rsidR="0083582F" w14:paraId="6554D93F" w14:textId="77777777">
        <w:trPr>
          <w:jc w:val="center"/>
        </w:trPr>
        <w:tc>
          <w:tcPr>
            <w:tcW w:w="1039" w:type="pct"/>
            <w:tcBorders>
              <w:top w:val="nil"/>
              <w:left w:val="nil"/>
              <w:bottom w:val="nil"/>
              <w:right w:val="nil"/>
            </w:tcBorders>
            <w:shd w:val="clear" w:color="auto" w:fill="FFFFFF"/>
            <w:tcMar>
              <w:top w:w="0" w:type="dxa"/>
              <w:left w:w="0" w:type="dxa"/>
              <w:bottom w:w="0" w:type="dxa"/>
              <w:right w:w="0" w:type="dxa"/>
            </w:tcMar>
          </w:tcPr>
          <w:p w14:paraId="00C09E30" w14:textId="77777777" w:rsidR="0083582F" w:rsidRDefault="00000000">
            <w:pPr>
              <w:rPr>
                <w:rFonts w:ascii="Arial" w:eastAsiaTheme="minorEastAsia" w:hAnsi="Arial" w:cs="Arial"/>
                <w:b/>
                <w:color w:val="000000" w:themeColor="text1"/>
              </w:rPr>
            </w:pPr>
            <w:r>
              <w:rPr>
                <w:rFonts w:ascii="Arial" w:eastAsiaTheme="minorEastAsia" w:hAnsi="Arial" w:cs="Arial"/>
                <w:b/>
                <w:color w:val="000000" w:themeColor="text1"/>
              </w:rPr>
              <w:t>Osteoarthritis</w:t>
            </w:r>
          </w:p>
        </w:tc>
        <w:tc>
          <w:tcPr>
            <w:tcW w:w="551" w:type="pct"/>
            <w:tcBorders>
              <w:top w:val="nil"/>
              <w:left w:val="nil"/>
              <w:bottom w:val="nil"/>
              <w:right w:val="nil"/>
            </w:tcBorders>
            <w:shd w:val="clear" w:color="auto" w:fill="FFFFFF"/>
            <w:tcMar>
              <w:top w:w="0" w:type="dxa"/>
              <w:left w:w="0" w:type="dxa"/>
              <w:bottom w:w="0" w:type="dxa"/>
              <w:right w:w="0" w:type="dxa"/>
            </w:tcMar>
          </w:tcPr>
          <w:p w14:paraId="78813841" w14:textId="77777777" w:rsidR="0083582F" w:rsidRDefault="0083582F">
            <w:pPr>
              <w:rPr>
                <w:rFonts w:ascii="Arial" w:eastAsiaTheme="minorEastAsia" w:hAnsi="Arial" w:cs="Arial"/>
                <w:color w:val="000000" w:themeColor="text1"/>
              </w:rPr>
            </w:pPr>
          </w:p>
        </w:tc>
        <w:tc>
          <w:tcPr>
            <w:tcW w:w="832" w:type="pct"/>
            <w:tcBorders>
              <w:top w:val="nil"/>
              <w:left w:val="nil"/>
              <w:bottom w:val="nil"/>
              <w:right w:val="nil"/>
            </w:tcBorders>
            <w:shd w:val="clear" w:color="auto" w:fill="FFFFFF"/>
            <w:tcMar>
              <w:top w:w="0" w:type="dxa"/>
              <w:left w:w="0" w:type="dxa"/>
              <w:bottom w:w="0" w:type="dxa"/>
              <w:right w:w="0" w:type="dxa"/>
            </w:tcMar>
          </w:tcPr>
          <w:p w14:paraId="105804E3" w14:textId="77777777" w:rsidR="0083582F" w:rsidRDefault="0083582F">
            <w:pPr>
              <w:rPr>
                <w:rFonts w:ascii="Arial" w:eastAsiaTheme="minorEastAsia" w:hAnsi="Arial" w:cs="Arial"/>
                <w:color w:val="000000" w:themeColor="text1"/>
              </w:rPr>
            </w:pPr>
          </w:p>
        </w:tc>
        <w:tc>
          <w:tcPr>
            <w:tcW w:w="543" w:type="pct"/>
            <w:tcBorders>
              <w:top w:val="nil"/>
              <w:left w:val="nil"/>
              <w:bottom w:val="nil"/>
              <w:right w:val="nil"/>
            </w:tcBorders>
            <w:shd w:val="clear" w:color="auto" w:fill="FFFFFF"/>
            <w:tcMar>
              <w:top w:w="0" w:type="dxa"/>
              <w:left w:w="0" w:type="dxa"/>
              <w:bottom w:w="0" w:type="dxa"/>
              <w:right w:w="0" w:type="dxa"/>
            </w:tcMar>
          </w:tcPr>
          <w:p w14:paraId="1BC02D71" w14:textId="77777777" w:rsidR="0083582F" w:rsidRDefault="0083582F">
            <w:pPr>
              <w:rPr>
                <w:rFonts w:ascii="Arial" w:eastAsiaTheme="minorEastAsia" w:hAnsi="Arial" w:cs="Arial"/>
                <w:color w:val="000000" w:themeColor="text1"/>
              </w:rPr>
            </w:pPr>
          </w:p>
        </w:tc>
        <w:tc>
          <w:tcPr>
            <w:tcW w:w="543" w:type="pct"/>
            <w:tcBorders>
              <w:top w:val="nil"/>
              <w:left w:val="nil"/>
              <w:bottom w:val="nil"/>
              <w:right w:val="nil"/>
            </w:tcBorders>
            <w:shd w:val="clear" w:color="auto" w:fill="FFFFFF"/>
            <w:tcMar>
              <w:top w:w="0" w:type="dxa"/>
              <w:left w:w="0" w:type="dxa"/>
              <w:bottom w:w="0" w:type="dxa"/>
              <w:right w:w="0" w:type="dxa"/>
            </w:tcMar>
          </w:tcPr>
          <w:p w14:paraId="369C0BA3" w14:textId="77777777" w:rsidR="0083582F" w:rsidRDefault="0083582F">
            <w:pPr>
              <w:rPr>
                <w:rFonts w:ascii="Arial" w:eastAsiaTheme="minorEastAsia" w:hAnsi="Arial" w:cs="Arial"/>
                <w:color w:val="000000" w:themeColor="text1"/>
              </w:rPr>
            </w:pPr>
          </w:p>
        </w:tc>
        <w:tc>
          <w:tcPr>
            <w:tcW w:w="543" w:type="pct"/>
            <w:tcBorders>
              <w:top w:val="nil"/>
              <w:left w:val="nil"/>
              <w:bottom w:val="nil"/>
              <w:right w:val="nil"/>
            </w:tcBorders>
            <w:shd w:val="clear" w:color="auto" w:fill="FFFFFF"/>
            <w:tcMar>
              <w:top w:w="0" w:type="dxa"/>
              <w:left w:w="0" w:type="dxa"/>
              <w:bottom w:w="0" w:type="dxa"/>
              <w:right w:w="0" w:type="dxa"/>
            </w:tcMar>
          </w:tcPr>
          <w:p w14:paraId="1B773FEA" w14:textId="77777777" w:rsidR="0083582F" w:rsidRDefault="0083582F">
            <w:pPr>
              <w:rPr>
                <w:rFonts w:ascii="Arial" w:eastAsiaTheme="minorEastAsia" w:hAnsi="Arial" w:cs="Arial"/>
                <w:color w:val="000000" w:themeColor="text1"/>
              </w:rPr>
            </w:pPr>
          </w:p>
        </w:tc>
        <w:tc>
          <w:tcPr>
            <w:tcW w:w="447" w:type="pct"/>
            <w:tcBorders>
              <w:top w:val="nil"/>
              <w:left w:val="nil"/>
              <w:bottom w:val="nil"/>
              <w:right w:val="nil"/>
            </w:tcBorders>
            <w:shd w:val="clear" w:color="auto" w:fill="FFFFFF"/>
            <w:tcMar>
              <w:top w:w="0" w:type="dxa"/>
              <w:left w:w="0" w:type="dxa"/>
              <w:bottom w:w="0" w:type="dxa"/>
              <w:right w:w="0" w:type="dxa"/>
            </w:tcMar>
          </w:tcPr>
          <w:p w14:paraId="48DBA35D"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&lt;0.001</w:t>
            </w:r>
          </w:p>
        </w:tc>
        <w:tc>
          <w:tcPr>
            <w:tcW w:w="502" w:type="pct"/>
            <w:tcBorders>
              <w:top w:val="nil"/>
              <w:left w:val="nil"/>
              <w:bottom w:val="nil"/>
              <w:right w:val="nil"/>
            </w:tcBorders>
            <w:shd w:val="clear" w:color="auto" w:fill="FFFFFF"/>
            <w:tcMar>
              <w:top w:w="0" w:type="dxa"/>
              <w:left w:w="0" w:type="dxa"/>
              <w:bottom w:w="0" w:type="dxa"/>
              <w:right w:w="0" w:type="dxa"/>
            </w:tcMar>
          </w:tcPr>
          <w:p w14:paraId="2D16F8D5"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0.55</w:t>
            </w:r>
          </w:p>
        </w:tc>
      </w:tr>
      <w:tr w:rsidR="0083582F" w14:paraId="55708019" w14:textId="77777777">
        <w:trPr>
          <w:jc w:val="center"/>
        </w:trPr>
        <w:tc>
          <w:tcPr>
            <w:tcW w:w="1039" w:type="pct"/>
            <w:tcBorders>
              <w:top w:val="nil"/>
              <w:left w:val="nil"/>
              <w:bottom w:val="nil"/>
              <w:right w:val="nil"/>
            </w:tcBorders>
            <w:shd w:val="clear" w:color="auto" w:fill="FFFFFF"/>
            <w:tcMar>
              <w:top w:w="0" w:type="dxa"/>
              <w:left w:w="0" w:type="dxa"/>
              <w:bottom w:w="0" w:type="dxa"/>
              <w:right w:w="0" w:type="dxa"/>
            </w:tcMar>
          </w:tcPr>
          <w:p w14:paraId="031F25E0" w14:textId="77777777" w:rsidR="0083582F" w:rsidRDefault="00000000">
            <w:pPr>
              <w:rPr>
                <w:rFonts w:ascii="Arial" w:eastAsiaTheme="minorEastAsia" w:hAnsi="Arial" w:cs="Arial"/>
                <w:i/>
                <w:color w:val="000000" w:themeColor="text1"/>
              </w:rPr>
            </w:pPr>
            <w:r>
              <w:rPr>
                <w:rFonts w:ascii="Arial" w:eastAsiaTheme="minorEastAsia" w:hAnsi="Arial" w:cs="Arial"/>
                <w:i/>
                <w:color w:val="000000" w:themeColor="text1"/>
              </w:rPr>
              <w:t>no</w:t>
            </w:r>
          </w:p>
        </w:tc>
        <w:tc>
          <w:tcPr>
            <w:tcW w:w="551" w:type="pct"/>
            <w:tcBorders>
              <w:top w:val="nil"/>
              <w:left w:val="nil"/>
              <w:bottom w:val="nil"/>
              <w:right w:val="nil"/>
            </w:tcBorders>
            <w:shd w:val="clear" w:color="auto" w:fill="FFFFFF"/>
            <w:tcMar>
              <w:top w:w="0" w:type="dxa"/>
              <w:left w:w="0" w:type="dxa"/>
              <w:bottom w:w="0" w:type="dxa"/>
              <w:right w:w="0" w:type="dxa"/>
            </w:tcMar>
          </w:tcPr>
          <w:p w14:paraId="5CFCA9A3"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128,818 (93.6%)</w:t>
            </w:r>
          </w:p>
        </w:tc>
        <w:tc>
          <w:tcPr>
            <w:tcW w:w="832" w:type="pct"/>
            <w:tcBorders>
              <w:top w:val="nil"/>
              <w:left w:val="nil"/>
              <w:bottom w:val="nil"/>
              <w:right w:val="nil"/>
            </w:tcBorders>
            <w:shd w:val="clear" w:color="auto" w:fill="FFFFFF"/>
            <w:tcMar>
              <w:top w:w="0" w:type="dxa"/>
              <w:left w:w="0" w:type="dxa"/>
              <w:bottom w:w="0" w:type="dxa"/>
              <w:right w:w="0" w:type="dxa"/>
            </w:tcMar>
          </w:tcPr>
          <w:p w14:paraId="6404B2F3"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33,497 (100.0%)</w:t>
            </w:r>
          </w:p>
        </w:tc>
        <w:tc>
          <w:tcPr>
            <w:tcW w:w="543" w:type="pct"/>
            <w:tcBorders>
              <w:top w:val="nil"/>
              <w:left w:val="nil"/>
              <w:bottom w:val="nil"/>
              <w:right w:val="nil"/>
            </w:tcBorders>
            <w:shd w:val="clear" w:color="auto" w:fill="FFFFFF"/>
            <w:tcMar>
              <w:top w:w="0" w:type="dxa"/>
              <w:left w:w="0" w:type="dxa"/>
              <w:bottom w:w="0" w:type="dxa"/>
              <w:right w:w="0" w:type="dxa"/>
            </w:tcMar>
          </w:tcPr>
          <w:p w14:paraId="2351F1DD"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56,159 (91.1%)</w:t>
            </w:r>
          </w:p>
        </w:tc>
        <w:tc>
          <w:tcPr>
            <w:tcW w:w="543" w:type="pct"/>
            <w:tcBorders>
              <w:top w:val="nil"/>
              <w:left w:val="nil"/>
              <w:bottom w:val="nil"/>
              <w:right w:val="nil"/>
            </w:tcBorders>
            <w:shd w:val="clear" w:color="auto" w:fill="FFFFFF"/>
            <w:tcMar>
              <w:top w:w="0" w:type="dxa"/>
              <w:left w:w="0" w:type="dxa"/>
              <w:bottom w:w="0" w:type="dxa"/>
              <w:right w:w="0" w:type="dxa"/>
            </w:tcMar>
          </w:tcPr>
          <w:p w14:paraId="19B8801B"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27,965 (94.6%)</w:t>
            </w:r>
          </w:p>
        </w:tc>
        <w:tc>
          <w:tcPr>
            <w:tcW w:w="543" w:type="pct"/>
            <w:tcBorders>
              <w:top w:val="nil"/>
              <w:left w:val="nil"/>
              <w:bottom w:val="nil"/>
              <w:right w:val="nil"/>
            </w:tcBorders>
            <w:shd w:val="clear" w:color="auto" w:fill="FFFFFF"/>
            <w:tcMar>
              <w:top w:w="0" w:type="dxa"/>
              <w:left w:w="0" w:type="dxa"/>
              <w:bottom w:w="0" w:type="dxa"/>
              <w:right w:w="0" w:type="dxa"/>
            </w:tcMar>
          </w:tcPr>
          <w:p w14:paraId="561756F6"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11,197 (86.9%)</w:t>
            </w:r>
          </w:p>
        </w:tc>
        <w:tc>
          <w:tcPr>
            <w:tcW w:w="447" w:type="pct"/>
            <w:tcBorders>
              <w:top w:val="nil"/>
              <w:left w:val="nil"/>
              <w:bottom w:val="nil"/>
              <w:right w:val="nil"/>
            </w:tcBorders>
            <w:shd w:val="clear" w:color="auto" w:fill="FFFFFF"/>
            <w:tcMar>
              <w:top w:w="0" w:type="dxa"/>
              <w:left w:w="0" w:type="dxa"/>
              <w:bottom w:w="0" w:type="dxa"/>
              <w:right w:w="0" w:type="dxa"/>
            </w:tcMar>
          </w:tcPr>
          <w:p w14:paraId="586FFC53" w14:textId="77777777" w:rsidR="0083582F" w:rsidRDefault="0083582F">
            <w:pPr>
              <w:rPr>
                <w:rFonts w:ascii="Arial" w:eastAsiaTheme="minorEastAsia" w:hAnsi="Arial" w:cs="Arial"/>
                <w:color w:val="000000" w:themeColor="text1"/>
              </w:rPr>
            </w:pPr>
          </w:p>
        </w:tc>
        <w:tc>
          <w:tcPr>
            <w:tcW w:w="502" w:type="pct"/>
            <w:tcBorders>
              <w:top w:val="nil"/>
              <w:left w:val="nil"/>
              <w:bottom w:val="nil"/>
              <w:right w:val="nil"/>
            </w:tcBorders>
            <w:shd w:val="clear" w:color="auto" w:fill="FFFFFF"/>
            <w:tcMar>
              <w:top w:w="0" w:type="dxa"/>
              <w:left w:w="0" w:type="dxa"/>
              <w:bottom w:w="0" w:type="dxa"/>
              <w:right w:w="0" w:type="dxa"/>
            </w:tcMar>
          </w:tcPr>
          <w:p w14:paraId="5B2FD7A3" w14:textId="77777777" w:rsidR="0083582F" w:rsidRDefault="0083582F">
            <w:pPr>
              <w:rPr>
                <w:rFonts w:ascii="Arial" w:eastAsiaTheme="minorEastAsia" w:hAnsi="Arial" w:cs="Arial"/>
                <w:color w:val="000000" w:themeColor="text1"/>
              </w:rPr>
            </w:pPr>
          </w:p>
        </w:tc>
      </w:tr>
      <w:tr w:rsidR="0083582F" w14:paraId="2A9BD027" w14:textId="77777777">
        <w:trPr>
          <w:jc w:val="center"/>
        </w:trPr>
        <w:tc>
          <w:tcPr>
            <w:tcW w:w="1039" w:type="pct"/>
            <w:tcBorders>
              <w:top w:val="nil"/>
              <w:left w:val="nil"/>
              <w:bottom w:val="nil"/>
              <w:right w:val="nil"/>
            </w:tcBorders>
            <w:shd w:val="clear" w:color="auto" w:fill="FFFFFF"/>
            <w:tcMar>
              <w:top w:w="0" w:type="dxa"/>
              <w:left w:w="0" w:type="dxa"/>
              <w:bottom w:w="0" w:type="dxa"/>
              <w:right w:w="0" w:type="dxa"/>
            </w:tcMar>
          </w:tcPr>
          <w:p w14:paraId="57EF30E6" w14:textId="77777777" w:rsidR="0083582F" w:rsidRDefault="00000000">
            <w:pPr>
              <w:rPr>
                <w:rFonts w:ascii="Arial" w:eastAsiaTheme="minorEastAsia" w:hAnsi="Arial" w:cs="Arial"/>
                <w:i/>
                <w:color w:val="000000" w:themeColor="text1"/>
              </w:rPr>
            </w:pPr>
            <w:r>
              <w:rPr>
                <w:rFonts w:ascii="Arial" w:eastAsiaTheme="minorEastAsia" w:hAnsi="Arial" w:cs="Arial"/>
                <w:i/>
                <w:color w:val="000000" w:themeColor="text1"/>
              </w:rPr>
              <w:t>yes</w:t>
            </w:r>
          </w:p>
        </w:tc>
        <w:tc>
          <w:tcPr>
            <w:tcW w:w="551" w:type="pct"/>
            <w:tcBorders>
              <w:top w:val="nil"/>
              <w:left w:val="nil"/>
              <w:bottom w:val="nil"/>
              <w:right w:val="nil"/>
            </w:tcBorders>
            <w:shd w:val="clear" w:color="auto" w:fill="FFFFFF"/>
            <w:tcMar>
              <w:top w:w="0" w:type="dxa"/>
              <w:left w:w="0" w:type="dxa"/>
              <w:bottom w:w="0" w:type="dxa"/>
              <w:right w:w="0" w:type="dxa"/>
            </w:tcMar>
          </w:tcPr>
          <w:p w14:paraId="0E33BE06"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8,789 (6.4%)</w:t>
            </w:r>
          </w:p>
        </w:tc>
        <w:tc>
          <w:tcPr>
            <w:tcW w:w="832" w:type="pct"/>
            <w:tcBorders>
              <w:top w:val="nil"/>
              <w:left w:val="nil"/>
              <w:bottom w:val="nil"/>
              <w:right w:val="nil"/>
            </w:tcBorders>
            <w:shd w:val="clear" w:color="auto" w:fill="FFFFFF"/>
            <w:tcMar>
              <w:top w:w="0" w:type="dxa"/>
              <w:left w:w="0" w:type="dxa"/>
              <w:bottom w:w="0" w:type="dxa"/>
              <w:right w:w="0" w:type="dxa"/>
            </w:tcMar>
          </w:tcPr>
          <w:p w14:paraId="720DB72E"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0 (0.0%)</w:t>
            </w:r>
          </w:p>
        </w:tc>
        <w:tc>
          <w:tcPr>
            <w:tcW w:w="543" w:type="pct"/>
            <w:tcBorders>
              <w:top w:val="nil"/>
              <w:left w:val="nil"/>
              <w:bottom w:val="nil"/>
              <w:right w:val="nil"/>
            </w:tcBorders>
            <w:shd w:val="clear" w:color="auto" w:fill="FFFFFF"/>
            <w:tcMar>
              <w:top w:w="0" w:type="dxa"/>
              <w:left w:w="0" w:type="dxa"/>
              <w:bottom w:w="0" w:type="dxa"/>
              <w:right w:w="0" w:type="dxa"/>
            </w:tcMar>
          </w:tcPr>
          <w:p w14:paraId="13395919"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5,501 (8.9%)</w:t>
            </w:r>
          </w:p>
        </w:tc>
        <w:tc>
          <w:tcPr>
            <w:tcW w:w="543" w:type="pct"/>
            <w:tcBorders>
              <w:top w:val="nil"/>
              <w:left w:val="nil"/>
              <w:bottom w:val="nil"/>
              <w:right w:val="nil"/>
            </w:tcBorders>
            <w:shd w:val="clear" w:color="auto" w:fill="FFFFFF"/>
            <w:tcMar>
              <w:top w:w="0" w:type="dxa"/>
              <w:left w:w="0" w:type="dxa"/>
              <w:bottom w:w="0" w:type="dxa"/>
              <w:right w:w="0" w:type="dxa"/>
            </w:tcMar>
          </w:tcPr>
          <w:p w14:paraId="1A1BD173"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1,597 (5.4%)</w:t>
            </w:r>
          </w:p>
        </w:tc>
        <w:tc>
          <w:tcPr>
            <w:tcW w:w="543" w:type="pct"/>
            <w:tcBorders>
              <w:top w:val="nil"/>
              <w:left w:val="nil"/>
              <w:bottom w:val="nil"/>
              <w:right w:val="nil"/>
            </w:tcBorders>
            <w:shd w:val="clear" w:color="auto" w:fill="FFFFFF"/>
            <w:tcMar>
              <w:top w:w="0" w:type="dxa"/>
              <w:left w:w="0" w:type="dxa"/>
              <w:bottom w:w="0" w:type="dxa"/>
              <w:right w:w="0" w:type="dxa"/>
            </w:tcMar>
          </w:tcPr>
          <w:p w14:paraId="383EF98D"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1,691 (13.1%)</w:t>
            </w:r>
          </w:p>
        </w:tc>
        <w:tc>
          <w:tcPr>
            <w:tcW w:w="447" w:type="pct"/>
            <w:tcBorders>
              <w:top w:val="nil"/>
              <w:left w:val="nil"/>
              <w:bottom w:val="nil"/>
              <w:right w:val="nil"/>
            </w:tcBorders>
            <w:shd w:val="clear" w:color="auto" w:fill="FFFFFF"/>
            <w:tcMar>
              <w:top w:w="0" w:type="dxa"/>
              <w:left w:w="0" w:type="dxa"/>
              <w:bottom w:w="0" w:type="dxa"/>
              <w:right w:w="0" w:type="dxa"/>
            </w:tcMar>
          </w:tcPr>
          <w:p w14:paraId="62F868B8" w14:textId="77777777" w:rsidR="0083582F" w:rsidRDefault="0083582F">
            <w:pPr>
              <w:rPr>
                <w:rFonts w:ascii="Arial" w:eastAsiaTheme="minorEastAsia" w:hAnsi="Arial" w:cs="Arial"/>
                <w:color w:val="000000" w:themeColor="text1"/>
              </w:rPr>
            </w:pPr>
          </w:p>
        </w:tc>
        <w:tc>
          <w:tcPr>
            <w:tcW w:w="502" w:type="pct"/>
            <w:tcBorders>
              <w:top w:val="nil"/>
              <w:left w:val="nil"/>
              <w:bottom w:val="nil"/>
              <w:right w:val="nil"/>
            </w:tcBorders>
            <w:shd w:val="clear" w:color="auto" w:fill="FFFFFF"/>
            <w:tcMar>
              <w:top w:w="0" w:type="dxa"/>
              <w:left w:w="0" w:type="dxa"/>
              <w:bottom w:w="0" w:type="dxa"/>
              <w:right w:w="0" w:type="dxa"/>
            </w:tcMar>
          </w:tcPr>
          <w:p w14:paraId="6ED63428" w14:textId="77777777" w:rsidR="0083582F" w:rsidRDefault="0083582F">
            <w:pPr>
              <w:rPr>
                <w:rFonts w:ascii="Arial" w:eastAsiaTheme="minorEastAsia" w:hAnsi="Arial" w:cs="Arial"/>
                <w:color w:val="000000" w:themeColor="text1"/>
              </w:rPr>
            </w:pPr>
          </w:p>
        </w:tc>
      </w:tr>
      <w:tr w:rsidR="0083582F" w14:paraId="0D5E7A5F" w14:textId="77777777">
        <w:trPr>
          <w:jc w:val="center"/>
        </w:trPr>
        <w:tc>
          <w:tcPr>
            <w:tcW w:w="1039" w:type="pct"/>
            <w:tcBorders>
              <w:top w:val="nil"/>
              <w:left w:val="nil"/>
              <w:bottom w:val="nil"/>
              <w:right w:val="nil"/>
            </w:tcBorders>
            <w:shd w:val="clear" w:color="auto" w:fill="FFFFFF"/>
            <w:tcMar>
              <w:top w:w="0" w:type="dxa"/>
              <w:left w:w="0" w:type="dxa"/>
              <w:bottom w:w="0" w:type="dxa"/>
              <w:right w:w="0" w:type="dxa"/>
            </w:tcMar>
          </w:tcPr>
          <w:p w14:paraId="368D381E" w14:textId="77777777" w:rsidR="0083582F" w:rsidRDefault="00000000">
            <w:pPr>
              <w:rPr>
                <w:rFonts w:ascii="Arial" w:eastAsiaTheme="minorEastAsia" w:hAnsi="Arial" w:cs="Arial"/>
                <w:b/>
                <w:color w:val="000000" w:themeColor="text1"/>
              </w:rPr>
            </w:pPr>
            <w:r>
              <w:rPr>
                <w:rFonts w:ascii="Arial" w:eastAsiaTheme="minorEastAsia" w:hAnsi="Arial" w:cs="Arial"/>
                <w:b/>
                <w:color w:val="000000" w:themeColor="text1"/>
              </w:rPr>
              <w:t>Solid organ cancers</w:t>
            </w:r>
          </w:p>
        </w:tc>
        <w:tc>
          <w:tcPr>
            <w:tcW w:w="551" w:type="pct"/>
            <w:tcBorders>
              <w:top w:val="nil"/>
              <w:left w:val="nil"/>
              <w:bottom w:val="nil"/>
              <w:right w:val="nil"/>
            </w:tcBorders>
            <w:shd w:val="clear" w:color="auto" w:fill="FFFFFF"/>
            <w:tcMar>
              <w:top w:w="0" w:type="dxa"/>
              <w:left w:w="0" w:type="dxa"/>
              <w:bottom w:w="0" w:type="dxa"/>
              <w:right w:w="0" w:type="dxa"/>
            </w:tcMar>
          </w:tcPr>
          <w:p w14:paraId="62AEA978" w14:textId="77777777" w:rsidR="0083582F" w:rsidRDefault="0083582F">
            <w:pPr>
              <w:rPr>
                <w:rFonts w:ascii="Arial" w:eastAsiaTheme="minorEastAsia" w:hAnsi="Arial" w:cs="Arial"/>
                <w:color w:val="000000" w:themeColor="text1"/>
              </w:rPr>
            </w:pPr>
          </w:p>
        </w:tc>
        <w:tc>
          <w:tcPr>
            <w:tcW w:w="832" w:type="pct"/>
            <w:tcBorders>
              <w:top w:val="nil"/>
              <w:left w:val="nil"/>
              <w:bottom w:val="nil"/>
              <w:right w:val="nil"/>
            </w:tcBorders>
            <w:shd w:val="clear" w:color="auto" w:fill="FFFFFF"/>
            <w:tcMar>
              <w:top w:w="0" w:type="dxa"/>
              <w:left w:w="0" w:type="dxa"/>
              <w:bottom w:w="0" w:type="dxa"/>
              <w:right w:w="0" w:type="dxa"/>
            </w:tcMar>
          </w:tcPr>
          <w:p w14:paraId="61A840E0" w14:textId="77777777" w:rsidR="0083582F" w:rsidRDefault="0083582F">
            <w:pPr>
              <w:rPr>
                <w:rFonts w:ascii="Arial" w:eastAsiaTheme="minorEastAsia" w:hAnsi="Arial" w:cs="Arial"/>
                <w:color w:val="000000" w:themeColor="text1"/>
              </w:rPr>
            </w:pPr>
          </w:p>
        </w:tc>
        <w:tc>
          <w:tcPr>
            <w:tcW w:w="543" w:type="pct"/>
            <w:tcBorders>
              <w:top w:val="nil"/>
              <w:left w:val="nil"/>
              <w:bottom w:val="nil"/>
              <w:right w:val="nil"/>
            </w:tcBorders>
            <w:shd w:val="clear" w:color="auto" w:fill="FFFFFF"/>
            <w:tcMar>
              <w:top w:w="0" w:type="dxa"/>
              <w:left w:w="0" w:type="dxa"/>
              <w:bottom w:w="0" w:type="dxa"/>
              <w:right w:w="0" w:type="dxa"/>
            </w:tcMar>
          </w:tcPr>
          <w:p w14:paraId="0ECDBAE1" w14:textId="77777777" w:rsidR="0083582F" w:rsidRDefault="0083582F">
            <w:pPr>
              <w:rPr>
                <w:rFonts w:ascii="Arial" w:eastAsiaTheme="minorEastAsia" w:hAnsi="Arial" w:cs="Arial"/>
                <w:color w:val="000000" w:themeColor="text1"/>
              </w:rPr>
            </w:pPr>
          </w:p>
        </w:tc>
        <w:tc>
          <w:tcPr>
            <w:tcW w:w="543" w:type="pct"/>
            <w:tcBorders>
              <w:top w:val="nil"/>
              <w:left w:val="nil"/>
              <w:bottom w:val="nil"/>
              <w:right w:val="nil"/>
            </w:tcBorders>
            <w:shd w:val="clear" w:color="auto" w:fill="FFFFFF"/>
            <w:tcMar>
              <w:top w:w="0" w:type="dxa"/>
              <w:left w:w="0" w:type="dxa"/>
              <w:bottom w:w="0" w:type="dxa"/>
              <w:right w:w="0" w:type="dxa"/>
            </w:tcMar>
          </w:tcPr>
          <w:p w14:paraId="0586F3A1" w14:textId="77777777" w:rsidR="0083582F" w:rsidRDefault="0083582F">
            <w:pPr>
              <w:rPr>
                <w:rFonts w:ascii="Arial" w:eastAsiaTheme="minorEastAsia" w:hAnsi="Arial" w:cs="Arial"/>
                <w:color w:val="000000" w:themeColor="text1"/>
              </w:rPr>
            </w:pPr>
          </w:p>
        </w:tc>
        <w:tc>
          <w:tcPr>
            <w:tcW w:w="543" w:type="pct"/>
            <w:tcBorders>
              <w:top w:val="nil"/>
              <w:left w:val="nil"/>
              <w:bottom w:val="nil"/>
              <w:right w:val="nil"/>
            </w:tcBorders>
            <w:shd w:val="clear" w:color="auto" w:fill="FFFFFF"/>
            <w:tcMar>
              <w:top w:w="0" w:type="dxa"/>
              <w:left w:w="0" w:type="dxa"/>
              <w:bottom w:w="0" w:type="dxa"/>
              <w:right w:w="0" w:type="dxa"/>
            </w:tcMar>
          </w:tcPr>
          <w:p w14:paraId="253D0935" w14:textId="77777777" w:rsidR="0083582F" w:rsidRDefault="0083582F">
            <w:pPr>
              <w:rPr>
                <w:rFonts w:ascii="Arial" w:eastAsiaTheme="minorEastAsia" w:hAnsi="Arial" w:cs="Arial"/>
                <w:color w:val="000000" w:themeColor="text1"/>
              </w:rPr>
            </w:pPr>
          </w:p>
        </w:tc>
        <w:tc>
          <w:tcPr>
            <w:tcW w:w="447" w:type="pct"/>
            <w:tcBorders>
              <w:top w:val="nil"/>
              <w:left w:val="nil"/>
              <w:bottom w:val="nil"/>
              <w:right w:val="nil"/>
            </w:tcBorders>
            <w:shd w:val="clear" w:color="auto" w:fill="FFFFFF"/>
            <w:tcMar>
              <w:top w:w="0" w:type="dxa"/>
              <w:left w:w="0" w:type="dxa"/>
              <w:bottom w:w="0" w:type="dxa"/>
              <w:right w:w="0" w:type="dxa"/>
            </w:tcMar>
          </w:tcPr>
          <w:p w14:paraId="3197060E"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&lt;0.001</w:t>
            </w:r>
          </w:p>
        </w:tc>
        <w:tc>
          <w:tcPr>
            <w:tcW w:w="502" w:type="pct"/>
            <w:tcBorders>
              <w:top w:val="nil"/>
              <w:left w:val="nil"/>
              <w:bottom w:val="nil"/>
              <w:right w:val="nil"/>
            </w:tcBorders>
            <w:shd w:val="clear" w:color="auto" w:fill="FFFFFF"/>
            <w:tcMar>
              <w:top w:w="0" w:type="dxa"/>
              <w:left w:w="0" w:type="dxa"/>
              <w:bottom w:w="0" w:type="dxa"/>
              <w:right w:w="0" w:type="dxa"/>
            </w:tcMar>
          </w:tcPr>
          <w:p w14:paraId="09D00BB9"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0.49</w:t>
            </w:r>
          </w:p>
        </w:tc>
      </w:tr>
      <w:tr w:rsidR="0083582F" w14:paraId="0F4B1E77" w14:textId="77777777">
        <w:trPr>
          <w:jc w:val="center"/>
        </w:trPr>
        <w:tc>
          <w:tcPr>
            <w:tcW w:w="1039" w:type="pct"/>
            <w:tcBorders>
              <w:top w:val="nil"/>
              <w:left w:val="nil"/>
              <w:bottom w:val="nil"/>
              <w:right w:val="nil"/>
            </w:tcBorders>
            <w:shd w:val="clear" w:color="auto" w:fill="FFFFFF"/>
            <w:tcMar>
              <w:top w:w="0" w:type="dxa"/>
              <w:left w:w="0" w:type="dxa"/>
              <w:bottom w:w="0" w:type="dxa"/>
              <w:right w:w="0" w:type="dxa"/>
            </w:tcMar>
          </w:tcPr>
          <w:p w14:paraId="7C8950E5" w14:textId="77777777" w:rsidR="0083582F" w:rsidRDefault="00000000">
            <w:pPr>
              <w:rPr>
                <w:rFonts w:ascii="Arial" w:eastAsiaTheme="minorEastAsia" w:hAnsi="Arial" w:cs="Arial"/>
                <w:i/>
                <w:color w:val="000000" w:themeColor="text1"/>
              </w:rPr>
            </w:pPr>
            <w:r>
              <w:rPr>
                <w:rFonts w:ascii="Arial" w:eastAsiaTheme="minorEastAsia" w:hAnsi="Arial" w:cs="Arial"/>
                <w:i/>
                <w:color w:val="000000" w:themeColor="text1"/>
              </w:rPr>
              <w:t>no</w:t>
            </w:r>
          </w:p>
        </w:tc>
        <w:tc>
          <w:tcPr>
            <w:tcW w:w="551" w:type="pct"/>
            <w:tcBorders>
              <w:top w:val="nil"/>
              <w:left w:val="nil"/>
              <w:bottom w:val="nil"/>
              <w:right w:val="nil"/>
            </w:tcBorders>
            <w:shd w:val="clear" w:color="auto" w:fill="FFFFFF"/>
            <w:tcMar>
              <w:top w:w="0" w:type="dxa"/>
              <w:left w:w="0" w:type="dxa"/>
              <w:bottom w:w="0" w:type="dxa"/>
              <w:right w:w="0" w:type="dxa"/>
            </w:tcMar>
          </w:tcPr>
          <w:p w14:paraId="3AF15ED9"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127,763 (92.8%)</w:t>
            </w:r>
          </w:p>
        </w:tc>
        <w:tc>
          <w:tcPr>
            <w:tcW w:w="832" w:type="pct"/>
            <w:tcBorders>
              <w:top w:val="nil"/>
              <w:left w:val="nil"/>
              <w:bottom w:val="nil"/>
              <w:right w:val="nil"/>
            </w:tcBorders>
            <w:shd w:val="clear" w:color="auto" w:fill="FFFFFF"/>
            <w:tcMar>
              <w:top w:w="0" w:type="dxa"/>
              <w:left w:w="0" w:type="dxa"/>
              <w:bottom w:w="0" w:type="dxa"/>
              <w:right w:w="0" w:type="dxa"/>
            </w:tcMar>
          </w:tcPr>
          <w:p w14:paraId="58D075D6"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33,497 (100.0%)</w:t>
            </w:r>
          </w:p>
        </w:tc>
        <w:tc>
          <w:tcPr>
            <w:tcW w:w="543" w:type="pct"/>
            <w:tcBorders>
              <w:top w:val="nil"/>
              <w:left w:val="nil"/>
              <w:bottom w:val="nil"/>
              <w:right w:val="nil"/>
            </w:tcBorders>
            <w:shd w:val="clear" w:color="auto" w:fill="FFFFFF"/>
            <w:tcMar>
              <w:top w:w="0" w:type="dxa"/>
              <w:left w:w="0" w:type="dxa"/>
              <w:bottom w:w="0" w:type="dxa"/>
              <w:right w:w="0" w:type="dxa"/>
            </w:tcMar>
          </w:tcPr>
          <w:p w14:paraId="504565C3"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55,051 (89.3%)</w:t>
            </w:r>
          </w:p>
        </w:tc>
        <w:tc>
          <w:tcPr>
            <w:tcW w:w="543" w:type="pct"/>
            <w:tcBorders>
              <w:top w:val="nil"/>
              <w:left w:val="nil"/>
              <w:bottom w:val="nil"/>
              <w:right w:val="nil"/>
            </w:tcBorders>
            <w:shd w:val="clear" w:color="auto" w:fill="FFFFFF"/>
            <w:tcMar>
              <w:top w:w="0" w:type="dxa"/>
              <w:left w:w="0" w:type="dxa"/>
              <w:bottom w:w="0" w:type="dxa"/>
              <w:right w:w="0" w:type="dxa"/>
            </w:tcMar>
          </w:tcPr>
          <w:p w14:paraId="115DCD93"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27,660 (93.6%)</w:t>
            </w:r>
          </w:p>
        </w:tc>
        <w:tc>
          <w:tcPr>
            <w:tcW w:w="543" w:type="pct"/>
            <w:tcBorders>
              <w:top w:val="nil"/>
              <w:left w:val="nil"/>
              <w:bottom w:val="nil"/>
              <w:right w:val="nil"/>
            </w:tcBorders>
            <w:shd w:val="clear" w:color="auto" w:fill="FFFFFF"/>
            <w:tcMar>
              <w:top w:w="0" w:type="dxa"/>
              <w:left w:w="0" w:type="dxa"/>
              <w:bottom w:w="0" w:type="dxa"/>
              <w:right w:w="0" w:type="dxa"/>
            </w:tcMar>
          </w:tcPr>
          <w:p w14:paraId="56A42AD0"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11,555 (89.7%)</w:t>
            </w:r>
          </w:p>
        </w:tc>
        <w:tc>
          <w:tcPr>
            <w:tcW w:w="447" w:type="pct"/>
            <w:tcBorders>
              <w:top w:val="nil"/>
              <w:left w:val="nil"/>
              <w:bottom w:val="nil"/>
              <w:right w:val="nil"/>
            </w:tcBorders>
            <w:shd w:val="clear" w:color="auto" w:fill="FFFFFF"/>
            <w:tcMar>
              <w:top w:w="0" w:type="dxa"/>
              <w:left w:w="0" w:type="dxa"/>
              <w:bottom w:w="0" w:type="dxa"/>
              <w:right w:w="0" w:type="dxa"/>
            </w:tcMar>
          </w:tcPr>
          <w:p w14:paraId="730B400E" w14:textId="77777777" w:rsidR="0083582F" w:rsidRDefault="0083582F">
            <w:pPr>
              <w:rPr>
                <w:rFonts w:ascii="Arial" w:eastAsiaTheme="minorEastAsia" w:hAnsi="Arial" w:cs="Arial"/>
                <w:color w:val="000000" w:themeColor="text1"/>
              </w:rPr>
            </w:pPr>
          </w:p>
        </w:tc>
        <w:tc>
          <w:tcPr>
            <w:tcW w:w="502" w:type="pct"/>
            <w:tcBorders>
              <w:top w:val="nil"/>
              <w:left w:val="nil"/>
              <w:bottom w:val="nil"/>
              <w:right w:val="nil"/>
            </w:tcBorders>
            <w:shd w:val="clear" w:color="auto" w:fill="FFFFFF"/>
            <w:tcMar>
              <w:top w:w="0" w:type="dxa"/>
              <w:left w:w="0" w:type="dxa"/>
              <w:bottom w:w="0" w:type="dxa"/>
              <w:right w:w="0" w:type="dxa"/>
            </w:tcMar>
          </w:tcPr>
          <w:p w14:paraId="11A558C4" w14:textId="77777777" w:rsidR="0083582F" w:rsidRDefault="0083582F">
            <w:pPr>
              <w:rPr>
                <w:rFonts w:ascii="Arial" w:eastAsiaTheme="minorEastAsia" w:hAnsi="Arial" w:cs="Arial"/>
                <w:color w:val="000000" w:themeColor="text1"/>
              </w:rPr>
            </w:pPr>
          </w:p>
        </w:tc>
      </w:tr>
      <w:tr w:rsidR="0083582F" w14:paraId="64BEB925" w14:textId="77777777">
        <w:trPr>
          <w:jc w:val="center"/>
        </w:trPr>
        <w:tc>
          <w:tcPr>
            <w:tcW w:w="1039" w:type="pct"/>
            <w:tcBorders>
              <w:top w:val="nil"/>
              <w:left w:val="nil"/>
              <w:bottom w:val="nil"/>
              <w:right w:val="nil"/>
            </w:tcBorders>
            <w:shd w:val="clear" w:color="auto" w:fill="FFFFFF"/>
            <w:tcMar>
              <w:top w:w="0" w:type="dxa"/>
              <w:left w:w="0" w:type="dxa"/>
              <w:bottom w:w="0" w:type="dxa"/>
              <w:right w:w="0" w:type="dxa"/>
            </w:tcMar>
          </w:tcPr>
          <w:p w14:paraId="4FDC64BD" w14:textId="77777777" w:rsidR="0083582F" w:rsidRDefault="00000000">
            <w:pPr>
              <w:rPr>
                <w:rFonts w:ascii="Arial" w:eastAsiaTheme="minorEastAsia" w:hAnsi="Arial" w:cs="Arial"/>
                <w:i/>
                <w:color w:val="000000" w:themeColor="text1"/>
              </w:rPr>
            </w:pPr>
            <w:r>
              <w:rPr>
                <w:rFonts w:ascii="Arial" w:eastAsiaTheme="minorEastAsia" w:hAnsi="Arial" w:cs="Arial"/>
                <w:i/>
                <w:color w:val="000000" w:themeColor="text1"/>
              </w:rPr>
              <w:t>yes</w:t>
            </w:r>
          </w:p>
        </w:tc>
        <w:tc>
          <w:tcPr>
            <w:tcW w:w="551" w:type="pct"/>
            <w:tcBorders>
              <w:top w:val="nil"/>
              <w:left w:val="nil"/>
              <w:bottom w:val="nil"/>
              <w:right w:val="nil"/>
            </w:tcBorders>
            <w:shd w:val="clear" w:color="auto" w:fill="FFFFFF"/>
            <w:tcMar>
              <w:top w:w="0" w:type="dxa"/>
              <w:left w:w="0" w:type="dxa"/>
              <w:bottom w:w="0" w:type="dxa"/>
              <w:right w:w="0" w:type="dxa"/>
            </w:tcMar>
          </w:tcPr>
          <w:p w14:paraId="551198A0"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9,844 (7.2%)</w:t>
            </w:r>
          </w:p>
        </w:tc>
        <w:tc>
          <w:tcPr>
            <w:tcW w:w="832" w:type="pct"/>
            <w:tcBorders>
              <w:top w:val="nil"/>
              <w:left w:val="nil"/>
              <w:bottom w:val="nil"/>
              <w:right w:val="nil"/>
            </w:tcBorders>
            <w:shd w:val="clear" w:color="auto" w:fill="FFFFFF"/>
            <w:tcMar>
              <w:top w:w="0" w:type="dxa"/>
              <w:left w:w="0" w:type="dxa"/>
              <w:bottom w:w="0" w:type="dxa"/>
              <w:right w:w="0" w:type="dxa"/>
            </w:tcMar>
          </w:tcPr>
          <w:p w14:paraId="1F191688"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0 (0.0%)</w:t>
            </w:r>
          </w:p>
        </w:tc>
        <w:tc>
          <w:tcPr>
            <w:tcW w:w="543" w:type="pct"/>
            <w:tcBorders>
              <w:top w:val="nil"/>
              <w:left w:val="nil"/>
              <w:bottom w:val="nil"/>
              <w:right w:val="nil"/>
            </w:tcBorders>
            <w:shd w:val="clear" w:color="auto" w:fill="FFFFFF"/>
            <w:tcMar>
              <w:top w:w="0" w:type="dxa"/>
              <w:left w:w="0" w:type="dxa"/>
              <w:bottom w:w="0" w:type="dxa"/>
              <w:right w:w="0" w:type="dxa"/>
            </w:tcMar>
          </w:tcPr>
          <w:p w14:paraId="2082222B"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6,609 (10.7%)</w:t>
            </w:r>
          </w:p>
        </w:tc>
        <w:tc>
          <w:tcPr>
            <w:tcW w:w="543" w:type="pct"/>
            <w:tcBorders>
              <w:top w:val="nil"/>
              <w:left w:val="nil"/>
              <w:bottom w:val="nil"/>
              <w:right w:val="nil"/>
            </w:tcBorders>
            <w:shd w:val="clear" w:color="auto" w:fill="FFFFFF"/>
            <w:tcMar>
              <w:top w:w="0" w:type="dxa"/>
              <w:left w:w="0" w:type="dxa"/>
              <w:bottom w:w="0" w:type="dxa"/>
              <w:right w:w="0" w:type="dxa"/>
            </w:tcMar>
          </w:tcPr>
          <w:p w14:paraId="3B659F64"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1,902 (6.4%)</w:t>
            </w:r>
          </w:p>
        </w:tc>
        <w:tc>
          <w:tcPr>
            <w:tcW w:w="543" w:type="pct"/>
            <w:tcBorders>
              <w:top w:val="nil"/>
              <w:left w:val="nil"/>
              <w:bottom w:val="nil"/>
              <w:right w:val="nil"/>
            </w:tcBorders>
            <w:shd w:val="clear" w:color="auto" w:fill="FFFFFF"/>
            <w:tcMar>
              <w:top w:w="0" w:type="dxa"/>
              <w:left w:w="0" w:type="dxa"/>
              <w:bottom w:w="0" w:type="dxa"/>
              <w:right w:w="0" w:type="dxa"/>
            </w:tcMar>
          </w:tcPr>
          <w:p w14:paraId="44A09C04"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1,333 (10.3%)</w:t>
            </w:r>
          </w:p>
        </w:tc>
        <w:tc>
          <w:tcPr>
            <w:tcW w:w="447" w:type="pct"/>
            <w:tcBorders>
              <w:top w:val="nil"/>
              <w:left w:val="nil"/>
              <w:bottom w:val="nil"/>
              <w:right w:val="nil"/>
            </w:tcBorders>
            <w:shd w:val="clear" w:color="auto" w:fill="FFFFFF"/>
            <w:tcMar>
              <w:top w:w="0" w:type="dxa"/>
              <w:left w:w="0" w:type="dxa"/>
              <w:bottom w:w="0" w:type="dxa"/>
              <w:right w:w="0" w:type="dxa"/>
            </w:tcMar>
          </w:tcPr>
          <w:p w14:paraId="608E1360" w14:textId="77777777" w:rsidR="0083582F" w:rsidRDefault="0083582F">
            <w:pPr>
              <w:rPr>
                <w:rFonts w:ascii="Arial" w:eastAsiaTheme="minorEastAsia" w:hAnsi="Arial" w:cs="Arial"/>
                <w:color w:val="000000" w:themeColor="text1"/>
              </w:rPr>
            </w:pPr>
          </w:p>
        </w:tc>
        <w:tc>
          <w:tcPr>
            <w:tcW w:w="502" w:type="pct"/>
            <w:tcBorders>
              <w:top w:val="nil"/>
              <w:left w:val="nil"/>
              <w:bottom w:val="nil"/>
              <w:right w:val="nil"/>
            </w:tcBorders>
            <w:shd w:val="clear" w:color="auto" w:fill="FFFFFF"/>
            <w:tcMar>
              <w:top w:w="0" w:type="dxa"/>
              <w:left w:w="0" w:type="dxa"/>
              <w:bottom w:w="0" w:type="dxa"/>
              <w:right w:w="0" w:type="dxa"/>
            </w:tcMar>
          </w:tcPr>
          <w:p w14:paraId="458A467B" w14:textId="77777777" w:rsidR="0083582F" w:rsidRDefault="0083582F">
            <w:pPr>
              <w:rPr>
                <w:rFonts w:ascii="Arial" w:eastAsiaTheme="minorEastAsia" w:hAnsi="Arial" w:cs="Arial"/>
                <w:color w:val="000000" w:themeColor="text1"/>
              </w:rPr>
            </w:pPr>
          </w:p>
        </w:tc>
      </w:tr>
      <w:tr w:rsidR="0083582F" w14:paraId="222DA77C" w14:textId="77777777">
        <w:trPr>
          <w:jc w:val="center"/>
        </w:trPr>
        <w:tc>
          <w:tcPr>
            <w:tcW w:w="1039" w:type="pct"/>
            <w:tcBorders>
              <w:top w:val="nil"/>
              <w:left w:val="nil"/>
              <w:bottom w:val="nil"/>
              <w:right w:val="nil"/>
            </w:tcBorders>
            <w:shd w:val="clear" w:color="auto" w:fill="FFFFFF"/>
            <w:tcMar>
              <w:top w:w="0" w:type="dxa"/>
              <w:left w:w="0" w:type="dxa"/>
              <w:bottom w:w="0" w:type="dxa"/>
              <w:right w:w="0" w:type="dxa"/>
            </w:tcMar>
          </w:tcPr>
          <w:p w14:paraId="03D19FD4" w14:textId="77777777" w:rsidR="0083582F" w:rsidRDefault="00000000">
            <w:pPr>
              <w:rPr>
                <w:rFonts w:ascii="Arial" w:eastAsiaTheme="minorEastAsia" w:hAnsi="Arial" w:cs="Arial"/>
                <w:b/>
                <w:color w:val="000000" w:themeColor="text1"/>
              </w:rPr>
            </w:pPr>
            <w:r>
              <w:rPr>
                <w:rFonts w:ascii="Arial" w:eastAsiaTheme="minorEastAsia" w:hAnsi="Arial" w:cs="Arial"/>
                <w:b/>
                <w:color w:val="000000" w:themeColor="text1"/>
              </w:rPr>
              <w:t>Stroke</w:t>
            </w:r>
          </w:p>
        </w:tc>
        <w:tc>
          <w:tcPr>
            <w:tcW w:w="551" w:type="pct"/>
            <w:tcBorders>
              <w:top w:val="nil"/>
              <w:left w:val="nil"/>
              <w:bottom w:val="nil"/>
              <w:right w:val="nil"/>
            </w:tcBorders>
            <w:shd w:val="clear" w:color="auto" w:fill="FFFFFF"/>
            <w:tcMar>
              <w:top w:w="0" w:type="dxa"/>
              <w:left w:w="0" w:type="dxa"/>
              <w:bottom w:w="0" w:type="dxa"/>
              <w:right w:w="0" w:type="dxa"/>
            </w:tcMar>
          </w:tcPr>
          <w:p w14:paraId="1BED4443" w14:textId="77777777" w:rsidR="0083582F" w:rsidRDefault="0083582F">
            <w:pPr>
              <w:rPr>
                <w:rFonts w:ascii="Arial" w:eastAsiaTheme="minorEastAsia" w:hAnsi="Arial" w:cs="Arial"/>
                <w:color w:val="000000" w:themeColor="text1"/>
              </w:rPr>
            </w:pPr>
          </w:p>
        </w:tc>
        <w:tc>
          <w:tcPr>
            <w:tcW w:w="832" w:type="pct"/>
            <w:tcBorders>
              <w:top w:val="nil"/>
              <w:left w:val="nil"/>
              <w:bottom w:val="nil"/>
              <w:right w:val="nil"/>
            </w:tcBorders>
            <w:shd w:val="clear" w:color="auto" w:fill="FFFFFF"/>
            <w:tcMar>
              <w:top w:w="0" w:type="dxa"/>
              <w:left w:w="0" w:type="dxa"/>
              <w:bottom w:w="0" w:type="dxa"/>
              <w:right w:w="0" w:type="dxa"/>
            </w:tcMar>
          </w:tcPr>
          <w:p w14:paraId="78607350" w14:textId="77777777" w:rsidR="0083582F" w:rsidRDefault="0083582F">
            <w:pPr>
              <w:rPr>
                <w:rFonts w:ascii="Arial" w:eastAsiaTheme="minorEastAsia" w:hAnsi="Arial" w:cs="Arial"/>
                <w:color w:val="000000" w:themeColor="text1"/>
              </w:rPr>
            </w:pPr>
          </w:p>
        </w:tc>
        <w:tc>
          <w:tcPr>
            <w:tcW w:w="543" w:type="pct"/>
            <w:tcBorders>
              <w:top w:val="nil"/>
              <w:left w:val="nil"/>
              <w:bottom w:val="nil"/>
              <w:right w:val="nil"/>
            </w:tcBorders>
            <w:shd w:val="clear" w:color="auto" w:fill="FFFFFF"/>
            <w:tcMar>
              <w:top w:w="0" w:type="dxa"/>
              <w:left w:w="0" w:type="dxa"/>
              <w:bottom w:w="0" w:type="dxa"/>
              <w:right w:w="0" w:type="dxa"/>
            </w:tcMar>
          </w:tcPr>
          <w:p w14:paraId="2734AE03" w14:textId="77777777" w:rsidR="0083582F" w:rsidRDefault="0083582F">
            <w:pPr>
              <w:rPr>
                <w:rFonts w:ascii="Arial" w:eastAsiaTheme="minorEastAsia" w:hAnsi="Arial" w:cs="Arial"/>
                <w:color w:val="000000" w:themeColor="text1"/>
              </w:rPr>
            </w:pPr>
          </w:p>
        </w:tc>
        <w:tc>
          <w:tcPr>
            <w:tcW w:w="543" w:type="pct"/>
            <w:tcBorders>
              <w:top w:val="nil"/>
              <w:left w:val="nil"/>
              <w:bottom w:val="nil"/>
              <w:right w:val="nil"/>
            </w:tcBorders>
            <w:shd w:val="clear" w:color="auto" w:fill="FFFFFF"/>
            <w:tcMar>
              <w:top w:w="0" w:type="dxa"/>
              <w:left w:w="0" w:type="dxa"/>
              <w:bottom w:w="0" w:type="dxa"/>
              <w:right w:w="0" w:type="dxa"/>
            </w:tcMar>
          </w:tcPr>
          <w:p w14:paraId="2B047CF0" w14:textId="77777777" w:rsidR="0083582F" w:rsidRDefault="0083582F">
            <w:pPr>
              <w:rPr>
                <w:rFonts w:ascii="Arial" w:eastAsiaTheme="minorEastAsia" w:hAnsi="Arial" w:cs="Arial"/>
                <w:color w:val="000000" w:themeColor="text1"/>
              </w:rPr>
            </w:pPr>
          </w:p>
        </w:tc>
        <w:tc>
          <w:tcPr>
            <w:tcW w:w="543" w:type="pct"/>
            <w:tcBorders>
              <w:top w:val="nil"/>
              <w:left w:val="nil"/>
              <w:bottom w:val="nil"/>
              <w:right w:val="nil"/>
            </w:tcBorders>
            <w:shd w:val="clear" w:color="auto" w:fill="FFFFFF"/>
            <w:tcMar>
              <w:top w:w="0" w:type="dxa"/>
              <w:left w:w="0" w:type="dxa"/>
              <w:bottom w:w="0" w:type="dxa"/>
              <w:right w:w="0" w:type="dxa"/>
            </w:tcMar>
          </w:tcPr>
          <w:p w14:paraId="6639C07A" w14:textId="77777777" w:rsidR="0083582F" w:rsidRDefault="0083582F">
            <w:pPr>
              <w:rPr>
                <w:rFonts w:ascii="Arial" w:eastAsiaTheme="minorEastAsia" w:hAnsi="Arial" w:cs="Arial"/>
                <w:color w:val="000000" w:themeColor="text1"/>
              </w:rPr>
            </w:pPr>
          </w:p>
        </w:tc>
        <w:tc>
          <w:tcPr>
            <w:tcW w:w="447" w:type="pct"/>
            <w:tcBorders>
              <w:top w:val="nil"/>
              <w:left w:val="nil"/>
              <w:bottom w:val="nil"/>
              <w:right w:val="nil"/>
            </w:tcBorders>
            <w:shd w:val="clear" w:color="auto" w:fill="FFFFFF"/>
            <w:tcMar>
              <w:top w:w="0" w:type="dxa"/>
              <w:left w:w="0" w:type="dxa"/>
              <w:bottom w:w="0" w:type="dxa"/>
              <w:right w:w="0" w:type="dxa"/>
            </w:tcMar>
          </w:tcPr>
          <w:p w14:paraId="5099F87D"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&lt;0.001</w:t>
            </w:r>
          </w:p>
        </w:tc>
        <w:tc>
          <w:tcPr>
            <w:tcW w:w="502" w:type="pct"/>
            <w:tcBorders>
              <w:top w:val="nil"/>
              <w:left w:val="nil"/>
              <w:bottom w:val="nil"/>
              <w:right w:val="nil"/>
            </w:tcBorders>
            <w:shd w:val="clear" w:color="auto" w:fill="FFFFFF"/>
            <w:tcMar>
              <w:top w:w="0" w:type="dxa"/>
              <w:left w:w="0" w:type="dxa"/>
              <w:bottom w:w="0" w:type="dxa"/>
              <w:right w:w="0" w:type="dxa"/>
            </w:tcMar>
          </w:tcPr>
          <w:p w14:paraId="3DDEAA07"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0.52</w:t>
            </w:r>
          </w:p>
        </w:tc>
      </w:tr>
      <w:tr w:rsidR="0083582F" w14:paraId="121290B7" w14:textId="77777777">
        <w:trPr>
          <w:jc w:val="center"/>
        </w:trPr>
        <w:tc>
          <w:tcPr>
            <w:tcW w:w="1039" w:type="pct"/>
            <w:tcBorders>
              <w:top w:val="nil"/>
              <w:left w:val="nil"/>
              <w:bottom w:val="nil"/>
              <w:right w:val="nil"/>
            </w:tcBorders>
            <w:shd w:val="clear" w:color="auto" w:fill="FFFFFF"/>
            <w:tcMar>
              <w:top w:w="0" w:type="dxa"/>
              <w:left w:w="0" w:type="dxa"/>
              <w:bottom w:w="0" w:type="dxa"/>
              <w:right w:w="0" w:type="dxa"/>
            </w:tcMar>
          </w:tcPr>
          <w:p w14:paraId="4C7F0AD3" w14:textId="77777777" w:rsidR="0083582F" w:rsidRDefault="00000000">
            <w:pPr>
              <w:rPr>
                <w:rFonts w:ascii="Arial" w:eastAsiaTheme="minorEastAsia" w:hAnsi="Arial" w:cs="Arial"/>
                <w:i/>
                <w:color w:val="000000" w:themeColor="text1"/>
              </w:rPr>
            </w:pPr>
            <w:r>
              <w:rPr>
                <w:rFonts w:ascii="Arial" w:eastAsiaTheme="minorEastAsia" w:hAnsi="Arial" w:cs="Arial"/>
                <w:i/>
                <w:color w:val="000000" w:themeColor="text1"/>
              </w:rPr>
              <w:t>no</w:t>
            </w:r>
          </w:p>
        </w:tc>
        <w:tc>
          <w:tcPr>
            <w:tcW w:w="551" w:type="pct"/>
            <w:tcBorders>
              <w:top w:val="nil"/>
              <w:left w:val="nil"/>
              <w:bottom w:val="nil"/>
              <w:right w:val="nil"/>
            </w:tcBorders>
            <w:shd w:val="clear" w:color="auto" w:fill="FFFFFF"/>
            <w:tcMar>
              <w:top w:w="0" w:type="dxa"/>
              <w:left w:w="0" w:type="dxa"/>
              <w:bottom w:w="0" w:type="dxa"/>
              <w:right w:w="0" w:type="dxa"/>
            </w:tcMar>
          </w:tcPr>
          <w:p w14:paraId="40CF2522"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134,364 (97.6%)</w:t>
            </w:r>
          </w:p>
        </w:tc>
        <w:tc>
          <w:tcPr>
            <w:tcW w:w="832" w:type="pct"/>
            <w:tcBorders>
              <w:top w:val="nil"/>
              <w:left w:val="nil"/>
              <w:bottom w:val="nil"/>
              <w:right w:val="nil"/>
            </w:tcBorders>
            <w:shd w:val="clear" w:color="auto" w:fill="FFFFFF"/>
            <w:tcMar>
              <w:top w:w="0" w:type="dxa"/>
              <w:left w:w="0" w:type="dxa"/>
              <w:bottom w:w="0" w:type="dxa"/>
              <w:right w:w="0" w:type="dxa"/>
            </w:tcMar>
          </w:tcPr>
          <w:p w14:paraId="65D05314"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33,497 (100.0%)</w:t>
            </w:r>
          </w:p>
        </w:tc>
        <w:tc>
          <w:tcPr>
            <w:tcW w:w="543" w:type="pct"/>
            <w:tcBorders>
              <w:top w:val="nil"/>
              <w:left w:val="nil"/>
              <w:bottom w:val="nil"/>
              <w:right w:val="nil"/>
            </w:tcBorders>
            <w:shd w:val="clear" w:color="auto" w:fill="FFFFFF"/>
            <w:tcMar>
              <w:top w:w="0" w:type="dxa"/>
              <w:left w:w="0" w:type="dxa"/>
              <w:bottom w:w="0" w:type="dxa"/>
              <w:right w:w="0" w:type="dxa"/>
            </w:tcMar>
          </w:tcPr>
          <w:p w14:paraId="04101C48"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60,553 (98.2%)</w:t>
            </w:r>
          </w:p>
        </w:tc>
        <w:tc>
          <w:tcPr>
            <w:tcW w:w="543" w:type="pct"/>
            <w:tcBorders>
              <w:top w:val="nil"/>
              <w:left w:val="nil"/>
              <w:bottom w:val="nil"/>
              <w:right w:val="nil"/>
            </w:tcBorders>
            <w:shd w:val="clear" w:color="auto" w:fill="FFFFFF"/>
            <w:tcMar>
              <w:top w:w="0" w:type="dxa"/>
              <w:left w:w="0" w:type="dxa"/>
              <w:bottom w:w="0" w:type="dxa"/>
              <w:right w:w="0" w:type="dxa"/>
            </w:tcMar>
          </w:tcPr>
          <w:p w14:paraId="7919ACDA"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28,966 (98.0%)</w:t>
            </w:r>
          </w:p>
        </w:tc>
        <w:tc>
          <w:tcPr>
            <w:tcW w:w="543" w:type="pct"/>
            <w:tcBorders>
              <w:top w:val="nil"/>
              <w:left w:val="nil"/>
              <w:bottom w:val="nil"/>
              <w:right w:val="nil"/>
            </w:tcBorders>
            <w:shd w:val="clear" w:color="auto" w:fill="FFFFFF"/>
            <w:tcMar>
              <w:top w:w="0" w:type="dxa"/>
              <w:left w:w="0" w:type="dxa"/>
              <w:bottom w:w="0" w:type="dxa"/>
              <w:right w:w="0" w:type="dxa"/>
            </w:tcMar>
          </w:tcPr>
          <w:p w14:paraId="690917F6"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11,348 (88.1%)</w:t>
            </w:r>
          </w:p>
        </w:tc>
        <w:tc>
          <w:tcPr>
            <w:tcW w:w="447" w:type="pct"/>
            <w:tcBorders>
              <w:top w:val="nil"/>
              <w:left w:val="nil"/>
              <w:bottom w:val="nil"/>
              <w:right w:val="nil"/>
            </w:tcBorders>
            <w:shd w:val="clear" w:color="auto" w:fill="FFFFFF"/>
            <w:tcMar>
              <w:top w:w="0" w:type="dxa"/>
              <w:left w:w="0" w:type="dxa"/>
              <w:bottom w:w="0" w:type="dxa"/>
              <w:right w:w="0" w:type="dxa"/>
            </w:tcMar>
          </w:tcPr>
          <w:p w14:paraId="1CE92072" w14:textId="77777777" w:rsidR="0083582F" w:rsidRDefault="0083582F">
            <w:pPr>
              <w:rPr>
                <w:rFonts w:ascii="Arial" w:eastAsiaTheme="minorEastAsia" w:hAnsi="Arial" w:cs="Arial"/>
                <w:color w:val="000000" w:themeColor="text1"/>
              </w:rPr>
            </w:pPr>
          </w:p>
        </w:tc>
        <w:tc>
          <w:tcPr>
            <w:tcW w:w="502" w:type="pct"/>
            <w:tcBorders>
              <w:top w:val="nil"/>
              <w:left w:val="nil"/>
              <w:bottom w:val="nil"/>
              <w:right w:val="nil"/>
            </w:tcBorders>
            <w:shd w:val="clear" w:color="auto" w:fill="FFFFFF"/>
            <w:tcMar>
              <w:top w:w="0" w:type="dxa"/>
              <w:left w:w="0" w:type="dxa"/>
              <w:bottom w:w="0" w:type="dxa"/>
              <w:right w:w="0" w:type="dxa"/>
            </w:tcMar>
          </w:tcPr>
          <w:p w14:paraId="368E745B" w14:textId="77777777" w:rsidR="0083582F" w:rsidRDefault="0083582F">
            <w:pPr>
              <w:rPr>
                <w:rFonts w:ascii="Arial" w:eastAsiaTheme="minorEastAsia" w:hAnsi="Arial" w:cs="Arial"/>
                <w:color w:val="000000" w:themeColor="text1"/>
              </w:rPr>
            </w:pPr>
          </w:p>
        </w:tc>
      </w:tr>
      <w:tr w:rsidR="0083582F" w14:paraId="16C1AE73" w14:textId="77777777">
        <w:trPr>
          <w:jc w:val="center"/>
        </w:trPr>
        <w:tc>
          <w:tcPr>
            <w:tcW w:w="1039" w:type="pct"/>
            <w:tcBorders>
              <w:top w:val="nil"/>
              <w:left w:val="nil"/>
              <w:bottom w:val="nil"/>
              <w:right w:val="nil"/>
            </w:tcBorders>
            <w:shd w:val="clear" w:color="auto" w:fill="FFFFFF"/>
            <w:tcMar>
              <w:top w:w="0" w:type="dxa"/>
              <w:left w:w="0" w:type="dxa"/>
              <w:bottom w:w="0" w:type="dxa"/>
              <w:right w:w="0" w:type="dxa"/>
            </w:tcMar>
          </w:tcPr>
          <w:p w14:paraId="6D468529" w14:textId="77777777" w:rsidR="0083582F" w:rsidRDefault="00000000">
            <w:pPr>
              <w:rPr>
                <w:rFonts w:ascii="Arial" w:eastAsiaTheme="minorEastAsia" w:hAnsi="Arial" w:cs="Arial"/>
                <w:i/>
                <w:color w:val="000000" w:themeColor="text1"/>
              </w:rPr>
            </w:pPr>
            <w:r>
              <w:rPr>
                <w:rFonts w:ascii="Arial" w:eastAsiaTheme="minorEastAsia" w:hAnsi="Arial" w:cs="Arial"/>
                <w:i/>
                <w:color w:val="000000" w:themeColor="text1"/>
              </w:rPr>
              <w:lastRenderedPageBreak/>
              <w:t>yes</w:t>
            </w:r>
          </w:p>
        </w:tc>
        <w:tc>
          <w:tcPr>
            <w:tcW w:w="551" w:type="pct"/>
            <w:tcBorders>
              <w:top w:val="nil"/>
              <w:left w:val="nil"/>
              <w:bottom w:val="nil"/>
              <w:right w:val="nil"/>
            </w:tcBorders>
            <w:shd w:val="clear" w:color="auto" w:fill="FFFFFF"/>
            <w:tcMar>
              <w:top w:w="0" w:type="dxa"/>
              <w:left w:w="0" w:type="dxa"/>
              <w:bottom w:w="0" w:type="dxa"/>
              <w:right w:w="0" w:type="dxa"/>
            </w:tcMar>
          </w:tcPr>
          <w:p w14:paraId="456F5714"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3,243 (2.4%)</w:t>
            </w:r>
          </w:p>
        </w:tc>
        <w:tc>
          <w:tcPr>
            <w:tcW w:w="832" w:type="pct"/>
            <w:tcBorders>
              <w:top w:val="nil"/>
              <w:left w:val="nil"/>
              <w:bottom w:val="nil"/>
              <w:right w:val="nil"/>
            </w:tcBorders>
            <w:shd w:val="clear" w:color="auto" w:fill="FFFFFF"/>
            <w:tcMar>
              <w:top w:w="0" w:type="dxa"/>
              <w:left w:w="0" w:type="dxa"/>
              <w:bottom w:w="0" w:type="dxa"/>
              <w:right w:w="0" w:type="dxa"/>
            </w:tcMar>
          </w:tcPr>
          <w:p w14:paraId="5B6C645E"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0 (0.0%)</w:t>
            </w:r>
          </w:p>
        </w:tc>
        <w:tc>
          <w:tcPr>
            <w:tcW w:w="543" w:type="pct"/>
            <w:tcBorders>
              <w:top w:val="nil"/>
              <w:left w:val="nil"/>
              <w:bottom w:val="nil"/>
              <w:right w:val="nil"/>
            </w:tcBorders>
            <w:shd w:val="clear" w:color="auto" w:fill="FFFFFF"/>
            <w:tcMar>
              <w:top w:w="0" w:type="dxa"/>
              <w:left w:w="0" w:type="dxa"/>
              <w:bottom w:w="0" w:type="dxa"/>
              <w:right w:w="0" w:type="dxa"/>
            </w:tcMar>
          </w:tcPr>
          <w:p w14:paraId="68535CA3"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1,107 (1.8%)</w:t>
            </w:r>
          </w:p>
        </w:tc>
        <w:tc>
          <w:tcPr>
            <w:tcW w:w="543" w:type="pct"/>
            <w:tcBorders>
              <w:top w:val="nil"/>
              <w:left w:val="nil"/>
              <w:bottom w:val="nil"/>
              <w:right w:val="nil"/>
            </w:tcBorders>
            <w:shd w:val="clear" w:color="auto" w:fill="FFFFFF"/>
            <w:tcMar>
              <w:top w:w="0" w:type="dxa"/>
              <w:left w:w="0" w:type="dxa"/>
              <w:bottom w:w="0" w:type="dxa"/>
              <w:right w:w="0" w:type="dxa"/>
            </w:tcMar>
          </w:tcPr>
          <w:p w14:paraId="6115C808"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596 (2.0%)</w:t>
            </w:r>
          </w:p>
        </w:tc>
        <w:tc>
          <w:tcPr>
            <w:tcW w:w="543" w:type="pct"/>
            <w:tcBorders>
              <w:top w:val="nil"/>
              <w:left w:val="nil"/>
              <w:bottom w:val="nil"/>
              <w:right w:val="nil"/>
            </w:tcBorders>
            <w:shd w:val="clear" w:color="auto" w:fill="FFFFFF"/>
            <w:tcMar>
              <w:top w:w="0" w:type="dxa"/>
              <w:left w:w="0" w:type="dxa"/>
              <w:bottom w:w="0" w:type="dxa"/>
              <w:right w:w="0" w:type="dxa"/>
            </w:tcMar>
          </w:tcPr>
          <w:p w14:paraId="1BA7CD8D"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1,540 (11.9%)</w:t>
            </w:r>
          </w:p>
        </w:tc>
        <w:tc>
          <w:tcPr>
            <w:tcW w:w="447" w:type="pct"/>
            <w:tcBorders>
              <w:top w:val="nil"/>
              <w:left w:val="nil"/>
              <w:bottom w:val="nil"/>
              <w:right w:val="nil"/>
            </w:tcBorders>
            <w:shd w:val="clear" w:color="auto" w:fill="FFFFFF"/>
            <w:tcMar>
              <w:top w:w="0" w:type="dxa"/>
              <w:left w:w="0" w:type="dxa"/>
              <w:bottom w:w="0" w:type="dxa"/>
              <w:right w:w="0" w:type="dxa"/>
            </w:tcMar>
          </w:tcPr>
          <w:p w14:paraId="0F854A41" w14:textId="77777777" w:rsidR="0083582F" w:rsidRDefault="0083582F">
            <w:pPr>
              <w:rPr>
                <w:rFonts w:ascii="Arial" w:eastAsiaTheme="minorEastAsia" w:hAnsi="Arial" w:cs="Arial"/>
                <w:color w:val="000000" w:themeColor="text1"/>
              </w:rPr>
            </w:pPr>
          </w:p>
        </w:tc>
        <w:tc>
          <w:tcPr>
            <w:tcW w:w="502" w:type="pct"/>
            <w:tcBorders>
              <w:top w:val="nil"/>
              <w:left w:val="nil"/>
              <w:bottom w:val="nil"/>
              <w:right w:val="nil"/>
            </w:tcBorders>
            <w:shd w:val="clear" w:color="auto" w:fill="FFFFFF"/>
            <w:tcMar>
              <w:top w:w="0" w:type="dxa"/>
              <w:left w:w="0" w:type="dxa"/>
              <w:bottom w:w="0" w:type="dxa"/>
              <w:right w:w="0" w:type="dxa"/>
            </w:tcMar>
          </w:tcPr>
          <w:p w14:paraId="077E63A7" w14:textId="77777777" w:rsidR="0083582F" w:rsidRDefault="0083582F">
            <w:pPr>
              <w:rPr>
                <w:rFonts w:ascii="Arial" w:eastAsiaTheme="minorEastAsia" w:hAnsi="Arial" w:cs="Arial"/>
                <w:color w:val="000000" w:themeColor="text1"/>
              </w:rPr>
            </w:pPr>
          </w:p>
        </w:tc>
      </w:tr>
      <w:tr w:rsidR="0083582F" w14:paraId="764E0AB3" w14:textId="77777777">
        <w:trPr>
          <w:jc w:val="center"/>
        </w:trPr>
        <w:tc>
          <w:tcPr>
            <w:tcW w:w="1039" w:type="pct"/>
            <w:tcBorders>
              <w:top w:val="nil"/>
              <w:left w:val="nil"/>
              <w:bottom w:val="nil"/>
              <w:right w:val="nil"/>
            </w:tcBorders>
            <w:shd w:val="clear" w:color="auto" w:fill="FFFFFF"/>
            <w:tcMar>
              <w:top w:w="0" w:type="dxa"/>
              <w:left w:w="0" w:type="dxa"/>
              <w:bottom w:w="0" w:type="dxa"/>
              <w:right w:w="0" w:type="dxa"/>
            </w:tcMar>
          </w:tcPr>
          <w:p w14:paraId="1F4E2EC5" w14:textId="77777777" w:rsidR="0083582F" w:rsidRDefault="00000000">
            <w:pPr>
              <w:rPr>
                <w:rFonts w:ascii="Arial" w:eastAsiaTheme="minorEastAsia" w:hAnsi="Arial" w:cs="Arial"/>
                <w:b/>
                <w:color w:val="000000" w:themeColor="text1"/>
              </w:rPr>
            </w:pPr>
            <w:r>
              <w:rPr>
                <w:rFonts w:ascii="Arial" w:eastAsiaTheme="minorEastAsia" w:hAnsi="Arial" w:cs="Arial"/>
                <w:b/>
                <w:color w:val="000000" w:themeColor="text1"/>
              </w:rPr>
              <w:t>Substance use disorder</w:t>
            </w:r>
          </w:p>
        </w:tc>
        <w:tc>
          <w:tcPr>
            <w:tcW w:w="551" w:type="pct"/>
            <w:tcBorders>
              <w:top w:val="nil"/>
              <w:left w:val="nil"/>
              <w:bottom w:val="nil"/>
              <w:right w:val="nil"/>
            </w:tcBorders>
            <w:shd w:val="clear" w:color="auto" w:fill="FFFFFF"/>
            <w:tcMar>
              <w:top w:w="0" w:type="dxa"/>
              <w:left w:w="0" w:type="dxa"/>
              <w:bottom w:w="0" w:type="dxa"/>
              <w:right w:w="0" w:type="dxa"/>
            </w:tcMar>
          </w:tcPr>
          <w:p w14:paraId="15650FDD" w14:textId="77777777" w:rsidR="0083582F" w:rsidRDefault="0083582F">
            <w:pPr>
              <w:rPr>
                <w:rFonts w:ascii="Arial" w:eastAsiaTheme="minorEastAsia" w:hAnsi="Arial" w:cs="Arial"/>
                <w:color w:val="000000" w:themeColor="text1"/>
              </w:rPr>
            </w:pPr>
          </w:p>
        </w:tc>
        <w:tc>
          <w:tcPr>
            <w:tcW w:w="832" w:type="pct"/>
            <w:tcBorders>
              <w:top w:val="nil"/>
              <w:left w:val="nil"/>
              <w:bottom w:val="nil"/>
              <w:right w:val="nil"/>
            </w:tcBorders>
            <w:shd w:val="clear" w:color="auto" w:fill="FFFFFF"/>
            <w:tcMar>
              <w:top w:w="0" w:type="dxa"/>
              <w:left w:w="0" w:type="dxa"/>
              <w:bottom w:w="0" w:type="dxa"/>
              <w:right w:w="0" w:type="dxa"/>
            </w:tcMar>
          </w:tcPr>
          <w:p w14:paraId="611E5206" w14:textId="77777777" w:rsidR="0083582F" w:rsidRDefault="0083582F">
            <w:pPr>
              <w:rPr>
                <w:rFonts w:ascii="Arial" w:eastAsiaTheme="minorEastAsia" w:hAnsi="Arial" w:cs="Arial"/>
                <w:color w:val="000000" w:themeColor="text1"/>
              </w:rPr>
            </w:pPr>
          </w:p>
        </w:tc>
        <w:tc>
          <w:tcPr>
            <w:tcW w:w="543" w:type="pct"/>
            <w:tcBorders>
              <w:top w:val="nil"/>
              <w:left w:val="nil"/>
              <w:bottom w:val="nil"/>
              <w:right w:val="nil"/>
            </w:tcBorders>
            <w:shd w:val="clear" w:color="auto" w:fill="FFFFFF"/>
            <w:tcMar>
              <w:top w:w="0" w:type="dxa"/>
              <w:left w:w="0" w:type="dxa"/>
              <w:bottom w:w="0" w:type="dxa"/>
              <w:right w:w="0" w:type="dxa"/>
            </w:tcMar>
          </w:tcPr>
          <w:p w14:paraId="633D879F" w14:textId="77777777" w:rsidR="0083582F" w:rsidRDefault="0083582F">
            <w:pPr>
              <w:rPr>
                <w:rFonts w:ascii="Arial" w:eastAsiaTheme="minorEastAsia" w:hAnsi="Arial" w:cs="Arial"/>
                <w:color w:val="000000" w:themeColor="text1"/>
              </w:rPr>
            </w:pPr>
          </w:p>
        </w:tc>
        <w:tc>
          <w:tcPr>
            <w:tcW w:w="543" w:type="pct"/>
            <w:tcBorders>
              <w:top w:val="nil"/>
              <w:left w:val="nil"/>
              <w:bottom w:val="nil"/>
              <w:right w:val="nil"/>
            </w:tcBorders>
            <w:shd w:val="clear" w:color="auto" w:fill="FFFFFF"/>
            <w:tcMar>
              <w:top w:w="0" w:type="dxa"/>
              <w:left w:w="0" w:type="dxa"/>
              <w:bottom w:w="0" w:type="dxa"/>
              <w:right w:w="0" w:type="dxa"/>
            </w:tcMar>
          </w:tcPr>
          <w:p w14:paraId="4A88B7A0" w14:textId="77777777" w:rsidR="0083582F" w:rsidRDefault="0083582F">
            <w:pPr>
              <w:rPr>
                <w:rFonts w:ascii="Arial" w:eastAsiaTheme="minorEastAsia" w:hAnsi="Arial" w:cs="Arial"/>
                <w:color w:val="000000" w:themeColor="text1"/>
              </w:rPr>
            </w:pPr>
          </w:p>
        </w:tc>
        <w:tc>
          <w:tcPr>
            <w:tcW w:w="543" w:type="pct"/>
            <w:tcBorders>
              <w:top w:val="nil"/>
              <w:left w:val="nil"/>
              <w:bottom w:val="nil"/>
              <w:right w:val="nil"/>
            </w:tcBorders>
            <w:shd w:val="clear" w:color="auto" w:fill="FFFFFF"/>
            <w:tcMar>
              <w:top w:w="0" w:type="dxa"/>
              <w:left w:w="0" w:type="dxa"/>
              <w:bottom w:w="0" w:type="dxa"/>
              <w:right w:w="0" w:type="dxa"/>
            </w:tcMar>
          </w:tcPr>
          <w:p w14:paraId="79F95F4C" w14:textId="77777777" w:rsidR="0083582F" w:rsidRDefault="0083582F">
            <w:pPr>
              <w:rPr>
                <w:rFonts w:ascii="Arial" w:eastAsiaTheme="minorEastAsia" w:hAnsi="Arial" w:cs="Arial"/>
                <w:color w:val="000000" w:themeColor="text1"/>
              </w:rPr>
            </w:pPr>
          </w:p>
        </w:tc>
        <w:tc>
          <w:tcPr>
            <w:tcW w:w="447" w:type="pct"/>
            <w:tcBorders>
              <w:top w:val="nil"/>
              <w:left w:val="nil"/>
              <w:bottom w:val="nil"/>
              <w:right w:val="nil"/>
            </w:tcBorders>
            <w:shd w:val="clear" w:color="auto" w:fill="FFFFFF"/>
            <w:tcMar>
              <w:top w:w="0" w:type="dxa"/>
              <w:left w:w="0" w:type="dxa"/>
              <w:bottom w:w="0" w:type="dxa"/>
              <w:right w:w="0" w:type="dxa"/>
            </w:tcMar>
          </w:tcPr>
          <w:p w14:paraId="6EC9CF35"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&lt;0.001</w:t>
            </w:r>
          </w:p>
        </w:tc>
        <w:tc>
          <w:tcPr>
            <w:tcW w:w="502" w:type="pct"/>
            <w:tcBorders>
              <w:top w:val="nil"/>
              <w:left w:val="nil"/>
              <w:bottom w:val="nil"/>
              <w:right w:val="nil"/>
            </w:tcBorders>
            <w:shd w:val="clear" w:color="auto" w:fill="FFFFFF"/>
            <w:tcMar>
              <w:top w:w="0" w:type="dxa"/>
              <w:left w:w="0" w:type="dxa"/>
              <w:bottom w:w="0" w:type="dxa"/>
              <w:right w:w="0" w:type="dxa"/>
            </w:tcMar>
          </w:tcPr>
          <w:p w14:paraId="4F1F13F9"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0.54</w:t>
            </w:r>
          </w:p>
        </w:tc>
      </w:tr>
      <w:tr w:rsidR="0083582F" w14:paraId="325CB68A" w14:textId="77777777">
        <w:trPr>
          <w:jc w:val="center"/>
        </w:trPr>
        <w:tc>
          <w:tcPr>
            <w:tcW w:w="1039" w:type="pct"/>
            <w:tcBorders>
              <w:top w:val="nil"/>
              <w:left w:val="nil"/>
              <w:bottom w:val="nil"/>
              <w:right w:val="nil"/>
            </w:tcBorders>
            <w:shd w:val="clear" w:color="auto" w:fill="FFFFFF"/>
            <w:tcMar>
              <w:top w:w="0" w:type="dxa"/>
              <w:left w:w="0" w:type="dxa"/>
              <w:bottom w:w="0" w:type="dxa"/>
              <w:right w:w="0" w:type="dxa"/>
            </w:tcMar>
          </w:tcPr>
          <w:p w14:paraId="2AFD6DAA" w14:textId="77777777" w:rsidR="0083582F" w:rsidRDefault="00000000">
            <w:pPr>
              <w:rPr>
                <w:rFonts w:ascii="Arial" w:eastAsiaTheme="minorEastAsia" w:hAnsi="Arial" w:cs="Arial"/>
                <w:i/>
                <w:color w:val="000000" w:themeColor="text1"/>
              </w:rPr>
            </w:pPr>
            <w:r>
              <w:rPr>
                <w:rFonts w:ascii="Arial" w:eastAsiaTheme="minorEastAsia" w:hAnsi="Arial" w:cs="Arial"/>
                <w:i/>
                <w:color w:val="000000" w:themeColor="text1"/>
              </w:rPr>
              <w:t>no</w:t>
            </w:r>
          </w:p>
        </w:tc>
        <w:tc>
          <w:tcPr>
            <w:tcW w:w="551" w:type="pct"/>
            <w:tcBorders>
              <w:top w:val="nil"/>
              <w:left w:val="nil"/>
              <w:bottom w:val="nil"/>
              <w:right w:val="nil"/>
            </w:tcBorders>
            <w:shd w:val="clear" w:color="auto" w:fill="FFFFFF"/>
            <w:tcMar>
              <w:top w:w="0" w:type="dxa"/>
              <w:left w:w="0" w:type="dxa"/>
              <w:bottom w:w="0" w:type="dxa"/>
              <w:right w:w="0" w:type="dxa"/>
            </w:tcMar>
          </w:tcPr>
          <w:p w14:paraId="5764D751"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128,815 (93.6%)</w:t>
            </w:r>
          </w:p>
        </w:tc>
        <w:tc>
          <w:tcPr>
            <w:tcW w:w="832" w:type="pct"/>
            <w:tcBorders>
              <w:top w:val="nil"/>
              <w:left w:val="nil"/>
              <w:bottom w:val="nil"/>
              <w:right w:val="nil"/>
            </w:tcBorders>
            <w:shd w:val="clear" w:color="auto" w:fill="FFFFFF"/>
            <w:tcMar>
              <w:top w:w="0" w:type="dxa"/>
              <w:left w:w="0" w:type="dxa"/>
              <w:bottom w:w="0" w:type="dxa"/>
              <w:right w:w="0" w:type="dxa"/>
            </w:tcMar>
          </w:tcPr>
          <w:p w14:paraId="52A51FFB"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33,497 (100.0%)</w:t>
            </w:r>
          </w:p>
        </w:tc>
        <w:tc>
          <w:tcPr>
            <w:tcW w:w="543" w:type="pct"/>
            <w:tcBorders>
              <w:top w:val="nil"/>
              <w:left w:val="nil"/>
              <w:bottom w:val="nil"/>
              <w:right w:val="nil"/>
            </w:tcBorders>
            <w:shd w:val="clear" w:color="auto" w:fill="FFFFFF"/>
            <w:tcMar>
              <w:top w:w="0" w:type="dxa"/>
              <w:left w:w="0" w:type="dxa"/>
              <w:bottom w:w="0" w:type="dxa"/>
              <w:right w:w="0" w:type="dxa"/>
            </w:tcMar>
          </w:tcPr>
          <w:p w14:paraId="23C8CD0E"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54,619 (88.6%)</w:t>
            </w:r>
          </w:p>
        </w:tc>
        <w:tc>
          <w:tcPr>
            <w:tcW w:w="543" w:type="pct"/>
            <w:tcBorders>
              <w:top w:val="nil"/>
              <w:left w:val="nil"/>
              <w:bottom w:val="nil"/>
              <w:right w:val="nil"/>
            </w:tcBorders>
            <w:shd w:val="clear" w:color="auto" w:fill="FFFFFF"/>
            <w:tcMar>
              <w:top w:w="0" w:type="dxa"/>
              <w:left w:w="0" w:type="dxa"/>
              <w:bottom w:w="0" w:type="dxa"/>
              <w:right w:w="0" w:type="dxa"/>
            </w:tcMar>
          </w:tcPr>
          <w:p w14:paraId="696F6900"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29,436 (99.6%)</w:t>
            </w:r>
          </w:p>
        </w:tc>
        <w:tc>
          <w:tcPr>
            <w:tcW w:w="543" w:type="pct"/>
            <w:tcBorders>
              <w:top w:val="nil"/>
              <w:left w:val="nil"/>
              <w:bottom w:val="nil"/>
              <w:right w:val="nil"/>
            </w:tcBorders>
            <w:shd w:val="clear" w:color="auto" w:fill="FFFFFF"/>
            <w:tcMar>
              <w:top w:w="0" w:type="dxa"/>
              <w:left w:w="0" w:type="dxa"/>
              <w:bottom w:w="0" w:type="dxa"/>
              <w:right w:w="0" w:type="dxa"/>
            </w:tcMar>
          </w:tcPr>
          <w:p w14:paraId="721C19CF"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11,263 (87.4%)</w:t>
            </w:r>
          </w:p>
        </w:tc>
        <w:tc>
          <w:tcPr>
            <w:tcW w:w="447" w:type="pct"/>
            <w:tcBorders>
              <w:top w:val="nil"/>
              <w:left w:val="nil"/>
              <w:bottom w:val="nil"/>
              <w:right w:val="nil"/>
            </w:tcBorders>
            <w:shd w:val="clear" w:color="auto" w:fill="FFFFFF"/>
            <w:tcMar>
              <w:top w:w="0" w:type="dxa"/>
              <w:left w:w="0" w:type="dxa"/>
              <w:bottom w:w="0" w:type="dxa"/>
              <w:right w:w="0" w:type="dxa"/>
            </w:tcMar>
          </w:tcPr>
          <w:p w14:paraId="3B172138" w14:textId="77777777" w:rsidR="0083582F" w:rsidRDefault="0083582F">
            <w:pPr>
              <w:rPr>
                <w:rFonts w:ascii="Arial" w:eastAsiaTheme="minorEastAsia" w:hAnsi="Arial" w:cs="Arial"/>
                <w:color w:val="000000" w:themeColor="text1"/>
              </w:rPr>
            </w:pPr>
          </w:p>
        </w:tc>
        <w:tc>
          <w:tcPr>
            <w:tcW w:w="502" w:type="pct"/>
            <w:tcBorders>
              <w:top w:val="nil"/>
              <w:left w:val="nil"/>
              <w:bottom w:val="nil"/>
              <w:right w:val="nil"/>
            </w:tcBorders>
            <w:shd w:val="clear" w:color="auto" w:fill="FFFFFF"/>
            <w:tcMar>
              <w:top w:w="0" w:type="dxa"/>
              <w:left w:w="0" w:type="dxa"/>
              <w:bottom w:w="0" w:type="dxa"/>
              <w:right w:w="0" w:type="dxa"/>
            </w:tcMar>
          </w:tcPr>
          <w:p w14:paraId="0162477A" w14:textId="77777777" w:rsidR="0083582F" w:rsidRDefault="0083582F">
            <w:pPr>
              <w:rPr>
                <w:rFonts w:ascii="Arial" w:eastAsiaTheme="minorEastAsia" w:hAnsi="Arial" w:cs="Arial"/>
                <w:color w:val="000000" w:themeColor="text1"/>
              </w:rPr>
            </w:pPr>
          </w:p>
        </w:tc>
      </w:tr>
      <w:tr w:rsidR="0083582F" w14:paraId="4E6B1EB4" w14:textId="77777777">
        <w:trPr>
          <w:jc w:val="center"/>
        </w:trPr>
        <w:tc>
          <w:tcPr>
            <w:tcW w:w="1039" w:type="pct"/>
            <w:tcBorders>
              <w:top w:val="nil"/>
              <w:left w:val="nil"/>
              <w:bottom w:val="nil"/>
              <w:right w:val="nil"/>
            </w:tcBorders>
            <w:shd w:val="clear" w:color="auto" w:fill="FFFFFF"/>
            <w:tcMar>
              <w:top w:w="0" w:type="dxa"/>
              <w:left w:w="0" w:type="dxa"/>
              <w:bottom w:w="0" w:type="dxa"/>
              <w:right w:w="0" w:type="dxa"/>
            </w:tcMar>
          </w:tcPr>
          <w:p w14:paraId="29D38DD9" w14:textId="77777777" w:rsidR="0083582F" w:rsidRDefault="00000000">
            <w:pPr>
              <w:rPr>
                <w:rFonts w:ascii="Arial" w:eastAsiaTheme="minorEastAsia" w:hAnsi="Arial" w:cs="Arial"/>
                <w:i/>
                <w:color w:val="000000" w:themeColor="text1"/>
              </w:rPr>
            </w:pPr>
            <w:r>
              <w:rPr>
                <w:rFonts w:ascii="Arial" w:eastAsiaTheme="minorEastAsia" w:hAnsi="Arial" w:cs="Arial"/>
                <w:i/>
                <w:color w:val="000000" w:themeColor="text1"/>
              </w:rPr>
              <w:t>yes</w:t>
            </w:r>
          </w:p>
        </w:tc>
        <w:tc>
          <w:tcPr>
            <w:tcW w:w="551" w:type="pct"/>
            <w:tcBorders>
              <w:top w:val="nil"/>
              <w:left w:val="nil"/>
              <w:bottom w:val="nil"/>
              <w:right w:val="nil"/>
            </w:tcBorders>
            <w:shd w:val="clear" w:color="auto" w:fill="FFFFFF"/>
            <w:tcMar>
              <w:top w:w="0" w:type="dxa"/>
              <w:left w:w="0" w:type="dxa"/>
              <w:bottom w:w="0" w:type="dxa"/>
              <w:right w:w="0" w:type="dxa"/>
            </w:tcMar>
          </w:tcPr>
          <w:p w14:paraId="33F58846"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8,792 (6.4%)</w:t>
            </w:r>
          </w:p>
        </w:tc>
        <w:tc>
          <w:tcPr>
            <w:tcW w:w="832" w:type="pct"/>
            <w:tcBorders>
              <w:top w:val="nil"/>
              <w:left w:val="nil"/>
              <w:bottom w:val="nil"/>
              <w:right w:val="nil"/>
            </w:tcBorders>
            <w:shd w:val="clear" w:color="auto" w:fill="FFFFFF"/>
            <w:tcMar>
              <w:top w:w="0" w:type="dxa"/>
              <w:left w:w="0" w:type="dxa"/>
              <w:bottom w:w="0" w:type="dxa"/>
              <w:right w:w="0" w:type="dxa"/>
            </w:tcMar>
          </w:tcPr>
          <w:p w14:paraId="6D79BDBB"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0 (0.0%)</w:t>
            </w:r>
          </w:p>
        </w:tc>
        <w:tc>
          <w:tcPr>
            <w:tcW w:w="543" w:type="pct"/>
            <w:tcBorders>
              <w:top w:val="nil"/>
              <w:left w:val="nil"/>
              <w:bottom w:val="nil"/>
              <w:right w:val="nil"/>
            </w:tcBorders>
            <w:shd w:val="clear" w:color="auto" w:fill="FFFFFF"/>
            <w:tcMar>
              <w:top w:w="0" w:type="dxa"/>
              <w:left w:w="0" w:type="dxa"/>
              <w:bottom w:w="0" w:type="dxa"/>
              <w:right w:w="0" w:type="dxa"/>
            </w:tcMar>
          </w:tcPr>
          <w:p w14:paraId="72709E63"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7,041 (11.4%)</w:t>
            </w:r>
          </w:p>
        </w:tc>
        <w:tc>
          <w:tcPr>
            <w:tcW w:w="543" w:type="pct"/>
            <w:tcBorders>
              <w:top w:val="nil"/>
              <w:left w:val="nil"/>
              <w:bottom w:val="nil"/>
              <w:right w:val="nil"/>
            </w:tcBorders>
            <w:shd w:val="clear" w:color="auto" w:fill="FFFFFF"/>
            <w:tcMar>
              <w:top w:w="0" w:type="dxa"/>
              <w:left w:w="0" w:type="dxa"/>
              <w:bottom w:w="0" w:type="dxa"/>
              <w:right w:w="0" w:type="dxa"/>
            </w:tcMar>
          </w:tcPr>
          <w:p w14:paraId="65793054"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126 (0.4%)</w:t>
            </w:r>
          </w:p>
        </w:tc>
        <w:tc>
          <w:tcPr>
            <w:tcW w:w="543" w:type="pct"/>
            <w:tcBorders>
              <w:top w:val="nil"/>
              <w:left w:val="nil"/>
              <w:bottom w:val="nil"/>
              <w:right w:val="nil"/>
            </w:tcBorders>
            <w:shd w:val="clear" w:color="auto" w:fill="FFFFFF"/>
            <w:tcMar>
              <w:top w:w="0" w:type="dxa"/>
              <w:left w:w="0" w:type="dxa"/>
              <w:bottom w:w="0" w:type="dxa"/>
              <w:right w:w="0" w:type="dxa"/>
            </w:tcMar>
          </w:tcPr>
          <w:p w14:paraId="753FE3CC"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1,625 (12.6%)</w:t>
            </w:r>
          </w:p>
        </w:tc>
        <w:tc>
          <w:tcPr>
            <w:tcW w:w="447" w:type="pct"/>
            <w:tcBorders>
              <w:top w:val="nil"/>
              <w:left w:val="nil"/>
              <w:bottom w:val="nil"/>
              <w:right w:val="nil"/>
            </w:tcBorders>
            <w:shd w:val="clear" w:color="auto" w:fill="FFFFFF"/>
            <w:tcMar>
              <w:top w:w="0" w:type="dxa"/>
              <w:left w:w="0" w:type="dxa"/>
              <w:bottom w:w="0" w:type="dxa"/>
              <w:right w:w="0" w:type="dxa"/>
            </w:tcMar>
          </w:tcPr>
          <w:p w14:paraId="2F130EC8" w14:textId="77777777" w:rsidR="0083582F" w:rsidRDefault="0083582F">
            <w:pPr>
              <w:rPr>
                <w:rFonts w:ascii="Arial" w:eastAsiaTheme="minorEastAsia" w:hAnsi="Arial" w:cs="Arial"/>
                <w:color w:val="000000" w:themeColor="text1"/>
              </w:rPr>
            </w:pPr>
          </w:p>
        </w:tc>
        <w:tc>
          <w:tcPr>
            <w:tcW w:w="502" w:type="pct"/>
            <w:tcBorders>
              <w:top w:val="nil"/>
              <w:left w:val="nil"/>
              <w:bottom w:val="nil"/>
              <w:right w:val="nil"/>
            </w:tcBorders>
            <w:shd w:val="clear" w:color="auto" w:fill="FFFFFF"/>
            <w:tcMar>
              <w:top w:w="0" w:type="dxa"/>
              <w:left w:w="0" w:type="dxa"/>
              <w:bottom w:w="0" w:type="dxa"/>
              <w:right w:w="0" w:type="dxa"/>
            </w:tcMar>
          </w:tcPr>
          <w:p w14:paraId="092AEA4C" w14:textId="77777777" w:rsidR="0083582F" w:rsidRDefault="0083582F">
            <w:pPr>
              <w:rPr>
                <w:rFonts w:ascii="Arial" w:eastAsiaTheme="minorEastAsia" w:hAnsi="Arial" w:cs="Arial"/>
                <w:color w:val="000000" w:themeColor="text1"/>
              </w:rPr>
            </w:pPr>
          </w:p>
        </w:tc>
      </w:tr>
      <w:tr w:rsidR="0083582F" w14:paraId="186AD947" w14:textId="77777777">
        <w:trPr>
          <w:jc w:val="center"/>
        </w:trPr>
        <w:tc>
          <w:tcPr>
            <w:tcW w:w="1039" w:type="pct"/>
            <w:tcBorders>
              <w:top w:val="nil"/>
              <w:left w:val="nil"/>
              <w:bottom w:val="nil"/>
              <w:right w:val="nil"/>
            </w:tcBorders>
            <w:shd w:val="clear" w:color="auto" w:fill="FFFFFF"/>
            <w:tcMar>
              <w:top w:w="0" w:type="dxa"/>
              <w:left w:w="0" w:type="dxa"/>
              <w:bottom w:w="0" w:type="dxa"/>
              <w:right w:w="0" w:type="dxa"/>
            </w:tcMar>
          </w:tcPr>
          <w:p w14:paraId="7E85C8F6" w14:textId="77777777" w:rsidR="0083582F" w:rsidRDefault="00000000">
            <w:pPr>
              <w:rPr>
                <w:rFonts w:ascii="Arial" w:eastAsiaTheme="minorEastAsia" w:hAnsi="Arial" w:cs="Arial"/>
                <w:b/>
                <w:color w:val="000000" w:themeColor="text1"/>
              </w:rPr>
            </w:pPr>
            <w:r>
              <w:rPr>
                <w:rFonts w:ascii="Arial" w:eastAsiaTheme="minorEastAsia" w:hAnsi="Arial" w:cs="Arial"/>
                <w:b/>
                <w:color w:val="000000" w:themeColor="text1"/>
              </w:rPr>
              <w:t>Thyroid disorder</w:t>
            </w:r>
          </w:p>
        </w:tc>
        <w:tc>
          <w:tcPr>
            <w:tcW w:w="551" w:type="pct"/>
            <w:tcBorders>
              <w:top w:val="nil"/>
              <w:left w:val="nil"/>
              <w:bottom w:val="nil"/>
              <w:right w:val="nil"/>
            </w:tcBorders>
            <w:shd w:val="clear" w:color="auto" w:fill="FFFFFF"/>
            <w:tcMar>
              <w:top w:w="0" w:type="dxa"/>
              <w:left w:w="0" w:type="dxa"/>
              <w:bottom w:w="0" w:type="dxa"/>
              <w:right w:w="0" w:type="dxa"/>
            </w:tcMar>
          </w:tcPr>
          <w:p w14:paraId="6D7B82F2" w14:textId="77777777" w:rsidR="0083582F" w:rsidRDefault="0083582F">
            <w:pPr>
              <w:rPr>
                <w:rFonts w:ascii="Arial" w:eastAsiaTheme="minorEastAsia" w:hAnsi="Arial" w:cs="Arial"/>
                <w:color w:val="000000" w:themeColor="text1"/>
              </w:rPr>
            </w:pPr>
          </w:p>
        </w:tc>
        <w:tc>
          <w:tcPr>
            <w:tcW w:w="832" w:type="pct"/>
            <w:tcBorders>
              <w:top w:val="nil"/>
              <w:left w:val="nil"/>
              <w:bottom w:val="nil"/>
              <w:right w:val="nil"/>
            </w:tcBorders>
            <w:shd w:val="clear" w:color="auto" w:fill="FFFFFF"/>
            <w:tcMar>
              <w:top w:w="0" w:type="dxa"/>
              <w:left w:w="0" w:type="dxa"/>
              <w:bottom w:w="0" w:type="dxa"/>
              <w:right w:w="0" w:type="dxa"/>
            </w:tcMar>
          </w:tcPr>
          <w:p w14:paraId="365B683D" w14:textId="77777777" w:rsidR="0083582F" w:rsidRDefault="0083582F">
            <w:pPr>
              <w:rPr>
                <w:rFonts w:ascii="Arial" w:eastAsiaTheme="minorEastAsia" w:hAnsi="Arial" w:cs="Arial"/>
                <w:color w:val="000000" w:themeColor="text1"/>
              </w:rPr>
            </w:pPr>
          </w:p>
        </w:tc>
        <w:tc>
          <w:tcPr>
            <w:tcW w:w="543" w:type="pct"/>
            <w:tcBorders>
              <w:top w:val="nil"/>
              <w:left w:val="nil"/>
              <w:bottom w:val="nil"/>
              <w:right w:val="nil"/>
            </w:tcBorders>
            <w:shd w:val="clear" w:color="auto" w:fill="FFFFFF"/>
            <w:tcMar>
              <w:top w:w="0" w:type="dxa"/>
              <w:left w:w="0" w:type="dxa"/>
              <w:bottom w:w="0" w:type="dxa"/>
              <w:right w:w="0" w:type="dxa"/>
            </w:tcMar>
          </w:tcPr>
          <w:p w14:paraId="6BBABC68" w14:textId="77777777" w:rsidR="0083582F" w:rsidRDefault="0083582F">
            <w:pPr>
              <w:rPr>
                <w:rFonts w:ascii="Arial" w:eastAsiaTheme="minorEastAsia" w:hAnsi="Arial" w:cs="Arial"/>
                <w:color w:val="000000" w:themeColor="text1"/>
              </w:rPr>
            </w:pPr>
          </w:p>
        </w:tc>
        <w:tc>
          <w:tcPr>
            <w:tcW w:w="543" w:type="pct"/>
            <w:tcBorders>
              <w:top w:val="nil"/>
              <w:left w:val="nil"/>
              <w:bottom w:val="nil"/>
              <w:right w:val="nil"/>
            </w:tcBorders>
            <w:shd w:val="clear" w:color="auto" w:fill="FFFFFF"/>
            <w:tcMar>
              <w:top w:w="0" w:type="dxa"/>
              <w:left w:w="0" w:type="dxa"/>
              <w:bottom w:w="0" w:type="dxa"/>
              <w:right w:w="0" w:type="dxa"/>
            </w:tcMar>
          </w:tcPr>
          <w:p w14:paraId="75DAD039" w14:textId="77777777" w:rsidR="0083582F" w:rsidRDefault="0083582F">
            <w:pPr>
              <w:rPr>
                <w:rFonts w:ascii="Arial" w:eastAsiaTheme="minorEastAsia" w:hAnsi="Arial" w:cs="Arial"/>
                <w:color w:val="000000" w:themeColor="text1"/>
              </w:rPr>
            </w:pPr>
          </w:p>
        </w:tc>
        <w:tc>
          <w:tcPr>
            <w:tcW w:w="543" w:type="pct"/>
            <w:tcBorders>
              <w:top w:val="nil"/>
              <w:left w:val="nil"/>
              <w:bottom w:val="nil"/>
              <w:right w:val="nil"/>
            </w:tcBorders>
            <w:shd w:val="clear" w:color="auto" w:fill="FFFFFF"/>
            <w:tcMar>
              <w:top w:w="0" w:type="dxa"/>
              <w:left w:w="0" w:type="dxa"/>
              <w:bottom w:w="0" w:type="dxa"/>
              <w:right w:w="0" w:type="dxa"/>
            </w:tcMar>
          </w:tcPr>
          <w:p w14:paraId="66731104" w14:textId="77777777" w:rsidR="0083582F" w:rsidRDefault="0083582F">
            <w:pPr>
              <w:rPr>
                <w:rFonts w:ascii="Arial" w:eastAsiaTheme="minorEastAsia" w:hAnsi="Arial" w:cs="Arial"/>
                <w:color w:val="000000" w:themeColor="text1"/>
              </w:rPr>
            </w:pPr>
          </w:p>
        </w:tc>
        <w:tc>
          <w:tcPr>
            <w:tcW w:w="447" w:type="pct"/>
            <w:tcBorders>
              <w:top w:val="nil"/>
              <w:left w:val="nil"/>
              <w:bottom w:val="nil"/>
              <w:right w:val="nil"/>
            </w:tcBorders>
            <w:shd w:val="clear" w:color="auto" w:fill="FFFFFF"/>
            <w:tcMar>
              <w:top w:w="0" w:type="dxa"/>
              <w:left w:w="0" w:type="dxa"/>
              <w:bottom w:w="0" w:type="dxa"/>
              <w:right w:w="0" w:type="dxa"/>
            </w:tcMar>
          </w:tcPr>
          <w:p w14:paraId="6760BF76"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&lt;0.001</w:t>
            </w:r>
          </w:p>
        </w:tc>
        <w:tc>
          <w:tcPr>
            <w:tcW w:w="502" w:type="pct"/>
            <w:tcBorders>
              <w:top w:val="nil"/>
              <w:left w:val="nil"/>
              <w:bottom w:val="nil"/>
              <w:right w:val="nil"/>
            </w:tcBorders>
            <w:shd w:val="clear" w:color="auto" w:fill="FFFFFF"/>
            <w:tcMar>
              <w:top w:w="0" w:type="dxa"/>
              <w:left w:w="0" w:type="dxa"/>
              <w:bottom w:w="0" w:type="dxa"/>
              <w:right w:w="0" w:type="dxa"/>
            </w:tcMar>
          </w:tcPr>
          <w:p w14:paraId="059DF91F"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0.46</w:t>
            </w:r>
          </w:p>
        </w:tc>
      </w:tr>
      <w:tr w:rsidR="0083582F" w14:paraId="5085032C" w14:textId="77777777">
        <w:trPr>
          <w:jc w:val="center"/>
        </w:trPr>
        <w:tc>
          <w:tcPr>
            <w:tcW w:w="1039" w:type="pct"/>
            <w:tcBorders>
              <w:top w:val="nil"/>
              <w:left w:val="nil"/>
              <w:bottom w:val="nil"/>
              <w:right w:val="nil"/>
            </w:tcBorders>
            <w:shd w:val="clear" w:color="auto" w:fill="FFFFFF"/>
            <w:tcMar>
              <w:top w:w="0" w:type="dxa"/>
              <w:left w:w="0" w:type="dxa"/>
              <w:bottom w:w="0" w:type="dxa"/>
              <w:right w:w="0" w:type="dxa"/>
            </w:tcMar>
          </w:tcPr>
          <w:p w14:paraId="561E496A" w14:textId="77777777" w:rsidR="0083582F" w:rsidRDefault="00000000">
            <w:pPr>
              <w:rPr>
                <w:rFonts w:ascii="Arial" w:eastAsiaTheme="minorEastAsia" w:hAnsi="Arial" w:cs="Arial"/>
                <w:i/>
                <w:color w:val="000000" w:themeColor="text1"/>
              </w:rPr>
            </w:pPr>
            <w:r>
              <w:rPr>
                <w:rFonts w:ascii="Arial" w:eastAsiaTheme="minorEastAsia" w:hAnsi="Arial" w:cs="Arial"/>
                <w:i/>
                <w:color w:val="000000" w:themeColor="text1"/>
              </w:rPr>
              <w:t>no</w:t>
            </w:r>
          </w:p>
        </w:tc>
        <w:tc>
          <w:tcPr>
            <w:tcW w:w="551" w:type="pct"/>
            <w:tcBorders>
              <w:top w:val="nil"/>
              <w:left w:val="nil"/>
              <w:bottom w:val="nil"/>
              <w:right w:val="nil"/>
            </w:tcBorders>
            <w:shd w:val="clear" w:color="auto" w:fill="FFFFFF"/>
            <w:tcMar>
              <w:top w:w="0" w:type="dxa"/>
              <w:left w:w="0" w:type="dxa"/>
              <w:bottom w:w="0" w:type="dxa"/>
              <w:right w:w="0" w:type="dxa"/>
            </w:tcMar>
          </w:tcPr>
          <w:p w14:paraId="62F3526E"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129,270 (93.9%)</w:t>
            </w:r>
          </w:p>
        </w:tc>
        <w:tc>
          <w:tcPr>
            <w:tcW w:w="832" w:type="pct"/>
            <w:tcBorders>
              <w:top w:val="nil"/>
              <w:left w:val="nil"/>
              <w:bottom w:val="nil"/>
              <w:right w:val="nil"/>
            </w:tcBorders>
            <w:shd w:val="clear" w:color="auto" w:fill="FFFFFF"/>
            <w:tcMar>
              <w:top w:w="0" w:type="dxa"/>
              <w:left w:w="0" w:type="dxa"/>
              <w:bottom w:w="0" w:type="dxa"/>
              <w:right w:w="0" w:type="dxa"/>
            </w:tcMar>
          </w:tcPr>
          <w:p w14:paraId="2BAE2785"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33,497 (100.0%)</w:t>
            </w:r>
          </w:p>
        </w:tc>
        <w:tc>
          <w:tcPr>
            <w:tcW w:w="543" w:type="pct"/>
            <w:tcBorders>
              <w:top w:val="nil"/>
              <w:left w:val="nil"/>
              <w:bottom w:val="nil"/>
              <w:right w:val="nil"/>
            </w:tcBorders>
            <w:shd w:val="clear" w:color="auto" w:fill="FFFFFF"/>
            <w:tcMar>
              <w:top w:w="0" w:type="dxa"/>
              <w:left w:w="0" w:type="dxa"/>
              <w:bottom w:w="0" w:type="dxa"/>
              <w:right w:w="0" w:type="dxa"/>
            </w:tcMar>
          </w:tcPr>
          <w:p w14:paraId="532EDFD3"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55,862 (90.6%)</w:t>
            </w:r>
          </w:p>
        </w:tc>
        <w:tc>
          <w:tcPr>
            <w:tcW w:w="543" w:type="pct"/>
            <w:tcBorders>
              <w:top w:val="nil"/>
              <w:left w:val="nil"/>
              <w:bottom w:val="nil"/>
              <w:right w:val="nil"/>
            </w:tcBorders>
            <w:shd w:val="clear" w:color="auto" w:fill="FFFFFF"/>
            <w:tcMar>
              <w:top w:w="0" w:type="dxa"/>
              <w:left w:w="0" w:type="dxa"/>
              <w:bottom w:w="0" w:type="dxa"/>
              <w:right w:w="0" w:type="dxa"/>
            </w:tcMar>
          </w:tcPr>
          <w:p w14:paraId="484D7892"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28,196 (95.4%)</w:t>
            </w:r>
          </w:p>
        </w:tc>
        <w:tc>
          <w:tcPr>
            <w:tcW w:w="543" w:type="pct"/>
            <w:tcBorders>
              <w:top w:val="nil"/>
              <w:left w:val="nil"/>
              <w:bottom w:val="nil"/>
              <w:right w:val="nil"/>
            </w:tcBorders>
            <w:shd w:val="clear" w:color="auto" w:fill="FFFFFF"/>
            <w:tcMar>
              <w:top w:w="0" w:type="dxa"/>
              <w:left w:w="0" w:type="dxa"/>
              <w:bottom w:w="0" w:type="dxa"/>
              <w:right w:w="0" w:type="dxa"/>
            </w:tcMar>
          </w:tcPr>
          <w:p w14:paraId="5F17477D"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11,715 (90.9%)</w:t>
            </w:r>
          </w:p>
        </w:tc>
        <w:tc>
          <w:tcPr>
            <w:tcW w:w="447" w:type="pct"/>
            <w:tcBorders>
              <w:top w:val="nil"/>
              <w:left w:val="nil"/>
              <w:bottom w:val="nil"/>
              <w:right w:val="nil"/>
            </w:tcBorders>
            <w:shd w:val="clear" w:color="auto" w:fill="FFFFFF"/>
            <w:tcMar>
              <w:top w:w="0" w:type="dxa"/>
              <w:left w:w="0" w:type="dxa"/>
              <w:bottom w:w="0" w:type="dxa"/>
              <w:right w:w="0" w:type="dxa"/>
            </w:tcMar>
          </w:tcPr>
          <w:p w14:paraId="1B1E6712" w14:textId="77777777" w:rsidR="0083582F" w:rsidRDefault="0083582F">
            <w:pPr>
              <w:rPr>
                <w:rFonts w:ascii="Arial" w:eastAsiaTheme="minorEastAsia" w:hAnsi="Arial" w:cs="Arial"/>
                <w:color w:val="000000" w:themeColor="text1"/>
              </w:rPr>
            </w:pPr>
          </w:p>
        </w:tc>
        <w:tc>
          <w:tcPr>
            <w:tcW w:w="502" w:type="pct"/>
            <w:tcBorders>
              <w:top w:val="nil"/>
              <w:left w:val="nil"/>
              <w:bottom w:val="nil"/>
              <w:right w:val="nil"/>
            </w:tcBorders>
            <w:shd w:val="clear" w:color="auto" w:fill="FFFFFF"/>
            <w:tcMar>
              <w:top w:w="0" w:type="dxa"/>
              <w:left w:w="0" w:type="dxa"/>
              <w:bottom w:w="0" w:type="dxa"/>
              <w:right w:w="0" w:type="dxa"/>
            </w:tcMar>
          </w:tcPr>
          <w:p w14:paraId="7864DD26" w14:textId="77777777" w:rsidR="0083582F" w:rsidRDefault="0083582F">
            <w:pPr>
              <w:rPr>
                <w:rFonts w:ascii="Arial" w:eastAsiaTheme="minorEastAsia" w:hAnsi="Arial" w:cs="Arial"/>
                <w:color w:val="000000" w:themeColor="text1"/>
              </w:rPr>
            </w:pPr>
          </w:p>
        </w:tc>
      </w:tr>
      <w:tr w:rsidR="0083582F" w14:paraId="6F0DB9EC" w14:textId="77777777">
        <w:trPr>
          <w:jc w:val="center"/>
        </w:trPr>
        <w:tc>
          <w:tcPr>
            <w:tcW w:w="1039" w:type="pct"/>
            <w:tcBorders>
              <w:top w:val="nil"/>
              <w:left w:val="nil"/>
              <w:bottom w:val="nil"/>
              <w:right w:val="nil"/>
            </w:tcBorders>
            <w:shd w:val="clear" w:color="auto" w:fill="FFFFFF"/>
            <w:tcMar>
              <w:top w:w="0" w:type="dxa"/>
              <w:left w:w="0" w:type="dxa"/>
              <w:bottom w:w="0" w:type="dxa"/>
              <w:right w:w="0" w:type="dxa"/>
            </w:tcMar>
          </w:tcPr>
          <w:p w14:paraId="19D79F4E" w14:textId="77777777" w:rsidR="0083582F" w:rsidRDefault="00000000">
            <w:pPr>
              <w:rPr>
                <w:rFonts w:ascii="Arial" w:eastAsiaTheme="minorEastAsia" w:hAnsi="Arial" w:cs="Arial"/>
                <w:i/>
                <w:color w:val="000000" w:themeColor="text1"/>
              </w:rPr>
            </w:pPr>
            <w:r>
              <w:rPr>
                <w:rFonts w:ascii="Arial" w:eastAsiaTheme="minorEastAsia" w:hAnsi="Arial" w:cs="Arial"/>
                <w:i/>
                <w:color w:val="000000" w:themeColor="text1"/>
              </w:rPr>
              <w:t>yes</w:t>
            </w:r>
          </w:p>
        </w:tc>
        <w:tc>
          <w:tcPr>
            <w:tcW w:w="551" w:type="pct"/>
            <w:tcBorders>
              <w:top w:val="nil"/>
              <w:left w:val="nil"/>
              <w:bottom w:val="nil"/>
              <w:right w:val="nil"/>
            </w:tcBorders>
            <w:shd w:val="clear" w:color="auto" w:fill="FFFFFF"/>
            <w:tcMar>
              <w:top w:w="0" w:type="dxa"/>
              <w:left w:w="0" w:type="dxa"/>
              <w:bottom w:w="0" w:type="dxa"/>
              <w:right w:w="0" w:type="dxa"/>
            </w:tcMar>
          </w:tcPr>
          <w:p w14:paraId="00073188"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8,337 (6.1%)</w:t>
            </w:r>
          </w:p>
        </w:tc>
        <w:tc>
          <w:tcPr>
            <w:tcW w:w="832" w:type="pct"/>
            <w:tcBorders>
              <w:top w:val="nil"/>
              <w:left w:val="nil"/>
              <w:bottom w:val="nil"/>
              <w:right w:val="nil"/>
            </w:tcBorders>
            <w:shd w:val="clear" w:color="auto" w:fill="FFFFFF"/>
            <w:tcMar>
              <w:top w:w="0" w:type="dxa"/>
              <w:left w:w="0" w:type="dxa"/>
              <w:bottom w:w="0" w:type="dxa"/>
              <w:right w:w="0" w:type="dxa"/>
            </w:tcMar>
          </w:tcPr>
          <w:p w14:paraId="2F03D8BE"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0 (0.0%)</w:t>
            </w:r>
          </w:p>
        </w:tc>
        <w:tc>
          <w:tcPr>
            <w:tcW w:w="543" w:type="pct"/>
            <w:tcBorders>
              <w:top w:val="nil"/>
              <w:left w:val="nil"/>
              <w:bottom w:val="nil"/>
              <w:right w:val="nil"/>
            </w:tcBorders>
            <w:shd w:val="clear" w:color="auto" w:fill="FFFFFF"/>
            <w:tcMar>
              <w:top w:w="0" w:type="dxa"/>
              <w:left w:w="0" w:type="dxa"/>
              <w:bottom w:w="0" w:type="dxa"/>
              <w:right w:w="0" w:type="dxa"/>
            </w:tcMar>
          </w:tcPr>
          <w:p w14:paraId="419EBC8E"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5,798 (9.4%)</w:t>
            </w:r>
          </w:p>
        </w:tc>
        <w:tc>
          <w:tcPr>
            <w:tcW w:w="543" w:type="pct"/>
            <w:tcBorders>
              <w:top w:val="nil"/>
              <w:left w:val="nil"/>
              <w:bottom w:val="nil"/>
              <w:right w:val="nil"/>
            </w:tcBorders>
            <w:shd w:val="clear" w:color="auto" w:fill="FFFFFF"/>
            <w:tcMar>
              <w:top w:w="0" w:type="dxa"/>
              <w:left w:w="0" w:type="dxa"/>
              <w:bottom w:w="0" w:type="dxa"/>
              <w:right w:w="0" w:type="dxa"/>
            </w:tcMar>
          </w:tcPr>
          <w:p w14:paraId="01B4584D"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1,366 (4.6%)</w:t>
            </w:r>
          </w:p>
        </w:tc>
        <w:tc>
          <w:tcPr>
            <w:tcW w:w="543" w:type="pct"/>
            <w:tcBorders>
              <w:top w:val="nil"/>
              <w:left w:val="nil"/>
              <w:bottom w:val="nil"/>
              <w:right w:val="nil"/>
            </w:tcBorders>
            <w:shd w:val="clear" w:color="auto" w:fill="FFFFFF"/>
            <w:tcMar>
              <w:top w:w="0" w:type="dxa"/>
              <w:left w:w="0" w:type="dxa"/>
              <w:bottom w:w="0" w:type="dxa"/>
              <w:right w:w="0" w:type="dxa"/>
            </w:tcMar>
          </w:tcPr>
          <w:p w14:paraId="7EAC24BC"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1,173 (9.1%)</w:t>
            </w:r>
          </w:p>
        </w:tc>
        <w:tc>
          <w:tcPr>
            <w:tcW w:w="447" w:type="pct"/>
            <w:tcBorders>
              <w:top w:val="nil"/>
              <w:left w:val="nil"/>
              <w:bottom w:val="nil"/>
              <w:right w:val="nil"/>
            </w:tcBorders>
            <w:shd w:val="clear" w:color="auto" w:fill="FFFFFF"/>
            <w:tcMar>
              <w:top w:w="0" w:type="dxa"/>
              <w:left w:w="0" w:type="dxa"/>
              <w:bottom w:w="0" w:type="dxa"/>
              <w:right w:w="0" w:type="dxa"/>
            </w:tcMar>
          </w:tcPr>
          <w:p w14:paraId="2D0A4B4B" w14:textId="77777777" w:rsidR="0083582F" w:rsidRDefault="0083582F">
            <w:pPr>
              <w:rPr>
                <w:rFonts w:ascii="Arial" w:eastAsiaTheme="minorEastAsia" w:hAnsi="Arial" w:cs="Arial"/>
                <w:color w:val="000000" w:themeColor="text1"/>
              </w:rPr>
            </w:pPr>
          </w:p>
        </w:tc>
        <w:tc>
          <w:tcPr>
            <w:tcW w:w="502" w:type="pct"/>
            <w:tcBorders>
              <w:top w:val="nil"/>
              <w:left w:val="nil"/>
              <w:bottom w:val="nil"/>
              <w:right w:val="nil"/>
            </w:tcBorders>
            <w:shd w:val="clear" w:color="auto" w:fill="FFFFFF"/>
            <w:tcMar>
              <w:top w:w="0" w:type="dxa"/>
              <w:left w:w="0" w:type="dxa"/>
              <w:bottom w:w="0" w:type="dxa"/>
              <w:right w:w="0" w:type="dxa"/>
            </w:tcMar>
          </w:tcPr>
          <w:p w14:paraId="7EF7448C" w14:textId="77777777" w:rsidR="0083582F" w:rsidRDefault="0083582F">
            <w:pPr>
              <w:rPr>
                <w:rFonts w:ascii="Arial" w:eastAsiaTheme="minorEastAsia" w:hAnsi="Arial" w:cs="Arial"/>
                <w:color w:val="000000" w:themeColor="text1"/>
              </w:rPr>
            </w:pPr>
          </w:p>
        </w:tc>
      </w:tr>
      <w:tr w:rsidR="0083582F" w14:paraId="7F118D7F" w14:textId="77777777">
        <w:trPr>
          <w:jc w:val="center"/>
        </w:trPr>
        <w:tc>
          <w:tcPr>
            <w:tcW w:w="1039" w:type="pct"/>
            <w:tcBorders>
              <w:top w:val="nil"/>
              <w:left w:val="nil"/>
              <w:bottom w:val="nil"/>
              <w:right w:val="nil"/>
            </w:tcBorders>
            <w:shd w:val="clear" w:color="auto" w:fill="FFFFFF"/>
            <w:tcMar>
              <w:top w:w="0" w:type="dxa"/>
              <w:left w:w="0" w:type="dxa"/>
              <w:bottom w:w="0" w:type="dxa"/>
              <w:right w:w="0" w:type="dxa"/>
            </w:tcMar>
          </w:tcPr>
          <w:p w14:paraId="7CA297BB" w14:textId="77777777" w:rsidR="0083582F" w:rsidRDefault="00000000">
            <w:pPr>
              <w:rPr>
                <w:rFonts w:ascii="Arial" w:eastAsiaTheme="minorEastAsia" w:hAnsi="Arial" w:cs="Arial"/>
                <w:b/>
                <w:color w:val="000000" w:themeColor="text1"/>
              </w:rPr>
            </w:pPr>
            <w:r>
              <w:rPr>
                <w:rFonts w:ascii="Arial" w:eastAsiaTheme="minorEastAsia" w:hAnsi="Arial" w:cs="Arial"/>
                <w:b/>
                <w:color w:val="000000" w:themeColor="text1"/>
              </w:rPr>
              <w:t>Hyperlipidemia</w:t>
            </w:r>
          </w:p>
        </w:tc>
        <w:tc>
          <w:tcPr>
            <w:tcW w:w="551" w:type="pct"/>
            <w:tcBorders>
              <w:top w:val="nil"/>
              <w:left w:val="nil"/>
              <w:bottom w:val="nil"/>
              <w:right w:val="nil"/>
            </w:tcBorders>
            <w:shd w:val="clear" w:color="auto" w:fill="FFFFFF"/>
            <w:tcMar>
              <w:top w:w="0" w:type="dxa"/>
              <w:left w:w="0" w:type="dxa"/>
              <w:bottom w:w="0" w:type="dxa"/>
              <w:right w:w="0" w:type="dxa"/>
            </w:tcMar>
          </w:tcPr>
          <w:p w14:paraId="04A3CAA9" w14:textId="77777777" w:rsidR="0083582F" w:rsidRDefault="0083582F">
            <w:pPr>
              <w:rPr>
                <w:rFonts w:ascii="Arial" w:eastAsiaTheme="minorEastAsia" w:hAnsi="Arial" w:cs="Arial"/>
                <w:color w:val="000000" w:themeColor="text1"/>
              </w:rPr>
            </w:pPr>
          </w:p>
        </w:tc>
        <w:tc>
          <w:tcPr>
            <w:tcW w:w="832" w:type="pct"/>
            <w:tcBorders>
              <w:top w:val="nil"/>
              <w:left w:val="nil"/>
              <w:bottom w:val="nil"/>
              <w:right w:val="nil"/>
            </w:tcBorders>
            <w:shd w:val="clear" w:color="auto" w:fill="FFFFFF"/>
            <w:tcMar>
              <w:top w:w="0" w:type="dxa"/>
              <w:left w:w="0" w:type="dxa"/>
              <w:bottom w:w="0" w:type="dxa"/>
              <w:right w:w="0" w:type="dxa"/>
            </w:tcMar>
          </w:tcPr>
          <w:p w14:paraId="1AA27443" w14:textId="77777777" w:rsidR="0083582F" w:rsidRDefault="0083582F">
            <w:pPr>
              <w:rPr>
                <w:rFonts w:ascii="Arial" w:eastAsiaTheme="minorEastAsia" w:hAnsi="Arial" w:cs="Arial"/>
                <w:color w:val="000000" w:themeColor="text1"/>
              </w:rPr>
            </w:pPr>
          </w:p>
        </w:tc>
        <w:tc>
          <w:tcPr>
            <w:tcW w:w="543" w:type="pct"/>
            <w:tcBorders>
              <w:top w:val="nil"/>
              <w:left w:val="nil"/>
              <w:bottom w:val="nil"/>
              <w:right w:val="nil"/>
            </w:tcBorders>
            <w:shd w:val="clear" w:color="auto" w:fill="FFFFFF"/>
            <w:tcMar>
              <w:top w:w="0" w:type="dxa"/>
              <w:left w:w="0" w:type="dxa"/>
              <w:bottom w:w="0" w:type="dxa"/>
              <w:right w:w="0" w:type="dxa"/>
            </w:tcMar>
          </w:tcPr>
          <w:p w14:paraId="6552F106" w14:textId="77777777" w:rsidR="0083582F" w:rsidRDefault="0083582F">
            <w:pPr>
              <w:rPr>
                <w:rFonts w:ascii="Arial" w:eastAsiaTheme="minorEastAsia" w:hAnsi="Arial" w:cs="Arial"/>
                <w:color w:val="000000" w:themeColor="text1"/>
              </w:rPr>
            </w:pPr>
          </w:p>
        </w:tc>
        <w:tc>
          <w:tcPr>
            <w:tcW w:w="543" w:type="pct"/>
            <w:tcBorders>
              <w:top w:val="nil"/>
              <w:left w:val="nil"/>
              <w:bottom w:val="nil"/>
              <w:right w:val="nil"/>
            </w:tcBorders>
            <w:shd w:val="clear" w:color="auto" w:fill="FFFFFF"/>
            <w:tcMar>
              <w:top w:w="0" w:type="dxa"/>
              <w:left w:w="0" w:type="dxa"/>
              <w:bottom w:w="0" w:type="dxa"/>
              <w:right w:w="0" w:type="dxa"/>
            </w:tcMar>
          </w:tcPr>
          <w:p w14:paraId="39F56658" w14:textId="77777777" w:rsidR="0083582F" w:rsidRDefault="0083582F">
            <w:pPr>
              <w:rPr>
                <w:rFonts w:ascii="Arial" w:eastAsiaTheme="minorEastAsia" w:hAnsi="Arial" w:cs="Arial"/>
                <w:color w:val="000000" w:themeColor="text1"/>
              </w:rPr>
            </w:pPr>
          </w:p>
        </w:tc>
        <w:tc>
          <w:tcPr>
            <w:tcW w:w="543" w:type="pct"/>
            <w:tcBorders>
              <w:top w:val="nil"/>
              <w:left w:val="nil"/>
              <w:bottom w:val="nil"/>
              <w:right w:val="nil"/>
            </w:tcBorders>
            <w:shd w:val="clear" w:color="auto" w:fill="FFFFFF"/>
            <w:tcMar>
              <w:top w:w="0" w:type="dxa"/>
              <w:left w:w="0" w:type="dxa"/>
              <w:bottom w:w="0" w:type="dxa"/>
              <w:right w:w="0" w:type="dxa"/>
            </w:tcMar>
          </w:tcPr>
          <w:p w14:paraId="16641EC7" w14:textId="77777777" w:rsidR="0083582F" w:rsidRDefault="0083582F">
            <w:pPr>
              <w:rPr>
                <w:rFonts w:ascii="Arial" w:eastAsiaTheme="minorEastAsia" w:hAnsi="Arial" w:cs="Arial"/>
                <w:color w:val="000000" w:themeColor="text1"/>
              </w:rPr>
            </w:pPr>
          </w:p>
        </w:tc>
        <w:tc>
          <w:tcPr>
            <w:tcW w:w="447" w:type="pct"/>
            <w:tcBorders>
              <w:top w:val="nil"/>
              <w:left w:val="nil"/>
              <w:bottom w:val="nil"/>
              <w:right w:val="nil"/>
            </w:tcBorders>
            <w:shd w:val="clear" w:color="auto" w:fill="FFFFFF"/>
            <w:tcMar>
              <w:top w:w="0" w:type="dxa"/>
              <w:left w:w="0" w:type="dxa"/>
              <w:bottom w:w="0" w:type="dxa"/>
              <w:right w:w="0" w:type="dxa"/>
            </w:tcMar>
          </w:tcPr>
          <w:p w14:paraId="19FD85D9"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&lt;0.001</w:t>
            </w:r>
          </w:p>
        </w:tc>
        <w:tc>
          <w:tcPr>
            <w:tcW w:w="502" w:type="pct"/>
            <w:tcBorders>
              <w:top w:val="nil"/>
              <w:left w:val="nil"/>
              <w:bottom w:val="nil"/>
              <w:right w:val="nil"/>
            </w:tcBorders>
            <w:shd w:val="clear" w:color="auto" w:fill="FFFFFF"/>
            <w:tcMar>
              <w:top w:w="0" w:type="dxa"/>
              <w:left w:w="0" w:type="dxa"/>
              <w:bottom w:w="0" w:type="dxa"/>
              <w:right w:w="0" w:type="dxa"/>
            </w:tcMar>
          </w:tcPr>
          <w:p w14:paraId="2E04893C"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1.68</w:t>
            </w:r>
          </w:p>
        </w:tc>
      </w:tr>
      <w:tr w:rsidR="0083582F" w14:paraId="638A403B" w14:textId="77777777">
        <w:trPr>
          <w:jc w:val="center"/>
        </w:trPr>
        <w:tc>
          <w:tcPr>
            <w:tcW w:w="1039" w:type="pct"/>
            <w:tcBorders>
              <w:top w:val="nil"/>
              <w:left w:val="nil"/>
              <w:bottom w:val="nil"/>
              <w:right w:val="nil"/>
            </w:tcBorders>
            <w:shd w:val="clear" w:color="auto" w:fill="FFFFFF"/>
            <w:tcMar>
              <w:top w:w="0" w:type="dxa"/>
              <w:left w:w="0" w:type="dxa"/>
              <w:bottom w:w="0" w:type="dxa"/>
              <w:right w:w="0" w:type="dxa"/>
            </w:tcMar>
          </w:tcPr>
          <w:p w14:paraId="5F6E4502" w14:textId="77777777" w:rsidR="0083582F" w:rsidRDefault="00000000">
            <w:pPr>
              <w:rPr>
                <w:rFonts w:ascii="Arial" w:eastAsiaTheme="minorEastAsia" w:hAnsi="Arial" w:cs="Arial"/>
                <w:i/>
                <w:color w:val="000000" w:themeColor="text1"/>
              </w:rPr>
            </w:pPr>
            <w:r>
              <w:rPr>
                <w:rFonts w:ascii="Arial" w:eastAsiaTheme="minorEastAsia" w:hAnsi="Arial" w:cs="Arial"/>
                <w:i/>
                <w:color w:val="000000" w:themeColor="text1"/>
              </w:rPr>
              <w:t>no</w:t>
            </w:r>
          </w:p>
        </w:tc>
        <w:tc>
          <w:tcPr>
            <w:tcW w:w="551" w:type="pct"/>
            <w:tcBorders>
              <w:top w:val="nil"/>
              <w:left w:val="nil"/>
              <w:bottom w:val="nil"/>
              <w:right w:val="nil"/>
            </w:tcBorders>
            <w:shd w:val="clear" w:color="auto" w:fill="FFFFFF"/>
            <w:tcMar>
              <w:top w:w="0" w:type="dxa"/>
              <w:left w:w="0" w:type="dxa"/>
              <w:bottom w:w="0" w:type="dxa"/>
              <w:right w:w="0" w:type="dxa"/>
            </w:tcMar>
          </w:tcPr>
          <w:p w14:paraId="245A51F1"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129,618 (94.2%)</w:t>
            </w:r>
          </w:p>
        </w:tc>
        <w:tc>
          <w:tcPr>
            <w:tcW w:w="832" w:type="pct"/>
            <w:tcBorders>
              <w:top w:val="nil"/>
              <w:left w:val="nil"/>
              <w:bottom w:val="nil"/>
              <w:right w:val="nil"/>
            </w:tcBorders>
            <w:shd w:val="clear" w:color="auto" w:fill="FFFFFF"/>
            <w:tcMar>
              <w:top w:w="0" w:type="dxa"/>
              <w:left w:w="0" w:type="dxa"/>
              <w:bottom w:w="0" w:type="dxa"/>
              <w:right w:w="0" w:type="dxa"/>
            </w:tcMar>
          </w:tcPr>
          <w:p w14:paraId="380659D3"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33,497 (100.0%)</w:t>
            </w:r>
          </w:p>
        </w:tc>
        <w:tc>
          <w:tcPr>
            <w:tcW w:w="543" w:type="pct"/>
            <w:tcBorders>
              <w:top w:val="nil"/>
              <w:left w:val="nil"/>
              <w:bottom w:val="nil"/>
              <w:right w:val="nil"/>
            </w:tcBorders>
            <w:shd w:val="clear" w:color="auto" w:fill="FFFFFF"/>
            <w:tcMar>
              <w:top w:w="0" w:type="dxa"/>
              <w:left w:w="0" w:type="dxa"/>
              <w:bottom w:w="0" w:type="dxa"/>
              <w:right w:w="0" w:type="dxa"/>
            </w:tcMar>
          </w:tcPr>
          <w:p w14:paraId="66B0D43C"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61,232 (99.3%)</w:t>
            </w:r>
          </w:p>
        </w:tc>
        <w:tc>
          <w:tcPr>
            <w:tcW w:w="543" w:type="pct"/>
            <w:tcBorders>
              <w:top w:val="nil"/>
              <w:left w:val="nil"/>
              <w:bottom w:val="nil"/>
              <w:right w:val="nil"/>
            </w:tcBorders>
            <w:shd w:val="clear" w:color="auto" w:fill="FFFFFF"/>
            <w:tcMar>
              <w:top w:w="0" w:type="dxa"/>
              <w:left w:w="0" w:type="dxa"/>
              <w:bottom w:w="0" w:type="dxa"/>
              <w:right w:w="0" w:type="dxa"/>
            </w:tcMar>
          </w:tcPr>
          <w:p w14:paraId="28CAE0CF"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29,562 (100.0%)</w:t>
            </w:r>
          </w:p>
        </w:tc>
        <w:tc>
          <w:tcPr>
            <w:tcW w:w="543" w:type="pct"/>
            <w:tcBorders>
              <w:top w:val="nil"/>
              <w:left w:val="nil"/>
              <w:bottom w:val="nil"/>
              <w:right w:val="nil"/>
            </w:tcBorders>
            <w:shd w:val="clear" w:color="auto" w:fill="FFFFFF"/>
            <w:tcMar>
              <w:top w:w="0" w:type="dxa"/>
              <w:left w:w="0" w:type="dxa"/>
              <w:bottom w:w="0" w:type="dxa"/>
              <w:right w:w="0" w:type="dxa"/>
            </w:tcMar>
          </w:tcPr>
          <w:p w14:paraId="0A1F24F8"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5,327 (41.3%)</w:t>
            </w:r>
          </w:p>
        </w:tc>
        <w:tc>
          <w:tcPr>
            <w:tcW w:w="447" w:type="pct"/>
            <w:tcBorders>
              <w:top w:val="nil"/>
              <w:left w:val="nil"/>
              <w:bottom w:val="nil"/>
              <w:right w:val="nil"/>
            </w:tcBorders>
            <w:shd w:val="clear" w:color="auto" w:fill="FFFFFF"/>
            <w:tcMar>
              <w:top w:w="0" w:type="dxa"/>
              <w:left w:w="0" w:type="dxa"/>
              <w:bottom w:w="0" w:type="dxa"/>
              <w:right w:w="0" w:type="dxa"/>
            </w:tcMar>
          </w:tcPr>
          <w:p w14:paraId="67D9E14F" w14:textId="77777777" w:rsidR="0083582F" w:rsidRDefault="0083582F">
            <w:pPr>
              <w:rPr>
                <w:rFonts w:ascii="Arial" w:eastAsiaTheme="minorEastAsia" w:hAnsi="Arial" w:cs="Arial"/>
                <w:color w:val="000000" w:themeColor="text1"/>
              </w:rPr>
            </w:pPr>
          </w:p>
        </w:tc>
        <w:tc>
          <w:tcPr>
            <w:tcW w:w="502" w:type="pct"/>
            <w:tcBorders>
              <w:top w:val="nil"/>
              <w:left w:val="nil"/>
              <w:bottom w:val="nil"/>
              <w:right w:val="nil"/>
            </w:tcBorders>
            <w:shd w:val="clear" w:color="auto" w:fill="FFFFFF"/>
            <w:tcMar>
              <w:top w:w="0" w:type="dxa"/>
              <w:left w:w="0" w:type="dxa"/>
              <w:bottom w:w="0" w:type="dxa"/>
              <w:right w:w="0" w:type="dxa"/>
            </w:tcMar>
          </w:tcPr>
          <w:p w14:paraId="2CA57BC7" w14:textId="77777777" w:rsidR="0083582F" w:rsidRDefault="0083582F">
            <w:pPr>
              <w:rPr>
                <w:rFonts w:ascii="Arial" w:eastAsiaTheme="minorEastAsia" w:hAnsi="Arial" w:cs="Arial"/>
                <w:color w:val="000000" w:themeColor="text1"/>
              </w:rPr>
            </w:pPr>
          </w:p>
        </w:tc>
      </w:tr>
      <w:tr w:rsidR="0083582F" w14:paraId="7B83459A" w14:textId="77777777">
        <w:trPr>
          <w:jc w:val="center"/>
        </w:trPr>
        <w:tc>
          <w:tcPr>
            <w:tcW w:w="1039" w:type="pct"/>
            <w:tcBorders>
              <w:top w:val="nil"/>
              <w:left w:val="nil"/>
              <w:bottom w:val="nil"/>
              <w:right w:val="nil"/>
            </w:tcBorders>
            <w:shd w:val="clear" w:color="auto" w:fill="FFFFFF"/>
            <w:tcMar>
              <w:top w:w="0" w:type="dxa"/>
              <w:left w:w="0" w:type="dxa"/>
              <w:bottom w:w="0" w:type="dxa"/>
              <w:right w:w="0" w:type="dxa"/>
            </w:tcMar>
          </w:tcPr>
          <w:p w14:paraId="49CF0773" w14:textId="77777777" w:rsidR="0083582F" w:rsidRDefault="00000000">
            <w:pPr>
              <w:rPr>
                <w:rFonts w:ascii="Arial" w:eastAsiaTheme="minorEastAsia" w:hAnsi="Arial" w:cs="Arial"/>
                <w:i/>
                <w:color w:val="000000" w:themeColor="text1"/>
              </w:rPr>
            </w:pPr>
            <w:r>
              <w:rPr>
                <w:rFonts w:ascii="Arial" w:eastAsiaTheme="minorEastAsia" w:hAnsi="Arial" w:cs="Arial"/>
                <w:i/>
                <w:color w:val="000000" w:themeColor="text1"/>
              </w:rPr>
              <w:t>yes</w:t>
            </w:r>
          </w:p>
        </w:tc>
        <w:tc>
          <w:tcPr>
            <w:tcW w:w="551" w:type="pct"/>
            <w:tcBorders>
              <w:top w:val="nil"/>
              <w:left w:val="nil"/>
              <w:bottom w:val="nil"/>
              <w:right w:val="nil"/>
            </w:tcBorders>
            <w:shd w:val="clear" w:color="auto" w:fill="FFFFFF"/>
            <w:tcMar>
              <w:top w:w="0" w:type="dxa"/>
              <w:left w:w="0" w:type="dxa"/>
              <w:bottom w:w="0" w:type="dxa"/>
              <w:right w:w="0" w:type="dxa"/>
            </w:tcMar>
          </w:tcPr>
          <w:p w14:paraId="265DB5D3"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7,989 (5.8%)</w:t>
            </w:r>
          </w:p>
        </w:tc>
        <w:tc>
          <w:tcPr>
            <w:tcW w:w="832" w:type="pct"/>
            <w:tcBorders>
              <w:top w:val="nil"/>
              <w:left w:val="nil"/>
              <w:bottom w:val="nil"/>
              <w:right w:val="nil"/>
            </w:tcBorders>
            <w:shd w:val="clear" w:color="auto" w:fill="FFFFFF"/>
            <w:tcMar>
              <w:top w:w="0" w:type="dxa"/>
              <w:left w:w="0" w:type="dxa"/>
              <w:bottom w:w="0" w:type="dxa"/>
              <w:right w:w="0" w:type="dxa"/>
            </w:tcMar>
          </w:tcPr>
          <w:p w14:paraId="74151A78"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0 (0.0%)</w:t>
            </w:r>
          </w:p>
        </w:tc>
        <w:tc>
          <w:tcPr>
            <w:tcW w:w="543" w:type="pct"/>
            <w:tcBorders>
              <w:top w:val="nil"/>
              <w:left w:val="nil"/>
              <w:bottom w:val="nil"/>
              <w:right w:val="nil"/>
            </w:tcBorders>
            <w:shd w:val="clear" w:color="auto" w:fill="FFFFFF"/>
            <w:tcMar>
              <w:top w:w="0" w:type="dxa"/>
              <w:left w:w="0" w:type="dxa"/>
              <w:bottom w:w="0" w:type="dxa"/>
              <w:right w:w="0" w:type="dxa"/>
            </w:tcMar>
          </w:tcPr>
          <w:p w14:paraId="68A55DFC"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428 (0.7%)</w:t>
            </w:r>
          </w:p>
        </w:tc>
        <w:tc>
          <w:tcPr>
            <w:tcW w:w="543" w:type="pct"/>
            <w:tcBorders>
              <w:top w:val="nil"/>
              <w:left w:val="nil"/>
              <w:bottom w:val="nil"/>
              <w:right w:val="nil"/>
            </w:tcBorders>
            <w:shd w:val="clear" w:color="auto" w:fill="FFFFFF"/>
            <w:tcMar>
              <w:top w:w="0" w:type="dxa"/>
              <w:left w:w="0" w:type="dxa"/>
              <w:bottom w:w="0" w:type="dxa"/>
              <w:right w:w="0" w:type="dxa"/>
            </w:tcMar>
          </w:tcPr>
          <w:p w14:paraId="2B137812"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0 (0.0%)</w:t>
            </w:r>
          </w:p>
        </w:tc>
        <w:tc>
          <w:tcPr>
            <w:tcW w:w="543" w:type="pct"/>
            <w:tcBorders>
              <w:top w:val="nil"/>
              <w:left w:val="nil"/>
              <w:bottom w:val="nil"/>
              <w:right w:val="nil"/>
            </w:tcBorders>
            <w:shd w:val="clear" w:color="auto" w:fill="FFFFFF"/>
            <w:tcMar>
              <w:top w:w="0" w:type="dxa"/>
              <w:left w:w="0" w:type="dxa"/>
              <w:bottom w:w="0" w:type="dxa"/>
              <w:right w:w="0" w:type="dxa"/>
            </w:tcMar>
          </w:tcPr>
          <w:p w14:paraId="24F2171E"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7,561 (58.7%)</w:t>
            </w:r>
          </w:p>
        </w:tc>
        <w:tc>
          <w:tcPr>
            <w:tcW w:w="447" w:type="pct"/>
            <w:tcBorders>
              <w:top w:val="nil"/>
              <w:left w:val="nil"/>
              <w:bottom w:val="nil"/>
              <w:right w:val="nil"/>
            </w:tcBorders>
            <w:shd w:val="clear" w:color="auto" w:fill="FFFFFF"/>
            <w:tcMar>
              <w:top w:w="0" w:type="dxa"/>
              <w:left w:w="0" w:type="dxa"/>
              <w:bottom w:w="0" w:type="dxa"/>
              <w:right w:w="0" w:type="dxa"/>
            </w:tcMar>
          </w:tcPr>
          <w:p w14:paraId="766DA5CC" w14:textId="77777777" w:rsidR="0083582F" w:rsidRDefault="0083582F">
            <w:pPr>
              <w:rPr>
                <w:rFonts w:ascii="Arial" w:eastAsiaTheme="minorEastAsia" w:hAnsi="Arial" w:cs="Arial"/>
                <w:color w:val="000000" w:themeColor="text1"/>
              </w:rPr>
            </w:pPr>
          </w:p>
        </w:tc>
        <w:tc>
          <w:tcPr>
            <w:tcW w:w="502" w:type="pct"/>
            <w:tcBorders>
              <w:top w:val="nil"/>
              <w:left w:val="nil"/>
              <w:bottom w:val="nil"/>
              <w:right w:val="nil"/>
            </w:tcBorders>
            <w:shd w:val="clear" w:color="auto" w:fill="FFFFFF"/>
            <w:tcMar>
              <w:top w:w="0" w:type="dxa"/>
              <w:left w:w="0" w:type="dxa"/>
              <w:bottom w:w="0" w:type="dxa"/>
              <w:right w:w="0" w:type="dxa"/>
            </w:tcMar>
          </w:tcPr>
          <w:p w14:paraId="677E8362" w14:textId="77777777" w:rsidR="0083582F" w:rsidRDefault="0083582F">
            <w:pPr>
              <w:rPr>
                <w:rFonts w:ascii="Arial" w:eastAsiaTheme="minorEastAsia" w:hAnsi="Arial" w:cs="Arial"/>
                <w:color w:val="000000" w:themeColor="text1"/>
              </w:rPr>
            </w:pPr>
          </w:p>
        </w:tc>
      </w:tr>
      <w:tr w:rsidR="0083582F" w14:paraId="461389A8" w14:textId="77777777">
        <w:trPr>
          <w:jc w:val="center"/>
        </w:trPr>
        <w:tc>
          <w:tcPr>
            <w:tcW w:w="1039" w:type="pct"/>
            <w:tcBorders>
              <w:top w:val="nil"/>
              <w:left w:val="nil"/>
              <w:bottom w:val="nil"/>
              <w:right w:val="nil"/>
            </w:tcBorders>
            <w:shd w:val="clear" w:color="auto" w:fill="FFFFFF"/>
            <w:tcMar>
              <w:top w:w="0" w:type="dxa"/>
              <w:left w:w="0" w:type="dxa"/>
              <w:bottom w:w="0" w:type="dxa"/>
              <w:right w:w="0" w:type="dxa"/>
            </w:tcMar>
          </w:tcPr>
          <w:p w14:paraId="76122093" w14:textId="77777777" w:rsidR="0083582F" w:rsidRDefault="00000000">
            <w:pPr>
              <w:rPr>
                <w:rFonts w:ascii="Arial" w:eastAsiaTheme="minorEastAsia" w:hAnsi="Arial" w:cs="Arial"/>
                <w:b/>
                <w:color w:val="000000" w:themeColor="text1"/>
              </w:rPr>
            </w:pPr>
            <w:r>
              <w:rPr>
                <w:rFonts w:ascii="Arial" w:eastAsiaTheme="minorEastAsia" w:hAnsi="Arial" w:cs="Arial"/>
                <w:b/>
                <w:color w:val="000000" w:themeColor="text1"/>
              </w:rPr>
              <w:t>Obesity</w:t>
            </w:r>
          </w:p>
        </w:tc>
        <w:tc>
          <w:tcPr>
            <w:tcW w:w="551" w:type="pct"/>
            <w:tcBorders>
              <w:top w:val="nil"/>
              <w:left w:val="nil"/>
              <w:bottom w:val="nil"/>
              <w:right w:val="nil"/>
            </w:tcBorders>
            <w:shd w:val="clear" w:color="auto" w:fill="FFFFFF"/>
            <w:tcMar>
              <w:top w:w="0" w:type="dxa"/>
              <w:left w:w="0" w:type="dxa"/>
              <w:bottom w:w="0" w:type="dxa"/>
              <w:right w:w="0" w:type="dxa"/>
            </w:tcMar>
          </w:tcPr>
          <w:p w14:paraId="30789C84" w14:textId="77777777" w:rsidR="0083582F" w:rsidRDefault="0083582F">
            <w:pPr>
              <w:rPr>
                <w:rFonts w:ascii="Arial" w:eastAsiaTheme="minorEastAsia" w:hAnsi="Arial" w:cs="Arial"/>
                <w:color w:val="000000" w:themeColor="text1"/>
              </w:rPr>
            </w:pPr>
          </w:p>
        </w:tc>
        <w:tc>
          <w:tcPr>
            <w:tcW w:w="832" w:type="pct"/>
            <w:tcBorders>
              <w:top w:val="nil"/>
              <w:left w:val="nil"/>
              <w:bottom w:val="nil"/>
              <w:right w:val="nil"/>
            </w:tcBorders>
            <w:shd w:val="clear" w:color="auto" w:fill="FFFFFF"/>
            <w:tcMar>
              <w:top w:w="0" w:type="dxa"/>
              <w:left w:w="0" w:type="dxa"/>
              <w:bottom w:w="0" w:type="dxa"/>
              <w:right w:w="0" w:type="dxa"/>
            </w:tcMar>
          </w:tcPr>
          <w:p w14:paraId="1E194A33" w14:textId="77777777" w:rsidR="0083582F" w:rsidRDefault="0083582F">
            <w:pPr>
              <w:rPr>
                <w:rFonts w:ascii="Arial" w:eastAsiaTheme="minorEastAsia" w:hAnsi="Arial" w:cs="Arial"/>
                <w:color w:val="000000" w:themeColor="text1"/>
              </w:rPr>
            </w:pPr>
          </w:p>
        </w:tc>
        <w:tc>
          <w:tcPr>
            <w:tcW w:w="543" w:type="pct"/>
            <w:tcBorders>
              <w:top w:val="nil"/>
              <w:left w:val="nil"/>
              <w:bottom w:val="nil"/>
              <w:right w:val="nil"/>
            </w:tcBorders>
            <w:shd w:val="clear" w:color="auto" w:fill="FFFFFF"/>
            <w:tcMar>
              <w:top w:w="0" w:type="dxa"/>
              <w:left w:w="0" w:type="dxa"/>
              <w:bottom w:w="0" w:type="dxa"/>
              <w:right w:w="0" w:type="dxa"/>
            </w:tcMar>
          </w:tcPr>
          <w:p w14:paraId="4B403CA0" w14:textId="77777777" w:rsidR="0083582F" w:rsidRDefault="0083582F">
            <w:pPr>
              <w:rPr>
                <w:rFonts w:ascii="Arial" w:eastAsiaTheme="minorEastAsia" w:hAnsi="Arial" w:cs="Arial"/>
                <w:color w:val="000000" w:themeColor="text1"/>
              </w:rPr>
            </w:pPr>
          </w:p>
        </w:tc>
        <w:tc>
          <w:tcPr>
            <w:tcW w:w="543" w:type="pct"/>
            <w:tcBorders>
              <w:top w:val="nil"/>
              <w:left w:val="nil"/>
              <w:bottom w:val="nil"/>
              <w:right w:val="nil"/>
            </w:tcBorders>
            <w:shd w:val="clear" w:color="auto" w:fill="FFFFFF"/>
            <w:tcMar>
              <w:top w:w="0" w:type="dxa"/>
              <w:left w:w="0" w:type="dxa"/>
              <w:bottom w:w="0" w:type="dxa"/>
              <w:right w:w="0" w:type="dxa"/>
            </w:tcMar>
          </w:tcPr>
          <w:p w14:paraId="7A62A581" w14:textId="77777777" w:rsidR="0083582F" w:rsidRDefault="0083582F">
            <w:pPr>
              <w:rPr>
                <w:rFonts w:ascii="Arial" w:eastAsiaTheme="minorEastAsia" w:hAnsi="Arial" w:cs="Arial"/>
                <w:color w:val="000000" w:themeColor="text1"/>
              </w:rPr>
            </w:pPr>
          </w:p>
        </w:tc>
        <w:tc>
          <w:tcPr>
            <w:tcW w:w="543" w:type="pct"/>
            <w:tcBorders>
              <w:top w:val="nil"/>
              <w:left w:val="nil"/>
              <w:bottom w:val="nil"/>
              <w:right w:val="nil"/>
            </w:tcBorders>
            <w:shd w:val="clear" w:color="auto" w:fill="FFFFFF"/>
            <w:tcMar>
              <w:top w:w="0" w:type="dxa"/>
              <w:left w:w="0" w:type="dxa"/>
              <w:bottom w:w="0" w:type="dxa"/>
              <w:right w:w="0" w:type="dxa"/>
            </w:tcMar>
          </w:tcPr>
          <w:p w14:paraId="35744ED5" w14:textId="77777777" w:rsidR="0083582F" w:rsidRDefault="0083582F">
            <w:pPr>
              <w:rPr>
                <w:rFonts w:ascii="Arial" w:eastAsiaTheme="minorEastAsia" w:hAnsi="Arial" w:cs="Arial"/>
                <w:color w:val="000000" w:themeColor="text1"/>
              </w:rPr>
            </w:pPr>
          </w:p>
        </w:tc>
        <w:tc>
          <w:tcPr>
            <w:tcW w:w="447" w:type="pct"/>
            <w:tcBorders>
              <w:top w:val="nil"/>
              <w:left w:val="nil"/>
              <w:bottom w:val="nil"/>
              <w:right w:val="nil"/>
            </w:tcBorders>
            <w:shd w:val="clear" w:color="auto" w:fill="FFFFFF"/>
            <w:tcMar>
              <w:top w:w="0" w:type="dxa"/>
              <w:left w:w="0" w:type="dxa"/>
              <w:bottom w:w="0" w:type="dxa"/>
              <w:right w:w="0" w:type="dxa"/>
            </w:tcMar>
          </w:tcPr>
          <w:p w14:paraId="4A011CB7"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&lt;0.001</w:t>
            </w:r>
          </w:p>
        </w:tc>
        <w:tc>
          <w:tcPr>
            <w:tcW w:w="502" w:type="pct"/>
            <w:tcBorders>
              <w:top w:val="nil"/>
              <w:left w:val="nil"/>
              <w:bottom w:val="nil"/>
              <w:right w:val="nil"/>
            </w:tcBorders>
            <w:shd w:val="clear" w:color="auto" w:fill="FFFFFF"/>
            <w:tcMar>
              <w:top w:w="0" w:type="dxa"/>
              <w:left w:w="0" w:type="dxa"/>
              <w:bottom w:w="0" w:type="dxa"/>
              <w:right w:w="0" w:type="dxa"/>
            </w:tcMar>
          </w:tcPr>
          <w:p w14:paraId="27B7826E"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0.63</w:t>
            </w:r>
          </w:p>
        </w:tc>
      </w:tr>
      <w:tr w:rsidR="0083582F" w14:paraId="2E4984F2" w14:textId="77777777">
        <w:trPr>
          <w:jc w:val="center"/>
        </w:trPr>
        <w:tc>
          <w:tcPr>
            <w:tcW w:w="1039" w:type="pct"/>
            <w:tcBorders>
              <w:top w:val="nil"/>
              <w:left w:val="nil"/>
              <w:bottom w:val="nil"/>
              <w:right w:val="nil"/>
            </w:tcBorders>
            <w:shd w:val="clear" w:color="auto" w:fill="FFFFFF"/>
            <w:tcMar>
              <w:top w:w="0" w:type="dxa"/>
              <w:left w:w="0" w:type="dxa"/>
              <w:bottom w:w="0" w:type="dxa"/>
              <w:right w:w="0" w:type="dxa"/>
            </w:tcMar>
          </w:tcPr>
          <w:p w14:paraId="7694C7BF" w14:textId="77777777" w:rsidR="0083582F" w:rsidRDefault="00000000">
            <w:pPr>
              <w:rPr>
                <w:rFonts w:ascii="Arial" w:eastAsiaTheme="minorEastAsia" w:hAnsi="Arial" w:cs="Arial"/>
                <w:i/>
                <w:color w:val="000000" w:themeColor="text1"/>
              </w:rPr>
            </w:pPr>
            <w:r>
              <w:rPr>
                <w:rFonts w:ascii="Arial" w:eastAsiaTheme="minorEastAsia" w:hAnsi="Arial" w:cs="Arial"/>
                <w:i/>
                <w:color w:val="000000" w:themeColor="text1"/>
              </w:rPr>
              <w:t>no</w:t>
            </w:r>
          </w:p>
        </w:tc>
        <w:tc>
          <w:tcPr>
            <w:tcW w:w="551" w:type="pct"/>
            <w:tcBorders>
              <w:top w:val="nil"/>
              <w:left w:val="nil"/>
              <w:bottom w:val="nil"/>
              <w:right w:val="nil"/>
            </w:tcBorders>
            <w:shd w:val="clear" w:color="auto" w:fill="FFFFFF"/>
            <w:tcMar>
              <w:top w:w="0" w:type="dxa"/>
              <w:left w:w="0" w:type="dxa"/>
              <w:bottom w:w="0" w:type="dxa"/>
              <w:right w:w="0" w:type="dxa"/>
            </w:tcMar>
          </w:tcPr>
          <w:p w14:paraId="44BFE2CC"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129,254 (93.9%)</w:t>
            </w:r>
          </w:p>
        </w:tc>
        <w:tc>
          <w:tcPr>
            <w:tcW w:w="832" w:type="pct"/>
            <w:tcBorders>
              <w:top w:val="nil"/>
              <w:left w:val="nil"/>
              <w:bottom w:val="nil"/>
              <w:right w:val="nil"/>
            </w:tcBorders>
            <w:shd w:val="clear" w:color="auto" w:fill="FFFFFF"/>
            <w:tcMar>
              <w:top w:w="0" w:type="dxa"/>
              <w:left w:w="0" w:type="dxa"/>
              <w:bottom w:w="0" w:type="dxa"/>
              <w:right w:w="0" w:type="dxa"/>
            </w:tcMar>
          </w:tcPr>
          <w:p w14:paraId="106C820E"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33,497 (100.0%)</w:t>
            </w:r>
          </w:p>
        </w:tc>
        <w:tc>
          <w:tcPr>
            <w:tcW w:w="543" w:type="pct"/>
            <w:tcBorders>
              <w:top w:val="nil"/>
              <w:left w:val="nil"/>
              <w:bottom w:val="nil"/>
              <w:right w:val="nil"/>
            </w:tcBorders>
            <w:shd w:val="clear" w:color="auto" w:fill="FFFFFF"/>
            <w:tcMar>
              <w:top w:w="0" w:type="dxa"/>
              <w:left w:w="0" w:type="dxa"/>
              <w:bottom w:w="0" w:type="dxa"/>
              <w:right w:w="0" w:type="dxa"/>
            </w:tcMar>
          </w:tcPr>
          <w:p w14:paraId="2DC613AD"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56,570 (91.7%)</w:t>
            </w:r>
          </w:p>
        </w:tc>
        <w:tc>
          <w:tcPr>
            <w:tcW w:w="543" w:type="pct"/>
            <w:tcBorders>
              <w:top w:val="nil"/>
              <w:left w:val="nil"/>
              <w:bottom w:val="nil"/>
              <w:right w:val="nil"/>
            </w:tcBorders>
            <w:shd w:val="clear" w:color="auto" w:fill="FFFFFF"/>
            <w:tcMar>
              <w:top w:w="0" w:type="dxa"/>
              <w:left w:w="0" w:type="dxa"/>
              <w:bottom w:w="0" w:type="dxa"/>
              <w:right w:w="0" w:type="dxa"/>
            </w:tcMar>
          </w:tcPr>
          <w:p w14:paraId="22ED9D5B"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28,431 (96.2%)</w:t>
            </w:r>
          </w:p>
        </w:tc>
        <w:tc>
          <w:tcPr>
            <w:tcW w:w="543" w:type="pct"/>
            <w:tcBorders>
              <w:top w:val="nil"/>
              <w:left w:val="nil"/>
              <w:bottom w:val="nil"/>
              <w:right w:val="nil"/>
            </w:tcBorders>
            <w:shd w:val="clear" w:color="auto" w:fill="FFFFFF"/>
            <w:tcMar>
              <w:top w:w="0" w:type="dxa"/>
              <w:left w:w="0" w:type="dxa"/>
              <w:bottom w:w="0" w:type="dxa"/>
              <w:right w:w="0" w:type="dxa"/>
            </w:tcMar>
          </w:tcPr>
          <w:p w14:paraId="10BA66CE"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10,756 (83.5%)</w:t>
            </w:r>
          </w:p>
        </w:tc>
        <w:tc>
          <w:tcPr>
            <w:tcW w:w="447" w:type="pct"/>
            <w:tcBorders>
              <w:top w:val="nil"/>
              <w:left w:val="nil"/>
              <w:bottom w:val="nil"/>
              <w:right w:val="nil"/>
            </w:tcBorders>
            <w:shd w:val="clear" w:color="auto" w:fill="FFFFFF"/>
            <w:tcMar>
              <w:top w:w="0" w:type="dxa"/>
              <w:left w:w="0" w:type="dxa"/>
              <w:bottom w:w="0" w:type="dxa"/>
              <w:right w:w="0" w:type="dxa"/>
            </w:tcMar>
          </w:tcPr>
          <w:p w14:paraId="5A06AFE5" w14:textId="77777777" w:rsidR="0083582F" w:rsidRDefault="0083582F">
            <w:pPr>
              <w:rPr>
                <w:rFonts w:ascii="Arial" w:eastAsiaTheme="minorEastAsia" w:hAnsi="Arial" w:cs="Arial"/>
                <w:color w:val="000000" w:themeColor="text1"/>
              </w:rPr>
            </w:pPr>
          </w:p>
        </w:tc>
        <w:tc>
          <w:tcPr>
            <w:tcW w:w="502" w:type="pct"/>
            <w:tcBorders>
              <w:top w:val="nil"/>
              <w:left w:val="nil"/>
              <w:bottom w:val="nil"/>
              <w:right w:val="nil"/>
            </w:tcBorders>
            <w:shd w:val="clear" w:color="auto" w:fill="FFFFFF"/>
            <w:tcMar>
              <w:top w:w="0" w:type="dxa"/>
              <w:left w:w="0" w:type="dxa"/>
              <w:bottom w:w="0" w:type="dxa"/>
              <w:right w:w="0" w:type="dxa"/>
            </w:tcMar>
          </w:tcPr>
          <w:p w14:paraId="4D96D3D6" w14:textId="77777777" w:rsidR="0083582F" w:rsidRDefault="0083582F">
            <w:pPr>
              <w:rPr>
                <w:rFonts w:ascii="Arial" w:eastAsiaTheme="minorEastAsia" w:hAnsi="Arial" w:cs="Arial"/>
                <w:color w:val="000000" w:themeColor="text1"/>
              </w:rPr>
            </w:pPr>
          </w:p>
        </w:tc>
      </w:tr>
      <w:tr w:rsidR="0083582F" w14:paraId="61F700E7" w14:textId="77777777">
        <w:trPr>
          <w:jc w:val="center"/>
        </w:trPr>
        <w:tc>
          <w:tcPr>
            <w:tcW w:w="1039" w:type="pct"/>
            <w:tcBorders>
              <w:top w:val="nil"/>
              <w:left w:val="nil"/>
              <w:bottom w:val="nil"/>
              <w:right w:val="nil"/>
            </w:tcBorders>
            <w:shd w:val="clear" w:color="auto" w:fill="FFFFFF"/>
            <w:tcMar>
              <w:top w:w="0" w:type="dxa"/>
              <w:left w:w="0" w:type="dxa"/>
              <w:bottom w:w="0" w:type="dxa"/>
              <w:right w:w="0" w:type="dxa"/>
            </w:tcMar>
          </w:tcPr>
          <w:p w14:paraId="557E0756" w14:textId="77777777" w:rsidR="0083582F" w:rsidRDefault="00000000">
            <w:pPr>
              <w:rPr>
                <w:rFonts w:ascii="Arial" w:eastAsiaTheme="minorEastAsia" w:hAnsi="Arial" w:cs="Arial"/>
                <w:i/>
                <w:color w:val="000000" w:themeColor="text1"/>
              </w:rPr>
            </w:pPr>
            <w:r>
              <w:rPr>
                <w:rFonts w:ascii="Arial" w:eastAsiaTheme="minorEastAsia" w:hAnsi="Arial" w:cs="Arial"/>
                <w:i/>
                <w:color w:val="000000" w:themeColor="text1"/>
              </w:rPr>
              <w:t>yes</w:t>
            </w:r>
          </w:p>
        </w:tc>
        <w:tc>
          <w:tcPr>
            <w:tcW w:w="551" w:type="pct"/>
            <w:tcBorders>
              <w:top w:val="nil"/>
              <w:left w:val="nil"/>
              <w:bottom w:val="nil"/>
              <w:right w:val="nil"/>
            </w:tcBorders>
            <w:shd w:val="clear" w:color="auto" w:fill="FFFFFF"/>
            <w:tcMar>
              <w:top w:w="0" w:type="dxa"/>
              <w:left w:w="0" w:type="dxa"/>
              <w:bottom w:w="0" w:type="dxa"/>
              <w:right w:w="0" w:type="dxa"/>
            </w:tcMar>
          </w:tcPr>
          <w:p w14:paraId="5EEC5CC3"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8,353 (6.1%)</w:t>
            </w:r>
          </w:p>
        </w:tc>
        <w:tc>
          <w:tcPr>
            <w:tcW w:w="832" w:type="pct"/>
            <w:tcBorders>
              <w:top w:val="nil"/>
              <w:left w:val="nil"/>
              <w:bottom w:val="nil"/>
              <w:right w:val="nil"/>
            </w:tcBorders>
            <w:shd w:val="clear" w:color="auto" w:fill="FFFFFF"/>
            <w:tcMar>
              <w:top w:w="0" w:type="dxa"/>
              <w:left w:w="0" w:type="dxa"/>
              <w:bottom w:w="0" w:type="dxa"/>
              <w:right w:w="0" w:type="dxa"/>
            </w:tcMar>
          </w:tcPr>
          <w:p w14:paraId="2CAF7B9C"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0 (0.0%)</w:t>
            </w:r>
          </w:p>
        </w:tc>
        <w:tc>
          <w:tcPr>
            <w:tcW w:w="543" w:type="pct"/>
            <w:tcBorders>
              <w:top w:val="nil"/>
              <w:left w:val="nil"/>
              <w:bottom w:val="nil"/>
              <w:right w:val="nil"/>
            </w:tcBorders>
            <w:shd w:val="clear" w:color="auto" w:fill="FFFFFF"/>
            <w:tcMar>
              <w:top w:w="0" w:type="dxa"/>
              <w:left w:w="0" w:type="dxa"/>
              <w:bottom w:w="0" w:type="dxa"/>
              <w:right w:w="0" w:type="dxa"/>
            </w:tcMar>
          </w:tcPr>
          <w:p w14:paraId="6325D02F"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5,090 (8.3%)</w:t>
            </w:r>
          </w:p>
        </w:tc>
        <w:tc>
          <w:tcPr>
            <w:tcW w:w="543" w:type="pct"/>
            <w:tcBorders>
              <w:top w:val="nil"/>
              <w:left w:val="nil"/>
              <w:bottom w:val="nil"/>
              <w:right w:val="nil"/>
            </w:tcBorders>
            <w:shd w:val="clear" w:color="auto" w:fill="FFFFFF"/>
            <w:tcMar>
              <w:top w:w="0" w:type="dxa"/>
              <w:left w:w="0" w:type="dxa"/>
              <w:bottom w:w="0" w:type="dxa"/>
              <w:right w:w="0" w:type="dxa"/>
            </w:tcMar>
          </w:tcPr>
          <w:p w14:paraId="3CB083F9"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1,131 (3.8%)</w:t>
            </w:r>
          </w:p>
        </w:tc>
        <w:tc>
          <w:tcPr>
            <w:tcW w:w="543" w:type="pct"/>
            <w:tcBorders>
              <w:top w:val="nil"/>
              <w:left w:val="nil"/>
              <w:bottom w:val="nil"/>
              <w:right w:val="nil"/>
            </w:tcBorders>
            <w:shd w:val="clear" w:color="auto" w:fill="FFFFFF"/>
            <w:tcMar>
              <w:top w:w="0" w:type="dxa"/>
              <w:left w:w="0" w:type="dxa"/>
              <w:bottom w:w="0" w:type="dxa"/>
              <w:right w:w="0" w:type="dxa"/>
            </w:tcMar>
          </w:tcPr>
          <w:p w14:paraId="5AC3CCAF"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2,132 (16.5%)</w:t>
            </w:r>
          </w:p>
        </w:tc>
        <w:tc>
          <w:tcPr>
            <w:tcW w:w="447" w:type="pct"/>
            <w:tcBorders>
              <w:top w:val="nil"/>
              <w:left w:val="nil"/>
              <w:bottom w:val="nil"/>
              <w:right w:val="nil"/>
            </w:tcBorders>
            <w:shd w:val="clear" w:color="auto" w:fill="FFFFFF"/>
            <w:tcMar>
              <w:top w:w="0" w:type="dxa"/>
              <w:left w:w="0" w:type="dxa"/>
              <w:bottom w:w="0" w:type="dxa"/>
              <w:right w:w="0" w:type="dxa"/>
            </w:tcMar>
          </w:tcPr>
          <w:p w14:paraId="24903EA0" w14:textId="77777777" w:rsidR="0083582F" w:rsidRDefault="0083582F">
            <w:pPr>
              <w:rPr>
                <w:rFonts w:ascii="Arial" w:eastAsiaTheme="minorEastAsia" w:hAnsi="Arial" w:cs="Arial"/>
                <w:color w:val="000000" w:themeColor="text1"/>
              </w:rPr>
            </w:pPr>
          </w:p>
        </w:tc>
        <w:tc>
          <w:tcPr>
            <w:tcW w:w="502" w:type="pct"/>
            <w:tcBorders>
              <w:top w:val="nil"/>
              <w:left w:val="nil"/>
              <w:bottom w:val="nil"/>
              <w:right w:val="nil"/>
            </w:tcBorders>
            <w:shd w:val="clear" w:color="auto" w:fill="FFFFFF"/>
            <w:tcMar>
              <w:top w:w="0" w:type="dxa"/>
              <w:left w:w="0" w:type="dxa"/>
              <w:bottom w:w="0" w:type="dxa"/>
              <w:right w:w="0" w:type="dxa"/>
            </w:tcMar>
          </w:tcPr>
          <w:p w14:paraId="4CBF4CED" w14:textId="77777777" w:rsidR="0083582F" w:rsidRDefault="0083582F">
            <w:pPr>
              <w:rPr>
                <w:rFonts w:ascii="Arial" w:eastAsiaTheme="minorEastAsia" w:hAnsi="Arial" w:cs="Arial"/>
                <w:color w:val="000000" w:themeColor="text1"/>
              </w:rPr>
            </w:pPr>
          </w:p>
        </w:tc>
      </w:tr>
      <w:tr w:rsidR="0083582F" w14:paraId="50462713" w14:textId="77777777">
        <w:trPr>
          <w:jc w:val="center"/>
        </w:trPr>
        <w:tc>
          <w:tcPr>
            <w:tcW w:w="1039" w:type="pct"/>
            <w:tcBorders>
              <w:top w:val="nil"/>
              <w:left w:val="nil"/>
              <w:bottom w:val="nil"/>
              <w:right w:val="nil"/>
            </w:tcBorders>
            <w:shd w:val="clear" w:color="auto" w:fill="FFFFFF"/>
            <w:tcMar>
              <w:top w:w="0" w:type="dxa"/>
              <w:left w:w="0" w:type="dxa"/>
              <w:bottom w:w="0" w:type="dxa"/>
              <w:right w:w="0" w:type="dxa"/>
            </w:tcMar>
          </w:tcPr>
          <w:p w14:paraId="5BEA91D5" w14:textId="77777777" w:rsidR="0083582F" w:rsidRDefault="00000000">
            <w:pPr>
              <w:rPr>
                <w:rFonts w:ascii="Arial" w:eastAsiaTheme="minorEastAsia" w:hAnsi="Arial" w:cs="Arial"/>
                <w:b/>
                <w:color w:val="000000" w:themeColor="text1"/>
              </w:rPr>
            </w:pPr>
            <w:r>
              <w:rPr>
                <w:rFonts w:ascii="Arial" w:eastAsiaTheme="minorEastAsia" w:hAnsi="Arial" w:cs="Arial"/>
                <w:b/>
                <w:color w:val="000000" w:themeColor="text1"/>
              </w:rPr>
              <w:t>Age</w:t>
            </w:r>
          </w:p>
        </w:tc>
        <w:tc>
          <w:tcPr>
            <w:tcW w:w="551" w:type="pct"/>
            <w:tcBorders>
              <w:top w:val="nil"/>
              <w:left w:val="nil"/>
              <w:bottom w:val="nil"/>
              <w:right w:val="nil"/>
            </w:tcBorders>
            <w:shd w:val="clear" w:color="auto" w:fill="FFFFFF"/>
            <w:tcMar>
              <w:top w:w="0" w:type="dxa"/>
              <w:left w:w="0" w:type="dxa"/>
              <w:bottom w:w="0" w:type="dxa"/>
              <w:right w:w="0" w:type="dxa"/>
            </w:tcMar>
          </w:tcPr>
          <w:p w14:paraId="50E97224"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59.0 (51.0, 64.0)</w:t>
            </w:r>
          </w:p>
        </w:tc>
        <w:tc>
          <w:tcPr>
            <w:tcW w:w="832" w:type="pct"/>
            <w:tcBorders>
              <w:top w:val="nil"/>
              <w:left w:val="nil"/>
              <w:bottom w:val="nil"/>
              <w:right w:val="nil"/>
            </w:tcBorders>
            <w:shd w:val="clear" w:color="auto" w:fill="FFFFFF"/>
            <w:tcMar>
              <w:top w:w="0" w:type="dxa"/>
              <w:left w:w="0" w:type="dxa"/>
              <w:bottom w:w="0" w:type="dxa"/>
              <w:right w:w="0" w:type="dxa"/>
            </w:tcMar>
          </w:tcPr>
          <w:p w14:paraId="26CCC026"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55.0 (48.0, 61.0)</w:t>
            </w:r>
          </w:p>
        </w:tc>
        <w:tc>
          <w:tcPr>
            <w:tcW w:w="543" w:type="pct"/>
            <w:tcBorders>
              <w:top w:val="nil"/>
              <w:left w:val="nil"/>
              <w:bottom w:val="nil"/>
              <w:right w:val="nil"/>
            </w:tcBorders>
            <w:shd w:val="clear" w:color="auto" w:fill="FFFFFF"/>
            <w:tcMar>
              <w:top w:w="0" w:type="dxa"/>
              <w:left w:w="0" w:type="dxa"/>
              <w:bottom w:w="0" w:type="dxa"/>
              <w:right w:w="0" w:type="dxa"/>
            </w:tcMar>
          </w:tcPr>
          <w:p w14:paraId="17F428F4"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58.0 (51.0, 63.0)</w:t>
            </w:r>
          </w:p>
        </w:tc>
        <w:tc>
          <w:tcPr>
            <w:tcW w:w="543" w:type="pct"/>
            <w:tcBorders>
              <w:top w:val="nil"/>
              <w:left w:val="nil"/>
              <w:bottom w:val="nil"/>
              <w:right w:val="nil"/>
            </w:tcBorders>
            <w:shd w:val="clear" w:color="auto" w:fill="FFFFFF"/>
            <w:tcMar>
              <w:top w:w="0" w:type="dxa"/>
              <w:left w:w="0" w:type="dxa"/>
              <w:bottom w:w="0" w:type="dxa"/>
              <w:right w:w="0" w:type="dxa"/>
            </w:tcMar>
          </w:tcPr>
          <w:p w14:paraId="0CD3E67F"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60.0 (55.0, 65.0)</w:t>
            </w:r>
          </w:p>
        </w:tc>
        <w:tc>
          <w:tcPr>
            <w:tcW w:w="543" w:type="pct"/>
            <w:tcBorders>
              <w:top w:val="nil"/>
              <w:left w:val="nil"/>
              <w:bottom w:val="nil"/>
              <w:right w:val="nil"/>
            </w:tcBorders>
            <w:shd w:val="clear" w:color="auto" w:fill="FFFFFF"/>
            <w:tcMar>
              <w:top w:w="0" w:type="dxa"/>
              <w:left w:w="0" w:type="dxa"/>
              <w:bottom w:w="0" w:type="dxa"/>
              <w:right w:w="0" w:type="dxa"/>
            </w:tcMar>
          </w:tcPr>
          <w:p w14:paraId="383E3F0C"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63.0 (58.0, 66.0)</w:t>
            </w:r>
          </w:p>
        </w:tc>
        <w:tc>
          <w:tcPr>
            <w:tcW w:w="447" w:type="pct"/>
            <w:tcBorders>
              <w:top w:val="nil"/>
              <w:left w:val="nil"/>
              <w:bottom w:val="nil"/>
              <w:right w:val="nil"/>
            </w:tcBorders>
            <w:shd w:val="clear" w:color="auto" w:fill="FFFFFF"/>
            <w:tcMar>
              <w:top w:w="0" w:type="dxa"/>
              <w:left w:w="0" w:type="dxa"/>
              <w:bottom w:w="0" w:type="dxa"/>
              <w:right w:w="0" w:type="dxa"/>
            </w:tcMar>
          </w:tcPr>
          <w:p w14:paraId="47058FF1"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&lt;0.001</w:t>
            </w:r>
          </w:p>
        </w:tc>
        <w:tc>
          <w:tcPr>
            <w:tcW w:w="502" w:type="pct"/>
            <w:tcBorders>
              <w:top w:val="nil"/>
              <w:left w:val="nil"/>
              <w:bottom w:val="nil"/>
              <w:right w:val="nil"/>
            </w:tcBorders>
            <w:shd w:val="clear" w:color="auto" w:fill="FFFFFF"/>
            <w:tcMar>
              <w:top w:w="0" w:type="dxa"/>
              <w:left w:w="0" w:type="dxa"/>
              <w:bottom w:w="0" w:type="dxa"/>
              <w:right w:w="0" w:type="dxa"/>
            </w:tcMar>
          </w:tcPr>
          <w:p w14:paraId="3B6FEF8F"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0.94</w:t>
            </w:r>
          </w:p>
        </w:tc>
      </w:tr>
      <w:tr w:rsidR="0083582F" w14:paraId="313E5747" w14:textId="77777777">
        <w:trPr>
          <w:jc w:val="center"/>
        </w:trPr>
        <w:tc>
          <w:tcPr>
            <w:tcW w:w="1039" w:type="pct"/>
            <w:tcBorders>
              <w:top w:val="nil"/>
              <w:left w:val="nil"/>
              <w:bottom w:val="nil"/>
              <w:right w:val="nil"/>
            </w:tcBorders>
            <w:shd w:val="clear" w:color="auto" w:fill="FFFFFF"/>
            <w:tcMar>
              <w:top w:w="0" w:type="dxa"/>
              <w:left w:w="0" w:type="dxa"/>
              <w:bottom w:w="0" w:type="dxa"/>
              <w:right w:w="0" w:type="dxa"/>
            </w:tcMar>
          </w:tcPr>
          <w:p w14:paraId="2E55F3D9" w14:textId="77777777" w:rsidR="0083582F" w:rsidRDefault="00000000">
            <w:pPr>
              <w:rPr>
                <w:rFonts w:ascii="Arial" w:eastAsiaTheme="minorEastAsia" w:hAnsi="Arial" w:cs="Arial"/>
                <w:b/>
                <w:color w:val="000000" w:themeColor="text1"/>
              </w:rPr>
            </w:pPr>
            <w:r>
              <w:rPr>
                <w:rFonts w:ascii="Arial" w:eastAsiaTheme="minorEastAsia" w:hAnsi="Arial" w:cs="Arial"/>
                <w:b/>
                <w:color w:val="000000" w:themeColor="text1"/>
              </w:rPr>
              <w:t>Sex</w:t>
            </w:r>
          </w:p>
        </w:tc>
        <w:tc>
          <w:tcPr>
            <w:tcW w:w="551" w:type="pct"/>
            <w:tcBorders>
              <w:top w:val="nil"/>
              <w:left w:val="nil"/>
              <w:bottom w:val="nil"/>
              <w:right w:val="nil"/>
            </w:tcBorders>
            <w:shd w:val="clear" w:color="auto" w:fill="FFFFFF"/>
            <w:tcMar>
              <w:top w:w="0" w:type="dxa"/>
              <w:left w:w="0" w:type="dxa"/>
              <w:bottom w:w="0" w:type="dxa"/>
              <w:right w:w="0" w:type="dxa"/>
            </w:tcMar>
          </w:tcPr>
          <w:p w14:paraId="32788D8C" w14:textId="77777777" w:rsidR="0083582F" w:rsidRDefault="0083582F">
            <w:pPr>
              <w:rPr>
                <w:rFonts w:ascii="Arial" w:eastAsiaTheme="minorEastAsia" w:hAnsi="Arial" w:cs="Arial"/>
                <w:color w:val="000000" w:themeColor="text1"/>
              </w:rPr>
            </w:pPr>
          </w:p>
        </w:tc>
        <w:tc>
          <w:tcPr>
            <w:tcW w:w="832" w:type="pct"/>
            <w:tcBorders>
              <w:top w:val="nil"/>
              <w:left w:val="nil"/>
              <w:bottom w:val="nil"/>
              <w:right w:val="nil"/>
            </w:tcBorders>
            <w:shd w:val="clear" w:color="auto" w:fill="FFFFFF"/>
            <w:tcMar>
              <w:top w:w="0" w:type="dxa"/>
              <w:left w:w="0" w:type="dxa"/>
              <w:bottom w:w="0" w:type="dxa"/>
              <w:right w:w="0" w:type="dxa"/>
            </w:tcMar>
          </w:tcPr>
          <w:p w14:paraId="55DAF2CC" w14:textId="77777777" w:rsidR="0083582F" w:rsidRDefault="0083582F">
            <w:pPr>
              <w:rPr>
                <w:rFonts w:ascii="Arial" w:eastAsiaTheme="minorEastAsia" w:hAnsi="Arial" w:cs="Arial"/>
                <w:color w:val="000000" w:themeColor="text1"/>
              </w:rPr>
            </w:pPr>
          </w:p>
        </w:tc>
        <w:tc>
          <w:tcPr>
            <w:tcW w:w="543" w:type="pct"/>
            <w:tcBorders>
              <w:top w:val="nil"/>
              <w:left w:val="nil"/>
              <w:bottom w:val="nil"/>
              <w:right w:val="nil"/>
            </w:tcBorders>
            <w:shd w:val="clear" w:color="auto" w:fill="FFFFFF"/>
            <w:tcMar>
              <w:top w:w="0" w:type="dxa"/>
              <w:left w:w="0" w:type="dxa"/>
              <w:bottom w:w="0" w:type="dxa"/>
              <w:right w:w="0" w:type="dxa"/>
            </w:tcMar>
          </w:tcPr>
          <w:p w14:paraId="4BA16C20" w14:textId="77777777" w:rsidR="0083582F" w:rsidRDefault="0083582F">
            <w:pPr>
              <w:rPr>
                <w:rFonts w:ascii="Arial" w:eastAsiaTheme="minorEastAsia" w:hAnsi="Arial" w:cs="Arial"/>
                <w:color w:val="000000" w:themeColor="text1"/>
              </w:rPr>
            </w:pPr>
          </w:p>
        </w:tc>
        <w:tc>
          <w:tcPr>
            <w:tcW w:w="543" w:type="pct"/>
            <w:tcBorders>
              <w:top w:val="nil"/>
              <w:left w:val="nil"/>
              <w:bottom w:val="nil"/>
              <w:right w:val="nil"/>
            </w:tcBorders>
            <w:shd w:val="clear" w:color="auto" w:fill="FFFFFF"/>
            <w:tcMar>
              <w:top w:w="0" w:type="dxa"/>
              <w:left w:w="0" w:type="dxa"/>
              <w:bottom w:w="0" w:type="dxa"/>
              <w:right w:w="0" w:type="dxa"/>
            </w:tcMar>
          </w:tcPr>
          <w:p w14:paraId="0ABDF6AC" w14:textId="77777777" w:rsidR="0083582F" w:rsidRDefault="0083582F">
            <w:pPr>
              <w:rPr>
                <w:rFonts w:ascii="Arial" w:eastAsiaTheme="minorEastAsia" w:hAnsi="Arial" w:cs="Arial"/>
                <w:color w:val="000000" w:themeColor="text1"/>
              </w:rPr>
            </w:pPr>
          </w:p>
        </w:tc>
        <w:tc>
          <w:tcPr>
            <w:tcW w:w="543" w:type="pct"/>
            <w:tcBorders>
              <w:top w:val="nil"/>
              <w:left w:val="nil"/>
              <w:bottom w:val="nil"/>
              <w:right w:val="nil"/>
            </w:tcBorders>
            <w:shd w:val="clear" w:color="auto" w:fill="FFFFFF"/>
            <w:tcMar>
              <w:top w:w="0" w:type="dxa"/>
              <w:left w:w="0" w:type="dxa"/>
              <w:bottom w:w="0" w:type="dxa"/>
              <w:right w:w="0" w:type="dxa"/>
            </w:tcMar>
          </w:tcPr>
          <w:p w14:paraId="34ACDF4E" w14:textId="77777777" w:rsidR="0083582F" w:rsidRDefault="0083582F">
            <w:pPr>
              <w:rPr>
                <w:rFonts w:ascii="Arial" w:eastAsiaTheme="minorEastAsia" w:hAnsi="Arial" w:cs="Arial"/>
                <w:color w:val="000000" w:themeColor="text1"/>
              </w:rPr>
            </w:pPr>
          </w:p>
        </w:tc>
        <w:tc>
          <w:tcPr>
            <w:tcW w:w="447" w:type="pct"/>
            <w:tcBorders>
              <w:top w:val="nil"/>
              <w:left w:val="nil"/>
              <w:bottom w:val="nil"/>
              <w:right w:val="nil"/>
            </w:tcBorders>
            <w:shd w:val="clear" w:color="auto" w:fill="FFFFFF"/>
            <w:tcMar>
              <w:top w:w="0" w:type="dxa"/>
              <w:left w:w="0" w:type="dxa"/>
              <w:bottom w:w="0" w:type="dxa"/>
              <w:right w:w="0" w:type="dxa"/>
            </w:tcMar>
          </w:tcPr>
          <w:p w14:paraId="66FF7D5D"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&lt;0.001</w:t>
            </w:r>
          </w:p>
        </w:tc>
        <w:tc>
          <w:tcPr>
            <w:tcW w:w="502" w:type="pct"/>
            <w:tcBorders>
              <w:top w:val="nil"/>
              <w:left w:val="nil"/>
              <w:bottom w:val="nil"/>
              <w:right w:val="nil"/>
            </w:tcBorders>
            <w:shd w:val="clear" w:color="auto" w:fill="FFFFFF"/>
            <w:tcMar>
              <w:top w:w="0" w:type="dxa"/>
              <w:left w:w="0" w:type="dxa"/>
              <w:bottom w:w="0" w:type="dxa"/>
              <w:right w:w="0" w:type="dxa"/>
            </w:tcMar>
          </w:tcPr>
          <w:p w14:paraId="7279444E"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0.26</w:t>
            </w:r>
          </w:p>
        </w:tc>
      </w:tr>
      <w:tr w:rsidR="0083582F" w14:paraId="1E76C782" w14:textId="77777777">
        <w:trPr>
          <w:jc w:val="center"/>
        </w:trPr>
        <w:tc>
          <w:tcPr>
            <w:tcW w:w="1039" w:type="pct"/>
            <w:tcBorders>
              <w:top w:val="nil"/>
              <w:left w:val="nil"/>
              <w:bottom w:val="nil"/>
              <w:right w:val="nil"/>
            </w:tcBorders>
            <w:shd w:val="clear" w:color="auto" w:fill="FFFFFF"/>
            <w:tcMar>
              <w:top w:w="0" w:type="dxa"/>
              <w:left w:w="0" w:type="dxa"/>
              <w:bottom w:w="0" w:type="dxa"/>
              <w:right w:w="0" w:type="dxa"/>
            </w:tcMar>
          </w:tcPr>
          <w:p w14:paraId="3FA70AD8" w14:textId="77777777" w:rsidR="0083582F" w:rsidRDefault="00000000">
            <w:pPr>
              <w:rPr>
                <w:rFonts w:ascii="Arial" w:eastAsiaTheme="minorEastAsia" w:hAnsi="Arial" w:cs="Arial"/>
                <w:i/>
                <w:color w:val="000000" w:themeColor="text1"/>
              </w:rPr>
            </w:pPr>
            <w:r>
              <w:rPr>
                <w:rFonts w:ascii="Arial" w:eastAsiaTheme="minorEastAsia" w:hAnsi="Arial" w:cs="Arial"/>
                <w:i/>
                <w:color w:val="000000" w:themeColor="text1"/>
              </w:rPr>
              <w:t>female</w:t>
            </w:r>
          </w:p>
        </w:tc>
        <w:tc>
          <w:tcPr>
            <w:tcW w:w="551" w:type="pct"/>
            <w:tcBorders>
              <w:top w:val="nil"/>
              <w:left w:val="nil"/>
              <w:bottom w:val="nil"/>
              <w:right w:val="nil"/>
            </w:tcBorders>
            <w:shd w:val="clear" w:color="auto" w:fill="FFFFFF"/>
            <w:tcMar>
              <w:top w:w="0" w:type="dxa"/>
              <w:left w:w="0" w:type="dxa"/>
              <w:bottom w:w="0" w:type="dxa"/>
              <w:right w:w="0" w:type="dxa"/>
            </w:tcMar>
          </w:tcPr>
          <w:p w14:paraId="0657E853"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48,844 (35.5%)</w:t>
            </w:r>
          </w:p>
        </w:tc>
        <w:tc>
          <w:tcPr>
            <w:tcW w:w="832" w:type="pct"/>
            <w:tcBorders>
              <w:top w:val="nil"/>
              <w:left w:val="nil"/>
              <w:bottom w:val="nil"/>
              <w:right w:val="nil"/>
            </w:tcBorders>
            <w:shd w:val="clear" w:color="auto" w:fill="FFFFFF"/>
            <w:tcMar>
              <w:top w:w="0" w:type="dxa"/>
              <w:left w:w="0" w:type="dxa"/>
              <w:bottom w:w="0" w:type="dxa"/>
              <w:right w:w="0" w:type="dxa"/>
            </w:tcMar>
          </w:tcPr>
          <w:p w14:paraId="7578622F"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9,832 (29.4%)</w:t>
            </w:r>
          </w:p>
        </w:tc>
        <w:tc>
          <w:tcPr>
            <w:tcW w:w="543" w:type="pct"/>
            <w:tcBorders>
              <w:top w:val="nil"/>
              <w:left w:val="nil"/>
              <w:bottom w:val="nil"/>
              <w:right w:val="nil"/>
            </w:tcBorders>
            <w:shd w:val="clear" w:color="auto" w:fill="FFFFFF"/>
            <w:tcMar>
              <w:top w:w="0" w:type="dxa"/>
              <w:left w:w="0" w:type="dxa"/>
              <w:bottom w:w="0" w:type="dxa"/>
              <w:right w:w="0" w:type="dxa"/>
            </w:tcMar>
          </w:tcPr>
          <w:p w14:paraId="265BA175"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25,300 (41.0%)</w:t>
            </w:r>
          </w:p>
        </w:tc>
        <w:tc>
          <w:tcPr>
            <w:tcW w:w="543" w:type="pct"/>
            <w:tcBorders>
              <w:top w:val="nil"/>
              <w:left w:val="nil"/>
              <w:bottom w:val="nil"/>
              <w:right w:val="nil"/>
            </w:tcBorders>
            <w:shd w:val="clear" w:color="auto" w:fill="FFFFFF"/>
            <w:tcMar>
              <w:top w:w="0" w:type="dxa"/>
              <w:left w:w="0" w:type="dxa"/>
              <w:bottom w:w="0" w:type="dxa"/>
              <w:right w:w="0" w:type="dxa"/>
            </w:tcMar>
          </w:tcPr>
          <w:p w14:paraId="244DCD10"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10,036 (33.9%)</w:t>
            </w:r>
          </w:p>
        </w:tc>
        <w:tc>
          <w:tcPr>
            <w:tcW w:w="543" w:type="pct"/>
            <w:tcBorders>
              <w:top w:val="nil"/>
              <w:left w:val="nil"/>
              <w:bottom w:val="nil"/>
              <w:right w:val="nil"/>
            </w:tcBorders>
            <w:shd w:val="clear" w:color="auto" w:fill="FFFFFF"/>
            <w:tcMar>
              <w:top w:w="0" w:type="dxa"/>
              <w:left w:w="0" w:type="dxa"/>
              <w:bottom w:w="0" w:type="dxa"/>
              <w:right w:w="0" w:type="dxa"/>
            </w:tcMar>
          </w:tcPr>
          <w:p w14:paraId="57C0A432"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3,676 (28.5%)</w:t>
            </w:r>
          </w:p>
        </w:tc>
        <w:tc>
          <w:tcPr>
            <w:tcW w:w="447" w:type="pct"/>
            <w:tcBorders>
              <w:top w:val="nil"/>
              <w:left w:val="nil"/>
              <w:bottom w:val="nil"/>
              <w:right w:val="nil"/>
            </w:tcBorders>
            <w:shd w:val="clear" w:color="auto" w:fill="FFFFFF"/>
            <w:tcMar>
              <w:top w:w="0" w:type="dxa"/>
              <w:left w:w="0" w:type="dxa"/>
              <w:bottom w:w="0" w:type="dxa"/>
              <w:right w:w="0" w:type="dxa"/>
            </w:tcMar>
          </w:tcPr>
          <w:p w14:paraId="1467F3A6" w14:textId="77777777" w:rsidR="0083582F" w:rsidRDefault="0083582F">
            <w:pPr>
              <w:rPr>
                <w:rFonts w:ascii="Arial" w:eastAsiaTheme="minorEastAsia" w:hAnsi="Arial" w:cs="Arial"/>
                <w:color w:val="000000" w:themeColor="text1"/>
              </w:rPr>
            </w:pPr>
          </w:p>
        </w:tc>
        <w:tc>
          <w:tcPr>
            <w:tcW w:w="502" w:type="pct"/>
            <w:tcBorders>
              <w:top w:val="nil"/>
              <w:left w:val="nil"/>
              <w:bottom w:val="nil"/>
              <w:right w:val="nil"/>
            </w:tcBorders>
            <w:shd w:val="clear" w:color="auto" w:fill="FFFFFF"/>
            <w:tcMar>
              <w:top w:w="0" w:type="dxa"/>
              <w:left w:w="0" w:type="dxa"/>
              <w:bottom w:w="0" w:type="dxa"/>
              <w:right w:w="0" w:type="dxa"/>
            </w:tcMar>
          </w:tcPr>
          <w:p w14:paraId="72FAE6D7" w14:textId="77777777" w:rsidR="0083582F" w:rsidRDefault="0083582F">
            <w:pPr>
              <w:rPr>
                <w:rFonts w:ascii="Arial" w:eastAsiaTheme="minorEastAsia" w:hAnsi="Arial" w:cs="Arial"/>
                <w:color w:val="000000" w:themeColor="text1"/>
              </w:rPr>
            </w:pPr>
          </w:p>
        </w:tc>
      </w:tr>
      <w:tr w:rsidR="0083582F" w14:paraId="419ABEA8" w14:textId="77777777">
        <w:trPr>
          <w:jc w:val="center"/>
        </w:trPr>
        <w:tc>
          <w:tcPr>
            <w:tcW w:w="1039" w:type="pct"/>
            <w:tcBorders>
              <w:top w:val="nil"/>
              <w:left w:val="nil"/>
              <w:bottom w:val="nil"/>
              <w:right w:val="nil"/>
            </w:tcBorders>
            <w:shd w:val="clear" w:color="auto" w:fill="FFFFFF"/>
            <w:tcMar>
              <w:top w:w="0" w:type="dxa"/>
              <w:left w:w="0" w:type="dxa"/>
              <w:bottom w:w="0" w:type="dxa"/>
              <w:right w:w="0" w:type="dxa"/>
            </w:tcMar>
          </w:tcPr>
          <w:p w14:paraId="4DD09460" w14:textId="77777777" w:rsidR="0083582F" w:rsidRDefault="00000000">
            <w:pPr>
              <w:rPr>
                <w:rFonts w:ascii="Arial" w:eastAsiaTheme="minorEastAsia" w:hAnsi="Arial" w:cs="Arial"/>
                <w:i/>
                <w:color w:val="000000" w:themeColor="text1"/>
              </w:rPr>
            </w:pPr>
            <w:r>
              <w:rPr>
                <w:rFonts w:ascii="Arial" w:eastAsiaTheme="minorEastAsia" w:hAnsi="Arial" w:cs="Arial"/>
                <w:i/>
                <w:color w:val="000000" w:themeColor="text1"/>
              </w:rPr>
              <w:t>male</w:t>
            </w:r>
          </w:p>
        </w:tc>
        <w:tc>
          <w:tcPr>
            <w:tcW w:w="551" w:type="pct"/>
            <w:tcBorders>
              <w:top w:val="nil"/>
              <w:left w:val="nil"/>
              <w:bottom w:val="nil"/>
              <w:right w:val="nil"/>
            </w:tcBorders>
            <w:shd w:val="clear" w:color="auto" w:fill="FFFFFF"/>
            <w:tcMar>
              <w:top w:w="0" w:type="dxa"/>
              <w:left w:w="0" w:type="dxa"/>
              <w:bottom w:w="0" w:type="dxa"/>
              <w:right w:w="0" w:type="dxa"/>
            </w:tcMar>
          </w:tcPr>
          <w:p w14:paraId="55D91205"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88,763 (64.5%)</w:t>
            </w:r>
          </w:p>
        </w:tc>
        <w:tc>
          <w:tcPr>
            <w:tcW w:w="832" w:type="pct"/>
            <w:tcBorders>
              <w:top w:val="nil"/>
              <w:left w:val="nil"/>
              <w:bottom w:val="nil"/>
              <w:right w:val="nil"/>
            </w:tcBorders>
            <w:shd w:val="clear" w:color="auto" w:fill="FFFFFF"/>
            <w:tcMar>
              <w:top w:w="0" w:type="dxa"/>
              <w:left w:w="0" w:type="dxa"/>
              <w:bottom w:w="0" w:type="dxa"/>
              <w:right w:w="0" w:type="dxa"/>
            </w:tcMar>
          </w:tcPr>
          <w:p w14:paraId="03954048"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23,665 (70.6%)</w:t>
            </w:r>
          </w:p>
        </w:tc>
        <w:tc>
          <w:tcPr>
            <w:tcW w:w="543" w:type="pct"/>
            <w:tcBorders>
              <w:top w:val="nil"/>
              <w:left w:val="nil"/>
              <w:bottom w:val="nil"/>
              <w:right w:val="nil"/>
            </w:tcBorders>
            <w:shd w:val="clear" w:color="auto" w:fill="FFFFFF"/>
            <w:tcMar>
              <w:top w:w="0" w:type="dxa"/>
              <w:left w:w="0" w:type="dxa"/>
              <w:bottom w:w="0" w:type="dxa"/>
              <w:right w:w="0" w:type="dxa"/>
            </w:tcMar>
          </w:tcPr>
          <w:p w14:paraId="0FCFC44E"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36,360 (59.0%)</w:t>
            </w:r>
          </w:p>
        </w:tc>
        <w:tc>
          <w:tcPr>
            <w:tcW w:w="543" w:type="pct"/>
            <w:tcBorders>
              <w:top w:val="nil"/>
              <w:left w:val="nil"/>
              <w:bottom w:val="nil"/>
              <w:right w:val="nil"/>
            </w:tcBorders>
            <w:shd w:val="clear" w:color="auto" w:fill="FFFFFF"/>
            <w:tcMar>
              <w:top w:w="0" w:type="dxa"/>
              <w:left w:w="0" w:type="dxa"/>
              <w:bottom w:w="0" w:type="dxa"/>
              <w:right w:w="0" w:type="dxa"/>
            </w:tcMar>
          </w:tcPr>
          <w:p w14:paraId="30AA9604"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19,526 (66.1%)</w:t>
            </w:r>
          </w:p>
        </w:tc>
        <w:tc>
          <w:tcPr>
            <w:tcW w:w="543" w:type="pct"/>
            <w:tcBorders>
              <w:top w:val="nil"/>
              <w:left w:val="nil"/>
              <w:bottom w:val="nil"/>
              <w:right w:val="nil"/>
            </w:tcBorders>
            <w:shd w:val="clear" w:color="auto" w:fill="FFFFFF"/>
            <w:tcMar>
              <w:top w:w="0" w:type="dxa"/>
              <w:left w:w="0" w:type="dxa"/>
              <w:bottom w:w="0" w:type="dxa"/>
              <w:right w:w="0" w:type="dxa"/>
            </w:tcMar>
          </w:tcPr>
          <w:p w14:paraId="1B49DB57"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9,212 (71.5%)</w:t>
            </w:r>
          </w:p>
        </w:tc>
        <w:tc>
          <w:tcPr>
            <w:tcW w:w="447" w:type="pct"/>
            <w:tcBorders>
              <w:top w:val="nil"/>
              <w:left w:val="nil"/>
              <w:bottom w:val="nil"/>
              <w:right w:val="nil"/>
            </w:tcBorders>
            <w:shd w:val="clear" w:color="auto" w:fill="FFFFFF"/>
            <w:tcMar>
              <w:top w:w="0" w:type="dxa"/>
              <w:left w:w="0" w:type="dxa"/>
              <w:bottom w:w="0" w:type="dxa"/>
              <w:right w:w="0" w:type="dxa"/>
            </w:tcMar>
          </w:tcPr>
          <w:p w14:paraId="7B7061CF" w14:textId="77777777" w:rsidR="0083582F" w:rsidRDefault="0083582F">
            <w:pPr>
              <w:rPr>
                <w:rFonts w:ascii="Arial" w:eastAsiaTheme="minorEastAsia" w:hAnsi="Arial" w:cs="Arial"/>
                <w:color w:val="000000" w:themeColor="text1"/>
              </w:rPr>
            </w:pPr>
          </w:p>
        </w:tc>
        <w:tc>
          <w:tcPr>
            <w:tcW w:w="502" w:type="pct"/>
            <w:tcBorders>
              <w:top w:val="nil"/>
              <w:left w:val="nil"/>
              <w:bottom w:val="nil"/>
              <w:right w:val="nil"/>
            </w:tcBorders>
            <w:shd w:val="clear" w:color="auto" w:fill="FFFFFF"/>
            <w:tcMar>
              <w:top w:w="0" w:type="dxa"/>
              <w:left w:w="0" w:type="dxa"/>
              <w:bottom w:w="0" w:type="dxa"/>
              <w:right w:w="0" w:type="dxa"/>
            </w:tcMar>
          </w:tcPr>
          <w:p w14:paraId="21652DCC" w14:textId="77777777" w:rsidR="0083582F" w:rsidRDefault="0083582F">
            <w:pPr>
              <w:rPr>
                <w:rFonts w:ascii="Arial" w:eastAsiaTheme="minorEastAsia" w:hAnsi="Arial" w:cs="Arial"/>
                <w:color w:val="000000" w:themeColor="text1"/>
              </w:rPr>
            </w:pPr>
          </w:p>
        </w:tc>
      </w:tr>
      <w:tr w:rsidR="0083582F" w14:paraId="1F32AF65" w14:textId="77777777">
        <w:trPr>
          <w:jc w:val="center"/>
        </w:trPr>
        <w:tc>
          <w:tcPr>
            <w:tcW w:w="1039" w:type="pct"/>
            <w:tcBorders>
              <w:top w:val="nil"/>
              <w:left w:val="nil"/>
              <w:bottom w:val="nil"/>
              <w:right w:val="nil"/>
            </w:tcBorders>
            <w:shd w:val="clear" w:color="auto" w:fill="FFFFFF"/>
            <w:tcMar>
              <w:top w:w="0" w:type="dxa"/>
              <w:left w:w="0" w:type="dxa"/>
              <w:bottom w:w="0" w:type="dxa"/>
              <w:right w:w="0" w:type="dxa"/>
            </w:tcMar>
          </w:tcPr>
          <w:p w14:paraId="6890FACF" w14:textId="77777777" w:rsidR="0083582F" w:rsidRDefault="00000000">
            <w:pPr>
              <w:rPr>
                <w:rFonts w:ascii="Arial" w:eastAsiaTheme="minorEastAsia" w:hAnsi="Arial" w:cs="Arial"/>
                <w:b/>
                <w:color w:val="000000" w:themeColor="text1"/>
              </w:rPr>
            </w:pPr>
            <w:r>
              <w:rPr>
                <w:rFonts w:ascii="Arial" w:eastAsiaTheme="minorEastAsia" w:hAnsi="Arial" w:cs="Arial"/>
                <w:b/>
                <w:color w:val="000000" w:themeColor="text1"/>
              </w:rPr>
              <w:t>TDI</w:t>
            </w:r>
          </w:p>
        </w:tc>
        <w:tc>
          <w:tcPr>
            <w:tcW w:w="551" w:type="pct"/>
            <w:tcBorders>
              <w:top w:val="nil"/>
              <w:left w:val="nil"/>
              <w:bottom w:val="nil"/>
              <w:right w:val="nil"/>
            </w:tcBorders>
            <w:shd w:val="clear" w:color="auto" w:fill="FFFFFF"/>
            <w:tcMar>
              <w:top w:w="0" w:type="dxa"/>
              <w:left w:w="0" w:type="dxa"/>
              <w:bottom w:w="0" w:type="dxa"/>
              <w:right w:w="0" w:type="dxa"/>
            </w:tcMar>
          </w:tcPr>
          <w:p w14:paraId="1CF2D7DB"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-1.8 (-3.5, 1.1)</w:t>
            </w:r>
          </w:p>
        </w:tc>
        <w:tc>
          <w:tcPr>
            <w:tcW w:w="832" w:type="pct"/>
            <w:tcBorders>
              <w:top w:val="nil"/>
              <w:left w:val="nil"/>
              <w:bottom w:val="nil"/>
              <w:right w:val="nil"/>
            </w:tcBorders>
            <w:shd w:val="clear" w:color="auto" w:fill="FFFFFF"/>
            <w:tcMar>
              <w:top w:w="0" w:type="dxa"/>
              <w:left w:w="0" w:type="dxa"/>
              <w:bottom w:w="0" w:type="dxa"/>
              <w:right w:w="0" w:type="dxa"/>
            </w:tcMar>
          </w:tcPr>
          <w:p w14:paraId="2B4F9B51"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-2.1 (-3.6, 0.6)</w:t>
            </w:r>
          </w:p>
        </w:tc>
        <w:tc>
          <w:tcPr>
            <w:tcW w:w="543" w:type="pct"/>
            <w:tcBorders>
              <w:top w:val="nil"/>
              <w:left w:val="nil"/>
              <w:bottom w:val="nil"/>
              <w:right w:val="nil"/>
            </w:tcBorders>
            <w:shd w:val="clear" w:color="auto" w:fill="FFFFFF"/>
            <w:tcMar>
              <w:top w:w="0" w:type="dxa"/>
              <w:left w:w="0" w:type="dxa"/>
              <w:bottom w:w="0" w:type="dxa"/>
              <w:right w:w="0" w:type="dxa"/>
            </w:tcMar>
          </w:tcPr>
          <w:p w14:paraId="28063317"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-1.8 (-3.5, 1.2)</w:t>
            </w:r>
          </w:p>
        </w:tc>
        <w:tc>
          <w:tcPr>
            <w:tcW w:w="543" w:type="pct"/>
            <w:tcBorders>
              <w:top w:val="nil"/>
              <w:left w:val="nil"/>
              <w:bottom w:val="nil"/>
              <w:right w:val="nil"/>
            </w:tcBorders>
            <w:shd w:val="clear" w:color="auto" w:fill="FFFFFF"/>
            <w:tcMar>
              <w:top w:w="0" w:type="dxa"/>
              <w:left w:w="0" w:type="dxa"/>
              <w:bottom w:w="0" w:type="dxa"/>
              <w:right w:w="0" w:type="dxa"/>
            </w:tcMar>
          </w:tcPr>
          <w:p w14:paraId="10E2C9D5"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-1.9 (-3.5, 1.0)</w:t>
            </w:r>
          </w:p>
        </w:tc>
        <w:tc>
          <w:tcPr>
            <w:tcW w:w="543" w:type="pct"/>
            <w:tcBorders>
              <w:top w:val="nil"/>
              <w:left w:val="nil"/>
              <w:bottom w:val="nil"/>
              <w:right w:val="nil"/>
            </w:tcBorders>
            <w:shd w:val="clear" w:color="auto" w:fill="FFFFFF"/>
            <w:tcMar>
              <w:top w:w="0" w:type="dxa"/>
              <w:left w:w="0" w:type="dxa"/>
              <w:bottom w:w="0" w:type="dxa"/>
              <w:right w:w="0" w:type="dxa"/>
            </w:tcMar>
          </w:tcPr>
          <w:p w14:paraId="6765A700"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-1.0 (-3.1, 2.3)</w:t>
            </w:r>
          </w:p>
        </w:tc>
        <w:tc>
          <w:tcPr>
            <w:tcW w:w="447" w:type="pct"/>
            <w:tcBorders>
              <w:top w:val="nil"/>
              <w:left w:val="nil"/>
              <w:bottom w:val="nil"/>
              <w:right w:val="nil"/>
            </w:tcBorders>
            <w:shd w:val="clear" w:color="auto" w:fill="FFFFFF"/>
            <w:tcMar>
              <w:top w:w="0" w:type="dxa"/>
              <w:left w:w="0" w:type="dxa"/>
              <w:bottom w:w="0" w:type="dxa"/>
              <w:right w:w="0" w:type="dxa"/>
            </w:tcMar>
          </w:tcPr>
          <w:p w14:paraId="41C494CD"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&lt;0.001</w:t>
            </w:r>
          </w:p>
        </w:tc>
        <w:tc>
          <w:tcPr>
            <w:tcW w:w="502" w:type="pct"/>
            <w:tcBorders>
              <w:top w:val="nil"/>
              <w:left w:val="nil"/>
              <w:bottom w:val="nil"/>
              <w:right w:val="nil"/>
            </w:tcBorders>
            <w:shd w:val="clear" w:color="auto" w:fill="FFFFFF"/>
            <w:tcMar>
              <w:top w:w="0" w:type="dxa"/>
              <w:left w:w="0" w:type="dxa"/>
              <w:bottom w:w="0" w:type="dxa"/>
              <w:right w:w="0" w:type="dxa"/>
            </w:tcMar>
          </w:tcPr>
          <w:p w14:paraId="2D8D423B"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0.30</w:t>
            </w:r>
          </w:p>
        </w:tc>
      </w:tr>
      <w:tr w:rsidR="0083582F" w14:paraId="1A487401" w14:textId="77777777">
        <w:trPr>
          <w:jc w:val="center"/>
        </w:trPr>
        <w:tc>
          <w:tcPr>
            <w:tcW w:w="1039" w:type="pct"/>
            <w:tcBorders>
              <w:top w:val="nil"/>
              <w:left w:val="nil"/>
              <w:bottom w:val="nil"/>
              <w:right w:val="nil"/>
            </w:tcBorders>
            <w:shd w:val="clear" w:color="auto" w:fill="FFFFFF"/>
            <w:tcMar>
              <w:top w:w="0" w:type="dxa"/>
              <w:left w:w="0" w:type="dxa"/>
              <w:bottom w:w="0" w:type="dxa"/>
              <w:right w:w="0" w:type="dxa"/>
            </w:tcMar>
          </w:tcPr>
          <w:p w14:paraId="767F86FC" w14:textId="77777777" w:rsidR="0083582F" w:rsidRDefault="00000000">
            <w:pPr>
              <w:rPr>
                <w:rFonts w:ascii="Arial" w:eastAsiaTheme="minorEastAsia" w:hAnsi="Arial" w:cs="Arial"/>
                <w:b/>
                <w:color w:val="000000" w:themeColor="text1"/>
              </w:rPr>
            </w:pPr>
            <w:r>
              <w:rPr>
                <w:rFonts w:ascii="Arial" w:eastAsiaTheme="minorEastAsia" w:hAnsi="Arial" w:cs="Arial"/>
                <w:b/>
                <w:color w:val="000000" w:themeColor="text1"/>
              </w:rPr>
              <w:t>Ethnicity</w:t>
            </w:r>
          </w:p>
        </w:tc>
        <w:tc>
          <w:tcPr>
            <w:tcW w:w="551" w:type="pct"/>
            <w:tcBorders>
              <w:top w:val="nil"/>
              <w:left w:val="nil"/>
              <w:bottom w:val="nil"/>
              <w:right w:val="nil"/>
            </w:tcBorders>
            <w:shd w:val="clear" w:color="auto" w:fill="FFFFFF"/>
            <w:tcMar>
              <w:top w:w="0" w:type="dxa"/>
              <w:left w:w="0" w:type="dxa"/>
              <w:bottom w:w="0" w:type="dxa"/>
              <w:right w:w="0" w:type="dxa"/>
            </w:tcMar>
          </w:tcPr>
          <w:p w14:paraId="156A74D3" w14:textId="77777777" w:rsidR="0083582F" w:rsidRDefault="0083582F">
            <w:pPr>
              <w:rPr>
                <w:rFonts w:ascii="Arial" w:eastAsiaTheme="minorEastAsia" w:hAnsi="Arial" w:cs="Arial"/>
                <w:color w:val="000000" w:themeColor="text1"/>
              </w:rPr>
            </w:pPr>
          </w:p>
        </w:tc>
        <w:tc>
          <w:tcPr>
            <w:tcW w:w="832" w:type="pct"/>
            <w:tcBorders>
              <w:top w:val="nil"/>
              <w:left w:val="nil"/>
              <w:bottom w:val="nil"/>
              <w:right w:val="nil"/>
            </w:tcBorders>
            <w:shd w:val="clear" w:color="auto" w:fill="FFFFFF"/>
            <w:tcMar>
              <w:top w:w="0" w:type="dxa"/>
              <w:left w:w="0" w:type="dxa"/>
              <w:bottom w:w="0" w:type="dxa"/>
              <w:right w:w="0" w:type="dxa"/>
            </w:tcMar>
          </w:tcPr>
          <w:p w14:paraId="30107F1F" w14:textId="77777777" w:rsidR="0083582F" w:rsidRDefault="0083582F">
            <w:pPr>
              <w:rPr>
                <w:rFonts w:ascii="Arial" w:eastAsiaTheme="minorEastAsia" w:hAnsi="Arial" w:cs="Arial"/>
                <w:color w:val="000000" w:themeColor="text1"/>
              </w:rPr>
            </w:pPr>
          </w:p>
        </w:tc>
        <w:tc>
          <w:tcPr>
            <w:tcW w:w="543" w:type="pct"/>
            <w:tcBorders>
              <w:top w:val="nil"/>
              <w:left w:val="nil"/>
              <w:bottom w:val="nil"/>
              <w:right w:val="nil"/>
            </w:tcBorders>
            <w:shd w:val="clear" w:color="auto" w:fill="FFFFFF"/>
            <w:tcMar>
              <w:top w:w="0" w:type="dxa"/>
              <w:left w:w="0" w:type="dxa"/>
              <w:bottom w:w="0" w:type="dxa"/>
              <w:right w:w="0" w:type="dxa"/>
            </w:tcMar>
          </w:tcPr>
          <w:p w14:paraId="03E99225" w14:textId="77777777" w:rsidR="0083582F" w:rsidRDefault="0083582F">
            <w:pPr>
              <w:rPr>
                <w:rFonts w:ascii="Arial" w:eastAsiaTheme="minorEastAsia" w:hAnsi="Arial" w:cs="Arial"/>
                <w:color w:val="000000" w:themeColor="text1"/>
              </w:rPr>
            </w:pPr>
          </w:p>
        </w:tc>
        <w:tc>
          <w:tcPr>
            <w:tcW w:w="543" w:type="pct"/>
            <w:tcBorders>
              <w:top w:val="nil"/>
              <w:left w:val="nil"/>
              <w:bottom w:val="nil"/>
              <w:right w:val="nil"/>
            </w:tcBorders>
            <w:shd w:val="clear" w:color="auto" w:fill="FFFFFF"/>
            <w:tcMar>
              <w:top w:w="0" w:type="dxa"/>
              <w:left w:w="0" w:type="dxa"/>
              <w:bottom w:w="0" w:type="dxa"/>
              <w:right w:w="0" w:type="dxa"/>
            </w:tcMar>
          </w:tcPr>
          <w:p w14:paraId="32984CAA" w14:textId="77777777" w:rsidR="0083582F" w:rsidRDefault="0083582F">
            <w:pPr>
              <w:rPr>
                <w:rFonts w:ascii="Arial" w:eastAsiaTheme="minorEastAsia" w:hAnsi="Arial" w:cs="Arial"/>
                <w:color w:val="000000" w:themeColor="text1"/>
              </w:rPr>
            </w:pPr>
          </w:p>
        </w:tc>
        <w:tc>
          <w:tcPr>
            <w:tcW w:w="543" w:type="pct"/>
            <w:tcBorders>
              <w:top w:val="nil"/>
              <w:left w:val="nil"/>
              <w:bottom w:val="nil"/>
              <w:right w:val="nil"/>
            </w:tcBorders>
            <w:shd w:val="clear" w:color="auto" w:fill="FFFFFF"/>
            <w:tcMar>
              <w:top w:w="0" w:type="dxa"/>
              <w:left w:w="0" w:type="dxa"/>
              <w:bottom w:w="0" w:type="dxa"/>
              <w:right w:w="0" w:type="dxa"/>
            </w:tcMar>
          </w:tcPr>
          <w:p w14:paraId="17C1EA94" w14:textId="77777777" w:rsidR="0083582F" w:rsidRDefault="0083582F">
            <w:pPr>
              <w:rPr>
                <w:rFonts w:ascii="Arial" w:eastAsiaTheme="minorEastAsia" w:hAnsi="Arial" w:cs="Arial"/>
                <w:color w:val="000000" w:themeColor="text1"/>
              </w:rPr>
            </w:pPr>
          </w:p>
        </w:tc>
        <w:tc>
          <w:tcPr>
            <w:tcW w:w="447" w:type="pct"/>
            <w:tcBorders>
              <w:top w:val="nil"/>
              <w:left w:val="nil"/>
              <w:bottom w:val="nil"/>
              <w:right w:val="nil"/>
            </w:tcBorders>
            <w:shd w:val="clear" w:color="auto" w:fill="FFFFFF"/>
            <w:tcMar>
              <w:top w:w="0" w:type="dxa"/>
              <w:left w:w="0" w:type="dxa"/>
              <w:bottom w:w="0" w:type="dxa"/>
              <w:right w:w="0" w:type="dxa"/>
            </w:tcMar>
          </w:tcPr>
          <w:p w14:paraId="0550FAEC"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&lt;0.001</w:t>
            </w:r>
          </w:p>
        </w:tc>
        <w:tc>
          <w:tcPr>
            <w:tcW w:w="502" w:type="pct"/>
            <w:tcBorders>
              <w:top w:val="nil"/>
              <w:left w:val="nil"/>
              <w:bottom w:val="nil"/>
              <w:right w:val="nil"/>
            </w:tcBorders>
            <w:shd w:val="clear" w:color="auto" w:fill="FFFFFF"/>
            <w:tcMar>
              <w:top w:w="0" w:type="dxa"/>
              <w:left w:w="0" w:type="dxa"/>
              <w:bottom w:w="0" w:type="dxa"/>
              <w:right w:w="0" w:type="dxa"/>
            </w:tcMar>
          </w:tcPr>
          <w:p w14:paraId="0EB6EA55"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0.07</w:t>
            </w:r>
          </w:p>
        </w:tc>
      </w:tr>
      <w:tr w:rsidR="0083582F" w14:paraId="7BB72F75" w14:textId="77777777">
        <w:trPr>
          <w:jc w:val="center"/>
        </w:trPr>
        <w:tc>
          <w:tcPr>
            <w:tcW w:w="1039" w:type="pct"/>
            <w:tcBorders>
              <w:top w:val="nil"/>
              <w:left w:val="nil"/>
              <w:bottom w:val="nil"/>
              <w:right w:val="nil"/>
            </w:tcBorders>
            <w:shd w:val="clear" w:color="auto" w:fill="FFFFFF"/>
            <w:tcMar>
              <w:top w:w="0" w:type="dxa"/>
              <w:left w:w="0" w:type="dxa"/>
              <w:bottom w:w="0" w:type="dxa"/>
              <w:right w:w="0" w:type="dxa"/>
            </w:tcMar>
          </w:tcPr>
          <w:p w14:paraId="68971BE2" w14:textId="77777777" w:rsidR="0083582F" w:rsidRDefault="00000000">
            <w:pPr>
              <w:rPr>
                <w:rFonts w:ascii="Arial" w:eastAsiaTheme="minorEastAsia" w:hAnsi="Arial" w:cs="Arial"/>
                <w:i/>
                <w:color w:val="000000" w:themeColor="text1"/>
              </w:rPr>
            </w:pPr>
            <w:r>
              <w:rPr>
                <w:rFonts w:ascii="Arial" w:eastAsiaTheme="minorEastAsia" w:hAnsi="Arial" w:cs="Arial"/>
                <w:i/>
                <w:color w:val="000000" w:themeColor="text1"/>
              </w:rPr>
              <w:t>non white</w:t>
            </w:r>
          </w:p>
        </w:tc>
        <w:tc>
          <w:tcPr>
            <w:tcW w:w="551" w:type="pct"/>
            <w:tcBorders>
              <w:top w:val="nil"/>
              <w:left w:val="nil"/>
              <w:bottom w:val="nil"/>
              <w:right w:val="nil"/>
            </w:tcBorders>
            <w:shd w:val="clear" w:color="auto" w:fill="FFFFFF"/>
            <w:tcMar>
              <w:top w:w="0" w:type="dxa"/>
              <w:left w:w="0" w:type="dxa"/>
              <w:bottom w:w="0" w:type="dxa"/>
              <w:right w:w="0" w:type="dxa"/>
            </w:tcMar>
          </w:tcPr>
          <w:p w14:paraId="08159EEC"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7,890 (5.7%)</w:t>
            </w:r>
          </w:p>
        </w:tc>
        <w:tc>
          <w:tcPr>
            <w:tcW w:w="832" w:type="pct"/>
            <w:tcBorders>
              <w:top w:val="nil"/>
              <w:left w:val="nil"/>
              <w:bottom w:val="nil"/>
              <w:right w:val="nil"/>
            </w:tcBorders>
            <w:shd w:val="clear" w:color="auto" w:fill="FFFFFF"/>
            <w:tcMar>
              <w:top w:w="0" w:type="dxa"/>
              <w:left w:w="0" w:type="dxa"/>
              <w:bottom w:w="0" w:type="dxa"/>
              <w:right w:w="0" w:type="dxa"/>
            </w:tcMar>
          </w:tcPr>
          <w:p w14:paraId="407E73D7"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2,047 (6.1%)</w:t>
            </w:r>
          </w:p>
        </w:tc>
        <w:tc>
          <w:tcPr>
            <w:tcW w:w="543" w:type="pct"/>
            <w:tcBorders>
              <w:top w:val="nil"/>
              <w:left w:val="nil"/>
              <w:bottom w:val="nil"/>
              <w:right w:val="nil"/>
            </w:tcBorders>
            <w:shd w:val="clear" w:color="auto" w:fill="FFFFFF"/>
            <w:tcMar>
              <w:top w:w="0" w:type="dxa"/>
              <w:left w:w="0" w:type="dxa"/>
              <w:bottom w:w="0" w:type="dxa"/>
              <w:right w:w="0" w:type="dxa"/>
            </w:tcMar>
          </w:tcPr>
          <w:p w14:paraId="4E2ECA1C"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3,156 (5.1%)</w:t>
            </w:r>
          </w:p>
        </w:tc>
        <w:tc>
          <w:tcPr>
            <w:tcW w:w="543" w:type="pct"/>
            <w:tcBorders>
              <w:top w:val="nil"/>
              <w:left w:val="nil"/>
              <w:bottom w:val="nil"/>
              <w:right w:val="nil"/>
            </w:tcBorders>
            <w:shd w:val="clear" w:color="auto" w:fill="FFFFFF"/>
            <w:tcMar>
              <w:top w:w="0" w:type="dxa"/>
              <w:left w:w="0" w:type="dxa"/>
              <w:bottom w:w="0" w:type="dxa"/>
              <w:right w:w="0" w:type="dxa"/>
            </w:tcMar>
          </w:tcPr>
          <w:p w14:paraId="740C6731"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1,816 (6.1%)</w:t>
            </w:r>
          </w:p>
        </w:tc>
        <w:tc>
          <w:tcPr>
            <w:tcW w:w="543" w:type="pct"/>
            <w:tcBorders>
              <w:top w:val="nil"/>
              <w:left w:val="nil"/>
              <w:bottom w:val="nil"/>
              <w:right w:val="nil"/>
            </w:tcBorders>
            <w:shd w:val="clear" w:color="auto" w:fill="FFFFFF"/>
            <w:tcMar>
              <w:top w:w="0" w:type="dxa"/>
              <w:left w:w="0" w:type="dxa"/>
              <w:bottom w:w="0" w:type="dxa"/>
              <w:right w:w="0" w:type="dxa"/>
            </w:tcMar>
          </w:tcPr>
          <w:p w14:paraId="1ADFA688"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871 (6.8%)</w:t>
            </w:r>
          </w:p>
        </w:tc>
        <w:tc>
          <w:tcPr>
            <w:tcW w:w="447" w:type="pct"/>
            <w:tcBorders>
              <w:top w:val="nil"/>
              <w:left w:val="nil"/>
              <w:bottom w:val="nil"/>
              <w:right w:val="nil"/>
            </w:tcBorders>
            <w:shd w:val="clear" w:color="auto" w:fill="FFFFFF"/>
            <w:tcMar>
              <w:top w:w="0" w:type="dxa"/>
              <w:left w:w="0" w:type="dxa"/>
              <w:bottom w:w="0" w:type="dxa"/>
              <w:right w:w="0" w:type="dxa"/>
            </w:tcMar>
          </w:tcPr>
          <w:p w14:paraId="11048042" w14:textId="77777777" w:rsidR="0083582F" w:rsidRDefault="0083582F">
            <w:pPr>
              <w:rPr>
                <w:rFonts w:ascii="Arial" w:eastAsiaTheme="minorEastAsia" w:hAnsi="Arial" w:cs="Arial"/>
                <w:color w:val="000000" w:themeColor="text1"/>
              </w:rPr>
            </w:pPr>
          </w:p>
        </w:tc>
        <w:tc>
          <w:tcPr>
            <w:tcW w:w="502" w:type="pct"/>
            <w:tcBorders>
              <w:top w:val="nil"/>
              <w:left w:val="nil"/>
              <w:bottom w:val="nil"/>
              <w:right w:val="nil"/>
            </w:tcBorders>
            <w:shd w:val="clear" w:color="auto" w:fill="FFFFFF"/>
            <w:tcMar>
              <w:top w:w="0" w:type="dxa"/>
              <w:left w:w="0" w:type="dxa"/>
              <w:bottom w:w="0" w:type="dxa"/>
              <w:right w:w="0" w:type="dxa"/>
            </w:tcMar>
          </w:tcPr>
          <w:p w14:paraId="74B91713" w14:textId="77777777" w:rsidR="0083582F" w:rsidRDefault="0083582F">
            <w:pPr>
              <w:rPr>
                <w:rFonts w:ascii="Arial" w:eastAsiaTheme="minorEastAsia" w:hAnsi="Arial" w:cs="Arial"/>
                <w:color w:val="000000" w:themeColor="text1"/>
              </w:rPr>
            </w:pPr>
          </w:p>
        </w:tc>
      </w:tr>
      <w:tr w:rsidR="0083582F" w14:paraId="661CDB2E" w14:textId="77777777">
        <w:trPr>
          <w:jc w:val="center"/>
        </w:trPr>
        <w:tc>
          <w:tcPr>
            <w:tcW w:w="1039" w:type="pct"/>
            <w:tcBorders>
              <w:top w:val="nil"/>
              <w:left w:val="nil"/>
              <w:bottom w:val="nil"/>
              <w:right w:val="nil"/>
            </w:tcBorders>
            <w:shd w:val="clear" w:color="auto" w:fill="FFFFFF"/>
            <w:tcMar>
              <w:top w:w="0" w:type="dxa"/>
              <w:left w:w="0" w:type="dxa"/>
              <w:bottom w:w="0" w:type="dxa"/>
              <w:right w:w="0" w:type="dxa"/>
            </w:tcMar>
          </w:tcPr>
          <w:p w14:paraId="3DA48993" w14:textId="77777777" w:rsidR="0083582F" w:rsidRDefault="00000000">
            <w:pPr>
              <w:rPr>
                <w:rFonts w:ascii="Arial" w:eastAsiaTheme="minorEastAsia" w:hAnsi="Arial" w:cs="Arial"/>
                <w:i/>
                <w:color w:val="000000" w:themeColor="text1"/>
              </w:rPr>
            </w:pPr>
            <w:r>
              <w:rPr>
                <w:rFonts w:ascii="Arial" w:eastAsiaTheme="minorEastAsia" w:hAnsi="Arial" w:cs="Arial"/>
                <w:i/>
                <w:color w:val="000000" w:themeColor="text1"/>
              </w:rPr>
              <w:t>white</w:t>
            </w:r>
          </w:p>
        </w:tc>
        <w:tc>
          <w:tcPr>
            <w:tcW w:w="551" w:type="pct"/>
            <w:tcBorders>
              <w:top w:val="nil"/>
              <w:left w:val="nil"/>
              <w:bottom w:val="nil"/>
              <w:right w:val="nil"/>
            </w:tcBorders>
            <w:shd w:val="clear" w:color="auto" w:fill="FFFFFF"/>
            <w:tcMar>
              <w:top w:w="0" w:type="dxa"/>
              <w:left w:w="0" w:type="dxa"/>
              <w:bottom w:w="0" w:type="dxa"/>
              <w:right w:w="0" w:type="dxa"/>
            </w:tcMar>
          </w:tcPr>
          <w:p w14:paraId="6C3E9FCC"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129,717 (94.3%)</w:t>
            </w:r>
          </w:p>
        </w:tc>
        <w:tc>
          <w:tcPr>
            <w:tcW w:w="832" w:type="pct"/>
            <w:tcBorders>
              <w:top w:val="nil"/>
              <w:left w:val="nil"/>
              <w:bottom w:val="nil"/>
              <w:right w:val="nil"/>
            </w:tcBorders>
            <w:shd w:val="clear" w:color="auto" w:fill="FFFFFF"/>
            <w:tcMar>
              <w:top w:w="0" w:type="dxa"/>
              <w:left w:w="0" w:type="dxa"/>
              <w:bottom w:w="0" w:type="dxa"/>
              <w:right w:w="0" w:type="dxa"/>
            </w:tcMar>
          </w:tcPr>
          <w:p w14:paraId="39853551"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31,450 (93.9%)</w:t>
            </w:r>
          </w:p>
        </w:tc>
        <w:tc>
          <w:tcPr>
            <w:tcW w:w="543" w:type="pct"/>
            <w:tcBorders>
              <w:top w:val="nil"/>
              <w:left w:val="nil"/>
              <w:bottom w:val="nil"/>
              <w:right w:val="nil"/>
            </w:tcBorders>
            <w:shd w:val="clear" w:color="auto" w:fill="FFFFFF"/>
            <w:tcMar>
              <w:top w:w="0" w:type="dxa"/>
              <w:left w:w="0" w:type="dxa"/>
              <w:bottom w:w="0" w:type="dxa"/>
              <w:right w:w="0" w:type="dxa"/>
            </w:tcMar>
          </w:tcPr>
          <w:p w14:paraId="465B46F5"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58,504 (94.9%)</w:t>
            </w:r>
          </w:p>
        </w:tc>
        <w:tc>
          <w:tcPr>
            <w:tcW w:w="543" w:type="pct"/>
            <w:tcBorders>
              <w:top w:val="nil"/>
              <w:left w:val="nil"/>
              <w:bottom w:val="nil"/>
              <w:right w:val="nil"/>
            </w:tcBorders>
            <w:shd w:val="clear" w:color="auto" w:fill="FFFFFF"/>
            <w:tcMar>
              <w:top w:w="0" w:type="dxa"/>
              <w:left w:w="0" w:type="dxa"/>
              <w:bottom w:w="0" w:type="dxa"/>
              <w:right w:w="0" w:type="dxa"/>
            </w:tcMar>
          </w:tcPr>
          <w:p w14:paraId="36BDF960"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27,746 (93.9%)</w:t>
            </w:r>
          </w:p>
        </w:tc>
        <w:tc>
          <w:tcPr>
            <w:tcW w:w="543" w:type="pct"/>
            <w:tcBorders>
              <w:top w:val="nil"/>
              <w:left w:val="nil"/>
              <w:bottom w:val="nil"/>
              <w:right w:val="nil"/>
            </w:tcBorders>
            <w:shd w:val="clear" w:color="auto" w:fill="FFFFFF"/>
            <w:tcMar>
              <w:top w:w="0" w:type="dxa"/>
              <w:left w:w="0" w:type="dxa"/>
              <w:bottom w:w="0" w:type="dxa"/>
              <w:right w:w="0" w:type="dxa"/>
            </w:tcMar>
          </w:tcPr>
          <w:p w14:paraId="31149F95"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12,017 (93.2%)</w:t>
            </w:r>
          </w:p>
        </w:tc>
        <w:tc>
          <w:tcPr>
            <w:tcW w:w="447" w:type="pct"/>
            <w:tcBorders>
              <w:top w:val="nil"/>
              <w:left w:val="nil"/>
              <w:bottom w:val="nil"/>
              <w:right w:val="nil"/>
            </w:tcBorders>
            <w:shd w:val="clear" w:color="auto" w:fill="FFFFFF"/>
            <w:tcMar>
              <w:top w:w="0" w:type="dxa"/>
              <w:left w:w="0" w:type="dxa"/>
              <w:bottom w:w="0" w:type="dxa"/>
              <w:right w:w="0" w:type="dxa"/>
            </w:tcMar>
          </w:tcPr>
          <w:p w14:paraId="7F3AEA72" w14:textId="77777777" w:rsidR="0083582F" w:rsidRDefault="0083582F">
            <w:pPr>
              <w:rPr>
                <w:rFonts w:ascii="Arial" w:eastAsiaTheme="minorEastAsia" w:hAnsi="Arial" w:cs="Arial"/>
                <w:color w:val="000000" w:themeColor="text1"/>
              </w:rPr>
            </w:pPr>
          </w:p>
        </w:tc>
        <w:tc>
          <w:tcPr>
            <w:tcW w:w="502" w:type="pct"/>
            <w:tcBorders>
              <w:top w:val="nil"/>
              <w:left w:val="nil"/>
              <w:bottom w:val="nil"/>
              <w:right w:val="nil"/>
            </w:tcBorders>
            <w:shd w:val="clear" w:color="auto" w:fill="FFFFFF"/>
            <w:tcMar>
              <w:top w:w="0" w:type="dxa"/>
              <w:left w:w="0" w:type="dxa"/>
              <w:bottom w:w="0" w:type="dxa"/>
              <w:right w:w="0" w:type="dxa"/>
            </w:tcMar>
          </w:tcPr>
          <w:p w14:paraId="12411705" w14:textId="77777777" w:rsidR="0083582F" w:rsidRDefault="0083582F">
            <w:pPr>
              <w:rPr>
                <w:rFonts w:ascii="Arial" w:eastAsiaTheme="minorEastAsia" w:hAnsi="Arial" w:cs="Arial"/>
                <w:color w:val="000000" w:themeColor="text1"/>
              </w:rPr>
            </w:pPr>
          </w:p>
        </w:tc>
      </w:tr>
      <w:tr w:rsidR="0083582F" w14:paraId="0333096E" w14:textId="77777777">
        <w:trPr>
          <w:jc w:val="center"/>
        </w:trPr>
        <w:tc>
          <w:tcPr>
            <w:tcW w:w="1039" w:type="pct"/>
            <w:tcBorders>
              <w:top w:val="nil"/>
              <w:left w:val="nil"/>
              <w:bottom w:val="nil"/>
              <w:right w:val="nil"/>
            </w:tcBorders>
            <w:shd w:val="clear" w:color="auto" w:fill="FFFFFF"/>
            <w:tcMar>
              <w:top w:w="0" w:type="dxa"/>
              <w:left w:w="0" w:type="dxa"/>
              <w:bottom w:w="0" w:type="dxa"/>
              <w:right w:w="0" w:type="dxa"/>
            </w:tcMar>
          </w:tcPr>
          <w:p w14:paraId="7C114EAC" w14:textId="77777777" w:rsidR="0083582F" w:rsidRDefault="00000000">
            <w:pPr>
              <w:rPr>
                <w:rFonts w:ascii="Arial" w:eastAsiaTheme="minorEastAsia" w:hAnsi="Arial" w:cs="Arial"/>
                <w:b/>
                <w:color w:val="000000" w:themeColor="text1"/>
              </w:rPr>
            </w:pPr>
            <w:r>
              <w:rPr>
                <w:rFonts w:ascii="Arial" w:eastAsiaTheme="minorEastAsia" w:hAnsi="Arial" w:cs="Arial"/>
                <w:b/>
                <w:color w:val="000000" w:themeColor="text1"/>
              </w:rPr>
              <w:t>Education</w:t>
            </w:r>
          </w:p>
        </w:tc>
        <w:tc>
          <w:tcPr>
            <w:tcW w:w="551" w:type="pct"/>
            <w:tcBorders>
              <w:top w:val="nil"/>
              <w:left w:val="nil"/>
              <w:bottom w:val="nil"/>
              <w:right w:val="nil"/>
            </w:tcBorders>
            <w:shd w:val="clear" w:color="auto" w:fill="FFFFFF"/>
            <w:tcMar>
              <w:top w:w="0" w:type="dxa"/>
              <w:left w:w="0" w:type="dxa"/>
              <w:bottom w:w="0" w:type="dxa"/>
              <w:right w:w="0" w:type="dxa"/>
            </w:tcMar>
          </w:tcPr>
          <w:p w14:paraId="3F0409F4" w14:textId="77777777" w:rsidR="0083582F" w:rsidRDefault="0083582F">
            <w:pPr>
              <w:rPr>
                <w:rFonts w:ascii="Arial" w:eastAsiaTheme="minorEastAsia" w:hAnsi="Arial" w:cs="Arial"/>
                <w:color w:val="000000" w:themeColor="text1"/>
              </w:rPr>
            </w:pPr>
          </w:p>
        </w:tc>
        <w:tc>
          <w:tcPr>
            <w:tcW w:w="832" w:type="pct"/>
            <w:tcBorders>
              <w:top w:val="nil"/>
              <w:left w:val="nil"/>
              <w:bottom w:val="nil"/>
              <w:right w:val="nil"/>
            </w:tcBorders>
            <w:shd w:val="clear" w:color="auto" w:fill="FFFFFF"/>
            <w:tcMar>
              <w:top w:w="0" w:type="dxa"/>
              <w:left w:w="0" w:type="dxa"/>
              <w:bottom w:w="0" w:type="dxa"/>
              <w:right w:w="0" w:type="dxa"/>
            </w:tcMar>
          </w:tcPr>
          <w:p w14:paraId="18FEBE05" w14:textId="77777777" w:rsidR="0083582F" w:rsidRDefault="0083582F">
            <w:pPr>
              <w:rPr>
                <w:rFonts w:ascii="Arial" w:eastAsiaTheme="minorEastAsia" w:hAnsi="Arial" w:cs="Arial"/>
                <w:color w:val="000000" w:themeColor="text1"/>
              </w:rPr>
            </w:pPr>
          </w:p>
        </w:tc>
        <w:tc>
          <w:tcPr>
            <w:tcW w:w="543" w:type="pct"/>
            <w:tcBorders>
              <w:top w:val="nil"/>
              <w:left w:val="nil"/>
              <w:bottom w:val="nil"/>
              <w:right w:val="nil"/>
            </w:tcBorders>
            <w:shd w:val="clear" w:color="auto" w:fill="FFFFFF"/>
            <w:tcMar>
              <w:top w:w="0" w:type="dxa"/>
              <w:left w:w="0" w:type="dxa"/>
              <w:bottom w:w="0" w:type="dxa"/>
              <w:right w:w="0" w:type="dxa"/>
            </w:tcMar>
          </w:tcPr>
          <w:p w14:paraId="7FCC7A43" w14:textId="77777777" w:rsidR="0083582F" w:rsidRDefault="0083582F">
            <w:pPr>
              <w:rPr>
                <w:rFonts w:ascii="Arial" w:eastAsiaTheme="minorEastAsia" w:hAnsi="Arial" w:cs="Arial"/>
                <w:color w:val="000000" w:themeColor="text1"/>
              </w:rPr>
            </w:pPr>
          </w:p>
        </w:tc>
        <w:tc>
          <w:tcPr>
            <w:tcW w:w="543" w:type="pct"/>
            <w:tcBorders>
              <w:top w:val="nil"/>
              <w:left w:val="nil"/>
              <w:bottom w:val="nil"/>
              <w:right w:val="nil"/>
            </w:tcBorders>
            <w:shd w:val="clear" w:color="auto" w:fill="FFFFFF"/>
            <w:tcMar>
              <w:top w:w="0" w:type="dxa"/>
              <w:left w:w="0" w:type="dxa"/>
              <w:bottom w:w="0" w:type="dxa"/>
              <w:right w:w="0" w:type="dxa"/>
            </w:tcMar>
          </w:tcPr>
          <w:p w14:paraId="627B623C" w14:textId="77777777" w:rsidR="0083582F" w:rsidRDefault="0083582F">
            <w:pPr>
              <w:rPr>
                <w:rFonts w:ascii="Arial" w:eastAsiaTheme="minorEastAsia" w:hAnsi="Arial" w:cs="Arial"/>
                <w:color w:val="000000" w:themeColor="text1"/>
              </w:rPr>
            </w:pPr>
          </w:p>
        </w:tc>
        <w:tc>
          <w:tcPr>
            <w:tcW w:w="543" w:type="pct"/>
            <w:tcBorders>
              <w:top w:val="nil"/>
              <w:left w:val="nil"/>
              <w:bottom w:val="nil"/>
              <w:right w:val="nil"/>
            </w:tcBorders>
            <w:shd w:val="clear" w:color="auto" w:fill="FFFFFF"/>
            <w:tcMar>
              <w:top w:w="0" w:type="dxa"/>
              <w:left w:w="0" w:type="dxa"/>
              <w:bottom w:w="0" w:type="dxa"/>
              <w:right w:w="0" w:type="dxa"/>
            </w:tcMar>
          </w:tcPr>
          <w:p w14:paraId="3274886A" w14:textId="77777777" w:rsidR="0083582F" w:rsidRDefault="0083582F">
            <w:pPr>
              <w:rPr>
                <w:rFonts w:ascii="Arial" w:eastAsiaTheme="minorEastAsia" w:hAnsi="Arial" w:cs="Arial"/>
                <w:color w:val="000000" w:themeColor="text1"/>
              </w:rPr>
            </w:pPr>
          </w:p>
        </w:tc>
        <w:tc>
          <w:tcPr>
            <w:tcW w:w="447" w:type="pct"/>
            <w:tcBorders>
              <w:top w:val="nil"/>
              <w:left w:val="nil"/>
              <w:bottom w:val="nil"/>
              <w:right w:val="nil"/>
            </w:tcBorders>
            <w:shd w:val="clear" w:color="auto" w:fill="FFFFFF"/>
            <w:tcMar>
              <w:top w:w="0" w:type="dxa"/>
              <w:left w:w="0" w:type="dxa"/>
              <w:bottom w:w="0" w:type="dxa"/>
              <w:right w:w="0" w:type="dxa"/>
            </w:tcMar>
          </w:tcPr>
          <w:p w14:paraId="3BA22492"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&lt;0.001</w:t>
            </w:r>
          </w:p>
        </w:tc>
        <w:tc>
          <w:tcPr>
            <w:tcW w:w="502" w:type="pct"/>
            <w:tcBorders>
              <w:top w:val="nil"/>
              <w:left w:val="nil"/>
              <w:bottom w:val="nil"/>
              <w:right w:val="nil"/>
            </w:tcBorders>
            <w:shd w:val="clear" w:color="auto" w:fill="FFFFFF"/>
            <w:tcMar>
              <w:top w:w="0" w:type="dxa"/>
              <w:left w:w="0" w:type="dxa"/>
              <w:bottom w:w="0" w:type="dxa"/>
              <w:right w:w="0" w:type="dxa"/>
            </w:tcMar>
          </w:tcPr>
          <w:p w14:paraId="5661DB9D"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0.46</w:t>
            </w:r>
          </w:p>
        </w:tc>
      </w:tr>
      <w:tr w:rsidR="0083582F" w14:paraId="774CE2FD" w14:textId="77777777">
        <w:trPr>
          <w:jc w:val="center"/>
        </w:trPr>
        <w:tc>
          <w:tcPr>
            <w:tcW w:w="1039" w:type="pct"/>
            <w:tcBorders>
              <w:top w:val="nil"/>
              <w:left w:val="nil"/>
              <w:bottom w:val="nil"/>
              <w:right w:val="nil"/>
            </w:tcBorders>
            <w:shd w:val="clear" w:color="auto" w:fill="FFFFFF"/>
            <w:tcMar>
              <w:top w:w="0" w:type="dxa"/>
              <w:left w:w="0" w:type="dxa"/>
              <w:bottom w:w="0" w:type="dxa"/>
              <w:right w:w="0" w:type="dxa"/>
            </w:tcMar>
          </w:tcPr>
          <w:p w14:paraId="57FD69F2" w14:textId="77777777" w:rsidR="0083582F" w:rsidRDefault="00000000">
            <w:pPr>
              <w:rPr>
                <w:rFonts w:ascii="Arial" w:eastAsiaTheme="minorEastAsia" w:hAnsi="Arial" w:cs="Arial"/>
                <w:i/>
                <w:color w:val="000000" w:themeColor="text1"/>
              </w:rPr>
            </w:pPr>
            <w:r>
              <w:rPr>
                <w:rFonts w:ascii="Arial" w:eastAsiaTheme="minorEastAsia" w:hAnsi="Arial" w:cs="Arial" w:hint="eastAsia"/>
                <w:i/>
                <w:color w:val="000000" w:themeColor="text1"/>
              </w:rPr>
              <w:t>b</w:t>
            </w:r>
            <w:r>
              <w:rPr>
                <w:rFonts w:ascii="Arial" w:eastAsiaTheme="minorEastAsia" w:hAnsi="Arial" w:cs="Arial"/>
                <w:i/>
                <w:color w:val="000000" w:themeColor="text1"/>
              </w:rPr>
              <w:t>elow high school</w:t>
            </w:r>
          </w:p>
        </w:tc>
        <w:tc>
          <w:tcPr>
            <w:tcW w:w="551" w:type="pct"/>
            <w:tcBorders>
              <w:top w:val="nil"/>
              <w:left w:val="nil"/>
              <w:bottom w:val="nil"/>
              <w:right w:val="nil"/>
            </w:tcBorders>
            <w:shd w:val="clear" w:color="auto" w:fill="FFFFFF"/>
            <w:tcMar>
              <w:top w:w="0" w:type="dxa"/>
              <w:left w:w="0" w:type="dxa"/>
              <w:bottom w:w="0" w:type="dxa"/>
              <w:right w:w="0" w:type="dxa"/>
            </w:tcMar>
          </w:tcPr>
          <w:p w14:paraId="2FD65078"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43,299 (31.5%)</w:t>
            </w:r>
          </w:p>
        </w:tc>
        <w:tc>
          <w:tcPr>
            <w:tcW w:w="832" w:type="pct"/>
            <w:tcBorders>
              <w:top w:val="nil"/>
              <w:left w:val="nil"/>
              <w:bottom w:val="nil"/>
              <w:right w:val="nil"/>
            </w:tcBorders>
            <w:shd w:val="clear" w:color="auto" w:fill="FFFFFF"/>
            <w:tcMar>
              <w:top w:w="0" w:type="dxa"/>
              <w:left w:w="0" w:type="dxa"/>
              <w:bottom w:w="0" w:type="dxa"/>
              <w:right w:w="0" w:type="dxa"/>
            </w:tcMar>
          </w:tcPr>
          <w:p w14:paraId="4BD9D71F"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8,355 (24.9%)</w:t>
            </w:r>
          </w:p>
        </w:tc>
        <w:tc>
          <w:tcPr>
            <w:tcW w:w="543" w:type="pct"/>
            <w:tcBorders>
              <w:top w:val="nil"/>
              <w:left w:val="nil"/>
              <w:bottom w:val="nil"/>
              <w:right w:val="nil"/>
            </w:tcBorders>
            <w:shd w:val="clear" w:color="auto" w:fill="FFFFFF"/>
            <w:tcMar>
              <w:top w:w="0" w:type="dxa"/>
              <w:left w:w="0" w:type="dxa"/>
              <w:bottom w:w="0" w:type="dxa"/>
              <w:right w:w="0" w:type="dxa"/>
            </w:tcMar>
          </w:tcPr>
          <w:p w14:paraId="7F1E9DB2"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18,927 (30.7%)</w:t>
            </w:r>
          </w:p>
        </w:tc>
        <w:tc>
          <w:tcPr>
            <w:tcW w:w="543" w:type="pct"/>
            <w:tcBorders>
              <w:top w:val="nil"/>
              <w:left w:val="nil"/>
              <w:bottom w:val="nil"/>
              <w:right w:val="nil"/>
            </w:tcBorders>
            <w:shd w:val="clear" w:color="auto" w:fill="FFFFFF"/>
            <w:tcMar>
              <w:top w:w="0" w:type="dxa"/>
              <w:left w:w="0" w:type="dxa"/>
              <w:bottom w:w="0" w:type="dxa"/>
              <w:right w:w="0" w:type="dxa"/>
            </w:tcMar>
          </w:tcPr>
          <w:p w14:paraId="5494A2E9"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10,027 (33.9%)</w:t>
            </w:r>
          </w:p>
        </w:tc>
        <w:tc>
          <w:tcPr>
            <w:tcW w:w="543" w:type="pct"/>
            <w:tcBorders>
              <w:top w:val="nil"/>
              <w:left w:val="nil"/>
              <w:bottom w:val="nil"/>
              <w:right w:val="nil"/>
            </w:tcBorders>
            <w:shd w:val="clear" w:color="auto" w:fill="FFFFFF"/>
            <w:tcMar>
              <w:top w:w="0" w:type="dxa"/>
              <w:left w:w="0" w:type="dxa"/>
              <w:bottom w:w="0" w:type="dxa"/>
              <w:right w:w="0" w:type="dxa"/>
            </w:tcMar>
          </w:tcPr>
          <w:p w14:paraId="653A9830"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5,990 (46.5%)</w:t>
            </w:r>
          </w:p>
        </w:tc>
        <w:tc>
          <w:tcPr>
            <w:tcW w:w="447" w:type="pct"/>
            <w:tcBorders>
              <w:top w:val="nil"/>
              <w:left w:val="nil"/>
              <w:bottom w:val="nil"/>
              <w:right w:val="nil"/>
            </w:tcBorders>
            <w:shd w:val="clear" w:color="auto" w:fill="FFFFFF"/>
            <w:tcMar>
              <w:top w:w="0" w:type="dxa"/>
              <w:left w:w="0" w:type="dxa"/>
              <w:bottom w:w="0" w:type="dxa"/>
              <w:right w:w="0" w:type="dxa"/>
            </w:tcMar>
          </w:tcPr>
          <w:p w14:paraId="13ED5796" w14:textId="77777777" w:rsidR="0083582F" w:rsidRDefault="0083582F">
            <w:pPr>
              <w:rPr>
                <w:rFonts w:ascii="Arial" w:eastAsiaTheme="minorEastAsia" w:hAnsi="Arial" w:cs="Arial"/>
                <w:color w:val="000000" w:themeColor="text1"/>
              </w:rPr>
            </w:pPr>
          </w:p>
        </w:tc>
        <w:tc>
          <w:tcPr>
            <w:tcW w:w="502" w:type="pct"/>
            <w:tcBorders>
              <w:top w:val="nil"/>
              <w:left w:val="nil"/>
              <w:bottom w:val="nil"/>
              <w:right w:val="nil"/>
            </w:tcBorders>
            <w:shd w:val="clear" w:color="auto" w:fill="FFFFFF"/>
            <w:tcMar>
              <w:top w:w="0" w:type="dxa"/>
              <w:left w:w="0" w:type="dxa"/>
              <w:bottom w:w="0" w:type="dxa"/>
              <w:right w:w="0" w:type="dxa"/>
            </w:tcMar>
          </w:tcPr>
          <w:p w14:paraId="1345C96C" w14:textId="77777777" w:rsidR="0083582F" w:rsidRDefault="0083582F">
            <w:pPr>
              <w:rPr>
                <w:rFonts w:ascii="Arial" w:eastAsiaTheme="minorEastAsia" w:hAnsi="Arial" w:cs="Arial"/>
                <w:color w:val="000000" w:themeColor="text1"/>
              </w:rPr>
            </w:pPr>
          </w:p>
        </w:tc>
      </w:tr>
      <w:tr w:rsidR="0083582F" w14:paraId="5A2D9AC1" w14:textId="77777777">
        <w:trPr>
          <w:jc w:val="center"/>
        </w:trPr>
        <w:tc>
          <w:tcPr>
            <w:tcW w:w="1039" w:type="pct"/>
            <w:tcBorders>
              <w:top w:val="nil"/>
              <w:left w:val="nil"/>
              <w:bottom w:val="nil"/>
              <w:right w:val="nil"/>
            </w:tcBorders>
            <w:shd w:val="clear" w:color="auto" w:fill="FFFFFF"/>
            <w:tcMar>
              <w:top w:w="0" w:type="dxa"/>
              <w:left w:w="0" w:type="dxa"/>
              <w:bottom w:w="0" w:type="dxa"/>
              <w:right w:w="0" w:type="dxa"/>
            </w:tcMar>
          </w:tcPr>
          <w:p w14:paraId="5BACEAEF" w14:textId="77777777" w:rsidR="0083582F" w:rsidRDefault="00000000">
            <w:pPr>
              <w:rPr>
                <w:rFonts w:ascii="Arial" w:eastAsiaTheme="minorEastAsia" w:hAnsi="Arial" w:cs="Arial"/>
                <w:i/>
                <w:color w:val="000000" w:themeColor="text1"/>
              </w:rPr>
            </w:pPr>
            <w:r>
              <w:rPr>
                <w:rFonts w:ascii="Arial" w:eastAsiaTheme="minorEastAsia" w:hAnsi="Arial" w:cs="Arial" w:hint="eastAsia"/>
                <w:i/>
                <w:color w:val="000000" w:themeColor="text1"/>
              </w:rPr>
              <w:t>h</w:t>
            </w:r>
            <w:r>
              <w:rPr>
                <w:rFonts w:ascii="Arial" w:eastAsiaTheme="minorEastAsia" w:hAnsi="Arial" w:cs="Arial"/>
                <w:i/>
                <w:color w:val="000000" w:themeColor="text1"/>
              </w:rPr>
              <w:t>igh school or above</w:t>
            </w:r>
          </w:p>
        </w:tc>
        <w:tc>
          <w:tcPr>
            <w:tcW w:w="551" w:type="pct"/>
            <w:tcBorders>
              <w:top w:val="nil"/>
              <w:left w:val="nil"/>
              <w:bottom w:val="nil"/>
              <w:right w:val="nil"/>
            </w:tcBorders>
            <w:shd w:val="clear" w:color="auto" w:fill="FFFFFF"/>
            <w:tcMar>
              <w:top w:w="0" w:type="dxa"/>
              <w:left w:w="0" w:type="dxa"/>
              <w:bottom w:w="0" w:type="dxa"/>
              <w:right w:w="0" w:type="dxa"/>
            </w:tcMar>
          </w:tcPr>
          <w:p w14:paraId="13BDC9BD"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94,308 (68.5%)</w:t>
            </w:r>
          </w:p>
        </w:tc>
        <w:tc>
          <w:tcPr>
            <w:tcW w:w="832" w:type="pct"/>
            <w:tcBorders>
              <w:top w:val="nil"/>
              <w:left w:val="nil"/>
              <w:bottom w:val="nil"/>
              <w:right w:val="nil"/>
            </w:tcBorders>
            <w:shd w:val="clear" w:color="auto" w:fill="FFFFFF"/>
            <w:tcMar>
              <w:top w:w="0" w:type="dxa"/>
              <w:left w:w="0" w:type="dxa"/>
              <w:bottom w:w="0" w:type="dxa"/>
              <w:right w:w="0" w:type="dxa"/>
            </w:tcMar>
          </w:tcPr>
          <w:p w14:paraId="72F11540"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25,142 (75.1%)</w:t>
            </w:r>
          </w:p>
        </w:tc>
        <w:tc>
          <w:tcPr>
            <w:tcW w:w="543" w:type="pct"/>
            <w:tcBorders>
              <w:top w:val="nil"/>
              <w:left w:val="nil"/>
              <w:bottom w:val="nil"/>
              <w:right w:val="nil"/>
            </w:tcBorders>
            <w:shd w:val="clear" w:color="auto" w:fill="FFFFFF"/>
            <w:tcMar>
              <w:top w:w="0" w:type="dxa"/>
              <w:left w:w="0" w:type="dxa"/>
              <w:bottom w:w="0" w:type="dxa"/>
              <w:right w:w="0" w:type="dxa"/>
            </w:tcMar>
          </w:tcPr>
          <w:p w14:paraId="25C91DEE"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42,733 (69.3%)</w:t>
            </w:r>
          </w:p>
        </w:tc>
        <w:tc>
          <w:tcPr>
            <w:tcW w:w="543" w:type="pct"/>
            <w:tcBorders>
              <w:top w:val="nil"/>
              <w:left w:val="nil"/>
              <w:bottom w:val="nil"/>
              <w:right w:val="nil"/>
            </w:tcBorders>
            <w:shd w:val="clear" w:color="auto" w:fill="FFFFFF"/>
            <w:tcMar>
              <w:top w:w="0" w:type="dxa"/>
              <w:left w:w="0" w:type="dxa"/>
              <w:bottom w:w="0" w:type="dxa"/>
              <w:right w:w="0" w:type="dxa"/>
            </w:tcMar>
          </w:tcPr>
          <w:p w14:paraId="2F8DF9AC"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19,535 (66.1%)</w:t>
            </w:r>
          </w:p>
        </w:tc>
        <w:tc>
          <w:tcPr>
            <w:tcW w:w="543" w:type="pct"/>
            <w:tcBorders>
              <w:top w:val="nil"/>
              <w:left w:val="nil"/>
              <w:bottom w:val="nil"/>
              <w:right w:val="nil"/>
            </w:tcBorders>
            <w:shd w:val="clear" w:color="auto" w:fill="FFFFFF"/>
            <w:tcMar>
              <w:top w:w="0" w:type="dxa"/>
              <w:left w:w="0" w:type="dxa"/>
              <w:bottom w:w="0" w:type="dxa"/>
              <w:right w:w="0" w:type="dxa"/>
            </w:tcMar>
          </w:tcPr>
          <w:p w14:paraId="74AFF686"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6,898 (53.5%)</w:t>
            </w:r>
          </w:p>
        </w:tc>
        <w:tc>
          <w:tcPr>
            <w:tcW w:w="447" w:type="pct"/>
            <w:tcBorders>
              <w:top w:val="nil"/>
              <w:left w:val="nil"/>
              <w:bottom w:val="nil"/>
              <w:right w:val="nil"/>
            </w:tcBorders>
            <w:shd w:val="clear" w:color="auto" w:fill="FFFFFF"/>
            <w:tcMar>
              <w:top w:w="0" w:type="dxa"/>
              <w:left w:w="0" w:type="dxa"/>
              <w:bottom w:w="0" w:type="dxa"/>
              <w:right w:w="0" w:type="dxa"/>
            </w:tcMar>
          </w:tcPr>
          <w:p w14:paraId="1D9177FB" w14:textId="77777777" w:rsidR="0083582F" w:rsidRDefault="0083582F">
            <w:pPr>
              <w:rPr>
                <w:rFonts w:ascii="Arial" w:eastAsiaTheme="minorEastAsia" w:hAnsi="Arial" w:cs="Arial"/>
                <w:color w:val="000000" w:themeColor="text1"/>
              </w:rPr>
            </w:pPr>
          </w:p>
        </w:tc>
        <w:tc>
          <w:tcPr>
            <w:tcW w:w="502" w:type="pct"/>
            <w:tcBorders>
              <w:top w:val="nil"/>
              <w:left w:val="nil"/>
              <w:bottom w:val="nil"/>
              <w:right w:val="nil"/>
            </w:tcBorders>
            <w:shd w:val="clear" w:color="auto" w:fill="FFFFFF"/>
            <w:tcMar>
              <w:top w:w="0" w:type="dxa"/>
              <w:left w:w="0" w:type="dxa"/>
              <w:bottom w:w="0" w:type="dxa"/>
              <w:right w:w="0" w:type="dxa"/>
            </w:tcMar>
          </w:tcPr>
          <w:p w14:paraId="70B4910D" w14:textId="77777777" w:rsidR="0083582F" w:rsidRDefault="0083582F">
            <w:pPr>
              <w:rPr>
                <w:rFonts w:ascii="Arial" w:eastAsiaTheme="minorEastAsia" w:hAnsi="Arial" w:cs="Arial"/>
                <w:color w:val="000000" w:themeColor="text1"/>
              </w:rPr>
            </w:pPr>
          </w:p>
        </w:tc>
      </w:tr>
      <w:tr w:rsidR="0083582F" w14:paraId="69C4D230" w14:textId="77777777">
        <w:trPr>
          <w:jc w:val="center"/>
        </w:trPr>
        <w:tc>
          <w:tcPr>
            <w:tcW w:w="1039" w:type="pct"/>
            <w:tcBorders>
              <w:top w:val="nil"/>
              <w:left w:val="nil"/>
              <w:bottom w:val="nil"/>
              <w:right w:val="nil"/>
            </w:tcBorders>
            <w:shd w:val="clear" w:color="auto" w:fill="FFFFFF"/>
            <w:tcMar>
              <w:top w:w="0" w:type="dxa"/>
              <w:left w:w="0" w:type="dxa"/>
              <w:bottom w:w="0" w:type="dxa"/>
              <w:right w:w="0" w:type="dxa"/>
            </w:tcMar>
          </w:tcPr>
          <w:p w14:paraId="2296C1D8" w14:textId="77777777" w:rsidR="0083582F" w:rsidRDefault="00000000">
            <w:pPr>
              <w:rPr>
                <w:rFonts w:ascii="Arial" w:eastAsiaTheme="minorEastAsia" w:hAnsi="Arial" w:cs="Arial"/>
                <w:b/>
                <w:color w:val="000000" w:themeColor="text1"/>
              </w:rPr>
            </w:pPr>
            <w:r>
              <w:rPr>
                <w:rFonts w:ascii="Arial" w:eastAsiaTheme="minorEastAsia" w:hAnsi="Arial" w:cs="Arial"/>
                <w:b/>
                <w:color w:val="000000" w:themeColor="text1"/>
              </w:rPr>
              <w:lastRenderedPageBreak/>
              <w:t>CCI</w:t>
            </w:r>
          </w:p>
        </w:tc>
        <w:tc>
          <w:tcPr>
            <w:tcW w:w="551" w:type="pct"/>
            <w:tcBorders>
              <w:top w:val="nil"/>
              <w:left w:val="nil"/>
              <w:bottom w:val="nil"/>
              <w:right w:val="nil"/>
            </w:tcBorders>
            <w:shd w:val="clear" w:color="auto" w:fill="FFFFFF"/>
            <w:tcMar>
              <w:top w:w="0" w:type="dxa"/>
              <w:left w:w="0" w:type="dxa"/>
              <w:bottom w:w="0" w:type="dxa"/>
              <w:right w:w="0" w:type="dxa"/>
            </w:tcMar>
          </w:tcPr>
          <w:p w14:paraId="0C974C3F"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2.0 (1.0, 2.0)</w:t>
            </w:r>
          </w:p>
        </w:tc>
        <w:tc>
          <w:tcPr>
            <w:tcW w:w="832" w:type="pct"/>
            <w:tcBorders>
              <w:top w:val="nil"/>
              <w:left w:val="nil"/>
              <w:bottom w:val="nil"/>
              <w:right w:val="nil"/>
            </w:tcBorders>
            <w:shd w:val="clear" w:color="auto" w:fill="FFFFFF"/>
            <w:tcMar>
              <w:top w:w="0" w:type="dxa"/>
              <w:left w:w="0" w:type="dxa"/>
              <w:bottom w:w="0" w:type="dxa"/>
              <w:right w:w="0" w:type="dxa"/>
            </w:tcMar>
          </w:tcPr>
          <w:p w14:paraId="2354B906"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1.0 (0.0, 2.0)</w:t>
            </w:r>
          </w:p>
        </w:tc>
        <w:tc>
          <w:tcPr>
            <w:tcW w:w="543" w:type="pct"/>
            <w:tcBorders>
              <w:top w:val="nil"/>
              <w:left w:val="nil"/>
              <w:bottom w:val="nil"/>
              <w:right w:val="nil"/>
            </w:tcBorders>
            <w:shd w:val="clear" w:color="auto" w:fill="FFFFFF"/>
            <w:tcMar>
              <w:top w:w="0" w:type="dxa"/>
              <w:left w:w="0" w:type="dxa"/>
              <w:bottom w:w="0" w:type="dxa"/>
              <w:right w:w="0" w:type="dxa"/>
            </w:tcMar>
          </w:tcPr>
          <w:p w14:paraId="044ACE23"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2.0 (1.0, 3.0)</w:t>
            </w:r>
          </w:p>
        </w:tc>
        <w:tc>
          <w:tcPr>
            <w:tcW w:w="543" w:type="pct"/>
            <w:tcBorders>
              <w:top w:val="nil"/>
              <w:left w:val="nil"/>
              <w:bottom w:val="nil"/>
              <w:right w:val="nil"/>
            </w:tcBorders>
            <w:shd w:val="clear" w:color="auto" w:fill="FFFFFF"/>
            <w:tcMar>
              <w:top w:w="0" w:type="dxa"/>
              <w:left w:w="0" w:type="dxa"/>
              <w:bottom w:w="0" w:type="dxa"/>
              <w:right w:w="0" w:type="dxa"/>
            </w:tcMar>
          </w:tcPr>
          <w:p w14:paraId="44D2B59C"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2.0 (1.0, 2.0)</w:t>
            </w:r>
          </w:p>
        </w:tc>
        <w:tc>
          <w:tcPr>
            <w:tcW w:w="543" w:type="pct"/>
            <w:tcBorders>
              <w:top w:val="nil"/>
              <w:left w:val="nil"/>
              <w:bottom w:val="nil"/>
              <w:right w:val="nil"/>
            </w:tcBorders>
            <w:shd w:val="clear" w:color="auto" w:fill="FFFFFF"/>
            <w:tcMar>
              <w:top w:w="0" w:type="dxa"/>
              <w:left w:w="0" w:type="dxa"/>
              <w:bottom w:w="0" w:type="dxa"/>
              <w:right w:w="0" w:type="dxa"/>
            </w:tcMar>
          </w:tcPr>
          <w:p w14:paraId="628DF18B"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3.0 (2.0, 4.0)</w:t>
            </w:r>
          </w:p>
        </w:tc>
        <w:tc>
          <w:tcPr>
            <w:tcW w:w="447" w:type="pct"/>
            <w:tcBorders>
              <w:top w:val="nil"/>
              <w:left w:val="nil"/>
              <w:bottom w:val="nil"/>
              <w:right w:val="nil"/>
            </w:tcBorders>
            <w:shd w:val="clear" w:color="auto" w:fill="FFFFFF"/>
            <w:tcMar>
              <w:top w:w="0" w:type="dxa"/>
              <w:left w:w="0" w:type="dxa"/>
              <w:bottom w:w="0" w:type="dxa"/>
              <w:right w:w="0" w:type="dxa"/>
            </w:tcMar>
          </w:tcPr>
          <w:p w14:paraId="7A785375"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&lt;0.001</w:t>
            </w:r>
          </w:p>
        </w:tc>
        <w:tc>
          <w:tcPr>
            <w:tcW w:w="502" w:type="pct"/>
            <w:tcBorders>
              <w:top w:val="nil"/>
              <w:left w:val="nil"/>
              <w:bottom w:val="nil"/>
              <w:right w:val="nil"/>
            </w:tcBorders>
            <w:shd w:val="clear" w:color="auto" w:fill="FFFFFF"/>
            <w:tcMar>
              <w:top w:w="0" w:type="dxa"/>
              <w:left w:w="0" w:type="dxa"/>
              <w:bottom w:w="0" w:type="dxa"/>
              <w:right w:w="0" w:type="dxa"/>
            </w:tcMar>
          </w:tcPr>
          <w:p w14:paraId="7526BA45"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1.67</w:t>
            </w:r>
          </w:p>
        </w:tc>
      </w:tr>
      <w:tr w:rsidR="0083582F" w14:paraId="38E2A2EB" w14:textId="77777777">
        <w:trPr>
          <w:jc w:val="center"/>
        </w:trPr>
        <w:tc>
          <w:tcPr>
            <w:tcW w:w="1039" w:type="pct"/>
            <w:tcBorders>
              <w:top w:val="nil"/>
              <w:left w:val="nil"/>
              <w:bottom w:val="nil"/>
              <w:right w:val="nil"/>
            </w:tcBorders>
            <w:shd w:val="clear" w:color="auto" w:fill="FFFFFF"/>
            <w:tcMar>
              <w:top w:w="0" w:type="dxa"/>
              <w:left w:w="0" w:type="dxa"/>
              <w:bottom w:w="0" w:type="dxa"/>
              <w:right w:w="0" w:type="dxa"/>
            </w:tcMar>
          </w:tcPr>
          <w:p w14:paraId="3EC075A5" w14:textId="77777777" w:rsidR="0083582F" w:rsidRDefault="00000000">
            <w:pPr>
              <w:rPr>
                <w:rFonts w:ascii="Arial" w:eastAsiaTheme="minorEastAsia" w:hAnsi="Arial" w:cs="Arial"/>
                <w:b/>
                <w:color w:val="000000" w:themeColor="text1"/>
              </w:rPr>
            </w:pPr>
            <w:r>
              <w:rPr>
                <w:rFonts w:ascii="Arial" w:eastAsiaTheme="minorEastAsia" w:hAnsi="Arial" w:cs="Arial"/>
                <w:b/>
                <w:color w:val="000000" w:themeColor="text1"/>
              </w:rPr>
              <w:t>BMI (kg/m2)</w:t>
            </w:r>
          </w:p>
        </w:tc>
        <w:tc>
          <w:tcPr>
            <w:tcW w:w="551" w:type="pct"/>
            <w:tcBorders>
              <w:top w:val="nil"/>
              <w:left w:val="nil"/>
              <w:bottom w:val="nil"/>
              <w:right w:val="nil"/>
            </w:tcBorders>
            <w:shd w:val="clear" w:color="auto" w:fill="FFFFFF"/>
            <w:tcMar>
              <w:top w:w="0" w:type="dxa"/>
              <w:left w:w="0" w:type="dxa"/>
              <w:bottom w:w="0" w:type="dxa"/>
              <w:right w:w="0" w:type="dxa"/>
            </w:tcMar>
          </w:tcPr>
          <w:p w14:paraId="786E1E98"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31.5 (29.2, 34.5)</w:t>
            </w:r>
          </w:p>
        </w:tc>
        <w:tc>
          <w:tcPr>
            <w:tcW w:w="832" w:type="pct"/>
            <w:tcBorders>
              <w:top w:val="nil"/>
              <w:left w:val="nil"/>
              <w:bottom w:val="nil"/>
              <w:right w:val="nil"/>
            </w:tcBorders>
            <w:shd w:val="clear" w:color="auto" w:fill="FFFFFF"/>
            <w:tcMar>
              <w:top w:w="0" w:type="dxa"/>
              <w:left w:w="0" w:type="dxa"/>
              <w:bottom w:w="0" w:type="dxa"/>
              <w:right w:w="0" w:type="dxa"/>
            </w:tcMar>
          </w:tcPr>
          <w:p w14:paraId="33989D63"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30.7 (28.6, 33.3)</w:t>
            </w:r>
          </w:p>
        </w:tc>
        <w:tc>
          <w:tcPr>
            <w:tcW w:w="543" w:type="pct"/>
            <w:tcBorders>
              <w:top w:val="nil"/>
              <w:left w:val="nil"/>
              <w:bottom w:val="nil"/>
              <w:right w:val="nil"/>
            </w:tcBorders>
            <w:shd w:val="clear" w:color="auto" w:fill="FFFFFF"/>
            <w:tcMar>
              <w:top w:w="0" w:type="dxa"/>
              <w:left w:w="0" w:type="dxa"/>
              <w:bottom w:w="0" w:type="dxa"/>
              <w:right w:w="0" w:type="dxa"/>
            </w:tcMar>
          </w:tcPr>
          <w:p w14:paraId="00DAB5A9"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31.6 (29.2, 34.7)</w:t>
            </w:r>
          </w:p>
        </w:tc>
        <w:tc>
          <w:tcPr>
            <w:tcW w:w="543" w:type="pct"/>
            <w:tcBorders>
              <w:top w:val="nil"/>
              <w:left w:val="nil"/>
              <w:bottom w:val="nil"/>
              <w:right w:val="nil"/>
            </w:tcBorders>
            <w:shd w:val="clear" w:color="auto" w:fill="FFFFFF"/>
            <w:tcMar>
              <w:top w:w="0" w:type="dxa"/>
              <w:left w:w="0" w:type="dxa"/>
              <w:bottom w:w="0" w:type="dxa"/>
              <w:right w:w="0" w:type="dxa"/>
            </w:tcMar>
          </w:tcPr>
          <w:p w14:paraId="6177CDF0"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31.9 (29.5, 35.0)</w:t>
            </w:r>
          </w:p>
        </w:tc>
        <w:tc>
          <w:tcPr>
            <w:tcW w:w="543" w:type="pct"/>
            <w:tcBorders>
              <w:top w:val="nil"/>
              <w:left w:val="nil"/>
              <w:bottom w:val="nil"/>
              <w:right w:val="nil"/>
            </w:tcBorders>
            <w:shd w:val="clear" w:color="auto" w:fill="FFFFFF"/>
            <w:tcMar>
              <w:top w:w="0" w:type="dxa"/>
              <w:left w:w="0" w:type="dxa"/>
              <w:bottom w:w="0" w:type="dxa"/>
              <w:right w:w="0" w:type="dxa"/>
            </w:tcMar>
          </w:tcPr>
          <w:p w14:paraId="4C245D35"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32.3 (29.8, 35.6)</w:t>
            </w:r>
          </w:p>
        </w:tc>
        <w:tc>
          <w:tcPr>
            <w:tcW w:w="447" w:type="pct"/>
            <w:tcBorders>
              <w:top w:val="nil"/>
              <w:left w:val="nil"/>
              <w:bottom w:val="nil"/>
              <w:right w:val="nil"/>
            </w:tcBorders>
            <w:shd w:val="clear" w:color="auto" w:fill="FFFFFF"/>
            <w:tcMar>
              <w:top w:w="0" w:type="dxa"/>
              <w:left w:w="0" w:type="dxa"/>
              <w:bottom w:w="0" w:type="dxa"/>
              <w:right w:w="0" w:type="dxa"/>
            </w:tcMar>
          </w:tcPr>
          <w:p w14:paraId="2A18AA93"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&lt;0.001</w:t>
            </w:r>
          </w:p>
        </w:tc>
        <w:tc>
          <w:tcPr>
            <w:tcW w:w="502" w:type="pct"/>
            <w:tcBorders>
              <w:top w:val="nil"/>
              <w:left w:val="nil"/>
              <w:bottom w:val="nil"/>
              <w:right w:val="nil"/>
            </w:tcBorders>
            <w:shd w:val="clear" w:color="auto" w:fill="FFFFFF"/>
            <w:tcMar>
              <w:top w:w="0" w:type="dxa"/>
              <w:left w:w="0" w:type="dxa"/>
              <w:bottom w:w="0" w:type="dxa"/>
              <w:right w:w="0" w:type="dxa"/>
            </w:tcMar>
          </w:tcPr>
          <w:p w14:paraId="0F548799"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0.41</w:t>
            </w:r>
          </w:p>
        </w:tc>
      </w:tr>
      <w:tr w:rsidR="0083582F" w14:paraId="528B0B0D" w14:textId="77777777">
        <w:trPr>
          <w:jc w:val="center"/>
        </w:trPr>
        <w:tc>
          <w:tcPr>
            <w:tcW w:w="1039" w:type="pct"/>
            <w:tcBorders>
              <w:top w:val="nil"/>
              <w:left w:val="nil"/>
              <w:bottom w:val="nil"/>
              <w:right w:val="nil"/>
            </w:tcBorders>
            <w:shd w:val="clear" w:color="auto" w:fill="FFFFFF"/>
            <w:tcMar>
              <w:top w:w="0" w:type="dxa"/>
              <w:left w:w="0" w:type="dxa"/>
              <w:bottom w:w="0" w:type="dxa"/>
              <w:right w:w="0" w:type="dxa"/>
            </w:tcMar>
          </w:tcPr>
          <w:p w14:paraId="6990DCE6" w14:textId="77777777" w:rsidR="0083582F" w:rsidRDefault="00000000">
            <w:pPr>
              <w:rPr>
                <w:rFonts w:ascii="Arial" w:eastAsiaTheme="minorEastAsia" w:hAnsi="Arial" w:cs="Arial"/>
                <w:b/>
                <w:color w:val="000000" w:themeColor="text1"/>
              </w:rPr>
            </w:pPr>
            <w:r>
              <w:rPr>
                <w:rFonts w:ascii="Arial" w:eastAsiaTheme="minorEastAsia" w:hAnsi="Arial" w:cs="Arial"/>
                <w:b/>
                <w:color w:val="000000" w:themeColor="text1"/>
              </w:rPr>
              <w:t>WC (cm)</w:t>
            </w:r>
          </w:p>
        </w:tc>
        <w:tc>
          <w:tcPr>
            <w:tcW w:w="551" w:type="pct"/>
            <w:tcBorders>
              <w:top w:val="nil"/>
              <w:left w:val="nil"/>
              <w:bottom w:val="nil"/>
              <w:right w:val="nil"/>
            </w:tcBorders>
            <w:shd w:val="clear" w:color="auto" w:fill="FFFFFF"/>
            <w:tcMar>
              <w:top w:w="0" w:type="dxa"/>
              <w:left w:w="0" w:type="dxa"/>
              <w:bottom w:w="0" w:type="dxa"/>
              <w:right w:w="0" w:type="dxa"/>
            </w:tcMar>
          </w:tcPr>
          <w:p w14:paraId="757740FD"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103.0 (98.0, 110.0)</w:t>
            </w:r>
          </w:p>
        </w:tc>
        <w:tc>
          <w:tcPr>
            <w:tcW w:w="832" w:type="pct"/>
            <w:tcBorders>
              <w:top w:val="nil"/>
              <w:left w:val="nil"/>
              <w:bottom w:val="nil"/>
              <w:right w:val="nil"/>
            </w:tcBorders>
            <w:shd w:val="clear" w:color="auto" w:fill="FFFFFF"/>
            <w:tcMar>
              <w:top w:w="0" w:type="dxa"/>
              <w:left w:w="0" w:type="dxa"/>
              <w:bottom w:w="0" w:type="dxa"/>
              <w:right w:w="0" w:type="dxa"/>
            </w:tcMar>
          </w:tcPr>
          <w:p w14:paraId="7B051727"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102.0 (97.0, 107.0)</w:t>
            </w:r>
          </w:p>
        </w:tc>
        <w:tc>
          <w:tcPr>
            <w:tcW w:w="543" w:type="pct"/>
            <w:tcBorders>
              <w:top w:val="nil"/>
              <w:left w:val="nil"/>
              <w:bottom w:val="nil"/>
              <w:right w:val="nil"/>
            </w:tcBorders>
            <w:shd w:val="clear" w:color="auto" w:fill="FFFFFF"/>
            <w:tcMar>
              <w:top w:w="0" w:type="dxa"/>
              <w:left w:w="0" w:type="dxa"/>
              <w:bottom w:w="0" w:type="dxa"/>
              <w:right w:w="0" w:type="dxa"/>
            </w:tcMar>
          </w:tcPr>
          <w:p w14:paraId="0D562D14"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103.0 (98.0, 110.0)</w:t>
            </w:r>
          </w:p>
        </w:tc>
        <w:tc>
          <w:tcPr>
            <w:tcW w:w="543" w:type="pct"/>
            <w:tcBorders>
              <w:top w:val="nil"/>
              <w:left w:val="nil"/>
              <w:bottom w:val="nil"/>
              <w:right w:val="nil"/>
            </w:tcBorders>
            <w:shd w:val="clear" w:color="auto" w:fill="FFFFFF"/>
            <w:tcMar>
              <w:top w:w="0" w:type="dxa"/>
              <w:left w:w="0" w:type="dxa"/>
              <w:bottom w:w="0" w:type="dxa"/>
              <w:right w:w="0" w:type="dxa"/>
            </w:tcMar>
          </w:tcPr>
          <w:p w14:paraId="3E0C201F"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105.0 (99.0, 111.0)</w:t>
            </w:r>
          </w:p>
        </w:tc>
        <w:tc>
          <w:tcPr>
            <w:tcW w:w="543" w:type="pct"/>
            <w:tcBorders>
              <w:top w:val="nil"/>
              <w:left w:val="nil"/>
              <w:bottom w:val="nil"/>
              <w:right w:val="nil"/>
            </w:tcBorders>
            <w:shd w:val="clear" w:color="auto" w:fill="FFFFFF"/>
            <w:tcMar>
              <w:top w:w="0" w:type="dxa"/>
              <w:left w:w="0" w:type="dxa"/>
              <w:bottom w:w="0" w:type="dxa"/>
              <w:right w:w="0" w:type="dxa"/>
            </w:tcMar>
          </w:tcPr>
          <w:p w14:paraId="72392684"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106.0 (100.0, 114.0)</w:t>
            </w:r>
          </w:p>
        </w:tc>
        <w:tc>
          <w:tcPr>
            <w:tcW w:w="447" w:type="pct"/>
            <w:tcBorders>
              <w:top w:val="nil"/>
              <w:left w:val="nil"/>
              <w:bottom w:val="nil"/>
              <w:right w:val="nil"/>
            </w:tcBorders>
            <w:shd w:val="clear" w:color="auto" w:fill="FFFFFF"/>
            <w:tcMar>
              <w:top w:w="0" w:type="dxa"/>
              <w:left w:w="0" w:type="dxa"/>
              <w:bottom w:w="0" w:type="dxa"/>
              <w:right w:w="0" w:type="dxa"/>
            </w:tcMar>
          </w:tcPr>
          <w:p w14:paraId="15878D51"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&lt;0.001</w:t>
            </w:r>
          </w:p>
        </w:tc>
        <w:tc>
          <w:tcPr>
            <w:tcW w:w="502" w:type="pct"/>
            <w:tcBorders>
              <w:top w:val="nil"/>
              <w:left w:val="nil"/>
              <w:bottom w:val="nil"/>
              <w:right w:val="nil"/>
            </w:tcBorders>
            <w:shd w:val="clear" w:color="auto" w:fill="FFFFFF"/>
            <w:tcMar>
              <w:top w:w="0" w:type="dxa"/>
              <w:left w:w="0" w:type="dxa"/>
              <w:bottom w:w="0" w:type="dxa"/>
              <w:right w:w="0" w:type="dxa"/>
            </w:tcMar>
          </w:tcPr>
          <w:p w14:paraId="0C451D8B"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0.54</w:t>
            </w:r>
          </w:p>
        </w:tc>
      </w:tr>
      <w:tr w:rsidR="0083582F" w14:paraId="63BB3C92" w14:textId="77777777">
        <w:trPr>
          <w:jc w:val="center"/>
        </w:trPr>
        <w:tc>
          <w:tcPr>
            <w:tcW w:w="1039" w:type="pct"/>
            <w:tcBorders>
              <w:top w:val="nil"/>
              <w:left w:val="nil"/>
              <w:bottom w:val="nil"/>
              <w:right w:val="nil"/>
            </w:tcBorders>
            <w:shd w:val="clear" w:color="auto" w:fill="FFFFFF"/>
            <w:tcMar>
              <w:top w:w="0" w:type="dxa"/>
              <w:left w:w="0" w:type="dxa"/>
              <w:bottom w:w="0" w:type="dxa"/>
              <w:right w:w="0" w:type="dxa"/>
            </w:tcMar>
          </w:tcPr>
          <w:p w14:paraId="3B33DC59" w14:textId="77777777" w:rsidR="0083582F" w:rsidRDefault="00000000">
            <w:pPr>
              <w:rPr>
                <w:rFonts w:ascii="Arial" w:eastAsiaTheme="minorEastAsia" w:hAnsi="Arial" w:cs="Arial"/>
                <w:b/>
                <w:color w:val="000000" w:themeColor="text1"/>
              </w:rPr>
            </w:pPr>
            <w:r>
              <w:rPr>
                <w:rFonts w:ascii="Arial" w:eastAsiaTheme="minorEastAsia" w:hAnsi="Arial" w:cs="Arial"/>
                <w:b/>
                <w:color w:val="000000" w:themeColor="text1"/>
              </w:rPr>
              <w:t>Smoking</w:t>
            </w:r>
          </w:p>
        </w:tc>
        <w:tc>
          <w:tcPr>
            <w:tcW w:w="551" w:type="pct"/>
            <w:tcBorders>
              <w:top w:val="nil"/>
              <w:left w:val="nil"/>
              <w:bottom w:val="nil"/>
              <w:right w:val="nil"/>
            </w:tcBorders>
            <w:shd w:val="clear" w:color="auto" w:fill="FFFFFF"/>
            <w:tcMar>
              <w:top w:w="0" w:type="dxa"/>
              <w:left w:w="0" w:type="dxa"/>
              <w:bottom w:w="0" w:type="dxa"/>
              <w:right w:w="0" w:type="dxa"/>
            </w:tcMar>
          </w:tcPr>
          <w:p w14:paraId="4F990804" w14:textId="77777777" w:rsidR="0083582F" w:rsidRDefault="0083582F">
            <w:pPr>
              <w:rPr>
                <w:rFonts w:ascii="Arial" w:eastAsiaTheme="minorEastAsia" w:hAnsi="Arial" w:cs="Arial"/>
                <w:color w:val="000000" w:themeColor="text1"/>
              </w:rPr>
            </w:pPr>
          </w:p>
        </w:tc>
        <w:tc>
          <w:tcPr>
            <w:tcW w:w="832" w:type="pct"/>
            <w:tcBorders>
              <w:top w:val="nil"/>
              <w:left w:val="nil"/>
              <w:bottom w:val="nil"/>
              <w:right w:val="nil"/>
            </w:tcBorders>
            <w:shd w:val="clear" w:color="auto" w:fill="FFFFFF"/>
            <w:tcMar>
              <w:top w:w="0" w:type="dxa"/>
              <w:left w:w="0" w:type="dxa"/>
              <w:bottom w:w="0" w:type="dxa"/>
              <w:right w:w="0" w:type="dxa"/>
            </w:tcMar>
          </w:tcPr>
          <w:p w14:paraId="3CD55872" w14:textId="77777777" w:rsidR="0083582F" w:rsidRDefault="0083582F">
            <w:pPr>
              <w:rPr>
                <w:rFonts w:ascii="Arial" w:eastAsiaTheme="minorEastAsia" w:hAnsi="Arial" w:cs="Arial"/>
                <w:color w:val="000000" w:themeColor="text1"/>
              </w:rPr>
            </w:pPr>
          </w:p>
        </w:tc>
        <w:tc>
          <w:tcPr>
            <w:tcW w:w="543" w:type="pct"/>
            <w:tcBorders>
              <w:top w:val="nil"/>
              <w:left w:val="nil"/>
              <w:bottom w:val="nil"/>
              <w:right w:val="nil"/>
            </w:tcBorders>
            <w:shd w:val="clear" w:color="auto" w:fill="FFFFFF"/>
            <w:tcMar>
              <w:top w:w="0" w:type="dxa"/>
              <w:left w:w="0" w:type="dxa"/>
              <w:bottom w:w="0" w:type="dxa"/>
              <w:right w:w="0" w:type="dxa"/>
            </w:tcMar>
          </w:tcPr>
          <w:p w14:paraId="5FAEE2D5" w14:textId="77777777" w:rsidR="0083582F" w:rsidRDefault="0083582F">
            <w:pPr>
              <w:rPr>
                <w:rFonts w:ascii="Arial" w:eastAsiaTheme="minorEastAsia" w:hAnsi="Arial" w:cs="Arial"/>
                <w:color w:val="000000" w:themeColor="text1"/>
              </w:rPr>
            </w:pPr>
          </w:p>
        </w:tc>
        <w:tc>
          <w:tcPr>
            <w:tcW w:w="543" w:type="pct"/>
            <w:tcBorders>
              <w:top w:val="nil"/>
              <w:left w:val="nil"/>
              <w:bottom w:val="nil"/>
              <w:right w:val="nil"/>
            </w:tcBorders>
            <w:shd w:val="clear" w:color="auto" w:fill="FFFFFF"/>
            <w:tcMar>
              <w:top w:w="0" w:type="dxa"/>
              <w:left w:w="0" w:type="dxa"/>
              <w:bottom w:w="0" w:type="dxa"/>
              <w:right w:w="0" w:type="dxa"/>
            </w:tcMar>
          </w:tcPr>
          <w:p w14:paraId="5340E1EA" w14:textId="77777777" w:rsidR="0083582F" w:rsidRDefault="0083582F">
            <w:pPr>
              <w:rPr>
                <w:rFonts w:ascii="Arial" w:eastAsiaTheme="minorEastAsia" w:hAnsi="Arial" w:cs="Arial"/>
                <w:color w:val="000000" w:themeColor="text1"/>
              </w:rPr>
            </w:pPr>
          </w:p>
        </w:tc>
        <w:tc>
          <w:tcPr>
            <w:tcW w:w="543" w:type="pct"/>
            <w:tcBorders>
              <w:top w:val="nil"/>
              <w:left w:val="nil"/>
              <w:bottom w:val="nil"/>
              <w:right w:val="nil"/>
            </w:tcBorders>
            <w:shd w:val="clear" w:color="auto" w:fill="FFFFFF"/>
            <w:tcMar>
              <w:top w:w="0" w:type="dxa"/>
              <w:left w:w="0" w:type="dxa"/>
              <w:bottom w:w="0" w:type="dxa"/>
              <w:right w:w="0" w:type="dxa"/>
            </w:tcMar>
          </w:tcPr>
          <w:p w14:paraId="7B27B45B" w14:textId="77777777" w:rsidR="0083582F" w:rsidRDefault="0083582F">
            <w:pPr>
              <w:rPr>
                <w:rFonts w:ascii="Arial" w:eastAsiaTheme="minorEastAsia" w:hAnsi="Arial" w:cs="Arial"/>
                <w:color w:val="000000" w:themeColor="text1"/>
              </w:rPr>
            </w:pPr>
          </w:p>
        </w:tc>
        <w:tc>
          <w:tcPr>
            <w:tcW w:w="447" w:type="pct"/>
            <w:tcBorders>
              <w:top w:val="nil"/>
              <w:left w:val="nil"/>
              <w:bottom w:val="nil"/>
              <w:right w:val="nil"/>
            </w:tcBorders>
            <w:shd w:val="clear" w:color="auto" w:fill="FFFFFF"/>
            <w:tcMar>
              <w:top w:w="0" w:type="dxa"/>
              <w:left w:w="0" w:type="dxa"/>
              <w:bottom w:w="0" w:type="dxa"/>
              <w:right w:w="0" w:type="dxa"/>
            </w:tcMar>
          </w:tcPr>
          <w:p w14:paraId="3D3F0BE8"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&lt;0.001</w:t>
            </w:r>
          </w:p>
        </w:tc>
        <w:tc>
          <w:tcPr>
            <w:tcW w:w="502" w:type="pct"/>
            <w:tcBorders>
              <w:top w:val="nil"/>
              <w:left w:val="nil"/>
              <w:bottom w:val="nil"/>
              <w:right w:val="nil"/>
            </w:tcBorders>
            <w:shd w:val="clear" w:color="auto" w:fill="FFFFFF"/>
            <w:tcMar>
              <w:top w:w="0" w:type="dxa"/>
              <w:left w:w="0" w:type="dxa"/>
              <w:bottom w:w="0" w:type="dxa"/>
              <w:right w:w="0" w:type="dxa"/>
            </w:tcMar>
          </w:tcPr>
          <w:p w14:paraId="36B89F12"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0.37</w:t>
            </w:r>
          </w:p>
        </w:tc>
      </w:tr>
      <w:tr w:rsidR="0083582F" w14:paraId="428576B1" w14:textId="77777777">
        <w:trPr>
          <w:jc w:val="center"/>
        </w:trPr>
        <w:tc>
          <w:tcPr>
            <w:tcW w:w="1039" w:type="pct"/>
            <w:tcBorders>
              <w:top w:val="nil"/>
              <w:left w:val="nil"/>
              <w:bottom w:val="nil"/>
              <w:right w:val="nil"/>
            </w:tcBorders>
            <w:shd w:val="clear" w:color="auto" w:fill="FFFFFF"/>
            <w:tcMar>
              <w:top w:w="0" w:type="dxa"/>
              <w:left w:w="0" w:type="dxa"/>
              <w:bottom w:w="0" w:type="dxa"/>
              <w:right w:w="0" w:type="dxa"/>
            </w:tcMar>
          </w:tcPr>
          <w:p w14:paraId="210F8E60" w14:textId="77777777" w:rsidR="0083582F" w:rsidRDefault="00000000">
            <w:pPr>
              <w:rPr>
                <w:rFonts w:ascii="Arial" w:eastAsiaTheme="minorEastAsia" w:hAnsi="Arial" w:cs="Arial"/>
                <w:i/>
                <w:color w:val="000000" w:themeColor="text1"/>
              </w:rPr>
            </w:pPr>
            <w:r>
              <w:rPr>
                <w:rFonts w:ascii="Arial" w:eastAsiaTheme="minorEastAsia" w:hAnsi="Arial" w:cs="Arial"/>
                <w:i/>
                <w:color w:val="000000" w:themeColor="text1"/>
              </w:rPr>
              <w:t>Never</w:t>
            </w:r>
          </w:p>
        </w:tc>
        <w:tc>
          <w:tcPr>
            <w:tcW w:w="551" w:type="pct"/>
            <w:tcBorders>
              <w:top w:val="nil"/>
              <w:left w:val="nil"/>
              <w:bottom w:val="nil"/>
              <w:right w:val="nil"/>
            </w:tcBorders>
            <w:shd w:val="clear" w:color="auto" w:fill="FFFFFF"/>
            <w:tcMar>
              <w:top w:w="0" w:type="dxa"/>
              <w:left w:w="0" w:type="dxa"/>
              <w:bottom w:w="0" w:type="dxa"/>
              <w:right w:w="0" w:type="dxa"/>
            </w:tcMar>
          </w:tcPr>
          <w:p w14:paraId="6CD5AA7A"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64,785 (47.4%)</w:t>
            </w:r>
          </w:p>
        </w:tc>
        <w:tc>
          <w:tcPr>
            <w:tcW w:w="832" w:type="pct"/>
            <w:tcBorders>
              <w:top w:val="nil"/>
              <w:left w:val="nil"/>
              <w:bottom w:val="nil"/>
              <w:right w:val="nil"/>
            </w:tcBorders>
            <w:shd w:val="clear" w:color="auto" w:fill="FFFFFF"/>
            <w:tcMar>
              <w:top w:w="0" w:type="dxa"/>
              <w:left w:w="0" w:type="dxa"/>
              <w:bottom w:w="0" w:type="dxa"/>
              <w:right w:w="0" w:type="dxa"/>
            </w:tcMar>
          </w:tcPr>
          <w:p w14:paraId="5BF9ED99"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17,527 (52.6%)</w:t>
            </w:r>
          </w:p>
        </w:tc>
        <w:tc>
          <w:tcPr>
            <w:tcW w:w="543" w:type="pct"/>
            <w:tcBorders>
              <w:top w:val="nil"/>
              <w:left w:val="nil"/>
              <w:bottom w:val="nil"/>
              <w:right w:val="nil"/>
            </w:tcBorders>
            <w:shd w:val="clear" w:color="auto" w:fill="FFFFFF"/>
            <w:tcMar>
              <w:top w:w="0" w:type="dxa"/>
              <w:left w:w="0" w:type="dxa"/>
              <w:bottom w:w="0" w:type="dxa"/>
              <w:right w:w="0" w:type="dxa"/>
            </w:tcMar>
          </w:tcPr>
          <w:p w14:paraId="1E1CFA59"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28,353 (46.3%)</w:t>
            </w:r>
          </w:p>
        </w:tc>
        <w:tc>
          <w:tcPr>
            <w:tcW w:w="543" w:type="pct"/>
            <w:tcBorders>
              <w:top w:val="nil"/>
              <w:left w:val="nil"/>
              <w:bottom w:val="nil"/>
              <w:right w:val="nil"/>
            </w:tcBorders>
            <w:shd w:val="clear" w:color="auto" w:fill="FFFFFF"/>
            <w:tcMar>
              <w:top w:w="0" w:type="dxa"/>
              <w:left w:w="0" w:type="dxa"/>
              <w:bottom w:w="0" w:type="dxa"/>
              <w:right w:w="0" w:type="dxa"/>
            </w:tcMar>
          </w:tcPr>
          <w:p w14:paraId="58BCF429"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14,467 (49.2%)</w:t>
            </w:r>
          </w:p>
        </w:tc>
        <w:tc>
          <w:tcPr>
            <w:tcW w:w="543" w:type="pct"/>
            <w:tcBorders>
              <w:top w:val="nil"/>
              <w:left w:val="nil"/>
              <w:bottom w:val="nil"/>
              <w:right w:val="nil"/>
            </w:tcBorders>
            <w:shd w:val="clear" w:color="auto" w:fill="FFFFFF"/>
            <w:tcMar>
              <w:top w:w="0" w:type="dxa"/>
              <w:left w:w="0" w:type="dxa"/>
              <w:bottom w:w="0" w:type="dxa"/>
              <w:right w:w="0" w:type="dxa"/>
            </w:tcMar>
          </w:tcPr>
          <w:p w14:paraId="63EF9BD7"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4,438 (34.7%)</w:t>
            </w:r>
          </w:p>
        </w:tc>
        <w:tc>
          <w:tcPr>
            <w:tcW w:w="447" w:type="pct"/>
            <w:tcBorders>
              <w:top w:val="nil"/>
              <w:left w:val="nil"/>
              <w:bottom w:val="nil"/>
              <w:right w:val="nil"/>
            </w:tcBorders>
            <w:shd w:val="clear" w:color="auto" w:fill="FFFFFF"/>
            <w:tcMar>
              <w:top w:w="0" w:type="dxa"/>
              <w:left w:w="0" w:type="dxa"/>
              <w:bottom w:w="0" w:type="dxa"/>
              <w:right w:w="0" w:type="dxa"/>
            </w:tcMar>
          </w:tcPr>
          <w:p w14:paraId="7A3A63DD" w14:textId="77777777" w:rsidR="0083582F" w:rsidRDefault="0083582F">
            <w:pPr>
              <w:rPr>
                <w:rFonts w:ascii="Arial" w:eastAsiaTheme="minorEastAsia" w:hAnsi="Arial" w:cs="Arial"/>
                <w:color w:val="000000" w:themeColor="text1"/>
              </w:rPr>
            </w:pPr>
          </w:p>
        </w:tc>
        <w:tc>
          <w:tcPr>
            <w:tcW w:w="502" w:type="pct"/>
            <w:tcBorders>
              <w:top w:val="nil"/>
              <w:left w:val="nil"/>
              <w:bottom w:val="nil"/>
              <w:right w:val="nil"/>
            </w:tcBorders>
            <w:shd w:val="clear" w:color="auto" w:fill="FFFFFF"/>
            <w:tcMar>
              <w:top w:w="0" w:type="dxa"/>
              <w:left w:w="0" w:type="dxa"/>
              <w:bottom w:w="0" w:type="dxa"/>
              <w:right w:w="0" w:type="dxa"/>
            </w:tcMar>
          </w:tcPr>
          <w:p w14:paraId="2D16108B" w14:textId="77777777" w:rsidR="0083582F" w:rsidRDefault="0083582F">
            <w:pPr>
              <w:rPr>
                <w:rFonts w:ascii="Arial" w:eastAsiaTheme="minorEastAsia" w:hAnsi="Arial" w:cs="Arial"/>
                <w:color w:val="000000" w:themeColor="text1"/>
              </w:rPr>
            </w:pPr>
          </w:p>
        </w:tc>
      </w:tr>
      <w:tr w:rsidR="0083582F" w14:paraId="76EE9C2C" w14:textId="77777777">
        <w:trPr>
          <w:jc w:val="center"/>
        </w:trPr>
        <w:tc>
          <w:tcPr>
            <w:tcW w:w="1039" w:type="pct"/>
            <w:tcBorders>
              <w:top w:val="nil"/>
              <w:left w:val="nil"/>
              <w:bottom w:val="nil"/>
              <w:right w:val="nil"/>
            </w:tcBorders>
            <w:shd w:val="clear" w:color="auto" w:fill="FFFFFF"/>
            <w:tcMar>
              <w:top w:w="0" w:type="dxa"/>
              <w:left w:w="0" w:type="dxa"/>
              <w:bottom w:w="0" w:type="dxa"/>
              <w:right w:w="0" w:type="dxa"/>
            </w:tcMar>
          </w:tcPr>
          <w:p w14:paraId="1527481C" w14:textId="77777777" w:rsidR="0083582F" w:rsidRDefault="00000000">
            <w:pPr>
              <w:rPr>
                <w:rFonts w:ascii="Arial" w:eastAsiaTheme="minorEastAsia" w:hAnsi="Arial" w:cs="Arial"/>
                <w:i/>
                <w:color w:val="000000" w:themeColor="text1"/>
              </w:rPr>
            </w:pPr>
            <w:r>
              <w:rPr>
                <w:rFonts w:ascii="Arial" w:eastAsiaTheme="minorEastAsia" w:hAnsi="Arial" w:cs="Arial"/>
                <w:i/>
                <w:color w:val="000000" w:themeColor="text1"/>
              </w:rPr>
              <w:t>Previous</w:t>
            </w:r>
          </w:p>
        </w:tc>
        <w:tc>
          <w:tcPr>
            <w:tcW w:w="551" w:type="pct"/>
            <w:tcBorders>
              <w:top w:val="nil"/>
              <w:left w:val="nil"/>
              <w:bottom w:val="nil"/>
              <w:right w:val="nil"/>
            </w:tcBorders>
            <w:shd w:val="clear" w:color="auto" w:fill="FFFFFF"/>
            <w:tcMar>
              <w:top w:w="0" w:type="dxa"/>
              <w:left w:w="0" w:type="dxa"/>
              <w:bottom w:w="0" w:type="dxa"/>
              <w:right w:w="0" w:type="dxa"/>
            </w:tcMar>
          </w:tcPr>
          <w:p w14:paraId="1F060B8D"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56,179 (41.1%)</w:t>
            </w:r>
          </w:p>
        </w:tc>
        <w:tc>
          <w:tcPr>
            <w:tcW w:w="832" w:type="pct"/>
            <w:tcBorders>
              <w:top w:val="nil"/>
              <w:left w:val="nil"/>
              <w:bottom w:val="nil"/>
              <w:right w:val="nil"/>
            </w:tcBorders>
            <w:shd w:val="clear" w:color="auto" w:fill="FFFFFF"/>
            <w:tcMar>
              <w:top w:w="0" w:type="dxa"/>
              <w:left w:w="0" w:type="dxa"/>
              <w:bottom w:w="0" w:type="dxa"/>
              <w:right w:w="0" w:type="dxa"/>
            </w:tcMar>
          </w:tcPr>
          <w:p w14:paraId="45F5EE99"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11,967 (35.9%)</w:t>
            </w:r>
          </w:p>
        </w:tc>
        <w:tc>
          <w:tcPr>
            <w:tcW w:w="543" w:type="pct"/>
            <w:tcBorders>
              <w:top w:val="nil"/>
              <w:left w:val="nil"/>
              <w:bottom w:val="nil"/>
              <w:right w:val="nil"/>
            </w:tcBorders>
            <w:shd w:val="clear" w:color="auto" w:fill="FFFFFF"/>
            <w:tcMar>
              <w:top w:w="0" w:type="dxa"/>
              <w:left w:w="0" w:type="dxa"/>
              <w:bottom w:w="0" w:type="dxa"/>
              <w:right w:w="0" w:type="dxa"/>
            </w:tcMar>
          </w:tcPr>
          <w:p w14:paraId="06CF3D46"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24,890 (40.6%)</w:t>
            </w:r>
          </w:p>
        </w:tc>
        <w:tc>
          <w:tcPr>
            <w:tcW w:w="543" w:type="pct"/>
            <w:tcBorders>
              <w:top w:val="nil"/>
              <w:left w:val="nil"/>
              <w:bottom w:val="nil"/>
              <w:right w:val="nil"/>
            </w:tcBorders>
            <w:shd w:val="clear" w:color="auto" w:fill="FFFFFF"/>
            <w:tcMar>
              <w:top w:w="0" w:type="dxa"/>
              <w:left w:w="0" w:type="dxa"/>
              <w:bottom w:w="0" w:type="dxa"/>
              <w:right w:w="0" w:type="dxa"/>
            </w:tcMar>
          </w:tcPr>
          <w:p w14:paraId="576E6A2A"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12,524 (42.6%)</w:t>
            </w:r>
          </w:p>
        </w:tc>
        <w:tc>
          <w:tcPr>
            <w:tcW w:w="543" w:type="pct"/>
            <w:tcBorders>
              <w:top w:val="nil"/>
              <w:left w:val="nil"/>
              <w:bottom w:val="nil"/>
              <w:right w:val="nil"/>
            </w:tcBorders>
            <w:shd w:val="clear" w:color="auto" w:fill="FFFFFF"/>
            <w:tcMar>
              <w:top w:w="0" w:type="dxa"/>
              <w:left w:w="0" w:type="dxa"/>
              <w:bottom w:w="0" w:type="dxa"/>
              <w:right w:w="0" w:type="dxa"/>
            </w:tcMar>
          </w:tcPr>
          <w:p w14:paraId="41EBAEE4"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6,798 (53.2%)</w:t>
            </w:r>
          </w:p>
        </w:tc>
        <w:tc>
          <w:tcPr>
            <w:tcW w:w="447" w:type="pct"/>
            <w:tcBorders>
              <w:top w:val="nil"/>
              <w:left w:val="nil"/>
              <w:bottom w:val="nil"/>
              <w:right w:val="nil"/>
            </w:tcBorders>
            <w:shd w:val="clear" w:color="auto" w:fill="FFFFFF"/>
            <w:tcMar>
              <w:top w:w="0" w:type="dxa"/>
              <w:left w:w="0" w:type="dxa"/>
              <w:bottom w:w="0" w:type="dxa"/>
              <w:right w:w="0" w:type="dxa"/>
            </w:tcMar>
          </w:tcPr>
          <w:p w14:paraId="09A12E4F" w14:textId="77777777" w:rsidR="0083582F" w:rsidRDefault="0083582F">
            <w:pPr>
              <w:rPr>
                <w:rFonts w:ascii="Arial" w:eastAsiaTheme="minorEastAsia" w:hAnsi="Arial" w:cs="Arial"/>
                <w:color w:val="000000" w:themeColor="text1"/>
              </w:rPr>
            </w:pPr>
          </w:p>
        </w:tc>
        <w:tc>
          <w:tcPr>
            <w:tcW w:w="502" w:type="pct"/>
            <w:tcBorders>
              <w:top w:val="nil"/>
              <w:left w:val="nil"/>
              <w:bottom w:val="nil"/>
              <w:right w:val="nil"/>
            </w:tcBorders>
            <w:shd w:val="clear" w:color="auto" w:fill="FFFFFF"/>
            <w:tcMar>
              <w:top w:w="0" w:type="dxa"/>
              <w:left w:w="0" w:type="dxa"/>
              <w:bottom w:w="0" w:type="dxa"/>
              <w:right w:w="0" w:type="dxa"/>
            </w:tcMar>
          </w:tcPr>
          <w:p w14:paraId="077A3923" w14:textId="77777777" w:rsidR="0083582F" w:rsidRDefault="0083582F">
            <w:pPr>
              <w:rPr>
                <w:rFonts w:ascii="Arial" w:eastAsiaTheme="minorEastAsia" w:hAnsi="Arial" w:cs="Arial"/>
                <w:color w:val="000000" w:themeColor="text1"/>
              </w:rPr>
            </w:pPr>
          </w:p>
        </w:tc>
      </w:tr>
      <w:tr w:rsidR="0083582F" w14:paraId="24A51262" w14:textId="77777777">
        <w:trPr>
          <w:jc w:val="center"/>
        </w:trPr>
        <w:tc>
          <w:tcPr>
            <w:tcW w:w="1039" w:type="pct"/>
            <w:tcBorders>
              <w:top w:val="nil"/>
              <w:left w:val="nil"/>
              <w:bottom w:val="nil"/>
              <w:right w:val="nil"/>
            </w:tcBorders>
            <w:shd w:val="clear" w:color="auto" w:fill="FFFFFF"/>
            <w:tcMar>
              <w:top w:w="0" w:type="dxa"/>
              <w:left w:w="0" w:type="dxa"/>
              <w:bottom w:w="0" w:type="dxa"/>
              <w:right w:w="0" w:type="dxa"/>
            </w:tcMar>
          </w:tcPr>
          <w:p w14:paraId="3AEA477C" w14:textId="77777777" w:rsidR="0083582F" w:rsidRDefault="00000000">
            <w:pPr>
              <w:rPr>
                <w:rFonts w:ascii="Arial" w:eastAsiaTheme="minorEastAsia" w:hAnsi="Arial" w:cs="Arial"/>
                <w:i/>
                <w:color w:val="000000" w:themeColor="text1"/>
              </w:rPr>
            </w:pPr>
            <w:r>
              <w:rPr>
                <w:rFonts w:ascii="Arial" w:eastAsiaTheme="minorEastAsia" w:hAnsi="Arial" w:cs="Arial"/>
                <w:i/>
                <w:color w:val="000000" w:themeColor="text1"/>
              </w:rPr>
              <w:t>Current</w:t>
            </w:r>
          </w:p>
        </w:tc>
        <w:tc>
          <w:tcPr>
            <w:tcW w:w="551" w:type="pct"/>
            <w:tcBorders>
              <w:top w:val="nil"/>
              <w:left w:val="nil"/>
              <w:bottom w:val="nil"/>
              <w:right w:val="nil"/>
            </w:tcBorders>
            <w:shd w:val="clear" w:color="auto" w:fill="FFFFFF"/>
            <w:tcMar>
              <w:top w:w="0" w:type="dxa"/>
              <w:left w:w="0" w:type="dxa"/>
              <w:bottom w:w="0" w:type="dxa"/>
              <w:right w:w="0" w:type="dxa"/>
            </w:tcMar>
          </w:tcPr>
          <w:p w14:paraId="48C5317E"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15,793 (11.5%)</w:t>
            </w:r>
          </w:p>
        </w:tc>
        <w:tc>
          <w:tcPr>
            <w:tcW w:w="832" w:type="pct"/>
            <w:tcBorders>
              <w:top w:val="nil"/>
              <w:left w:val="nil"/>
              <w:bottom w:val="nil"/>
              <w:right w:val="nil"/>
            </w:tcBorders>
            <w:shd w:val="clear" w:color="auto" w:fill="FFFFFF"/>
            <w:tcMar>
              <w:top w:w="0" w:type="dxa"/>
              <w:left w:w="0" w:type="dxa"/>
              <w:bottom w:w="0" w:type="dxa"/>
              <w:right w:w="0" w:type="dxa"/>
            </w:tcMar>
          </w:tcPr>
          <w:p w14:paraId="5008999F"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3,805 (11.4%)</w:t>
            </w:r>
          </w:p>
        </w:tc>
        <w:tc>
          <w:tcPr>
            <w:tcW w:w="543" w:type="pct"/>
            <w:tcBorders>
              <w:top w:val="nil"/>
              <w:left w:val="nil"/>
              <w:bottom w:val="nil"/>
              <w:right w:val="nil"/>
            </w:tcBorders>
            <w:shd w:val="clear" w:color="auto" w:fill="FFFFFF"/>
            <w:tcMar>
              <w:top w:w="0" w:type="dxa"/>
              <w:left w:w="0" w:type="dxa"/>
              <w:bottom w:w="0" w:type="dxa"/>
              <w:right w:w="0" w:type="dxa"/>
            </w:tcMar>
          </w:tcPr>
          <w:p w14:paraId="74FA4359"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8,059 (13.1%)</w:t>
            </w:r>
          </w:p>
        </w:tc>
        <w:tc>
          <w:tcPr>
            <w:tcW w:w="543" w:type="pct"/>
            <w:tcBorders>
              <w:top w:val="nil"/>
              <w:left w:val="nil"/>
              <w:bottom w:val="nil"/>
              <w:right w:val="nil"/>
            </w:tcBorders>
            <w:shd w:val="clear" w:color="auto" w:fill="FFFFFF"/>
            <w:tcMar>
              <w:top w:w="0" w:type="dxa"/>
              <w:left w:w="0" w:type="dxa"/>
              <w:bottom w:w="0" w:type="dxa"/>
              <w:right w:w="0" w:type="dxa"/>
            </w:tcMar>
          </w:tcPr>
          <w:p w14:paraId="3FF69E53"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2,393 (8.1%)</w:t>
            </w:r>
          </w:p>
        </w:tc>
        <w:tc>
          <w:tcPr>
            <w:tcW w:w="543" w:type="pct"/>
            <w:tcBorders>
              <w:top w:val="nil"/>
              <w:left w:val="nil"/>
              <w:bottom w:val="nil"/>
              <w:right w:val="nil"/>
            </w:tcBorders>
            <w:shd w:val="clear" w:color="auto" w:fill="FFFFFF"/>
            <w:tcMar>
              <w:top w:w="0" w:type="dxa"/>
              <w:left w:w="0" w:type="dxa"/>
              <w:bottom w:w="0" w:type="dxa"/>
              <w:right w:w="0" w:type="dxa"/>
            </w:tcMar>
          </w:tcPr>
          <w:p w14:paraId="7324ACB1"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1,536 (12.0%)</w:t>
            </w:r>
          </w:p>
        </w:tc>
        <w:tc>
          <w:tcPr>
            <w:tcW w:w="447" w:type="pct"/>
            <w:tcBorders>
              <w:top w:val="nil"/>
              <w:left w:val="nil"/>
              <w:bottom w:val="nil"/>
              <w:right w:val="nil"/>
            </w:tcBorders>
            <w:shd w:val="clear" w:color="auto" w:fill="FFFFFF"/>
            <w:tcMar>
              <w:top w:w="0" w:type="dxa"/>
              <w:left w:w="0" w:type="dxa"/>
              <w:bottom w:w="0" w:type="dxa"/>
              <w:right w:w="0" w:type="dxa"/>
            </w:tcMar>
          </w:tcPr>
          <w:p w14:paraId="6101FAA2" w14:textId="77777777" w:rsidR="0083582F" w:rsidRDefault="0083582F">
            <w:pPr>
              <w:rPr>
                <w:rFonts w:ascii="Arial" w:eastAsiaTheme="minorEastAsia" w:hAnsi="Arial" w:cs="Arial"/>
                <w:color w:val="000000" w:themeColor="text1"/>
              </w:rPr>
            </w:pPr>
          </w:p>
        </w:tc>
        <w:tc>
          <w:tcPr>
            <w:tcW w:w="502" w:type="pct"/>
            <w:tcBorders>
              <w:top w:val="nil"/>
              <w:left w:val="nil"/>
              <w:bottom w:val="nil"/>
              <w:right w:val="nil"/>
            </w:tcBorders>
            <w:shd w:val="clear" w:color="auto" w:fill="FFFFFF"/>
            <w:tcMar>
              <w:top w:w="0" w:type="dxa"/>
              <w:left w:w="0" w:type="dxa"/>
              <w:bottom w:w="0" w:type="dxa"/>
              <w:right w:w="0" w:type="dxa"/>
            </w:tcMar>
          </w:tcPr>
          <w:p w14:paraId="23F90E44" w14:textId="77777777" w:rsidR="0083582F" w:rsidRDefault="0083582F">
            <w:pPr>
              <w:rPr>
                <w:rFonts w:ascii="Arial" w:eastAsiaTheme="minorEastAsia" w:hAnsi="Arial" w:cs="Arial"/>
                <w:color w:val="000000" w:themeColor="text1"/>
              </w:rPr>
            </w:pPr>
          </w:p>
        </w:tc>
      </w:tr>
      <w:tr w:rsidR="0083582F" w14:paraId="7692C9A2" w14:textId="77777777">
        <w:trPr>
          <w:jc w:val="center"/>
        </w:trPr>
        <w:tc>
          <w:tcPr>
            <w:tcW w:w="1039" w:type="pct"/>
            <w:tcBorders>
              <w:top w:val="nil"/>
              <w:left w:val="nil"/>
              <w:bottom w:val="nil"/>
              <w:right w:val="nil"/>
            </w:tcBorders>
            <w:shd w:val="clear" w:color="auto" w:fill="FFFFFF"/>
            <w:tcMar>
              <w:top w:w="0" w:type="dxa"/>
              <w:left w:w="0" w:type="dxa"/>
              <w:bottom w:w="0" w:type="dxa"/>
              <w:right w:w="0" w:type="dxa"/>
            </w:tcMar>
          </w:tcPr>
          <w:p w14:paraId="6BBEFE9C" w14:textId="77777777" w:rsidR="0083582F" w:rsidRDefault="00000000">
            <w:pPr>
              <w:rPr>
                <w:rFonts w:ascii="Arial" w:eastAsiaTheme="minorEastAsia" w:hAnsi="Arial" w:cs="Arial"/>
                <w:b/>
                <w:color w:val="000000" w:themeColor="text1"/>
              </w:rPr>
            </w:pPr>
            <w:r>
              <w:rPr>
                <w:rFonts w:ascii="Arial" w:eastAsiaTheme="minorEastAsia" w:hAnsi="Arial" w:cs="Arial"/>
                <w:b/>
                <w:color w:val="000000" w:themeColor="text1"/>
              </w:rPr>
              <w:t>AST (U/L)</w:t>
            </w:r>
          </w:p>
        </w:tc>
        <w:tc>
          <w:tcPr>
            <w:tcW w:w="551" w:type="pct"/>
            <w:tcBorders>
              <w:top w:val="nil"/>
              <w:left w:val="nil"/>
              <w:bottom w:val="nil"/>
              <w:right w:val="nil"/>
            </w:tcBorders>
            <w:shd w:val="clear" w:color="auto" w:fill="FFFFFF"/>
            <w:tcMar>
              <w:top w:w="0" w:type="dxa"/>
              <w:left w:w="0" w:type="dxa"/>
              <w:bottom w:w="0" w:type="dxa"/>
              <w:right w:w="0" w:type="dxa"/>
            </w:tcMar>
          </w:tcPr>
          <w:p w14:paraId="193A8BAE"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26.6 (22.7, 32.1)</w:t>
            </w:r>
          </w:p>
        </w:tc>
        <w:tc>
          <w:tcPr>
            <w:tcW w:w="832" w:type="pct"/>
            <w:tcBorders>
              <w:top w:val="nil"/>
              <w:left w:val="nil"/>
              <w:bottom w:val="nil"/>
              <w:right w:val="nil"/>
            </w:tcBorders>
            <w:shd w:val="clear" w:color="auto" w:fill="FFFFFF"/>
            <w:tcMar>
              <w:top w:w="0" w:type="dxa"/>
              <w:left w:w="0" w:type="dxa"/>
              <w:bottom w:w="0" w:type="dxa"/>
              <w:right w:w="0" w:type="dxa"/>
            </w:tcMar>
          </w:tcPr>
          <w:p w14:paraId="760D3FFD"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26.8 (23.0, 31.9)</w:t>
            </w:r>
          </w:p>
        </w:tc>
        <w:tc>
          <w:tcPr>
            <w:tcW w:w="543" w:type="pct"/>
            <w:tcBorders>
              <w:top w:val="nil"/>
              <w:left w:val="nil"/>
              <w:bottom w:val="nil"/>
              <w:right w:val="nil"/>
            </w:tcBorders>
            <w:shd w:val="clear" w:color="auto" w:fill="FFFFFF"/>
            <w:tcMar>
              <w:top w:w="0" w:type="dxa"/>
              <w:left w:w="0" w:type="dxa"/>
              <w:bottom w:w="0" w:type="dxa"/>
              <w:right w:w="0" w:type="dxa"/>
            </w:tcMar>
          </w:tcPr>
          <w:p w14:paraId="755CCC6F"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26.4 (22.4, 31.8)</w:t>
            </w:r>
          </w:p>
        </w:tc>
        <w:tc>
          <w:tcPr>
            <w:tcW w:w="543" w:type="pct"/>
            <w:tcBorders>
              <w:top w:val="nil"/>
              <w:left w:val="nil"/>
              <w:bottom w:val="nil"/>
              <w:right w:val="nil"/>
            </w:tcBorders>
            <w:shd w:val="clear" w:color="auto" w:fill="FFFFFF"/>
            <w:tcMar>
              <w:top w:w="0" w:type="dxa"/>
              <w:left w:w="0" w:type="dxa"/>
              <w:bottom w:w="0" w:type="dxa"/>
              <w:right w:w="0" w:type="dxa"/>
            </w:tcMar>
          </w:tcPr>
          <w:p w14:paraId="041BC486"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27.0 (22.9, 32.7)</w:t>
            </w:r>
          </w:p>
        </w:tc>
        <w:tc>
          <w:tcPr>
            <w:tcW w:w="543" w:type="pct"/>
            <w:tcBorders>
              <w:top w:val="nil"/>
              <w:left w:val="nil"/>
              <w:bottom w:val="nil"/>
              <w:right w:val="nil"/>
            </w:tcBorders>
            <w:shd w:val="clear" w:color="auto" w:fill="FFFFFF"/>
            <w:tcMar>
              <w:top w:w="0" w:type="dxa"/>
              <w:left w:w="0" w:type="dxa"/>
              <w:bottom w:w="0" w:type="dxa"/>
              <w:right w:w="0" w:type="dxa"/>
            </w:tcMar>
          </w:tcPr>
          <w:p w14:paraId="384F0872"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26.9 (22.6, 32.8)</w:t>
            </w:r>
          </w:p>
        </w:tc>
        <w:tc>
          <w:tcPr>
            <w:tcW w:w="447" w:type="pct"/>
            <w:tcBorders>
              <w:top w:val="nil"/>
              <w:left w:val="nil"/>
              <w:bottom w:val="nil"/>
              <w:right w:val="nil"/>
            </w:tcBorders>
            <w:shd w:val="clear" w:color="auto" w:fill="FFFFFF"/>
            <w:tcMar>
              <w:top w:w="0" w:type="dxa"/>
              <w:left w:w="0" w:type="dxa"/>
              <w:bottom w:w="0" w:type="dxa"/>
              <w:right w:w="0" w:type="dxa"/>
            </w:tcMar>
          </w:tcPr>
          <w:p w14:paraId="4B03C6FE"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&lt;0.001</w:t>
            </w:r>
          </w:p>
        </w:tc>
        <w:tc>
          <w:tcPr>
            <w:tcW w:w="502" w:type="pct"/>
            <w:tcBorders>
              <w:top w:val="nil"/>
              <w:left w:val="nil"/>
              <w:bottom w:val="nil"/>
              <w:right w:val="nil"/>
            </w:tcBorders>
            <w:shd w:val="clear" w:color="auto" w:fill="FFFFFF"/>
            <w:tcMar>
              <w:top w:w="0" w:type="dxa"/>
              <w:left w:w="0" w:type="dxa"/>
              <w:bottom w:w="0" w:type="dxa"/>
              <w:right w:w="0" w:type="dxa"/>
            </w:tcMar>
          </w:tcPr>
          <w:p w14:paraId="6AF5E659"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0.05</w:t>
            </w:r>
          </w:p>
        </w:tc>
      </w:tr>
      <w:tr w:rsidR="0083582F" w14:paraId="4A7B34E2" w14:textId="77777777">
        <w:trPr>
          <w:jc w:val="center"/>
        </w:trPr>
        <w:tc>
          <w:tcPr>
            <w:tcW w:w="1039" w:type="pct"/>
            <w:tcBorders>
              <w:top w:val="nil"/>
              <w:left w:val="nil"/>
              <w:bottom w:val="nil"/>
              <w:right w:val="nil"/>
            </w:tcBorders>
            <w:shd w:val="clear" w:color="auto" w:fill="FFFFFF"/>
            <w:tcMar>
              <w:top w:w="0" w:type="dxa"/>
              <w:left w:w="0" w:type="dxa"/>
              <w:bottom w:w="0" w:type="dxa"/>
              <w:right w:w="0" w:type="dxa"/>
            </w:tcMar>
          </w:tcPr>
          <w:p w14:paraId="784E3BDE" w14:textId="77777777" w:rsidR="0083582F" w:rsidRDefault="00000000">
            <w:pPr>
              <w:rPr>
                <w:rFonts w:ascii="Arial" w:eastAsiaTheme="minorEastAsia" w:hAnsi="Arial" w:cs="Arial"/>
                <w:b/>
                <w:color w:val="000000" w:themeColor="text1"/>
              </w:rPr>
            </w:pPr>
            <w:r>
              <w:rPr>
                <w:rFonts w:ascii="Arial" w:eastAsiaTheme="minorEastAsia" w:hAnsi="Arial" w:cs="Arial"/>
                <w:b/>
                <w:color w:val="000000" w:themeColor="text1"/>
              </w:rPr>
              <w:t>ALT (U/L)</w:t>
            </w:r>
          </w:p>
        </w:tc>
        <w:tc>
          <w:tcPr>
            <w:tcW w:w="551" w:type="pct"/>
            <w:tcBorders>
              <w:top w:val="nil"/>
              <w:left w:val="nil"/>
              <w:bottom w:val="nil"/>
              <w:right w:val="nil"/>
            </w:tcBorders>
            <w:shd w:val="clear" w:color="auto" w:fill="FFFFFF"/>
            <w:tcMar>
              <w:top w:w="0" w:type="dxa"/>
              <w:left w:w="0" w:type="dxa"/>
              <w:bottom w:w="0" w:type="dxa"/>
              <w:right w:w="0" w:type="dxa"/>
            </w:tcMar>
          </w:tcPr>
          <w:p w14:paraId="6C5BA2C4"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27.1 (20.5, 36.7)</w:t>
            </w:r>
          </w:p>
        </w:tc>
        <w:tc>
          <w:tcPr>
            <w:tcW w:w="832" w:type="pct"/>
            <w:tcBorders>
              <w:top w:val="nil"/>
              <w:left w:val="nil"/>
              <w:bottom w:val="nil"/>
              <w:right w:val="nil"/>
            </w:tcBorders>
            <w:shd w:val="clear" w:color="auto" w:fill="FFFFFF"/>
            <w:tcMar>
              <w:top w:w="0" w:type="dxa"/>
              <w:left w:w="0" w:type="dxa"/>
              <w:bottom w:w="0" w:type="dxa"/>
              <w:right w:w="0" w:type="dxa"/>
            </w:tcMar>
          </w:tcPr>
          <w:p w14:paraId="1280216E"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28.1 (21.4, 37.7)</w:t>
            </w:r>
          </w:p>
        </w:tc>
        <w:tc>
          <w:tcPr>
            <w:tcW w:w="543" w:type="pct"/>
            <w:tcBorders>
              <w:top w:val="nil"/>
              <w:left w:val="nil"/>
              <w:bottom w:val="nil"/>
              <w:right w:val="nil"/>
            </w:tcBorders>
            <w:shd w:val="clear" w:color="auto" w:fill="FFFFFF"/>
            <w:tcMar>
              <w:top w:w="0" w:type="dxa"/>
              <w:left w:w="0" w:type="dxa"/>
              <w:bottom w:w="0" w:type="dxa"/>
              <w:right w:w="0" w:type="dxa"/>
            </w:tcMar>
          </w:tcPr>
          <w:p w14:paraId="588F45E9"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26.6 (20.1, 36.2)</w:t>
            </w:r>
          </w:p>
        </w:tc>
        <w:tc>
          <w:tcPr>
            <w:tcW w:w="543" w:type="pct"/>
            <w:tcBorders>
              <w:top w:val="nil"/>
              <w:left w:val="nil"/>
              <w:bottom w:val="nil"/>
              <w:right w:val="nil"/>
            </w:tcBorders>
            <w:shd w:val="clear" w:color="auto" w:fill="FFFFFF"/>
            <w:tcMar>
              <w:top w:w="0" w:type="dxa"/>
              <w:left w:w="0" w:type="dxa"/>
              <w:bottom w:w="0" w:type="dxa"/>
              <w:right w:w="0" w:type="dxa"/>
            </w:tcMar>
          </w:tcPr>
          <w:p w14:paraId="0B79EA64"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27.5 (20.8, 37.1)</w:t>
            </w:r>
          </w:p>
        </w:tc>
        <w:tc>
          <w:tcPr>
            <w:tcW w:w="543" w:type="pct"/>
            <w:tcBorders>
              <w:top w:val="nil"/>
              <w:left w:val="nil"/>
              <w:bottom w:val="nil"/>
              <w:right w:val="nil"/>
            </w:tcBorders>
            <w:shd w:val="clear" w:color="auto" w:fill="FFFFFF"/>
            <w:tcMar>
              <w:top w:w="0" w:type="dxa"/>
              <w:left w:w="0" w:type="dxa"/>
              <w:bottom w:w="0" w:type="dxa"/>
              <w:right w:w="0" w:type="dxa"/>
            </w:tcMar>
          </w:tcPr>
          <w:p w14:paraId="5F21C3A3"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26.2 (19.7, 35.2)</w:t>
            </w:r>
          </w:p>
        </w:tc>
        <w:tc>
          <w:tcPr>
            <w:tcW w:w="447" w:type="pct"/>
            <w:tcBorders>
              <w:top w:val="nil"/>
              <w:left w:val="nil"/>
              <w:bottom w:val="nil"/>
              <w:right w:val="nil"/>
            </w:tcBorders>
            <w:shd w:val="clear" w:color="auto" w:fill="FFFFFF"/>
            <w:tcMar>
              <w:top w:w="0" w:type="dxa"/>
              <w:left w:w="0" w:type="dxa"/>
              <w:bottom w:w="0" w:type="dxa"/>
              <w:right w:w="0" w:type="dxa"/>
            </w:tcMar>
          </w:tcPr>
          <w:p w14:paraId="2D5B1EBB"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&lt;0.001</w:t>
            </w:r>
          </w:p>
        </w:tc>
        <w:tc>
          <w:tcPr>
            <w:tcW w:w="502" w:type="pct"/>
            <w:tcBorders>
              <w:top w:val="nil"/>
              <w:left w:val="nil"/>
              <w:bottom w:val="nil"/>
              <w:right w:val="nil"/>
            </w:tcBorders>
            <w:shd w:val="clear" w:color="auto" w:fill="FFFFFF"/>
            <w:tcMar>
              <w:top w:w="0" w:type="dxa"/>
              <w:left w:w="0" w:type="dxa"/>
              <w:bottom w:w="0" w:type="dxa"/>
              <w:right w:w="0" w:type="dxa"/>
            </w:tcMar>
          </w:tcPr>
          <w:p w14:paraId="1BB6AF99"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0.13</w:t>
            </w:r>
          </w:p>
        </w:tc>
      </w:tr>
      <w:tr w:rsidR="0083582F" w14:paraId="5C86713A" w14:textId="77777777">
        <w:trPr>
          <w:jc w:val="center"/>
        </w:trPr>
        <w:tc>
          <w:tcPr>
            <w:tcW w:w="1039" w:type="pct"/>
            <w:tcBorders>
              <w:top w:val="nil"/>
              <w:left w:val="nil"/>
              <w:bottom w:val="nil"/>
              <w:right w:val="nil"/>
            </w:tcBorders>
            <w:shd w:val="clear" w:color="auto" w:fill="FFFFFF"/>
            <w:tcMar>
              <w:top w:w="0" w:type="dxa"/>
              <w:left w:w="0" w:type="dxa"/>
              <w:bottom w:w="0" w:type="dxa"/>
              <w:right w:w="0" w:type="dxa"/>
            </w:tcMar>
          </w:tcPr>
          <w:p w14:paraId="73A893B2" w14:textId="77777777" w:rsidR="0083582F" w:rsidRDefault="00000000">
            <w:pPr>
              <w:rPr>
                <w:rFonts w:ascii="Arial" w:eastAsiaTheme="minorEastAsia" w:hAnsi="Arial" w:cs="Arial"/>
                <w:b/>
                <w:color w:val="000000" w:themeColor="text1"/>
              </w:rPr>
            </w:pPr>
            <w:r>
              <w:rPr>
                <w:rFonts w:ascii="Arial" w:eastAsiaTheme="minorEastAsia" w:hAnsi="Arial" w:cs="Arial"/>
                <w:b/>
                <w:color w:val="000000" w:themeColor="text1"/>
              </w:rPr>
              <w:t>HbA1c (mmol/mol)</w:t>
            </w:r>
          </w:p>
        </w:tc>
        <w:tc>
          <w:tcPr>
            <w:tcW w:w="551" w:type="pct"/>
            <w:tcBorders>
              <w:top w:val="nil"/>
              <w:left w:val="nil"/>
              <w:bottom w:val="nil"/>
              <w:right w:val="nil"/>
            </w:tcBorders>
            <w:shd w:val="clear" w:color="auto" w:fill="FFFFFF"/>
            <w:tcMar>
              <w:top w:w="0" w:type="dxa"/>
              <w:left w:w="0" w:type="dxa"/>
              <w:bottom w:w="0" w:type="dxa"/>
              <w:right w:w="0" w:type="dxa"/>
            </w:tcMar>
          </w:tcPr>
          <w:p w14:paraId="25370C73"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36.6 (33.9, 40.0)</w:t>
            </w:r>
          </w:p>
        </w:tc>
        <w:tc>
          <w:tcPr>
            <w:tcW w:w="832" w:type="pct"/>
            <w:tcBorders>
              <w:top w:val="nil"/>
              <w:left w:val="nil"/>
              <w:bottom w:val="nil"/>
              <w:right w:val="nil"/>
            </w:tcBorders>
            <w:shd w:val="clear" w:color="auto" w:fill="FFFFFF"/>
            <w:tcMar>
              <w:top w:w="0" w:type="dxa"/>
              <w:left w:w="0" w:type="dxa"/>
              <w:bottom w:w="0" w:type="dxa"/>
              <w:right w:w="0" w:type="dxa"/>
            </w:tcMar>
          </w:tcPr>
          <w:p w14:paraId="4BE56A20"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35.5 (33.1, 38.1)</w:t>
            </w:r>
          </w:p>
        </w:tc>
        <w:tc>
          <w:tcPr>
            <w:tcW w:w="543" w:type="pct"/>
            <w:tcBorders>
              <w:top w:val="nil"/>
              <w:left w:val="nil"/>
              <w:bottom w:val="nil"/>
              <w:right w:val="nil"/>
            </w:tcBorders>
            <w:shd w:val="clear" w:color="auto" w:fill="FFFFFF"/>
            <w:tcMar>
              <w:top w:w="0" w:type="dxa"/>
              <w:left w:w="0" w:type="dxa"/>
              <w:bottom w:w="0" w:type="dxa"/>
              <w:right w:w="0" w:type="dxa"/>
            </w:tcMar>
          </w:tcPr>
          <w:p w14:paraId="3B251901"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36.4 (33.8, 39.5)</w:t>
            </w:r>
          </w:p>
        </w:tc>
        <w:tc>
          <w:tcPr>
            <w:tcW w:w="543" w:type="pct"/>
            <w:tcBorders>
              <w:top w:val="nil"/>
              <w:left w:val="nil"/>
              <w:bottom w:val="nil"/>
              <w:right w:val="nil"/>
            </w:tcBorders>
            <w:shd w:val="clear" w:color="auto" w:fill="FFFFFF"/>
            <w:tcMar>
              <w:top w:w="0" w:type="dxa"/>
              <w:left w:w="0" w:type="dxa"/>
              <w:bottom w:w="0" w:type="dxa"/>
              <w:right w:w="0" w:type="dxa"/>
            </w:tcMar>
          </w:tcPr>
          <w:p w14:paraId="193D0ADD"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37.3 (34.4, 41.5)</w:t>
            </w:r>
          </w:p>
        </w:tc>
        <w:tc>
          <w:tcPr>
            <w:tcW w:w="543" w:type="pct"/>
            <w:tcBorders>
              <w:top w:val="nil"/>
              <w:left w:val="nil"/>
              <w:bottom w:val="nil"/>
              <w:right w:val="nil"/>
            </w:tcBorders>
            <w:shd w:val="clear" w:color="auto" w:fill="FFFFFF"/>
            <w:tcMar>
              <w:top w:w="0" w:type="dxa"/>
              <w:left w:w="0" w:type="dxa"/>
              <w:bottom w:w="0" w:type="dxa"/>
              <w:right w:w="0" w:type="dxa"/>
            </w:tcMar>
          </w:tcPr>
          <w:p w14:paraId="55D68F69"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40.1 (36.4, 47.6)</w:t>
            </w:r>
          </w:p>
        </w:tc>
        <w:tc>
          <w:tcPr>
            <w:tcW w:w="447" w:type="pct"/>
            <w:tcBorders>
              <w:top w:val="nil"/>
              <w:left w:val="nil"/>
              <w:bottom w:val="nil"/>
              <w:right w:val="nil"/>
            </w:tcBorders>
            <w:shd w:val="clear" w:color="auto" w:fill="FFFFFF"/>
            <w:tcMar>
              <w:top w:w="0" w:type="dxa"/>
              <w:left w:w="0" w:type="dxa"/>
              <w:bottom w:w="0" w:type="dxa"/>
              <w:right w:w="0" w:type="dxa"/>
            </w:tcMar>
          </w:tcPr>
          <w:p w14:paraId="234881CB"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&lt;0.001</w:t>
            </w:r>
          </w:p>
        </w:tc>
        <w:tc>
          <w:tcPr>
            <w:tcW w:w="502" w:type="pct"/>
            <w:tcBorders>
              <w:top w:val="nil"/>
              <w:left w:val="nil"/>
              <w:bottom w:val="nil"/>
              <w:right w:val="nil"/>
            </w:tcBorders>
            <w:shd w:val="clear" w:color="auto" w:fill="FFFFFF"/>
            <w:tcMar>
              <w:top w:w="0" w:type="dxa"/>
              <w:left w:w="0" w:type="dxa"/>
              <w:bottom w:w="0" w:type="dxa"/>
              <w:right w:w="0" w:type="dxa"/>
            </w:tcMar>
          </w:tcPr>
          <w:p w14:paraId="2FA809A3"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0.82</w:t>
            </w:r>
          </w:p>
        </w:tc>
      </w:tr>
      <w:tr w:rsidR="0083582F" w14:paraId="46B31551" w14:textId="77777777">
        <w:trPr>
          <w:jc w:val="center"/>
        </w:trPr>
        <w:tc>
          <w:tcPr>
            <w:tcW w:w="1039" w:type="pct"/>
            <w:tcBorders>
              <w:top w:val="nil"/>
              <w:left w:val="nil"/>
              <w:bottom w:val="nil"/>
              <w:right w:val="nil"/>
            </w:tcBorders>
            <w:shd w:val="clear" w:color="auto" w:fill="FFFFFF"/>
            <w:tcMar>
              <w:top w:w="0" w:type="dxa"/>
              <w:left w:w="0" w:type="dxa"/>
              <w:bottom w:w="0" w:type="dxa"/>
              <w:right w:w="0" w:type="dxa"/>
            </w:tcMar>
          </w:tcPr>
          <w:p w14:paraId="2CB2B50F" w14:textId="77777777" w:rsidR="0083582F" w:rsidRDefault="00000000">
            <w:pPr>
              <w:rPr>
                <w:rFonts w:ascii="Arial" w:eastAsiaTheme="minorEastAsia" w:hAnsi="Arial" w:cs="Arial"/>
                <w:b/>
                <w:color w:val="000000" w:themeColor="text1"/>
              </w:rPr>
            </w:pPr>
            <w:r>
              <w:rPr>
                <w:rFonts w:ascii="Arial" w:eastAsiaTheme="minorEastAsia" w:hAnsi="Arial" w:cs="Arial"/>
                <w:b/>
                <w:color w:val="000000" w:themeColor="text1"/>
              </w:rPr>
              <w:t>Albumin (g/L)</w:t>
            </w:r>
          </w:p>
        </w:tc>
        <w:tc>
          <w:tcPr>
            <w:tcW w:w="551" w:type="pct"/>
            <w:tcBorders>
              <w:top w:val="nil"/>
              <w:left w:val="nil"/>
              <w:bottom w:val="nil"/>
              <w:right w:val="nil"/>
            </w:tcBorders>
            <w:shd w:val="clear" w:color="auto" w:fill="FFFFFF"/>
            <w:tcMar>
              <w:top w:w="0" w:type="dxa"/>
              <w:left w:w="0" w:type="dxa"/>
              <w:bottom w:w="0" w:type="dxa"/>
              <w:right w:w="0" w:type="dxa"/>
            </w:tcMar>
          </w:tcPr>
          <w:p w14:paraId="5ED8C502"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45.1 (43.3, 46.8)</w:t>
            </w:r>
          </w:p>
        </w:tc>
        <w:tc>
          <w:tcPr>
            <w:tcW w:w="832" w:type="pct"/>
            <w:tcBorders>
              <w:top w:val="nil"/>
              <w:left w:val="nil"/>
              <w:bottom w:val="nil"/>
              <w:right w:val="nil"/>
            </w:tcBorders>
            <w:shd w:val="clear" w:color="auto" w:fill="FFFFFF"/>
            <w:tcMar>
              <w:top w:w="0" w:type="dxa"/>
              <w:left w:w="0" w:type="dxa"/>
              <w:bottom w:w="0" w:type="dxa"/>
              <w:right w:w="0" w:type="dxa"/>
            </w:tcMar>
          </w:tcPr>
          <w:p w14:paraId="3D0ABF49"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45.3 (43.6, 47.0)</w:t>
            </w:r>
          </w:p>
        </w:tc>
        <w:tc>
          <w:tcPr>
            <w:tcW w:w="543" w:type="pct"/>
            <w:tcBorders>
              <w:top w:val="nil"/>
              <w:left w:val="nil"/>
              <w:bottom w:val="nil"/>
              <w:right w:val="nil"/>
            </w:tcBorders>
            <w:shd w:val="clear" w:color="auto" w:fill="FFFFFF"/>
            <w:tcMar>
              <w:top w:w="0" w:type="dxa"/>
              <w:left w:w="0" w:type="dxa"/>
              <w:bottom w:w="0" w:type="dxa"/>
              <w:right w:w="0" w:type="dxa"/>
            </w:tcMar>
          </w:tcPr>
          <w:p w14:paraId="60591A07"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45.0 (43.2, 46.7)</w:t>
            </w:r>
          </w:p>
        </w:tc>
        <w:tc>
          <w:tcPr>
            <w:tcW w:w="543" w:type="pct"/>
            <w:tcBorders>
              <w:top w:val="nil"/>
              <w:left w:val="nil"/>
              <w:bottom w:val="nil"/>
              <w:right w:val="nil"/>
            </w:tcBorders>
            <w:shd w:val="clear" w:color="auto" w:fill="FFFFFF"/>
            <w:tcMar>
              <w:top w:w="0" w:type="dxa"/>
              <w:left w:w="0" w:type="dxa"/>
              <w:bottom w:w="0" w:type="dxa"/>
              <w:right w:w="0" w:type="dxa"/>
            </w:tcMar>
          </w:tcPr>
          <w:p w14:paraId="55485575"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45.3 (43.5, 47.0)</w:t>
            </w:r>
          </w:p>
        </w:tc>
        <w:tc>
          <w:tcPr>
            <w:tcW w:w="543" w:type="pct"/>
            <w:tcBorders>
              <w:top w:val="nil"/>
              <w:left w:val="nil"/>
              <w:bottom w:val="nil"/>
              <w:right w:val="nil"/>
            </w:tcBorders>
            <w:shd w:val="clear" w:color="auto" w:fill="FFFFFF"/>
            <w:tcMar>
              <w:top w:w="0" w:type="dxa"/>
              <w:left w:w="0" w:type="dxa"/>
              <w:bottom w:w="0" w:type="dxa"/>
              <w:right w:w="0" w:type="dxa"/>
            </w:tcMar>
          </w:tcPr>
          <w:p w14:paraId="53035E51"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44.8 (42.9, 46.6)</w:t>
            </w:r>
          </w:p>
        </w:tc>
        <w:tc>
          <w:tcPr>
            <w:tcW w:w="447" w:type="pct"/>
            <w:tcBorders>
              <w:top w:val="nil"/>
              <w:left w:val="nil"/>
              <w:bottom w:val="nil"/>
              <w:right w:val="nil"/>
            </w:tcBorders>
            <w:shd w:val="clear" w:color="auto" w:fill="FFFFFF"/>
            <w:tcMar>
              <w:top w:w="0" w:type="dxa"/>
              <w:left w:w="0" w:type="dxa"/>
              <w:bottom w:w="0" w:type="dxa"/>
              <w:right w:w="0" w:type="dxa"/>
            </w:tcMar>
          </w:tcPr>
          <w:p w14:paraId="43462A15"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&lt;0.001</w:t>
            </w:r>
          </w:p>
        </w:tc>
        <w:tc>
          <w:tcPr>
            <w:tcW w:w="502" w:type="pct"/>
            <w:tcBorders>
              <w:top w:val="nil"/>
              <w:left w:val="nil"/>
              <w:bottom w:val="nil"/>
              <w:right w:val="nil"/>
            </w:tcBorders>
            <w:shd w:val="clear" w:color="auto" w:fill="FFFFFF"/>
            <w:tcMar>
              <w:top w:w="0" w:type="dxa"/>
              <w:left w:w="0" w:type="dxa"/>
              <w:bottom w:w="0" w:type="dxa"/>
              <w:right w:w="0" w:type="dxa"/>
            </w:tcMar>
          </w:tcPr>
          <w:p w14:paraId="75C94D9A"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0.22</w:t>
            </w:r>
          </w:p>
        </w:tc>
      </w:tr>
      <w:tr w:rsidR="0083582F" w14:paraId="2E5EB041" w14:textId="77777777">
        <w:trPr>
          <w:jc w:val="center"/>
        </w:trPr>
        <w:tc>
          <w:tcPr>
            <w:tcW w:w="1039" w:type="pct"/>
            <w:tcBorders>
              <w:top w:val="nil"/>
              <w:left w:val="nil"/>
              <w:bottom w:val="nil"/>
              <w:right w:val="nil"/>
            </w:tcBorders>
            <w:shd w:val="clear" w:color="auto" w:fill="FFFFFF"/>
            <w:tcMar>
              <w:top w:w="0" w:type="dxa"/>
              <w:left w:w="0" w:type="dxa"/>
              <w:bottom w:w="0" w:type="dxa"/>
              <w:right w:w="0" w:type="dxa"/>
            </w:tcMar>
          </w:tcPr>
          <w:p w14:paraId="5F458E61" w14:textId="77777777" w:rsidR="0083582F" w:rsidRDefault="00000000">
            <w:pPr>
              <w:rPr>
                <w:rFonts w:ascii="Arial" w:eastAsiaTheme="minorEastAsia" w:hAnsi="Arial" w:cs="Arial"/>
                <w:b/>
                <w:color w:val="000000" w:themeColor="text1"/>
              </w:rPr>
            </w:pPr>
            <w:r>
              <w:rPr>
                <w:rFonts w:ascii="Arial" w:eastAsiaTheme="minorEastAsia" w:hAnsi="Arial" w:cs="Arial"/>
                <w:b/>
                <w:color w:val="000000" w:themeColor="text1"/>
              </w:rPr>
              <w:t>Total cholesterol (mg/dL)</w:t>
            </w:r>
          </w:p>
        </w:tc>
        <w:tc>
          <w:tcPr>
            <w:tcW w:w="551" w:type="pct"/>
            <w:tcBorders>
              <w:top w:val="nil"/>
              <w:left w:val="nil"/>
              <w:bottom w:val="nil"/>
              <w:right w:val="nil"/>
            </w:tcBorders>
            <w:shd w:val="clear" w:color="auto" w:fill="FFFFFF"/>
            <w:tcMar>
              <w:top w:w="0" w:type="dxa"/>
              <w:left w:w="0" w:type="dxa"/>
              <w:bottom w:w="0" w:type="dxa"/>
              <w:right w:w="0" w:type="dxa"/>
            </w:tcMar>
          </w:tcPr>
          <w:p w14:paraId="0A7403CC"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5.7 (4.8, 6.5)</w:t>
            </w:r>
          </w:p>
        </w:tc>
        <w:tc>
          <w:tcPr>
            <w:tcW w:w="832" w:type="pct"/>
            <w:tcBorders>
              <w:top w:val="nil"/>
              <w:left w:val="nil"/>
              <w:bottom w:val="nil"/>
              <w:right w:val="nil"/>
            </w:tcBorders>
            <w:shd w:val="clear" w:color="auto" w:fill="FFFFFF"/>
            <w:tcMar>
              <w:top w:w="0" w:type="dxa"/>
              <w:left w:w="0" w:type="dxa"/>
              <w:bottom w:w="0" w:type="dxa"/>
              <w:right w:w="0" w:type="dxa"/>
            </w:tcMar>
          </w:tcPr>
          <w:p w14:paraId="1FC25372"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6.0 (5.3, 6.8)</w:t>
            </w:r>
          </w:p>
        </w:tc>
        <w:tc>
          <w:tcPr>
            <w:tcW w:w="543" w:type="pct"/>
            <w:tcBorders>
              <w:top w:val="nil"/>
              <w:left w:val="nil"/>
              <w:bottom w:val="nil"/>
              <w:right w:val="nil"/>
            </w:tcBorders>
            <w:shd w:val="clear" w:color="auto" w:fill="FFFFFF"/>
            <w:tcMar>
              <w:top w:w="0" w:type="dxa"/>
              <w:left w:w="0" w:type="dxa"/>
              <w:bottom w:w="0" w:type="dxa"/>
              <w:right w:w="0" w:type="dxa"/>
            </w:tcMar>
          </w:tcPr>
          <w:p w14:paraId="7D0807F0"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5.8 (5.0, 6.6)</w:t>
            </w:r>
          </w:p>
        </w:tc>
        <w:tc>
          <w:tcPr>
            <w:tcW w:w="543" w:type="pct"/>
            <w:tcBorders>
              <w:top w:val="nil"/>
              <w:left w:val="nil"/>
              <w:bottom w:val="nil"/>
              <w:right w:val="nil"/>
            </w:tcBorders>
            <w:shd w:val="clear" w:color="auto" w:fill="FFFFFF"/>
            <w:tcMar>
              <w:top w:w="0" w:type="dxa"/>
              <w:left w:w="0" w:type="dxa"/>
              <w:bottom w:w="0" w:type="dxa"/>
              <w:right w:w="0" w:type="dxa"/>
            </w:tcMar>
          </w:tcPr>
          <w:p w14:paraId="382585FD"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5.3 (4.5, 6.2)</w:t>
            </w:r>
          </w:p>
        </w:tc>
        <w:tc>
          <w:tcPr>
            <w:tcW w:w="543" w:type="pct"/>
            <w:tcBorders>
              <w:top w:val="nil"/>
              <w:left w:val="nil"/>
              <w:bottom w:val="nil"/>
              <w:right w:val="nil"/>
            </w:tcBorders>
            <w:shd w:val="clear" w:color="auto" w:fill="FFFFFF"/>
            <w:tcMar>
              <w:top w:w="0" w:type="dxa"/>
              <w:left w:w="0" w:type="dxa"/>
              <w:bottom w:w="0" w:type="dxa"/>
              <w:right w:w="0" w:type="dxa"/>
            </w:tcMar>
          </w:tcPr>
          <w:p w14:paraId="129201DF"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4.6 (4.0, 5.3)</w:t>
            </w:r>
          </w:p>
        </w:tc>
        <w:tc>
          <w:tcPr>
            <w:tcW w:w="447" w:type="pct"/>
            <w:tcBorders>
              <w:top w:val="nil"/>
              <w:left w:val="nil"/>
              <w:bottom w:val="nil"/>
              <w:right w:val="nil"/>
            </w:tcBorders>
            <w:shd w:val="clear" w:color="auto" w:fill="FFFFFF"/>
            <w:tcMar>
              <w:top w:w="0" w:type="dxa"/>
              <w:left w:w="0" w:type="dxa"/>
              <w:bottom w:w="0" w:type="dxa"/>
              <w:right w:w="0" w:type="dxa"/>
            </w:tcMar>
          </w:tcPr>
          <w:p w14:paraId="065E7C04"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&lt;0.001</w:t>
            </w:r>
          </w:p>
        </w:tc>
        <w:tc>
          <w:tcPr>
            <w:tcW w:w="502" w:type="pct"/>
            <w:tcBorders>
              <w:top w:val="nil"/>
              <w:left w:val="nil"/>
              <w:bottom w:val="nil"/>
              <w:right w:val="nil"/>
            </w:tcBorders>
            <w:shd w:val="clear" w:color="auto" w:fill="FFFFFF"/>
            <w:tcMar>
              <w:top w:w="0" w:type="dxa"/>
              <w:left w:w="0" w:type="dxa"/>
              <w:bottom w:w="0" w:type="dxa"/>
              <w:right w:w="0" w:type="dxa"/>
            </w:tcMar>
          </w:tcPr>
          <w:p w14:paraId="71C85B2D"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1.25</w:t>
            </w:r>
          </w:p>
        </w:tc>
      </w:tr>
      <w:tr w:rsidR="0083582F" w14:paraId="11789F24" w14:textId="77777777">
        <w:trPr>
          <w:jc w:val="center"/>
        </w:trPr>
        <w:tc>
          <w:tcPr>
            <w:tcW w:w="1039" w:type="pct"/>
            <w:tcBorders>
              <w:top w:val="nil"/>
              <w:left w:val="nil"/>
              <w:bottom w:val="nil"/>
              <w:right w:val="nil"/>
            </w:tcBorders>
            <w:shd w:val="clear" w:color="auto" w:fill="FFFFFF"/>
            <w:tcMar>
              <w:top w:w="0" w:type="dxa"/>
              <w:left w:w="0" w:type="dxa"/>
              <w:bottom w:w="0" w:type="dxa"/>
              <w:right w:w="0" w:type="dxa"/>
            </w:tcMar>
          </w:tcPr>
          <w:p w14:paraId="019C7E77" w14:textId="77777777" w:rsidR="0083582F" w:rsidRDefault="00000000">
            <w:pPr>
              <w:rPr>
                <w:rFonts w:ascii="Arial" w:eastAsiaTheme="minorEastAsia" w:hAnsi="Arial" w:cs="Arial"/>
                <w:b/>
                <w:color w:val="000000" w:themeColor="text1"/>
              </w:rPr>
            </w:pPr>
            <w:r>
              <w:rPr>
                <w:rFonts w:ascii="Arial" w:eastAsiaTheme="minorEastAsia" w:hAnsi="Arial" w:cs="Arial"/>
                <w:b/>
                <w:color w:val="000000" w:themeColor="text1"/>
              </w:rPr>
              <w:t>HDL-C (mmol/L)</w:t>
            </w:r>
          </w:p>
        </w:tc>
        <w:tc>
          <w:tcPr>
            <w:tcW w:w="551" w:type="pct"/>
            <w:tcBorders>
              <w:top w:val="nil"/>
              <w:left w:val="nil"/>
              <w:bottom w:val="nil"/>
              <w:right w:val="nil"/>
            </w:tcBorders>
            <w:shd w:val="clear" w:color="auto" w:fill="FFFFFF"/>
            <w:tcMar>
              <w:top w:w="0" w:type="dxa"/>
              <w:left w:w="0" w:type="dxa"/>
              <w:bottom w:w="0" w:type="dxa"/>
              <w:right w:w="0" w:type="dxa"/>
            </w:tcMar>
          </w:tcPr>
          <w:p w14:paraId="6BAC4E54"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1.2 (1.0, 1.4)</w:t>
            </w:r>
          </w:p>
        </w:tc>
        <w:tc>
          <w:tcPr>
            <w:tcW w:w="832" w:type="pct"/>
            <w:tcBorders>
              <w:top w:val="nil"/>
              <w:left w:val="nil"/>
              <w:bottom w:val="nil"/>
              <w:right w:val="nil"/>
            </w:tcBorders>
            <w:shd w:val="clear" w:color="auto" w:fill="FFFFFF"/>
            <w:tcMar>
              <w:top w:w="0" w:type="dxa"/>
              <w:left w:w="0" w:type="dxa"/>
              <w:bottom w:w="0" w:type="dxa"/>
              <w:right w:w="0" w:type="dxa"/>
            </w:tcMar>
          </w:tcPr>
          <w:p w14:paraId="4C45E813"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1.2 (1.0, 1.4)</w:t>
            </w:r>
          </w:p>
        </w:tc>
        <w:tc>
          <w:tcPr>
            <w:tcW w:w="543" w:type="pct"/>
            <w:tcBorders>
              <w:top w:val="nil"/>
              <w:left w:val="nil"/>
              <w:bottom w:val="nil"/>
              <w:right w:val="nil"/>
            </w:tcBorders>
            <w:shd w:val="clear" w:color="auto" w:fill="FFFFFF"/>
            <w:tcMar>
              <w:top w:w="0" w:type="dxa"/>
              <w:left w:w="0" w:type="dxa"/>
              <w:bottom w:w="0" w:type="dxa"/>
              <w:right w:w="0" w:type="dxa"/>
            </w:tcMar>
          </w:tcPr>
          <w:p w14:paraId="30E4F426"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1.2 (1.0, 1.4)</w:t>
            </w:r>
          </w:p>
        </w:tc>
        <w:tc>
          <w:tcPr>
            <w:tcW w:w="543" w:type="pct"/>
            <w:tcBorders>
              <w:top w:val="nil"/>
              <w:left w:val="nil"/>
              <w:bottom w:val="nil"/>
              <w:right w:val="nil"/>
            </w:tcBorders>
            <w:shd w:val="clear" w:color="auto" w:fill="FFFFFF"/>
            <w:tcMar>
              <w:top w:w="0" w:type="dxa"/>
              <w:left w:w="0" w:type="dxa"/>
              <w:bottom w:w="0" w:type="dxa"/>
              <w:right w:w="0" w:type="dxa"/>
            </w:tcMar>
          </w:tcPr>
          <w:p w14:paraId="5A772813"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1.2 (1.0, 1.4)</w:t>
            </w:r>
          </w:p>
        </w:tc>
        <w:tc>
          <w:tcPr>
            <w:tcW w:w="543" w:type="pct"/>
            <w:tcBorders>
              <w:top w:val="nil"/>
              <w:left w:val="nil"/>
              <w:bottom w:val="nil"/>
              <w:right w:val="nil"/>
            </w:tcBorders>
            <w:shd w:val="clear" w:color="auto" w:fill="FFFFFF"/>
            <w:tcMar>
              <w:top w:w="0" w:type="dxa"/>
              <w:left w:w="0" w:type="dxa"/>
              <w:bottom w:w="0" w:type="dxa"/>
              <w:right w:w="0" w:type="dxa"/>
            </w:tcMar>
          </w:tcPr>
          <w:p w14:paraId="28494BAD"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1.1 (0.9, 1.3)</w:t>
            </w:r>
          </w:p>
        </w:tc>
        <w:tc>
          <w:tcPr>
            <w:tcW w:w="447" w:type="pct"/>
            <w:tcBorders>
              <w:top w:val="nil"/>
              <w:left w:val="nil"/>
              <w:bottom w:val="nil"/>
              <w:right w:val="nil"/>
            </w:tcBorders>
            <w:shd w:val="clear" w:color="auto" w:fill="FFFFFF"/>
            <w:tcMar>
              <w:top w:w="0" w:type="dxa"/>
              <w:left w:w="0" w:type="dxa"/>
              <w:bottom w:w="0" w:type="dxa"/>
              <w:right w:w="0" w:type="dxa"/>
            </w:tcMar>
          </w:tcPr>
          <w:p w14:paraId="1EE8FF78"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&lt;0.001</w:t>
            </w:r>
          </w:p>
        </w:tc>
        <w:tc>
          <w:tcPr>
            <w:tcW w:w="502" w:type="pct"/>
            <w:tcBorders>
              <w:top w:val="nil"/>
              <w:left w:val="nil"/>
              <w:bottom w:val="nil"/>
              <w:right w:val="nil"/>
            </w:tcBorders>
            <w:shd w:val="clear" w:color="auto" w:fill="FFFFFF"/>
            <w:tcMar>
              <w:top w:w="0" w:type="dxa"/>
              <w:left w:w="0" w:type="dxa"/>
              <w:bottom w:w="0" w:type="dxa"/>
              <w:right w:w="0" w:type="dxa"/>
            </w:tcMar>
          </w:tcPr>
          <w:p w14:paraId="6B9D6D57"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0.36</w:t>
            </w:r>
          </w:p>
        </w:tc>
      </w:tr>
      <w:tr w:rsidR="0083582F" w14:paraId="5B8043EB" w14:textId="77777777">
        <w:trPr>
          <w:jc w:val="center"/>
        </w:trPr>
        <w:tc>
          <w:tcPr>
            <w:tcW w:w="1039" w:type="pct"/>
            <w:tcBorders>
              <w:top w:val="nil"/>
              <w:left w:val="nil"/>
              <w:bottom w:val="nil"/>
              <w:right w:val="nil"/>
            </w:tcBorders>
            <w:shd w:val="clear" w:color="auto" w:fill="FFFFFF"/>
            <w:tcMar>
              <w:top w:w="0" w:type="dxa"/>
              <w:left w:w="0" w:type="dxa"/>
              <w:bottom w:w="0" w:type="dxa"/>
              <w:right w:w="0" w:type="dxa"/>
            </w:tcMar>
          </w:tcPr>
          <w:p w14:paraId="5B7DD75B" w14:textId="77777777" w:rsidR="0083582F" w:rsidRDefault="00000000">
            <w:pPr>
              <w:rPr>
                <w:rFonts w:ascii="Arial" w:eastAsiaTheme="minorEastAsia" w:hAnsi="Arial" w:cs="Arial"/>
                <w:b/>
                <w:color w:val="000000" w:themeColor="text1"/>
              </w:rPr>
            </w:pPr>
            <w:r>
              <w:rPr>
                <w:rFonts w:ascii="Arial" w:eastAsiaTheme="minorEastAsia" w:hAnsi="Arial" w:cs="Arial"/>
                <w:b/>
                <w:color w:val="000000" w:themeColor="text1"/>
              </w:rPr>
              <w:t>LDL-C (mmol/L)</w:t>
            </w:r>
          </w:p>
        </w:tc>
        <w:tc>
          <w:tcPr>
            <w:tcW w:w="551" w:type="pct"/>
            <w:tcBorders>
              <w:top w:val="nil"/>
              <w:left w:val="nil"/>
              <w:bottom w:val="nil"/>
              <w:right w:val="nil"/>
            </w:tcBorders>
            <w:shd w:val="clear" w:color="auto" w:fill="FFFFFF"/>
            <w:tcMar>
              <w:top w:w="0" w:type="dxa"/>
              <w:left w:w="0" w:type="dxa"/>
              <w:bottom w:w="0" w:type="dxa"/>
              <w:right w:w="0" w:type="dxa"/>
            </w:tcMar>
          </w:tcPr>
          <w:p w14:paraId="05BBAF81"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3.6 (3.0, 4.2)</w:t>
            </w:r>
          </w:p>
        </w:tc>
        <w:tc>
          <w:tcPr>
            <w:tcW w:w="832" w:type="pct"/>
            <w:tcBorders>
              <w:top w:val="nil"/>
              <w:left w:val="nil"/>
              <w:bottom w:val="nil"/>
              <w:right w:val="nil"/>
            </w:tcBorders>
            <w:shd w:val="clear" w:color="auto" w:fill="FFFFFF"/>
            <w:tcMar>
              <w:top w:w="0" w:type="dxa"/>
              <w:left w:w="0" w:type="dxa"/>
              <w:bottom w:w="0" w:type="dxa"/>
              <w:right w:w="0" w:type="dxa"/>
            </w:tcMar>
          </w:tcPr>
          <w:p w14:paraId="0C489B7E"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3.9 (3.4, 4.4)</w:t>
            </w:r>
          </w:p>
        </w:tc>
        <w:tc>
          <w:tcPr>
            <w:tcW w:w="543" w:type="pct"/>
            <w:tcBorders>
              <w:top w:val="nil"/>
              <w:left w:val="nil"/>
              <w:bottom w:val="nil"/>
              <w:right w:val="nil"/>
            </w:tcBorders>
            <w:shd w:val="clear" w:color="auto" w:fill="FFFFFF"/>
            <w:tcMar>
              <w:top w:w="0" w:type="dxa"/>
              <w:left w:w="0" w:type="dxa"/>
              <w:bottom w:w="0" w:type="dxa"/>
              <w:right w:w="0" w:type="dxa"/>
            </w:tcMar>
          </w:tcPr>
          <w:p w14:paraId="5881EA04"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3.7 (3.1, 4.3)</w:t>
            </w:r>
          </w:p>
        </w:tc>
        <w:tc>
          <w:tcPr>
            <w:tcW w:w="543" w:type="pct"/>
            <w:tcBorders>
              <w:top w:val="nil"/>
              <w:left w:val="nil"/>
              <w:bottom w:val="nil"/>
              <w:right w:val="nil"/>
            </w:tcBorders>
            <w:shd w:val="clear" w:color="auto" w:fill="FFFFFF"/>
            <w:tcMar>
              <w:top w:w="0" w:type="dxa"/>
              <w:left w:w="0" w:type="dxa"/>
              <w:bottom w:w="0" w:type="dxa"/>
              <w:right w:w="0" w:type="dxa"/>
            </w:tcMar>
          </w:tcPr>
          <w:p w14:paraId="0AFB92F8"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3.3 (2.7, 4.0)</w:t>
            </w:r>
          </w:p>
        </w:tc>
        <w:tc>
          <w:tcPr>
            <w:tcW w:w="543" w:type="pct"/>
            <w:tcBorders>
              <w:top w:val="nil"/>
              <w:left w:val="nil"/>
              <w:bottom w:val="nil"/>
              <w:right w:val="nil"/>
            </w:tcBorders>
            <w:shd w:val="clear" w:color="auto" w:fill="FFFFFF"/>
            <w:tcMar>
              <w:top w:w="0" w:type="dxa"/>
              <w:left w:w="0" w:type="dxa"/>
              <w:bottom w:w="0" w:type="dxa"/>
              <w:right w:w="0" w:type="dxa"/>
            </w:tcMar>
          </w:tcPr>
          <w:p w14:paraId="7041DCB4"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2.7 (2.3, 3.3)</w:t>
            </w:r>
          </w:p>
        </w:tc>
        <w:tc>
          <w:tcPr>
            <w:tcW w:w="447" w:type="pct"/>
            <w:tcBorders>
              <w:top w:val="nil"/>
              <w:left w:val="nil"/>
              <w:bottom w:val="nil"/>
              <w:right w:val="nil"/>
            </w:tcBorders>
            <w:shd w:val="clear" w:color="auto" w:fill="FFFFFF"/>
            <w:tcMar>
              <w:top w:w="0" w:type="dxa"/>
              <w:left w:w="0" w:type="dxa"/>
              <w:bottom w:w="0" w:type="dxa"/>
              <w:right w:w="0" w:type="dxa"/>
            </w:tcMar>
          </w:tcPr>
          <w:p w14:paraId="29BCD077"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&lt;0.001</w:t>
            </w:r>
          </w:p>
        </w:tc>
        <w:tc>
          <w:tcPr>
            <w:tcW w:w="502" w:type="pct"/>
            <w:tcBorders>
              <w:top w:val="nil"/>
              <w:left w:val="nil"/>
              <w:bottom w:val="nil"/>
              <w:right w:val="nil"/>
            </w:tcBorders>
            <w:shd w:val="clear" w:color="auto" w:fill="FFFFFF"/>
            <w:tcMar>
              <w:top w:w="0" w:type="dxa"/>
              <w:left w:w="0" w:type="dxa"/>
              <w:bottom w:w="0" w:type="dxa"/>
              <w:right w:w="0" w:type="dxa"/>
            </w:tcMar>
          </w:tcPr>
          <w:p w14:paraId="4B962E6F"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1.30</w:t>
            </w:r>
          </w:p>
        </w:tc>
      </w:tr>
      <w:tr w:rsidR="0083582F" w14:paraId="4F01DC12" w14:textId="77777777">
        <w:trPr>
          <w:jc w:val="center"/>
        </w:trPr>
        <w:tc>
          <w:tcPr>
            <w:tcW w:w="1039" w:type="pct"/>
            <w:tcBorders>
              <w:top w:val="nil"/>
              <w:left w:val="nil"/>
              <w:bottom w:val="nil"/>
              <w:right w:val="nil"/>
            </w:tcBorders>
            <w:shd w:val="clear" w:color="auto" w:fill="FFFFFF"/>
            <w:tcMar>
              <w:top w:w="0" w:type="dxa"/>
              <w:left w:w="0" w:type="dxa"/>
              <w:bottom w:w="0" w:type="dxa"/>
              <w:right w:w="0" w:type="dxa"/>
            </w:tcMar>
          </w:tcPr>
          <w:p w14:paraId="62BA8847" w14:textId="77777777" w:rsidR="0083582F" w:rsidRDefault="00000000">
            <w:pPr>
              <w:rPr>
                <w:rFonts w:ascii="Arial" w:eastAsiaTheme="minorEastAsia" w:hAnsi="Arial" w:cs="Arial"/>
                <w:b/>
                <w:color w:val="000000" w:themeColor="text1"/>
              </w:rPr>
            </w:pPr>
            <w:r>
              <w:rPr>
                <w:rFonts w:ascii="Arial" w:eastAsiaTheme="minorEastAsia" w:hAnsi="Arial" w:cs="Arial"/>
                <w:b/>
                <w:color w:val="000000" w:themeColor="text1"/>
              </w:rPr>
              <w:t xml:space="preserve">Platelet </w:t>
            </w:r>
            <w:r>
              <w:rPr>
                <w:rFonts w:ascii="Arial" w:eastAsiaTheme="minorEastAsia" w:hAnsi="Arial" w:cs="Arial" w:hint="eastAsia"/>
                <w:b/>
                <w:color w:val="000000" w:themeColor="text1"/>
              </w:rPr>
              <w:t xml:space="preserve">count </w:t>
            </w:r>
            <w:r>
              <w:rPr>
                <w:rFonts w:ascii="Arial" w:eastAsiaTheme="minorEastAsia" w:hAnsi="Arial" w:cs="Arial"/>
                <w:b/>
                <w:color w:val="000000" w:themeColor="text1"/>
              </w:rPr>
              <w:t>(10^9 cells/L)</w:t>
            </w:r>
          </w:p>
        </w:tc>
        <w:tc>
          <w:tcPr>
            <w:tcW w:w="551" w:type="pct"/>
            <w:tcBorders>
              <w:top w:val="nil"/>
              <w:left w:val="nil"/>
              <w:bottom w:val="nil"/>
              <w:right w:val="nil"/>
            </w:tcBorders>
            <w:shd w:val="clear" w:color="auto" w:fill="FFFFFF"/>
            <w:tcMar>
              <w:top w:w="0" w:type="dxa"/>
              <w:left w:w="0" w:type="dxa"/>
              <w:bottom w:w="0" w:type="dxa"/>
              <w:right w:w="0" w:type="dxa"/>
            </w:tcMar>
          </w:tcPr>
          <w:p w14:paraId="290AF9F0"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247.0 (211.5, 287.0)</w:t>
            </w:r>
          </w:p>
        </w:tc>
        <w:tc>
          <w:tcPr>
            <w:tcW w:w="832" w:type="pct"/>
            <w:tcBorders>
              <w:top w:val="nil"/>
              <w:left w:val="nil"/>
              <w:bottom w:val="nil"/>
              <w:right w:val="nil"/>
            </w:tcBorders>
            <w:shd w:val="clear" w:color="auto" w:fill="FFFFFF"/>
            <w:tcMar>
              <w:top w:w="0" w:type="dxa"/>
              <w:left w:w="0" w:type="dxa"/>
              <w:bottom w:w="0" w:type="dxa"/>
              <w:right w:w="0" w:type="dxa"/>
            </w:tcMar>
          </w:tcPr>
          <w:p w14:paraId="2523467A"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246.3 (212.8, 284.0)</w:t>
            </w:r>
          </w:p>
        </w:tc>
        <w:tc>
          <w:tcPr>
            <w:tcW w:w="543" w:type="pct"/>
            <w:tcBorders>
              <w:top w:val="nil"/>
              <w:left w:val="nil"/>
              <w:bottom w:val="nil"/>
              <w:right w:val="nil"/>
            </w:tcBorders>
            <w:shd w:val="clear" w:color="auto" w:fill="FFFFFF"/>
            <w:tcMar>
              <w:top w:w="0" w:type="dxa"/>
              <w:left w:w="0" w:type="dxa"/>
              <w:bottom w:w="0" w:type="dxa"/>
              <w:right w:w="0" w:type="dxa"/>
            </w:tcMar>
          </w:tcPr>
          <w:p w14:paraId="55538B70"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250.4 (214.6, 291.0)</w:t>
            </w:r>
          </w:p>
        </w:tc>
        <w:tc>
          <w:tcPr>
            <w:tcW w:w="543" w:type="pct"/>
            <w:tcBorders>
              <w:top w:val="nil"/>
              <w:left w:val="nil"/>
              <w:bottom w:val="nil"/>
              <w:right w:val="nil"/>
            </w:tcBorders>
            <w:shd w:val="clear" w:color="auto" w:fill="FFFFFF"/>
            <w:tcMar>
              <w:top w:w="0" w:type="dxa"/>
              <w:left w:w="0" w:type="dxa"/>
              <w:bottom w:w="0" w:type="dxa"/>
              <w:right w:w="0" w:type="dxa"/>
            </w:tcMar>
          </w:tcPr>
          <w:p w14:paraId="01192EB8"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244.5 (208.7, 284.9)</w:t>
            </w:r>
          </w:p>
        </w:tc>
        <w:tc>
          <w:tcPr>
            <w:tcW w:w="543" w:type="pct"/>
            <w:tcBorders>
              <w:top w:val="nil"/>
              <w:left w:val="nil"/>
              <w:bottom w:val="nil"/>
              <w:right w:val="nil"/>
            </w:tcBorders>
            <w:shd w:val="clear" w:color="auto" w:fill="FFFFFF"/>
            <w:tcMar>
              <w:top w:w="0" w:type="dxa"/>
              <w:left w:w="0" w:type="dxa"/>
              <w:bottom w:w="0" w:type="dxa"/>
              <w:right w:w="0" w:type="dxa"/>
            </w:tcMar>
          </w:tcPr>
          <w:p w14:paraId="3E21F2F4"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236.8 (201.0, 279.7)</w:t>
            </w:r>
          </w:p>
        </w:tc>
        <w:tc>
          <w:tcPr>
            <w:tcW w:w="447" w:type="pct"/>
            <w:tcBorders>
              <w:top w:val="nil"/>
              <w:left w:val="nil"/>
              <w:bottom w:val="nil"/>
              <w:right w:val="nil"/>
            </w:tcBorders>
            <w:shd w:val="clear" w:color="auto" w:fill="FFFFFF"/>
            <w:tcMar>
              <w:top w:w="0" w:type="dxa"/>
              <w:left w:w="0" w:type="dxa"/>
              <w:bottom w:w="0" w:type="dxa"/>
              <w:right w:w="0" w:type="dxa"/>
            </w:tcMar>
          </w:tcPr>
          <w:p w14:paraId="377257A1"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&lt;0.001</w:t>
            </w:r>
          </w:p>
        </w:tc>
        <w:tc>
          <w:tcPr>
            <w:tcW w:w="502" w:type="pct"/>
            <w:tcBorders>
              <w:top w:val="nil"/>
              <w:left w:val="nil"/>
              <w:bottom w:val="nil"/>
              <w:right w:val="nil"/>
            </w:tcBorders>
            <w:shd w:val="clear" w:color="auto" w:fill="FFFFFF"/>
            <w:tcMar>
              <w:top w:w="0" w:type="dxa"/>
              <w:left w:w="0" w:type="dxa"/>
              <w:bottom w:w="0" w:type="dxa"/>
              <w:right w:w="0" w:type="dxa"/>
            </w:tcMar>
          </w:tcPr>
          <w:p w14:paraId="38988A63"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0.19</w:t>
            </w:r>
          </w:p>
        </w:tc>
      </w:tr>
      <w:tr w:rsidR="0083582F" w14:paraId="201B5754" w14:textId="77777777">
        <w:trPr>
          <w:jc w:val="center"/>
        </w:trPr>
        <w:tc>
          <w:tcPr>
            <w:tcW w:w="1039" w:type="pct"/>
            <w:tcBorders>
              <w:top w:val="nil"/>
              <w:left w:val="nil"/>
              <w:bottom w:val="nil"/>
              <w:right w:val="nil"/>
            </w:tcBorders>
            <w:shd w:val="clear" w:color="auto" w:fill="FFFFFF"/>
            <w:tcMar>
              <w:top w:w="0" w:type="dxa"/>
              <w:left w:w="0" w:type="dxa"/>
              <w:bottom w:w="0" w:type="dxa"/>
              <w:right w:w="0" w:type="dxa"/>
            </w:tcMar>
          </w:tcPr>
          <w:p w14:paraId="15646BCB" w14:textId="77777777" w:rsidR="0083582F" w:rsidRDefault="00000000">
            <w:pPr>
              <w:rPr>
                <w:rFonts w:ascii="Arial" w:eastAsiaTheme="minorEastAsia" w:hAnsi="Arial" w:cs="Arial"/>
                <w:b/>
                <w:color w:val="000000" w:themeColor="text1"/>
              </w:rPr>
            </w:pPr>
            <w:r>
              <w:rPr>
                <w:rFonts w:ascii="Arial" w:eastAsiaTheme="minorEastAsia" w:hAnsi="Arial" w:cs="Arial"/>
                <w:b/>
                <w:color w:val="000000" w:themeColor="text1"/>
              </w:rPr>
              <w:t>Creatinine (umol/L)</w:t>
            </w:r>
          </w:p>
        </w:tc>
        <w:tc>
          <w:tcPr>
            <w:tcW w:w="551" w:type="pct"/>
            <w:tcBorders>
              <w:top w:val="nil"/>
              <w:left w:val="nil"/>
              <w:bottom w:val="nil"/>
              <w:right w:val="nil"/>
            </w:tcBorders>
            <w:shd w:val="clear" w:color="auto" w:fill="FFFFFF"/>
            <w:tcMar>
              <w:top w:w="0" w:type="dxa"/>
              <w:left w:w="0" w:type="dxa"/>
              <w:bottom w:w="0" w:type="dxa"/>
              <w:right w:w="0" w:type="dxa"/>
            </w:tcMar>
          </w:tcPr>
          <w:p w14:paraId="488808A3"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75.1 (65.2, 85.2)</w:t>
            </w:r>
          </w:p>
        </w:tc>
        <w:tc>
          <w:tcPr>
            <w:tcW w:w="832" w:type="pct"/>
            <w:tcBorders>
              <w:top w:val="nil"/>
              <w:left w:val="nil"/>
              <w:bottom w:val="nil"/>
              <w:right w:val="nil"/>
            </w:tcBorders>
            <w:shd w:val="clear" w:color="auto" w:fill="FFFFFF"/>
            <w:tcMar>
              <w:top w:w="0" w:type="dxa"/>
              <w:left w:w="0" w:type="dxa"/>
              <w:bottom w:w="0" w:type="dxa"/>
              <w:right w:w="0" w:type="dxa"/>
            </w:tcMar>
          </w:tcPr>
          <w:p w14:paraId="25C03068"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76.1 (66.8, 85.2)</w:t>
            </w:r>
          </w:p>
        </w:tc>
        <w:tc>
          <w:tcPr>
            <w:tcW w:w="543" w:type="pct"/>
            <w:tcBorders>
              <w:top w:val="nil"/>
              <w:left w:val="nil"/>
              <w:bottom w:val="nil"/>
              <w:right w:val="nil"/>
            </w:tcBorders>
            <w:shd w:val="clear" w:color="auto" w:fill="FFFFFF"/>
            <w:tcMar>
              <w:top w:w="0" w:type="dxa"/>
              <w:left w:w="0" w:type="dxa"/>
              <w:bottom w:w="0" w:type="dxa"/>
              <w:right w:w="0" w:type="dxa"/>
            </w:tcMar>
          </w:tcPr>
          <w:p w14:paraId="590DBB6E"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73.6 (63.9, 83.6)</w:t>
            </w:r>
          </w:p>
        </w:tc>
        <w:tc>
          <w:tcPr>
            <w:tcW w:w="543" w:type="pct"/>
            <w:tcBorders>
              <w:top w:val="nil"/>
              <w:left w:val="nil"/>
              <w:bottom w:val="nil"/>
              <w:right w:val="nil"/>
            </w:tcBorders>
            <w:shd w:val="clear" w:color="auto" w:fill="FFFFFF"/>
            <w:tcMar>
              <w:top w:w="0" w:type="dxa"/>
              <w:left w:w="0" w:type="dxa"/>
              <w:bottom w:w="0" w:type="dxa"/>
              <w:right w:w="0" w:type="dxa"/>
            </w:tcMar>
          </w:tcPr>
          <w:p w14:paraId="7EDC46E5"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75.6 (65.6, 86.2)</w:t>
            </w:r>
          </w:p>
        </w:tc>
        <w:tc>
          <w:tcPr>
            <w:tcW w:w="543" w:type="pct"/>
            <w:tcBorders>
              <w:top w:val="nil"/>
              <w:left w:val="nil"/>
              <w:bottom w:val="nil"/>
              <w:right w:val="nil"/>
            </w:tcBorders>
            <w:shd w:val="clear" w:color="auto" w:fill="FFFFFF"/>
            <w:tcMar>
              <w:top w:w="0" w:type="dxa"/>
              <w:left w:w="0" w:type="dxa"/>
              <w:bottom w:w="0" w:type="dxa"/>
              <w:right w:w="0" w:type="dxa"/>
            </w:tcMar>
          </w:tcPr>
          <w:p w14:paraId="6398BA86"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78.9 (68.2, 91.7)</w:t>
            </w:r>
          </w:p>
        </w:tc>
        <w:tc>
          <w:tcPr>
            <w:tcW w:w="447" w:type="pct"/>
            <w:tcBorders>
              <w:top w:val="nil"/>
              <w:left w:val="nil"/>
              <w:bottom w:val="nil"/>
              <w:right w:val="nil"/>
            </w:tcBorders>
            <w:shd w:val="clear" w:color="auto" w:fill="FFFFFF"/>
            <w:tcMar>
              <w:top w:w="0" w:type="dxa"/>
              <w:left w:w="0" w:type="dxa"/>
              <w:bottom w:w="0" w:type="dxa"/>
              <w:right w:w="0" w:type="dxa"/>
            </w:tcMar>
          </w:tcPr>
          <w:p w14:paraId="75387FEB"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&lt;0.001</w:t>
            </w:r>
          </w:p>
        </w:tc>
        <w:tc>
          <w:tcPr>
            <w:tcW w:w="502" w:type="pct"/>
            <w:tcBorders>
              <w:top w:val="nil"/>
              <w:left w:val="nil"/>
              <w:bottom w:val="nil"/>
              <w:right w:val="nil"/>
            </w:tcBorders>
            <w:shd w:val="clear" w:color="auto" w:fill="FFFFFF"/>
            <w:tcMar>
              <w:top w:w="0" w:type="dxa"/>
              <w:left w:w="0" w:type="dxa"/>
              <w:bottom w:w="0" w:type="dxa"/>
              <w:right w:w="0" w:type="dxa"/>
            </w:tcMar>
          </w:tcPr>
          <w:p w14:paraId="13904107"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0.31</w:t>
            </w:r>
          </w:p>
        </w:tc>
      </w:tr>
      <w:tr w:rsidR="0083582F" w14:paraId="4B9A9A78" w14:textId="77777777">
        <w:trPr>
          <w:jc w:val="center"/>
        </w:trPr>
        <w:tc>
          <w:tcPr>
            <w:tcW w:w="1039" w:type="pct"/>
            <w:tcBorders>
              <w:top w:val="nil"/>
              <w:left w:val="nil"/>
              <w:bottom w:val="nil"/>
              <w:right w:val="nil"/>
            </w:tcBorders>
            <w:shd w:val="clear" w:color="auto" w:fill="FFFFFF"/>
            <w:tcMar>
              <w:top w:w="0" w:type="dxa"/>
              <w:left w:w="0" w:type="dxa"/>
              <w:bottom w:w="0" w:type="dxa"/>
              <w:right w:w="0" w:type="dxa"/>
            </w:tcMar>
          </w:tcPr>
          <w:p w14:paraId="53F1E451" w14:textId="77777777" w:rsidR="0083582F" w:rsidRDefault="00000000">
            <w:pPr>
              <w:rPr>
                <w:rFonts w:ascii="Arial" w:eastAsiaTheme="minorEastAsia" w:hAnsi="Arial" w:cs="Arial"/>
                <w:b/>
                <w:color w:val="000000" w:themeColor="text1"/>
              </w:rPr>
            </w:pPr>
            <w:r>
              <w:rPr>
                <w:rFonts w:ascii="Arial" w:eastAsiaTheme="minorEastAsia" w:hAnsi="Arial" w:cs="Arial"/>
                <w:b/>
                <w:color w:val="000000" w:themeColor="text1"/>
              </w:rPr>
              <w:t>Total bilirubin (umol/L)</w:t>
            </w:r>
          </w:p>
        </w:tc>
        <w:tc>
          <w:tcPr>
            <w:tcW w:w="551" w:type="pct"/>
            <w:tcBorders>
              <w:top w:val="nil"/>
              <w:left w:val="nil"/>
              <w:bottom w:val="nil"/>
              <w:right w:val="nil"/>
            </w:tcBorders>
            <w:shd w:val="clear" w:color="auto" w:fill="FFFFFF"/>
            <w:tcMar>
              <w:top w:w="0" w:type="dxa"/>
              <w:left w:w="0" w:type="dxa"/>
              <w:bottom w:w="0" w:type="dxa"/>
              <w:right w:w="0" w:type="dxa"/>
            </w:tcMar>
          </w:tcPr>
          <w:p w14:paraId="01D0D71D"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8.0 (6.4, 10.4)</w:t>
            </w:r>
          </w:p>
        </w:tc>
        <w:tc>
          <w:tcPr>
            <w:tcW w:w="832" w:type="pct"/>
            <w:tcBorders>
              <w:top w:val="nil"/>
              <w:left w:val="nil"/>
              <w:bottom w:val="nil"/>
              <w:right w:val="nil"/>
            </w:tcBorders>
            <w:shd w:val="clear" w:color="auto" w:fill="FFFFFF"/>
            <w:tcMar>
              <w:top w:w="0" w:type="dxa"/>
              <w:left w:w="0" w:type="dxa"/>
              <w:bottom w:w="0" w:type="dxa"/>
              <w:right w:w="0" w:type="dxa"/>
            </w:tcMar>
          </w:tcPr>
          <w:p w14:paraId="43D9254A"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8.2 (6.5, 10.5)</w:t>
            </w:r>
          </w:p>
        </w:tc>
        <w:tc>
          <w:tcPr>
            <w:tcW w:w="543" w:type="pct"/>
            <w:tcBorders>
              <w:top w:val="nil"/>
              <w:left w:val="nil"/>
              <w:bottom w:val="nil"/>
              <w:right w:val="nil"/>
            </w:tcBorders>
            <w:shd w:val="clear" w:color="auto" w:fill="FFFFFF"/>
            <w:tcMar>
              <w:top w:w="0" w:type="dxa"/>
              <w:left w:w="0" w:type="dxa"/>
              <w:bottom w:w="0" w:type="dxa"/>
              <w:right w:w="0" w:type="dxa"/>
            </w:tcMar>
          </w:tcPr>
          <w:p w14:paraId="7C7852BC"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7.8 (6.2, 10.1)</w:t>
            </w:r>
          </w:p>
        </w:tc>
        <w:tc>
          <w:tcPr>
            <w:tcW w:w="543" w:type="pct"/>
            <w:tcBorders>
              <w:top w:val="nil"/>
              <w:left w:val="nil"/>
              <w:bottom w:val="nil"/>
              <w:right w:val="nil"/>
            </w:tcBorders>
            <w:shd w:val="clear" w:color="auto" w:fill="FFFFFF"/>
            <w:tcMar>
              <w:top w:w="0" w:type="dxa"/>
              <w:left w:w="0" w:type="dxa"/>
              <w:bottom w:w="0" w:type="dxa"/>
              <w:right w:w="0" w:type="dxa"/>
            </w:tcMar>
          </w:tcPr>
          <w:p w14:paraId="2F0AF8C0"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8.3 (6.6, 10.7)</w:t>
            </w:r>
          </w:p>
        </w:tc>
        <w:tc>
          <w:tcPr>
            <w:tcW w:w="543" w:type="pct"/>
            <w:tcBorders>
              <w:top w:val="nil"/>
              <w:left w:val="nil"/>
              <w:bottom w:val="nil"/>
              <w:right w:val="nil"/>
            </w:tcBorders>
            <w:shd w:val="clear" w:color="auto" w:fill="FFFFFF"/>
            <w:tcMar>
              <w:top w:w="0" w:type="dxa"/>
              <w:left w:w="0" w:type="dxa"/>
              <w:bottom w:w="0" w:type="dxa"/>
              <w:right w:w="0" w:type="dxa"/>
            </w:tcMar>
          </w:tcPr>
          <w:p w14:paraId="52F59A5E"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8.2 (6.5, 10.7)</w:t>
            </w:r>
          </w:p>
        </w:tc>
        <w:tc>
          <w:tcPr>
            <w:tcW w:w="447" w:type="pct"/>
            <w:tcBorders>
              <w:top w:val="nil"/>
              <w:left w:val="nil"/>
              <w:bottom w:val="nil"/>
              <w:right w:val="nil"/>
            </w:tcBorders>
            <w:shd w:val="clear" w:color="auto" w:fill="FFFFFF"/>
            <w:tcMar>
              <w:top w:w="0" w:type="dxa"/>
              <w:left w:w="0" w:type="dxa"/>
              <w:bottom w:w="0" w:type="dxa"/>
              <w:right w:w="0" w:type="dxa"/>
            </w:tcMar>
          </w:tcPr>
          <w:p w14:paraId="332FDFF7"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&lt;0.001</w:t>
            </w:r>
          </w:p>
        </w:tc>
        <w:tc>
          <w:tcPr>
            <w:tcW w:w="502" w:type="pct"/>
            <w:tcBorders>
              <w:top w:val="nil"/>
              <w:left w:val="nil"/>
              <w:bottom w:val="nil"/>
              <w:right w:val="nil"/>
            </w:tcBorders>
            <w:shd w:val="clear" w:color="auto" w:fill="FFFFFF"/>
            <w:tcMar>
              <w:top w:w="0" w:type="dxa"/>
              <w:left w:w="0" w:type="dxa"/>
              <w:bottom w:w="0" w:type="dxa"/>
              <w:right w:w="0" w:type="dxa"/>
            </w:tcMar>
          </w:tcPr>
          <w:p w14:paraId="4EAFDC13"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0.14</w:t>
            </w:r>
          </w:p>
        </w:tc>
      </w:tr>
      <w:tr w:rsidR="0083582F" w14:paraId="5044CD26" w14:textId="77777777">
        <w:trPr>
          <w:jc w:val="center"/>
        </w:trPr>
        <w:tc>
          <w:tcPr>
            <w:tcW w:w="1039" w:type="pct"/>
            <w:tcBorders>
              <w:top w:val="nil"/>
              <w:left w:val="nil"/>
              <w:bottom w:val="nil"/>
              <w:right w:val="nil"/>
            </w:tcBorders>
            <w:shd w:val="clear" w:color="auto" w:fill="FFFFFF"/>
            <w:tcMar>
              <w:top w:w="0" w:type="dxa"/>
              <w:left w:w="0" w:type="dxa"/>
              <w:bottom w:w="0" w:type="dxa"/>
              <w:right w:w="0" w:type="dxa"/>
            </w:tcMar>
          </w:tcPr>
          <w:p w14:paraId="0524D812" w14:textId="77777777" w:rsidR="0083582F" w:rsidRDefault="00000000">
            <w:pPr>
              <w:rPr>
                <w:rFonts w:ascii="Arial" w:eastAsiaTheme="minorEastAsia" w:hAnsi="Arial" w:cs="Arial"/>
                <w:b/>
                <w:color w:val="000000" w:themeColor="text1"/>
              </w:rPr>
            </w:pPr>
            <w:r>
              <w:rPr>
                <w:rFonts w:ascii="Arial" w:eastAsiaTheme="minorEastAsia" w:hAnsi="Arial" w:cs="Arial"/>
                <w:b/>
                <w:color w:val="000000" w:themeColor="text1"/>
              </w:rPr>
              <w:t>Triglycerides (mmol/L)</w:t>
            </w:r>
          </w:p>
        </w:tc>
        <w:tc>
          <w:tcPr>
            <w:tcW w:w="551" w:type="pct"/>
            <w:tcBorders>
              <w:top w:val="nil"/>
              <w:left w:val="nil"/>
              <w:bottom w:val="nil"/>
              <w:right w:val="nil"/>
            </w:tcBorders>
            <w:shd w:val="clear" w:color="auto" w:fill="FFFFFF"/>
            <w:tcMar>
              <w:top w:w="0" w:type="dxa"/>
              <w:left w:w="0" w:type="dxa"/>
              <w:bottom w:w="0" w:type="dxa"/>
              <w:right w:w="0" w:type="dxa"/>
            </w:tcMar>
          </w:tcPr>
          <w:p w14:paraId="7181E248"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2.2 (1.7, 3.1)</w:t>
            </w:r>
          </w:p>
        </w:tc>
        <w:tc>
          <w:tcPr>
            <w:tcW w:w="832" w:type="pct"/>
            <w:tcBorders>
              <w:top w:val="nil"/>
              <w:left w:val="nil"/>
              <w:bottom w:val="nil"/>
              <w:right w:val="nil"/>
            </w:tcBorders>
            <w:shd w:val="clear" w:color="auto" w:fill="FFFFFF"/>
            <w:tcMar>
              <w:top w:w="0" w:type="dxa"/>
              <w:left w:w="0" w:type="dxa"/>
              <w:bottom w:w="0" w:type="dxa"/>
              <w:right w:w="0" w:type="dxa"/>
            </w:tcMar>
          </w:tcPr>
          <w:p w14:paraId="1ED2E9C1"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2.3 (1.7, 3.2)</w:t>
            </w:r>
          </w:p>
        </w:tc>
        <w:tc>
          <w:tcPr>
            <w:tcW w:w="543" w:type="pct"/>
            <w:tcBorders>
              <w:top w:val="nil"/>
              <w:left w:val="nil"/>
              <w:bottom w:val="nil"/>
              <w:right w:val="nil"/>
            </w:tcBorders>
            <w:shd w:val="clear" w:color="auto" w:fill="FFFFFF"/>
            <w:tcMar>
              <w:top w:w="0" w:type="dxa"/>
              <w:left w:w="0" w:type="dxa"/>
              <w:bottom w:w="0" w:type="dxa"/>
              <w:right w:w="0" w:type="dxa"/>
            </w:tcMar>
          </w:tcPr>
          <w:p w14:paraId="1C5E65DC"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2.3 (1.7, 3.1)</w:t>
            </w:r>
          </w:p>
        </w:tc>
        <w:tc>
          <w:tcPr>
            <w:tcW w:w="543" w:type="pct"/>
            <w:tcBorders>
              <w:top w:val="nil"/>
              <w:left w:val="nil"/>
              <w:bottom w:val="nil"/>
              <w:right w:val="nil"/>
            </w:tcBorders>
            <w:shd w:val="clear" w:color="auto" w:fill="FFFFFF"/>
            <w:tcMar>
              <w:top w:w="0" w:type="dxa"/>
              <w:left w:w="0" w:type="dxa"/>
              <w:bottom w:w="0" w:type="dxa"/>
              <w:right w:w="0" w:type="dxa"/>
            </w:tcMar>
          </w:tcPr>
          <w:p w14:paraId="6C766D1B"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2.2 (1.6, 3.0)</w:t>
            </w:r>
          </w:p>
        </w:tc>
        <w:tc>
          <w:tcPr>
            <w:tcW w:w="543" w:type="pct"/>
            <w:tcBorders>
              <w:top w:val="nil"/>
              <w:left w:val="nil"/>
              <w:bottom w:val="nil"/>
              <w:right w:val="nil"/>
            </w:tcBorders>
            <w:shd w:val="clear" w:color="auto" w:fill="FFFFFF"/>
            <w:tcMar>
              <w:top w:w="0" w:type="dxa"/>
              <w:left w:w="0" w:type="dxa"/>
              <w:bottom w:w="0" w:type="dxa"/>
              <w:right w:w="0" w:type="dxa"/>
            </w:tcMar>
          </w:tcPr>
          <w:p w14:paraId="164489E4"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2.2 (1.6, 3.0)</w:t>
            </w:r>
          </w:p>
        </w:tc>
        <w:tc>
          <w:tcPr>
            <w:tcW w:w="447" w:type="pct"/>
            <w:tcBorders>
              <w:top w:val="nil"/>
              <w:left w:val="nil"/>
              <w:bottom w:val="nil"/>
              <w:right w:val="nil"/>
            </w:tcBorders>
            <w:shd w:val="clear" w:color="auto" w:fill="FFFFFF"/>
            <w:tcMar>
              <w:top w:w="0" w:type="dxa"/>
              <w:left w:w="0" w:type="dxa"/>
              <w:bottom w:w="0" w:type="dxa"/>
              <w:right w:w="0" w:type="dxa"/>
            </w:tcMar>
          </w:tcPr>
          <w:p w14:paraId="5E6AA4A7"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&lt;0.001</w:t>
            </w:r>
          </w:p>
        </w:tc>
        <w:tc>
          <w:tcPr>
            <w:tcW w:w="502" w:type="pct"/>
            <w:tcBorders>
              <w:top w:val="nil"/>
              <w:left w:val="nil"/>
              <w:bottom w:val="nil"/>
              <w:right w:val="nil"/>
            </w:tcBorders>
            <w:shd w:val="clear" w:color="auto" w:fill="FFFFFF"/>
            <w:tcMar>
              <w:top w:w="0" w:type="dxa"/>
              <w:left w:w="0" w:type="dxa"/>
              <w:bottom w:w="0" w:type="dxa"/>
              <w:right w:w="0" w:type="dxa"/>
            </w:tcMar>
          </w:tcPr>
          <w:p w14:paraId="3C3B76AE"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0.13</w:t>
            </w:r>
          </w:p>
        </w:tc>
      </w:tr>
      <w:tr w:rsidR="0083582F" w14:paraId="56BA69EA" w14:textId="77777777">
        <w:trPr>
          <w:jc w:val="center"/>
        </w:trPr>
        <w:tc>
          <w:tcPr>
            <w:tcW w:w="1039" w:type="pct"/>
            <w:tcBorders>
              <w:top w:val="nil"/>
              <w:left w:val="nil"/>
              <w:bottom w:val="nil"/>
              <w:right w:val="nil"/>
            </w:tcBorders>
            <w:shd w:val="clear" w:color="auto" w:fill="FFFFFF"/>
            <w:tcMar>
              <w:top w:w="0" w:type="dxa"/>
              <w:left w:w="0" w:type="dxa"/>
              <w:bottom w:w="0" w:type="dxa"/>
              <w:right w:w="0" w:type="dxa"/>
            </w:tcMar>
          </w:tcPr>
          <w:p w14:paraId="7A7EFFC5" w14:textId="77777777" w:rsidR="0083582F" w:rsidRDefault="00000000">
            <w:pPr>
              <w:rPr>
                <w:rFonts w:ascii="Arial" w:eastAsiaTheme="minorEastAsia" w:hAnsi="Arial" w:cs="Arial"/>
                <w:b/>
                <w:color w:val="000000" w:themeColor="text1"/>
              </w:rPr>
            </w:pPr>
            <w:r>
              <w:rPr>
                <w:rFonts w:ascii="Arial" w:eastAsiaTheme="minorEastAsia" w:hAnsi="Arial" w:cs="Arial"/>
                <w:b/>
                <w:color w:val="000000" w:themeColor="text1"/>
              </w:rPr>
              <w:t>Glucose-lowering drugs</w:t>
            </w:r>
          </w:p>
        </w:tc>
        <w:tc>
          <w:tcPr>
            <w:tcW w:w="551" w:type="pct"/>
            <w:tcBorders>
              <w:top w:val="nil"/>
              <w:left w:val="nil"/>
              <w:bottom w:val="nil"/>
              <w:right w:val="nil"/>
            </w:tcBorders>
            <w:shd w:val="clear" w:color="auto" w:fill="FFFFFF"/>
            <w:tcMar>
              <w:top w:w="0" w:type="dxa"/>
              <w:left w:w="0" w:type="dxa"/>
              <w:bottom w:w="0" w:type="dxa"/>
              <w:right w:w="0" w:type="dxa"/>
            </w:tcMar>
          </w:tcPr>
          <w:p w14:paraId="75272804" w14:textId="77777777" w:rsidR="0083582F" w:rsidRDefault="0083582F">
            <w:pPr>
              <w:rPr>
                <w:rFonts w:ascii="Arial" w:eastAsiaTheme="minorEastAsia" w:hAnsi="Arial" w:cs="Arial"/>
                <w:color w:val="000000" w:themeColor="text1"/>
              </w:rPr>
            </w:pPr>
          </w:p>
        </w:tc>
        <w:tc>
          <w:tcPr>
            <w:tcW w:w="832" w:type="pct"/>
            <w:tcBorders>
              <w:top w:val="nil"/>
              <w:left w:val="nil"/>
              <w:bottom w:val="nil"/>
              <w:right w:val="nil"/>
            </w:tcBorders>
            <w:shd w:val="clear" w:color="auto" w:fill="FFFFFF"/>
            <w:tcMar>
              <w:top w:w="0" w:type="dxa"/>
              <w:left w:w="0" w:type="dxa"/>
              <w:bottom w:w="0" w:type="dxa"/>
              <w:right w:w="0" w:type="dxa"/>
            </w:tcMar>
          </w:tcPr>
          <w:p w14:paraId="7A37209A" w14:textId="77777777" w:rsidR="0083582F" w:rsidRDefault="0083582F">
            <w:pPr>
              <w:rPr>
                <w:rFonts w:ascii="Arial" w:eastAsiaTheme="minorEastAsia" w:hAnsi="Arial" w:cs="Arial"/>
                <w:color w:val="000000" w:themeColor="text1"/>
              </w:rPr>
            </w:pPr>
          </w:p>
        </w:tc>
        <w:tc>
          <w:tcPr>
            <w:tcW w:w="543" w:type="pct"/>
            <w:tcBorders>
              <w:top w:val="nil"/>
              <w:left w:val="nil"/>
              <w:bottom w:val="nil"/>
              <w:right w:val="nil"/>
            </w:tcBorders>
            <w:shd w:val="clear" w:color="auto" w:fill="FFFFFF"/>
            <w:tcMar>
              <w:top w:w="0" w:type="dxa"/>
              <w:left w:w="0" w:type="dxa"/>
              <w:bottom w:w="0" w:type="dxa"/>
              <w:right w:w="0" w:type="dxa"/>
            </w:tcMar>
          </w:tcPr>
          <w:p w14:paraId="2FEABD97" w14:textId="77777777" w:rsidR="0083582F" w:rsidRDefault="0083582F">
            <w:pPr>
              <w:rPr>
                <w:rFonts w:ascii="Arial" w:eastAsiaTheme="minorEastAsia" w:hAnsi="Arial" w:cs="Arial"/>
                <w:color w:val="000000" w:themeColor="text1"/>
              </w:rPr>
            </w:pPr>
          </w:p>
        </w:tc>
        <w:tc>
          <w:tcPr>
            <w:tcW w:w="543" w:type="pct"/>
            <w:tcBorders>
              <w:top w:val="nil"/>
              <w:left w:val="nil"/>
              <w:bottom w:val="nil"/>
              <w:right w:val="nil"/>
            </w:tcBorders>
            <w:shd w:val="clear" w:color="auto" w:fill="FFFFFF"/>
            <w:tcMar>
              <w:top w:w="0" w:type="dxa"/>
              <w:left w:w="0" w:type="dxa"/>
              <w:bottom w:w="0" w:type="dxa"/>
              <w:right w:w="0" w:type="dxa"/>
            </w:tcMar>
          </w:tcPr>
          <w:p w14:paraId="5B781741" w14:textId="77777777" w:rsidR="0083582F" w:rsidRDefault="0083582F">
            <w:pPr>
              <w:rPr>
                <w:rFonts w:ascii="Arial" w:eastAsiaTheme="minorEastAsia" w:hAnsi="Arial" w:cs="Arial"/>
                <w:color w:val="000000" w:themeColor="text1"/>
              </w:rPr>
            </w:pPr>
          </w:p>
        </w:tc>
        <w:tc>
          <w:tcPr>
            <w:tcW w:w="543" w:type="pct"/>
            <w:tcBorders>
              <w:top w:val="nil"/>
              <w:left w:val="nil"/>
              <w:bottom w:val="nil"/>
              <w:right w:val="nil"/>
            </w:tcBorders>
            <w:shd w:val="clear" w:color="auto" w:fill="FFFFFF"/>
            <w:tcMar>
              <w:top w:w="0" w:type="dxa"/>
              <w:left w:w="0" w:type="dxa"/>
              <w:bottom w:w="0" w:type="dxa"/>
              <w:right w:w="0" w:type="dxa"/>
            </w:tcMar>
          </w:tcPr>
          <w:p w14:paraId="29210ACE" w14:textId="77777777" w:rsidR="0083582F" w:rsidRDefault="0083582F">
            <w:pPr>
              <w:rPr>
                <w:rFonts w:ascii="Arial" w:eastAsiaTheme="minorEastAsia" w:hAnsi="Arial" w:cs="Arial"/>
                <w:color w:val="000000" w:themeColor="text1"/>
              </w:rPr>
            </w:pPr>
          </w:p>
        </w:tc>
        <w:tc>
          <w:tcPr>
            <w:tcW w:w="447" w:type="pct"/>
            <w:tcBorders>
              <w:top w:val="nil"/>
              <w:left w:val="nil"/>
              <w:bottom w:val="nil"/>
              <w:right w:val="nil"/>
            </w:tcBorders>
            <w:shd w:val="clear" w:color="auto" w:fill="FFFFFF"/>
            <w:tcMar>
              <w:top w:w="0" w:type="dxa"/>
              <w:left w:w="0" w:type="dxa"/>
              <w:bottom w:w="0" w:type="dxa"/>
              <w:right w:w="0" w:type="dxa"/>
            </w:tcMar>
          </w:tcPr>
          <w:p w14:paraId="73A853C7"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&lt;0.001</w:t>
            </w:r>
          </w:p>
        </w:tc>
        <w:tc>
          <w:tcPr>
            <w:tcW w:w="502" w:type="pct"/>
            <w:tcBorders>
              <w:top w:val="nil"/>
              <w:left w:val="nil"/>
              <w:bottom w:val="nil"/>
              <w:right w:val="nil"/>
            </w:tcBorders>
            <w:shd w:val="clear" w:color="auto" w:fill="FFFFFF"/>
            <w:tcMar>
              <w:top w:w="0" w:type="dxa"/>
              <w:left w:w="0" w:type="dxa"/>
              <w:bottom w:w="0" w:type="dxa"/>
              <w:right w:w="0" w:type="dxa"/>
            </w:tcMar>
          </w:tcPr>
          <w:p w14:paraId="1BA2FC6C"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0.29</w:t>
            </w:r>
          </w:p>
        </w:tc>
      </w:tr>
      <w:tr w:rsidR="0083582F" w14:paraId="0087BF03" w14:textId="77777777">
        <w:trPr>
          <w:jc w:val="center"/>
        </w:trPr>
        <w:tc>
          <w:tcPr>
            <w:tcW w:w="1039" w:type="pct"/>
            <w:tcBorders>
              <w:top w:val="nil"/>
              <w:left w:val="nil"/>
              <w:bottom w:val="nil"/>
              <w:right w:val="nil"/>
            </w:tcBorders>
            <w:shd w:val="clear" w:color="auto" w:fill="FFFFFF"/>
            <w:tcMar>
              <w:top w:w="0" w:type="dxa"/>
              <w:left w:w="0" w:type="dxa"/>
              <w:bottom w:w="0" w:type="dxa"/>
              <w:right w:w="0" w:type="dxa"/>
            </w:tcMar>
          </w:tcPr>
          <w:p w14:paraId="487E1611" w14:textId="77777777" w:rsidR="0083582F" w:rsidRDefault="00000000">
            <w:pPr>
              <w:rPr>
                <w:rFonts w:ascii="Arial" w:eastAsiaTheme="minorEastAsia" w:hAnsi="Arial" w:cs="Arial"/>
                <w:i/>
                <w:color w:val="000000" w:themeColor="text1"/>
              </w:rPr>
            </w:pPr>
            <w:r>
              <w:rPr>
                <w:rFonts w:ascii="Arial" w:eastAsiaTheme="minorEastAsia" w:hAnsi="Arial" w:cs="Arial"/>
                <w:i/>
                <w:color w:val="000000" w:themeColor="text1"/>
              </w:rPr>
              <w:t>no</w:t>
            </w:r>
          </w:p>
        </w:tc>
        <w:tc>
          <w:tcPr>
            <w:tcW w:w="551" w:type="pct"/>
            <w:tcBorders>
              <w:top w:val="nil"/>
              <w:left w:val="nil"/>
              <w:bottom w:val="nil"/>
              <w:right w:val="nil"/>
            </w:tcBorders>
            <w:shd w:val="clear" w:color="auto" w:fill="FFFFFF"/>
            <w:tcMar>
              <w:top w:w="0" w:type="dxa"/>
              <w:left w:w="0" w:type="dxa"/>
              <w:bottom w:w="0" w:type="dxa"/>
              <w:right w:w="0" w:type="dxa"/>
            </w:tcMar>
          </w:tcPr>
          <w:p w14:paraId="28215EC6"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134,833 (98.0%)</w:t>
            </w:r>
          </w:p>
        </w:tc>
        <w:tc>
          <w:tcPr>
            <w:tcW w:w="832" w:type="pct"/>
            <w:tcBorders>
              <w:top w:val="nil"/>
              <w:left w:val="nil"/>
              <w:bottom w:val="nil"/>
              <w:right w:val="nil"/>
            </w:tcBorders>
            <w:shd w:val="clear" w:color="auto" w:fill="FFFFFF"/>
            <w:tcMar>
              <w:top w:w="0" w:type="dxa"/>
              <w:left w:w="0" w:type="dxa"/>
              <w:bottom w:w="0" w:type="dxa"/>
              <w:right w:w="0" w:type="dxa"/>
            </w:tcMar>
          </w:tcPr>
          <w:p w14:paraId="233D882E"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33,334 (99.5%)</w:t>
            </w:r>
          </w:p>
        </w:tc>
        <w:tc>
          <w:tcPr>
            <w:tcW w:w="543" w:type="pct"/>
            <w:tcBorders>
              <w:top w:val="nil"/>
              <w:left w:val="nil"/>
              <w:bottom w:val="nil"/>
              <w:right w:val="nil"/>
            </w:tcBorders>
            <w:shd w:val="clear" w:color="auto" w:fill="FFFFFF"/>
            <w:tcMar>
              <w:top w:w="0" w:type="dxa"/>
              <w:left w:w="0" w:type="dxa"/>
              <w:bottom w:w="0" w:type="dxa"/>
              <w:right w:w="0" w:type="dxa"/>
            </w:tcMar>
          </w:tcPr>
          <w:p w14:paraId="0A9E13AC"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60,437 (98.0%)</w:t>
            </w:r>
          </w:p>
        </w:tc>
        <w:tc>
          <w:tcPr>
            <w:tcW w:w="543" w:type="pct"/>
            <w:tcBorders>
              <w:top w:val="nil"/>
              <w:left w:val="nil"/>
              <w:bottom w:val="nil"/>
              <w:right w:val="nil"/>
            </w:tcBorders>
            <w:shd w:val="clear" w:color="auto" w:fill="FFFFFF"/>
            <w:tcMar>
              <w:top w:w="0" w:type="dxa"/>
              <w:left w:w="0" w:type="dxa"/>
              <w:bottom w:w="0" w:type="dxa"/>
              <w:right w:w="0" w:type="dxa"/>
            </w:tcMar>
          </w:tcPr>
          <w:p w14:paraId="6D65617B"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28,869 (97.7%)</w:t>
            </w:r>
          </w:p>
        </w:tc>
        <w:tc>
          <w:tcPr>
            <w:tcW w:w="543" w:type="pct"/>
            <w:tcBorders>
              <w:top w:val="nil"/>
              <w:left w:val="nil"/>
              <w:bottom w:val="nil"/>
              <w:right w:val="nil"/>
            </w:tcBorders>
            <w:shd w:val="clear" w:color="auto" w:fill="FFFFFF"/>
            <w:tcMar>
              <w:top w:w="0" w:type="dxa"/>
              <w:left w:w="0" w:type="dxa"/>
              <w:bottom w:w="0" w:type="dxa"/>
              <w:right w:w="0" w:type="dxa"/>
            </w:tcMar>
          </w:tcPr>
          <w:p w14:paraId="6559AE22"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12,193 (94.6%)</w:t>
            </w:r>
          </w:p>
        </w:tc>
        <w:tc>
          <w:tcPr>
            <w:tcW w:w="447" w:type="pct"/>
            <w:tcBorders>
              <w:top w:val="nil"/>
              <w:left w:val="nil"/>
              <w:bottom w:val="nil"/>
              <w:right w:val="nil"/>
            </w:tcBorders>
            <w:shd w:val="clear" w:color="auto" w:fill="FFFFFF"/>
            <w:tcMar>
              <w:top w:w="0" w:type="dxa"/>
              <w:left w:w="0" w:type="dxa"/>
              <w:bottom w:w="0" w:type="dxa"/>
              <w:right w:w="0" w:type="dxa"/>
            </w:tcMar>
          </w:tcPr>
          <w:p w14:paraId="3C7A3155" w14:textId="77777777" w:rsidR="0083582F" w:rsidRDefault="0083582F">
            <w:pPr>
              <w:rPr>
                <w:rFonts w:ascii="Arial" w:eastAsiaTheme="minorEastAsia" w:hAnsi="Arial" w:cs="Arial"/>
                <w:color w:val="000000" w:themeColor="text1"/>
              </w:rPr>
            </w:pPr>
          </w:p>
        </w:tc>
        <w:tc>
          <w:tcPr>
            <w:tcW w:w="502" w:type="pct"/>
            <w:tcBorders>
              <w:top w:val="nil"/>
              <w:left w:val="nil"/>
              <w:bottom w:val="nil"/>
              <w:right w:val="nil"/>
            </w:tcBorders>
            <w:shd w:val="clear" w:color="auto" w:fill="FFFFFF"/>
            <w:tcMar>
              <w:top w:w="0" w:type="dxa"/>
              <w:left w:w="0" w:type="dxa"/>
              <w:bottom w:w="0" w:type="dxa"/>
              <w:right w:w="0" w:type="dxa"/>
            </w:tcMar>
          </w:tcPr>
          <w:p w14:paraId="36C361B2" w14:textId="77777777" w:rsidR="0083582F" w:rsidRDefault="0083582F">
            <w:pPr>
              <w:rPr>
                <w:rFonts w:ascii="Arial" w:eastAsiaTheme="minorEastAsia" w:hAnsi="Arial" w:cs="Arial"/>
                <w:color w:val="000000" w:themeColor="text1"/>
              </w:rPr>
            </w:pPr>
          </w:p>
        </w:tc>
      </w:tr>
      <w:tr w:rsidR="0083582F" w14:paraId="5C67882C" w14:textId="77777777">
        <w:trPr>
          <w:jc w:val="center"/>
        </w:trPr>
        <w:tc>
          <w:tcPr>
            <w:tcW w:w="1039" w:type="pct"/>
            <w:tcBorders>
              <w:top w:val="nil"/>
              <w:left w:val="nil"/>
              <w:bottom w:val="nil"/>
              <w:right w:val="nil"/>
            </w:tcBorders>
            <w:shd w:val="clear" w:color="auto" w:fill="FFFFFF"/>
            <w:tcMar>
              <w:top w:w="0" w:type="dxa"/>
              <w:left w:w="0" w:type="dxa"/>
              <w:bottom w:w="0" w:type="dxa"/>
              <w:right w:w="0" w:type="dxa"/>
            </w:tcMar>
          </w:tcPr>
          <w:p w14:paraId="72B7854B" w14:textId="77777777" w:rsidR="0083582F" w:rsidRDefault="00000000">
            <w:pPr>
              <w:rPr>
                <w:rFonts w:ascii="Arial" w:eastAsiaTheme="minorEastAsia" w:hAnsi="Arial" w:cs="Arial"/>
                <w:i/>
                <w:color w:val="000000" w:themeColor="text1"/>
              </w:rPr>
            </w:pPr>
            <w:r>
              <w:rPr>
                <w:rFonts w:ascii="Arial" w:eastAsiaTheme="minorEastAsia" w:hAnsi="Arial" w:cs="Arial"/>
                <w:i/>
                <w:color w:val="000000" w:themeColor="text1"/>
              </w:rPr>
              <w:t>yes</w:t>
            </w:r>
          </w:p>
        </w:tc>
        <w:tc>
          <w:tcPr>
            <w:tcW w:w="551" w:type="pct"/>
            <w:tcBorders>
              <w:top w:val="nil"/>
              <w:left w:val="nil"/>
              <w:bottom w:val="nil"/>
              <w:right w:val="nil"/>
            </w:tcBorders>
            <w:shd w:val="clear" w:color="auto" w:fill="FFFFFF"/>
            <w:tcMar>
              <w:top w:w="0" w:type="dxa"/>
              <w:left w:w="0" w:type="dxa"/>
              <w:bottom w:w="0" w:type="dxa"/>
              <w:right w:w="0" w:type="dxa"/>
            </w:tcMar>
          </w:tcPr>
          <w:p w14:paraId="058178B9"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2,774 (2.0%)</w:t>
            </w:r>
          </w:p>
        </w:tc>
        <w:tc>
          <w:tcPr>
            <w:tcW w:w="832" w:type="pct"/>
            <w:tcBorders>
              <w:top w:val="nil"/>
              <w:left w:val="nil"/>
              <w:bottom w:val="nil"/>
              <w:right w:val="nil"/>
            </w:tcBorders>
            <w:shd w:val="clear" w:color="auto" w:fill="FFFFFF"/>
            <w:tcMar>
              <w:top w:w="0" w:type="dxa"/>
              <w:left w:w="0" w:type="dxa"/>
              <w:bottom w:w="0" w:type="dxa"/>
              <w:right w:w="0" w:type="dxa"/>
            </w:tcMar>
          </w:tcPr>
          <w:p w14:paraId="53011491"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163 (0.5%)</w:t>
            </w:r>
          </w:p>
        </w:tc>
        <w:tc>
          <w:tcPr>
            <w:tcW w:w="543" w:type="pct"/>
            <w:tcBorders>
              <w:top w:val="nil"/>
              <w:left w:val="nil"/>
              <w:bottom w:val="nil"/>
              <w:right w:val="nil"/>
            </w:tcBorders>
            <w:shd w:val="clear" w:color="auto" w:fill="FFFFFF"/>
            <w:tcMar>
              <w:top w:w="0" w:type="dxa"/>
              <w:left w:w="0" w:type="dxa"/>
              <w:bottom w:w="0" w:type="dxa"/>
              <w:right w:w="0" w:type="dxa"/>
            </w:tcMar>
          </w:tcPr>
          <w:p w14:paraId="6B7EE3D4"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1,223 (2.0%)</w:t>
            </w:r>
          </w:p>
        </w:tc>
        <w:tc>
          <w:tcPr>
            <w:tcW w:w="543" w:type="pct"/>
            <w:tcBorders>
              <w:top w:val="nil"/>
              <w:left w:val="nil"/>
              <w:bottom w:val="nil"/>
              <w:right w:val="nil"/>
            </w:tcBorders>
            <w:shd w:val="clear" w:color="auto" w:fill="FFFFFF"/>
            <w:tcMar>
              <w:top w:w="0" w:type="dxa"/>
              <w:left w:w="0" w:type="dxa"/>
              <w:bottom w:w="0" w:type="dxa"/>
              <w:right w:w="0" w:type="dxa"/>
            </w:tcMar>
          </w:tcPr>
          <w:p w14:paraId="7DF71E18"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693 (2.3%)</w:t>
            </w:r>
          </w:p>
        </w:tc>
        <w:tc>
          <w:tcPr>
            <w:tcW w:w="543" w:type="pct"/>
            <w:tcBorders>
              <w:top w:val="nil"/>
              <w:left w:val="nil"/>
              <w:bottom w:val="nil"/>
              <w:right w:val="nil"/>
            </w:tcBorders>
            <w:shd w:val="clear" w:color="auto" w:fill="FFFFFF"/>
            <w:tcMar>
              <w:top w:w="0" w:type="dxa"/>
              <w:left w:w="0" w:type="dxa"/>
              <w:bottom w:w="0" w:type="dxa"/>
              <w:right w:w="0" w:type="dxa"/>
            </w:tcMar>
          </w:tcPr>
          <w:p w14:paraId="0C4A7615"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695 (5.4%)</w:t>
            </w:r>
          </w:p>
        </w:tc>
        <w:tc>
          <w:tcPr>
            <w:tcW w:w="447" w:type="pct"/>
            <w:tcBorders>
              <w:top w:val="nil"/>
              <w:left w:val="nil"/>
              <w:bottom w:val="nil"/>
              <w:right w:val="nil"/>
            </w:tcBorders>
            <w:shd w:val="clear" w:color="auto" w:fill="FFFFFF"/>
            <w:tcMar>
              <w:top w:w="0" w:type="dxa"/>
              <w:left w:w="0" w:type="dxa"/>
              <w:bottom w:w="0" w:type="dxa"/>
              <w:right w:w="0" w:type="dxa"/>
            </w:tcMar>
          </w:tcPr>
          <w:p w14:paraId="1FA0C4BE" w14:textId="77777777" w:rsidR="0083582F" w:rsidRDefault="0083582F">
            <w:pPr>
              <w:rPr>
                <w:rFonts w:ascii="Arial" w:eastAsiaTheme="minorEastAsia" w:hAnsi="Arial" w:cs="Arial"/>
                <w:color w:val="000000" w:themeColor="text1"/>
              </w:rPr>
            </w:pPr>
          </w:p>
        </w:tc>
        <w:tc>
          <w:tcPr>
            <w:tcW w:w="502" w:type="pct"/>
            <w:tcBorders>
              <w:top w:val="nil"/>
              <w:left w:val="nil"/>
              <w:bottom w:val="nil"/>
              <w:right w:val="nil"/>
            </w:tcBorders>
            <w:shd w:val="clear" w:color="auto" w:fill="FFFFFF"/>
            <w:tcMar>
              <w:top w:w="0" w:type="dxa"/>
              <w:left w:w="0" w:type="dxa"/>
              <w:bottom w:w="0" w:type="dxa"/>
              <w:right w:w="0" w:type="dxa"/>
            </w:tcMar>
          </w:tcPr>
          <w:p w14:paraId="75A880F1" w14:textId="77777777" w:rsidR="0083582F" w:rsidRDefault="0083582F">
            <w:pPr>
              <w:rPr>
                <w:rFonts w:ascii="Arial" w:eastAsiaTheme="minorEastAsia" w:hAnsi="Arial" w:cs="Arial"/>
                <w:color w:val="000000" w:themeColor="text1"/>
              </w:rPr>
            </w:pPr>
          </w:p>
        </w:tc>
      </w:tr>
      <w:tr w:rsidR="0083582F" w14:paraId="59551BAC" w14:textId="77777777">
        <w:trPr>
          <w:jc w:val="center"/>
        </w:trPr>
        <w:tc>
          <w:tcPr>
            <w:tcW w:w="1039" w:type="pct"/>
            <w:tcBorders>
              <w:top w:val="nil"/>
              <w:left w:val="nil"/>
              <w:bottom w:val="nil"/>
              <w:right w:val="nil"/>
            </w:tcBorders>
            <w:shd w:val="clear" w:color="auto" w:fill="FFFFFF"/>
            <w:tcMar>
              <w:top w:w="0" w:type="dxa"/>
              <w:left w:w="0" w:type="dxa"/>
              <w:bottom w:w="0" w:type="dxa"/>
              <w:right w:w="0" w:type="dxa"/>
            </w:tcMar>
          </w:tcPr>
          <w:p w14:paraId="0ADFEC1C" w14:textId="77777777" w:rsidR="0083582F" w:rsidRDefault="00000000">
            <w:pPr>
              <w:rPr>
                <w:rFonts w:ascii="Arial" w:eastAsiaTheme="minorEastAsia" w:hAnsi="Arial" w:cs="Arial"/>
                <w:b/>
                <w:color w:val="000000" w:themeColor="text1"/>
              </w:rPr>
            </w:pPr>
            <w:r>
              <w:rPr>
                <w:rFonts w:ascii="Arial" w:eastAsiaTheme="minorEastAsia" w:hAnsi="Arial" w:cs="Arial"/>
                <w:b/>
                <w:color w:val="000000" w:themeColor="text1"/>
              </w:rPr>
              <w:lastRenderedPageBreak/>
              <w:t>Lipid lowering drugs</w:t>
            </w:r>
          </w:p>
        </w:tc>
        <w:tc>
          <w:tcPr>
            <w:tcW w:w="551" w:type="pct"/>
            <w:tcBorders>
              <w:top w:val="nil"/>
              <w:left w:val="nil"/>
              <w:bottom w:val="nil"/>
              <w:right w:val="nil"/>
            </w:tcBorders>
            <w:shd w:val="clear" w:color="auto" w:fill="FFFFFF"/>
            <w:tcMar>
              <w:top w:w="0" w:type="dxa"/>
              <w:left w:w="0" w:type="dxa"/>
              <w:bottom w:w="0" w:type="dxa"/>
              <w:right w:w="0" w:type="dxa"/>
            </w:tcMar>
          </w:tcPr>
          <w:p w14:paraId="4B71A5C5" w14:textId="77777777" w:rsidR="0083582F" w:rsidRDefault="0083582F">
            <w:pPr>
              <w:rPr>
                <w:rFonts w:ascii="Arial" w:eastAsiaTheme="minorEastAsia" w:hAnsi="Arial" w:cs="Arial"/>
                <w:color w:val="000000" w:themeColor="text1"/>
              </w:rPr>
            </w:pPr>
          </w:p>
        </w:tc>
        <w:tc>
          <w:tcPr>
            <w:tcW w:w="832" w:type="pct"/>
            <w:tcBorders>
              <w:top w:val="nil"/>
              <w:left w:val="nil"/>
              <w:bottom w:val="nil"/>
              <w:right w:val="nil"/>
            </w:tcBorders>
            <w:shd w:val="clear" w:color="auto" w:fill="FFFFFF"/>
            <w:tcMar>
              <w:top w:w="0" w:type="dxa"/>
              <w:left w:w="0" w:type="dxa"/>
              <w:bottom w:w="0" w:type="dxa"/>
              <w:right w:w="0" w:type="dxa"/>
            </w:tcMar>
          </w:tcPr>
          <w:p w14:paraId="61F147DD" w14:textId="77777777" w:rsidR="0083582F" w:rsidRDefault="0083582F">
            <w:pPr>
              <w:rPr>
                <w:rFonts w:ascii="Arial" w:eastAsiaTheme="minorEastAsia" w:hAnsi="Arial" w:cs="Arial"/>
                <w:color w:val="000000" w:themeColor="text1"/>
              </w:rPr>
            </w:pPr>
          </w:p>
        </w:tc>
        <w:tc>
          <w:tcPr>
            <w:tcW w:w="543" w:type="pct"/>
            <w:tcBorders>
              <w:top w:val="nil"/>
              <w:left w:val="nil"/>
              <w:bottom w:val="nil"/>
              <w:right w:val="nil"/>
            </w:tcBorders>
            <w:shd w:val="clear" w:color="auto" w:fill="FFFFFF"/>
            <w:tcMar>
              <w:top w:w="0" w:type="dxa"/>
              <w:left w:w="0" w:type="dxa"/>
              <w:bottom w:w="0" w:type="dxa"/>
              <w:right w:w="0" w:type="dxa"/>
            </w:tcMar>
          </w:tcPr>
          <w:p w14:paraId="005EC633" w14:textId="77777777" w:rsidR="0083582F" w:rsidRDefault="0083582F">
            <w:pPr>
              <w:rPr>
                <w:rFonts w:ascii="Arial" w:eastAsiaTheme="minorEastAsia" w:hAnsi="Arial" w:cs="Arial"/>
                <w:color w:val="000000" w:themeColor="text1"/>
              </w:rPr>
            </w:pPr>
          </w:p>
        </w:tc>
        <w:tc>
          <w:tcPr>
            <w:tcW w:w="543" w:type="pct"/>
            <w:tcBorders>
              <w:top w:val="nil"/>
              <w:left w:val="nil"/>
              <w:bottom w:val="nil"/>
              <w:right w:val="nil"/>
            </w:tcBorders>
            <w:shd w:val="clear" w:color="auto" w:fill="FFFFFF"/>
            <w:tcMar>
              <w:top w:w="0" w:type="dxa"/>
              <w:left w:w="0" w:type="dxa"/>
              <w:bottom w:w="0" w:type="dxa"/>
              <w:right w:w="0" w:type="dxa"/>
            </w:tcMar>
          </w:tcPr>
          <w:p w14:paraId="4EE64EFE" w14:textId="77777777" w:rsidR="0083582F" w:rsidRDefault="0083582F">
            <w:pPr>
              <w:rPr>
                <w:rFonts w:ascii="Arial" w:eastAsiaTheme="minorEastAsia" w:hAnsi="Arial" w:cs="Arial"/>
                <w:color w:val="000000" w:themeColor="text1"/>
              </w:rPr>
            </w:pPr>
          </w:p>
        </w:tc>
        <w:tc>
          <w:tcPr>
            <w:tcW w:w="543" w:type="pct"/>
            <w:tcBorders>
              <w:top w:val="nil"/>
              <w:left w:val="nil"/>
              <w:bottom w:val="nil"/>
              <w:right w:val="nil"/>
            </w:tcBorders>
            <w:shd w:val="clear" w:color="auto" w:fill="FFFFFF"/>
            <w:tcMar>
              <w:top w:w="0" w:type="dxa"/>
              <w:left w:w="0" w:type="dxa"/>
              <w:bottom w:w="0" w:type="dxa"/>
              <w:right w:w="0" w:type="dxa"/>
            </w:tcMar>
          </w:tcPr>
          <w:p w14:paraId="74715684" w14:textId="77777777" w:rsidR="0083582F" w:rsidRDefault="0083582F">
            <w:pPr>
              <w:rPr>
                <w:rFonts w:ascii="Arial" w:eastAsiaTheme="minorEastAsia" w:hAnsi="Arial" w:cs="Arial"/>
                <w:color w:val="000000" w:themeColor="text1"/>
              </w:rPr>
            </w:pPr>
          </w:p>
        </w:tc>
        <w:tc>
          <w:tcPr>
            <w:tcW w:w="447" w:type="pct"/>
            <w:tcBorders>
              <w:top w:val="nil"/>
              <w:left w:val="nil"/>
              <w:bottom w:val="nil"/>
              <w:right w:val="nil"/>
            </w:tcBorders>
            <w:shd w:val="clear" w:color="auto" w:fill="FFFFFF"/>
            <w:tcMar>
              <w:top w:w="0" w:type="dxa"/>
              <w:left w:w="0" w:type="dxa"/>
              <w:bottom w:w="0" w:type="dxa"/>
              <w:right w:w="0" w:type="dxa"/>
            </w:tcMar>
          </w:tcPr>
          <w:p w14:paraId="3B10F1ED"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&lt;0.001</w:t>
            </w:r>
          </w:p>
        </w:tc>
        <w:tc>
          <w:tcPr>
            <w:tcW w:w="502" w:type="pct"/>
            <w:tcBorders>
              <w:top w:val="nil"/>
              <w:left w:val="nil"/>
              <w:bottom w:val="nil"/>
              <w:right w:val="nil"/>
            </w:tcBorders>
            <w:shd w:val="clear" w:color="auto" w:fill="FFFFFF"/>
            <w:tcMar>
              <w:top w:w="0" w:type="dxa"/>
              <w:left w:w="0" w:type="dxa"/>
              <w:bottom w:w="0" w:type="dxa"/>
              <w:right w:w="0" w:type="dxa"/>
            </w:tcMar>
          </w:tcPr>
          <w:p w14:paraId="141DE133"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0.20</w:t>
            </w:r>
          </w:p>
        </w:tc>
      </w:tr>
      <w:tr w:rsidR="0083582F" w14:paraId="2957447A" w14:textId="77777777">
        <w:trPr>
          <w:jc w:val="center"/>
        </w:trPr>
        <w:tc>
          <w:tcPr>
            <w:tcW w:w="1039" w:type="pct"/>
            <w:tcBorders>
              <w:top w:val="nil"/>
              <w:left w:val="nil"/>
              <w:bottom w:val="nil"/>
              <w:right w:val="nil"/>
            </w:tcBorders>
            <w:shd w:val="clear" w:color="auto" w:fill="FFFFFF"/>
            <w:tcMar>
              <w:top w:w="0" w:type="dxa"/>
              <w:left w:w="0" w:type="dxa"/>
              <w:bottom w:w="0" w:type="dxa"/>
              <w:right w:w="0" w:type="dxa"/>
            </w:tcMar>
          </w:tcPr>
          <w:p w14:paraId="31136D87" w14:textId="77777777" w:rsidR="0083582F" w:rsidRDefault="00000000">
            <w:pPr>
              <w:rPr>
                <w:rFonts w:ascii="Arial" w:eastAsiaTheme="minorEastAsia" w:hAnsi="Arial" w:cs="Arial"/>
                <w:i/>
                <w:color w:val="000000" w:themeColor="text1"/>
              </w:rPr>
            </w:pPr>
            <w:r>
              <w:rPr>
                <w:rFonts w:ascii="Arial" w:eastAsiaTheme="minorEastAsia" w:hAnsi="Arial" w:cs="Arial"/>
                <w:i/>
                <w:color w:val="000000" w:themeColor="text1"/>
              </w:rPr>
              <w:t>no</w:t>
            </w:r>
          </w:p>
        </w:tc>
        <w:tc>
          <w:tcPr>
            <w:tcW w:w="551" w:type="pct"/>
            <w:tcBorders>
              <w:top w:val="nil"/>
              <w:left w:val="nil"/>
              <w:bottom w:val="nil"/>
              <w:right w:val="nil"/>
            </w:tcBorders>
            <w:shd w:val="clear" w:color="auto" w:fill="FFFFFF"/>
            <w:tcMar>
              <w:top w:w="0" w:type="dxa"/>
              <w:left w:w="0" w:type="dxa"/>
              <w:bottom w:w="0" w:type="dxa"/>
              <w:right w:w="0" w:type="dxa"/>
            </w:tcMar>
          </w:tcPr>
          <w:p w14:paraId="515D97ED"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136,673 (99.3%)</w:t>
            </w:r>
          </w:p>
        </w:tc>
        <w:tc>
          <w:tcPr>
            <w:tcW w:w="832" w:type="pct"/>
            <w:tcBorders>
              <w:top w:val="nil"/>
              <w:left w:val="nil"/>
              <w:bottom w:val="nil"/>
              <w:right w:val="nil"/>
            </w:tcBorders>
            <w:shd w:val="clear" w:color="auto" w:fill="FFFFFF"/>
            <w:tcMar>
              <w:top w:w="0" w:type="dxa"/>
              <w:left w:w="0" w:type="dxa"/>
              <w:bottom w:w="0" w:type="dxa"/>
              <w:right w:w="0" w:type="dxa"/>
            </w:tcMar>
          </w:tcPr>
          <w:p w14:paraId="0E9A4EAB"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33,455 (99.9%)</w:t>
            </w:r>
          </w:p>
        </w:tc>
        <w:tc>
          <w:tcPr>
            <w:tcW w:w="543" w:type="pct"/>
            <w:tcBorders>
              <w:top w:val="nil"/>
              <w:left w:val="nil"/>
              <w:bottom w:val="nil"/>
              <w:right w:val="nil"/>
            </w:tcBorders>
            <w:shd w:val="clear" w:color="auto" w:fill="FFFFFF"/>
            <w:tcMar>
              <w:top w:w="0" w:type="dxa"/>
              <w:left w:w="0" w:type="dxa"/>
              <w:bottom w:w="0" w:type="dxa"/>
              <w:right w:w="0" w:type="dxa"/>
            </w:tcMar>
          </w:tcPr>
          <w:p w14:paraId="50C8BB5B"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61,231 (99.3%)</w:t>
            </w:r>
          </w:p>
        </w:tc>
        <w:tc>
          <w:tcPr>
            <w:tcW w:w="543" w:type="pct"/>
            <w:tcBorders>
              <w:top w:val="nil"/>
              <w:left w:val="nil"/>
              <w:bottom w:val="nil"/>
              <w:right w:val="nil"/>
            </w:tcBorders>
            <w:shd w:val="clear" w:color="auto" w:fill="FFFFFF"/>
            <w:tcMar>
              <w:top w:w="0" w:type="dxa"/>
              <w:left w:w="0" w:type="dxa"/>
              <w:bottom w:w="0" w:type="dxa"/>
              <w:right w:w="0" w:type="dxa"/>
            </w:tcMar>
          </w:tcPr>
          <w:p w14:paraId="3FC8659B"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29,388 (99.4%)</w:t>
            </w:r>
          </w:p>
        </w:tc>
        <w:tc>
          <w:tcPr>
            <w:tcW w:w="543" w:type="pct"/>
            <w:tcBorders>
              <w:top w:val="nil"/>
              <w:left w:val="nil"/>
              <w:bottom w:val="nil"/>
              <w:right w:val="nil"/>
            </w:tcBorders>
            <w:shd w:val="clear" w:color="auto" w:fill="FFFFFF"/>
            <w:tcMar>
              <w:top w:w="0" w:type="dxa"/>
              <w:left w:w="0" w:type="dxa"/>
              <w:bottom w:w="0" w:type="dxa"/>
              <w:right w:w="0" w:type="dxa"/>
            </w:tcMar>
          </w:tcPr>
          <w:p w14:paraId="05EEB318"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12,599 (97.8%)</w:t>
            </w:r>
          </w:p>
        </w:tc>
        <w:tc>
          <w:tcPr>
            <w:tcW w:w="447" w:type="pct"/>
            <w:tcBorders>
              <w:top w:val="nil"/>
              <w:left w:val="nil"/>
              <w:bottom w:val="nil"/>
              <w:right w:val="nil"/>
            </w:tcBorders>
            <w:shd w:val="clear" w:color="auto" w:fill="FFFFFF"/>
            <w:tcMar>
              <w:top w:w="0" w:type="dxa"/>
              <w:left w:w="0" w:type="dxa"/>
              <w:bottom w:w="0" w:type="dxa"/>
              <w:right w:w="0" w:type="dxa"/>
            </w:tcMar>
          </w:tcPr>
          <w:p w14:paraId="315953A5" w14:textId="77777777" w:rsidR="0083582F" w:rsidRDefault="0083582F">
            <w:pPr>
              <w:rPr>
                <w:rFonts w:ascii="Arial" w:eastAsiaTheme="minorEastAsia" w:hAnsi="Arial" w:cs="Arial"/>
                <w:color w:val="000000" w:themeColor="text1"/>
              </w:rPr>
            </w:pPr>
          </w:p>
        </w:tc>
        <w:tc>
          <w:tcPr>
            <w:tcW w:w="502" w:type="pct"/>
            <w:tcBorders>
              <w:top w:val="nil"/>
              <w:left w:val="nil"/>
              <w:bottom w:val="nil"/>
              <w:right w:val="nil"/>
            </w:tcBorders>
            <w:shd w:val="clear" w:color="auto" w:fill="FFFFFF"/>
            <w:tcMar>
              <w:top w:w="0" w:type="dxa"/>
              <w:left w:w="0" w:type="dxa"/>
              <w:bottom w:w="0" w:type="dxa"/>
              <w:right w:w="0" w:type="dxa"/>
            </w:tcMar>
          </w:tcPr>
          <w:p w14:paraId="4AEAB60F" w14:textId="77777777" w:rsidR="0083582F" w:rsidRDefault="0083582F">
            <w:pPr>
              <w:rPr>
                <w:rFonts w:ascii="Arial" w:eastAsiaTheme="minorEastAsia" w:hAnsi="Arial" w:cs="Arial"/>
                <w:color w:val="000000" w:themeColor="text1"/>
              </w:rPr>
            </w:pPr>
          </w:p>
        </w:tc>
      </w:tr>
      <w:tr w:rsidR="0083582F" w14:paraId="1F52D77C" w14:textId="77777777">
        <w:trPr>
          <w:jc w:val="center"/>
        </w:trPr>
        <w:tc>
          <w:tcPr>
            <w:tcW w:w="1039" w:type="pct"/>
            <w:tcBorders>
              <w:top w:val="nil"/>
              <w:left w:val="nil"/>
              <w:bottom w:val="nil"/>
              <w:right w:val="nil"/>
            </w:tcBorders>
            <w:shd w:val="clear" w:color="auto" w:fill="FFFFFF"/>
            <w:tcMar>
              <w:top w:w="0" w:type="dxa"/>
              <w:left w:w="0" w:type="dxa"/>
              <w:bottom w:w="0" w:type="dxa"/>
              <w:right w:w="0" w:type="dxa"/>
            </w:tcMar>
          </w:tcPr>
          <w:p w14:paraId="13EACCCC" w14:textId="77777777" w:rsidR="0083582F" w:rsidRDefault="00000000">
            <w:pPr>
              <w:rPr>
                <w:rFonts w:ascii="Arial" w:eastAsiaTheme="minorEastAsia" w:hAnsi="Arial" w:cs="Arial"/>
                <w:i/>
                <w:color w:val="000000" w:themeColor="text1"/>
              </w:rPr>
            </w:pPr>
            <w:r>
              <w:rPr>
                <w:rFonts w:ascii="Arial" w:eastAsiaTheme="minorEastAsia" w:hAnsi="Arial" w:cs="Arial"/>
                <w:i/>
                <w:color w:val="000000" w:themeColor="text1"/>
              </w:rPr>
              <w:t>yes</w:t>
            </w:r>
          </w:p>
        </w:tc>
        <w:tc>
          <w:tcPr>
            <w:tcW w:w="551" w:type="pct"/>
            <w:tcBorders>
              <w:top w:val="nil"/>
              <w:left w:val="nil"/>
              <w:bottom w:val="nil"/>
              <w:right w:val="nil"/>
            </w:tcBorders>
            <w:shd w:val="clear" w:color="auto" w:fill="FFFFFF"/>
            <w:tcMar>
              <w:top w:w="0" w:type="dxa"/>
              <w:left w:w="0" w:type="dxa"/>
              <w:bottom w:w="0" w:type="dxa"/>
              <w:right w:w="0" w:type="dxa"/>
            </w:tcMar>
          </w:tcPr>
          <w:p w14:paraId="31BF64BC"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934 (0.7%)</w:t>
            </w:r>
          </w:p>
        </w:tc>
        <w:tc>
          <w:tcPr>
            <w:tcW w:w="832" w:type="pct"/>
            <w:tcBorders>
              <w:top w:val="nil"/>
              <w:left w:val="nil"/>
              <w:bottom w:val="nil"/>
              <w:right w:val="nil"/>
            </w:tcBorders>
            <w:shd w:val="clear" w:color="auto" w:fill="FFFFFF"/>
            <w:tcMar>
              <w:top w:w="0" w:type="dxa"/>
              <w:left w:w="0" w:type="dxa"/>
              <w:bottom w:w="0" w:type="dxa"/>
              <w:right w:w="0" w:type="dxa"/>
            </w:tcMar>
          </w:tcPr>
          <w:p w14:paraId="168843BC"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42 (0.1%)</w:t>
            </w:r>
          </w:p>
        </w:tc>
        <w:tc>
          <w:tcPr>
            <w:tcW w:w="543" w:type="pct"/>
            <w:tcBorders>
              <w:top w:val="nil"/>
              <w:left w:val="nil"/>
              <w:bottom w:val="nil"/>
              <w:right w:val="nil"/>
            </w:tcBorders>
            <w:shd w:val="clear" w:color="auto" w:fill="FFFFFF"/>
            <w:tcMar>
              <w:top w:w="0" w:type="dxa"/>
              <w:left w:w="0" w:type="dxa"/>
              <w:bottom w:w="0" w:type="dxa"/>
              <w:right w:w="0" w:type="dxa"/>
            </w:tcMar>
          </w:tcPr>
          <w:p w14:paraId="049B490F"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429 (0.7%)</w:t>
            </w:r>
          </w:p>
        </w:tc>
        <w:tc>
          <w:tcPr>
            <w:tcW w:w="543" w:type="pct"/>
            <w:tcBorders>
              <w:top w:val="nil"/>
              <w:left w:val="nil"/>
              <w:bottom w:val="nil"/>
              <w:right w:val="nil"/>
            </w:tcBorders>
            <w:shd w:val="clear" w:color="auto" w:fill="FFFFFF"/>
            <w:tcMar>
              <w:top w:w="0" w:type="dxa"/>
              <w:left w:w="0" w:type="dxa"/>
              <w:bottom w:w="0" w:type="dxa"/>
              <w:right w:w="0" w:type="dxa"/>
            </w:tcMar>
          </w:tcPr>
          <w:p w14:paraId="544E7C0C"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174 (0.6%)</w:t>
            </w:r>
          </w:p>
        </w:tc>
        <w:tc>
          <w:tcPr>
            <w:tcW w:w="543" w:type="pct"/>
            <w:tcBorders>
              <w:top w:val="nil"/>
              <w:left w:val="nil"/>
              <w:bottom w:val="nil"/>
              <w:right w:val="nil"/>
            </w:tcBorders>
            <w:shd w:val="clear" w:color="auto" w:fill="FFFFFF"/>
            <w:tcMar>
              <w:top w:w="0" w:type="dxa"/>
              <w:left w:w="0" w:type="dxa"/>
              <w:bottom w:w="0" w:type="dxa"/>
              <w:right w:w="0" w:type="dxa"/>
            </w:tcMar>
          </w:tcPr>
          <w:p w14:paraId="61F9A9A8"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289 (2.2%)</w:t>
            </w:r>
          </w:p>
        </w:tc>
        <w:tc>
          <w:tcPr>
            <w:tcW w:w="447" w:type="pct"/>
            <w:tcBorders>
              <w:top w:val="nil"/>
              <w:left w:val="nil"/>
              <w:bottom w:val="nil"/>
              <w:right w:val="nil"/>
            </w:tcBorders>
            <w:shd w:val="clear" w:color="auto" w:fill="FFFFFF"/>
            <w:tcMar>
              <w:top w:w="0" w:type="dxa"/>
              <w:left w:w="0" w:type="dxa"/>
              <w:bottom w:w="0" w:type="dxa"/>
              <w:right w:w="0" w:type="dxa"/>
            </w:tcMar>
          </w:tcPr>
          <w:p w14:paraId="41EE6EF1" w14:textId="77777777" w:rsidR="0083582F" w:rsidRDefault="0083582F">
            <w:pPr>
              <w:rPr>
                <w:rFonts w:ascii="Arial" w:eastAsiaTheme="minorEastAsia" w:hAnsi="Arial" w:cs="Arial"/>
                <w:color w:val="000000" w:themeColor="text1"/>
              </w:rPr>
            </w:pPr>
          </w:p>
        </w:tc>
        <w:tc>
          <w:tcPr>
            <w:tcW w:w="502" w:type="pct"/>
            <w:tcBorders>
              <w:top w:val="nil"/>
              <w:left w:val="nil"/>
              <w:bottom w:val="nil"/>
              <w:right w:val="nil"/>
            </w:tcBorders>
            <w:shd w:val="clear" w:color="auto" w:fill="FFFFFF"/>
            <w:tcMar>
              <w:top w:w="0" w:type="dxa"/>
              <w:left w:w="0" w:type="dxa"/>
              <w:bottom w:w="0" w:type="dxa"/>
              <w:right w:w="0" w:type="dxa"/>
            </w:tcMar>
          </w:tcPr>
          <w:p w14:paraId="7322F661" w14:textId="77777777" w:rsidR="0083582F" w:rsidRDefault="0083582F">
            <w:pPr>
              <w:rPr>
                <w:rFonts w:ascii="Arial" w:eastAsiaTheme="minorEastAsia" w:hAnsi="Arial" w:cs="Arial"/>
                <w:color w:val="000000" w:themeColor="text1"/>
              </w:rPr>
            </w:pPr>
          </w:p>
        </w:tc>
      </w:tr>
      <w:tr w:rsidR="0083582F" w14:paraId="3D78192F" w14:textId="77777777">
        <w:trPr>
          <w:jc w:val="center"/>
        </w:trPr>
        <w:tc>
          <w:tcPr>
            <w:tcW w:w="1039" w:type="pct"/>
            <w:tcBorders>
              <w:top w:val="nil"/>
              <w:left w:val="nil"/>
              <w:bottom w:val="nil"/>
              <w:right w:val="nil"/>
            </w:tcBorders>
            <w:shd w:val="clear" w:color="auto" w:fill="FFFFFF"/>
            <w:tcMar>
              <w:top w:w="0" w:type="dxa"/>
              <w:left w:w="0" w:type="dxa"/>
              <w:bottom w:w="0" w:type="dxa"/>
              <w:right w:w="0" w:type="dxa"/>
            </w:tcMar>
          </w:tcPr>
          <w:p w14:paraId="4821676B" w14:textId="77777777" w:rsidR="0083582F" w:rsidRDefault="00000000">
            <w:pPr>
              <w:rPr>
                <w:rFonts w:ascii="Arial" w:eastAsiaTheme="minorEastAsia" w:hAnsi="Arial" w:cs="Arial"/>
                <w:b/>
                <w:color w:val="000000" w:themeColor="text1"/>
              </w:rPr>
            </w:pPr>
            <w:r>
              <w:rPr>
                <w:rFonts w:ascii="Arial" w:eastAsiaTheme="minorEastAsia" w:hAnsi="Arial" w:cs="Arial"/>
                <w:b/>
                <w:color w:val="000000" w:themeColor="text1"/>
              </w:rPr>
              <w:t>eGFR (mL/min/1.73 m2)</w:t>
            </w:r>
          </w:p>
        </w:tc>
        <w:tc>
          <w:tcPr>
            <w:tcW w:w="551" w:type="pct"/>
            <w:tcBorders>
              <w:top w:val="nil"/>
              <w:left w:val="nil"/>
              <w:bottom w:val="nil"/>
              <w:right w:val="nil"/>
            </w:tcBorders>
            <w:shd w:val="clear" w:color="auto" w:fill="FFFFFF"/>
            <w:tcMar>
              <w:top w:w="0" w:type="dxa"/>
              <w:left w:w="0" w:type="dxa"/>
              <w:bottom w:w="0" w:type="dxa"/>
              <w:right w:w="0" w:type="dxa"/>
            </w:tcMar>
          </w:tcPr>
          <w:p w14:paraId="448956A0"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96.0 (84.9, 102.7)</w:t>
            </w:r>
          </w:p>
        </w:tc>
        <w:tc>
          <w:tcPr>
            <w:tcW w:w="832" w:type="pct"/>
            <w:tcBorders>
              <w:top w:val="nil"/>
              <w:left w:val="nil"/>
              <w:bottom w:val="nil"/>
              <w:right w:val="nil"/>
            </w:tcBorders>
            <w:shd w:val="clear" w:color="auto" w:fill="FFFFFF"/>
            <w:tcMar>
              <w:top w:w="0" w:type="dxa"/>
              <w:left w:w="0" w:type="dxa"/>
              <w:bottom w:w="0" w:type="dxa"/>
              <w:right w:w="0" w:type="dxa"/>
            </w:tcMar>
          </w:tcPr>
          <w:p w14:paraId="63CD2166"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97.6 (87.9, 104.4)</w:t>
            </w:r>
          </w:p>
        </w:tc>
        <w:tc>
          <w:tcPr>
            <w:tcW w:w="543" w:type="pct"/>
            <w:tcBorders>
              <w:top w:val="nil"/>
              <w:left w:val="nil"/>
              <w:bottom w:val="nil"/>
              <w:right w:val="nil"/>
            </w:tcBorders>
            <w:shd w:val="clear" w:color="auto" w:fill="FFFFFF"/>
            <w:tcMar>
              <w:top w:w="0" w:type="dxa"/>
              <w:left w:w="0" w:type="dxa"/>
              <w:bottom w:w="0" w:type="dxa"/>
              <w:right w:w="0" w:type="dxa"/>
            </w:tcMar>
          </w:tcPr>
          <w:p w14:paraId="4F8727C3"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96.6 (85.8, 103.2)</w:t>
            </w:r>
          </w:p>
        </w:tc>
        <w:tc>
          <w:tcPr>
            <w:tcW w:w="543" w:type="pct"/>
            <w:tcBorders>
              <w:top w:val="nil"/>
              <w:left w:val="nil"/>
              <w:bottom w:val="nil"/>
              <w:right w:val="nil"/>
            </w:tcBorders>
            <w:shd w:val="clear" w:color="auto" w:fill="FFFFFF"/>
            <w:tcMar>
              <w:top w:w="0" w:type="dxa"/>
              <w:left w:w="0" w:type="dxa"/>
              <w:bottom w:w="0" w:type="dxa"/>
              <w:right w:w="0" w:type="dxa"/>
            </w:tcMar>
          </w:tcPr>
          <w:p w14:paraId="0F0D384A"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94.8 (83.0, 101.3)</w:t>
            </w:r>
          </w:p>
        </w:tc>
        <w:tc>
          <w:tcPr>
            <w:tcW w:w="543" w:type="pct"/>
            <w:tcBorders>
              <w:top w:val="nil"/>
              <w:left w:val="nil"/>
              <w:bottom w:val="nil"/>
              <w:right w:val="nil"/>
            </w:tcBorders>
            <w:shd w:val="clear" w:color="auto" w:fill="FFFFFF"/>
            <w:tcMar>
              <w:top w:w="0" w:type="dxa"/>
              <w:left w:w="0" w:type="dxa"/>
              <w:bottom w:w="0" w:type="dxa"/>
              <w:right w:w="0" w:type="dxa"/>
            </w:tcMar>
          </w:tcPr>
          <w:p w14:paraId="09351733"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90.8 (76.4, 99.1)</w:t>
            </w:r>
          </w:p>
        </w:tc>
        <w:tc>
          <w:tcPr>
            <w:tcW w:w="447" w:type="pct"/>
            <w:tcBorders>
              <w:top w:val="nil"/>
              <w:left w:val="nil"/>
              <w:bottom w:val="nil"/>
              <w:right w:val="nil"/>
            </w:tcBorders>
            <w:shd w:val="clear" w:color="auto" w:fill="FFFFFF"/>
            <w:tcMar>
              <w:top w:w="0" w:type="dxa"/>
              <w:left w:w="0" w:type="dxa"/>
              <w:bottom w:w="0" w:type="dxa"/>
              <w:right w:w="0" w:type="dxa"/>
            </w:tcMar>
          </w:tcPr>
          <w:p w14:paraId="54C7A85D"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&lt;0.001</w:t>
            </w:r>
          </w:p>
        </w:tc>
        <w:tc>
          <w:tcPr>
            <w:tcW w:w="502" w:type="pct"/>
            <w:tcBorders>
              <w:top w:val="nil"/>
              <w:left w:val="nil"/>
              <w:bottom w:val="nil"/>
              <w:right w:val="nil"/>
            </w:tcBorders>
            <w:shd w:val="clear" w:color="auto" w:fill="FFFFFF"/>
            <w:tcMar>
              <w:top w:w="0" w:type="dxa"/>
              <w:left w:w="0" w:type="dxa"/>
              <w:bottom w:w="0" w:type="dxa"/>
              <w:right w:w="0" w:type="dxa"/>
            </w:tcMar>
          </w:tcPr>
          <w:p w14:paraId="0A92D167"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0.60</w:t>
            </w:r>
          </w:p>
        </w:tc>
      </w:tr>
      <w:tr w:rsidR="0083582F" w14:paraId="5F828455" w14:textId="77777777">
        <w:trPr>
          <w:jc w:val="center"/>
        </w:trPr>
        <w:tc>
          <w:tcPr>
            <w:tcW w:w="1039" w:type="pct"/>
            <w:tcBorders>
              <w:top w:val="nil"/>
              <w:left w:val="nil"/>
              <w:bottom w:val="single" w:sz="8" w:space="0" w:color="000000"/>
              <w:right w:val="nil"/>
            </w:tcBorders>
            <w:shd w:val="clear" w:color="auto" w:fill="FFFFFF"/>
            <w:tcMar>
              <w:top w:w="0" w:type="dxa"/>
              <w:left w:w="0" w:type="dxa"/>
              <w:bottom w:w="0" w:type="dxa"/>
              <w:right w:w="0" w:type="dxa"/>
            </w:tcMar>
          </w:tcPr>
          <w:p w14:paraId="436B05D4" w14:textId="77777777" w:rsidR="0083582F" w:rsidRDefault="00000000">
            <w:pPr>
              <w:rPr>
                <w:rFonts w:ascii="Arial" w:eastAsiaTheme="minorEastAsia" w:hAnsi="Arial" w:cs="Arial"/>
                <w:b/>
                <w:color w:val="000000" w:themeColor="text1"/>
              </w:rPr>
            </w:pPr>
            <w:r>
              <w:rPr>
                <w:rFonts w:ascii="Arial" w:eastAsiaTheme="minorEastAsia" w:hAnsi="Arial" w:cs="Arial"/>
                <w:b/>
                <w:color w:val="000000" w:themeColor="text1"/>
              </w:rPr>
              <w:t>FIB-4</w:t>
            </w:r>
          </w:p>
        </w:tc>
        <w:tc>
          <w:tcPr>
            <w:tcW w:w="551" w:type="pct"/>
            <w:tcBorders>
              <w:top w:val="nil"/>
              <w:left w:val="nil"/>
              <w:bottom w:val="single" w:sz="8" w:space="0" w:color="000000"/>
              <w:right w:val="nil"/>
            </w:tcBorders>
            <w:shd w:val="clear" w:color="auto" w:fill="FFFFFF"/>
            <w:tcMar>
              <w:top w:w="0" w:type="dxa"/>
              <w:left w:w="0" w:type="dxa"/>
              <w:bottom w:w="0" w:type="dxa"/>
              <w:right w:w="0" w:type="dxa"/>
            </w:tcMar>
          </w:tcPr>
          <w:p w14:paraId="7BCB631D"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1.2 (0.9, 1.5)</w:t>
            </w:r>
          </w:p>
        </w:tc>
        <w:tc>
          <w:tcPr>
            <w:tcW w:w="832" w:type="pct"/>
            <w:tcBorders>
              <w:top w:val="nil"/>
              <w:left w:val="nil"/>
              <w:bottom w:val="single" w:sz="8" w:space="0" w:color="000000"/>
              <w:right w:val="nil"/>
            </w:tcBorders>
            <w:shd w:val="clear" w:color="auto" w:fill="FFFFFF"/>
            <w:tcMar>
              <w:top w:w="0" w:type="dxa"/>
              <w:left w:w="0" w:type="dxa"/>
              <w:bottom w:w="0" w:type="dxa"/>
              <w:right w:w="0" w:type="dxa"/>
            </w:tcMar>
          </w:tcPr>
          <w:p w14:paraId="44A64C37"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1.1 (0.9, 1.4)</w:t>
            </w:r>
          </w:p>
        </w:tc>
        <w:tc>
          <w:tcPr>
            <w:tcW w:w="543" w:type="pct"/>
            <w:tcBorders>
              <w:top w:val="nil"/>
              <w:left w:val="nil"/>
              <w:bottom w:val="single" w:sz="8" w:space="0" w:color="000000"/>
              <w:right w:val="nil"/>
            </w:tcBorders>
            <w:shd w:val="clear" w:color="auto" w:fill="FFFFFF"/>
            <w:tcMar>
              <w:top w:w="0" w:type="dxa"/>
              <w:left w:w="0" w:type="dxa"/>
              <w:bottom w:w="0" w:type="dxa"/>
              <w:right w:w="0" w:type="dxa"/>
            </w:tcMar>
          </w:tcPr>
          <w:p w14:paraId="3AC6BD69"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1.2 (0.9, 1.5)</w:t>
            </w:r>
          </w:p>
        </w:tc>
        <w:tc>
          <w:tcPr>
            <w:tcW w:w="543" w:type="pct"/>
            <w:tcBorders>
              <w:top w:val="nil"/>
              <w:left w:val="nil"/>
              <w:bottom w:val="single" w:sz="8" w:space="0" w:color="000000"/>
              <w:right w:val="nil"/>
            </w:tcBorders>
            <w:shd w:val="clear" w:color="auto" w:fill="FFFFFF"/>
            <w:tcMar>
              <w:top w:w="0" w:type="dxa"/>
              <w:left w:w="0" w:type="dxa"/>
              <w:bottom w:w="0" w:type="dxa"/>
              <w:right w:w="0" w:type="dxa"/>
            </w:tcMar>
          </w:tcPr>
          <w:p w14:paraId="755D4067"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1.3 (1.0, 1.6)</w:t>
            </w:r>
          </w:p>
        </w:tc>
        <w:tc>
          <w:tcPr>
            <w:tcW w:w="543" w:type="pct"/>
            <w:tcBorders>
              <w:top w:val="nil"/>
              <w:left w:val="nil"/>
              <w:bottom w:val="single" w:sz="8" w:space="0" w:color="000000"/>
              <w:right w:val="nil"/>
            </w:tcBorders>
            <w:shd w:val="clear" w:color="auto" w:fill="FFFFFF"/>
            <w:tcMar>
              <w:top w:w="0" w:type="dxa"/>
              <w:left w:w="0" w:type="dxa"/>
              <w:bottom w:w="0" w:type="dxa"/>
              <w:right w:w="0" w:type="dxa"/>
            </w:tcMar>
          </w:tcPr>
          <w:p w14:paraId="157CB8C4"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1.4 (1.1, 1.8)</w:t>
            </w:r>
          </w:p>
        </w:tc>
        <w:tc>
          <w:tcPr>
            <w:tcW w:w="447" w:type="pct"/>
            <w:tcBorders>
              <w:top w:val="nil"/>
              <w:left w:val="nil"/>
              <w:bottom w:val="single" w:sz="8" w:space="0" w:color="000000"/>
              <w:right w:val="nil"/>
            </w:tcBorders>
            <w:shd w:val="clear" w:color="auto" w:fill="FFFFFF"/>
            <w:tcMar>
              <w:top w:w="0" w:type="dxa"/>
              <w:left w:w="0" w:type="dxa"/>
              <w:bottom w:w="0" w:type="dxa"/>
              <w:right w:w="0" w:type="dxa"/>
            </w:tcMar>
          </w:tcPr>
          <w:p w14:paraId="6CC8E8BA"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&lt;0.001</w:t>
            </w:r>
          </w:p>
        </w:tc>
        <w:tc>
          <w:tcPr>
            <w:tcW w:w="502" w:type="pct"/>
            <w:tcBorders>
              <w:top w:val="nil"/>
              <w:left w:val="nil"/>
              <w:bottom w:val="single" w:sz="8" w:space="0" w:color="000000"/>
              <w:right w:val="nil"/>
            </w:tcBorders>
            <w:shd w:val="clear" w:color="auto" w:fill="FFFFFF"/>
            <w:tcMar>
              <w:top w:w="0" w:type="dxa"/>
              <w:left w:w="0" w:type="dxa"/>
              <w:bottom w:w="0" w:type="dxa"/>
              <w:right w:w="0" w:type="dxa"/>
            </w:tcMar>
          </w:tcPr>
          <w:p w14:paraId="72952A3E" w14:textId="77777777" w:rsidR="0083582F" w:rsidRDefault="00000000">
            <w:pPr>
              <w:rPr>
                <w:rFonts w:ascii="Arial" w:eastAsiaTheme="minorEastAsia" w:hAnsi="Arial" w:cs="Arial"/>
                <w:color w:val="000000" w:themeColor="text1"/>
              </w:rPr>
            </w:pPr>
            <w:r>
              <w:rPr>
                <w:rFonts w:ascii="Arial" w:eastAsiaTheme="minorEastAsia" w:hAnsi="Arial" w:cs="Arial"/>
                <w:color w:val="000000" w:themeColor="text1"/>
              </w:rPr>
              <w:t>0.37</w:t>
            </w:r>
          </w:p>
        </w:tc>
      </w:tr>
      <w:tr w:rsidR="0083582F" w14:paraId="1734E908" w14:textId="77777777">
        <w:trPr>
          <w:jc w:val="center"/>
        </w:trPr>
        <w:tc>
          <w:tcPr>
            <w:tcW w:w="5000" w:type="pct"/>
            <w:gridSpan w:val="8"/>
            <w:tcBorders>
              <w:top w:val="single" w:sz="8" w:space="0" w:color="000000"/>
              <w:left w:val="nil"/>
              <w:bottom w:val="nil"/>
              <w:right w:val="nil"/>
            </w:tcBorders>
            <w:shd w:val="clear" w:color="auto" w:fill="FFFFFF"/>
            <w:tcMar>
              <w:top w:w="0" w:type="dxa"/>
              <w:left w:w="0" w:type="dxa"/>
              <w:bottom w:w="0" w:type="dxa"/>
              <w:right w:w="0" w:type="dxa"/>
            </w:tcMar>
            <w:vAlign w:val="center"/>
          </w:tcPr>
          <w:p w14:paraId="2D1B9BCE" w14:textId="77777777" w:rsidR="0083582F" w:rsidRPr="00F32556" w:rsidRDefault="00000000">
            <w:pPr>
              <w:rPr>
                <w:rFonts w:ascii="Arial" w:eastAsiaTheme="minorEastAsia" w:hAnsi="Arial" w:cs="Arial"/>
                <w:color w:val="000000" w:themeColor="text1"/>
                <w:sz w:val="20"/>
                <w:szCs w:val="20"/>
              </w:rPr>
            </w:pPr>
            <w:r w:rsidRPr="00F32556">
              <w:rPr>
                <w:rFonts w:ascii="Arial" w:eastAsiaTheme="minorEastAsia" w:hAnsi="Arial" w:cs="Arial"/>
                <w:color w:val="000000" w:themeColor="text1"/>
                <w:sz w:val="20"/>
                <w:szCs w:val="20"/>
                <w:vertAlign w:val="superscript"/>
              </w:rPr>
              <w:t>1</w:t>
            </w:r>
            <w:r w:rsidRPr="00F32556">
              <w:rPr>
                <w:rFonts w:ascii="Arial" w:eastAsiaTheme="minorEastAsia" w:hAnsi="Arial" w:cs="Arial"/>
                <w:color w:val="000000" w:themeColor="text1"/>
                <w:sz w:val="20"/>
                <w:szCs w:val="20"/>
              </w:rPr>
              <w:t>n (%); Median (Q1, Q3)</w:t>
            </w:r>
          </w:p>
        </w:tc>
      </w:tr>
      <w:tr w:rsidR="0083582F" w14:paraId="21B61F6D" w14:textId="77777777">
        <w:trPr>
          <w:jc w:val="center"/>
        </w:trPr>
        <w:tc>
          <w:tcPr>
            <w:tcW w:w="5000" w:type="pct"/>
            <w:gridSpan w:val="8"/>
            <w:tcBorders>
              <w:top w:val="nil"/>
              <w:left w:val="nil"/>
              <w:bottom w:val="nil"/>
              <w:right w:val="nil"/>
            </w:tcBorders>
            <w:shd w:val="clear" w:color="auto" w:fill="FFFFFF"/>
            <w:tcMar>
              <w:top w:w="0" w:type="dxa"/>
              <w:left w:w="0" w:type="dxa"/>
              <w:bottom w:w="0" w:type="dxa"/>
              <w:right w:w="0" w:type="dxa"/>
            </w:tcMar>
            <w:vAlign w:val="center"/>
          </w:tcPr>
          <w:p w14:paraId="63DC9E69" w14:textId="77777777" w:rsidR="0083582F" w:rsidRPr="00F32556" w:rsidRDefault="00000000">
            <w:pPr>
              <w:rPr>
                <w:rFonts w:ascii="Arial" w:eastAsiaTheme="minorEastAsia" w:hAnsi="Arial" w:cs="Arial"/>
                <w:color w:val="000000" w:themeColor="text1"/>
                <w:sz w:val="20"/>
                <w:szCs w:val="20"/>
              </w:rPr>
            </w:pPr>
            <w:r w:rsidRPr="00F32556">
              <w:rPr>
                <w:rFonts w:ascii="Arial" w:eastAsiaTheme="minorEastAsia" w:hAnsi="Arial" w:cs="Arial"/>
                <w:color w:val="000000" w:themeColor="text1"/>
                <w:sz w:val="20"/>
                <w:szCs w:val="20"/>
                <w:vertAlign w:val="superscript"/>
              </w:rPr>
              <w:t>2</w:t>
            </w:r>
            <w:r w:rsidRPr="00F32556">
              <w:rPr>
                <w:rFonts w:ascii="Arial" w:eastAsiaTheme="minorEastAsia" w:hAnsi="Arial" w:cs="Arial"/>
                <w:color w:val="000000" w:themeColor="text1"/>
                <w:sz w:val="20"/>
                <w:szCs w:val="20"/>
              </w:rPr>
              <w:t>Pearson's Chi-squared test; Kruskal-Wallis rank sum test</w:t>
            </w:r>
          </w:p>
        </w:tc>
      </w:tr>
      <w:tr w:rsidR="0083582F" w14:paraId="55DE1804" w14:textId="77777777">
        <w:trPr>
          <w:jc w:val="center"/>
        </w:trPr>
        <w:tc>
          <w:tcPr>
            <w:tcW w:w="5000" w:type="pct"/>
            <w:gridSpan w:val="8"/>
            <w:tcBorders>
              <w:top w:val="nil"/>
              <w:left w:val="nil"/>
              <w:bottom w:val="nil"/>
              <w:right w:val="nil"/>
            </w:tcBorders>
            <w:shd w:val="clear" w:color="auto" w:fill="FFFFFF"/>
            <w:tcMar>
              <w:top w:w="0" w:type="dxa"/>
              <w:left w:w="0" w:type="dxa"/>
              <w:bottom w:w="0" w:type="dxa"/>
              <w:right w:w="0" w:type="dxa"/>
            </w:tcMar>
            <w:vAlign w:val="center"/>
          </w:tcPr>
          <w:p w14:paraId="62E0670C" w14:textId="77777777" w:rsidR="0083582F" w:rsidRPr="00F32556" w:rsidRDefault="00000000">
            <w:pPr>
              <w:rPr>
                <w:rFonts w:ascii="Arial" w:eastAsiaTheme="minorEastAsia" w:hAnsi="Arial" w:cs="Arial"/>
                <w:color w:val="000000" w:themeColor="text1"/>
                <w:sz w:val="20"/>
                <w:szCs w:val="20"/>
              </w:rPr>
            </w:pPr>
            <w:r w:rsidRPr="00F32556">
              <w:rPr>
                <w:rFonts w:ascii="Arial" w:eastAsiaTheme="minorEastAsia" w:hAnsi="Arial" w:cs="Arial"/>
                <w:color w:val="000000" w:themeColor="text1"/>
                <w:sz w:val="20"/>
                <w:szCs w:val="20"/>
                <w:vertAlign w:val="superscript"/>
              </w:rPr>
              <w:t>3</w:t>
            </w:r>
            <w:r w:rsidRPr="00F32556">
              <w:rPr>
                <w:rFonts w:ascii="Arial" w:eastAsiaTheme="minorEastAsia" w:hAnsi="Arial" w:cs="Arial"/>
                <w:color w:val="000000" w:themeColor="text1"/>
                <w:sz w:val="20"/>
                <w:szCs w:val="20"/>
              </w:rPr>
              <w:t>Largest absolute standardized mean difference across all pairwise group comparisons. For multicategorical variables, each category was evaluated as a binary indicator.</w:t>
            </w:r>
          </w:p>
        </w:tc>
      </w:tr>
    </w:tbl>
    <w:p w14:paraId="444C376E" w14:textId="77777777" w:rsidR="0083582F" w:rsidRPr="00F32556" w:rsidRDefault="00000000">
      <w:pPr>
        <w:rPr>
          <w:rFonts w:ascii="Arial" w:eastAsia="Arial" w:hAnsi="Arial" w:cs="Arial"/>
          <w:color w:val="000000" w:themeColor="text1"/>
          <w:sz w:val="20"/>
          <w:szCs w:val="20"/>
        </w:rPr>
        <w:sectPr w:rsidR="0083582F" w:rsidRPr="00F32556">
          <w:pgSz w:w="16838" w:h="11906" w:orient="landscape"/>
          <w:pgMar w:top="720" w:right="720" w:bottom="720" w:left="720" w:header="851" w:footer="992" w:gutter="0"/>
          <w:cols w:space="425"/>
          <w:docGrid w:type="lines" w:linePitch="326"/>
        </w:sectPr>
      </w:pPr>
      <w:r w:rsidRPr="00F32556">
        <w:rPr>
          <w:rFonts w:ascii="Arial" w:eastAsia="Arial" w:hAnsi="Arial" w:cs="Arial"/>
          <w:color w:val="000000" w:themeColor="text1"/>
          <w:sz w:val="20"/>
          <w:szCs w:val="20"/>
        </w:rPr>
        <w:t>Abbreviations: TDI, Townsend deprivation index; WC, Waist circumference; BMI, Body mass index; CCI, Charlson Comorbidity Index; ALT, Alanine Aminotransferase; AST, Aspartate Aminotransferase; HbA1c, Hemoglobin A1c; HDL-C, High-density lipoprotein cholesterol; LDL-C, Low-density lipoprotein cholesterol; eGFR, Estimated glomerular filtration rate; FIB-4, Fibrosis-4 index</w:t>
      </w:r>
    </w:p>
    <w:p w14:paraId="3AF758F8" w14:textId="77777777" w:rsidR="0083582F" w:rsidRDefault="00000000">
      <w:pPr>
        <w:outlineLvl w:val="0"/>
        <w:rPr>
          <w:rFonts w:ascii="Arial" w:eastAsia="宋体" w:hAnsi="Arial" w:cs="Arial"/>
          <w:b/>
          <w:bCs/>
          <w:color w:val="000000" w:themeColor="text1"/>
          <w:lang w:val="en-US"/>
        </w:rPr>
      </w:pPr>
      <w:bookmarkStart w:id="30" w:name="_Toc236338228"/>
      <w:r>
        <w:rPr>
          <w:rFonts w:ascii="Arial" w:hAnsi="Arial" w:cs="Arial"/>
          <w:b/>
          <w:bCs/>
          <w:color w:val="000000" w:themeColor="text1"/>
        </w:rPr>
        <w:lastRenderedPageBreak/>
        <w:t xml:space="preserve">Supplementary Table </w:t>
      </w:r>
      <w:r>
        <w:rPr>
          <w:rFonts w:ascii="Arial" w:eastAsia="宋体" w:hAnsi="Arial" w:cs="Arial" w:hint="eastAsia"/>
          <w:b/>
          <w:bCs/>
          <w:color w:val="000000" w:themeColor="text1"/>
          <w:lang w:val="en-US"/>
        </w:rPr>
        <w:t>14</w:t>
      </w:r>
      <w:r>
        <w:rPr>
          <w:rFonts w:ascii="Arial" w:hAnsi="Arial" w:cs="Arial"/>
          <w:b/>
          <w:bCs/>
          <w:color w:val="000000" w:themeColor="text1"/>
        </w:rPr>
        <w:t xml:space="preserve">. Comparison of </w:t>
      </w:r>
      <w:r>
        <w:rPr>
          <w:rFonts w:ascii="Arial" w:eastAsia="宋体" w:hAnsi="Arial" w:cs="Arial"/>
          <w:b/>
          <w:bCs/>
          <w:color w:val="000000" w:themeColor="text1"/>
          <w:lang w:val="en-US"/>
        </w:rPr>
        <w:t>f</w:t>
      </w:r>
      <w:r>
        <w:rPr>
          <w:rFonts w:ascii="Arial" w:hAnsi="Arial" w:cs="Arial"/>
          <w:b/>
          <w:bCs/>
          <w:color w:val="000000" w:themeColor="text1"/>
        </w:rPr>
        <w:t xml:space="preserve">it </w:t>
      </w:r>
      <w:r>
        <w:rPr>
          <w:rFonts w:ascii="Arial" w:eastAsia="宋体" w:hAnsi="Arial" w:cs="Arial"/>
          <w:b/>
          <w:bCs/>
          <w:color w:val="000000" w:themeColor="text1"/>
          <w:lang w:val="en-US"/>
        </w:rPr>
        <w:t>i</w:t>
      </w:r>
      <w:r>
        <w:rPr>
          <w:rFonts w:ascii="Arial" w:hAnsi="Arial" w:cs="Arial"/>
          <w:b/>
          <w:bCs/>
          <w:color w:val="000000" w:themeColor="text1"/>
        </w:rPr>
        <w:t xml:space="preserve">ndices for LCA </w:t>
      </w:r>
      <w:r>
        <w:rPr>
          <w:rFonts w:ascii="Arial" w:eastAsia="宋体" w:hAnsi="Arial" w:cs="Arial"/>
          <w:b/>
          <w:bCs/>
          <w:color w:val="000000" w:themeColor="text1"/>
          <w:lang w:val="en-US"/>
        </w:rPr>
        <w:t>m</w:t>
      </w:r>
      <w:r>
        <w:rPr>
          <w:rFonts w:ascii="Arial" w:hAnsi="Arial" w:cs="Arial"/>
          <w:b/>
          <w:bCs/>
          <w:color w:val="000000" w:themeColor="text1"/>
        </w:rPr>
        <w:t xml:space="preserve">odels with 1 to </w:t>
      </w:r>
      <w:r>
        <w:rPr>
          <w:rFonts w:ascii="Arial" w:eastAsia="宋体" w:hAnsi="Arial" w:cs="Arial"/>
          <w:b/>
          <w:bCs/>
          <w:color w:val="000000" w:themeColor="text1"/>
          <w:lang w:val="en-US"/>
        </w:rPr>
        <w:t>7</w:t>
      </w:r>
      <w:r>
        <w:rPr>
          <w:rFonts w:ascii="Arial" w:hAnsi="Arial" w:cs="Arial"/>
          <w:b/>
          <w:bCs/>
          <w:color w:val="000000" w:themeColor="text1"/>
        </w:rPr>
        <w:t xml:space="preserve"> </w:t>
      </w:r>
      <w:r>
        <w:rPr>
          <w:rFonts w:ascii="Arial" w:eastAsia="宋体" w:hAnsi="Arial" w:cs="Arial"/>
          <w:b/>
          <w:bCs/>
          <w:color w:val="000000" w:themeColor="text1"/>
          <w:lang w:val="en-US"/>
        </w:rPr>
        <w:t>c</w:t>
      </w:r>
      <w:r>
        <w:rPr>
          <w:rFonts w:ascii="Arial" w:hAnsi="Arial" w:cs="Arial"/>
          <w:b/>
          <w:bCs/>
          <w:color w:val="000000" w:themeColor="text1"/>
        </w:rPr>
        <w:t>lasses</w:t>
      </w:r>
      <w:bookmarkEnd w:id="30"/>
    </w:p>
    <w:tbl>
      <w:tblPr>
        <w:tblW w:w="8695" w:type="dxa"/>
        <w:tblInd w:w="93" w:type="dxa"/>
        <w:tblLook w:val="04A0" w:firstRow="1" w:lastRow="0" w:firstColumn="1" w:lastColumn="0" w:noHBand="0" w:noVBand="1"/>
      </w:tblPr>
      <w:tblGrid>
        <w:gridCol w:w="1041"/>
        <w:gridCol w:w="2694"/>
        <w:gridCol w:w="2409"/>
        <w:gridCol w:w="2551"/>
      </w:tblGrid>
      <w:tr w:rsidR="0083582F" w14:paraId="5F8BAB76" w14:textId="77777777">
        <w:trPr>
          <w:trHeight w:val="315"/>
        </w:trPr>
        <w:tc>
          <w:tcPr>
            <w:tcW w:w="1041" w:type="dxa"/>
            <w:tcBorders>
              <w:top w:val="single" w:sz="8" w:space="0" w:color="000000"/>
              <w:left w:val="nil"/>
              <w:bottom w:val="single" w:sz="8" w:space="0" w:color="000000"/>
              <w:right w:val="nil"/>
            </w:tcBorders>
            <w:noWrap/>
            <w:vAlign w:val="bottom"/>
          </w:tcPr>
          <w:p w14:paraId="3E1CEC0C" w14:textId="77777777" w:rsidR="0083582F" w:rsidRDefault="00000000">
            <w:pPr>
              <w:jc w:val="center"/>
              <w:textAlignment w:val="bottom"/>
              <w:rPr>
                <w:rFonts w:ascii="Arial" w:eastAsia="等线" w:hAnsi="Arial" w:cs="Arial"/>
                <w:b/>
                <w:bCs/>
                <w:color w:val="000000" w:themeColor="text1"/>
              </w:rPr>
            </w:pPr>
            <w:r>
              <w:rPr>
                <w:rFonts w:ascii="Arial" w:eastAsia="等线" w:hAnsi="Arial" w:cs="Arial"/>
                <w:b/>
                <w:bCs/>
                <w:color w:val="000000" w:themeColor="text1"/>
                <w:lang w:val="en-US" w:bidi="ar"/>
              </w:rPr>
              <w:t>nclass</w:t>
            </w:r>
          </w:p>
        </w:tc>
        <w:tc>
          <w:tcPr>
            <w:tcW w:w="2694" w:type="dxa"/>
            <w:tcBorders>
              <w:top w:val="single" w:sz="8" w:space="0" w:color="000000"/>
              <w:left w:val="nil"/>
              <w:bottom w:val="single" w:sz="8" w:space="0" w:color="000000"/>
              <w:right w:val="nil"/>
            </w:tcBorders>
            <w:noWrap/>
            <w:vAlign w:val="bottom"/>
          </w:tcPr>
          <w:p w14:paraId="76986CE9" w14:textId="77777777" w:rsidR="0083582F" w:rsidRDefault="00000000">
            <w:pPr>
              <w:jc w:val="center"/>
              <w:textAlignment w:val="bottom"/>
              <w:rPr>
                <w:rFonts w:ascii="Arial" w:eastAsia="等线" w:hAnsi="Arial" w:cs="Arial"/>
                <w:b/>
                <w:bCs/>
                <w:color w:val="000000" w:themeColor="text1"/>
              </w:rPr>
            </w:pPr>
            <w:r>
              <w:rPr>
                <w:rFonts w:ascii="Arial" w:eastAsia="等线" w:hAnsi="Arial" w:cs="Arial"/>
                <w:b/>
                <w:bCs/>
                <w:color w:val="000000" w:themeColor="text1"/>
                <w:lang w:val="en-US" w:bidi="ar"/>
              </w:rPr>
              <w:t>BIC</w:t>
            </w:r>
          </w:p>
        </w:tc>
        <w:tc>
          <w:tcPr>
            <w:tcW w:w="2409" w:type="dxa"/>
            <w:tcBorders>
              <w:top w:val="single" w:sz="8" w:space="0" w:color="000000"/>
              <w:left w:val="nil"/>
              <w:bottom w:val="single" w:sz="8" w:space="0" w:color="000000"/>
              <w:right w:val="nil"/>
            </w:tcBorders>
            <w:noWrap/>
            <w:vAlign w:val="bottom"/>
          </w:tcPr>
          <w:p w14:paraId="50971DB4" w14:textId="77777777" w:rsidR="0083582F" w:rsidRDefault="00000000">
            <w:pPr>
              <w:jc w:val="center"/>
              <w:textAlignment w:val="bottom"/>
              <w:rPr>
                <w:rFonts w:ascii="Arial" w:eastAsia="等线" w:hAnsi="Arial" w:cs="Arial"/>
                <w:b/>
                <w:bCs/>
                <w:color w:val="000000" w:themeColor="text1"/>
              </w:rPr>
            </w:pPr>
            <w:r>
              <w:rPr>
                <w:rFonts w:ascii="Arial" w:eastAsia="等线" w:hAnsi="Arial" w:cs="Arial"/>
                <w:b/>
                <w:bCs/>
                <w:color w:val="000000" w:themeColor="text1"/>
                <w:lang w:val="en-US" w:bidi="ar"/>
              </w:rPr>
              <w:t>aBIC</w:t>
            </w:r>
          </w:p>
        </w:tc>
        <w:tc>
          <w:tcPr>
            <w:tcW w:w="2551" w:type="dxa"/>
            <w:tcBorders>
              <w:top w:val="single" w:sz="8" w:space="0" w:color="000000"/>
              <w:left w:val="nil"/>
              <w:bottom w:val="single" w:sz="8" w:space="0" w:color="000000"/>
              <w:right w:val="nil"/>
            </w:tcBorders>
            <w:noWrap/>
            <w:vAlign w:val="bottom"/>
          </w:tcPr>
          <w:p w14:paraId="505B745B" w14:textId="77777777" w:rsidR="0083582F" w:rsidRDefault="00000000">
            <w:pPr>
              <w:jc w:val="center"/>
              <w:textAlignment w:val="bottom"/>
              <w:rPr>
                <w:rFonts w:ascii="Arial" w:eastAsia="等线" w:hAnsi="Arial" w:cs="Arial"/>
                <w:b/>
                <w:bCs/>
                <w:color w:val="000000" w:themeColor="text1"/>
              </w:rPr>
            </w:pPr>
            <w:r>
              <w:rPr>
                <w:rFonts w:ascii="Arial" w:eastAsia="等线" w:hAnsi="Arial" w:cs="Arial"/>
                <w:b/>
                <w:bCs/>
                <w:color w:val="000000" w:themeColor="text1"/>
                <w:lang w:val="en-US" w:bidi="ar"/>
              </w:rPr>
              <w:t>CAIC</w:t>
            </w:r>
          </w:p>
        </w:tc>
      </w:tr>
      <w:tr w:rsidR="0083582F" w14:paraId="7E6FABBE" w14:textId="77777777">
        <w:trPr>
          <w:trHeight w:val="285"/>
        </w:trPr>
        <w:tc>
          <w:tcPr>
            <w:tcW w:w="1041" w:type="dxa"/>
            <w:tcBorders>
              <w:top w:val="nil"/>
              <w:left w:val="nil"/>
              <w:bottom w:val="nil"/>
              <w:right w:val="nil"/>
            </w:tcBorders>
            <w:noWrap/>
            <w:vAlign w:val="bottom"/>
          </w:tcPr>
          <w:p w14:paraId="0C3DB6FF" w14:textId="77777777" w:rsidR="0083582F" w:rsidRDefault="00000000">
            <w:pPr>
              <w:jc w:val="cente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1</w:t>
            </w:r>
          </w:p>
        </w:tc>
        <w:tc>
          <w:tcPr>
            <w:tcW w:w="2694" w:type="dxa"/>
            <w:tcBorders>
              <w:top w:val="nil"/>
              <w:left w:val="nil"/>
              <w:bottom w:val="nil"/>
              <w:right w:val="nil"/>
            </w:tcBorders>
            <w:noWrap/>
            <w:vAlign w:val="bottom"/>
          </w:tcPr>
          <w:p w14:paraId="36A2020B" w14:textId="77777777" w:rsidR="0083582F" w:rsidRDefault="00000000">
            <w:pPr>
              <w:jc w:val="right"/>
              <w:textAlignment w:val="bottom"/>
              <w:rPr>
                <w:rFonts w:ascii="Arial" w:eastAsia="等线" w:hAnsi="Arial" w:cs="Arial"/>
                <w:color w:val="000000" w:themeColor="text1"/>
                <w:lang w:val="en-US" w:bidi="ar"/>
              </w:rPr>
            </w:pPr>
            <w:r>
              <w:rPr>
                <w:rFonts w:ascii="Arial" w:eastAsia="等线" w:hAnsi="Arial" w:cs="Arial" w:hint="eastAsia"/>
                <w:color w:val="000000" w:themeColor="text1"/>
                <w:lang w:val="en-US" w:bidi="ar"/>
              </w:rPr>
              <w:t>1166235</w:t>
            </w:r>
          </w:p>
        </w:tc>
        <w:tc>
          <w:tcPr>
            <w:tcW w:w="2409" w:type="dxa"/>
            <w:tcBorders>
              <w:top w:val="nil"/>
              <w:left w:val="nil"/>
              <w:bottom w:val="nil"/>
              <w:right w:val="nil"/>
            </w:tcBorders>
            <w:noWrap/>
            <w:vAlign w:val="bottom"/>
          </w:tcPr>
          <w:p w14:paraId="00353CB0" w14:textId="77777777" w:rsidR="0083582F" w:rsidRDefault="00000000">
            <w:pPr>
              <w:jc w:val="right"/>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1166178</w:t>
            </w:r>
          </w:p>
        </w:tc>
        <w:tc>
          <w:tcPr>
            <w:tcW w:w="2551" w:type="dxa"/>
            <w:tcBorders>
              <w:top w:val="nil"/>
              <w:left w:val="nil"/>
              <w:bottom w:val="nil"/>
              <w:right w:val="nil"/>
            </w:tcBorders>
            <w:noWrap/>
            <w:vAlign w:val="bottom"/>
          </w:tcPr>
          <w:p w14:paraId="1565D381" w14:textId="77777777" w:rsidR="0083582F" w:rsidRDefault="00000000">
            <w:pPr>
              <w:jc w:val="right"/>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1166253</w:t>
            </w:r>
          </w:p>
        </w:tc>
      </w:tr>
      <w:tr w:rsidR="0083582F" w14:paraId="7B93564B" w14:textId="77777777">
        <w:trPr>
          <w:trHeight w:val="285"/>
        </w:trPr>
        <w:tc>
          <w:tcPr>
            <w:tcW w:w="1041" w:type="dxa"/>
            <w:tcBorders>
              <w:top w:val="nil"/>
              <w:left w:val="nil"/>
              <w:bottom w:val="nil"/>
              <w:right w:val="nil"/>
            </w:tcBorders>
            <w:noWrap/>
            <w:vAlign w:val="bottom"/>
          </w:tcPr>
          <w:p w14:paraId="1D1C82DB" w14:textId="77777777" w:rsidR="0083582F" w:rsidRDefault="00000000">
            <w:pPr>
              <w:jc w:val="cente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2</w:t>
            </w:r>
          </w:p>
        </w:tc>
        <w:tc>
          <w:tcPr>
            <w:tcW w:w="2694" w:type="dxa"/>
            <w:tcBorders>
              <w:top w:val="nil"/>
              <w:left w:val="nil"/>
              <w:bottom w:val="nil"/>
              <w:right w:val="nil"/>
            </w:tcBorders>
            <w:noWrap/>
            <w:vAlign w:val="bottom"/>
          </w:tcPr>
          <w:p w14:paraId="69D4C7B9" w14:textId="77777777" w:rsidR="0083582F" w:rsidRDefault="00000000">
            <w:pPr>
              <w:jc w:val="right"/>
              <w:textAlignment w:val="bottom"/>
              <w:rPr>
                <w:rFonts w:ascii="Arial" w:eastAsia="等线" w:hAnsi="Arial" w:cs="Arial"/>
                <w:color w:val="000000" w:themeColor="text1"/>
                <w:lang w:val="en-US" w:bidi="ar"/>
              </w:rPr>
            </w:pPr>
            <w:r>
              <w:rPr>
                <w:rFonts w:ascii="Arial" w:eastAsia="等线" w:hAnsi="Arial" w:cs="Arial" w:hint="eastAsia"/>
                <w:color w:val="000000" w:themeColor="text1"/>
                <w:lang w:val="en-US" w:bidi="ar"/>
              </w:rPr>
              <w:t>1143464</w:t>
            </w:r>
          </w:p>
        </w:tc>
        <w:tc>
          <w:tcPr>
            <w:tcW w:w="2409" w:type="dxa"/>
            <w:tcBorders>
              <w:top w:val="nil"/>
              <w:left w:val="nil"/>
              <w:bottom w:val="nil"/>
              <w:right w:val="nil"/>
            </w:tcBorders>
            <w:noWrap/>
            <w:vAlign w:val="bottom"/>
          </w:tcPr>
          <w:p w14:paraId="22FEFEF1" w14:textId="77777777" w:rsidR="0083582F" w:rsidRDefault="00000000">
            <w:pPr>
              <w:jc w:val="right"/>
              <w:textAlignment w:val="bottom"/>
              <w:rPr>
                <w:rFonts w:ascii="Arial" w:eastAsia="等线" w:hAnsi="Arial" w:cs="Arial"/>
                <w:color w:val="000000" w:themeColor="text1"/>
                <w:lang w:val="en-US" w:bidi="ar"/>
              </w:rPr>
            </w:pPr>
            <w:r>
              <w:rPr>
                <w:rFonts w:ascii="Arial" w:eastAsia="等线" w:hAnsi="Arial" w:cs="Arial" w:hint="eastAsia"/>
                <w:color w:val="000000" w:themeColor="text1"/>
                <w:lang w:val="en-US" w:bidi="ar"/>
              </w:rPr>
              <w:t>1143347</w:t>
            </w:r>
          </w:p>
        </w:tc>
        <w:tc>
          <w:tcPr>
            <w:tcW w:w="2551" w:type="dxa"/>
            <w:tcBorders>
              <w:top w:val="nil"/>
              <w:left w:val="nil"/>
              <w:bottom w:val="nil"/>
              <w:right w:val="nil"/>
            </w:tcBorders>
            <w:noWrap/>
            <w:vAlign w:val="bottom"/>
          </w:tcPr>
          <w:p w14:paraId="2B872B42" w14:textId="77777777" w:rsidR="0083582F" w:rsidRDefault="00000000">
            <w:pPr>
              <w:jc w:val="right"/>
              <w:textAlignment w:val="bottom"/>
              <w:rPr>
                <w:rFonts w:ascii="Arial" w:eastAsia="等线" w:hAnsi="Arial" w:cs="Arial"/>
                <w:color w:val="000000" w:themeColor="text1"/>
                <w:lang w:val="en-US" w:bidi="ar"/>
              </w:rPr>
            </w:pPr>
            <w:r>
              <w:rPr>
                <w:rFonts w:ascii="Arial" w:eastAsia="等线" w:hAnsi="Arial" w:cs="Arial" w:hint="eastAsia"/>
                <w:color w:val="000000" w:themeColor="text1"/>
                <w:lang w:val="en-US" w:bidi="ar"/>
              </w:rPr>
              <w:t>1143501</w:t>
            </w:r>
          </w:p>
        </w:tc>
      </w:tr>
      <w:tr w:rsidR="0083582F" w14:paraId="0C8C08D7" w14:textId="77777777">
        <w:trPr>
          <w:trHeight w:val="285"/>
        </w:trPr>
        <w:tc>
          <w:tcPr>
            <w:tcW w:w="1041" w:type="dxa"/>
            <w:tcBorders>
              <w:top w:val="nil"/>
              <w:left w:val="nil"/>
              <w:bottom w:val="nil"/>
              <w:right w:val="nil"/>
            </w:tcBorders>
            <w:noWrap/>
            <w:vAlign w:val="bottom"/>
          </w:tcPr>
          <w:p w14:paraId="5E627AD9" w14:textId="77777777" w:rsidR="0083582F" w:rsidRDefault="00000000">
            <w:pPr>
              <w:jc w:val="cente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3</w:t>
            </w:r>
          </w:p>
        </w:tc>
        <w:tc>
          <w:tcPr>
            <w:tcW w:w="2694" w:type="dxa"/>
            <w:tcBorders>
              <w:top w:val="nil"/>
              <w:left w:val="nil"/>
              <w:bottom w:val="nil"/>
              <w:right w:val="nil"/>
            </w:tcBorders>
            <w:noWrap/>
            <w:vAlign w:val="bottom"/>
          </w:tcPr>
          <w:p w14:paraId="030FBD90" w14:textId="77777777" w:rsidR="0083582F" w:rsidRDefault="00000000">
            <w:pPr>
              <w:jc w:val="right"/>
              <w:textAlignment w:val="bottom"/>
              <w:rPr>
                <w:rFonts w:ascii="Arial" w:eastAsia="等线" w:hAnsi="Arial" w:cs="Arial"/>
                <w:color w:val="000000" w:themeColor="text1"/>
                <w:lang w:val="en-US" w:bidi="ar"/>
              </w:rPr>
            </w:pPr>
            <w:r>
              <w:rPr>
                <w:rFonts w:ascii="Arial" w:eastAsia="等线" w:hAnsi="Arial" w:cs="Arial" w:hint="eastAsia"/>
                <w:color w:val="000000" w:themeColor="text1"/>
                <w:lang w:val="en-US" w:bidi="ar"/>
              </w:rPr>
              <w:t>1134248</w:t>
            </w:r>
          </w:p>
        </w:tc>
        <w:tc>
          <w:tcPr>
            <w:tcW w:w="2409" w:type="dxa"/>
            <w:tcBorders>
              <w:top w:val="nil"/>
              <w:left w:val="nil"/>
              <w:bottom w:val="nil"/>
              <w:right w:val="nil"/>
            </w:tcBorders>
            <w:noWrap/>
            <w:vAlign w:val="bottom"/>
          </w:tcPr>
          <w:p w14:paraId="0DE7F1EA" w14:textId="77777777" w:rsidR="0083582F" w:rsidRDefault="00000000">
            <w:pPr>
              <w:jc w:val="right"/>
              <w:textAlignment w:val="bottom"/>
              <w:rPr>
                <w:rFonts w:ascii="Arial" w:eastAsia="等线" w:hAnsi="Arial" w:cs="Arial"/>
                <w:color w:val="000000" w:themeColor="text1"/>
                <w:lang w:val="en-US" w:bidi="ar"/>
              </w:rPr>
            </w:pPr>
            <w:r>
              <w:rPr>
                <w:rFonts w:ascii="Arial" w:eastAsia="等线" w:hAnsi="Arial" w:cs="Arial" w:hint="eastAsia"/>
                <w:color w:val="000000" w:themeColor="text1"/>
                <w:lang w:val="en-US" w:bidi="ar"/>
              </w:rPr>
              <w:t>1134070</w:t>
            </w:r>
          </w:p>
        </w:tc>
        <w:tc>
          <w:tcPr>
            <w:tcW w:w="2551" w:type="dxa"/>
            <w:tcBorders>
              <w:top w:val="nil"/>
              <w:left w:val="nil"/>
              <w:bottom w:val="nil"/>
              <w:right w:val="nil"/>
            </w:tcBorders>
            <w:noWrap/>
            <w:vAlign w:val="bottom"/>
          </w:tcPr>
          <w:p w14:paraId="1638651F" w14:textId="77777777" w:rsidR="0083582F" w:rsidRDefault="00000000">
            <w:pPr>
              <w:jc w:val="right"/>
              <w:textAlignment w:val="bottom"/>
              <w:rPr>
                <w:rFonts w:ascii="Arial" w:eastAsia="等线" w:hAnsi="Arial" w:cs="Arial"/>
                <w:color w:val="000000" w:themeColor="text1"/>
                <w:lang w:val="en-US" w:bidi="ar"/>
              </w:rPr>
            </w:pPr>
            <w:r>
              <w:rPr>
                <w:rFonts w:ascii="Arial" w:eastAsia="等线" w:hAnsi="Arial" w:cs="Arial" w:hint="eastAsia"/>
                <w:color w:val="000000" w:themeColor="text1"/>
                <w:lang w:val="en-US" w:bidi="ar"/>
              </w:rPr>
              <w:t>1134304</w:t>
            </w:r>
          </w:p>
        </w:tc>
      </w:tr>
      <w:tr w:rsidR="0083582F" w14:paraId="77190BFD" w14:textId="77777777">
        <w:trPr>
          <w:trHeight w:val="285"/>
        </w:trPr>
        <w:tc>
          <w:tcPr>
            <w:tcW w:w="1041" w:type="dxa"/>
            <w:tcBorders>
              <w:top w:val="nil"/>
              <w:left w:val="nil"/>
              <w:bottom w:val="nil"/>
              <w:right w:val="nil"/>
            </w:tcBorders>
            <w:noWrap/>
            <w:vAlign w:val="bottom"/>
          </w:tcPr>
          <w:p w14:paraId="733BEAE2" w14:textId="77777777" w:rsidR="0083582F" w:rsidRDefault="00000000">
            <w:pPr>
              <w:jc w:val="cente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4</w:t>
            </w:r>
          </w:p>
        </w:tc>
        <w:tc>
          <w:tcPr>
            <w:tcW w:w="2694" w:type="dxa"/>
            <w:tcBorders>
              <w:top w:val="nil"/>
              <w:left w:val="nil"/>
              <w:bottom w:val="nil"/>
              <w:right w:val="nil"/>
            </w:tcBorders>
            <w:noWrap/>
            <w:vAlign w:val="bottom"/>
          </w:tcPr>
          <w:p w14:paraId="5CAEC494" w14:textId="77777777" w:rsidR="0083582F" w:rsidRDefault="00000000">
            <w:pPr>
              <w:jc w:val="right"/>
              <w:textAlignment w:val="bottom"/>
              <w:rPr>
                <w:rFonts w:ascii="Arial" w:eastAsia="等线" w:hAnsi="Arial" w:cs="Arial"/>
                <w:color w:val="000000" w:themeColor="text1"/>
                <w:lang w:val="en-US" w:bidi="ar"/>
              </w:rPr>
            </w:pPr>
            <w:r>
              <w:rPr>
                <w:rFonts w:ascii="Arial" w:eastAsia="等线" w:hAnsi="Arial" w:cs="Arial" w:hint="eastAsia"/>
                <w:color w:val="000000" w:themeColor="text1"/>
                <w:lang w:val="en-US" w:bidi="ar"/>
              </w:rPr>
              <w:t>1131490</w:t>
            </w:r>
          </w:p>
        </w:tc>
        <w:tc>
          <w:tcPr>
            <w:tcW w:w="2409" w:type="dxa"/>
            <w:tcBorders>
              <w:top w:val="nil"/>
              <w:left w:val="nil"/>
              <w:bottom w:val="nil"/>
              <w:right w:val="nil"/>
            </w:tcBorders>
            <w:noWrap/>
            <w:vAlign w:val="bottom"/>
          </w:tcPr>
          <w:p w14:paraId="37B851EF" w14:textId="77777777" w:rsidR="0083582F" w:rsidRDefault="00000000">
            <w:pPr>
              <w:jc w:val="right"/>
              <w:textAlignment w:val="bottom"/>
              <w:rPr>
                <w:rFonts w:ascii="Arial" w:eastAsia="等线" w:hAnsi="Arial" w:cs="Arial"/>
                <w:color w:val="000000" w:themeColor="text1"/>
                <w:lang w:val="en-US" w:bidi="ar"/>
              </w:rPr>
            </w:pPr>
            <w:r>
              <w:rPr>
                <w:rFonts w:ascii="Arial" w:eastAsia="等线" w:hAnsi="Arial" w:cs="Arial" w:hint="eastAsia"/>
                <w:color w:val="000000" w:themeColor="text1"/>
                <w:lang w:val="en-US" w:bidi="ar"/>
              </w:rPr>
              <w:t>1131252</w:t>
            </w:r>
          </w:p>
        </w:tc>
        <w:tc>
          <w:tcPr>
            <w:tcW w:w="2551" w:type="dxa"/>
            <w:tcBorders>
              <w:top w:val="nil"/>
              <w:left w:val="nil"/>
              <w:bottom w:val="nil"/>
              <w:right w:val="nil"/>
            </w:tcBorders>
            <w:noWrap/>
            <w:vAlign w:val="bottom"/>
          </w:tcPr>
          <w:p w14:paraId="352C1471" w14:textId="77777777" w:rsidR="0083582F" w:rsidRDefault="00000000">
            <w:pPr>
              <w:jc w:val="right"/>
              <w:textAlignment w:val="bottom"/>
              <w:rPr>
                <w:rFonts w:ascii="Arial" w:eastAsia="等线" w:hAnsi="Arial" w:cs="Arial"/>
                <w:color w:val="000000" w:themeColor="text1"/>
                <w:lang w:val="en-US" w:bidi="ar"/>
              </w:rPr>
            </w:pPr>
            <w:r>
              <w:rPr>
                <w:rFonts w:ascii="Arial" w:eastAsia="等线" w:hAnsi="Arial" w:cs="Arial" w:hint="eastAsia"/>
                <w:color w:val="000000" w:themeColor="text1"/>
                <w:lang w:val="en-US" w:bidi="ar"/>
              </w:rPr>
              <w:t>1131565</w:t>
            </w:r>
          </w:p>
        </w:tc>
      </w:tr>
      <w:tr w:rsidR="0083582F" w14:paraId="4DC9D19C" w14:textId="77777777">
        <w:trPr>
          <w:trHeight w:val="285"/>
        </w:trPr>
        <w:tc>
          <w:tcPr>
            <w:tcW w:w="1041" w:type="dxa"/>
            <w:tcBorders>
              <w:top w:val="nil"/>
              <w:left w:val="nil"/>
              <w:bottom w:val="nil"/>
              <w:right w:val="nil"/>
            </w:tcBorders>
            <w:noWrap/>
            <w:vAlign w:val="bottom"/>
          </w:tcPr>
          <w:p w14:paraId="16EDDA0E" w14:textId="77777777" w:rsidR="0083582F" w:rsidRDefault="00000000">
            <w:pPr>
              <w:jc w:val="cente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5</w:t>
            </w:r>
          </w:p>
        </w:tc>
        <w:tc>
          <w:tcPr>
            <w:tcW w:w="2694" w:type="dxa"/>
            <w:tcBorders>
              <w:top w:val="nil"/>
              <w:left w:val="nil"/>
              <w:bottom w:val="nil"/>
              <w:right w:val="nil"/>
            </w:tcBorders>
            <w:noWrap/>
            <w:vAlign w:val="bottom"/>
          </w:tcPr>
          <w:p w14:paraId="3DD3095A" w14:textId="77777777" w:rsidR="0083582F" w:rsidRDefault="00000000">
            <w:pPr>
              <w:jc w:val="right"/>
              <w:textAlignment w:val="bottom"/>
              <w:rPr>
                <w:rFonts w:ascii="Arial" w:eastAsia="等线" w:hAnsi="Arial" w:cs="Arial"/>
                <w:color w:val="000000" w:themeColor="text1"/>
                <w:lang w:val="en-US" w:bidi="ar"/>
              </w:rPr>
            </w:pPr>
            <w:r>
              <w:rPr>
                <w:rFonts w:ascii="Arial" w:eastAsia="等线" w:hAnsi="Arial" w:cs="Arial" w:hint="eastAsia"/>
                <w:color w:val="000000" w:themeColor="text1"/>
                <w:lang w:val="en-US" w:bidi="ar"/>
              </w:rPr>
              <w:t>1129121</w:t>
            </w:r>
          </w:p>
        </w:tc>
        <w:tc>
          <w:tcPr>
            <w:tcW w:w="2409" w:type="dxa"/>
            <w:tcBorders>
              <w:top w:val="nil"/>
              <w:left w:val="nil"/>
              <w:bottom w:val="nil"/>
              <w:right w:val="nil"/>
            </w:tcBorders>
            <w:noWrap/>
            <w:vAlign w:val="bottom"/>
          </w:tcPr>
          <w:p w14:paraId="641A995C" w14:textId="77777777" w:rsidR="0083582F" w:rsidRDefault="00000000">
            <w:pPr>
              <w:jc w:val="right"/>
              <w:textAlignment w:val="bottom"/>
              <w:rPr>
                <w:rFonts w:ascii="Arial" w:eastAsia="等线" w:hAnsi="Arial" w:cs="Arial"/>
                <w:color w:val="000000" w:themeColor="text1"/>
                <w:lang w:val="en-US" w:bidi="ar"/>
              </w:rPr>
            </w:pPr>
            <w:r>
              <w:rPr>
                <w:rFonts w:ascii="Arial" w:eastAsia="等线" w:hAnsi="Arial" w:cs="Arial" w:hint="eastAsia"/>
                <w:color w:val="000000" w:themeColor="text1"/>
                <w:lang w:val="en-US" w:bidi="ar"/>
              </w:rPr>
              <w:t>1128822</w:t>
            </w:r>
          </w:p>
        </w:tc>
        <w:tc>
          <w:tcPr>
            <w:tcW w:w="2551" w:type="dxa"/>
            <w:tcBorders>
              <w:top w:val="nil"/>
              <w:left w:val="nil"/>
              <w:bottom w:val="nil"/>
              <w:right w:val="nil"/>
            </w:tcBorders>
            <w:noWrap/>
            <w:vAlign w:val="bottom"/>
          </w:tcPr>
          <w:p w14:paraId="6B7A4C31" w14:textId="77777777" w:rsidR="0083582F" w:rsidRDefault="00000000">
            <w:pPr>
              <w:jc w:val="right"/>
              <w:textAlignment w:val="bottom"/>
              <w:rPr>
                <w:rFonts w:ascii="Arial" w:eastAsia="等线" w:hAnsi="Arial" w:cs="Arial"/>
                <w:color w:val="000000" w:themeColor="text1"/>
                <w:lang w:val="en-US" w:bidi="ar"/>
              </w:rPr>
            </w:pPr>
            <w:r>
              <w:rPr>
                <w:rFonts w:ascii="Arial" w:eastAsia="等线" w:hAnsi="Arial" w:cs="Arial" w:hint="eastAsia"/>
                <w:color w:val="000000" w:themeColor="text1"/>
                <w:lang w:val="en-US" w:bidi="ar"/>
              </w:rPr>
              <w:t>1129215</w:t>
            </w:r>
          </w:p>
        </w:tc>
      </w:tr>
      <w:tr w:rsidR="0083582F" w14:paraId="7AD79FDF" w14:textId="77777777">
        <w:trPr>
          <w:trHeight w:val="285"/>
        </w:trPr>
        <w:tc>
          <w:tcPr>
            <w:tcW w:w="1041" w:type="dxa"/>
            <w:tcBorders>
              <w:top w:val="nil"/>
              <w:left w:val="nil"/>
              <w:bottom w:val="nil"/>
              <w:right w:val="nil"/>
            </w:tcBorders>
            <w:noWrap/>
            <w:vAlign w:val="bottom"/>
          </w:tcPr>
          <w:p w14:paraId="527B3765" w14:textId="77777777" w:rsidR="0083582F" w:rsidRDefault="00000000">
            <w:pPr>
              <w:jc w:val="cente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6</w:t>
            </w:r>
          </w:p>
        </w:tc>
        <w:tc>
          <w:tcPr>
            <w:tcW w:w="2694" w:type="dxa"/>
            <w:tcBorders>
              <w:top w:val="nil"/>
              <w:left w:val="nil"/>
              <w:bottom w:val="nil"/>
              <w:right w:val="nil"/>
            </w:tcBorders>
            <w:noWrap/>
            <w:vAlign w:val="bottom"/>
          </w:tcPr>
          <w:p w14:paraId="5C0902D8" w14:textId="77777777" w:rsidR="0083582F" w:rsidRDefault="00000000">
            <w:pPr>
              <w:jc w:val="right"/>
              <w:textAlignment w:val="bottom"/>
              <w:rPr>
                <w:rFonts w:ascii="Arial" w:eastAsia="等线" w:hAnsi="Arial" w:cs="Arial"/>
                <w:color w:val="000000" w:themeColor="text1"/>
                <w:lang w:val="en-US" w:bidi="ar"/>
              </w:rPr>
            </w:pPr>
            <w:r>
              <w:rPr>
                <w:rFonts w:ascii="Arial" w:eastAsia="等线" w:hAnsi="Arial" w:cs="Arial" w:hint="eastAsia"/>
                <w:color w:val="000000" w:themeColor="text1"/>
                <w:lang w:val="en-US" w:bidi="ar"/>
              </w:rPr>
              <w:t>1126156</w:t>
            </w:r>
          </w:p>
        </w:tc>
        <w:tc>
          <w:tcPr>
            <w:tcW w:w="2409" w:type="dxa"/>
            <w:tcBorders>
              <w:top w:val="nil"/>
              <w:left w:val="nil"/>
              <w:bottom w:val="nil"/>
              <w:right w:val="nil"/>
            </w:tcBorders>
            <w:noWrap/>
            <w:vAlign w:val="bottom"/>
          </w:tcPr>
          <w:p w14:paraId="60BEFA8C" w14:textId="77777777" w:rsidR="0083582F" w:rsidRDefault="00000000">
            <w:pPr>
              <w:jc w:val="right"/>
              <w:textAlignment w:val="bottom"/>
              <w:rPr>
                <w:rFonts w:ascii="Arial" w:eastAsia="等线" w:hAnsi="Arial" w:cs="Arial"/>
                <w:color w:val="000000" w:themeColor="text1"/>
                <w:lang w:val="en-US" w:bidi="ar"/>
              </w:rPr>
            </w:pPr>
            <w:r>
              <w:rPr>
                <w:rFonts w:ascii="Arial" w:eastAsia="等线" w:hAnsi="Arial" w:cs="Arial" w:hint="eastAsia"/>
                <w:color w:val="000000" w:themeColor="text1"/>
                <w:lang w:val="en-US" w:bidi="ar"/>
              </w:rPr>
              <w:t>1125797</w:t>
            </w:r>
          </w:p>
        </w:tc>
        <w:tc>
          <w:tcPr>
            <w:tcW w:w="2551" w:type="dxa"/>
            <w:tcBorders>
              <w:top w:val="nil"/>
              <w:left w:val="nil"/>
              <w:bottom w:val="nil"/>
              <w:right w:val="nil"/>
            </w:tcBorders>
            <w:noWrap/>
            <w:vAlign w:val="bottom"/>
          </w:tcPr>
          <w:p w14:paraId="199EC426" w14:textId="77777777" w:rsidR="0083582F" w:rsidRDefault="00000000">
            <w:pPr>
              <w:jc w:val="right"/>
              <w:textAlignment w:val="bottom"/>
              <w:rPr>
                <w:rFonts w:ascii="Arial" w:eastAsia="等线" w:hAnsi="Arial" w:cs="Arial"/>
                <w:color w:val="000000" w:themeColor="text1"/>
                <w:lang w:val="en-US" w:bidi="ar"/>
              </w:rPr>
            </w:pPr>
            <w:r>
              <w:rPr>
                <w:rFonts w:ascii="Arial" w:eastAsia="等线" w:hAnsi="Arial" w:cs="Arial" w:hint="eastAsia"/>
                <w:color w:val="000000" w:themeColor="text1"/>
                <w:lang w:val="en-US" w:bidi="ar"/>
              </w:rPr>
              <w:t>1126269</w:t>
            </w:r>
          </w:p>
        </w:tc>
      </w:tr>
      <w:tr w:rsidR="0083582F" w14:paraId="4C355CD5" w14:textId="77777777">
        <w:trPr>
          <w:trHeight w:val="300"/>
        </w:trPr>
        <w:tc>
          <w:tcPr>
            <w:tcW w:w="1041" w:type="dxa"/>
            <w:tcBorders>
              <w:top w:val="nil"/>
              <w:left w:val="nil"/>
              <w:bottom w:val="single" w:sz="8" w:space="0" w:color="000000"/>
              <w:right w:val="nil"/>
            </w:tcBorders>
            <w:noWrap/>
            <w:vAlign w:val="bottom"/>
          </w:tcPr>
          <w:p w14:paraId="3D1D2573" w14:textId="77777777" w:rsidR="0083582F" w:rsidRDefault="00000000">
            <w:pPr>
              <w:jc w:val="cente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7</w:t>
            </w:r>
          </w:p>
        </w:tc>
        <w:tc>
          <w:tcPr>
            <w:tcW w:w="2694" w:type="dxa"/>
            <w:tcBorders>
              <w:top w:val="nil"/>
              <w:left w:val="nil"/>
              <w:bottom w:val="single" w:sz="8" w:space="0" w:color="000000"/>
              <w:right w:val="nil"/>
            </w:tcBorders>
            <w:noWrap/>
            <w:vAlign w:val="bottom"/>
          </w:tcPr>
          <w:p w14:paraId="223274EF" w14:textId="77777777" w:rsidR="0083582F" w:rsidRDefault="00000000">
            <w:pPr>
              <w:jc w:val="right"/>
              <w:textAlignment w:val="bottom"/>
              <w:rPr>
                <w:rFonts w:ascii="Arial" w:eastAsia="等线" w:hAnsi="Arial" w:cs="Arial"/>
                <w:color w:val="000000" w:themeColor="text1"/>
                <w:lang w:val="en-US" w:bidi="ar"/>
              </w:rPr>
            </w:pPr>
            <w:r>
              <w:rPr>
                <w:rFonts w:ascii="Arial" w:eastAsia="等线" w:hAnsi="Arial" w:cs="Arial" w:hint="eastAsia"/>
                <w:color w:val="000000" w:themeColor="text1"/>
                <w:lang w:val="en-US" w:bidi="ar"/>
              </w:rPr>
              <w:t>1123883</w:t>
            </w:r>
          </w:p>
        </w:tc>
        <w:tc>
          <w:tcPr>
            <w:tcW w:w="2409" w:type="dxa"/>
            <w:tcBorders>
              <w:top w:val="nil"/>
              <w:left w:val="nil"/>
              <w:bottom w:val="single" w:sz="8" w:space="0" w:color="000000"/>
              <w:right w:val="nil"/>
            </w:tcBorders>
            <w:noWrap/>
            <w:vAlign w:val="bottom"/>
          </w:tcPr>
          <w:p w14:paraId="04BCCB98" w14:textId="77777777" w:rsidR="0083582F" w:rsidRDefault="00000000">
            <w:pPr>
              <w:jc w:val="right"/>
              <w:textAlignment w:val="bottom"/>
              <w:rPr>
                <w:rFonts w:ascii="Arial" w:eastAsia="等线" w:hAnsi="Arial" w:cs="Arial"/>
                <w:color w:val="000000" w:themeColor="text1"/>
                <w:lang w:val="en-US" w:bidi="ar"/>
              </w:rPr>
            </w:pPr>
            <w:r>
              <w:rPr>
                <w:rFonts w:ascii="Arial" w:eastAsia="等线" w:hAnsi="Arial" w:cs="Arial" w:hint="eastAsia"/>
                <w:color w:val="000000" w:themeColor="text1"/>
                <w:lang w:val="en-US" w:bidi="ar"/>
              </w:rPr>
              <w:t>1123463</w:t>
            </w:r>
          </w:p>
        </w:tc>
        <w:tc>
          <w:tcPr>
            <w:tcW w:w="2551" w:type="dxa"/>
            <w:tcBorders>
              <w:top w:val="nil"/>
              <w:left w:val="nil"/>
              <w:bottom w:val="single" w:sz="8" w:space="0" w:color="000000"/>
              <w:right w:val="nil"/>
            </w:tcBorders>
            <w:noWrap/>
            <w:vAlign w:val="bottom"/>
          </w:tcPr>
          <w:p w14:paraId="59DB46BB" w14:textId="77777777" w:rsidR="0083582F" w:rsidRDefault="00000000">
            <w:pPr>
              <w:jc w:val="right"/>
              <w:textAlignment w:val="bottom"/>
              <w:rPr>
                <w:rFonts w:ascii="Arial" w:eastAsia="等线" w:hAnsi="Arial" w:cs="Arial"/>
                <w:color w:val="000000" w:themeColor="text1"/>
                <w:lang w:val="en-US" w:bidi="ar"/>
              </w:rPr>
            </w:pPr>
            <w:r>
              <w:rPr>
                <w:rFonts w:ascii="Arial" w:eastAsia="等线" w:hAnsi="Arial" w:cs="Arial" w:hint="eastAsia"/>
                <w:color w:val="000000" w:themeColor="text1"/>
                <w:lang w:val="en-US" w:bidi="ar"/>
              </w:rPr>
              <w:t>1124015</w:t>
            </w:r>
          </w:p>
        </w:tc>
      </w:tr>
    </w:tbl>
    <w:p w14:paraId="36373C9C" w14:textId="77777777" w:rsidR="0083582F" w:rsidRPr="00F32556" w:rsidRDefault="00000000">
      <w:pPr>
        <w:jc w:val="both"/>
        <w:rPr>
          <w:rFonts w:ascii="Arial" w:eastAsiaTheme="minorEastAsia" w:hAnsi="Arial" w:cs="Arial"/>
          <w:color w:val="000000" w:themeColor="text1"/>
          <w:sz w:val="20"/>
          <w:szCs w:val="20"/>
        </w:rPr>
        <w:sectPr w:rsidR="0083582F" w:rsidRPr="00F32556">
          <w:pgSz w:w="11906" w:h="16838"/>
          <w:pgMar w:top="1800" w:right="1440" w:bottom="1800" w:left="1440" w:header="851" w:footer="992" w:gutter="0"/>
          <w:cols w:space="425"/>
          <w:docGrid w:type="lines" w:linePitch="326"/>
        </w:sectPr>
      </w:pPr>
      <w:r w:rsidRPr="00F32556">
        <w:rPr>
          <w:rFonts w:ascii="Arial" w:eastAsiaTheme="minorEastAsia" w:hAnsi="Arial" w:cs="Arial"/>
          <w:color w:val="000000" w:themeColor="text1"/>
          <w:sz w:val="20"/>
          <w:szCs w:val="20"/>
        </w:rPr>
        <w:t>Abbreviation: BIC, bayesian information criterion; aBIC, adjusted bayesian information criterion; CAIC, consistent akaike information criterion</w:t>
      </w:r>
    </w:p>
    <w:p w14:paraId="001CEF5D" w14:textId="77777777" w:rsidR="0083582F" w:rsidRDefault="00000000">
      <w:pPr>
        <w:outlineLvl w:val="0"/>
        <w:rPr>
          <w:rFonts w:ascii="Arial" w:hAnsi="Arial" w:cs="Arial"/>
          <w:b/>
          <w:bCs/>
          <w:color w:val="000000" w:themeColor="text1"/>
        </w:rPr>
      </w:pPr>
      <w:bookmarkStart w:id="31" w:name="_Toc236338229"/>
      <w:r>
        <w:rPr>
          <w:rFonts w:ascii="Arial" w:hAnsi="Arial" w:cs="Arial"/>
          <w:b/>
          <w:bCs/>
          <w:color w:val="000000" w:themeColor="text1"/>
        </w:rPr>
        <w:lastRenderedPageBreak/>
        <w:t xml:space="preserve">Supplementary Table </w:t>
      </w:r>
      <w:r>
        <w:rPr>
          <w:rFonts w:ascii="Arial" w:eastAsia="宋体" w:hAnsi="Arial" w:cs="Arial" w:hint="eastAsia"/>
          <w:b/>
          <w:bCs/>
          <w:color w:val="000000" w:themeColor="text1"/>
          <w:lang w:val="en-US"/>
        </w:rPr>
        <w:t>15</w:t>
      </w:r>
      <w:r>
        <w:rPr>
          <w:rFonts w:ascii="Arial" w:hAnsi="Arial" w:cs="Arial"/>
          <w:b/>
          <w:bCs/>
          <w:color w:val="000000" w:themeColor="text1"/>
        </w:rPr>
        <w:t xml:space="preserve">. Comparison of Cox model performance across comorbidity count, Charlson’s </w:t>
      </w:r>
      <w:r>
        <w:rPr>
          <w:rFonts w:ascii="Arial" w:eastAsiaTheme="minorEastAsia" w:hAnsi="Arial" w:cs="Arial" w:hint="eastAsia"/>
          <w:b/>
          <w:bCs/>
          <w:color w:val="000000" w:themeColor="text1"/>
        </w:rPr>
        <w:t>C</w:t>
      </w:r>
      <w:r>
        <w:rPr>
          <w:rFonts w:ascii="Arial" w:hAnsi="Arial" w:cs="Arial"/>
          <w:b/>
          <w:bCs/>
          <w:color w:val="000000" w:themeColor="text1"/>
        </w:rPr>
        <w:t xml:space="preserve">omorbidity </w:t>
      </w:r>
      <w:r>
        <w:rPr>
          <w:rFonts w:ascii="Arial" w:eastAsiaTheme="minorEastAsia" w:hAnsi="Arial" w:cs="Arial" w:hint="eastAsia"/>
          <w:b/>
          <w:bCs/>
          <w:color w:val="000000" w:themeColor="text1"/>
        </w:rPr>
        <w:t>I</w:t>
      </w:r>
      <w:r>
        <w:rPr>
          <w:rFonts w:ascii="Arial" w:hAnsi="Arial" w:cs="Arial"/>
          <w:b/>
          <w:bCs/>
          <w:color w:val="000000" w:themeColor="text1"/>
        </w:rPr>
        <w:t>ndex tertiles, and comorbidity patterns using AIC, BIC, and C-index</w:t>
      </w:r>
      <w:bookmarkEnd w:id="31"/>
    </w:p>
    <w:tbl>
      <w:tblPr>
        <w:tblW w:w="8364" w:type="dxa"/>
        <w:jc w:val="center"/>
        <w:tblLayout w:type="fixed"/>
        <w:tblLook w:val="04A0" w:firstRow="1" w:lastRow="0" w:firstColumn="1" w:lastColumn="0" w:noHBand="0" w:noVBand="1"/>
      </w:tblPr>
      <w:tblGrid>
        <w:gridCol w:w="2127"/>
        <w:gridCol w:w="2221"/>
        <w:gridCol w:w="2031"/>
        <w:gridCol w:w="1985"/>
      </w:tblGrid>
      <w:tr w:rsidR="0083582F" w14:paraId="4A6DD933" w14:textId="77777777">
        <w:trPr>
          <w:trHeight w:val="285"/>
          <w:jc w:val="center"/>
        </w:trPr>
        <w:tc>
          <w:tcPr>
            <w:tcW w:w="2127" w:type="dxa"/>
            <w:tcBorders>
              <w:top w:val="single" w:sz="4" w:space="0" w:color="auto"/>
              <w:left w:val="nil"/>
              <w:bottom w:val="single" w:sz="4" w:space="0" w:color="000000"/>
              <w:right w:val="nil"/>
            </w:tcBorders>
            <w:noWrap/>
            <w:vAlign w:val="bottom"/>
          </w:tcPr>
          <w:p w14:paraId="71176939" w14:textId="77777777" w:rsidR="0083582F" w:rsidRDefault="00000000">
            <w:pPr>
              <w:jc w:val="center"/>
              <w:textAlignment w:val="bottom"/>
              <w:rPr>
                <w:rFonts w:ascii="Arial" w:eastAsia="等线" w:hAnsi="Arial" w:cs="Arial"/>
                <w:b/>
                <w:bCs/>
                <w:color w:val="000000" w:themeColor="text1"/>
              </w:rPr>
            </w:pPr>
            <w:r>
              <w:rPr>
                <w:rFonts w:ascii="Arial" w:eastAsia="等线" w:hAnsi="Arial" w:cs="Arial"/>
                <w:b/>
                <w:bCs/>
                <w:color w:val="000000" w:themeColor="text1"/>
                <w:lang w:val="en-US" w:bidi="ar"/>
              </w:rPr>
              <w:t>Model</w:t>
            </w:r>
          </w:p>
        </w:tc>
        <w:tc>
          <w:tcPr>
            <w:tcW w:w="2221" w:type="dxa"/>
            <w:tcBorders>
              <w:top w:val="single" w:sz="4" w:space="0" w:color="auto"/>
              <w:left w:val="nil"/>
              <w:bottom w:val="single" w:sz="4" w:space="0" w:color="000000"/>
              <w:right w:val="nil"/>
            </w:tcBorders>
            <w:noWrap/>
            <w:vAlign w:val="bottom"/>
          </w:tcPr>
          <w:p w14:paraId="2A2C9084" w14:textId="77777777" w:rsidR="0083582F" w:rsidRDefault="00000000">
            <w:pPr>
              <w:jc w:val="center"/>
              <w:textAlignment w:val="bottom"/>
              <w:rPr>
                <w:rFonts w:ascii="Arial" w:eastAsia="等线" w:hAnsi="Arial" w:cs="Arial"/>
                <w:b/>
                <w:bCs/>
                <w:color w:val="000000" w:themeColor="text1"/>
              </w:rPr>
            </w:pPr>
            <w:r>
              <w:rPr>
                <w:rFonts w:ascii="Arial" w:eastAsia="等线" w:hAnsi="Arial" w:cs="Arial"/>
                <w:b/>
                <w:bCs/>
                <w:color w:val="000000" w:themeColor="text1"/>
                <w:lang w:val="en-US" w:bidi="ar"/>
              </w:rPr>
              <w:t>AIC</w:t>
            </w:r>
          </w:p>
        </w:tc>
        <w:tc>
          <w:tcPr>
            <w:tcW w:w="2031" w:type="dxa"/>
            <w:tcBorders>
              <w:top w:val="single" w:sz="4" w:space="0" w:color="auto"/>
              <w:left w:val="nil"/>
              <w:bottom w:val="single" w:sz="4" w:space="0" w:color="000000"/>
              <w:right w:val="nil"/>
            </w:tcBorders>
            <w:noWrap/>
            <w:vAlign w:val="bottom"/>
          </w:tcPr>
          <w:p w14:paraId="0AB0F3E5" w14:textId="77777777" w:rsidR="0083582F" w:rsidRDefault="00000000">
            <w:pPr>
              <w:jc w:val="center"/>
              <w:textAlignment w:val="bottom"/>
              <w:rPr>
                <w:rFonts w:ascii="Arial" w:eastAsia="等线" w:hAnsi="Arial" w:cs="Arial"/>
                <w:b/>
                <w:bCs/>
                <w:color w:val="000000" w:themeColor="text1"/>
              </w:rPr>
            </w:pPr>
            <w:r>
              <w:rPr>
                <w:rFonts w:ascii="Arial" w:eastAsia="等线" w:hAnsi="Arial" w:cs="Arial"/>
                <w:b/>
                <w:bCs/>
                <w:color w:val="000000" w:themeColor="text1"/>
                <w:lang w:val="en-US" w:bidi="ar"/>
              </w:rPr>
              <w:t>BIC</w:t>
            </w:r>
          </w:p>
        </w:tc>
        <w:tc>
          <w:tcPr>
            <w:tcW w:w="1985" w:type="dxa"/>
            <w:tcBorders>
              <w:top w:val="single" w:sz="4" w:space="0" w:color="auto"/>
              <w:left w:val="nil"/>
              <w:bottom w:val="single" w:sz="4" w:space="0" w:color="000000"/>
              <w:right w:val="nil"/>
            </w:tcBorders>
            <w:noWrap/>
            <w:vAlign w:val="bottom"/>
          </w:tcPr>
          <w:p w14:paraId="418946CC" w14:textId="77777777" w:rsidR="0083582F" w:rsidRDefault="00000000">
            <w:pPr>
              <w:jc w:val="center"/>
              <w:textAlignment w:val="bottom"/>
              <w:rPr>
                <w:rFonts w:ascii="Arial" w:eastAsia="等线" w:hAnsi="Arial" w:cs="Arial"/>
                <w:b/>
                <w:bCs/>
                <w:color w:val="000000" w:themeColor="text1"/>
              </w:rPr>
            </w:pPr>
            <w:r>
              <w:rPr>
                <w:rFonts w:ascii="Arial" w:eastAsia="等线" w:hAnsi="Arial" w:cs="Arial"/>
                <w:b/>
                <w:bCs/>
                <w:color w:val="000000" w:themeColor="text1"/>
                <w:lang w:val="en-US" w:bidi="ar"/>
              </w:rPr>
              <w:t>C index</w:t>
            </w:r>
          </w:p>
        </w:tc>
      </w:tr>
      <w:tr w:rsidR="0083582F" w14:paraId="6C89F0C2" w14:textId="77777777">
        <w:trPr>
          <w:trHeight w:val="285"/>
          <w:jc w:val="center"/>
        </w:trPr>
        <w:tc>
          <w:tcPr>
            <w:tcW w:w="8364" w:type="dxa"/>
            <w:gridSpan w:val="4"/>
            <w:tcBorders>
              <w:top w:val="nil"/>
              <w:left w:val="nil"/>
              <w:bottom w:val="nil"/>
              <w:right w:val="nil"/>
            </w:tcBorders>
            <w:noWrap/>
            <w:vAlign w:val="bottom"/>
          </w:tcPr>
          <w:p w14:paraId="7332523D" w14:textId="77777777" w:rsidR="0083582F" w:rsidRDefault="00000000">
            <w:pPr>
              <w:rPr>
                <w:rFonts w:ascii="Arial" w:eastAsia="等线" w:hAnsi="Arial" w:cs="Arial"/>
                <w:color w:val="000000" w:themeColor="text1"/>
              </w:rPr>
            </w:pPr>
            <w:r>
              <w:rPr>
                <w:rFonts w:ascii="Arial" w:eastAsia="等线" w:hAnsi="Arial" w:cs="Arial"/>
                <w:b/>
                <w:bCs/>
                <w:color w:val="000000" w:themeColor="text1"/>
                <w:lang w:val="en-US" w:bidi="ar"/>
              </w:rPr>
              <w:t>Comorbidity count</w:t>
            </w:r>
          </w:p>
        </w:tc>
      </w:tr>
      <w:tr w:rsidR="0083582F" w14:paraId="5E77E9FA" w14:textId="77777777">
        <w:trPr>
          <w:trHeight w:val="285"/>
          <w:jc w:val="center"/>
        </w:trPr>
        <w:tc>
          <w:tcPr>
            <w:tcW w:w="2127" w:type="dxa"/>
            <w:tcBorders>
              <w:top w:val="nil"/>
              <w:left w:val="nil"/>
              <w:bottom w:val="nil"/>
              <w:right w:val="nil"/>
            </w:tcBorders>
            <w:noWrap/>
            <w:vAlign w:val="bottom"/>
          </w:tcPr>
          <w:p w14:paraId="02E63366" w14:textId="77777777" w:rsidR="0083582F" w:rsidRDefault="00000000">
            <w:pPr>
              <w:jc w:val="cente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model1</w:t>
            </w:r>
          </w:p>
        </w:tc>
        <w:tc>
          <w:tcPr>
            <w:tcW w:w="2221" w:type="dxa"/>
            <w:tcBorders>
              <w:top w:val="nil"/>
              <w:left w:val="nil"/>
              <w:bottom w:val="nil"/>
              <w:right w:val="nil"/>
            </w:tcBorders>
            <w:noWrap/>
            <w:vAlign w:val="bottom"/>
          </w:tcPr>
          <w:p w14:paraId="544E7957" w14:textId="77777777" w:rsidR="0083582F" w:rsidRDefault="00000000">
            <w:pPr>
              <w:jc w:val="cente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232604</w:t>
            </w:r>
          </w:p>
        </w:tc>
        <w:tc>
          <w:tcPr>
            <w:tcW w:w="2031" w:type="dxa"/>
            <w:tcBorders>
              <w:top w:val="nil"/>
              <w:left w:val="nil"/>
              <w:bottom w:val="nil"/>
              <w:right w:val="nil"/>
            </w:tcBorders>
            <w:noWrap/>
            <w:vAlign w:val="bottom"/>
          </w:tcPr>
          <w:p w14:paraId="6191DBAB" w14:textId="77777777" w:rsidR="0083582F" w:rsidRDefault="00000000">
            <w:pPr>
              <w:jc w:val="cente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232619</w:t>
            </w:r>
          </w:p>
        </w:tc>
        <w:tc>
          <w:tcPr>
            <w:tcW w:w="1985" w:type="dxa"/>
            <w:tcBorders>
              <w:top w:val="nil"/>
              <w:left w:val="nil"/>
              <w:bottom w:val="nil"/>
              <w:right w:val="nil"/>
            </w:tcBorders>
            <w:noWrap/>
            <w:vAlign w:val="bottom"/>
          </w:tcPr>
          <w:p w14:paraId="33A51087" w14:textId="77777777" w:rsidR="0083582F" w:rsidRDefault="00000000">
            <w:pPr>
              <w:jc w:val="cente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0.582</w:t>
            </w:r>
          </w:p>
        </w:tc>
      </w:tr>
      <w:tr w:rsidR="0083582F" w14:paraId="0D3697F3" w14:textId="77777777">
        <w:trPr>
          <w:trHeight w:val="285"/>
          <w:jc w:val="center"/>
        </w:trPr>
        <w:tc>
          <w:tcPr>
            <w:tcW w:w="2127" w:type="dxa"/>
            <w:tcBorders>
              <w:top w:val="nil"/>
              <w:left w:val="nil"/>
              <w:bottom w:val="nil"/>
              <w:right w:val="nil"/>
            </w:tcBorders>
            <w:noWrap/>
            <w:vAlign w:val="bottom"/>
          </w:tcPr>
          <w:p w14:paraId="3957FAFB" w14:textId="77777777" w:rsidR="0083582F" w:rsidRDefault="00000000">
            <w:pPr>
              <w:jc w:val="cente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model2</w:t>
            </w:r>
          </w:p>
        </w:tc>
        <w:tc>
          <w:tcPr>
            <w:tcW w:w="2221" w:type="dxa"/>
            <w:tcBorders>
              <w:top w:val="nil"/>
              <w:left w:val="nil"/>
              <w:bottom w:val="nil"/>
              <w:right w:val="nil"/>
            </w:tcBorders>
            <w:noWrap/>
            <w:vAlign w:val="bottom"/>
          </w:tcPr>
          <w:p w14:paraId="7F443CE1" w14:textId="77777777" w:rsidR="0083582F" w:rsidRDefault="00000000">
            <w:pPr>
              <w:jc w:val="cente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232019</w:t>
            </w:r>
          </w:p>
        </w:tc>
        <w:tc>
          <w:tcPr>
            <w:tcW w:w="2031" w:type="dxa"/>
            <w:tcBorders>
              <w:top w:val="nil"/>
              <w:left w:val="nil"/>
              <w:bottom w:val="nil"/>
              <w:right w:val="nil"/>
            </w:tcBorders>
            <w:noWrap/>
            <w:vAlign w:val="bottom"/>
          </w:tcPr>
          <w:p w14:paraId="77E091CD" w14:textId="77777777" w:rsidR="0083582F" w:rsidRDefault="00000000">
            <w:pPr>
              <w:jc w:val="cente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232070</w:t>
            </w:r>
          </w:p>
        </w:tc>
        <w:tc>
          <w:tcPr>
            <w:tcW w:w="1985" w:type="dxa"/>
            <w:tcBorders>
              <w:top w:val="nil"/>
              <w:left w:val="nil"/>
              <w:bottom w:val="nil"/>
              <w:right w:val="nil"/>
            </w:tcBorders>
            <w:noWrap/>
            <w:vAlign w:val="bottom"/>
          </w:tcPr>
          <w:p w14:paraId="7D464E4B" w14:textId="77777777" w:rsidR="0083582F" w:rsidRDefault="00000000">
            <w:pPr>
              <w:jc w:val="cente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0.613</w:t>
            </w:r>
          </w:p>
        </w:tc>
      </w:tr>
      <w:tr w:rsidR="0083582F" w14:paraId="1A5FE886" w14:textId="77777777">
        <w:trPr>
          <w:trHeight w:val="285"/>
          <w:jc w:val="center"/>
        </w:trPr>
        <w:tc>
          <w:tcPr>
            <w:tcW w:w="2127" w:type="dxa"/>
            <w:tcBorders>
              <w:top w:val="nil"/>
              <w:left w:val="nil"/>
              <w:bottom w:val="nil"/>
              <w:right w:val="nil"/>
            </w:tcBorders>
            <w:noWrap/>
            <w:vAlign w:val="bottom"/>
          </w:tcPr>
          <w:p w14:paraId="026FECC5" w14:textId="77777777" w:rsidR="0083582F" w:rsidRDefault="00000000">
            <w:pPr>
              <w:jc w:val="cente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model3</w:t>
            </w:r>
          </w:p>
        </w:tc>
        <w:tc>
          <w:tcPr>
            <w:tcW w:w="2221" w:type="dxa"/>
            <w:tcBorders>
              <w:top w:val="nil"/>
              <w:left w:val="nil"/>
              <w:bottom w:val="nil"/>
              <w:right w:val="nil"/>
            </w:tcBorders>
            <w:noWrap/>
            <w:vAlign w:val="bottom"/>
          </w:tcPr>
          <w:p w14:paraId="1ADAEA7B" w14:textId="77777777" w:rsidR="0083582F" w:rsidRDefault="00000000">
            <w:pPr>
              <w:jc w:val="cente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231656</w:t>
            </w:r>
          </w:p>
        </w:tc>
        <w:tc>
          <w:tcPr>
            <w:tcW w:w="2031" w:type="dxa"/>
            <w:tcBorders>
              <w:top w:val="nil"/>
              <w:left w:val="nil"/>
              <w:bottom w:val="nil"/>
              <w:right w:val="nil"/>
            </w:tcBorders>
            <w:noWrap/>
            <w:vAlign w:val="bottom"/>
          </w:tcPr>
          <w:p w14:paraId="5B622AE7" w14:textId="77777777" w:rsidR="0083582F" w:rsidRDefault="00000000">
            <w:pPr>
              <w:jc w:val="cente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231735</w:t>
            </w:r>
          </w:p>
        </w:tc>
        <w:tc>
          <w:tcPr>
            <w:tcW w:w="1985" w:type="dxa"/>
            <w:tcBorders>
              <w:top w:val="nil"/>
              <w:left w:val="nil"/>
              <w:bottom w:val="nil"/>
              <w:right w:val="nil"/>
            </w:tcBorders>
            <w:noWrap/>
            <w:vAlign w:val="bottom"/>
          </w:tcPr>
          <w:p w14:paraId="6014D5EE" w14:textId="77777777" w:rsidR="0083582F" w:rsidRDefault="00000000">
            <w:pPr>
              <w:jc w:val="cente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0.624</w:t>
            </w:r>
          </w:p>
        </w:tc>
      </w:tr>
      <w:tr w:rsidR="0083582F" w14:paraId="72B038A0" w14:textId="77777777">
        <w:trPr>
          <w:trHeight w:val="285"/>
          <w:jc w:val="center"/>
        </w:trPr>
        <w:tc>
          <w:tcPr>
            <w:tcW w:w="8364" w:type="dxa"/>
            <w:gridSpan w:val="4"/>
            <w:tcBorders>
              <w:top w:val="nil"/>
              <w:left w:val="nil"/>
              <w:bottom w:val="nil"/>
              <w:right w:val="nil"/>
            </w:tcBorders>
            <w:noWrap/>
            <w:vAlign w:val="bottom"/>
          </w:tcPr>
          <w:p w14:paraId="6C682715" w14:textId="77777777" w:rsidR="0083582F" w:rsidRDefault="00000000">
            <w:pPr>
              <w:textAlignment w:val="bottom"/>
              <w:rPr>
                <w:rFonts w:ascii="Arial" w:eastAsia="等线" w:hAnsi="Arial" w:cs="Arial"/>
                <w:color w:val="000000" w:themeColor="text1"/>
                <w:lang w:val="en-US" w:bidi="ar"/>
              </w:rPr>
            </w:pPr>
            <w:r>
              <w:rPr>
                <w:rFonts w:ascii="Arial" w:eastAsia="等线" w:hAnsi="Arial" w:cs="Arial"/>
                <w:b/>
                <w:bCs/>
                <w:color w:val="000000" w:themeColor="text1"/>
                <w:lang w:val="en-US" w:bidi="ar"/>
              </w:rPr>
              <w:t>CCI</w:t>
            </w:r>
          </w:p>
        </w:tc>
      </w:tr>
      <w:tr w:rsidR="0083582F" w14:paraId="24458583" w14:textId="77777777">
        <w:trPr>
          <w:trHeight w:val="285"/>
          <w:jc w:val="center"/>
        </w:trPr>
        <w:tc>
          <w:tcPr>
            <w:tcW w:w="2127" w:type="dxa"/>
            <w:tcBorders>
              <w:top w:val="nil"/>
              <w:left w:val="nil"/>
              <w:bottom w:val="nil"/>
              <w:right w:val="nil"/>
            </w:tcBorders>
            <w:noWrap/>
            <w:vAlign w:val="bottom"/>
          </w:tcPr>
          <w:p w14:paraId="6D7956D2" w14:textId="77777777" w:rsidR="0083582F" w:rsidRDefault="00000000">
            <w:pPr>
              <w:jc w:val="cente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model1</w:t>
            </w:r>
          </w:p>
        </w:tc>
        <w:tc>
          <w:tcPr>
            <w:tcW w:w="2221" w:type="dxa"/>
            <w:tcBorders>
              <w:top w:val="nil"/>
              <w:left w:val="nil"/>
              <w:bottom w:val="nil"/>
              <w:right w:val="nil"/>
            </w:tcBorders>
            <w:noWrap/>
            <w:vAlign w:val="bottom"/>
          </w:tcPr>
          <w:p w14:paraId="6304AA80" w14:textId="77777777" w:rsidR="0083582F" w:rsidRDefault="00000000">
            <w:pPr>
              <w:jc w:val="center"/>
              <w:textAlignment w:val="bottom"/>
              <w:rPr>
                <w:rFonts w:ascii="Arial" w:eastAsia="等线" w:hAnsi="Arial" w:cs="Arial"/>
                <w:color w:val="000000" w:themeColor="text1"/>
                <w:lang w:val="en-US" w:bidi="ar"/>
              </w:rPr>
            </w:pPr>
            <w:r>
              <w:rPr>
                <w:rFonts w:ascii="Arial" w:eastAsia="等线" w:hAnsi="Arial" w:cs="Arial" w:hint="eastAsia"/>
                <w:color w:val="000000" w:themeColor="text1"/>
                <w:lang w:val="en-US" w:bidi="ar"/>
              </w:rPr>
              <w:t>232772</w:t>
            </w:r>
          </w:p>
        </w:tc>
        <w:tc>
          <w:tcPr>
            <w:tcW w:w="2031" w:type="dxa"/>
            <w:tcBorders>
              <w:top w:val="nil"/>
              <w:left w:val="nil"/>
              <w:bottom w:val="nil"/>
              <w:right w:val="nil"/>
            </w:tcBorders>
            <w:noWrap/>
            <w:vAlign w:val="bottom"/>
          </w:tcPr>
          <w:p w14:paraId="450DE636" w14:textId="77777777" w:rsidR="0083582F" w:rsidRDefault="00000000">
            <w:pPr>
              <w:jc w:val="center"/>
              <w:textAlignment w:val="bottom"/>
              <w:rPr>
                <w:rFonts w:ascii="Arial" w:eastAsia="等线" w:hAnsi="Arial" w:cs="Arial"/>
                <w:color w:val="000000" w:themeColor="text1"/>
                <w:lang w:val="en-US" w:bidi="ar"/>
              </w:rPr>
            </w:pPr>
            <w:r>
              <w:rPr>
                <w:rFonts w:ascii="Arial" w:eastAsia="等线" w:hAnsi="Arial" w:cs="Arial" w:hint="eastAsia"/>
                <w:color w:val="000000" w:themeColor="text1"/>
                <w:lang w:val="en-US" w:bidi="ar"/>
              </w:rPr>
              <w:t>232787.3605</w:t>
            </w:r>
          </w:p>
        </w:tc>
        <w:tc>
          <w:tcPr>
            <w:tcW w:w="1985" w:type="dxa"/>
            <w:tcBorders>
              <w:top w:val="nil"/>
              <w:left w:val="nil"/>
              <w:bottom w:val="nil"/>
              <w:right w:val="nil"/>
            </w:tcBorders>
            <w:noWrap/>
            <w:vAlign w:val="bottom"/>
          </w:tcPr>
          <w:p w14:paraId="41458D2B" w14:textId="77777777" w:rsidR="0083582F" w:rsidRDefault="00000000">
            <w:pPr>
              <w:jc w:val="center"/>
              <w:textAlignment w:val="bottom"/>
              <w:rPr>
                <w:rFonts w:ascii="Arial" w:eastAsia="等线" w:hAnsi="Arial" w:cs="Arial"/>
                <w:color w:val="000000" w:themeColor="text1"/>
                <w:lang w:val="en-US" w:bidi="ar"/>
              </w:rPr>
            </w:pPr>
            <w:r>
              <w:rPr>
                <w:rFonts w:ascii="Arial" w:eastAsia="等线" w:hAnsi="Arial" w:cs="Arial" w:hint="eastAsia"/>
                <w:color w:val="000000" w:themeColor="text1"/>
                <w:lang w:val="en-US" w:bidi="ar"/>
              </w:rPr>
              <w:t>0.577</w:t>
            </w:r>
          </w:p>
        </w:tc>
      </w:tr>
      <w:tr w:rsidR="0083582F" w14:paraId="72C9E6EF" w14:textId="77777777">
        <w:trPr>
          <w:trHeight w:val="285"/>
          <w:jc w:val="center"/>
        </w:trPr>
        <w:tc>
          <w:tcPr>
            <w:tcW w:w="2127" w:type="dxa"/>
            <w:tcBorders>
              <w:top w:val="nil"/>
              <w:left w:val="nil"/>
              <w:bottom w:val="nil"/>
              <w:right w:val="nil"/>
            </w:tcBorders>
            <w:noWrap/>
            <w:vAlign w:val="bottom"/>
          </w:tcPr>
          <w:p w14:paraId="1A1FB2BB" w14:textId="77777777" w:rsidR="0083582F" w:rsidRDefault="00000000">
            <w:pPr>
              <w:jc w:val="cente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model2</w:t>
            </w:r>
          </w:p>
        </w:tc>
        <w:tc>
          <w:tcPr>
            <w:tcW w:w="2221" w:type="dxa"/>
            <w:tcBorders>
              <w:top w:val="nil"/>
              <w:left w:val="nil"/>
              <w:bottom w:val="nil"/>
              <w:right w:val="nil"/>
            </w:tcBorders>
            <w:noWrap/>
            <w:vAlign w:val="bottom"/>
          </w:tcPr>
          <w:p w14:paraId="4D1875FE" w14:textId="77777777" w:rsidR="0083582F" w:rsidRDefault="00000000">
            <w:pPr>
              <w:jc w:val="center"/>
              <w:textAlignment w:val="bottom"/>
              <w:rPr>
                <w:rFonts w:ascii="Arial" w:eastAsia="等线" w:hAnsi="Arial" w:cs="Arial"/>
                <w:color w:val="000000" w:themeColor="text1"/>
                <w:lang w:val="en-US" w:bidi="ar"/>
              </w:rPr>
            </w:pPr>
            <w:r>
              <w:rPr>
                <w:rFonts w:ascii="Arial" w:eastAsia="等线" w:hAnsi="Arial" w:cs="Arial" w:hint="eastAsia"/>
                <w:color w:val="000000" w:themeColor="text1"/>
                <w:lang w:val="en-US" w:bidi="ar"/>
              </w:rPr>
              <w:t>232381</w:t>
            </w:r>
          </w:p>
        </w:tc>
        <w:tc>
          <w:tcPr>
            <w:tcW w:w="2031" w:type="dxa"/>
            <w:tcBorders>
              <w:top w:val="nil"/>
              <w:left w:val="nil"/>
              <w:bottom w:val="nil"/>
              <w:right w:val="nil"/>
            </w:tcBorders>
            <w:noWrap/>
            <w:vAlign w:val="bottom"/>
          </w:tcPr>
          <w:p w14:paraId="3E7364BE" w14:textId="77777777" w:rsidR="0083582F" w:rsidRDefault="00000000">
            <w:pPr>
              <w:jc w:val="center"/>
              <w:textAlignment w:val="bottom"/>
              <w:rPr>
                <w:rFonts w:ascii="Arial" w:eastAsia="等线" w:hAnsi="Arial" w:cs="Arial"/>
                <w:color w:val="000000" w:themeColor="text1"/>
                <w:lang w:val="en-US" w:bidi="ar"/>
              </w:rPr>
            </w:pPr>
            <w:r>
              <w:rPr>
                <w:rFonts w:ascii="Arial" w:eastAsia="等线" w:hAnsi="Arial" w:cs="Arial" w:hint="eastAsia"/>
                <w:color w:val="000000" w:themeColor="text1"/>
                <w:lang w:val="en-US" w:bidi="ar"/>
              </w:rPr>
              <w:t>232431.6308</w:t>
            </w:r>
          </w:p>
        </w:tc>
        <w:tc>
          <w:tcPr>
            <w:tcW w:w="1985" w:type="dxa"/>
            <w:tcBorders>
              <w:top w:val="nil"/>
              <w:left w:val="nil"/>
              <w:bottom w:val="nil"/>
              <w:right w:val="nil"/>
            </w:tcBorders>
            <w:noWrap/>
            <w:vAlign w:val="bottom"/>
          </w:tcPr>
          <w:p w14:paraId="6BECB433" w14:textId="77777777" w:rsidR="0083582F" w:rsidRDefault="00000000">
            <w:pPr>
              <w:jc w:val="center"/>
              <w:textAlignment w:val="bottom"/>
              <w:rPr>
                <w:rFonts w:ascii="Arial" w:eastAsia="等线" w:hAnsi="Arial" w:cs="Arial"/>
                <w:color w:val="000000" w:themeColor="text1"/>
                <w:lang w:val="en-US" w:bidi="ar"/>
              </w:rPr>
            </w:pPr>
            <w:r>
              <w:rPr>
                <w:rFonts w:ascii="Arial" w:eastAsia="等线" w:hAnsi="Arial" w:cs="Arial" w:hint="eastAsia"/>
                <w:color w:val="000000" w:themeColor="text1"/>
                <w:lang w:val="en-US" w:bidi="ar"/>
              </w:rPr>
              <w:t>0.599</w:t>
            </w:r>
          </w:p>
        </w:tc>
      </w:tr>
      <w:tr w:rsidR="0083582F" w14:paraId="620DCF86" w14:textId="77777777">
        <w:trPr>
          <w:trHeight w:val="285"/>
          <w:jc w:val="center"/>
        </w:trPr>
        <w:tc>
          <w:tcPr>
            <w:tcW w:w="2127" w:type="dxa"/>
            <w:tcBorders>
              <w:top w:val="nil"/>
              <w:left w:val="nil"/>
              <w:bottom w:val="nil"/>
              <w:right w:val="nil"/>
            </w:tcBorders>
            <w:noWrap/>
            <w:vAlign w:val="bottom"/>
          </w:tcPr>
          <w:p w14:paraId="46AD59EE" w14:textId="77777777" w:rsidR="0083582F" w:rsidRDefault="00000000">
            <w:pPr>
              <w:jc w:val="center"/>
              <w:textAlignment w:val="bottom"/>
              <w:rPr>
                <w:rFonts w:ascii="Arial" w:eastAsia="等线" w:hAnsi="Arial" w:cs="Arial"/>
                <w:color w:val="000000" w:themeColor="text1"/>
                <w:lang w:val="en-US" w:bidi="ar"/>
              </w:rPr>
            </w:pPr>
            <w:r>
              <w:rPr>
                <w:rFonts w:ascii="Arial" w:eastAsia="等线" w:hAnsi="Arial" w:cs="Arial"/>
                <w:color w:val="000000" w:themeColor="text1"/>
                <w:lang w:val="en-US" w:bidi="ar"/>
              </w:rPr>
              <w:t>model3</w:t>
            </w:r>
          </w:p>
        </w:tc>
        <w:tc>
          <w:tcPr>
            <w:tcW w:w="2221" w:type="dxa"/>
            <w:tcBorders>
              <w:top w:val="nil"/>
              <w:left w:val="nil"/>
              <w:bottom w:val="nil"/>
              <w:right w:val="nil"/>
            </w:tcBorders>
            <w:noWrap/>
            <w:vAlign w:val="bottom"/>
          </w:tcPr>
          <w:p w14:paraId="035FEA17" w14:textId="77777777" w:rsidR="0083582F" w:rsidRDefault="00000000">
            <w:pPr>
              <w:jc w:val="center"/>
              <w:textAlignment w:val="bottom"/>
              <w:rPr>
                <w:rFonts w:ascii="Arial" w:eastAsia="等线" w:hAnsi="Arial" w:cs="Arial"/>
                <w:color w:val="000000" w:themeColor="text1"/>
                <w:lang w:val="en-US" w:bidi="ar"/>
              </w:rPr>
            </w:pPr>
            <w:r>
              <w:rPr>
                <w:rFonts w:ascii="Arial" w:eastAsia="等线" w:hAnsi="Arial" w:cs="Arial" w:hint="eastAsia"/>
                <w:color w:val="000000" w:themeColor="text1"/>
                <w:lang w:val="en-US" w:bidi="ar"/>
              </w:rPr>
              <w:t>231909</w:t>
            </w:r>
          </w:p>
        </w:tc>
        <w:tc>
          <w:tcPr>
            <w:tcW w:w="2031" w:type="dxa"/>
            <w:tcBorders>
              <w:top w:val="nil"/>
              <w:left w:val="nil"/>
              <w:bottom w:val="nil"/>
              <w:right w:val="nil"/>
            </w:tcBorders>
            <w:noWrap/>
            <w:vAlign w:val="bottom"/>
          </w:tcPr>
          <w:p w14:paraId="11A413AE" w14:textId="77777777" w:rsidR="0083582F" w:rsidRDefault="00000000">
            <w:pPr>
              <w:jc w:val="center"/>
              <w:textAlignment w:val="bottom"/>
              <w:rPr>
                <w:rFonts w:ascii="Arial" w:eastAsia="等线" w:hAnsi="Arial" w:cs="Arial"/>
                <w:color w:val="000000" w:themeColor="text1"/>
                <w:lang w:val="en-US" w:bidi="ar"/>
              </w:rPr>
            </w:pPr>
            <w:r>
              <w:rPr>
                <w:rFonts w:ascii="Arial" w:eastAsia="等线" w:hAnsi="Arial" w:cs="Arial" w:hint="eastAsia"/>
                <w:color w:val="000000" w:themeColor="text1"/>
                <w:lang w:val="en-US" w:bidi="ar"/>
              </w:rPr>
              <w:t>231988.5782</w:t>
            </w:r>
          </w:p>
        </w:tc>
        <w:tc>
          <w:tcPr>
            <w:tcW w:w="1985" w:type="dxa"/>
            <w:tcBorders>
              <w:top w:val="nil"/>
              <w:left w:val="nil"/>
              <w:bottom w:val="nil"/>
              <w:right w:val="nil"/>
            </w:tcBorders>
            <w:noWrap/>
            <w:vAlign w:val="bottom"/>
          </w:tcPr>
          <w:p w14:paraId="5E93AAD6" w14:textId="77777777" w:rsidR="0083582F" w:rsidRDefault="00000000">
            <w:pPr>
              <w:jc w:val="center"/>
              <w:textAlignment w:val="bottom"/>
              <w:rPr>
                <w:rFonts w:ascii="Arial" w:eastAsia="等线" w:hAnsi="Arial" w:cs="Arial"/>
                <w:color w:val="000000" w:themeColor="text1"/>
                <w:lang w:val="en-US" w:bidi="ar"/>
              </w:rPr>
            </w:pPr>
            <w:r>
              <w:rPr>
                <w:rFonts w:ascii="Arial" w:eastAsia="等线" w:hAnsi="Arial" w:cs="Arial" w:hint="eastAsia"/>
                <w:color w:val="000000" w:themeColor="text1"/>
                <w:lang w:val="en-US" w:bidi="ar"/>
              </w:rPr>
              <w:t>0.615</w:t>
            </w:r>
          </w:p>
        </w:tc>
      </w:tr>
      <w:tr w:rsidR="0083582F" w14:paraId="797D3854" w14:textId="77777777">
        <w:trPr>
          <w:trHeight w:val="285"/>
          <w:jc w:val="center"/>
        </w:trPr>
        <w:tc>
          <w:tcPr>
            <w:tcW w:w="8364" w:type="dxa"/>
            <w:gridSpan w:val="4"/>
            <w:tcBorders>
              <w:top w:val="nil"/>
              <w:left w:val="nil"/>
              <w:bottom w:val="nil"/>
              <w:right w:val="nil"/>
            </w:tcBorders>
            <w:noWrap/>
            <w:vAlign w:val="bottom"/>
          </w:tcPr>
          <w:p w14:paraId="46DF2437" w14:textId="77777777" w:rsidR="0083582F" w:rsidRDefault="00000000">
            <w:pPr>
              <w:rPr>
                <w:rFonts w:ascii="Arial" w:eastAsia="等线" w:hAnsi="Arial" w:cs="Arial"/>
                <w:color w:val="000000" w:themeColor="text1"/>
              </w:rPr>
            </w:pPr>
            <w:r>
              <w:rPr>
                <w:rFonts w:ascii="Arial" w:eastAsia="等线" w:hAnsi="Arial" w:cs="Arial"/>
                <w:b/>
                <w:bCs/>
                <w:color w:val="000000" w:themeColor="text1"/>
                <w:lang w:val="en-US" w:bidi="ar"/>
              </w:rPr>
              <w:t>Comorbidity patterns</w:t>
            </w:r>
          </w:p>
        </w:tc>
      </w:tr>
      <w:tr w:rsidR="0083582F" w14:paraId="1B29B400" w14:textId="77777777">
        <w:trPr>
          <w:trHeight w:val="285"/>
          <w:jc w:val="center"/>
        </w:trPr>
        <w:tc>
          <w:tcPr>
            <w:tcW w:w="2127" w:type="dxa"/>
            <w:tcBorders>
              <w:top w:val="nil"/>
              <w:left w:val="nil"/>
              <w:bottom w:val="nil"/>
              <w:right w:val="nil"/>
            </w:tcBorders>
            <w:noWrap/>
            <w:vAlign w:val="bottom"/>
          </w:tcPr>
          <w:p w14:paraId="53E6F35D" w14:textId="77777777" w:rsidR="0083582F" w:rsidRDefault="00000000">
            <w:pPr>
              <w:jc w:val="center"/>
              <w:textAlignment w:val="bottom"/>
              <w:rPr>
                <w:rFonts w:ascii="Arial" w:eastAsia="等线" w:hAnsi="Arial" w:cs="Arial"/>
                <w:color w:val="000000" w:themeColor="text1"/>
              </w:rPr>
            </w:pPr>
            <w:r>
              <w:rPr>
                <w:rFonts w:ascii="Arial" w:eastAsia="等线" w:hAnsi="Arial" w:cs="Arial"/>
                <w:color w:val="000000" w:themeColor="text1"/>
                <w:lang w:val="en-US" w:bidi="ar"/>
              </w:rPr>
              <w:t>model1</w:t>
            </w:r>
          </w:p>
        </w:tc>
        <w:tc>
          <w:tcPr>
            <w:tcW w:w="2221" w:type="dxa"/>
            <w:tcBorders>
              <w:top w:val="nil"/>
              <w:left w:val="nil"/>
              <w:bottom w:val="nil"/>
              <w:right w:val="nil"/>
            </w:tcBorders>
            <w:noWrap/>
            <w:vAlign w:val="bottom"/>
          </w:tcPr>
          <w:p w14:paraId="5E131292" w14:textId="77777777" w:rsidR="0083582F" w:rsidRDefault="00000000">
            <w:pPr>
              <w:jc w:val="center"/>
              <w:textAlignment w:val="bottom"/>
              <w:rPr>
                <w:rFonts w:ascii="Arial" w:eastAsia="等线" w:hAnsi="Arial" w:cs="Arial"/>
                <w:color w:val="000000" w:themeColor="text1"/>
                <w:lang w:val="en-US" w:bidi="ar"/>
              </w:rPr>
            </w:pPr>
            <w:r>
              <w:rPr>
                <w:rFonts w:ascii="Arial" w:eastAsia="等线" w:hAnsi="Arial" w:cs="Arial" w:hint="eastAsia"/>
                <w:color w:val="000000" w:themeColor="text1"/>
                <w:lang w:val="en-US" w:bidi="ar"/>
              </w:rPr>
              <w:t>232714</w:t>
            </w:r>
          </w:p>
        </w:tc>
        <w:tc>
          <w:tcPr>
            <w:tcW w:w="2031" w:type="dxa"/>
            <w:tcBorders>
              <w:top w:val="nil"/>
              <w:left w:val="nil"/>
              <w:bottom w:val="nil"/>
              <w:right w:val="nil"/>
            </w:tcBorders>
            <w:noWrap/>
            <w:vAlign w:val="bottom"/>
          </w:tcPr>
          <w:p w14:paraId="1CBC5870" w14:textId="77777777" w:rsidR="0083582F" w:rsidRDefault="00000000">
            <w:pPr>
              <w:jc w:val="center"/>
              <w:textAlignment w:val="bottom"/>
              <w:rPr>
                <w:rFonts w:ascii="Arial" w:eastAsia="等线" w:hAnsi="Arial" w:cs="Arial"/>
                <w:color w:val="000000" w:themeColor="text1"/>
                <w:lang w:val="en-US" w:bidi="ar"/>
              </w:rPr>
            </w:pPr>
            <w:r>
              <w:rPr>
                <w:rFonts w:ascii="Arial" w:eastAsia="等线" w:hAnsi="Arial" w:cs="Arial" w:hint="eastAsia"/>
                <w:color w:val="000000" w:themeColor="text1"/>
                <w:lang w:val="en-US" w:bidi="ar"/>
              </w:rPr>
              <w:t>232736</w:t>
            </w:r>
          </w:p>
        </w:tc>
        <w:tc>
          <w:tcPr>
            <w:tcW w:w="1985" w:type="dxa"/>
            <w:tcBorders>
              <w:top w:val="nil"/>
              <w:left w:val="nil"/>
              <w:bottom w:val="nil"/>
              <w:right w:val="nil"/>
            </w:tcBorders>
            <w:noWrap/>
            <w:vAlign w:val="bottom"/>
          </w:tcPr>
          <w:p w14:paraId="00997BA9" w14:textId="77777777" w:rsidR="0083582F" w:rsidRDefault="00000000">
            <w:pPr>
              <w:jc w:val="center"/>
              <w:textAlignment w:val="bottom"/>
              <w:rPr>
                <w:rFonts w:ascii="Arial" w:eastAsia="等线" w:hAnsi="Arial" w:cs="Arial"/>
                <w:color w:val="000000" w:themeColor="text1"/>
                <w:lang w:val="en-US" w:bidi="ar"/>
              </w:rPr>
            </w:pPr>
            <w:r>
              <w:rPr>
                <w:rFonts w:ascii="Arial" w:eastAsia="等线" w:hAnsi="Arial" w:cs="Arial" w:hint="eastAsia"/>
                <w:color w:val="000000" w:themeColor="text1"/>
                <w:lang w:val="en-US" w:bidi="ar"/>
              </w:rPr>
              <w:t>0.571</w:t>
            </w:r>
          </w:p>
        </w:tc>
      </w:tr>
      <w:tr w:rsidR="0083582F" w14:paraId="096216DB" w14:textId="77777777">
        <w:trPr>
          <w:trHeight w:val="285"/>
          <w:jc w:val="center"/>
        </w:trPr>
        <w:tc>
          <w:tcPr>
            <w:tcW w:w="2127" w:type="dxa"/>
            <w:tcBorders>
              <w:top w:val="nil"/>
              <w:left w:val="nil"/>
              <w:bottom w:val="nil"/>
              <w:right w:val="nil"/>
            </w:tcBorders>
            <w:noWrap/>
            <w:vAlign w:val="bottom"/>
          </w:tcPr>
          <w:p w14:paraId="29EB20EB" w14:textId="77777777" w:rsidR="0083582F" w:rsidRDefault="00000000">
            <w:pPr>
              <w:jc w:val="center"/>
              <w:textAlignment w:val="bottom"/>
              <w:rPr>
                <w:rFonts w:ascii="Arial" w:eastAsia="等线" w:hAnsi="Arial" w:cs="Arial"/>
                <w:color w:val="000000" w:themeColor="text1"/>
              </w:rPr>
            </w:pPr>
            <w:r>
              <w:rPr>
                <w:rFonts w:ascii="Arial" w:eastAsia="等线" w:hAnsi="Arial" w:cs="Arial"/>
                <w:color w:val="000000" w:themeColor="text1"/>
                <w:lang w:val="en-US" w:bidi="ar"/>
              </w:rPr>
              <w:t>model2</w:t>
            </w:r>
          </w:p>
        </w:tc>
        <w:tc>
          <w:tcPr>
            <w:tcW w:w="2221" w:type="dxa"/>
            <w:tcBorders>
              <w:top w:val="nil"/>
              <w:left w:val="nil"/>
              <w:bottom w:val="nil"/>
              <w:right w:val="nil"/>
            </w:tcBorders>
            <w:noWrap/>
            <w:vAlign w:val="bottom"/>
          </w:tcPr>
          <w:p w14:paraId="3C5AB033" w14:textId="77777777" w:rsidR="0083582F" w:rsidRDefault="00000000">
            <w:pPr>
              <w:jc w:val="center"/>
              <w:textAlignment w:val="bottom"/>
              <w:rPr>
                <w:rFonts w:ascii="Arial" w:eastAsia="等线" w:hAnsi="Arial" w:cs="Arial"/>
                <w:color w:val="000000" w:themeColor="text1"/>
                <w:lang w:val="en-US" w:bidi="ar"/>
              </w:rPr>
            </w:pPr>
            <w:r>
              <w:rPr>
                <w:rFonts w:ascii="Arial" w:eastAsia="等线" w:hAnsi="Arial" w:cs="Arial" w:hint="eastAsia"/>
                <w:color w:val="000000" w:themeColor="text1"/>
                <w:lang w:val="en-US" w:bidi="ar"/>
              </w:rPr>
              <w:t>231925</w:t>
            </w:r>
          </w:p>
        </w:tc>
        <w:tc>
          <w:tcPr>
            <w:tcW w:w="2031" w:type="dxa"/>
            <w:tcBorders>
              <w:top w:val="nil"/>
              <w:left w:val="nil"/>
              <w:bottom w:val="nil"/>
              <w:right w:val="nil"/>
            </w:tcBorders>
            <w:noWrap/>
            <w:vAlign w:val="bottom"/>
          </w:tcPr>
          <w:p w14:paraId="7E266808" w14:textId="77777777" w:rsidR="0083582F" w:rsidRDefault="00000000">
            <w:pPr>
              <w:jc w:val="center"/>
              <w:textAlignment w:val="bottom"/>
              <w:rPr>
                <w:rFonts w:ascii="Arial" w:eastAsia="等线" w:hAnsi="Arial" w:cs="Arial"/>
                <w:color w:val="000000" w:themeColor="text1"/>
                <w:lang w:val="en-US" w:bidi="ar"/>
              </w:rPr>
            </w:pPr>
            <w:r>
              <w:rPr>
                <w:rFonts w:ascii="Arial" w:eastAsia="等线" w:hAnsi="Arial" w:cs="Arial" w:hint="eastAsia"/>
                <w:color w:val="000000" w:themeColor="text1"/>
                <w:lang w:val="en-US" w:bidi="ar"/>
              </w:rPr>
              <w:t>231982</w:t>
            </w:r>
          </w:p>
        </w:tc>
        <w:tc>
          <w:tcPr>
            <w:tcW w:w="1985" w:type="dxa"/>
            <w:tcBorders>
              <w:top w:val="nil"/>
              <w:left w:val="nil"/>
              <w:bottom w:val="nil"/>
              <w:right w:val="nil"/>
            </w:tcBorders>
            <w:noWrap/>
            <w:vAlign w:val="bottom"/>
          </w:tcPr>
          <w:p w14:paraId="2271F8CA" w14:textId="77777777" w:rsidR="0083582F" w:rsidRDefault="00000000">
            <w:pPr>
              <w:jc w:val="center"/>
              <w:textAlignment w:val="bottom"/>
              <w:rPr>
                <w:rFonts w:ascii="Arial" w:eastAsia="等线" w:hAnsi="Arial" w:cs="Arial"/>
                <w:color w:val="000000" w:themeColor="text1"/>
                <w:lang w:val="en-US" w:bidi="ar"/>
              </w:rPr>
            </w:pPr>
            <w:r>
              <w:rPr>
                <w:rFonts w:ascii="Arial" w:eastAsia="等线" w:hAnsi="Arial" w:cs="Arial" w:hint="eastAsia"/>
                <w:color w:val="000000" w:themeColor="text1"/>
                <w:lang w:val="en-US" w:bidi="ar"/>
              </w:rPr>
              <w:t>0.608</w:t>
            </w:r>
          </w:p>
        </w:tc>
      </w:tr>
      <w:tr w:rsidR="0083582F" w14:paraId="03040932" w14:textId="77777777">
        <w:trPr>
          <w:trHeight w:val="285"/>
          <w:jc w:val="center"/>
        </w:trPr>
        <w:tc>
          <w:tcPr>
            <w:tcW w:w="2127" w:type="dxa"/>
            <w:tcBorders>
              <w:top w:val="nil"/>
              <w:left w:val="nil"/>
              <w:bottom w:val="single" w:sz="4" w:space="0" w:color="000000"/>
              <w:right w:val="nil"/>
            </w:tcBorders>
            <w:noWrap/>
            <w:vAlign w:val="bottom"/>
          </w:tcPr>
          <w:p w14:paraId="13138F40" w14:textId="77777777" w:rsidR="0083582F" w:rsidRDefault="00000000">
            <w:pPr>
              <w:jc w:val="center"/>
              <w:textAlignment w:val="bottom"/>
              <w:rPr>
                <w:rFonts w:ascii="Arial" w:eastAsia="等线" w:hAnsi="Arial" w:cs="Arial"/>
                <w:color w:val="000000" w:themeColor="text1"/>
                <w:u w:val="single"/>
              </w:rPr>
            </w:pPr>
            <w:r>
              <w:rPr>
                <w:rFonts w:ascii="Arial" w:eastAsia="等线" w:hAnsi="Arial" w:cs="Arial"/>
                <w:color w:val="000000" w:themeColor="text1"/>
                <w:u w:val="single"/>
                <w:lang w:val="en-US" w:bidi="ar"/>
              </w:rPr>
              <w:t>model3</w:t>
            </w:r>
          </w:p>
        </w:tc>
        <w:tc>
          <w:tcPr>
            <w:tcW w:w="2221" w:type="dxa"/>
            <w:tcBorders>
              <w:top w:val="nil"/>
              <w:left w:val="nil"/>
              <w:bottom w:val="single" w:sz="4" w:space="0" w:color="000000"/>
              <w:right w:val="nil"/>
            </w:tcBorders>
            <w:noWrap/>
            <w:vAlign w:val="bottom"/>
          </w:tcPr>
          <w:p w14:paraId="706B4CDC" w14:textId="77777777" w:rsidR="0083582F" w:rsidRDefault="00000000">
            <w:pPr>
              <w:jc w:val="center"/>
              <w:textAlignment w:val="bottom"/>
              <w:rPr>
                <w:rFonts w:ascii="Arial" w:eastAsia="等线" w:hAnsi="Arial" w:cs="Arial"/>
                <w:b/>
                <w:bCs/>
                <w:color w:val="000000" w:themeColor="text1"/>
                <w:lang w:val="en-US" w:bidi="ar"/>
              </w:rPr>
            </w:pPr>
            <w:r>
              <w:rPr>
                <w:rFonts w:ascii="Arial" w:eastAsia="等线" w:hAnsi="Arial" w:cs="Arial" w:hint="eastAsia"/>
                <w:b/>
                <w:bCs/>
                <w:color w:val="000000" w:themeColor="text1"/>
                <w:lang w:val="en-US" w:bidi="ar"/>
              </w:rPr>
              <w:t>228493</w:t>
            </w:r>
          </w:p>
        </w:tc>
        <w:tc>
          <w:tcPr>
            <w:tcW w:w="2031" w:type="dxa"/>
            <w:tcBorders>
              <w:top w:val="nil"/>
              <w:left w:val="nil"/>
              <w:bottom w:val="single" w:sz="4" w:space="0" w:color="000000"/>
              <w:right w:val="nil"/>
            </w:tcBorders>
            <w:noWrap/>
            <w:vAlign w:val="bottom"/>
          </w:tcPr>
          <w:p w14:paraId="5F70801E" w14:textId="77777777" w:rsidR="0083582F" w:rsidRDefault="00000000">
            <w:pPr>
              <w:jc w:val="center"/>
              <w:textAlignment w:val="bottom"/>
              <w:rPr>
                <w:rFonts w:ascii="Arial" w:eastAsia="等线" w:hAnsi="Arial" w:cs="Arial"/>
                <w:b/>
                <w:bCs/>
                <w:color w:val="000000" w:themeColor="text1"/>
                <w:lang w:val="en-US" w:bidi="ar"/>
              </w:rPr>
            </w:pPr>
            <w:r>
              <w:rPr>
                <w:rFonts w:ascii="Arial" w:eastAsia="等线" w:hAnsi="Arial" w:cs="Arial" w:hint="eastAsia"/>
                <w:b/>
                <w:bCs/>
                <w:color w:val="000000" w:themeColor="text1"/>
                <w:lang w:val="en-US" w:bidi="ar"/>
              </w:rPr>
              <w:t>228593</w:t>
            </w:r>
          </w:p>
        </w:tc>
        <w:tc>
          <w:tcPr>
            <w:tcW w:w="1985" w:type="dxa"/>
            <w:tcBorders>
              <w:top w:val="nil"/>
              <w:left w:val="nil"/>
              <w:bottom w:val="single" w:sz="4" w:space="0" w:color="000000"/>
              <w:right w:val="nil"/>
            </w:tcBorders>
            <w:noWrap/>
            <w:vAlign w:val="bottom"/>
          </w:tcPr>
          <w:p w14:paraId="79EFE3D3" w14:textId="77777777" w:rsidR="0083582F" w:rsidRDefault="00000000">
            <w:pPr>
              <w:jc w:val="center"/>
              <w:textAlignment w:val="bottom"/>
              <w:rPr>
                <w:rFonts w:ascii="Arial" w:eastAsia="等线" w:hAnsi="Arial" w:cs="Arial"/>
                <w:b/>
                <w:bCs/>
                <w:color w:val="000000" w:themeColor="text1"/>
                <w:lang w:val="en-US" w:bidi="ar"/>
              </w:rPr>
            </w:pPr>
            <w:r>
              <w:rPr>
                <w:rFonts w:ascii="Arial" w:eastAsia="等线" w:hAnsi="Arial" w:cs="Arial" w:hint="eastAsia"/>
                <w:b/>
                <w:bCs/>
                <w:color w:val="000000" w:themeColor="text1"/>
                <w:lang w:val="en-US" w:bidi="ar"/>
              </w:rPr>
              <w:t>0.628</w:t>
            </w:r>
          </w:p>
        </w:tc>
      </w:tr>
    </w:tbl>
    <w:p w14:paraId="4CE17A3C" w14:textId="77777777" w:rsidR="0083582F" w:rsidRPr="00F32556" w:rsidRDefault="00000000">
      <w:pPr>
        <w:rPr>
          <w:rFonts w:ascii="Arial" w:eastAsiaTheme="minorEastAsia" w:hAnsi="Arial" w:cs="Arial"/>
          <w:color w:val="000000" w:themeColor="text1"/>
          <w:sz w:val="20"/>
          <w:szCs w:val="20"/>
          <w:lang w:val="en-US"/>
        </w:rPr>
        <w:sectPr w:rsidR="0083582F" w:rsidRPr="00F32556">
          <w:pgSz w:w="16838" w:h="11906" w:orient="landscape"/>
          <w:pgMar w:top="1440" w:right="1800" w:bottom="1440" w:left="1800" w:header="851" w:footer="992" w:gutter="0"/>
          <w:cols w:space="425"/>
          <w:docGrid w:type="lines" w:linePitch="326"/>
        </w:sectPr>
      </w:pPr>
      <w:r w:rsidRPr="00F32556">
        <w:rPr>
          <w:rFonts w:ascii="Arial" w:eastAsiaTheme="minorEastAsia" w:hAnsi="Arial" w:cs="Arial"/>
          <w:color w:val="000000" w:themeColor="text1"/>
          <w:sz w:val="20"/>
          <w:szCs w:val="20"/>
        </w:rPr>
        <w:t xml:space="preserve">Abbreviation: CCI, charlson comorbidity index; BIC, bayesian information criterion; AIC, akaike information criterion; C index, </w:t>
      </w:r>
      <w:r w:rsidRPr="00F32556">
        <w:rPr>
          <w:rFonts w:ascii="Arial" w:eastAsiaTheme="minorEastAsia" w:hAnsi="Arial" w:cs="Arial"/>
          <w:color w:val="000000" w:themeColor="text1"/>
          <w:sz w:val="20"/>
          <w:szCs w:val="20"/>
          <w:lang w:val="en-US"/>
        </w:rPr>
        <w:t>concordance index</w:t>
      </w:r>
    </w:p>
    <w:p w14:paraId="011B3D0D" w14:textId="77777777" w:rsidR="0083582F" w:rsidRDefault="00000000">
      <w:pPr>
        <w:outlineLvl w:val="0"/>
        <w:rPr>
          <w:rFonts w:ascii="Arial" w:eastAsia="宋体" w:hAnsi="Arial" w:cs="Arial"/>
          <w:b/>
          <w:bCs/>
          <w:color w:val="000000" w:themeColor="text1"/>
          <w:lang w:val="en-US"/>
        </w:rPr>
      </w:pPr>
      <w:bookmarkStart w:id="32" w:name="_Toc236338230"/>
      <w:r>
        <w:rPr>
          <w:rFonts w:ascii="Arial" w:hAnsi="Arial" w:cs="Arial"/>
          <w:b/>
          <w:bCs/>
          <w:color w:val="000000" w:themeColor="text1"/>
        </w:rPr>
        <w:lastRenderedPageBreak/>
        <w:t xml:space="preserve">Supplementary Table </w:t>
      </w:r>
      <w:r>
        <w:rPr>
          <w:rFonts w:ascii="Arial" w:eastAsia="宋体" w:hAnsi="Arial" w:cs="Arial" w:hint="eastAsia"/>
          <w:b/>
          <w:bCs/>
          <w:color w:val="000000" w:themeColor="text1"/>
          <w:lang w:val="en-US"/>
        </w:rPr>
        <w:t>16</w:t>
      </w:r>
      <w:r>
        <w:rPr>
          <w:rFonts w:ascii="Arial" w:hAnsi="Arial" w:cs="Arial"/>
          <w:b/>
          <w:bCs/>
          <w:color w:val="000000" w:themeColor="text1"/>
        </w:rPr>
        <w:t xml:space="preserve">. </w:t>
      </w:r>
      <w:r>
        <w:rPr>
          <w:rFonts w:ascii="Arial" w:eastAsia="宋体" w:hAnsi="Arial" w:cs="Arial" w:hint="eastAsia"/>
          <w:b/>
          <w:bCs/>
          <w:color w:val="000000" w:themeColor="text1"/>
          <w:lang w:val="en-US"/>
        </w:rPr>
        <w:t>Result of LCA in male patients</w:t>
      </w:r>
      <w:bookmarkEnd w:id="32"/>
    </w:p>
    <w:tbl>
      <w:tblPr>
        <w:tblW w:w="15398" w:type="dxa"/>
        <w:tblLook w:val="04A0" w:firstRow="1" w:lastRow="0" w:firstColumn="1" w:lastColumn="0" w:noHBand="0" w:noVBand="1"/>
      </w:tblPr>
      <w:tblGrid>
        <w:gridCol w:w="1865"/>
        <w:gridCol w:w="1224"/>
        <w:gridCol w:w="1224"/>
        <w:gridCol w:w="1224"/>
        <w:gridCol w:w="1217"/>
        <w:gridCol w:w="1217"/>
        <w:gridCol w:w="1217"/>
        <w:gridCol w:w="952"/>
        <w:gridCol w:w="952"/>
        <w:gridCol w:w="952"/>
        <w:gridCol w:w="1118"/>
        <w:gridCol w:w="1118"/>
        <w:gridCol w:w="1118"/>
      </w:tblGrid>
      <w:tr w:rsidR="0083582F" w14:paraId="1092F726" w14:textId="77777777">
        <w:trPr>
          <w:trHeight w:val="315"/>
        </w:trPr>
        <w:tc>
          <w:tcPr>
            <w:tcW w:w="1715" w:type="dxa"/>
            <w:tcBorders>
              <w:top w:val="single" w:sz="8" w:space="0" w:color="auto"/>
              <w:left w:val="nil"/>
              <w:bottom w:val="single" w:sz="8" w:space="0" w:color="000000"/>
              <w:right w:val="nil"/>
            </w:tcBorders>
            <w:noWrap/>
            <w:vAlign w:val="bottom"/>
          </w:tcPr>
          <w:p w14:paraId="0D01B966" w14:textId="77777777" w:rsidR="0083582F" w:rsidRPr="00F32556" w:rsidRDefault="00000000">
            <w:pPr>
              <w:rPr>
                <w:rFonts w:ascii="Arial" w:eastAsia="宋体" w:hAnsi="Arial" w:cs="Arial"/>
                <w:b/>
                <w:bCs/>
                <w:color w:val="000000"/>
                <w:sz w:val="20"/>
                <w:szCs w:val="20"/>
              </w:rPr>
            </w:pPr>
            <w:r w:rsidRPr="00F32556">
              <w:rPr>
                <w:rFonts w:ascii="Arial" w:eastAsia="宋体" w:hAnsi="Arial" w:cs="Arial"/>
                <w:b/>
                <w:bCs/>
                <w:color w:val="000000"/>
                <w:sz w:val="20"/>
                <w:szCs w:val="20"/>
                <w:lang w:val="en-US"/>
              </w:rPr>
              <w:t>Disease</w:t>
            </w:r>
          </w:p>
        </w:tc>
        <w:tc>
          <w:tcPr>
            <w:tcW w:w="1283" w:type="dxa"/>
            <w:tcBorders>
              <w:top w:val="single" w:sz="8" w:space="0" w:color="auto"/>
              <w:left w:val="nil"/>
              <w:bottom w:val="single" w:sz="8" w:space="0" w:color="000000"/>
              <w:right w:val="nil"/>
            </w:tcBorders>
            <w:noWrap/>
            <w:vAlign w:val="bottom"/>
          </w:tcPr>
          <w:p w14:paraId="16322ED6" w14:textId="77777777" w:rsidR="0083582F" w:rsidRPr="00F32556" w:rsidRDefault="00000000">
            <w:pPr>
              <w:jc w:val="right"/>
              <w:rPr>
                <w:rFonts w:ascii="Arial" w:eastAsia="宋体" w:hAnsi="Arial" w:cs="Arial"/>
                <w:b/>
                <w:bCs/>
                <w:color w:val="000000"/>
                <w:sz w:val="20"/>
                <w:szCs w:val="20"/>
              </w:rPr>
            </w:pPr>
            <w:r w:rsidRPr="00F32556">
              <w:rPr>
                <w:rFonts w:ascii="Arial" w:eastAsia="宋体" w:hAnsi="Arial" w:cs="Arial"/>
                <w:b/>
                <w:bCs/>
                <w:color w:val="000000"/>
                <w:sz w:val="20"/>
                <w:szCs w:val="20"/>
                <w:lang w:val="en-US"/>
              </w:rPr>
              <w:t xml:space="preserve"> Prevalence (Class1)</w:t>
            </w:r>
          </w:p>
        </w:tc>
        <w:tc>
          <w:tcPr>
            <w:tcW w:w="1283" w:type="dxa"/>
            <w:tcBorders>
              <w:top w:val="single" w:sz="8" w:space="0" w:color="auto"/>
              <w:left w:val="nil"/>
              <w:bottom w:val="single" w:sz="8" w:space="0" w:color="000000"/>
              <w:right w:val="nil"/>
            </w:tcBorders>
            <w:noWrap/>
            <w:vAlign w:val="bottom"/>
          </w:tcPr>
          <w:p w14:paraId="1E3B903D" w14:textId="77777777" w:rsidR="0083582F" w:rsidRPr="00F32556" w:rsidRDefault="00000000">
            <w:pPr>
              <w:jc w:val="right"/>
              <w:rPr>
                <w:rFonts w:ascii="Arial" w:eastAsia="宋体" w:hAnsi="Arial" w:cs="Arial"/>
                <w:b/>
                <w:bCs/>
                <w:color w:val="000000"/>
                <w:sz w:val="20"/>
                <w:szCs w:val="20"/>
              </w:rPr>
            </w:pPr>
            <w:r w:rsidRPr="00F32556">
              <w:rPr>
                <w:rFonts w:ascii="Arial" w:eastAsia="宋体" w:hAnsi="Arial" w:cs="Arial"/>
                <w:b/>
                <w:bCs/>
                <w:color w:val="000000"/>
                <w:sz w:val="20"/>
                <w:szCs w:val="20"/>
                <w:lang w:val="en-US"/>
              </w:rPr>
              <w:t>Prevalence (Class 2)</w:t>
            </w:r>
          </w:p>
        </w:tc>
        <w:tc>
          <w:tcPr>
            <w:tcW w:w="1283" w:type="dxa"/>
            <w:tcBorders>
              <w:top w:val="single" w:sz="8" w:space="0" w:color="auto"/>
              <w:left w:val="nil"/>
              <w:bottom w:val="single" w:sz="8" w:space="0" w:color="000000"/>
              <w:right w:val="nil"/>
            </w:tcBorders>
            <w:noWrap/>
            <w:vAlign w:val="bottom"/>
          </w:tcPr>
          <w:p w14:paraId="6E1930BD" w14:textId="77777777" w:rsidR="0083582F" w:rsidRPr="00F32556" w:rsidRDefault="00000000">
            <w:pPr>
              <w:jc w:val="right"/>
              <w:rPr>
                <w:rFonts w:ascii="Arial" w:eastAsia="宋体" w:hAnsi="Arial" w:cs="Arial"/>
                <w:b/>
                <w:bCs/>
                <w:color w:val="000000"/>
                <w:sz w:val="20"/>
                <w:szCs w:val="20"/>
              </w:rPr>
            </w:pPr>
            <w:r w:rsidRPr="00F32556">
              <w:rPr>
                <w:rFonts w:ascii="Arial" w:eastAsia="宋体" w:hAnsi="Arial" w:cs="Arial"/>
                <w:b/>
                <w:bCs/>
                <w:color w:val="000000"/>
                <w:sz w:val="20"/>
                <w:szCs w:val="20"/>
                <w:lang w:val="en-US"/>
              </w:rPr>
              <w:t>Prevalence (Class3)</w:t>
            </w:r>
          </w:p>
        </w:tc>
        <w:tc>
          <w:tcPr>
            <w:tcW w:w="1276" w:type="dxa"/>
            <w:tcBorders>
              <w:top w:val="single" w:sz="8" w:space="0" w:color="auto"/>
              <w:left w:val="nil"/>
              <w:bottom w:val="single" w:sz="8" w:space="0" w:color="000000"/>
              <w:right w:val="nil"/>
            </w:tcBorders>
            <w:noWrap/>
            <w:vAlign w:val="bottom"/>
          </w:tcPr>
          <w:p w14:paraId="576FAA2C" w14:textId="77777777" w:rsidR="0083582F" w:rsidRPr="00F32556" w:rsidRDefault="00000000">
            <w:pPr>
              <w:jc w:val="right"/>
              <w:rPr>
                <w:rFonts w:ascii="Arial" w:eastAsia="宋体" w:hAnsi="Arial" w:cs="Arial"/>
                <w:b/>
                <w:bCs/>
                <w:color w:val="000000"/>
                <w:sz w:val="20"/>
                <w:szCs w:val="20"/>
              </w:rPr>
            </w:pPr>
            <w:r w:rsidRPr="00F32556">
              <w:rPr>
                <w:rFonts w:ascii="Arial" w:eastAsia="宋体" w:hAnsi="Arial" w:cs="Arial"/>
                <w:b/>
                <w:bCs/>
                <w:color w:val="000000"/>
                <w:sz w:val="20"/>
                <w:szCs w:val="20"/>
                <w:lang w:val="en-US"/>
              </w:rPr>
              <w:t>Exclusivity (%; Class1)</w:t>
            </w:r>
          </w:p>
        </w:tc>
        <w:tc>
          <w:tcPr>
            <w:tcW w:w="1276" w:type="dxa"/>
            <w:tcBorders>
              <w:top w:val="single" w:sz="8" w:space="0" w:color="auto"/>
              <w:left w:val="nil"/>
              <w:bottom w:val="single" w:sz="8" w:space="0" w:color="000000"/>
              <w:right w:val="nil"/>
            </w:tcBorders>
            <w:noWrap/>
            <w:vAlign w:val="bottom"/>
          </w:tcPr>
          <w:p w14:paraId="71E0449B" w14:textId="77777777" w:rsidR="0083582F" w:rsidRPr="00F32556" w:rsidRDefault="00000000">
            <w:pPr>
              <w:jc w:val="right"/>
              <w:rPr>
                <w:rFonts w:ascii="Arial" w:eastAsia="宋体" w:hAnsi="Arial" w:cs="Arial"/>
                <w:b/>
                <w:bCs/>
                <w:color w:val="000000"/>
                <w:sz w:val="20"/>
                <w:szCs w:val="20"/>
              </w:rPr>
            </w:pPr>
            <w:r w:rsidRPr="00F32556">
              <w:rPr>
                <w:rFonts w:ascii="Arial" w:eastAsia="宋体" w:hAnsi="Arial" w:cs="Arial"/>
                <w:b/>
                <w:bCs/>
                <w:color w:val="000000"/>
                <w:sz w:val="20"/>
                <w:szCs w:val="20"/>
                <w:lang w:val="en-US"/>
              </w:rPr>
              <w:t>Exclusivity (%; Class2)</w:t>
            </w:r>
          </w:p>
        </w:tc>
        <w:tc>
          <w:tcPr>
            <w:tcW w:w="1276" w:type="dxa"/>
            <w:tcBorders>
              <w:top w:val="single" w:sz="8" w:space="0" w:color="auto"/>
              <w:left w:val="nil"/>
              <w:bottom w:val="single" w:sz="8" w:space="0" w:color="000000"/>
              <w:right w:val="nil"/>
            </w:tcBorders>
            <w:noWrap/>
            <w:vAlign w:val="bottom"/>
          </w:tcPr>
          <w:p w14:paraId="43B4DA5B" w14:textId="77777777" w:rsidR="0083582F" w:rsidRPr="00F32556" w:rsidRDefault="00000000">
            <w:pPr>
              <w:jc w:val="right"/>
              <w:rPr>
                <w:rFonts w:ascii="Arial" w:eastAsia="宋体" w:hAnsi="Arial" w:cs="Arial"/>
                <w:b/>
                <w:bCs/>
                <w:color w:val="000000"/>
                <w:sz w:val="20"/>
                <w:szCs w:val="20"/>
              </w:rPr>
            </w:pPr>
            <w:r w:rsidRPr="00F32556">
              <w:rPr>
                <w:rFonts w:ascii="Arial" w:eastAsia="宋体" w:hAnsi="Arial" w:cs="Arial"/>
                <w:b/>
                <w:bCs/>
                <w:color w:val="000000"/>
                <w:sz w:val="20"/>
                <w:szCs w:val="20"/>
                <w:lang w:val="en-US"/>
              </w:rPr>
              <w:t>Exclusivity (%; Class3)</w:t>
            </w:r>
          </w:p>
        </w:tc>
        <w:tc>
          <w:tcPr>
            <w:tcW w:w="831" w:type="dxa"/>
            <w:tcBorders>
              <w:top w:val="single" w:sz="8" w:space="0" w:color="auto"/>
              <w:left w:val="nil"/>
              <w:bottom w:val="single" w:sz="8" w:space="0" w:color="000000"/>
              <w:right w:val="nil"/>
            </w:tcBorders>
            <w:noWrap/>
            <w:vAlign w:val="bottom"/>
          </w:tcPr>
          <w:p w14:paraId="0C29AC34" w14:textId="77777777" w:rsidR="0083582F" w:rsidRPr="00F32556" w:rsidRDefault="00000000">
            <w:pPr>
              <w:jc w:val="right"/>
              <w:rPr>
                <w:rFonts w:ascii="Arial" w:eastAsia="宋体" w:hAnsi="Arial" w:cs="Arial"/>
                <w:b/>
                <w:bCs/>
                <w:color w:val="000000"/>
                <w:sz w:val="20"/>
                <w:szCs w:val="20"/>
              </w:rPr>
            </w:pPr>
            <w:r w:rsidRPr="00F32556">
              <w:rPr>
                <w:rFonts w:ascii="Arial" w:eastAsia="宋体" w:hAnsi="Arial" w:cs="Arial"/>
                <w:b/>
                <w:bCs/>
                <w:color w:val="000000"/>
                <w:sz w:val="20"/>
                <w:szCs w:val="20"/>
                <w:lang w:val="en-US"/>
              </w:rPr>
              <w:t>O</w:t>
            </w:r>
            <w:r>
              <w:rPr>
                <w:rFonts w:ascii="Arial" w:eastAsia="宋体" w:hAnsi="Arial" w:cs="Arial" w:hint="eastAsia"/>
                <w:b/>
                <w:bCs/>
                <w:color w:val="000000"/>
                <w:sz w:val="20"/>
                <w:szCs w:val="20"/>
                <w:lang w:val="en-US"/>
              </w:rPr>
              <w:t>/</w:t>
            </w:r>
            <w:r w:rsidRPr="00F32556">
              <w:rPr>
                <w:rFonts w:ascii="Arial" w:eastAsia="宋体" w:hAnsi="Arial" w:cs="Arial"/>
                <w:b/>
                <w:bCs/>
                <w:color w:val="000000"/>
                <w:sz w:val="20"/>
                <w:szCs w:val="20"/>
                <w:lang w:val="en-US"/>
              </w:rPr>
              <w:t>E (Class1)</w:t>
            </w:r>
          </w:p>
        </w:tc>
        <w:tc>
          <w:tcPr>
            <w:tcW w:w="831" w:type="dxa"/>
            <w:tcBorders>
              <w:top w:val="single" w:sz="8" w:space="0" w:color="auto"/>
              <w:left w:val="nil"/>
              <w:bottom w:val="single" w:sz="8" w:space="0" w:color="000000"/>
              <w:right w:val="nil"/>
            </w:tcBorders>
            <w:noWrap/>
            <w:vAlign w:val="bottom"/>
          </w:tcPr>
          <w:p w14:paraId="35C003E2" w14:textId="77777777" w:rsidR="0083582F" w:rsidRPr="00F32556" w:rsidRDefault="00000000">
            <w:pPr>
              <w:jc w:val="right"/>
              <w:rPr>
                <w:rFonts w:ascii="Arial" w:eastAsia="宋体" w:hAnsi="Arial" w:cs="Arial"/>
                <w:b/>
                <w:bCs/>
                <w:color w:val="000000"/>
                <w:sz w:val="20"/>
                <w:szCs w:val="20"/>
              </w:rPr>
            </w:pPr>
            <w:r w:rsidRPr="00F32556">
              <w:rPr>
                <w:rFonts w:ascii="Arial" w:eastAsia="宋体" w:hAnsi="Arial" w:cs="Arial"/>
                <w:b/>
                <w:bCs/>
                <w:color w:val="000000"/>
                <w:sz w:val="20"/>
                <w:szCs w:val="20"/>
                <w:lang w:val="en-US"/>
              </w:rPr>
              <w:t>O</w:t>
            </w:r>
            <w:r>
              <w:rPr>
                <w:rFonts w:ascii="Arial" w:eastAsia="宋体" w:hAnsi="Arial" w:cs="Arial" w:hint="eastAsia"/>
                <w:b/>
                <w:bCs/>
                <w:color w:val="000000"/>
                <w:sz w:val="20"/>
                <w:szCs w:val="20"/>
                <w:lang w:val="en-US"/>
              </w:rPr>
              <w:t>/</w:t>
            </w:r>
            <w:r w:rsidRPr="00F32556">
              <w:rPr>
                <w:rFonts w:ascii="Arial" w:eastAsia="宋体" w:hAnsi="Arial" w:cs="Arial"/>
                <w:b/>
                <w:bCs/>
                <w:color w:val="000000"/>
                <w:sz w:val="20"/>
                <w:szCs w:val="20"/>
                <w:lang w:val="en-US"/>
              </w:rPr>
              <w:t>E (Class2)</w:t>
            </w:r>
          </w:p>
        </w:tc>
        <w:tc>
          <w:tcPr>
            <w:tcW w:w="831" w:type="dxa"/>
            <w:tcBorders>
              <w:top w:val="single" w:sz="8" w:space="0" w:color="auto"/>
              <w:left w:val="nil"/>
              <w:bottom w:val="single" w:sz="8" w:space="0" w:color="000000"/>
              <w:right w:val="nil"/>
            </w:tcBorders>
            <w:noWrap/>
            <w:vAlign w:val="bottom"/>
          </w:tcPr>
          <w:p w14:paraId="2261C966" w14:textId="77777777" w:rsidR="0083582F" w:rsidRPr="00F32556" w:rsidRDefault="00000000">
            <w:pPr>
              <w:jc w:val="right"/>
              <w:rPr>
                <w:rFonts w:ascii="Arial" w:eastAsia="宋体" w:hAnsi="Arial" w:cs="Arial"/>
                <w:b/>
                <w:bCs/>
                <w:color w:val="000000"/>
                <w:sz w:val="20"/>
                <w:szCs w:val="20"/>
              </w:rPr>
            </w:pPr>
            <w:r w:rsidRPr="00F32556">
              <w:rPr>
                <w:rFonts w:ascii="Arial" w:eastAsia="宋体" w:hAnsi="Arial" w:cs="Arial"/>
                <w:b/>
                <w:bCs/>
                <w:color w:val="000000"/>
                <w:sz w:val="20"/>
                <w:szCs w:val="20"/>
                <w:lang w:val="en-US"/>
              </w:rPr>
              <w:t>O</w:t>
            </w:r>
            <w:r>
              <w:rPr>
                <w:rFonts w:ascii="Arial" w:eastAsia="宋体" w:hAnsi="Arial" w:cs="Arial" w:hint="eastAsia"/>
                <w:b/>
                <w:bCs/>
                <w:color w:val="000000"/>
                <w:sz w:val="20"/>
                <w:szCs w:val="20"/>
                <w:lang w:val="en-US"/>
              </w:rPr>
              <w:t>/</w:t>
            </w:r>
            <w:r w:rsidRPr="00F32556">
              <w:rPr>
                <w:rFonts w:ascii="Arial" w:eastAsia="宋体" w:hAnsi="Arial" w:cs="Arial"/>
                <w:b/>
                <w:bCs/>
                <w:color w:val="000000"/>
                <w:sz w:val="20"/>
                <w:szCs w:val="20"/>
                <w:lang w:val="en-US"/>
              </w:rPr>
              <w:t>E (Class3)</w:t>
            </w:r>
          </w:p>
        </w:tc>
        <w:tc>
          <w:tcPr>
            <w:tcW w:w="1171" w:type="dxa"/>
            <w:tcBorders>
              <w:top w:val="single" w:sz="8" w:space="0" w:color="auto"/>
              <w:left w:val="nil"/>
              <w:bottom w:val="single" w:sz="8" w:space="0" w:color="000000"/>
              <w:right w:val="nil"/>
            </w:tcBorders>
            <w:noWrap/>
            <w:vAlign w:val="bottom"/>
          </w:tcPr>
          <w:p w14:paraId="1C780ECC" w14:textId="77777777" w:rsidR="0083582F" w:rsidRPr="00F32556" w:rsidRDefault="00000000">
            <w:pPr>
              <w:jc w:val="right"/>
              <w:rPr>
                <w:rFonts w:ascii="Arial" w:eastAsia="宋体" w:hAnsi="Arial" w:cs="Arial"/>
                <w:b/>
                <w:bCs/>
                <w:color w:val="000000"/>
                <w:sz w:val="20"/>
                <w:szCs w:val="20"/>
              </w:rPr>
            </w:pPr>
            <w:r w:rsidRPr="00F32556">
              <w:rPr>
                <w:rFonts w:ascii="Arial" w:eastAsia="宋体" w:hAnsi="Arial" w:cs="Arial"/>
                <w:b/>
                <w:bCs/>
                <w:color w:val="000000"/>
                <w:sz w:val="20"/>
                <w:szCs w:val="20"/>
                <w:lang w:val="en-US"/>
              </w:rPr>
              <w:t>Outcome</w:t>
            </w:r>
            <w:r>
              <w:rPr>
                <w:rFonts w:ascii="Arial" w:eastAsia="宋体" w:hAnsi="Arial" w:cs="Arial" w:hint="eastAsia"/>
                <w:b/>
                <w:bCs/>
                <w:color w:val="000000"/>
                <w:sz w:val="20"/>
                <w:szCs w:val="20"/>
                <w:lang w:val="en-US"/>
              </w:rPr>
              <w:t xml:space="preserve"> </w:t>
            </w:r>
            <w:r w:rsidRPr="00F32556">
              <w:rPr>
                <w:rFonts w:ascii="Arial" w:eastAsia="宋体" w:hAnsi="Arial" w:cs="Arial"/>
                <w:b/>
                <w:bCs/>
                <w:color w:val="000000"/>
                <w:sz w:val="20"/>
                <w:szCs w:val="20"/>
                <w:lang w:val="en-US"/>
              </w:rPr>
              <w:t>Rate (Class1)</w:t>
            </w:r>
          </w:p>
        </w:tc>
        <w:tc>
          <w:tcPr>
            <w:tcW w:w="1171" w:type="dxa"/>
            <w:tcBorders>
              <w:top w:val="single" w:sz="8" w:space="0" w:color="auto"/>
              <w:left w:val="nil"/>
              <w:bottom w:val="single" w:sz="8" w:space="0" w:color="000000"/>
              <w:right w:val="nil"/>
            </w:tcBorders>
            <w:noWrap/>
            <w:vAlign w:val="bottom"/>
          </w:tcPr>
          <w:p w14:paraId="44DC5930" w14:textId="77777777" w:rsidR="0083582F" w:rsidRPr="00F32556" w:rsidRDefault="00000000">
            <w:pPr>
              <w:jc w:val="right"/>
              <w:rPr>
                <w:rFonts w:ascii="Arial" w:eastAsia="宋体" w:hAnsi="Arial" w:cs="Arial"/>
                <w:b/>
                <w:bCs/>
                <w:color w:val="000000"/>
                <w:sz w:val="20"/>
                <w:szCs w:val="20"/>
              </w:rPr>
            </w:pPr>
            <w:r w:rsidRPr="00F32556">
              <w:rPr>
                <w:rFonts w:ascii="Arial" w:eastAsia="宋体" w:hAnsi="Arial" w:cs="Arial"/>
                <w:b/>
                <w:bCs/>
                <w:color w:val="000000"/>
                <w:sz w:val="20"/>
                <w:szCs w:val="20"/>
                <w:lang w:val="en-US"/>
              </w:rPr>
              <w:t>Outcome</w:t>
            </w:r>
            <w:r>
              <w:rPr>
                <w:rFonts w:ascii="Arial" w:eastAsia="宋体" w:hAnsi="Arial" w:cs="Arial" w:hint="eastAsia"/>
                <w:b/>
                <w:bCs/>
                <w:color w:val="000000"/>
                <w:sz w:val="20"/>
                <w:szCs w:val="20"/>
                <w:lang w:val="en-US"/>
              </w:rPr>
              <w:t xml:space="preserve"> </w:t>
            </w:r>
            <w:r w:rsidRPr="00F32556">
              <w:rPr>
                <w:rFonts w:ascii="Arial" w:eastAsia="宋体" w:hAnsi="Arial" w:cs="Arial"/>
                <w:b/>
                <w:bCs/>
                <w:color w:val="000000"/>
                <w:sz w:val="20"/>
                <w:szCs w:val="20"/>
                <w:lang w:val="en-US"/>
              </w:rPr>
              <w:t>Rate (Class2)</w:t>
            </w:r>
          </w:p>
        </w:tc>
        <w:tc>
          <w:tcPr>
            <w:tcW w:w="1171" w:type="dxa"/>
            <w:tcBorders>
              <w:top w:val="single" w:sz="8" w:space="0" w:color="auto"/>
              <w:left w:val="nil"/>
              <w:bottom w:val="single" w:sz="8" w:space="0" w:color="000000"/>
              <w:right w:val="nil"/>
            </w:tcBorders>
            <w:noWrap/>
            <w:vAlign w:val="bottom"/>
          </w:tcPr>
          <w:p w14:paraId="54565F4D" w14:textId="77777777" w:rsidR="0083582F" w:rsidRPr="00F32556" w:rsidRDefault="00000000">
            <w:pPr>
              <w:jc w:val="right"/>
              <w:rPr>
                <w:rFonts w:ascii="Arial" w:eastAsia="宋体" w:hAnsi="Arial" w:cs="Arial"/>
                <w:b/>
                <w:bCs/>
                <w:color w:val="000000"/>
                <w:sz w:val="20"/>
                <w:szCs w:val="20"/>
              </w:rPr>
            </w:pPr>
            <w:r w:rsidRPr="00F32556">
              <w:rPr>
                <w:rFonts w:ascii="Arial" w:eastAsia="宋体" w:hAnsi="Arial" w:cs="Arial"/>
                <w:b/>
                <w:bCs/>
                <w:color w:val="000000"/>
                <w:sz w:val="20"/>
                <w:szCs w:val="20"/>
                <w:lang w:val="en-US"/>
              </w:rPr>
              <w:t>Outcome</w:t>
            </w:r>
            <w:r>
              <w:rPr>
                <w:rFonts w:ascii="Arial" w:eastAsia="宋体" w:hAnsi="Arial" w:cs="Arial" w:hint="eastAsia"/>
                <w:b/>
                <w:bCs/>
                <w:color w:val="000000"/>
                <w:sz w:val="20"/>
                <w:szCs w:val="20"/>
                <w:lang w:val="en-US"/>
              </w:rPr>
              <w:t xml:space="preserve"> </w:t>
            </w:r>
            <w:r w:rsidRPr="00F32556">
              <w:rPr>
                <w:rFonts w:ascii="Arial" w:eastAsia="宋体" w:hAnsi="Arial" w:cs="Arial"/>
                <w:b/>
                <w:bCs/>
                <w:color w:val="000000"/>
                <w:sz w:val="20"/>
                <w:szCs w:val="20"/>
                <w:lang w:val="en-US"/>
              </w:rPr>
              <w:t>Rate (Class3)</w:t>
            </w:r>
          </w:p>
        </w:tc>
      </w:tr>
      <w:tr w:rsidR="0083582F" w14:paraId="09C1971D" w14:textId="77777777">
        <w:trPr>
          <w:trHeight w:val="300"/>
        </w:trPr>
        <w:tc>
          <w:tcPr>
            <w:tcW w:w="1715" w:type="dxa"/>
            <w:tcBorders>
              <w:top w:val="nil"/>
              <w:left w:val="nil"/>
              <w:bottom w:val="nil"/>
              <w:right w:val="nil"/>
            </w:tcBorders>
            <w:noWrap/>
            <w:vAlign w:val="bottom"/>
          </w:tcPr>
          <w:p w14:paraId="71202F0A" w14:textId="77777777" w:rsidR="0083582F" w:rsidRPr="00F32556" w:rsidRDefault="00000000">
            <w:pPr>
              <w:rPr>
                <w:rFonts w:ascii="Arial" w:eastAsia="宋体" w:hAnsi="Arial" w:cs="Arial"/>
                <w:color w:val="000000"/>
                <w:sz w:val="20"/>
                <w:szCs w:val="20"/>
              </w:rPr>
            </w:pPr>
            <w:r w:rsidRPr="00F32556">
              <w:rPr>
                <w:rFonts w:ascii="Arial" w:eastAsia="宋体" w:hAnsi="Arial" w:cs="Arial"/>
                <w:color w:val="000000"/>
                <w:sz w:val="20"/>
                <w:szCs w:val="20"/>
                <w:lang w:val="en-US"/>
              </w:rPr>
              <w:t>Anxiety</w:t>
            </w:r>
          </w:p>
        </w:tc>
        <w:tc>
          <w:tcPr>
            <w:tcW w:w="1283" w:type="dxa"/>
            <w:tcBorders>
              <w:top w:val="nil"/>
              <w:left w:val="nil"/>
              <w:bottom w:val="nil"/>
              <w:right w:val="nil"/>
            </w:tcBorders>
            <w:noWrap/>
            <w:vAlign w:val="bottom"/>
          </w:tcPr>
          <w:p w14:paraId="7AB98259"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lang w:val="en-US"/>
              </w:rPr>
              <w:t>6.7</w:t>
            </w:r>
          </w:p>
        </w:tc>
        <w:tc>
          <w:tcPr>
            <w:tcW w:w="1283" w:type="dxa"/>
            <w:tcBorders>
              <w:top w:val="nil"/>
              <w:left w:val="nil"/>
              <w:bottom w:val="nil"/>
              <w:right w:val="nil"/>
            </w:tcBorders>
            <w:noWrap/>
            <w:vAlign w:val="bottom"/>
          </w:tcPr>
          <w:p w14:paraId="39CA89F1" w14:textId="77777777" w:rsidR="0083582F" w:rsidRPr="00F32556" w:rsidRDefault="0083582F">
            <w:pPr>
              <w:jc w:val="right"/>
              <w:rPr>
                <w:rFonts w:ascii="Arial" w:eastAsia="宋体" w:hAnsi="Arial" w:cs="Arial"/>
                <w:color w:val="000000"/>
                <w:sz w:val="20"/>
                <w:szCs w:val="20"/>
              </w:rPr>
            </w:pPr>
          </w:p>
        </w:tc>
        <w:tc>
          <w:tcPr>
            <w:tcW w:w="1283" w:type="dxa"/>
            <w:tcBorders>
              <w:top w:val="nil"/>
              <w:left w:val="nil"/>
              <w:bottom w:val="nil"/>
              <w:right w:val="nil"/>
            </w:tcBorders>
            <w:noWrap/>
            <w:vAlign w:val="bottom"/>
          </w:tcPr>
          <w:p w14:paraId="2A1AB4E6" w14:textId="77777777" w:rsidR="0083582F" w:rsidRPr="00F32556" w:rsidRDefault="0083582F">
            <w:pPr>
              <w:jc w:val="right"/>
              <w:rPr>
                <w:rFonts w:ascii="Arial" w:hAnsi="Arial" w:cs="Arial"/>
                <w:sz w:val="20"/>
                <w:szCs w:val="20"/>
              </w:rPr>
            </w:pPr>
          </w:p>
        </w:tc>
        <w:tc>
          <w:tcPr>
            <w:tcW w:w="1276" w:type="dxa"/>
            <w:tcBorders>
              <w:top w:val="nil"/>
              <w:left w:val="nil"/>
              <w:bottom w:val="nil"/>
              <w:right w:val="nil"/>
            </w:tcBorders>
            <w:noWrap/>
            <w:vAlign w:val="bottom"/>
          </w:tcPr>
          <w:p w14:paraId="5D9AA6EE"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lang w:val="en-US"/>
              </w:rPr>
              <w:t>83</w:t>
            </w:r>
          </w:p>
        </w:tc>
        <w:tc>
          <w:tcPr>
            <w:tcW w:w="1276" w:type="dxa"/>
            <w:tcBorders>
              <w:top w:val="nil"/>
              <w:left w:val="nil"/>
              <w:bottom w:val="nil"/>
              <w:right w:val="nil"/>
            </w:tcBorders>
            <w:noWrap/>
            <w:vAlign w:val="bottom"/>
          </w:tcPr>
          <w:p w14:paraId="1102EE54"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lang w:val="en-US"/>
              </w:rPr>
              <w:t>0.8</w:t>
            </w:r>
          </w:p>
        </w:tc>
        <w:tc>
          <w:tcPr>
            <w:tcW w:w="1276" w:type="dxa"/>
            <w:tcBorders>
              <w:top w:val="nil"/>
              <w:left w:val="nil"/>
              <w:bottom w:val="nil"/>
              <w:right w:val="nil"/>
            </w:tcBorders>
            <w:noWrap/>
            <w:vAlign w:val="bottom"/>
          </w:tcPr>
          <w:p w14:paraId="387DB547"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lang w:val="en-US"/>
              </w:rPr>
              <w:t>17</w:t>
            </w:r>
          </w:p>
        </w:tc>
        <w:tc>
          <w:tcPr>
            <w:tcW w:w="831" w:type="dxa"/>
            <w:tcBorders>
              <w:top w:val="nil"/>
              <w:left w:val="nil"/>
              <w:bottom w:val="nil"/>
              <w:right w:val="nil"/>
            </w:tcBorders>
            <w:noWrap/>
            <w:vAlign w:val="bottom"/>
          </w:tcPr>
          <w:p w14:paraId="49A03770"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lang w:val="en-US"/>
              </w:rPr>
              <w:t>1.5</w:t>
            </w:r>
          </w:p>
        </w:tc>
        <w:tc>
          <w:tcPr>
            <w:tcW w:w="831" w:type="dxa"/>
            <w:tcBorders>
              <w:top w:val="nil"/>
              <w:left w:val="nil"/>
              <w:bottom w:val="nil"/>
              <w:right w:val="nil"/>
            </w:tcBorders>
            <w:noWrap/>
            <w:vAlign w:val="bottom"/>
          </w:tcPr>
          <w:p w14:paraId="227BAAF1"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lang w:val="en-US"/>
              </w:rPr>
              <w:t>0</w:t>
            </w:r>
          </w:p>
        </w:tc>
        <w:tc>
          <w:tcPr>
            <w:tcW w:w="831" w:type="dxa"/>
            <w:tcBorders>
              <w:top w:val="nil"/>
              <w:left w:val="nil"/>
              <w:bottom w:val="nil"/>
              <w:right w:val="nil"/>
            </w:tcBorders>
            <w:noWrap/>
            <w:vAlign w:val="bottom"/>
          </w:tcPr>
          <w:p w14:paraId="7D599E90"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lang w:val="en-US"/>
              </w:rPr>
              <w:t>1.2</w:t>
            </w:r>
          </w:p>
        </w:tc>
        <w:tc>
          <w:tcPr>
            <w:tcW w:w="1171" w:type="dxa"/>
            <w:tcBorders>
              <w:top w:val="nil"/>
              <w:left w:val="nil"/>
              <w:bottom w:val="nil"/>
              <w:right w:val="nil"/>
            </w:tcBorders>
            <w:noWrap/>
            <w:vAlign w:val="bottom"/>
          </w:tcPr>
          <w:p w14:paraId="7224F14C"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lang w:val="en-US"/>
              </w:rPr>
              <w:t>8</w:t>
            </w:r>
          </w:p>
        </w:tc>
        <w:tc>
          <w:tcPr>
            <w:tcW w:w="1171" w:type="dxa"/>
            <w:tcBorders>
              <w:top w:val="nil"/>
              <w:left w:val="nil"/>
              <w:bottom w:val="nil"/>
              <w:right w:val="nil"/>
            </w:tcBorders>
            <w:noWrap/>
            <w:vAlign w:val="bottom"/>
          </w:tcPr>
          <w:p w14:paraId="0E49DB89" w14:textId="77777777" w:rsidR="0083582F" w:rsidRPr="00F32556" w:rsidRDefault="0083582F">
            <w:pPr>
              <w:jc w:val="right"/>
              <w:rPr>
                <w:rFonts w:ascii="Arial" w:eastAsia="宋体" w:hAnsi="Arial" w:cs="Arial"/>
                <w:color w:val="000000"/>
                <w:sz w:val="20"/>
                <w:szCs w:val="20"/>
              </w:rPr>
            </w:pPr>
          </w:p>
        </w:tc>
        <w:tc>
          <w:tcPr>
            <w:tcW w:w="1171" w:type="dxa"/>
            <w:tcBorders>
              <w:top w:val="nil"/>
              <w:left w:val="nil"/>
              <w:bottom w:val="nil"/>
              <w:right w:val="nil"/>
            </w:tcBorders>
            <w:noWrap/>
            <w:vAlign w:val="bottom"/>
          </w:tcPr>
          <w:p w14:paraId="4277D20A" w14:textId="77777777" w:rsidR="0083582F" w:rsidRPr="00F32556" w:rsidRDefault="0083582F">
            <w:pPr>
              <w:jc w:val="right"/>
              <w:rPr>
                <w:rFonts w:ascii="Arial" w:hAnsi="Arial" w:cs="Arial"/>
                <w:sz w:val="20"/>
                <w:szCs w:val="20"/>
              </w:rPr>
            </w:pPr>
          </w:p>
        </w:tc>
      </w:tr>
      <w:tr w:rsidR="0083582F" w14:paraId="1AED776C" w14:textId="77777777">
        <w:trPr>
          <w:trHeight w:val="300"/>
        </w:trPr>
        <w:tc>
          <w:tcPr>
            <w:tcW w:w="1715" w:type="dxa"/>
            <w:tcBorders>
              <w:top w:val="nil"/>
              <w:left w:val="nil"/>
              <w:bottom w:val="nil"/>
              <w:right w:val="nil"/>
            </w:tcBorders>
            <w:noWrap/>
            <w:vAlign w:val="bottom"/>
          </w:tcPr>
          <w:p w14:paraId="62CEDFF7" w14:textId="77777777" w:rsidR="0083582F" w:rsidRPr="00F32556" w:rsidRDefault="00000000">
            <w:pPr>
              <w:rPr>
                <w:rFonts w:ascii="Arial" w:eastAsia="宋体" w:hAnsi="Arial" w:cs="Arial"/>
                <w:color w:val="000000"/>
                <w:sz w:val="20"/>
                <w:szCs w:val="20"/>
              </w:rPr>
            </w:pPr>
            <w:r w:rsidRPr="00F32556">
              <w:rPr>
                <w:rFonts w:ascii="Arial" w:eastAsia="宋体" w:hAnsi="Arial" w:cs="Arial"/>
                <w:color w:val="000000"/>
                <w:sz w:val="20"/>
                <w:szCs w:val="20"/>
                <w:lang w:val="en-US"/>
              </w:rPr>
              <w:t>Arrhythmia</w:t>
            </w:r>
          </w:p>
        </w:tc>
        <w:tc>
          <w:tcPr>
            <w:tcW w:w="1283" w:type="dxa"/>
            <w:tcBorders>
              <w:top w:val="nil"/>
              <w:left w:val="nil"/>
              <w:bottom w:val="nil"/>
              <w:right w:val="nil"/>
            </w:tcBorders>
            <w:noWrap/>
            <w:vAlign w:val="bottom"/>
          </w:tcPr>
          <w:p w14:paraId="3572FBEB" w14:textId="77777777" w:rsidR="0083582F" w:rsidRPr="00F32556" w:rsidRDefault="0083582F">
            <w:pPr>
              <w:rPr>
                <w:rFonts w:ascii="Arial" w:eastAsia="宋体" w:hAnsi="Arial" w:cs="Arial"/>
                <w:color w:val="000000"/>
                <w:sz w:val="20"/>
                <w:szCs w:val="20"/>
              </w:rPr>
            </w:pPr>
          </w:p>
        </w:tc>
        <w:tc>
          <w:tcPr>
            <w:tcW w:w="1283" w:type="dxa"/>
            <w:tcBorders>
              <w:top w:val="nil"/>
              <w:left w:val="nil"/>
              <w:bottom w:val="nil"/>
              <w:right w:val="nil"/>
            </w:tcBorders>
            <w:noWrap/>
            <w:vAlign w:val="bottom"/>
          </w:tcPr>
          <w:p w14:paraId="17374383" w14:textId="77777777" w:rsidR="0083582F" w:rsidRPr="00F32556" w:rsidRDefault="0083582F">
            <w:pPr>
              <w:jc w:val="right"/>
              <w:rPr>
                <w:rFonts w:ascii="Arial" w:hAnsi="Arial" w:cs="Arial"/>
                <w:sz w:val="20"/>
                <w:szCs w:val="20"/>
              </w:rPr>
            </w:pPr>
          </w:p>
        </w:tc>
        <w:tc>
          <w:tcPr>
            <w:tcW w:w="1283" w:type="dxa"/>
            <w:tcBorders>
              <w:top w:val="nil"/>
              <w:left w:val="nil"/>
              <w:bottom w:val="nil"/>
              <w:right w:val="nil"/>
            </w:tcBorders>
            <w:noWrap/>
            <w:vAlign w:val="bottom"/>
          </w:tcPr>
          <w:p w14:paraId="3E25A399"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lang w:val="en-US"/>
              </w:rPr>
              <w:t>22</w:t>
            </w:r>
          </w:p>
        </w:tc>
        <w:tc>
          <w:tcPr>
            <w:tcW w:w="1276" w:type="dxa"/>
            <w:tcBorders>
              <w:top w:val="nil"/>
              <w:left w:val="nil"/>
              <w:bottom w:val="nil"/>
              <w:right w:val="nil"/>
            </w:tcBorders>
            <w:noWrap/>
            <w:vAlign w:val="bottom"/>
          </w:tcPr>
          <w:p w14:paraId="45020876"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lang w:val="en-US"/>
              </w:rPr>
              <w:t>34</w:t>
            </w:r>
          </w:p>
        </w:tc>
        <w:tc>
          <w:tcPr>
            <w:tcW w:w="1276" w:type="dxa"/>
            <w:tcBorders>
              <w:top w:val="nil"/>
              <w:left w:val="nil"/>
              <w:bottom w:val="nil"/>
              <w:right w:val="nil"/>
            </w:tcBorders>
            <w:noWrap/>
            <w:vAlign w:val="bottom"/>
          </w:tcPr>
          <w:p w14:paraId="7A0B7593"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lang w:val="en-US"/>
              </w:rPr>
              <w:t>17</w:t>
            </w:r>
          </w:p>
        </w:tc>
        <w:tc>
          <w:tcPr>
            <w:tcW w:w="1276" w:type="dxa"/>
            <w:tcBorders>
              <w:top w:val="nil"/>
              <w:left w:val="nil"/>
              <w:bottom w:val="nil"/>
              <w:right w:val="nil"/>
            </w:tcBorders>
            <w:noWrap/>
            <w:vAlign w:val="bottom"/>
          </w:tcPr>
          <w:p w14:paraId="24AA7906"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lang w:val="en-US"/>
              </w:rPr>
              <w:t>49</w:t>
            </w:r>
          </w:p>
        </w:tc>
        <w:tc>
          <w:tcPr>
            <w:tcW w:w="831" w:type="dxa"/>
            <w:tcBorders>
              <w:top w:val="nil"/>
              <w:left w:val="nil"/>
              <w:bottom w:val="nil"/>
              <w:right w:val="nil"/>
            </w:tcBorders>
            <w:noWrap/>
            <w:vAlign w:val="bottom"/>
          </w:tcPr>
          <w:p w14:paraId="3AF18EF5"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lang w:val="en-US"/>
              </w:rPr>
              <w:t>0.6</w:t>
            </w:r>
          </w:p>
        </w:tc>
        <w:tc>
          <w:tcPr>
            <w:tcW w:w="831" w:type="dxa"/>
            <w:tcBorders>
              <w:top w:val="nil"/>
              <w:left w:val="nil"/>
              <w:bottom w:val="nil"/>
              <w:right w:val="nil"/>
            </w:tcBorders>
            <w:noWrap/>
            <w:vAlign w:val="bottom"/>
          </w:tcPr>
          <w:p w14:paraId="6006142F"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lang w:val="en-US"/>
              </w:rPr>
              <w:t>0.6</w:t>
            </w:r>
          </w:p>
        </w:tc>
        <w:tc>
          <w:tcPr>
            <w:tcW w:w="831" w:type="dxa"/>
            <w:tcBorders>
              <w:top w:val="nil"/>
              <w:left w:val="nil"/>
              <w:bottom w:val="nil"/>
              <w:right w:val="nil"/>
            </w:tcBorders>
            <w:noWrap/>
            <w:vAlign w:val="bottom"/>
          </w:tcPr>
          <w:p w14:paraId="64413E57"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lang w:val="en-US"/>
              </w:rPr>
              <w:t>3.4</w:t>
            </w:r>
          </w:p>
        </w:tc>
        <w:tc>
          <w:tcPr>
            <w:tcW w:w="1171" w:type="dxa"/>
            <w:tcBorders>
              <w:top w:val="nil"/>
              <w:left w:val="nil"/>
              <w:bottom w:val="nil"/>
              <w:right w:val="nil"/>
            </w:tcBorders>
            <w:noWrap/>
            <w:vAlign w:val="bottom"/>
          </w:tcPr>
          <w:p w14:paraId="360185B2" w14:textId="77777777" w:rsidR="0083582F" w:rsidRPr="00F32556" w:rsidRDefault="0083582F">
            <w:pPr>
              <w:jc w:val="right"/>
              <w:rPr>
                <w:rFonts w:ascii="Arial" w:eastAsia="宋体" w:hAnsi="Arial" w:cs="Arial"/>
                <w:color w:val="000000"/>
                <w:sz w:val="20"/>
                <w:szCs w:val="20"/>
              </w:rPr>
            </w:pPr>
          </w:p>
        </w:tc>
        <w:tc>
          <w:tcPr>
            <w:tcW w:w="1171" w:type="dxa"/>
            <w:tcBorders>
              <w:top w:val="nil"/>
              <w:left w:val="nil"/>
              <w:bottom w:val="nil"/>
              <w:right w:val="nil"/>
            </w:tcBorders>
            <w:noWrap/>
            <w:vAlign w:val="bottom"/>
          </w:tcPr>
          <w:p w14:paraId="7372BB54" w14:textId="77777777" w:rsidR="0083582F" w:rsidRPr="00F32556" w:rsidRDefault="0083582F">
            <w:pPr>
              <w:jc w:val="right"/>
              <w:rPr>
                <w:rFonts w:ascii="Arial" w:hAnsi="Arial" w:cs="Arial"/>
                <w:sz w:val="20"/>
                <w:szCs w:val="20"/>
              </w:rPr>
            </w:pPr>
          </w:p>
        </w:tc>
        <w:tc>
          <w:tcPr>
            <w:tcW w:w="1171" w:type="dxa"/>
            <w:tcBorders>
              <w:top w:val="nil"/>
              <w:left w:val="nil"/>
              <w:bottom w:val="nil"/>
              <w:right w:val="nil"/>
            </w:tcBorders>
            <w:noWrap/>
            <w:vAlign w:val="bottom"/>
          </w:tcPr>
          <w:p w14:paraId="1389722A"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lang w:val="en-US"/>
              </w:rPr>
              <w:t>12</w:t>
            </w:r>
          </w:p>
        </w:tc>
      </w:tr>
      <w:tr w:rsidR="0083582F" w14:paraId="4BCEE1EA" w14:textId="77777777">
        <w:trPr>
          <w:trHeight w:val="300"/>
        </w:trPr>
        <w:tc>
          <w:tcPr>
            <w:tcW w:w="1715" w:type="dxa"/>
            <w:tcBorders>
              <w:top w:val="nil"/>
              <w:left w:val="nil"/>
              <w:bottom w:val="nil"/>
              <w:right w:val="nil"/>
            </w:tcBorders>
            <w:noWrap/>
            <w:vAlign w:val="bottom"/>
          </w:tcPr>
          <w:p w14:paraId="230B2C9F" w14:textId="77777777" w:rsidR="0083582F" w:rsidRPr="00F32556" w:rsidRDefault="00000000">
            <w:pPr>
              <w:rPr>
                <w:rFonts w:ascii="Arial" w:eastAsia="宋体" w:hAnsi="Arial" w:cs="Arial"/>
                <w:color w:val="000000"/>
                <w:sz w:val="20"/>
                <w:szCs w:val="20"/>
              </w:rPr>
            </w:pPr>
            <w:r w:rsidRPr="00F32556">
              <w:rPr>
                <w:rFonts w:ascii="Arial" w:eastAsia="宋体" w:hAnsi="Arial" w:cs="Arial"/>
                <w:color w:val="000000"/>
                <w:sz w:val="20"/>
                <w:szCs w:val="20"/>
                <w:lang w:val="en-US"/>
              </w:rPr>
              <w:t>Asthma</w:t>
            </w:r>
          </w:p>
        </w:tc>
        <w:tc>
          <w:tcPr>
            <w:tcW w:w="1283" w:type="dxa"/>
            <w:tcBorders>
              <w:top w:val="nil"/>
              <w:left w:val="nil"/>
              <w:bottom w:val="nil"/>
              <w:right w:val="nil"/>
            </w:tcBorders>
            <w:noWrap/>
            <w:vAlign w:val="bottom"/>
          </w:tcPr>
          <w:p w14:paraId="7EBBA70D"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lang w:val="en-US"/>
              </w:rPr>
              <w:t>25</w:t>
            </w:r>
          </w:p>
        </w:tc>
        <w:tc>
          <w:tcPr>
            <w:tcW w:w="1283" w:type="dxa"/>
            <w:tcBorders>
              <w:top w:val="nil"/>
              <w:left w:val="nil"/>
              <w:bottom w:val="nil"/>
              <w:right w:val="nil"/>
            </w:tcBorders>
            <w:noWrap/>
            <w:vAlign w:val="bottom"/>
          </w:tcPr>
          <w:p w14:paraId="00048F05" w14:textId="77777777" w:rsidR="0083582F" w:rsidRPr="00F32556" w:rsidRDefault="0083582F">
            <w:pPr>
              <w:jc w:val="right"/>
              <w:rPr>
                <w:rFonts w:ascii="Arial" w:eastAsia="宋体" w:hAnsi="Arial" w:cs="Arial"/>
                <w:color w:val="000000"/>
                <w:sz w:val="20"/>
                <w:szCs w:val="20"/>
              </w:rPr>
            </w:pPr>
          </w:p>
        </w:tc>
        <w:tc>
          <w:tcPr>
            <w:tcW w:w="1283" w:type="dxa"/>
            <w:tcBorders>
              <w:top w:val="nil"/>
              <w:left w:val="nil"/>
              <w:bottom w:val="nil"/>
              <w:right w:val="nil"/>
            </w:tcBorders>
            <w:noWrap/>
            <w:vAlign w:val="bottom"/>
          </w:tcPr>
          <w:p w14:paraId="49EF5881" w14:textId="77777777" w:rsidR="0083582F" w:rsidRPr="00F32556" w:rsidRDefault="0083582F">
            <w:pPr>
              <w:jc w:val="right"/>
              <w:rPr>
                <w:rFonts w:ascii="Arial" w:hAnsi="Arial" w:cs="Arial"/>
                <w:sz w:val="20"/>
                <w:szCs w:val="20"/>
              </w:rPr>
            </w:pPr>
          </w:p>
        </w:tc>
        <w:tc>
          <w:tcPr>
            <w:tcW w:w="1276" w:type="dxa"/>
            <w:tcBorders>
              <w:top w:val="nil"/>
              <w:left w:val="nil"/>
              <w:bottom w:val="nil"/>
              <w:right w:val="nil"/>
            </w:tcBorders>
            <w:noWrap/>
            <w:vAlign w:val="bottom"/>
          </w:tcPr>
          <w:p w14:paraId="7E2334B6"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lang w:val="en-US"/>
              </w:rPr>
              <w:t>85</w:t>
            </w:r>
          </w:p>
        </w:tc>
        <w:tc>
          <w:tcPr>
            <w:tcW w:w="1276" w:type="dxa"/>
            <w:tcBorders>
              <w:top w:val="nil"/>
              <w:left w:val="nil"/>
              <w:bottom w:val="nil"/>
              <w:right w:val="nil"/>
            </w:tcBorders>
            <w:noWrap/>
            <w:vAlign w:val="bottom"/>
          </w:tcPr>
          <w:p w14:paraId="27AA2EBE"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lang w:val="en-US"/>
              </w:rPr>
              <w:t>2.3</w:t>
            </w:r>
          </w:p>
        </w:tc>
        <w:tc>
          <w:tcPr>
            <w:tcW w:w="1276" w:type="dxa"/>
            <w:tcBorders>
              <w:top w:val="nil"/>
              <w:left w:val="nil"/>
              <w:bottom w:val="nil"/>
              <w:right w:val="nil"/>
            </w:tcBorders>
            <w:noWrap/>
            <w:vAlign w:val="bottom"/>
          </w:tcPr>
          <w:p w14:paraId="46CFF5FB"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lang w:val="en-US"/>
              </w:rPr>
              <w:t>13</w:t>
            </w:r>
          </w:p>
        </w:tc>
        <w:tc>
          <w:tcPr>
            <w:tcW w:w="831" w:type="dxa"/>
            <w:tcBorders>
              <w:top w:val="nil"/>
              <w:left w:val="nil"/>
              <w:bottom w:val="nil"/>
              <w:right w:val="nil"/>
            </w:tcBorders>
            <w:noWrap/>
            <w:vAlign w:val="bottom"/>
          </w:tcPr>
          <w:p w14:paraId="331C788C"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lang w:val="en-US"/>
              </w:rPr>
              <w:t>1.6</w:t>
            </w:r>
          </w:p>
        </w:tc>
        <w:tc>
          <w:tcPr>
            <w:tcW w:w="831" w:type="dxa"/>
            <w:tcBorders>
              <w:top w:val="nil"/>
              <w:left w:val="nil"/>
              <w:bottom w:val="nil"/>
              <w:right w:val="nil"/>
            </w:tcBorders>
            <w:noWrap/>
            <w:vAlign w:val="bottom"/>
          </w:tcPr>
          <w:p w14:paraId="66496EF2"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lang w:val="en-US"/>
              </w:rPr>
              <w:t>0.1</w:t>
            </w:r>
          </w:p>
        </w:tc>
        <w:tc>
          <w:tcPr>
            <w:tcW w:w="831" w:type="dxa"/>
            <w:tcBorders>
              <w:top w:val="nil"/>
              <w:left w:val="nil"/>
              <w:bottom w:val="nil"/>
              <w:right w:val="nil"/>
            </w:tcBorders>
            <w:noWrap/>
            <w:vAlign w:val="bottom"/>
          </w:tcPr>
          <w:p w14:paraId="2A321CD2"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lang w:val="en-US"/>
              </w:rPr>
              <w:t>0.9</w:t>
            </w:r>
          </w:p>
        </w:tc>
        <w:tc>
          <w:tcPr>
            <w:tcW w:w="1171" w:type="dxa"/>
            <w:tcBorders>
              <w:top w:val="nil"/>
              <w:left w:val="nil"/>
              <w:bottom w:val="nil"/>
              <w:right w:val="nil"/>
            </w:tcBorders>
            <w:noWrap/>
            <w:vAlign w:val="bottom"/>
          </w:tcPr>
          <w:p w14:paraId="5F887523"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lang w:val="en-US"/>
              </w:rPr>
              <w:t>6.6</w:t>
            </w:r>
          </w:p>
        </w:tc>
        <w:tc>
          <w:tcPr>
            <w:tcW w:w="1171" w:type="dxa"/>
            <w:tcBorders>
              <w:top w:val="nil"/>
              <w:left w:val="nil"/>
              <w:bottom w:val="nil"/>
              <w:right w:val="nil"/>
            </w:tcBorders>
            <w:noWrap/>
            <w:vAlign w:val="bottom"/>
          </w:tcPr>
          <w:p w14:paraId="1102992F" w14:textId="77777777" w:rsidR="0083582F" w:rsidRPr="00F32556" w:rsidRDefault="0083582F">
            <w:pPr>
              <w:jc w:val="right"/>
              <w:rPr>
                <w:rFonts w:ascii="Arial" w:eastAsia="宋体" w:hAnsi="Arial" w:cs="Arial"/>
                <w:color w:val="000000"/>
                <w:sz w:val="20"/>
                <w:szCs w:val="20"/>
              </w:rPr>
            </w:pPr>
          </w:p>
        </w:tc>
        <w:tc>
          <w:tcPr>
            <w:tcW w:w="1171" w:type="dxa"/>
            <w:tcBorders>
              <w:top w:val="nil"/>
              <w:left w:val="nil"/>
              <w:bottom w:val="nil"/>
              <w:right w:val="nil"/>
            </w:tcBorders>
            <w:noWrap/>
            <w:vAlign w:val="bottom"/>
          </w:tcPr>
          <w:p w14:paraId="2BBB4EE8" w14:textId="77777777" w:rsidR="0083582F" w:rsidRPr="00F32556" w:rsidRDefault="0083582F">
            <w:pPr>
              <w:jc w:val="right"/>
              <w:rPr>
                <w:rFonts w:ascii="Arial" w:hAnsi="Arial" w:cs="Arial"/>
                <w:sz w:val="20"/>
                <w:szCs w:val="20"/>
              </w:rPr>
            </w:pPr>
          </w:p>
        </w:tc>
      </w:tr>
      <w:tr w:rsidR="0083582F" w14:paraId="3D49E280" w14:textId="77777777">
        <w:trPr>
          <w:trHeight w:val="300"/>
        </w:trPr>
        <w:tc>
          <w:tcPr>
            <w:tcW w:w="4281" w:type="dxa"/>
            <w:gridSpan w:val="3"/>
            <w:tcBorders>
              <w:top w:val="nil"/>
              <w:left w:val="nil"/>
              <w:bottom w:val="nil"/>
              <w:right w:val="nil"/>
            </w:tcBorders>
            <w:noWrap/>
            <w:vAlign w:val="bottom"/>
          </w:tcPr>
          <w:p w14:paraId="5ABD9A5C" w14:textId="77777777" w:rsidR="0083582F" w:rsidRPr="00F32556" w:rsidRDefault="00000000">
            <w:pPr>
              <w:rPr>
                <w:rFonts w:ascii="Arial" w:eastAsia="宋体" w:hAnsi="Arial" w:cs="Arial"/>
                <w:color w:val="000000"/>
                <w:sz w:val="20"/>
                <w:szCs w:val="20"/>
              </w:rPr>
            </w:pPr>
            <w:r w:rsidRPr="00F32556">
              <w:rPr>
                <w:rFonts w:ascii="Arial" w:eastAsia="宋体" w:hAnsi="Arial" w:cs="Arial"/>
                <w:color w:val="000000"/>
                <w:sz w:val="20"/>
                <w:szCs w:val="20"/>
                <w:lang w:val="en-US"/>
              </w:rPr>
              <w:t>Chronic kidney disease</w:t>
            </w:r>
          </w:p>
        </w:tc>
        <w:tc>
          <w:tcPr>
            <w:tcW w:w="1283" w:type="dxa"/>
            <w:tcBorders>
              <w:top w:val="nil"/>
              <w:left w:val="nil"/>
              <w:bottom w:val="nil"/>
              <w:right w:val="nil"/>
            </w:tcBorders>
            <w:noWrap/>
            <w:vAlign w:val="bottom"/>
          </w:tcPr>
          <w:p w14:paraId="36D798C9"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lang w:val="en-US"/>
              </w:rPr>
              <w:t>9.8</w:t>
            </w:r>
          </w:p>
        </w:tc>
        <w:tc>
          <w:tcPr>
            <w:tcW w:w="1276" w:type="dxa"/>
            <w:tcBorders>
              <w:top w:val="nil"/>
              <w:left w:val="nil"/>
              <w:bottom w:val="nil"/>
              <w:right w:val="nil"/>
            </w:tcBorders>
            <w:noWrap/>
            <w:vAlign w:val="bottom"/>
          </w:tcPr>
          <w:p w14:paraId="080D16F0"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lang w:val="en-US"/>
              </w:rPr>
              <w:t>28</w:t>
            </w:r>
          </w:p>
        </w:tc>
        <w:tc>
          <w:tcPr>
            <w:tcW w:w="1276" w:type="dxa"/>
            <w:tcBorders>
              <w:top w:val="nil"/>
              <w:left w:val="nil"/>
              <w:bottom w:val="nil"/>
              <w:right w:val="nil"/>
            </w:tcBorders>
            <w:noWrap/>
            <w:vAlign w:val="bottom"/>
          </w:tcPr>
          <w:p w14:paraId="7935A656"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lang w:val="en-US"/>
              </w:rPr>
              <w:t>28</w:t>
            </w:r>
          </w:p>
        </w:tc>
        <w:tc>
          <w:tcPr>
            <w:tcW w:w="1276" w:type="dxa"/>
            <w:tcBorders>
              <w:top w:val="nil"/>
              <w:left w:val="nil"/>
              <w:bottom w:val="nil"/>
              <w:right w:val="nil"/>
            </w:tcBorders>
            <w:noWrap/>
            <w:vAlign w:val="bottom"/>
          </w:tcPr>
          <w:p w14:paraId="1A3B3771"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lang w:val="en-US"/>
              </w:rPr>
              <w:t>44</w:t>
            </w:r>
          </w:p>
        </w:tc>
        <w:tc>
          <w:tcPr>
            <w:tcW w:w="831" w:type="dxa"/>
            <w:tcBorders>
              <w:top w:val="nil"/>
              <w:left w:val="nil"/>
              <w:bottom w:val="nil"/>
              <w:right w:val="nil"/>
            </w:tcBorders>
            <w:noWrap/>
            <w:vAlign w:val="bottom"/>
          </w:tcPr>
          <w:p w14:paraId="6CCAA9D0"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lang w:val="en-US"/>
              </w:rPr>
              <w:t>0.5</w:t>
            </w:r>
          </w:p>
        </w:tc>
        <w:tc>
          <w:tcPr>
            <w:tcW w:w="831" w:type="dxa"/>
            <w:tcBorders>
              <w:top w:val="nil"/>
              <w:left w:val="nil"/>
              <w:bottom w:val="nil"/>
              <w:right w:val="nil"/>
            </w:tcBorders>
            <w:noWrap/>
            <w:vAlign w:val="bottom"/>
          </w:tcPr>
          <w:p w14:paraId="35E18082"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lang w:val="en-US"/>
              </w:rPr>
              <w:t>0.9</w:t>
            </w:r>
          </w:p>
        </w:tc>
        <w:tc>
          <w:tcPr>
            <w:tcW w:w="831" w:type="dxa"/>
            <w:tcBorders>
              <w:top w:val="nil"/>
              <w:left w:val="nil"/>
              <w:bottom w:val="nil"/>
              <w:right w:val="nil"/>
            </w:tcBorders>
            <w:noWrap/>
            <w:vAlign w:val="bottom"/>
          </w:tcPr>
          <w:p w14:paraId="270BBD17"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lang w:val="en-US"/>
              </w:rPr>
              <w:t>3.1</w:t>
            </w:r>
          </w:p>
        </w:tc>
        <w:tc>
          <w:tcPr>
            <w:tcW w:w="1171" w:type="dxa"/>
            <w:tcBorders>
              <w:top w:val="nil"/>
              <w:left w:val="nil"/>
              <w:bottom w:val="nil"/>
              <w:right w:val="nil"/>
            </w:tcBorders>
            <w:noWrap/>
            <w:vAlign w:val="bottom"/>
          </w:tcPr>
          <w:p w14:paraId="0861E83C" w14:textId="77777777" w:rsidR="0083582F" w:rsidRPr="00F32556" w:rsidRDefault="0083582F">
            <w:pPr>
              <w:jc w:val="right"/>
              <w:rPr>
                <w:rFonts w:ascii="Arial" w:eastAsia="宋体" w:hAnsi="Arial" w:cs="Arial"/>
                <w:color w:val="000000"/>
                <w:sz w:val="20"/>
                <w:szCs w:val="20"/>
              </w:rPr>
            </w:pPr>
          </w:p>
        </w:tc>
        <w:tc>
          <w:tcPr>
            <w:tcW w:w="1171" w:type="dxa"/>
            <w:tcBorders>
              <w:top w:val="nil"/>
              <w:left w:val="nil"/>
              <w:bottom w:val="nil"/>
              <w:right w:val="nil"/>
            </w:tcBorders>
            <w:noWrap/>
            <w:vAlign w:val="bottom"/>
          </w:tcPr>
          <w:p w14:paraId="2F170736" w14:textId="77777777" w:rsidR="0083582F" w:rsidRPr="00F32556" w:rsidRDefault="0083582F">
            <w:pPr>
              <w:jc w:val="right"/>
              <w:rPr>
                <w:rFonts w:ascii="Arial" w:hAnsi="Arial" w:cs="Arial"/>
                <w:sz w:val="20"/>
                <w:szCs w:val="20"/>
              </w:rPr>
            </w:pPr>
          </w:p>
        </w:tc>
        <w:tc>
          <w:tcPr>
            <w:tcW w:w="1171" w:type="dxa"/>
            <w:tcBorders>
              <w:top w:val="nil"/>
              <w:left w:val="nil"/>
              <w:bottom w:val="nil"/>
              <w:right w:val="nil"/>
            </w:tcBorders>
            <w:noWrap/>
            <w:vAlign w:val="bottom"/>
          </w:tcPr>
          <w:p w14:paraId="217C6C0D"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lang w:val="en-US"/>
              </w:rPr>
              <w:t>15</w:t>
            </w:r>
          </w:p>
        </w:tc>
      </w:tr>
      <w:tr w:rsidR="0083582F" w14:paraId="330F8A6F" w14:textId="77777777">
        <w:trPr>
          <w:trHeight w:val="300"/>
        </w:trPr>
        <w:tc>
          <w:tcPr>
            <w:tcW w:w="1715" w:type="dxa"/>
            <w:tcBorders>
              <w:top w:val="nil"/>
              <w:left w:val="nil"/>
              <w:bottom w:val="nil"/>
              <w:right w:val="nil"/>
            </w:tcBorders>
            <w:noWrap/>
            <w:vAlign w:val="bottom"/>
          </w:tcPr>
          <w:p w14:paraId="56830FAE" w14:textId="77777777" w:rsidR="0083582F" w:rsidRPr="00F32556" w:rsidRDefault="00000000">
            <w:pPr>
              <w:rPr>
                <w:rFonts w:ascii="Arial" w:eastAsia="宋体" w:hAnsi="Arial" w:cs="Arial"/>
                <w:color w:val="000000"/>
                <w:sz w:val="20"/>
                <w:szCs w:val="20"/>
              </w:rPr>
            </w:pPr>
            <w:r w:rsidRPr="00F32556">
              <w:rPr>
                <w:rFonts w:ascii="Arial" w:eastAsia="宋体" w:hAnsi="Arial" w:cs="Arial"/>
                <w:color w:val="000000"/>
                <w:sz w:val="20"/>
                <w:szCs w:val="20"/>
                <w:lang w:val="en-US"/>
              </w:rPr>
              <w:t>Chronic respiratory disease</w:t>
            </w:r>
          </w:p>
        </w:tc>
        <w:tc>
          <w:tcPr>
            <w:tcW w:w="1283" w:type="dxa"/>
            <w:tcBorders>
              <w:top w:val="nil"/>
              <w:left w:val="nil"/>
              <w:bottom w:val="nil"/>
              <w:right w:val="nil"/>
            </w:tcBorders>
            <w:noWrap/>
            <w:vAlign w:val="bottom"/>
          </w:tcPr>
          <w:p w14:paraId="7CFD757A"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lang w:val="en-US"/>
              </w:rPr>
              <w:t>35</w:t>
            </w:r>
          </w:p>
        </w:tc>
        <w:tc>
          <w:tcPr>
            <w:tcW w:w="1283" w:type="dxa"/>
            <w:tcBorders>
              <w:top w:val="nil"/>
              <w:left w:val="nil"/>
              <w:bottom w:val="nil"/>
              <w:right w:val="nil"/>
            </w:tcBorders>
            <w:noWrap/>
            <w:vAlign w:val="bottom"/>
          </w:tcPr>
          <w:p w14:paraId="2290BF69" w14:textId="77777777" w:rsidR="0083582F" w:rsidRPr="00F32556" w:rsidRDefault="0083582F">
            <w:pPr>
              <w:jc w:val="right"/>
              <w:rPr>
                <w:rFonts w:ascii="Arial" w:eastAsia="宋体" w:hAnsi="Arial" w:cs="Arial"/>
                <w:color w:val="000000"/>
                <w:sz w:val="20"/>
                <w:szCs w:val="20"/>
              </w:rPr>
            </w:pPr>
          </w:p>
        </w:tc>
        <w:tc>
          <w:tcPr>
            <w:tcW w:w="1283" w:type="dxa"/>
            <w:tcBorders>
              <w:top w:val="nil"/>
              <w:left w:val="nil"/>
              <w:bottom w:val="nil"/>
              <w:right w:val="nil"/>
            </w:tcBorders>
            <w:noWrap/>
            <w:vAlign w:val="bottom"/>
          </w:tcPr>
          <w:p w14:paraId="260BDCD0" w14:textId="77777777" w:rsidR="0083582F" w:rsidRPr="00F32556" w:rsidRDefault="0083582F">
            <w:pPr>
              <w:jc w:val="right"/>
              <w:rPr>
                <w:rFonts w:ascii="Arial" w:hAnsi="Arial" w:cs="Arial"/>
                <w:sz w:val="20"/>
                <w:szCs w:val="20"/>
              </w:rPr>
            </w:pPr>
          </w:p>
        </w:tc>
        <w:tc>
          <w:tcPr>
            <w:tcW w:w="1276" w:type="dxa"/>
            <w:tcBorders>
              <w:top w:val="nil"/>
              <w:left w:val="nil"/>
              <w:bottom w:val="nil"/>
              <w:right w:val="nil"/>
            </w:tcBorders>
            <w:noWrap/>
            <w:vAlign w:val="bottom"/>
          </w:tcPr>
          <w:p w14:paraId="3022DDD9"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lang w:val="en-US"/>
              </w:rPr>
              <w:t>87</w:t>
            </w:r>
          </w:p>
        </w:tc>
        <w:tc>
          <w:tcPr>
            <w:tcW w:w="1276" w:type="dxa"/>
            <w:tcBorders>
              <w:top w:val="nil"/>
              <w:left w:val="nil"/>
              <w:bottom w:val="nil"/>
              <w:right w:val="nil"/>
            </w:tcBorders>
            <w:noWrap/>
            <w:vAlign w:val="bottom"/>
          </w:tcPr>
          <w:p w14:paraId="44A58FD8"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lang w:val="en-US"/>
              </w:rPr>
              <w:t>1.9</w:t>
            </w:r>
          </w:p>
        </w:tc>
        <w:tc>
          <w:tcPr>
            <w:tcW w:w="1276" w:type="dxa"/>
            <w:tcBorders>
              <w:top w:val="nil"/>
              <w:left w:val="nil"/>
              <w:bottom w:val="nil"/>
              <w:right w:val="nil"/>
            </w:tcBorders>
            <w:noWrap/>
            <w:vAlign w:val="bottom"/>
          </w:tcPr>
          <w:p w14:paraId="1E8C2C49"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lang w:val="en-US"/>
              </w:rPr>
              <w:t>12</w:t>
            </w:r>
          </w:p>
        </w:tc>
        <w:tc>
          <w:tcPr>
            <w:tcW w:w="831" w:type="dxa"/>
            <w:tcBorders>
              <w:top w:val="nil"/>
              <w:left w:val="nil"/>
              <w:bottom w:val="nil"/>
              <w:right w:val="nil"/>
            </w:tcBorders>
            <w:noWrap/>
            <w:vAlign w:val="bottom"/>
          </w:tcPr>
          <w:p w14:paraId="028BA5B2"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lang w:val="en-US"/>
              </w:rPr>
              <w:t>1.6</w:t>
            </w:r>
          </w:p>
        </w:tc>
        <w:tc>
          <w:tcPr>
            <w:tcW w:w="831" w:type="dxa"/>
            <w:tcBorders>
              <w:top w:val="nil"/>
              <w:left w:val="nil"/>
              <w:bottom w:val="nil"/>
              <w:right w:val="nil"/>
            </w:tcBorders>
            <w:noWrap/>
            <w:vAlign w:val="bottom"/>
          </w:tcPr>
          <w:p w14:paraId="4260417B"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lang w:val="en-US"/>
              </w:rPr>
              <w:t>0.1</w:t>
            </w:r>
          </w:p>
        </w:tc>
        <w:tc>
          <w:tcPr>
            <w:tcW w:w="831" w:type="dxa"/>
            <w:tcBorders>
              <w:top w:val="nil"/>
              <w:left w:val="nil"/>
              <w:bottom w:val="nil"/>
              <w:right w:val="nil"/>
            </w:tcBorders>
            <w:noWrap/>
            <w:vAlign w:val="bottom"/>
          </w:tcPr>
          <w:p w14:paraId="01BCDEC9"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lang w:val="en-US"/>
              </w:rPr>
              <w:t>0.8</w:t>
            </w:r>
          </w:p>
        </w:tc>
        <w:tc>
          <w:tcPr>
            <w:tcW w:w="1171" w:type="dxa"/>
            <w:tcBorders>
              <w:top w:val="nil"/>
              <w:left w:val="nil"/>
              <w:bottom w:val="nil"/>
              <w:right w:val="nil"/>
            </w:tcBorders>
            <w:noWrap/>
            <w:vAlign w:val="bottom"/>
          </w:tcPr>
          <w:p w14:paraId="45BB79FE"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lang w:val="en-US"/>
              </w:rPr>
              <w:t>6.2</w:t>
            </w:r>
          </w:p>
        </w:tc>
        <w:tc>
          <w:tcPr>
            <w:tcW w:w="1171" w:type="dxa"/>
            <w:tcBorders>
              <w:top w:val="nil"/>
              <w:left w:val="nil"/>
              <w:bottom w:val="nil"/>
              <w:right w:val="nil"/>
            </w:tcBorders>
            <w:noWrap/>
            <w:vAlign w:val="bottom"/>
          </w:tcPr>
          <w:p w14:paraId="4443EF39" w14:textId="77777777" w:rsidR="0083582F" w:rsidRPr="00F32556" w:rsidRDefault="0083582F">
            <w:pPr>
              <w:jc w:val="right"/>
              <w:rPr>
                <w:rFonts w:ascii="Arial" w:eastAsia="宋体" w:hAnsi="Arial" w:cs="Arial"/>
                <w:color w:val="000000"/>
                <w:sz w:val="20"/>
                <w:szCs w:val="20"/>
              </w:rPr>
            </w:pPr>
          </w:p>
        </w:tc>
        <w:tc>
          <w:tcPr>
            <w:tcW w:w="1171" w:type="dxa"/>
            <w:tcBorders>
              <w:top w:val="nil"/>
              <w:left w:val="nil"/>
              <w:bottom w:val="nil"/>
              <w:right w:val="nil"/>
            </w:tcBorders>
            <w:noWrap/>
            <w:vAlign w:val="bottom"/>
          </w:tcPr>
          <w:p w14:paraId="7D3D4867" w14:textId="77777777" w:rsidR="0083582F" w:rsidRPr="00F32556" w:rsidRDefault="0083582F">
            <w:pPr>
              <w:jc w:val="right"/>
              <w:rPr>
                <w:rFonts w:ascii="Arial" w:hAnsi="Arial" w:cs="Arial"/>
                <w:sz w:val="20"/>
                <w:szCs w:val="20"/>
              </w:rPr>
            </w:pPr>
          </w:p>
        </w:tc>
      </w:tr>
      <w:tr w:rsidR="0083582F" w14:paraId="6300F400" w14:textId="77777777">
        <w:trPr>
          <w:trHeight w:val="300"/>
        </w:trPr>
        <w:tc>
          <w:tcPr>
            <w:tcW w:w="1715" w:type="dxa"/>
            <w:tcBorders>
              <w:top w:val="nil"/>
              <w:left w:val="nil"/>
              <w:bottom w:val="nil"/>
              <w:right w:val="nil"/>
            </w:tcBorders>
            <w:noWrap/>
            <w:vAlign w:val="bottom"/>
          </w:tcPr>
          <w:p w14:paraId="763E9744" w14:textId="77777777" w:rsidR="0083582F" w:rsidRPr="00F32556" w:rsidRDefault="00000000">
            <w:pPr>
              <w:rPr>
                <w:rFonts w:ascii="Arial" w:eastAsia="宋体" w:hAnsi="Arial" w:cs="Arial"/>
                <w:color w:val="000000"/>
                <w:sz w:val="20"/>
                <w:szCs w:val="20"/>
              </w:rPr>
            </w:pPr>
            <w:r w:rsidRPr="00F32556">
              <w:rPr>
                <w:rFonts w:ascii="Arial" w:eastAsia="宋体" w:hAnsi="Arial" w:cs="Arial"/>
                <w:color w:val="000000"/>
                <w:sz w:val="20"/>
                <w:szCs w:val="20"/>
                <w:lang w:val="en-US"/>
              </w:rPr>
              <w:t>COPD</w:t>
            </w:r>
          </w:p>
        </w:tc>
        <w:tc>
          <w:tcPr>
            <w:tcW w:w="1283" w:type="dxa"/>
            <w:tcBorders>
              <w:top w:val="nil"/>
              <w:left w:val="nil"/>
              <w:bottom w:val="nil"/>
              <w:right w:val="nil"/>
            </w:tcBorders>
            <w:noWrap/>
            <w:vAlign w:val="bottom"/>
          </w:tcPr>
          <w:p w14:paraId="5A3E0ED4"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lang w:val="en-US"/>
              </w:rPr>
              <w:t>4.7</w:t>
            </w:r>
          </w:p>
        </w:tc>
        <w:tc>
          <w:tcPr>
            <w:tcW w:w="1283" w:type="dxa"/>
            <w:tcBorders>
              <w:top w:val="nil"/>
              <w:left w:val="nil"/>
              <w:bottom w:val="nil"/>
              <w:right w:val="nil"/>
            </w:tcBorders>
            <w:noWrap/>
            <w:vAlign w:val="bottom"/>
          </w:tcPr>
          <w:p w14:paraId="19CBB010" w14:textId="77777777" w:rsidR="0083582F" w:rsidRPr="00F32556" w:rsidRDefault="0083582F">
            <w:pPr>
              <w:jc w:val="right"/>
              <w:rPr>
                <w:rFonts w:ascii="Arial" w:eastAsia="宋体" w:hAnsi="Arial" w:cs="Arial"/>
                <w:color w:val="000000"/>
                <w:sz w:val="20"/>
                <w:szCs w:val="20"/>
              </w:rPr>
            </w:pPr>
          </w:p>
        </w:tc>
        <w:tc>
          <w:tcPr>
            <w:tcW w:w="1283" w:type="dxa"/>
            <w:tcBorders>
              <w:top w:val="nil"/>
              <w:left w:val="nil"/>
              <w:bottom w:val="nil"/>
              <w:right w:val="nil"/>
            </w:tcBorders>
            <w:noWrap/>
            <w:vAlign w:val="bottom"/>
          </w:tcPr>
          <w:p w14:paraId="362E0F82"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lang w:val="en-US"/>
              </w:rPr>
              <w:t>9</w:t>
            </w:r>
          </w:p>
        </w:tc>
        <w:tc>
          <w:tcPr>
            <w:tcW w:w="1276" w:type="dxa"/>
            <w:tcBorders>
              <w:top w:val="nil"/>
              <w:left w:val="nil"/>
              <w:bottom w:val="nil"/>
              <w:right w:val="nil"/>
            </w:tcBorders>
            <w:noWrap/>
            <w:vAlign w:val="bottom"/>
          </w:tcPr>
          <w:p w14:paraId="2015C2D3"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lang w:val="en-US"/>
              </w:rPr>
              <w:t>67</w:t>
            </w:r>
          </w:p>
        </w:tc>
        <w:tc>
          <w:tcPr>
            <w:tcW w:w="1276" w:type="dxa"/>
            <w:tcBorders>
              <w:top w:val="nil"/>
              <w:left w:val="nil"/>
              <w:bottom w:val="nil"/>
              <w:right w:val="nil"/>
            </w:tcBorders>
            <w:noWrap/>
            <w:vAlign w:val="bottom"/>
          </w:tcPr>
          <w:p w14:paraId="7DDFCEE6"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lang w:val="en-US"/>
              </w:rPr>
              <w:t>0</w:t>
            </w:r>
          </w:p>
        </w:tc>
        <w:tc>
          <w:tcPr>
            <w:tcW w:w="1276" w:type="dxa"/>
            <w:tcBorders>
              <w:top w:val="nil"/>
              <w:left w:val="nil"/>
              <w:bottom w:val="nil"/>
              <w:right w:val="nil"/>
            </w:tcBorders>
            <w:noWrap/>
            <w:vAlign w:val="bottom"/>
          </w:tcPr>
          <w:p w14:paraId="0E113AE1"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lang w:val="en-US"/>
              </w:rPr>
              <w:t>33</w:t>
            </w:r>
          </w:p>
        </w:tc>
        <w:tc>
          <w:tcPr>
            <w:tcW w:w="831" w:type="dxa"/>
            <w:tcBorders>
              <w:top w:val="nil"/>
              <w:left w:val="nil"/>
              <w:bottom w:val="nil"/>
              <w:right w:val="nil"/>
            </w:tcBorders>
            <w:noWrap/>
            <w:vAlign w:val="bottom"/>
          </w:tcPr>
          <w:p w14:paraId="460C7DD0"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lang w:val="en-US"/>
              </w:rPr>
              <w:t>1.2</w:t>
            </w:r>
          </w:p>
        </w:tc>
        <w:tc>
          <w:tcPr>
            <w:tcW w:w="831" w:type="dxa"/>
            <w:tcBorders>
              <w:top w:val="nil"/>
              <w:left w:val="nil"/>
              <w:bottom w:val="nil"/>
              <w:right w:val="nil"/>
            </w:tcBorders>
            <w:noWrap/>
            <w:vAlign w:val="bottom"/>
          </w:tcPr>
          <w:p w14:paraId="6843779E"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lang w:val="en-US"/>
              </w:rPr>
              <w:t>0</w:t>
            </w:r>
          </w:p>
        </w:tc>
        <w:tc>
          <w:tcPr>
            <w:tcW w:w="831" w:type="dxa"/>
            <w:tcBorders>
              <w:top w:val="nil"/>
              <w:left w:val="nil"/>
              <w:bottom w:val="nil"/>
              <w:right w:val="nil"/>
            </w:tcBorders>
            <w:noWrap/>
            <w:vAlign w:val="bottom"/>
          </w:tcPr>
          <w:p w14:paraId="7F50C72E"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lang w:val="en-US"/>
              </w:rPr>
              <w:t>2.3</w:t>
            </w:r>
          </w:p>
        </w:tc>
        <w:tc>
          <w:tcPr>
            <w:tcW w:w="1171" w:type="dxa"/>
            <w:tcBorders>
              <w:top w:val="nil"/>
              <w:left w:val="nil"/>
              <w:bottom w:val="nil"/>
              <w:right w:val="nil"/>
            </w:tcBorders>
            <w:noWrap/>
            <w:vAlign w:val="bottom"/>
          </w:tcPr>
          <w:p w14:paraId="58F6274C"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lang w:val="en-US"/>
              </w:rPr>
              <w:t>11</w:t>
            </w:r>
          </w:p>
        </w:tc>
        <w:tc>
          <w:tcPr>
            <w:tcW w:w="1171" w:type="dxa"/>
            <w:tcBorders>
              <w:top w:val="nil"/>
              <w:left w:val="nil"/>
              <w:bottom w:val="nil"/>
              <w:right w:val="nil"/>
            </w:tcBorders>
            <w:noWrap/>
            <w:vAlign w:val="bottom"/>
          </w:tcPr>
          <w:p w14:paraId="764E648D" w14:textId="77777777" w:rsidR="0083582F" w:rsidRPr="00F32556" w:rsidRDefault="0083582F">
            <w:pPr>
              <w:jc w:val="right"/>
              <w:rPr>
                <w:rFonts w:ascii="Arial" w:eastAsia="宋体" w:hAnsi="Arial" w:cs="Arial"/>
                <w:color w:val="000000"/>
                <w:sz w:val="20"/>
                <w:szCs w:val="20"/>
              </w:rPr>
            </w:pPr>
          </w:p>
        </w:tc>
        <w:tc>
          <w:tcPr>
            <w:tcW w:w="1171" w:type="dxa"/>
            <w:tcBorders>
              <w:top w:val="nil"/>
              <w:left w:val="nil"/>
              <w:bottom w:val="nil"/>
              <w:right w:val="nil"/>
            </w:tcBorders>
            <w:noWrap/>
            <w:vAlign w:val="bottom"/>
          </w:tcPr>
          <w:p w14:paraId="38745C2D"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lang w:val="en-US"/>
              </w:rPr>
              <w:t>14</w:t>
            </w:r>
          </w:p>
        </w:tc>
      </w:tr>
      <w:tr w:rsidR="0083582F" w14:paraId="0A646307" w14:textId="77777777">
        <w:trPr>
          <w:trHeight w:val="300"/>
        </w:trPr>
        <w:tc>
          <w:tcPr>
            <w:tcW w:w="1715" w:type="dxa"/>
            <w:tcBorders>
              <w:top w:val="nil"/>
              <w:left w:val="nil"/>
              <w:bottom w:val="nil"/>
              <w:right w:val="nil"/>
            </w:tcBorders>
            <w:noWrap/>
            <w:vAlign w:val="bottom"/>
          </w:tcPr>
          <w:p w14:paraId="369D930B" w14:textId="77777777" w:rsidR="0083582F" w:rsidRPr="00F32556" w:rsidRDefault="00000000">
            <w:pPr>
              <w:rPr>
                <w:rFonts w:ascii="Arial" w:eastAsia="宋体" w:hAnsi="Arial" w:cs="Arial"/>
                <w:color w:val="000000"/>
                <w:sz w:val="20"/>
                <w:szCs w:val="20"/>
              </w:rPr>
            </w:pPr>
            <w:r w:rsidRPr="00F32556">
              <w:rPr>
                <w:rFonts w:ascii="Arial" w:eastAsia="宋体" w:hAnsi="Arial" w:cs="Arial"/>
                <w:color w:val="000000"/>
                <w:sz w:val="20"/>
                <w:szCs w:val="20"/>
                <w:lang w:val="en-US"/>
              </w:rPr>
              <w:t>Depression</w:t>
            </w:r>
          </w:p>
        </w:tc>
        <w:tc>
          <w:tcPr>
            <w:tcW w:w="1283" w:type="dxa"/>
            <w:tcBorders>
              <w:top w:val="nil"/>
              <w:left w:val="nil"/>
              <w:bottom w:val="nil"/>
              <w:right w:val="nil"/>
            </w:tcBorders>
            <w:noWrap/>
            <w:vAlign w:val="bottom"/>
          </w:tcPr>
          <w:p w14:paraId="561EEE2D"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lang w:val="en-US"/>
              </w:rPr>
              <w:t>15</w:t>
            </w:r>
          </w:p>
        </w:tc>
        <w:tc>
          <w:tcPr>
            <w:tcW w:w="1283" w:type="dxa"/>
            <w:tcBorders>
              <w:top w:val="nil"/>
              <w:left w:val="nil"/>
              <w:bottom w:val="nil"/>
              <w:right w:val="nil"/>
            </w:tcBorders>
            <w:noWrap/>
            <w:vAlign w:val="bottom"/>
          </w:tcPr>
          <w:p w14:paraId="7BA424BD" w14:textId="77777777" w:rsidR="0083582F" w:rsidRPr="00F32556" w:rsidRDefault="0083582F">
            <w:pPr>
              <w:jc w:val="right"/>
              <w:rPr>
                <w:rFonts w:ascii="Arial" w:eastAsia="宋体" w:hAnsi="Arial" w:cs="Arial"/>
                <w:color w:val="000000"/>
                <w:sz w:val="20"/>
                <w:szCs w:val="20"/>
              </w:rPr>
            </w:pPr>
          </w:p>
        </w:tc>
        <w:tc>
          <w:tcPr>
            <w:tcW w:w="1283" w:type="dxa"/>
            <w:tcBorders>
              <w:top w:val="nil"/>
              <w:left w:val="nil"/>
              <w:bottom w:val="nil"/>
              <w:right w:val="nil"/>
            </w:tcBorders>
            <w:noWrap/>
            <w:vAlign w:val="bottom"/>
          </w:tcPr>
          <w:p w14:paraId="6322522E" w14:textId="77777777" w:rsidR="0083582F" w:rsidRPr="00F32556" w:rsidRDefault="0083582F">
            <w:pPr>
              <w:jc w:val="right"/>
              <w:rPr>
                <w:rFonts w:ascii="Arial" w:hAnsi="Arial" w:cs="Arial"/>
                <w:sz w:val="20"/>
                <w:szCs w:val="20"/>
              </w:rPr>
            </w:pPr>
          </w:p>
        </w:tc>
        <w:tc>
          <w:tcPr>
            <w:tcW w:w="1276" w:type="dxa"/>
            <w:tcBorders>
              <w:top w:val="nil"/>
              <w:left w:val="nil"/>
              <w:bottom w:val="nil"/>
              <w:right w:val="nil"/>
            </w:tcBorders>
            <w:noWrap/>
            <w:vAlign w:val="bottom"/>
          </w:tcPr>
          <w:p w14:paraId="36B7A1BA"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lang w:val="en-US"/>
              </w:rPr>
              <w:t>80</w:t>
            </w:r>
          </w:p>
        </w:tc>
        <w:tc>
          <w:tcPr>
            <w:tcW w:w="1276" w:type="dxa"/>
            <w:tcBorders>
              <w:top w:val="nil"/>
              <w:left w:val="nil"/>
              <w:bottom w:val="nil"/>
              <w:right w:val="nil"/>
            </w:tcBorders>
            <w:noWrap/>
            <w:vAlign w:val="bottom"/>
          </w:tcPr>
          <w:p w14:paraId="3DC42F71"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lang w:val="en-US"/>
              </w:rPr>
              <w:t>3.2</w:t>
            </w:r>
          </w:p>
        </w:tc>
        <w:tc>
          <w:tcPr>
            <w:tcW w:w="1276" w:type="dxa"/>
            <w:tcBorders>
              <w:top w:val="nil"/>
              <w:left w:val="nil"/>
              <w:bottom w:val="nil"/>
              <w:right w:val="nil"/>
            </w:tcBorders>
            <w:noWrap/>
            <w:vAlign w:val="bottom"/>
          </w:tcPr>
          <w:p w14:paraId="2A5CD7D8"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lang w:val="en-US"/>
              </w:rPr>
              <w:t>17</w:t>
            </w:r>
          </w:p>
        </w:tc>
        <w:tc>
          <w:tcPr>
            <w:tcW w:w="831" w:type="dxa"/>
            <w:tcBorders>
              <w:top w:val="nil"/>
              <w:left w:val="nil"/>
              <w:bottom w:val="nil"/>
              <w:right w:val="nil"/>
            </w:tcBorders>
            <w:noWrap/>
            <w:vAlign w:val="bottom"/>
          </w:tcPr>
          <w:p w14:paraId="46D1527C"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lang w:val="en-US"/>
              </w:rPr>
              <w:t>1.5</w:t>
            </w:r>
          </w:p>
        </w:tc>
        <w:tc>
          <w:tcPr>
            <w:tcW w:w="831" w:type="dxa"/>
            <w:tcBorders>
              <w:top w:val="nil"/>
              <w:left w:val="nil"/>
              <w:bottom w:val="nil"/>
              <w:right w:val="nil"/>
            </w:tcBorders>
            <w:noWrap/>
            <w:vAlign w:val="bottom"/>
          </w:tcPr>
          <w:p w14:paraId="675630CB"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lang w:val="en-US"/>
              </w:rPr>
              <w:t>0.1</w:t>
            </w:r>
          </w:p>
        </w:tc>
        <w:tc>
          <w:tcPr>
            <w:tcW w:w="831" w:type="dxa"/>
            <w:tcBorders>
              <w:top w:val="nil"/>
              <w:left w:val="nil"/>
              <w:bottom w:val="nil"/>
              <w:right w:val="nil"/>
            </w:tcBorders>
            <w:noWrap/>
            <w:vAlign w:val="bottom"/>
          </w:tcPr>
          <w:p w14:paraId="709ABC1A"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lang w:val="en-US"/>
              </w:rPr>
              <w:t>1.2</w:t>
            </w:r>
          </w:p>
        </w:tc>
        <w:tc>
          <w:tcPr>
            <w:tcW w:w="1171" w:type="dxa"/>
            <w:tcBorders>
              <w:top w:val="nil"/>
              <w:left w:val="nil"/>
              <w:bottom w:val="nil"/>
              <w:right w:val="nil"/>
            </w:tcBorders>
            <w:noWrap/>
            <w:vAlign w:val="bottom"/>
          </w:tcPr>
          <w:p w14:paraId="7B2F21E9"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lang w:val="en-US"/>
              </w:rPr>
              <w:t>8</w:t>
            </w:r>
          </w:p>
        </w:tc>
        <w:tc>
          <w:tcPr>
            <w:tcW w:w="1171" w:type="dxa"/>
            <w:tcBorders>
              <w:top w:val="nil"/>
              <w:left w:val="nil"/>
              <w:bottom w:val="nil"/>
              <w:right w:val="nil"/>
            </w:tcBorders>
            <w:noWrap/>
            <w:vAlign w:val="bottom"/>
          </w:tcPr>
          <w:p w14:paraId="5A34DA35" w14:textId="77777777" w:rsidR="0083582F" w:rsidRPr="00F32556" w:rsidRDefault="0083582F">
            <w:pPr>
              <w:jc w:val="right"/>
              <w:rPr>
                <w:rFonts w:ascii="Arial" w:eastAsia="宋体" w:hAnsi="Arial" w:cs="Arial"/>
                <w:color w:val="000000"/>
                <w:sz w:val="20"/>
                <w:szCs w:val="20"/>
              </w:rPr>
            </w:pPr>
          </w:p>
        </w:tc>
        <w:tc>
          <w:tcPr>
            <w:tcW w:w="1171" w:type="dxa"/>
            <w:tcBorders>
              <w:top w:val="nil"/>
              <w:left w:val="nil"/>
              <w:bottom w:val="nil"/>
              <w:right w:val="nil"/>
            </w:tcBorders>
            <w:noWrap/>
            <w:vAlign w:val="bottom"/>
          </w:tcPr>
          <w:p w14:paraId="38A4191E" w14:textId="77777777" w:rsidR="0083582F" w:rsidRPr="00F32556" w:rsidRDefault="0083582F">
            <w:pPr>
              <w:jc w:val="right"/>
              <w:rPr>
                <w:rFonts w:ascii="Arial" w:hAnsi="Arial" w:cs="Arial"/>
                <w:sz w:val="20"/>
                <w:szCs w:val="20"/>
              </w:rPr>
            </w:pPr>
          </w:p>
        </w:tc>
      </w:tr>
      <w:tr w:rsidR="0083582F" w14:paraId="27900BA9" w14:textId="77777777">
        <w:trPr>
          <w:trHeight w:val="300"/>
        </w:trPr>
        <w:tc>
          <w:tcPr>
            <w:tcW w:w="1715" w:type="dxa"/>
            <w:tcBorders>
              <w:top w:val="nil"/>
              <w:left w:val="nil"/>
              <w:bottom w:val="nil"/>
              <w:right w:val="nil"/>
            </w:tcBorders>
            <w:noWrap/>
            <w:vAlign w:val="bottom"/>
          </w:tcPr>
          <w:p w14:paraId="4837AFD3" w14:textId="77777777" w:rsidR="0083582F" w:rsidRPr="00F32556" w:rsidRDefault="00000000">
            <w:pPr>
              <w:rPr>
                <w:rFonts w:ascii="Arial" w:eastAsia="宋体" w:hAnsi="Arial" w:cs="Arial"/>
                <w:color w:val="000000"/>
                <w:sz w:val="20"/>
                <w:szCs w:val="20"/>
              </w:rPr>
            </w:pPr>
            <w:r w:rsidRPr="00F32556">
              <w:rPr>
                <w:rFonts w:ascii="Arial" w:eastAsia="宋体" w:hAnsi="Arial" w:cs="Arial"/>
                <w:color w:val="000000"/>
                <w:sz w:val="20"/>
                <w:szCs w:val="20"/>
                <w:lang w:val="en-US"/>
              </w:rPr>
              <w:t>Diabetes</w:t>
            </w:r>
          </w:p>
        </w:tc>
        <w:tc>
          <w:tcPr>
            <w:tcW w:w="1283" w:type="dxa"/>
            <w:tcBorders>
              <w:top w:val="nil"/>
              <w:left w:val="nil"/>
              <w:bottom w:val="nil"/>
              <w:right w:val="nil"/>
            </w:tcBorders>
            <w:noWrap/>
            <w:vAlign w:val="bottom"/>
          </w:tcPr>
          <w:p w14:paraId="1B6118E8" w14:textId="77777777" w:rsidR="0083582F" w:rsidRPr="00F32556" w:rsidRDefault="0083582F">
            <w:pPr>
              <w:rPr>
                <w:rFonts w:ascii="Arial" w:eastAsia="宋体" w:hAnsi="Arial" w:cs="Arial"/>
                <w:color w:val="000000"/>
                <w:sz w:val="20"/>
                <w:szCs w:val="20"/>
              </w:rPr>
            </w:pPr>
          </w:p>
        </w:tc>
        <w:tc>
          <w:tcPr>
            <w:tcW w:w="1283" w:type="dxa"/>
            <w:tcBorders>
              <w:top w:val="nil"/>
              <w:left w:val="nil"/>
              <w:bottom w:val="nil"/>
              <w:right w:val="nil"/>
            </w:tcBorders>
            <w:noWrap/>
            <w:vAlign w:val="bottom"/>
          </w:tcPr>
          <w:p w14:paraId="77053B4B"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lang w:val="en-US"/>
              </w:rPr>
              <w:t>19</w:t>
            </w:r>
          </w:p>
        </w:tc>
        <w:tc>
          <w:tcPr>
            <w:tcW w:w="1283" w:type="dxa"/>
            <w:tcBorders>
              <w:top w:val="nil"/>
              <w:left w:val="nil"/>
              <w:bottom w:val="nil"/>
              <w:right w:val="nil"/>
            </w:tcBorders>
            <w:noWrap/>
            <w:vAlign w:val="bottom"/>
          </w:tcPr>
          <w:p w14:paraId="1EC0A33C"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lang w:val="en-US"/>
              </w:rPr>
              <w:t>34</w:t>
            </w:r>
          </w:p>
        </w:tc>
        <w:tc>
          <w:tcPr>
            <w:tcW w:w="1276" w:type="dxa"/>
            <w:tcBorders>
              <w:top w:val="nil"/>
              <w:left w:val="nil"/>
              <w:bottom w:val="nil"/>
              <w:right w:val="nil"/>
            </w:tcBorders>
            <w:noWrap/>
            <w:vAlign w:val="bottom"/>
          </w:tcPr>
          <w:p w14:paraId="5F42F95B"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lang w:val="en-US"/>
              </w:rPr>
              <w:t>28</w:t>
            </w:r>
          </w:p>
        </w:tc>
        <w:tc>
          <w:tcPr>
            <w:tcW w:w="1276" w:type="dxa"/>
            <w:tcBorders>
              <w:top w:val="nil"/>
              <w:left w:val="nil"/>
              <w:bottom w:val="nil"/>
              <w:right w:val="nil"/>
            </w:tcBorders>
            <w:noWrap/>
            <w:vAlign w:val="bottom"/>
          </w:tcPr>
          <w:p w14:paraId="2764F99E"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lang w:val="en-US"/>
              </w:rPr>
              <w:t>39</w:t>
            </w:r>
          </w:p>
        </w:tc>
        <w:tc>
          <w:tcPr>
            <w:tcW w:w="1276" w:type="dxa"/>
            <w:tcBorders>
              <w:top w:val="nil"/>
              <w:left w:val="nil"/>
              <w:bottom w:val="nil"/>
              <w:right w:val="nil"/>
            </w:tcBorders>
            <w:noWrap/>
            <w:vAlign w:val="bottom"/>
          </w:tcPr>
          <w:p w14:paraId="67C8E8E7"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lang w:val="en-US"/>
              </w:rPr>
              <w:t>33</w:t>
            </w:r>
          </w:p>
        </w:tc>
        <w:tc>
          <w:tcPr>
            <w:tcW w:w="831" w:type="dxa"/>
            <w:tcBorders>
              <w:top w:val="nil"/>
              <w:left w:val="nil"/>
              <w:bottom w:val="nil"/>
              <w:right w:val="nil"/>
            </w:tcBorders>
            <w:noWrap/>
            <w:vAlign w:val="bottom"/>
          </w:tcPr>
          <w:p w14:paraId="219BE333"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lang w:val="en-US"/>
              </w:rPr>
              <w:t>0.5</w:t>
            </w:r>
          </w:p>
        </w:tc>
        <w:tc>
          <w:tcPr>
            <w:tcW w:w="831" w:type="dxa"/>
            <w:tcBorders>
              <w:top w:val="nil"/>
              <w:left w:val="nil"/>
              <w:bottom w:val="nil"/>
              <w:right w:val="nil"/>
            </w:tcBorders>
            <w:noWrap/>
            <w:vAlign w:val="bottom"/>
          </w:tcPr>
          <w:p w14:paraId="7467E9F9"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lang w:val="en-US"/>
              </w:rPr>
              <w:t>1.3</w:t>
            </w:r>
          </w:p>
        </w:tc>
        <w:tc>
          <w:tcPr>
            <w:tcW w:w="831" w:type="dxa"/>
            <w:tcBorders>
              <w:top w:val="nil"/>
              <w:left w:val="nil"/>
              <w:bottom w:val="nil"/>
              <w:right w:val="nil"/>
            </w:tcBorders>
            <w:noWrap/>
            <w:vAlign w:val="bottom"/>
          </w:tcPr>
          <w:p w14:paraId="5187FC7A"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lang w:val="en-US"/>
              </w:rPr>
              <w:t>2.3</w:t>
            </w:r>
          </w:p>
        </w:tc>
        <w:tc>
          <w:tcPr>
            <w:tcW w:w="1171" w:type="dxa"/>
            <w:tcBorders>
              <w:top w:val="nil"/>
              <w:left w:val="nil"/>
              <w:bottom w:val="nil"/>
              <w:right w:val="nil"/>
            </w:tcBorders>
            <w:noWrap/>
            <w:vAlign w:val="bottom"/>
          </w:tcPr>
          <w:p w14:paraId="68EDBA72" w14:textId="77777777" w:rsidR="0083582F" w:rsidRPr="00F32556" w:rsidRDefault="0083582F">
            <w:pPr>
              <w:jc w:val="right"/>
              <w:rPr>
                <w:rFonts w:ascii="Arial" w:eastAsia="宋体" w:hAnsi="Arial" w:cs="Arial"/>
                <w:color w:val="000000"/>
                <w:sz w:val="20"/>
                <w:szCs w:val="20"/>
              </w:rPr>
            </w:pPr>
          </w:p>
        </w:tc>
        <w:tc>
          <w:tcPr>
            <w:tcW w:w="1171" w:type="dxa"/>
            <w:tcBorders>
              <w:top w:val="nil"/>
              <w:left w:val="nil"/>
              <w:bottom w:val="nil"/>
              <w:right w:val="nil"/>
            </w:tcBorders>
            <w:noWrap/>
            <w:vAlign w:val="bottom"/>
          </w:tcPr>
          <w:p w14:paraId="0316975C"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lang w:val="en-US"/>
              </w:rPr>
              <w:t>11</w:t>
            </w:r>
          </w:p>
        </w:tc>
        <w:tc>
          <w:tcPr>
            <w:tcW w:w="1171" w:type="dxa"/>
            <w:tcBorders>
              <w:top w:val="nil"/>
              <w:left w:val="nil"/>
              <w:bottom w:val="nil"/>
              <w:right w:val="nil"/>
            </w:tcBorders>
            <w:noWrap/>
            <w:vAlign w:val="bottom"/>
          </w:tcPr>
          <w:p w14:paraId="14B96623"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lang w:val="en-US"/>
              </w:rPr>
              <w:t>14</w:t>
            </w:r>
          </w:p>
        </w:tc>
      </w:tr>
      <w:tr w:rsidR="0083582F" w14:paraId="40594ECC" w14:textId="77777777">
        <w:trPr>
          <w:trHeight w:val="300"/>
        </w:trPr>
        <w:tc>
          <w:tcPr>
            <w:tcW w:w="1715" w:type="dxa"/>
            <w:tcBorders>
              <w:top w:val="nil"/>
              <w:left w:val="nil"/>
              <w:bottom w:val="nil"/>
              <w:right w:val="nil"/>
            </w:tcBorders>
            <w:noWrap/>
            <w:vAlign w:val="bottom"/>
          </w:tcPr>
          <w:p w14:paraId="5C1C0CB0" w14:textId="77777777" w:rsidR="0083582F" w:rsidRPr="00F32556" w:rsidRDefault="00000000">
            <w:pPr>
              <w:rPr>
                <w:rFonts w:ascii="Arial" w:eastAsia="宋体" w:hAnsi="Arial" w:cs="Arial"/>
                <w:color w:val="000000"/>
                <w:sz w:val="20"/>
                <w:szCs w:val="20"/>
              </w:rPr>
            </w:pPr>
            <w:r w:rsidRPr="00F32556">
              <w:rPr>
                <w:rFonts w:ascii="Arial" w:eastAsia="宋体" w:hAnsi="Arial" w:cs="Arial"/>
                <w:color w:val="000000"/>
                <w:sz w:val="20"/>
                <w:szCs w:val="20"/>
                <w:lang w:val="en-US"/>
              </w:rPr>
              <w:t>Hearing.impairment</w:t>
            </w:r>
          </w:p>
        </w:tc>
        <w:tc>
          <w:tcPr>
            <w:tcW w:w="1283" w:type="dxa"/>
            <w:tcBorders>
              <w:top w:val="nil"/>
              <w:left w:val="nil"/>
              <w:bottom w:val="nil"/>
              <w:right w:val="nil"/>
            </w:tcBorders>
            <w:noWrap/>
            <w:vAlign w:val="bottom"/>
          </w:tcPr>
          <w:p w14:paraId="3B1FA1EA"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lang w:val="en-US"/>
              </w:rPr>
              <w:t>5.9</w:t>
            </w:r>
          </w:p>
        </w:tc>
        <w:tc>
          <w:tcPr>
            <w:tcW w:w="1283" w:type="dxa"/>
            <w:tcBorders>
              <w:top w:val="nil"/>
              <w:left w:val="nil"/>
              <w:bottom w:val="nil"/>
              <w:right w:val="nil"/>
            </w:tcBorders>
            <w:noWrap/>
            <w:vAlign w:val="bottom"/>
          </w:tcPr>
          <w:p w14:paraId="47937004" w14:textId="77777777" w:rsidR="0083582F" w:rsidRPr="00F32556" w:rsidRDefault="0083582F">
            <w:pPr>
              <w:jc w:val="right"/>
              <w:rPr>
                <w:rFonts w:ascii="Arial" w:eastAsia="宋体" w:hAnsi="Arial" w:cs="Arial"/>
                <w:color w:val="000000"/>
                <w:sz w:val="20"/>
                <w:szCs w:val="20"/>
              </w:rPr>
            </w:pPr>
          </w:p>
        </w:tc>
        <w:tc>
          <w:tcPr>
            <w:tcW w:w="1283" w:type="dxa"/>
            <w:tcBorders>
              <w:top w:val="nil"/>
              <w:left w:val="nil"/>
              <w:bottom w:val="nil"/>
              <w:right w:val="nil"/>
            </w:tcBorders>
            <w:noWrap/>
            <w:vAlign w:val="bottom"/>
          </w:tcPr>
          <w:p w14:paraId="7E3D1367" w14:textId="77777777" w:rsidR="0083582F" w:rsidRPr="00F32556" w:rsidRDefault="0083582F">
            <w:pPr>
              <w:jc w:val="right"/>
              <w:rPr>
                <w:rFonts w:ascii="Arial" w:hAnsi="Arial" w:cs="Arial"/>
                <w:sz w:val="20"/>
                <w:szCs w:val="20"/>
              </w:rPr>
            </w:pPr>
          </w:p>
        </w:tc>
        <w:tc>
          <w:tcPr>
            <w:tcW w:w="1276" w:type="dxa"/>
            <w:tcBorders>
              <w:top w:val="nil"/>
              <w:left w:val="nil"/>
              <w:bottom w:val="nil"/>
              <w:right w:val="nil"/>
            </w:tcBorders>
            <w:noWrap/>
            <w:vAlign w:val="bottom"/>
          </w:tcPr>
          <w:p w14:paraId="081E6157"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lang w:val="en-US"/>
              </w:rPr>
              <w:t>69</w:t>
            </w:r>
          </w:p>
        </w:tc>
        <w:tc>
          <w:tcPr>
            <w:tcW w:w="1276" w:type="dxa"/>
            <w:tcBorders>
              <w:top w:val="nil"/>
              <w:left w:val="nil"/>
              <w:bottom w:val="nil"/>
              <w:right w:val="nil"/>
            </w:tcBorders>
            <w:noWrap/>
            <w:vAlign w:val="bottom"/>
          </w:tcPr>
          <w:p w14:paraId="1088F118"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lang w:val="en-US"/>
              </w:rPr>
              <w:t>14</w:t>
            </w:r>
          </w:p>
        </w:tc>
        <w:tc>
          <w:tcPr>
            <w:tcW w:w="1276" w:type="dxa"/>
            <w:tcBorders>
              <w:top w:val="nil"/>
              <w:left w:val="nil"/>
              <w:bottom w:val="nil"/>
              <w:right w:val="nil"/>
            </w:tcBorders>
            <w:noWrap/>
            <w:vAlign w:val="bottom"/>
          </w:tcPr>
          <w:p w14:paraId="7095D8D1"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lang w:val="en-US"/>
              </w:rPr>
              <w:t>17</w:t>
            </w:r>
          </w:p>
        </w:tc>
        <w:tc>
          <w:tcPr>
            <w:tcW w:w="831" w:type="dxa"/>
            <w:tcBorders>
              <w:top w:val="nil"/>
              <w:left w:val="nil"/>
              <w:bottom w:val="nil"/>
              <w:right w:val="nil"/>
            </w:tcBorders>
            <w:noWrap/>
            <w:vAlign w:val="bottom"/>
          </w:tcPr>
          <w:p w14:paraId="3FABC57C"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lang w:val="en-US"/>
              </w:rPr>
              <w:t>1.3</w:t>
            </w:r>
          </w:p>
        </w:tc>
        <w:tc>
          <w:tcPr>
            <w:tcW w:w="831" w:type="dxa"/>
            <w:tcBorders>
              <w:top w:val="nil"/>
              <w:left w:val="nil"/>
              <w:bottom w:val="nil"/>
              <w:right w:val="nil"/>
            </w:tcBorders>
            <w:noWrap/>
            <w:vAlign w:val="bottom"/>
          </w:tcPr>
          <w:p w14:paraId="3BC3EDC1"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lang w:val="en-US"/>
              </w:rPr>
              <w:t>0.5</w:t>
            </w:r>
          </w:p>
        </w:tc>
        <w:tc>
          <w:tcPr>
            <w:tcW w:w="831" w:type="dxa"/>
            <w:tcBorders>
              <w:top w:val="nil"/>
              <w:left w:val="nil"/>
              <w:bottom w:val="nil"/>
              <w:right w:val="nil"/>
            </w:tcBorders>
            <w:noWrap/>
            <w:vAlign w:val="bottom"/>
          </w:tcPr>
          <w:p w14:paraId="6684D86E"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lang w:val="en-US"/>
              </w:rPr>
              <w:t>1.2</w:t>
            </w:r>
          </w:p>
        </w:tc>
        <w:tc>
          <w:tcPr>
            <w:tcW w:w="1171" w:type="dxa"/>
            <w:tcBorders>
              <w:top w:val="nil"/>
              <w:left w:val="nil"/>
              <w:bottom w:val="nil"/>
              <w:right w:val="nil"/>
            </w:tcBorders>
            <w:noWrap/>
            <w:vAlign w:val="bottom"/>
          </w:tcPr>
          <w:p w14:paraId="116FF391"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lang w:val="en-US"/>
              </w:rPr>
              <w:t>5.3</w:t>
            </w:r>
          </w:p>
        </w:tc>
        <w:tc>
          <w:tcPr>
            <w:tcW w:w="1171" w:type="dxa"/>
            <w:tcBorders>
              <w:top w:val="nil"/>
              <w:left w:val="nil"/>
              <w:bottom w:val="nil"/>
              <w:right w:val="nil"/>
            </w:tcBorders>
            <w:noWrap/>
            <w:vAlign w:val="bottom"/>
          </w:tcPr>
          <w:p w14:paraId="0EDFC1F8" w14:textId="77777777" w:rsidR="0083582F" w:rsidRPr="00F32556" w:rsidRDefault="0083582F">
            <w:pPr>
              <w:jc w:val="right"/>
              <w:rPr>
                <w:rFonts w:ascii="Arial" w:eastAsia="宋体" w:hAnsi="Arial" w:cs="Arial"/>
                <w:color w:val="000000"/>
                <w:sz w:val="20"/>
                <w:szCs w:val="20"/>
              </w:rPr>
            </w:pPr>
          </w:p>
        </w:tc>
        <w:tc>
          <w:tcPr>
            <w:tcW w:w="1171" w:type="dxa"/>
            <w:tcBorders>
              <w:top w:val="nil"/>
              <w:left w:val="nil"/>
              <w:bottom w:val="nil"/>
              <w:right w:val="nil"/>
            </w:tcBorders>
            <w:noWrap/>
            <w:vAlign w:val="bottom"/>
          </w:tcPr>
          <w:p w14:paraId="3920F4BA" w14:textId="77777777" w:rsidR="0083582F" w:rsidRPr="00F32556" w:rsidRDefault="0083582F">
            <w:pPr>
              <w:jc w:val="right"/>
              <w:rPr>
                <w:rFonts w:ascii="Arial" w:hAnsi="Arial" w:cs="Arial"/>
                <w:sz w:val="20"/>
                <w:szCs w:val="20"/>
              </w:rPr>
            </w:pPr>
          </w:p>
        </w:tc>
      </w:tr>
      <w:tr w:rsidR="0083582F" w14:paraId="4E02C1C2" w14:textId="77777777">
        <w:trPr>
          <w:trHeight w:val="300"/>
        </w:trPr>
        <w:tc>
          <w:tcPr>
            <w:tcW w:w="1715" w:type="dxa"/>
            <w:tcBorders>
              <w:top w:val="nil"/>
              <w:left w:val="nil"/>
              <w:bottom w:val="nil"/>
              <w:right w:val="nil"/>
            </w:tcBorders>
            <w:noWrap/>
            <w:vAlign w:val="bottom"/>
          </w:tcPr>
          <w:p w14:paraId="3D30D009" w14:textId="77777777" w:rsidR="0083582F" w:rsidRPr="00F32556" w:rsidRDefault="00000000">
            <w:pPr>
              <w:rPr>
                <w:rFonts w:ascii="Arial" w:eastAsia="宋体" w:hAnsi="Arial" w:cs="Arial"/>
                <w:color w:val="000000"/>
                <w:sz w:val="20"/>
                <w:szCs w:val="20"/>
              </w:rPr>
            </w:pPr>
            <w:r w:rsidRPr="00F32556">
              <w:rPr>
                <w:rFonts w:ascii="Arial" w:eastAsia="宋体" w:hAnsi="Arial" w:cs="Arial"/>
                <w:color w:val="000000"/>
                <w:sz w:val="20"/>
                <w:szCs w:val="20"/>
                <w:lang w:val="en-US"/>
              </w:rPr>
              <w:t>Hypertension</w:t>
            </w:r>
          </w:p>
        </w:tc>
        <w:tc>
          <w:tcPr>
            <w:tcW w:w="1283" w:type="dxa"/>
            <w:tcBorders>
              <w:top w:val="nil"/>
              <w:left w:val="nil"/>
              <w:bottom w:val="nil"/>
              <w:right w:val="nil"/>
            </w:tcBorders>
            <w:noWrap/>
            <w:vAlign w:val="bottom"/>
          </w:tcPr>
          <w:p w14:paraId="14A9C0A4" w14:textId="77777777" w:rsidR="0083582F" w:rsidRPr="00F32556" w:rsidRDefault="0083582F">
            <w:pPr>
              <w:rPr>
                <w:rFonts w:ascii="Arial" w:eastAsia="宋体" w:hAnsi="Arial" w:cs="Arial"/>
                <w:color w:val="000000"/>
                <w:sz w:val="20"/>
                <w:szCs w:val="20"/>
              </w:rPr>
            </w:pPr>
          </w:p>
        </w:tc>
        <w:tc>
          <w:tcPr>
            <w:tcW w:w="1283" w:type="dxa"/>
            <w:tcBorders>
              <w:top w:val="nil"/>
              <w:left w:val="nil"/>
              <w:bottom w:val="nil"/>
              <w:right w:val="nil"/>
            </w:tcBorders>
            <w:noWrap/>
            <w:vAlign w:val="bottom"/>
          </w:tcPr>
          <w:p w14:paraId="4F4FFF1C"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lang w:val="en-US"/>
              </w:rPr>
              <w:t>100</w:t>
            </w:r>
          </w:p>
        </w:tc>
        <w:tc>
          <w:tcPr>
            <w:tcW w:w="1283" w:type="dxa"/>
            <w:tcBorders>
              <w:top w:val="nil"/>
              <w:left w:val="nil"/>
              <w:bottom w:val="nil"/>
              <w:right w:val="nil"/>
            </w:tcBorders>
            <w:noWrap/>
            <w:vAlign w:val="bottom"/>
          </w:tcPr>
          <w:p w14:paraId="4AFAC377" w14:textId="77777777" w:rsidR="0083582F" w:rsidRPr="00F32556" w:rsidRDefault="0083582F">
            <w:pPr>
              <w:jc w:val="right"/>
              <w:rPr>
                <w:rFonts w:ascii="Arial" w:eastAsia="宋体" w:hAnsi="Arial" w:cs="Arial"/>
                <w:color w:val="000000"/>
                <w:sz w:val="20"/>
                <w:szCs w:val="20"/>
              </w:rPr>
            </w:pPr>
          </w:p>
        </w:tc>
        <w:tc>
          <w:tcPr>
            <w:tcW w:w="1276" w:type="dxa"/>
            <w:tcBorders>
              <w:top w:val="nil"/>
              <w:left w:val="nil"/>
              <w:bottom w:val="nil"/>
              <w:right w:val="nil"/>
            </w:tcBorders>
            <w:noWrap/>
            <w:vAlign w:val="bottom"/>
          </w:tcPr>
          <w:p w14:paraId="11299475"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lang w:val="en-US"/>
              </w:rPr>
              <w:t>25</w:t>
            </w:r>
          </w:p>
        </w:tc>
        <w:tc>
          <w:tcPr>
            <w:tcW w:w="1276" w:type="dxa"/>
            <w:tcBorders>
              <w:top w:val="nil"/>
              <w:left w:val="nil"/>
              <w:bottom w:val="nil"/>
              <w:right w:val="nil"/>
            </w:tcBorders>
            <w:noWrap/>
            <w:vAlign w:val="bottom"/>
          </w:tcPr>
          <w:p w14:paraId="03311962"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lang w:val="en-US"/>
              </w:rPr>
              <w:t>55</w:t>
            </w:r>
          </w:p>
        </w:tc>
        <w:tc>
          <w:tcPr>
            <w:tcW w:w="1276" w:type="dxa"/>
            <w:tcBorders>
              <w:top w:val="nil"/>
              <w:left w:val="nil"/>
              <w:bottom w:val="nil"/>
              <w:right w:val="nil"/>
            </w:tcBorders>
            <w:noWrap/>
            <w:vAlign w:val="bottom"/>
          </w:tcPr>
          <w:p w14:paraId="0DA78604"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lang w:val="en-US"/>
              </w:rPr>
              <w:t>21</w:t>
            </w:r>
          </w:p>
        </w:tc>
        <w:tc>
          <w:tcPr>
            <w:tcW w:w="831" w:type="dxa"/>
            <w:tcBorders>
              <w:top w:val="nil"/>
              <w:left w:val="nil"/>
              <w:bottom w:val="nil"/>
              <w:right w:val="nil"/>
            </w:tcBorders>
            <w:noWrap/>
            <w:vAlign w:val="bottom"/>
          </w:tcPr>
          <w:p w14:paraId="6ECD10E2"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lang w:val="en-US"/>
              </w:rPr>
              <w:t>0.5</w:t>
            </w:r>
          </w:p>
        </w:tc>
        <w:tc>
          <w:tcPr>
            <w:tcW w:w="831" w:type="dxa"/>
            <w:tcBorders>
              <w:top w:val="nil"/>
              <w:left w:val="nil"/>
              <w:bottom w:val="nil"/>
              <w:right w:val="nil"/>
            </w:tcBorders>
            <w:noWrap/>
            <w:vAlign w:val="bottom"/>
          </w:tcPr>
          <w:p w14:paraId="4C0D9F3E"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lang w:val="en-US"/>
              </w:rPr>
              <w:t>1.8</w:t>
            </w:r>
          </w:p>
        </w:tc>
        <w:tc>
          <w:tcPr>
            <w:tcW w:w="831" w:type="dxa"/>
            <w:tcBorders>
              <w:top w:val="nil"/>
              <w:left w:val="nil"/>
              <w:bottom w:val="nil"/>
              <w:right w:val="nil"/>
            </w:tcBorders>
            <w:noWrap/>
            <w:vAlign w:val="bottom"/>
          </w:tcPr>
          <w:p w14:paraId="41A2F227"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lang w:val="en-US"/>
              </w:rPr>
              <w:t>1.4</w:t>
            </w:r>
          </w:p>
        </w:tc>
        <w:tc>
          <w:tcPr>
            <w:tcW w:w="1171" w:type="dxa"/>
            <w:tcBorders>
              <w:top w:val="nil"/>
              <w:left w:val="nil"/>
              <w:bottom w:val="nil"/>
              <w:right w:val="nil"/>
            </w:tcBorders>
            <w:noWrap/>
            <w:vAlign w:val="bottom"/>
          </w:tcPr>
          <w:p w14:paraId="233099D6" w14:textId="77777777" w:rsidR="0083582F" w:rsidRPr="00F32556" w:rsidRDefault="0083582F">
            <w:pPr>
              <w:jc w:val="right"/>
              <w:rPr>
                <w:rFonts w:ascii="Arial" w:eastAsia="宋体" w:hAnsi="Arial" w:cs="Arial"/>
                <w:color w:val="000000"/>
                <w:sz w:val="20"/>
                <w:szCs w:val="20"/>
              </w:rPr>
            </w:pPr>
          </w:p>
        </w:tc>
        <w:tc>
          <w:tcPr>
            <w:tcW w:w="1171" w:type="dxa"/>
            <w:tcBorders>
              <w:top w:val="nil"/>
              <w:left w:val="nil"/>
              <w:bottom w:val="nil"/>
              <w:right w:val="nil"/>
            </w:tcBorders>
            <w:noWrap/>
            <w:vAlign w:val="bottom"/>
          </w:tcPr>
          <w:p w14:paraId="1A8A6E27"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lang w:val="en-US"/>
              </w:rPr>
              <w:t>7.9</w:t>
            </w:r>
          </w:p>
        </w:tc>
        <w:tc>
          <w:tcPr>
            <w:tcW w:w="1171" w:type="dxa"/>
            <w:tcBorders>
              <w:top w:val="nil"/>
              <w:left w:val="nil"/>
              <w:bottom w:val="nil"/>
              <w:right w:val="nil"/>
            </w:tcBorders>
            <w:noWrap/>
            <w:vAlign w:val="bottom"/>
          </w:tcPr>
          <w:p w14:paraId="4BB0859D" w14:textId="77777777" w:rsidR="0083582F" w:rsidRPr="00F32556" w:rsidRDefault="0083582F">
            <w:pPr>
              <w:jc w:val="right"/>
              <w:rPr>
                <w:rFonts w:ascii="Arial" w:eastAsia="宋体" w:hAnsi="Arial" w:cs="Arial"/>
                <w:color w:val="000000"/>
                <w:sz w:val="20"/>
                <w:szCs w:val="20"/>
              </w:rPr>
            </w:pPr>
          </w:p>
        </w:tc>
      </w:tr>
      <w:tr w:rsidR="0083582F" w14:paraId="16ADB5D7" w14:textId="77777777">
        <w:trPr>
          <w:trHeight w:val="300"/>
        </w:trPr>
        <w:tc>
          <w:tcPr>
            <w:tcW w:w="4281" w:type="dxa"/>
            <w:gridSpan w:val="3"/>
            <w:tcBorders>
              <w:top w:val="nil"/>
              <w:left w:val="nil"/>
              <w:bottom w:val="nil"/>
              <w:right w:val="nil"/>
            </w:tcBorders>
            <w:noWrap/>
            <w:vAlign w:val="bottom"/>
          </w:tcPr>
          <w:p w14:paraId="5AD014A1" w14:textId="77777777" w:rsidR="0083582F" w:rsidRPr="00F32556" w:rsidRDefault="00000000">
            <w:pPr>
              <w:rPr>
                <w:rFonts w:ascii="Arial" w:eastAsia="宋体" w:hAnsi="Arial" w:cs="Arial"/>
                <w:color w:val="000000"/>
                <w:sz w:val="20"/>
                <w:szCs w:val="20"/>
              </w:rPr>
            </w:pPr>
            <w:r w:rsidRPr="00F32556">
              <w:rPr>
                <w:rFonts w:ascii="Arial" w:eastAsia="宋体" w:hAnsi="Arial" w:cs="Arial"/>
                <w:color w:val="000000"/>
                <w:sz w:val="20"/>
                <w:szCs w:val="20"/>
                <w:lang w:val="en-US"/>
              </w:rPr>
              <w:t>Ischemic heart disease</w:t>
            </w:r>
          </w:p>
        </w:tc>
        <w:tc>
          <w:tcPr>
            <w:tcW w:w="1283" w:type="dxa"/>
            <w:tcBorders>
              <w:top w:val="nil"/>
              <w:left w:val="nil"/>
              <w:bottom w:val="nil"/>
              <w:right w:val="nil"/>
            </w:tcBorders>
            <w:noWrap/>
            <w:vAlign w:val="bottom"/>
          </w:tcPr>
          <w:p w14:paraId="7BB44691"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lang w:val="en-US"/>
              </w:rPr>
              <w:t>74</w:t>
            </w:r>
          </w:p>
        </w:tc>
        <w:tc>
          <w:tcPr>
            <w:tcW w:w="1276" w:type="dxa"/>
            <w:tcBorders>
              <w:top w:val="nil"/>
              <w:left w:val="nil"/>
              <w:bottom w:val="nil"/>
              <w:right w:val="nil"/>
            </w:tcBorders>
            <w:noWrap/>
            <w:vAlign w:val="bottom"/>
          </w:tcPr>
          <w:p w14:paraId="4E041FF6"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lang w:val="en-US"/>
              </w:rPr>
              <w:t>15</w:t>
            </w:r>
          </w:p>
        </w:tc>
        <w:tc>
          <w:tcPr>
            <w:tcW w:w="1276" w:type="dxa"/>
            <w:tcBorders>
              <w:top w:val="nil"/>
              <w:left w:val="nil"/>
              <w:bottom w:val="nil"/>
              <w:right w:val="nil"/>
            </w:tcBorders>
            <w:noWrap/>
            <w:vAlign w:val="bottom"/>
          </w:tcPr>
          <w:p w14:paraId="0F4B00CE"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lang w:val="en-US"/>
              </w:rPr>
              <w:t>10</w:t>
            </w:r>
          </w:p>
        </w:tc>
        <w:tc>
          <w:tcPr>
            <w:tcW w:w="1276" w:type="dxa"/>
            <w:tcBorders>
              <w:top w:val="nil"/>
              <w:left w:val="nil"/>
              <w:bottom w:val="nil"/>
              <w:right w:val="nil"/>
            </w:tcBorders>
            <w:noWrap/>
            <w:vAlign w:val="bottom"/>
          </w:tcPr>
          <w:p w14:paraId="4B6A898B"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lang w:val="en-US"/>
              </w:rPr>
              <w:t>75</w:t>
            </w:r>
          </w:p>
        </w:tc>
        <w:tc>
          <w:tcPr>
            <w:tcW w:w="831" w:type="dxa"/>
            <w:tcBorders>
              <w:top w:val="nil"/>
              <w:left w:val="nil"/>
              <w:bottom w:val="nil"/>
              <w:right w:val="nil"/>
            </w:tcBorders>
            <w:noWrap/>
            <w:vAlign w:val="bottom"/>
          </w:tcPr>
          <w:p w14:paraId="512B87DD"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lang w:val="en-US"/>
              </w:rPr>
              <w:t>0.3</w:t>
            </w:r>
          </w:p>
        </w:tc>
        <w:tc>
          <w:tcPr>
            <w:tcW w:w="831" w:type="dxa"/>
            <w:tcBorders>
              <w:top w:val="nil"/>
              <w:left w:val="nil"/>
              <w:bottom w:val="nil"/>
              <w:right w:val="nil"/>
            </w:tcBorders>
            <w:noWrap/>
            <w:vAlign w:val="bottom"/>
          </w:tcPr>
          <w:p w14:paraId="0E08187B"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lang w:val="en-US"/>
              </w:rPr>
              <w:t>0.3</w:t>
            </w:r>
          </w:p>
        </w:tc>
        <w:tc>
          <w:tcPr>
            <w:tcW w:w="831" w:type="dxa"/>
            <w:tcBorders>
              <w:top w:val="nil"/>
              <w:left w:val="nil"/>
              <w:bottom w:val="nil"/>
              <w:right w:val="nil"/>
            </w:tcBorders>
            <w:noWrap/>
            <w:vAlign w:val="bottom"/>
          </w:tcPr>
          <w:p w14:paraId="679FEF70"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lang w:val="en-US"/>
              </w:rPr>
              <w:t>5.2</w:t>
            </w:r>
          </w:p>
        </w:tc>
        <w:tc>
          <w:tcPr>
            <w:tcW w:w="1171" w:type="dxa"/>
            <w:tcBorders>
              <w:top w:val="nil"/>
              <w:left w:val="nil"/>
              <w:bottom w:val="nil"/>
              <w:right w:val="nil"/>
            </w:tcBorders>
            <w:noWrap/>
            <w:vAlign w:val="bottom"/>
          </w:tcPr>
          <w:p w14:paraId="7DB183D6" w14:textId="77777777" w:rsidR="0083582F" w:rsidRPr="00F32556" w:rsidRDefault="0083582F">
            <w:pPr>
              <w:jc w:val="right"/>
              <w:rPr>
                <w:rFonts w:ascii="Arial" w:eastAsia="宋体" w:hAnsi="Arial" w:cs="Arial"/>
                <w:color w:val="000000"/>
                <w:sz w:val="20"/>
                <w:szCs w:val="20"/>
              </w:rPr>
            </w:pPr>
          </w:p>
        </w:tc>
        <w:tc>
          <w:tcPr>
            <w:tcW w:w="1171" w:type="dxa"/>
            <w:tcBorders>
              <w:top w:val="nil"/>
              <w:left w:val="nil"/>
              <w:bottom w:val="nil"/>
              <w:right w:val="nil"/>
            </w:tcBorders>
            <w:noWrap/>
            <w:vAlign w:val="bottom"/>
          </w:tcPr>
          <w:p w14:paraId="1E1B9504" w14:textId="77777777" w:rsidR="0083582F" w:rsidRPr="00F32556" w:rsidRDefault="0083582F">
            <w:pPr>
              <w:jc w:val="right"/>
              <w:rPr>
                <w:rFonts w:ascii="Arial" w:hAnsi="Arial" w:cs="Arial"/>
                <w:sz w:val="20"/>
                <w:szCs w:val="20"/>
              </w:rPr>
            </w:pPr>
          </w:p>
        </w:tc>
        <w:tc>
          <w:tcPr>
            <w:tcW w:w="1171" w:type="dxa"/>
            <w:tcBorders>
              <w:top w:val="nil"/>
              <w:left w:val="nil"/>
              <w:bottom w:val="nil"/>
              <w:right w:val="nil"/>
            </w:tcBorders>
            <w:noWrap/>
            <w:vAlign w:val="bottom"/>
          </w:tcPr>
          <w:p w14:paraId="23308010"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lang w:val="en-US"/>
              </w:rPr>
              <w:t>11</w:t>
            </w:r>
          </w:p>
        </w:tc>
      </w:tr>
      <w:tr w:rsidR="0083582F" w14:paraId="2F00B613" w14:textId="77777777">
        <w:trPr>
          <w:trHeight w:val="300"/>
        </w:trPr>
        <w:tc>
          <w:tcPr>
            <w:tcW w:w="1715" w:type="dxa"/>
            <w:tcBorders>
              <w:top w:val="nil"/>
              <w:left w:val="nil"/>
              <w:bottom w:val="nil"/>
              <w:right w:val="nil"/>
            </w:tcBorders>
            <w:noWrap/>
            <w:vAlign w:val="bottom"/>
          </w:tcPr>
          <w:p w14:paraId="2125AC49" w14:textId="77777777" w:rsidR="0083582F" w:rsidRPr="00F32556" w:rsidRDefault="00000000">
            <w:pPr>
              <w:rPr>
                <w:rFonts w:ascii="Arial" w:eastAsia="宋体" w:hAnsi="Arial" w:cs="Arial"/>
                <w:color w:val="000000"/>
                <w:sz w:val="20"/>
                <w:szCs w:val="20"/>
              </w:rPr>
            </w:pPr>
            <w:r w:rsidRPr="00F32556">
              <w:rPr>
                <w:rFonts w:ascii="Arial" w:eastAsia="宋体" w:hAnsi="Arial" w:cs="Arial"/>
                <w:color w:val="000000"/>
                <w:sz w:val="20"/>
                <w:szCs w:val="20"/>
                <w:lang w:val="en-US"/>
              </w:rPr>
              <w:t>Osteoarthritis</w:t>
            </w:r>
          </w:p>
        </w:tc>
        <w:tc>
          <w:tcPr>
            <w:tcW w:w="1283" w:type="dxa"/>
            <w:tcBorders>
              <w:top w:val="nil"/>
              <w:left w:val="nil"/>
              <w:bottom w:val="nil"/>
              <w:right w:val="nil"/>
            </w:tcBorders>
            <w:noWrap/>
            <w:vAlign w:val="bottom"/>
          </w:tcPr>
          <w:p w14:paraId="3D4F2252" w14:textId="77777777" w:rsidR="0083582F" w:rsidRPr="00F32556" w:rsidRDefault="0083582F">
            <w:pPr>
              <w:rPr>
                <w:rFonts w:ascii="Arial" w:eastAsia="宋体" w:hAnsi="Arial" w:cs="Arial"/>
                <w:color w:val="000000"/>
                <w:sz w:val="20"/>
                <w:szCs w:val="20"/>
              </w:rPr>
            </w:pPr>
          </w:p>
        </w:tc>
        <w:tc>
          <w:tcPr>
            <w:tcW w:w="1283" w:type="dxa"/>
            <w:tcBorders>
              <w:top w:val="nil"/>
              <w:left w:val="nil"/>
              <w:bottom w:val="nil"/>
              <w:right w:val="nil"/>
            </w:tcBorders>
            <w:noWrap/>
            <w:vAlign w:val="bottom"/>
          </w:tcPr>
          <w:p w14:paraId="1FE4674D" w14:textId="77777777" w:rsidR="0083582F" w:rsidRPr="00F32556" w:rsidRDefault="0083582F">
            <w:pPr>
              <w:jc w:val="right"/>
              <w:rPr>
                <w:rFonts w:ascii="Arial" w:hAnsi="Arial" w:cs="Arial"/>
                <w:sz w:val="20"/>
                <w:szCs w:val="20"/>
              </w:rPr>
            </w:pPr>
          </w:p>
        </w:tc>
        <w:tc>
          <w:tcPr>
            <w:tcW w:w="1283" w:type="dxa"/>
            <w:tcBorders>
              <w:top w:val="nil"/>
              <w:left w:val="nil"/>
              <w:bottom w:val="nil"/>
              <w:right w:val="nil"/>
            </w:tcBorders>
            <w:noWrap/>
            <w:vAlign w:val="bottom"/>
          </w:tcPr>
          <w:p w14:paraId="185BC1B4" w14:textId="77777777" w:rsidR="0083582F" w:rsidRPr="00F32556" w:rsidRDefault="0083582F">
            <w:pPr>
              <w:jc w:val="right"/>
              <w:rPr>
                <w:rFonts w:ascii="Arial" w:hAnsi="Arial" w:cs="Arial"/>
                <w:sz w:val="20"/>
                <w:szCs w:val="20"/>
              </w:rPr>
            </w:pPr>
          </w:p>
        </w:tc>
        <w:tc>
          <w:tcPr>
            <w:tcW w:w="1276" w:type="dxa"/>
            <w:tcBorders>
              <w:top w:val="nil"/>
              <w:left w:val="nil"/>
              <w:bottom w:val="nil"/>
              <w:right w:val="nil"/>
            </w:tcBorders>
            <w:noWrap/>
            <w:vAlign w:val="bottom"/>
          </w:tcPr>
          <w:p w14:paraId="1322C9DF"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lang w:val="en-US"/>
              </w:rPr>
              <w:t>59</w:t>
            </w:r>
          </w:p>
        </w:tc>
        <w:tc>
          <w:tcPr>
            <w:tcW w:w="1276" w:type="dxa"/>
            <w:tcBorders>
              <w:top w:val="nil"/>
              <w:left w:val="nil"/>
              <w:bottom w:val="nil"/>
              <w:right w:val="nil"/>
            </w:tcBorders>
            <w:noWrap/>
            <w:vAlign w:val="bottom"/>
          </w:tcPr>
          <w:p w14:paraId="38A71B52"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lang w:val="en-US"/>
              </w:rPr>
              <w:t>21</w:t>
            </w:r>
          </w:p>
        </w:tc>
        <w:tc>
          <w:tcPr>
            <w:tcW w:w="1276" w:type="dxa"/>
            <w:tcBorders>
              <w:top w:val="nil"/>
              <w:left w:val="nil"/>
              <w:bottom w:val="nil"/>
              <w:right w:val="nil"/>
            </w:tcBorders>
            <w:noWrap/>
            <w:vAlign w:val="bottom"/>
          </w:tcPr>
          <w:p w14:paraId="7DCFF22D"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lang w:val="en-US"/>
              </w:rPr>
              <w:t>20</w:t>
            </w:r>
          </w:p>
        </w:tc>
        <w:tc>
          <w:tcPr>
            <w:tcW w:w="831" w:type="dxa"/>
            <w:tcBorders>
              <w:top w:val="nil"/>
              <w:left w:val="nil"/>
              <w:bottom w:val="nil"/>
              <w:right w:val="nil"/>
            </w:tcBorders>
            <w:noWrap/>
            <w:vAlign w:val="bottom"/>
          </w:tcPr>
          <w:p w14:paraId="2D8A9CF0"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lang w:val="en-US"/>
              </w:rPr>
              <w:t>1.1</w:t>
            </w:r>
          </w:p>
        </w:tc>
        <w:tc>
          <w:tcPr>
            <w:tcW w:w="831" w:type="dxa"/>
            <w:tcBorders>
              <w:top w:val="nil"/>
              <w:left w:val="nil"/>
              <w:bottom w:val="nil"/>
              <w:right w:val="nil"/>
            </w:tcBorders>
            <w:noWrap/>
            <w:vAlign w:val="bottom"/>
          </w:tcPr>
          <w:p w14:paraId="39B36EF1"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lang w:val="en-US"/>
              </w:rPr>
              <w:t>0.7</w:t>
            </w:r>
          </w:p>
        </w:tc>
        <w:tc>
          <w:tcPr>
            <w:tcW w:w="831" w:type="dxa"/>
            <w:tcBorders>
              <w:top w:val="nil"/>
              <w:left w:val="nil"/>
              <w:bottom w:val="nil"/>
              <w:right w:val="nil"/>
            </w:tcBorders>
            <w:noWrap/>
            <w:vAlign w:val="bottom"/>
          </w:tcPr>
          <w:p w14:paraId="33B3DF87"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lang w:val="en-US"/>
              </w:rPr>
              <w:t>1.4</w:t>
            </w:r>
          </w:p>
        </w:tc>
        <w:tc>
          <w:tcPr>
            <w:tcW w:w="1171" w:type="dxa"/>
            <w:tcBorders>
              <w:top w:val="nil"/>
              <w:left w:val="nil"/>
              <w:bottom w:val="nil"/>
              <w:right w:val="nil"/>
            </w:tcBorders>
            <w:noWrap/>
            <w:vAlign w:val="bottom"/>
          </w:tcPr>
          <w:p w14:paraId="16931EEE" w14:textId="77777777" w:rsidR="0083582F" w:rsidRPr="00F32556" w:rsidRDefault="0083582F">
            <w:pPr>
              <w:jc w:val="right"/>
              <w:rPr>
                <w:rFonts w:ascii="Arial" w:eastAsia="宋体" w:hAnsi="Arial" w:cs="Arial"/>
                <w:color w:val="000000"/>
                <w:sz w:val="20"/>
                <w:szCs w:val="20"/>
              </w:rPr>
            </w:pPr>
          </w:p>
        </w:tc>
        <w:tc>
          <w:tcPr>
            <w:tcW w:w="1171" w:type="dxa"/>
            <w:tcBorders>
              <w:top w:val="nil"/>
              <w:left w:val="nil"/>
              <w:bottom w:val="nil"/>
              <w:right w:val="nil"/>
            </w:tcBorders>
            <w:noWrap/>
            <w:vAlign w:val="bottom"/>
          </w:tcPr>
          <w:p w14:paraId="25163E9E" w14:textId="77777777" w:rsidR="0083582F" w:rsidRPr="00F32556" w:rsidRDefault="0083582F">
            <w:pPr>
              <w:jc w:val="right"/>
              <w:rPr>
                <w:rFonts w:ascii="Arial" w:hAnsi="Arial" w:cs="Arial"/>
                <w:sz w:val="20"/>
                <w:szCs w:val="20"/>
              </w:rPr>
            </w:pPr>
          </w:p>
        </w:tc>
        <w:tc>
          <w:tcPr>
            <w:tcW w:w="1171" w:type="dxa"/>
            <w:tcBorders>
              <w:top w:val="nil"/>
              <w:left w:val="nil"/>
              <w:bottom w:val="nil"/>
              <w:right w:val="nil"/>
            </w:tcBorders>
            <w:noWrap/>
            <w:vAlign w:val="bottom"/>
          </w:tcPr>
          <w:p w14:paraId="616D090A" w14:textId="77777777" w:rsidR="0083582F" w:rsidRPr="00F32556" w:rsidRDefault="0083582F">
            <w:pPr>
              <w:jc w:val="right"/>
              <w:rPr>
                <w:rFonts w:ascii="Arial" w:hAnsi="Arial" w:cs="Arial"/>
                <w:sz w:val="20"/>
                <w:szCs w:val="20"/>
              </w:rPr>
            </w:pPr>
          </w:p>
        </w:tc>
      </w:tr>
      <w:tr w:rsidR="0083582F" w14:paraId="3DADEF42" w14:textId="77777777">
        <w:trPr>
          <w:trHeight w:val="300"/>
        </w:trPr>
        <w:tc>
          <w:tcPr>
            <w:tcW w:w="2998" w:type="dxa"/>
            <w:gridSpan w:val="2"/>
            <w:tcBorders>
              <w:top w:val="nil"/>
              <w:left w:val="nil"/>
              <w:bottom w:val="nil"/>
              <w:right w:val="nil"/>
            </w:tcBorders>
            <w:noWrap/>
            <w:vAlign w:val="bottom"/>
          </w:tcPr>
          <w:p w14:paraId="4955D0E4" w14:textId="77777777" w:rsidR="0083582F" w:rsidRPr="00F32556" w:rsidRDefault="00000000">
            <w:pPr>
              <w:rPr>
                <w:rFonts w:ascii="Arial" w:eastAsia="宋体" w:hAnsi="Arial" w:cs="Arial"/>
                <w:color w:val="000000"/>
                <w:sz w:val="20"/>
                <w:szCs w:val="20"/>
              </w:rPr>
            </w:pPr>
            <w:r w:rsidRPr="00F32556">
              <w:rPr>
                <w:rFonts w:ascii="Arial" w:eastAsia="宋体" w:hAnsi="Arial" w:cs="Arial"/>
                <w:color w:val="000000"/>
                <w:sz w:val="20"/>
                <w:szCs w:val="20"/>
                <w:lang w:val="en-US"/>
              </w:rPr>
              <w:t>Solid.organ.cancers</w:t>
            </w:r>
          </w:p>
        </w:tc>
        <w:tc>
          <w:tcPr>
            <w:tcW w:w="1283" w:type="dxa"/>
            <w:tcBorders>
              <w:top w:val="nil"/>
              <w:left w:val="nil"/>
              <w:bottom w:val="nil"/>
              <w:right w:val="nil"/>
            </w:tcBorders>
            <w:noWrap/>
            <w:vAlign w:val="bottom"/>
          </w:tcPr>
          <w:p w14:paraId="7C3B9A6F" w14:textId="77777777" w:rsidR="0083582F" w:rsidRPr="00F32556" w:rsidRDefault="0083582F">
            <w:pPr>
              <w:rPr>
                <w:rFonts w:ascii="Arial" w:eastAsia="宋体" w:hAnsi="Arial" w:cs="Arial"/>
                <w:color w:val="000000"/>
                <w:sz w:val="20"/>
                <w:szCs w:val="20"/>
              </w:rPr>
            </w:pPr>
          </w:p>
        </w:tc>
        <w:tc>
          <w:tcPr>
            <w:tcW w:w="1283" w:type="dxa"/>
            <w:tcBorders>
              <w:top w:val="nil"/>
              <w:left w:val="nil"/>
              <w:bottom w:val="nil"/>
              <w:right w:val="nil"/>
            </w:tcBorders>
            <w:noWrap/>
            <w:vAlign w:val="bottom"/>
          </w:tcPr>
          <w:p w14:paraId="15A08BD6" w14:textId="77777777" w:rsidR="0083582F" w:rsidRPr="00F32556" w:rsidRDefault="0083582F">
            <w:pPr>
              <w:jc w:val="right"/>
              <w:rPr>
                <w:rFonts w:ascii="Arial" w:hAnsi="Arial" w:cs="Arial"/>
                <w:sz w:val="20"/>
                <w:szCs w:val="20"/>
              </w:rPr>
            </w:pPr>
          </w:p>
        </w:tc>
        <w:tc>
          <w:tcPr>
            <w:tcW w:w="1276" w:type="dxa"/>
            <w:tcBorders>
              <w:top w:val="nil"/>
              <w:left w:val="nil"/>
              <w:bottom w:val="nil"/>
              <w:right w:val="nil"/>
            </w:tcBorders>
            <w:noWrap/>
            <w:vAlign w:val="bottom"/>
          </w:tcPr>
          <w:p w14:paraId="4B215FCB"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lang w:val="en-US"/>
              </w:rPr>
              <w:t>60</w:t>
            </w:r>
          </w:p>
        </w:tc>
        <w:tc>
          <w:tcPr>
            <w:tcW w:w="1276" w:type="dxa"/>
            <w:tcBorders>
              <w:top w:val="nil"/>
              <w:left w:val="nil"/>
              <w:bottom w:val="nil"/>
              <w:right w:val="nil"/>
            </w:tcBorders>
            <w:noWrap/>
            <w:vAlign w:val="bottom"/>
          </w:tcPr>
          <w:p w14:paraId="5A64BA6C"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lang w:val="en-US"/>
              </w:rPr>
              <w:t>23</w:t>
            </w:r>
          </w:p>
        </w:tc>
        <w:tc>
          <w:tcPr>
            <w:tcW w:w="1276" w:type="dxa"/>
            <w:tcBorders>
              <w:top w:val="nil"/>
              <w:left w:val="nil"/>
              <w:bottom w:val="nil"/>
              <w:right w:val="nil"/>
            </w:tcBorders>
            <w:noWrap/>
            <w:vAlign w:val="bottom"/>
          </w:tcPr>
          <w:p w14:paraId="6550AC9B"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lang w:val="en-US"/>
              </w:rPr>
              <w:t>17</w:t>
            </w:r>
          </w:p>
        </w:tc>
        <w:tc>
          <w:tcPr>
            <w:tcW w:w="831" w:type="dxa"/>
            <w:tcBorders>
              <w:top w:val="nil"/>
              <w:left w:val="nil"/>
              <w:bottom w:val="nil"/>
              <w:right w:val="nil"/>
            </w:tcBorders>
            <w:noWrap/>
            <w:vAlign w:val="bottom"/>
          </w:tcPr>
          <w:p w14:paraId="62FA9B4F"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lang w:val="en-US"/>
              </w:rPr>
              <w:t>1.1</w:t>
            </w:r>
          </w:p>
        </w:tc>
        <w:tc>
          <w:tcPr>
            <w:tcW w:w="831" w:type="dxa"/>
            <w:tcBorders>
              <w:top w:val="nil"/>
              <w:left w:val="nil"/>
              <w:bottom w:val="nil"/>
              <w:right w:val="nil"/>
            </w:tcBorders>
            <w:noWrap/>
            <w:vAlign w:val="bottom"/>
          </w:tcPr>
          <w:p w14:paraId="43252035"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lang w:val="en-US"/>
              </w:rPr>
              <w:t>0.7</w:t>
            </w:r>
          </w:p>
        </w:tc>
        <w:tc>
          <w:tcPr>
            <w:tcW w:w="831" w:type="dxa"/>
            <w:tcBorders>
              <w:top w:val="nil"/>
              <w:left w:val="nil"/>
              <w:bottom w:val="nil"/>
              <w:right w:val="nil"/>
            </w:tcBorders>
            <w:noWrap/>
            <w:vAlign w:val="bottom"/>
          </w:tcPr>
          <w:p w14:paraId="02516A6C"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lang w:val="en-US"/>
              </w:rPr>
              <w:t>1.2</w:t>
            </w:r>
          </w:p>
        </w:tc>
        <w:tc>
          <w:tcPr>
            <w:tcW w:w="1171" w:type="dxa"/>
            <w:tcBorders>
              <w:top w:val="nil"/>
              <w:left w:val="nil"/>
              <w:bottom w:val="nil"/>
              <w:right w:val="nil"/>
            </w:tcBorders>
            <w:noWrap/>
            <w:vAlign w:val="bottom"/>
          </w:tcPr>
          <w:p w14:paraId="086C6A8F" w14:textId="77777777" w:rsidR="0083582F" w:rsidRPr="00F32556" w:rsidRDefault="0083582F">
            <w:pPr>
              <w:jc w:val="right"/>
              <w:rPr>
                <w:rFonts w:ascii="Arial" w:eastAsia="宋体" w:hAnsi="Arial" w:cs="Arial"/>
                <w:color w:val="000000"/>
                <w:sz w:val="20"/>
                <w:szCs w:val="20"/>
              </w:rPr>
            </w:pPr>
          </w:p>
        </w:tc>
        <w:tc>
          <w:tcPr>
            <w:tcW w:w="1171" w:type="dxa"/>
            <w:tcBorders>
              <w:top w:val="nil"/>
              <w:left w:val="nil"/>
              <w:bottom w:val="nil"/>
              <w:right w:val="nil"/>
            </w:tcBorders>
            <w:noWrap/>
            <w:vAlign w:val="bottom"/>
          </w:tcPr>
          <w:p w14:paraId="4240A1B4" w14:textId="77777777" w:rsidR="0083582F" w:rsidRPr="00F32556" w:rsidRDefault="0083582F">
            <w:pPr>
              <w:jc w:val="right"/>
              <w:rPr>
                <w:rFonts w:ascii="Arial" w:hAnsi="Arial" w:cs="Arial"/>
                <w:sz w:val="20"/>
                <w:szCs w:val="20"/>
              </w:rPr>
            </w:pPr>
          </w:p>
        </w:tc>
        <w:tc>
          <w:tcPr>
            <w:tcW w:w="1171" w:type="dxa"/>
            <w:tcBorders>
              <w:top w:val="nil"/>
              <w:left w:val="nil"/>
              <w:bottom w:val="nil"/>
              <w:right w:val="nil"/>
            </w:tcBorders>
            <w:noWrap/>
            <w:vAlign w:val="bottom"/>
          </w:tcPr>
          <w:p w14:paraId="4488583D" w14:textId="77777777" w:rsidR="0083582F" w:rsidRPr="00F32556" w:rsidRDefault="0083582F">
            <w:pPr>
              <w:jc w:val="right"/>
              <w:rPr>
                <w:rFonts w:ascii="Arial" w:hAnsi="Arial" w:cs="Arial"/>
                <w:sz w:val="20"/>
                <w:szCs w:val="20"/>
              </w:rPr>
            </w:pPr>
          </w:p>
        </w:tc>
      </w:tr>
      <w:tr w:rsidR="0083582F" w14:paraId="07B6C611" w14:textId="77777777">
        <w:trPr>
          <w:trHeight w:val="300"/>
        </w:trPr>
        <w:tc>
          <w:tcPr>
            <w:tcW w:w="1715" w:type="dxa"/>
            <w:tcBorders>
              <w:top w:val="nil"/>
              <w:left w:val="nil"/>
              <w:bottom w:val="nil"/>
              <w:right w:val="nil"/>
            </w:tcBorders>
            <w:noWrap/>
            <w:vAlign w:val="bottom"/>
          </w:tcPr>
          <w:p w14:paraId="54C07B4F" w14:textId="77777777" w:rsidR="0083582F" w:rsidRPr="00F32556" w:rsidRDefault="00000000">
            <w:pPr>
              <w:rPr>
                <w:rFonts w:ascii="Arial" w:eastAsia="宋体" w:hAnsi="Arial" w:cs="Arial"/>
                <w:color w:val="000000"/>
                <w:sz w:val="20"/>
                <w:szCs w:val="20"/>
              </w:rPr>
            </w:pPr>
            <w:r w:rsidRPr="00F32556">
              <w:rPr>
                <w:rFonts w:ascii="Arial" w:eastAsia="宋体" w:hAnsi="Arial" w:cs="Arial"/>
                <w:color w:val="000000"/>
                <w:sz w:val="20"/>
                <w:szCs w:val="20"/>
                <w:lang w:val="en-US"/>
              </w:rPr>
              <w:t>Stroke</w:t>
            </w:r>
          </w:p>
        </w:tc>
        <w:tc>
          <w:tcPr>
            <w:tcW w:w="1283" w:type="dxa"/>
            <w:tcBorders>
              <w:top w:val="nil"/>
              <w:left w:val="nil"/>
              <w:bottom w:val="nil"/>
              <w:right w:val="nil"/>
            </w:tcBorders>
            <w:noWrap/>
            <w:vAlign w:val="bottom"/>
          </w:tcPr>
          <w:p w14:paraId="774778B6" w14:textId="77777777" w:rsidR="0083582F" w:rsidRPr="00F32556" w:rsidRDefault="0083582F">
            <w:pPr>
              <w:rPr>
                <w:rFonts w:ascii="Arial" w:eastAsia="宋体" w:hAnsi="Arial" w:cs="Arial"/>
                <w:color w:val="000000"/>
                <w:sz w:val="20"/>
                <w:szCs w:val="20"/>
              </w:rPr>
            </w:pPr>
          </w:p>
        </w:tc>
        <w:tc>
          <w:tcPr>
            <w:tcW w:w="1283" w:type="dxa"/>
            <w:tcBorders>
              <w:top w:val="nil"/>
              <w:left w:val="nil"/>
              <w:bottom w:val="nil"/>
              <w:right w:val="nil"/>
            </w:tcBorders>
            <w:noWrap/>
            <w:vAlign w:val="bottom"/>
          </w:tcPr>
          <w:p w14:paraId="0BEED75B" w14:textId="77777777" w:rsidR="0083582F" w:rsidRPr="00F32556" w:rsidRDefault="0083582F">
            <w:pPr>
              <w:jc w:val="right"/>
              <w:rPr>
                <w:rFonts w:ascii="Arial" w:hAnsi="Arial" w:cs="Arial"/>
                <w:sz w:val="20"/>
                <w:szCs w:val="20"/>
              </w:rPr>
            </w:pPr>
          </w:p>
        </w:tc>
        <w:tc>
          <w:tcPr>
            <w:tcW w:w="1283" w:type="dxa"/>
            <w:tcBorders>
              <w:top w:val="nil"/>
              <w:left w:val="nil"/>
              <w:bottom w:val="nil"/>
              <w:right w:val="nil"/>
            </w:tcBorders>
            <w:noWrap/>
            <w:vAlign w:val="bottom"/>
          </w:tcPr>
          <w:p w14:paraId="64C86DA3"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lang w:val="en-US"/>
              </w:rPr>
              <w:t>11</w:t>
            </w:r>
          </w:p>
        </w:tc>
        <w:tc>
          <w:tcPr>
            <w:tcW w:w="1276" w:type="dxa"/>
            <w:tcBorders>
              <w:top w:val="nil"/>
              <w:left w:val="nil"/>
              <w:bottom w:val="nil"/>
              <w:right w:val="nil"/>
            </w:tcBorders>
            <w:noWrap/>
            <w:vAlign w:val="bottom"/>
          </w:tcPr>
          <w:p w14:paraId="7822ED2A"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lang w:val="en-US"/>
              </w:rPr>
              <w:t>31</w:t>
            </w:r>
          </w:p>
        </w:tc>
        <w:tc>
          <w:tcPr>
            <w:tcW w:w="1276" w:type="dxa"/>
            <w:tcBorders>
              <w:top w:val="nil"/>
              <w:left w:val="nil"/>
              <w:bottom w:val="nil"/>
              <w:right w:val="nil"/>
            </w:tcBorders>
            <w:noWrap/>
            <w:vAlign w:val="bottom"/>
          </w:tcPr>
          <w:p w14:paraId="6EF15420"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lang w:val="en-US"/>
              </w:rPr>
              <w:t>23</w:t>
            </w:r>
          </w:p>
        </w:tc>
        <w:tc>
          <w:tcPr>
            <w:tcW w:w="1276" w:type="dxa"/>
            <w:tcBorders>
              <w:top w:val="nil"/>
              <w:left w:val="nil"/>
              <w:bottom w:val="nil"/>
              <w:right w:val="nil"/>
            </w:tcBorders>
            <w:noWrap/>
            <w:vAlign w:val="bottom"/>
          </w:tcPr>
          <w:p w14:paraId="3B3530CF"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lang w:val="en-US"/>
              </w:rPr>
              <w:t>47</w:t>
            </w:r>
          </w:p>
        </w:tc>
        <w:tc>
          <w:tcPr>
            <w:tcW w:w="831" w:type="dxa"/>
            <w:tcBorders>
              <w:top w:val="nil"/>
              <w:left w:val="nil"/>
              <w:bottom w:val="nil"/>
              <w:right w:val="nil"/>
            </w:tcBorders>
            <w:noWrap/>
            <w:vAlign w:val="bottom"/>
          </w:tcPr>
          <w:p w14:paraId="029E3F4F"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lang w:val="en-US"/>
              </w:rPr>
              <w:t>0.6</w:t>
            </w:r>
          </w:p>
        </w:tc>
        <w:tc>
          <w:tcPr>
            <w:tcW w:w="831" w:type="dxa"/>
            <w:tcBorders>
              <w:top w:val="nil"/>
              <w:left w:val="nil"/>
              <w:bottom w:val="nil"/>
              <w:right w:val="nil"/>
            </w:tcBorders>
            <w:noWrap/>
            <w:vAlign w:val="bottom"/>
          </w:tcPr>
          <w:p w14:paraId="0BEF5F77"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lang w:val="en-US"/>
              </w:rPr>
              <w:t>0.7</w:t>
            </w:r>
          </w:p>
        </w:tc>
        <w:tc>
          <w:tcPr>
            <w:tcW w:w="831" w:type="dxa"/>
            <w:tcBorders>
              <w:top w:val="nil"/>
              <w:left w:val="nil"/>
              <w:bottom w:val="nil"/>
              <w:right w:val="nil"/>
            </w:tcBorders>
            <w:noWrap/>
            <w:vAlign w:val="bottom"/>
          </w:tcPr>
          <w:p w14:paraId="792E20AF"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lang w:val="en-US"/>
              </w:rPr>
              <w:t>3.3</w:t>
            </w:r>
          </w:p>
        </w:tc>
        <w:tc>
          <w:tcPr>
            <w:tcW w:w="1171" w:type="dxa"/>
            <w:tcBorders>
              <w:top w:val="nil"/>
              <w:left w:val="nil"/>
              <w:bottom w:val="nil"/>
              <w:right w:val="nil"/>
            </w:tcBorders>
            <w:noWrap/>
            <w:vAlign w:val="bottom"/>
          </w:tcPr>
          <w:p w14:paraId="79A8E334" w14:textId="77777777" w:rsidR="0083582F" w:rsidRPr="00F32556" w:rsidRDefault="0083582F">
            <w:pPr>
              <w:jc w:val="right"/>
              <w:rPr>
                <w:rFonts w:ascii="Arial" w:eastAsia="宋体" w:hAnsi="Arial" w:cs="Arial"/>
                <w:color w:val="000000"/>
                <w:sz w:val="20"/>
                <w:szCs w:val="20"/>
              </w:rPr>
            </w:pPr>
          </w:p>
        </w:tc>
        <w:tc>
          <w:tcPr>
            <w:tcW w:w="1171" w:type="dxa"/>
            <w:tcBorders>
              <w:top w:val="nil"/>
              <w:left w:val="nil"/>
              <w:bottom w:val="nil"/>
              <w:right w:val="nil"/>
            </w:tcBorders>
            <w:noWrap/>
            <w:vAlign w:val="bottom"/>
          </w:tcPr>
          <w:p w14:paraId="5F214CBB" w14:textId="77777777" w:rsidR="0083582F" w:rsidRPr="00F32556" w:rsidRDefault="0083582F">
            <w:pPr>
              <w:jc w:val="right"/>
              <w:rPr>
                <w:rFonts w:ascii="Arial" w:hAnsi="Arial" w:cs="Arial"/>
                <w:sz w:val="20"/>
                <w:szCs w:val="20"/>
              </w:rPr>
            </w:pPr>
          </w:p>
        </w:tc>
        <w:tc>
          <w:tcPr>
            <w:tcW w:w="1171" w:type="dxa"/>
            <w:tcBorders>
              <w:top w:val="nil"/>
              <w:left w:val="nil"/>
              <w:bottom w:val="nil"/>
              <w:right w:val="nil"/>
            </w:tcBorders>
            <w:noWrap/>
            <w:vAlign w:val="bottom"/>
          </w:tcPr>
          <w:p w14:paraId="1B89921B"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lang w:val="en-US"/>
              </w:rPr>
              <w:t>11</w:t>
            </w:r>
          </w:p>
        </w:tc>
      </w:tr>
      <w:tr w:rsidR="0083582F" w14:paraId="156330F1" w14:textId="77777777">
        <w:trPr>
          <w:trHeight w:val="300"/>
        </w:trPr>
        <w:tc>
          <w:tcPr>
            <w:tcW w:w="1715" w:type="dxa"/>
            <w:tcBorders>
              <w:top w:val="nil"/>
              <w:left w:val="nil"/>
              <w:bottom w:val="nil"/>
              <w:right w:val="nil"/>
            </w:tcBorders>
            <w:noWrap/>
            <w:vAlign w:val="bottom"/>
          </w:tcPr>
          <w:p w14:paraId="09D92CC2" w14:textId="77777777" w:rsidR="0083582F" w:rsidRPr="00F32556" w:rsidRDefault="00000000">
            <w:pPr>
              <w:rPr>
                <w:rFonts w:ascii="Arial" w:eastAsia="宋体" w:hAnsi="Arial" w:cs="Arial"/>
                <w:color w:val="000000"/>
                <w:sz w:val="20"/>
                <w:szCs w:val="20"/>
              </w:rPr>
            </w:pPr>
            <w:r w:rsidRPr="00F32556">
              <w:rPr>
                <w:rFonts w:ascii="Arial" w:eastAsia="宋体" w:hAnsi="Arial" w:cs="Arial"/>
                <w:color w:val="000000"/>
                <w:sz w:val="20"/>
                <w:szCs w:val="20"/>
                <w:lang w:val="en-US"/>
              </w:rPr>
              <w:t>Substance use disorder</w:t>
            </w:r>
          </w:p>
        </w:tc>
        <w:tc>
          <w:tcPr>
            <w:tcW w:w="1283" w:type="dxa"/>
            <w:tcBorders>
              <w:top w:val="nil"/>
              <w:left w:val="nil"/>
              <w:bottom w:val="nil"/>
              <w:right w:val="nil"/>
            </w:tcBorders>
            <w:noWrap/>
            <w:vAlign w:val="bottom"/>
          </w:tcPr>
          <w:p w14:paraId="6B96B2E4"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lang w:val="en-US"/>
              </w:rPr>
              <w:t>14</w:t>
            </w:r>
          </w:p>
        </w:tc>
        <w:tc>
          <w:tcPr>
            <w:tcW w:w="1283" w:type="dxa"/>
            <w:tcBorders>
              <w:top w:val="nil"/>
              <w:left w:val="nil"/>
              <w:bottom w:val="nil"/>
              <w:right w:val="nil"/>
            </w:tcBorders>
            <w:noWrap/>
            <w:vAlign w:val="bottom"/>
          </w:tcPr>
          <w:p w14:paraId="0F59B94F" w14:textId="77777777" w:rsidR="0083582F" w:rsidRPr="00F32556" w:rsidRDefault="0083582F">
            <w:pPr>
              <w:jc w:val="right"/>
              <w:rPr>
                <w:rFonts w:ascii="Arial" w:eastAsia="宋体" w:hAnsi="Arial" w:cs="Arial"/>
                <w:color w:val="000000"/>
                <w:sz w:val="20"/>
                <w:szCs w:val="20"/>
              </w:rPr>
            </w:pPr>
          </w:p>
        </w:tc>
        <w:tc>
          <w:tcPr>
            <w:tcW w:w="1283" w:type="dxa"/>
            <w:tcBorders>
              <w:top w:val="nil"/>
              <w:left w:val="nil"/>
              <w:bottom w:val="nil"/>
              <w:right w:val="nil"/>
            </w:tcBorders>
            <w:noWrap/>
            <w:vAlign w:val="bottom"/>
          </w:tcPr>
          <w:p w14:paraId="0026D582" w14:textId="77777777" w:rsidR="0083582F" w:rsidRPr="00F32556" w:rsidRDefault="0083582F">
            <w:pPr>
              <w:jc w:val="right"/>
              <w:rPr>
                <w:rFonts w:ascii="Arial" w:hAnsi="Arial" w:cs="Arial"/>
                <w:sz w:val="20"/>
                <w:szCs w:val="20"/>
              </w:rPr>
            </w:pPr>
          </w:p>
        </w:tc>
        <w:tc>
          <w:tcPr>
            <w:tcW w:w="1276" w:type="dxa"/>
            <w:tcBorders>
              <w:top w:val="nil"/>
              <w:left w:val="nil"/>
              <w:bottom w:val="nil"/>
              <w:right w:val="nil"/>
            </w:tcBorders>
            <w:noWrap/>
            <w:vAlign w:val="bottom"/>
          </w:tcPr>
          <w:p w14:paraId="6CD98C7A"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lang w:val="en-US"/>
              </w:rPr>
              <w:t>77</w:t>
            </w:r>
          </w:p>
        </w:tc>
        <w:tc>
          <w:tcPr>
            <w:tcW w:w="1276" w:type="dxa"/>
            <w:tcBorders>
              <w:top w:val="nil"/>
              <w:left w:val="nil"/>
              <w:bottom w:val="nil"/>
              <w:right w:val="nil"/>
            </w:tcBorders>
            <w:noWrap/>
            <w:vAlign w:val="bottom"/>
          </w:tcPr>
          <w:p w14:paraId="70EF239F"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lang w:val="en-US"/>
              </w:rPr>
              <w:t>3.4</w:t>
            </w:r>
          </w:p>
        </w:tc>
        <w:tc>
          <w:tcPr>
            <w:tcW w:w="1276" w:type="dxa"/>
            <w:tcBorders>
              <w:top w:val="nil"/>
              <w:left w:val="nil"/>
              <w:bottom w:val="nil"/>
              <w:right w:val="nil"/>
            </w:tcBorders>
            <w:noWrap/>
            <w:vAlign w:val="bottom"/>
          </w:tcPr>
          <w:p w14:paraId="21368A5E"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lang w:val="en-US"/>
              </w:rPr>
              <w:t>20</w:t>
            </w:r>
          </w:p>
        </w:tc>
        <w:tc>
          <w:tcPr>
            <w:tcW w:w="831" w:type="dxa"/>
            <w:tcBorders>
              <w:top w:val="nil"/>
              <w:left w:val="nil"/>
              <w:bottom w:val="nil"/>
              <w:right w:val="nil"/>
            </w:tcBorders>
            <w:noWrap/>
            <w:vAlign w:val="bottom"/>
          </w:tcPr>
          <w:p w14:paraId="4466F883"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lang w:val="en-US"/>
              </w:rPr>
              <w:t>1.4</w:t>
            </w:r>
          </w:p>
        </w:tc>
        <w:tc>
          <w:tcPr>
            <w:tcW w:w="831" w:type="dxa"/>
            <w:tcBorders>
              <w:top w:val="nil"/>
              <w:left w:val="nil"/>
              <w:bottom w:val="nil"/>
              <w:right w:val="nil"/>
            </w:tcBorders>
            <w:noWrap/>
            <w:vAlign w:val="bottom"/>
          </w:tcPr>
          <w:p w14:paraId="3D58948E"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lang w:val="en-US"/>
              </w:rPr>
              <w:t>0.1</w:t>
            </w:r>
          </w:p>
        </w:tc>
        <w:tc>
          <w:tcPr>
            <w:tcW w:w="831" w:type="dxa"/>
            <w:tcBorders>
              <w:top w:val="nil"/>
              <w:left w:val="nil"/>
              <w:bottom w:val="nil"/>
              <w:right w:val="nil"/>
            </w:tcBorders>
            <w:noWrap/>
            <w:vAlign w:val="bottom"/>
          </w:tcPr>
          <w:p w14:paraId="0A47D2B2"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lang w:val="en-US"/>
              </w:rPr>
              <w:t>1.4</w:t>
            </w:r>
          </w:p>
        </w:tc>
        <w:tc>
          <w:tcPr>
            <w:tcW w:w="1171" w:type="dxa"/>
            <w:tcBorders>
              <w:top w:val="nil"/>
              <w:left w:val="nil"/>
              <w:bottom w:val="nil"/>
              <w:right w:val="nil"/>
            </w:tcBorders>
            <w:noWrap/>
            <w:vAlign w:val="bottom"/>
          </w:tcPr>
          <w:p w14:paraId="006AB89B"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lang w:val="en-US"/>
              </w:rPr>
              <w:t>9.2</w:t>
            </w:r>
          </w:p>
        </w:tc>
        <w:tc>
          <w:tcPr>
            <w:tcW w:w="1171" w:type="dxa"/>
            <w:tcBorders>
              <w:top w:val="nil"/>
              <w:left w:val="nil"/>
              <w:bottom w:val="nil"/>
              <w:right w:val="nil"/>
            </w:tcBorders>
            <w:noWrap/>
            <w:vAlign w:val="bottom"/>
          </w:tcPr>
          <w:p w14:paraId="1938BFCB" w14:textId="77777777" w:rsidR="0083582F" w:rsidRPr="00F32556" w:rsidRDefault="0083582F">
            <w:pPr>
              <w:jc w:val="right"/>
              <w:rPr>
                <w:rFonts w:ascii="Arial" w:eastAsia="宋体" w:hAnsi="Arial" w:cs="Arial"/>
                <w:color w:val="000000"/>
                <w:sz w:val="20"/>
                <w:szCs w:val="20"/>
              </w:rPr>
            </w:pPr>
          </w:p>
        </w:tc>
        <w:tc>
          <w:tcPr>
            <w:tcW w:w="1171" w:type="dxa"/>
            <w:tcBorders>
              <w:top w:val="nil"/>
              <w:left w:val="nil"/>
              <w:bottom w:val="nil"/>
              <w:right w:val="nil"/>
            </w:tcBorders>
            <w:noWrap/>
            <w:vAlign w:val="bottom"/>
          </w:tcPr>
          <w:p w14:paraId="31228C0A" w14:textId="77777777" w:rsidR="0083582F" w:rsidRPr="00F32556" w:rsidRDefault="0083582F">
            <w:pPr>
              <w:jc w:val="right"/>
              <w:rPr>
                <w:rFonts w:ascii="Arial" w:hAnsi="Arial" w:cs="Arial"/>
                <w:sz w:val="20"/>
                <w:szCs w:val="20"/>
              </w:rPr>
            </w:pPr>
          </w:p>
        </w:tc>
      </w:tr>
      <w:tr w:rsidR="0083582F" w14:paraId="1E883E0A" w14:textId="77777777">
        <w:trPr>
          <w:trHeight w:val="300"/>
        </w:trPr>
        <w:tc>
          <w:tcPr>
            <w:tcW w:w="2998" w:type="dxa"/>
            <w:gridSpan w:val="2"/>
            <w:tcBorders>
              <w:top w:val="nil"/>
              <w:left w:val="nil"/>
              <w:bottom w:val="nil"/>
              <w:right w:val="nil"/>
            </w:tcBorders>
            <w:noWrap/>
            <w:vAlign w:val="bottom"/>
          </w:tcPr>
          <w:p w14:paraId="19594C75" w14:textId="77777777" w:rsidR="0083582F" w:rsidRPr="00F32556" w:rsidRDefault="00000000">
            <w:pPr>
              <w:rPr>
                <w:rFonts w:ascii="Arial" w:eastAsia="宋体" w:hAnsi="Arial" w:cs="Arial"/>
                <w:color w:val="000000"/>
                <w:sz w:val="20"/>
                <w:szCs w:val="20"/>
              </w:rPr>
            </w:pPr>
            <w:r w:rsidRPr="00F32556">
              <w:rPr>
                <w:rFonts w:ascii="Arial" w:eastAsia="宋体" w:hAnsi="Arial" w:cs="Arial"/>
                <w:color w:val="000000"/>
                <w:sz w:val="20"/>
                <w:szCs w:val="20"/>
                <w:lang w:val="en-US"/>
              </w:rPr>
              <w:t>Thyroid disorder</w:t>
            </w:r>
          </w:p>
        </w:tc>
        <w:tc>
          <w:tcPr>
            <w:tcW w:w="1283" w:type="dxa"/>
            <w:tcBorders>
              <w:top w:val="nil"/>
              <w:left w:val="nil"/>
              <w:bottom w:val="nil"/>
              <w:right w:val="nil"/>
            </w:tcBorders>
            <w:noWrap/>
            <w:vAlign w:val="bottom"/>
          </w:tcPr>
          <w:p w14:paraId="11D6D77F" w14:textId="77777777" w:rsidR="0083582F" w:rsidRPr="00F32556" w:rsidRDefault="0083582F">
            <w:pPr>
              <w:rPr>
                <w:rFonts w:ascii="Arial" w:eastAsia="宋体" w:hAnsi="Arial" w:cs="Arial"/>
                <w:color w:val="000000"/>
                <w:sz w:val="20"/>
                <w:szCs w:val="20"/>
              </w:rPr>
            </w:pPr>
          </w:p>
        </w:tc>
        <w:tc>
          <w:tcPr>
            <w:tcW w:w="1283" w:type="dxa"/>
            <w:tcBorders>
              <w:top w:val="nil"/>
              <w:left w:val="nil"/>
              <w:bottom w:val="nil"/>
              <w:right w:val="nil"/>
            </w:tcBorders>
            <w:noWrap/>
            <w:vAlign w:val="bottom"/>
          </w:tcPr>
          <w:p w14:paraId="7A15DAB1" w14:textId="77777777" w:rsidR="0083582F" w:rsidRPr="00F32556" w:rsidRDefault="0083582F">
            <w:pPr>
              <w:jc w:val="right"/>
              <w:rPr>
                <w:rFonts w:ascii="Arial" w:hAnsi="Arial" w:cs="Arial"/>
                <w:sz w:val="20"/>
                <w:szCs w:val="20"/>
              </w:rPr>
            </w:pPr>
          </w:p>
        </w:tc>
        <w:tc>
          <w:tcPr>
            <w:tcW w:w="1276" w:type="dxa"/>
            <w:tcBorders>
              <w:top w:val="nil"/>
              <w:left w:val="nil"/>
              <w:bottom w:val="nil"/>
              <w:right w:val="nil"/>
            </w:tcBorders>
            <w:noWrap/>
            <w:vAlign w:val="bottom"/>
          </w:tcPr>
          <w:p w14:paraId="3373BFA9"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lang w:val="en-US"/>
              </w:rPr>
              <w:t>58</w:t>
            </w:r>
          </w:p>
        </w:tc>
        <w:tc>
          <w:tcPr>
            <w:tcW w:w="1276" w:type="dxa"/>
            <w:tcBorders>
              <w:top w:val="nil"/>
              <w:left w:val="nil"/>
              <w:bottom w:val="nil"/>
              <w:right w:val="nil"/>
            </w:tcBorders>
            <w:noWrap/>
            <w:vAlign w:val="bottom"/>
          </w:tcPr>
          <w:p w14:paraId="7A8C824B"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lang w:val="en-US"/>
              </w:rPr>
              <w:t>21</w:t>
            </w:r>
          </w:p>
        </w:tc>
        <w:tc>
          <w:tcPr>
            <w:tcW w:w="1276" w:type="dxa"/>
            <w:tcBorders>
              <w:top w:val="nil"/>
              <w:left w:val="nil"/>
              <w:bottom w:val="nil"/>
              <w:right w:val="nil"/>
            </w:tcBorders>
            <w:noWrap/>
            <w:vAlign w:val="bottom"/>
          </w:tcPr>
          <w:p w14:paraId="7B6F7785"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lang w:val="en-US"/>
              </w:rPr>
              <w:t>22</w:t>
            </w:r>
          </w:p>
        </w:tc>
        <w:tc>
          <w:tcPr>
            <w:tcW w:w="831" w:type="dxa"/>
            <w:tcBorders>
              <w:top w:val="nil"/>
              <w:left w:val="nil"/>
              <w:bottom w:val="nil"/>
              <w:right w:val="nil"/>
            </w:tcBorders>
            <w:noWrap/>
            <w:vAlign w:val="bottom"/>
          </w:tcPr>
          <w:p w14:paraId="7E492851"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lang w:val="en-US"/>
              </w:rPr>
              <w:t>1.1</w:t>
            </w:r>
          </w:p>
        </w:tc>
        <w:tc>
          <w:tcPr>
            <w:tcW w:w="831" w:type="dxa"/>
            <w:tcBorders>
              <w:top w:val="nil"/>
              <w:left w:val="nil"/>
              <w:bottom w:val="nil"/>
              <w:right w:val="nil"/>
            </w:tcBorders>
            <w:noWrap/>
            <w:vAlign w:val="bottom"/>
          </w:tcPr>
          <w:p w14:paraId="579CA722"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lang w:val="en-US"/>
              </w:rPr>
              <w:t>0.7</w:t>
            </w:r>
          </w:p>
        </w:tc>
        <w:tc>
          <w:tcPr>
            <w:tcW w:w="831" w:type="dxa"/>
            <w:tcBorders>
              <w:top w:val="nil"/>
              <w:left w:val="nil"/>
              <w:bottom w:val="nil"/>
              <w:right w:val="nil"/>
            </w:tcBorders>
            <w:noWrap/>
            <w:vAlign w:val="bottom"/>
          </w:tcPr>
          <w:p w14:paraId="2FC498FF"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lang w:val="en-US"/>
              </w:rPr>
              <w:t>1.5</w:t>
            </w:r>
          </w:p>
        </w:tc>
        <w:tc>
          <w:tcPr>
            <w:tcW w:w="1171" w:type="dxa"/>
            <w:tcBorders>
              <w:top w:val="nil"/>
              <w:left w:val="nil"/>
              <w:bottom w:val="nil"/>
              <w:right w:val="nil"/>
            </w:tcBorders>
            <w:noWrap/>
            <w:vAlign w:val="bottom"/>
          </w:tcPr>
          <w:p w14:paraId="242E39B8" w14:textId="77777777" w:rsidR="0083582F" w:rsidRPr="00F32556" w:rsidRDefault="0083582F">
            <w:pPr>
              <w:jc w:val="right"/>
              <w:rPr>
                <w:rFonts w:ascii="Arial" w:eastAsia="宋体" w:hAnsi="Arial" w:cs="Arial"/>
                <w:color w:val="000000"/>
                <w:sz w:val="20"/>
                <w:szCs w:val="20"/>
              </w:rPr>
            </w:pPr>
          </w:p>
        </w:tc>
        <w:tc>
          <w:tcPr>
            <w:tcW w:w="1171" w:type="dxa"/>
            <w:tcBorders>
              <w:top w:val="nil"/>
              <w:left w:val="nil"/>
              <w:bottom w:val="nil"/>
              <w:right w:val="nil"/>
            </w:tcBorders>
            <w:noWrap/>
            <w:vAlign w:val="bottom"/>
          </w:tcPr>
          <w:p w14:paraId="1C68FB79" w14:textId="77777777" w:rsidR="0083582F" w:rsidRPr="00F32556" w:rsidRDefault="0083582F">
            <w:pPr>
              <w:jc w:val="right"/>
              <w:rPr>
                <w:rFonts w:ascii="Arial" w:hAnsi="Arial" w:cs="Arial"/>
                <w:sz w:val="20"/>
                <w:szCs w:val="20"/>
              </w:rPr>
            </w:pPr>
          </w:p>
        </w:tc>
        <w:tc>
          <w:tcPr>
            <w:tcW w:w="1171" w:type="dxa"/>
            <w:tcBorders>
              <w:top w:val="nil"/>
              <w:left w:val="nil"/>
              <w:bottom w:val="nil"/>
              <w:right w:val="nil"/>
            </w:tcBorders>
            <w:noWrap/>
            <w:vAlign w:val="bottom"/>
          </w:tcPr>
          <w:p w14:paraId="02840A35" w14:textId="77777777" w:rsidR="0083582F" w:rsidRPr="00F32556" w:rsidRDefault="0083582F">
            <w:pPr>
              <w:jc w:val="right"/>
              <w:rPr>
                <w:rFonts w:ascii="Arial" w:hAnsi="Arial" w:cs="Arial"/>
                <w:sz w:val="20"/>
                <w:szCs w:val="20"/>
              </w:rPr>
            </w:pPr>
          </w:p>
        </w:tc>
      </w:tr>
      <w:tr w:rsidR="0083582F" w14:paraId="4425E516" w14:textId="77777777">
        <w:trPr>
          <w:trHeight w:val="300"/>
        </w:trPr>
        <w:tc>
          <w:tcPr>
            <w:tcW w:w="1715" w:type="dxa"/>
            <w:tcBorders>
              <w:top w:val="nil"/>
              <w:left w:val="nil"/>
              <w:bottom w:val="nil"/>
              <w:right w:val="nil"/>
            </w:tcBorders>
            <w:noWrap/>
            <w:vAlign w:val="bottom"/>
          </w:tcPr>
          <w:p w14:paraId="6BC0D49B" w14:textId="77777777" w:rsidR="0083582F" w:rsidRPr="00F32556" w:rsidRDefault="00000000">
            <w:pPr>
              <w:rPr>
                <w:rFonts w:ascii="Arial" w:eastAsia="宋体" w:hAnsi="Arial" w:cs="Arial"/>
                <w:color w:val="000000"/>
                <w:sz w:val="20"/>
                <w:szCs w:val="20"/>
              </w:rPr>
            </w:pPr>
            <w:r w:rsidRPr="00F32556">
              <w:rPr>
                <w:rFonts w:ascii="Arial" w:eastAsia="宋体" w:hAnsi="Arial" w:cs="Arial"/>
                <w:color w:val="000000"/>
                <w:sz w:val="20"/>
                <w:szCs w:val="20"/>
                <w:lang w:val="en-US"/>
              </w:rPr>
              <w:t>Hyperlipidemia</w:t>
            </w:r>
          </w:p>
        </w:tc>
        <w:tc>
          <w:tcPr>
            <w:tcW w:w="1283" w:type="dxa"/>
            <w:tcBorders>
              <w:top w:val="nil"/>
              <w:left w:val="nil"/>
              <w:bottom w:val="nil"/>
              <w:right w:val="nil"/>
            </w:tcBorders>
            <w:noWrap/>
            <w:vAlign w:val="bottom"/>
          </w:tcPr>
          <w:p w14:paraId="5FA94062" w14:textId="77777777" w:rsidR="0083582F" w:rsidRPr="00F32556" w:rsidRDefault="0083582F">
            <w:pPr>
              <w:rPr>
                <w:rFonts w:ascii="Arial" w:eastAsia="宋体" w:hAnsi="Arial" w:cs="Arial"/>
                <w:color w:val="000000"/>
                <w:sz w:val="20"/>
                <w:szCs w:val="20"/>
              </w:rPr>
            </w:pPr>
          </w:p>
        </w:tc>
        <w:tc>
          <w:tcPr>
            <w:tcW w:w="1283" w:type="dxa"/>
            <w:tcBorders>
              <w:top w:val="nil"/>
              <w:left w:val="nil"/>
              <w:bottom w:val="nil"/>
              <w:right w:val="nil"/>
            </w:tcBorders>
            <w:noWrap/>
            <w:vAlign w:val="bottom"/>
          </w:tcPr>
          <w:p w14:paraId="7B17D606" w14:textId="77777777" w:rsidR="0083582F" w:rsidRPr="00F32556" w:rsidRDefault="0083582F">
            <w:pPr>
              <w:jc w:val="right"/>
              <w:rPr>
                <w:rFonts w:ascii="Arial" w:hAnsi="Arial" w:cs="Arial"/>
                <w:sz w:val="20"/>
                <w:szCs w:val="20"/>
              </w:rPr>
            </w:pPr>
          </w:p>
        </w:tc>
        <w:tc>
          <w:tcPr>
            <w:tcW w:w="1283" w:type="dxa"/>
            <w:tcBorders>
              <w:top w:val="nil"/>
              <w:left w:val="nil"/>
              <w:bottom w:val="nil"/>
              <w:right w:val="nil"/>
            </w:tcBorders>
            <w:noWrap/>
            <w:vAlign w:val="bottom"/>
          </w:tcPr>
          <w:p w14:paraId="5C7AAFFF"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lang w:val="en-US"/>
              </w:rPr>
              <w:t>60</w:t>
            </w:r>
          </w:p>
        </w:tc>
        <w:tc>
          <w:tcPr>
            <w:tcW w:w="1276" w:type="dxa"/>
            <w:tcBorders>
              <w:top w:val="nil"/>
              <w:left w:val="nil"/>
              <w:bottom w:val="nil"/>
              <w:right w:val="nil"/>
            </w:tcBorders>
            <w:noWrap/>
            <w:vAlign w:val="bottom"/>
          </w:tcPr>
          <w:p w14:paraId="69BEA160"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lang w:val="en-US"/>
              </w:rPr>
              <w:t>1.4</w:t>
            </w:r>
          </w:p>
        </w:tc>
        <w:tc>
          <w:tcPr>
            <w:tcW w:w="1276" w:type="dxa"/>
            <w:tcBorders>
              <w:top w:val="nil"/>
              <w:left w:val="nil"/>
              <w:bottom w:val="nil"/>
              <w:right w:val="nil"/>
            </w:tcBorders>
            <w:noWrap/>
            <w:vAlign w:val="bottom"/>
          </w:tcPr>
          <w:p w14:paraId="5141D49D"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lang w:val="en-US"/>
              </w:rPr>
              <w:t>0</w:t>
            </w:r>
          </w:p>
        </w:tc>
        <w:tc>
          <w:tcPr>
            <w:tcW w:w="1276" w:type="dxa"/>
            <w:tcBorders>
              <w:top w:val="nil"/>
              <w:left w:val="nil"/>
              <w:bottom w:val="nil"/>
              <w:right w:val="nil"/>
            </w:tcBorders>
            <w:noWrap/>
            <w:vAlign w:val="bottom"/>
          </w:tcPr>
          <w:p w14:paraId="658664B9"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lang w:val="en-US"/>
              </w:rPr>
              <w:t>99</w:t>
            </w:r>
          </w:p>
        </w:tc>
        <w:tc>
          <w:tcPr>
            <w:tcW w:w="831" w:type="dxa"/>
            <w:tcBorders>
              <w:top w:val="nil"/>
              <w:left w:val="nil"/>
              <w:bottom w:val="nil"/>
              <w:right w:val="nil"/>
            </w:tcBorders>
            <w:noWrap/>
            <w:vAlign w:val="bottom"/>
          </w:tcPr>
          <w:p w14:paraId="6FD2F74E"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lang w:val="en-US"/>
              </w:rPr>
              <w:t>0</w:t>
            </w:r>
          </w:p>
        </w:tc>
        <w:tc>
          <w:tcPr>
            <w:tcW w:w="831" w:type="dxa"/>
            <w:tcBorders>
              <w:top w:val="nil"/>
              <w:left w:val="nil"/>
              <w:bottom w:val="nil"/>
              <w:right w:val="nil"/>
            </w:tcBorders>
            <w:noWrap/>
            <w:vAlign w:val="bottom"/>
          </w:tcPr>
          <w:p w14:paraId="0B664CF9"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lang w:val="en-US"/>
              </w:rPr>
              <w:t>0</w:t>
            </w:r>
          </w:p>
        </w:tc>
        <w:tc>
          <w:tcPr>
            <w:tcW w:w="831" w:type="dxa"/>
            <w:tcBorders>
              <w:top w:val="nil"/>
              <w:left w:val="nil"/>
              <w:bottom w:val="nil"/>
              <w:right w:val="nil"/>
            </w:tcBorders>
            <w:noWrap/>
            <w:vAlign w:val="bottom"/>
          </w:tcPr>
          <w:p w14:paraId="6EA393A4"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lang w:val="en-US"/>
              </w:rPr>
              <w:t>6.9</w:t>
            </w:r>
          </w:p>
        </w:tc>
        <w:tc>
          <w:tcPr>
            <w:tcW w:w="1171" w:type="dxa"/>
            <w:tcBorders>
              <w:top w:val="nil"/>
              <w:left w:val="nil"/>
              <w:bottom w:val="nil"/>
              <w:right w:val="nil"/>
            </w:tcBorders>
            <w:noWrap/>
            <w:vAlign w:val="bottom"/>
          </w:tcPr>
          <w:p w14:paraId="1463FAB5" w14:textId="77777777" w:rsidR="0083582F" w:rsidRPr="00F32556" w:rsidRDefault="0083582F">
            <w:pPr>
              <w:jc w:val="right"/>
              <w:rPr>
                <w:rFonts w:ascii="Arial" w:eastAsia="宋体" w:hAnsi="Arial" w:cs="Arial"/>
                <w:color w:val="000000"/>
                <w:sz w:val="20"/>
                <w:szCs w:val="20"/>
              </w:rPr>
            </w:pPr>
          </w:p>
        </w:tc>
        <w:tc>
          <w:tcPr>
            <w:tcW w:w="1171" w:type="dxa"/>
            <w:tcBorders>
              <w:top w:val="nil"/>
              <w:left w:val="nil"/>
              <w:bottom w:val="nil"/>
              <w:right w:val="nil"/>
            </w:tcBorders>
            <w:noWrap/>
            <w:vAlign w:val="bottom"/>
          </w:tcPr>
          <w:p w14:paraId="5A95BC9B" w14:textId="77777777" w:rsidR="0083582F" w:rsidRPr="00F32556" w:rsidRDefault="0083582F">
            <w:pPr>
              <w:jc w:val="right"/>
              <w:rPr>
                <w:rFonts w:ascii="Arial" w:hAnsi="Arial" w:cs="Arial"/>
                <w:sz w:val="20"/>
                <w:szCs w:val="20"/>
              </w:rPr>
            </w:pPr>
          </w:p>
        </w:tc>
        <w:tc>
          <w:tcPr>
            <w:tcW w:w="1171" w:type="dxa"/>
            <w:tcBorders>
              <w:top w:val="nil"/>
              <w:left w:val="nil"/>
              <w:bottom w:val="nil"/>
              <w:right w:val="nil"/>
            </w:tcBorders>
            <w:noWrap/>
            <w:vAlign w:val="bottom"/>
          </w:tcPr>
          <w:p w14:paraId="3D7171C2"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lang w:val="en-US"/>
              </w:rPr>
              <w:t>11</w:t>
            </w:r>
          </w:p>
        </w:tc>
      </w:tr>
      <w:tr w:rsidR="0083582F" w14:paraId="2028B893" w14:textId="77777777">
        <w:trPr>
          <w:trHeight w:val="315"/>
        </w:trPr>
        <w:tc>
          <w:tcPr>
            <w:tcW w:w="1715" w:type="dxa"/>
            <w:tcBorders>
              <w:top w:val="nil"/>
              <w:left w:val="nil"/>
              <w:bottom w:val="single" w:sz="8" w:space="0" w:color="000000"/>
              <w:right w:val="nil"/>
            </w:tcBorders>
            <w:noWrap/>
            <w:vAlign w:val="bottom"/>
          </w:tcPr>
          <w:p w14:paraId="7CD24D03" w14:textId="77777777" w:rsidR="0083582F" w:rsidRPr="00F32556" w:rsidRDefault="00000000">
            <w:pPr>
              <w:rPr>
                <w:rFonts w:ascii="Arial" w:eastAsia="宋体" w:hAnsi="Arial" w:cs="Arial"/>
                <w:color w:val="000000"/>
                <w:sz w:val="20"/>
                <w:szCs w:val="20"/>
              </w:rPr>
            </w:pPr>
            <w:r w:rsidRPr="00F32556">
              <w:rPr>
                <w:rFonts w:ascii="Arial" w:eastAsia="宋体" w:hAnsi="Arial" w:cs="Arial"/>
                <w:color w:val="000000"/>
                <w:sz w:val="20"/>
                <w:szCs w:val="20"/>
                <w:lang w:val="en-US"/>
              </w:rPr>
              <w:t>Obesity</w:t>
            </w:r>
          </w:p>
        </w:tc>
        <w:tc>
          <w:tcPr>
            <w:tcW w:w="1283" w:type="dxa"/>
            <w:tcBorders>
              <w:top w:val="nil"/>
              <w:left w:val="nil"/>
              <w:bottom w:val="single" w:sz="8" w:space="0" w:color="000000"/>
              <w:right w:val="nil"/>
            </w:tcBorders>
            <w:noWrap/>
            <w:vAlign w:val="bottom"/>
          </w:tcPr>
          <w:p w14:paraId="2AE16BFE"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lang w:val="en-US"/>
              </w:rPr>
              <w:t> </w:t>
            </w:r>
          </w:p>
        </w:tc>
        <w:tc>
          <w:tcPr>
            <w:tcW w:w="1283" w:type="dxa"/>
            <w:tcBorders>
              <w:top w:val="nil"/>
              <w:left w:val="nil"/>
              <w:bottom w:val="single" w:sz="8" w:space="0" w:color="000000"/>
              <w:right w:val="nil"/>
            </w:tcBorders>
            <w:noWrap/>
            <w:vAlign w:val="bottom"/>
          </w:tcPr>
          <w:p w14:paraId="24F8CB83"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lang w:val="en-US"/>
              </w:rPr>
              <w:t> </w:t>
            </w:r>
          </w:p>
        </w:tc>
        <w:tc>
          <w:tcPr>
            <w:tcW w:w="1283" w:type="dxa"/>
            <w:tcBorders>
              <w:top w:val="nil"/>
              <w:left w:val="nil"/>
              <w:bottom w:val="single" w:sz="8" w:space="0" w:color="000000"/>
              <w:right w:val="nil"/>
            </w:tcBorders>
            <w:noWrap/>
            <w:vAlign w:val="bottom"/>
          </w:tcPr>
          <w:p w14:paraId="77A42B11"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lang w:val="en-US"/>
              </w:rPr>
              <w:t>14</w:t>
            </w:r>
          </w:p>
        </w:tc>
        <w:tc>
          <w:tcPr>
            <w:tcW w:w="1276" w:type="dxa"/>
            <w:tcBorders>
              <w:top w:val="nil"/>
              <w:left w:val="nil"/>
              <w:bottom w:val="single" w:sz="8" w:space="0" w:color="000000"/>
              <w:right w:val="nil"/>
            </w:tcBorders>
            <w:noWrap/>
            <w:vAlign w:val="bottom"/>
          </w:tcPr>
          <w:p w14:paraId="70151A24"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lang w:val="en-US"/>
              </w:rPr>
              <w:t>50</w:t>
            </w:r>
          </w:p>
        </w:tc>
        <w:tc>
          <w:tcPr>
            <w:tcW w:w="1276" w:type="dxa"/>
            <w:tcBorders>
              <w:top w:val="nil"/>
              <w:left w:val="nil"/>
              <w:bottom w:val="single" w:sz="8" w:space="0" w:color="000000"/>
              <w:right w:val="nil"/>
            </w:tcBorders>
            <w:noWrap/>
            <w:vAlign w:val="bottom"/>
          </w:tcPr>
          <w:p w14:paraId="7498D7BA"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lang w:val="en-US"/>
              </w:rPr>
              <w:t>18</w:t>
            </w:r>
          </w:p>
        </w:tc>
        <w:tc>
          <w:tcPr>
            <w:tcW w:w="1276" w:type="dxa"/>
            <w:tcBorders>
              <w:top w:val="nil"/>
              <w:left w:val="nil"/>
              <w:bottom w:val="single" w:sz="8" w:space="0" w:color="000000"/>
              <w:right w:val="nil"/>
            </w:tcBorders>
            <w:noWrap/>
            <w:vAlign w:val="bottom"/>
          </w:tcPr>
          <w:p w14:paraId="2698F621"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lang w:val="en-US"/>
              </w:rPr>
              <w:t>31</w:t>
            </w:r>
          </w:p>
        </w:tc>
        <w:tc>
          <w:tcPr>
            <w:tcW w:w="831" w:type="dxa"/>
            <w:tcBorders>
              <w:top w:val="nil"/>
              <w:left w:val="nil"/>
              <w:bottom w:val="single" w:sz="8" w:space="0" w:color="000000"/>
              <w:right w:val="nil"/>
            </w:tcBorders>
            <w:noWrap/>
            <w:vAlign w:val="bottom"/>
          </w:tcPr>
          <w:p w14:paraId="552717B2"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lang w:val="en-US"/>
              </w:rPr>
              <w:t>0.9</w:t>
            </w:r>
          </w:p>
        </w:tc>
        <w:tc>
          <w:tcPr>
            <w:tcW w:w="831" w:type="dxa"/>
            <w:tcBorders>
              <w:top w:val="nil"/>
              <w:left w:val="nil"/>
              <w:bottom w:val="single" w:sz="8" w:space="0" w:color="000000"/>
              <w:right w:val="nil"/>
            </w:tcBorders>
            <w:noWrap/>
            <w:vAlign w:val="bottom"/>
          </w:tcPr>
          <w:p w14:paraId="57C4DAFC"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lang w:val="en-US"/>
              </w:rPr>
              <w:t>0.6</w:t>
            </w:r>
          </w:p>
        </w:tc>
        <w:tc>
          <w:tcPr>
            <w:tcW w:w="831" w:type="dxa"/>
            <w:tcBorders>
              <w:top w:val="nil"/>
              <w:left w:val="nil"/>
              <w:bottom w:val="single" w:sz="8" w:space="0" w:color="000000"/>
              <w:right w:val="nil"/>
            </w:tcBorders>
            <w:noWrap/>
            <w:vAlign w:val="bottom"/>
          </w:tcPr>
          <w:p w14:paraId="3611CECA"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lang w:val="en-US"/>
              </w:rPr>
              <w:t>2.2</w:t>
            </w:r>
          </w:p>
        </w:tc>
        <w:tc>
          <w:tcPr>
            <w:tcW w:w="1171" w:type="dxa"/>
            <w:tcBorders>
              <w:top w:val="nil"/>
              <w:left w:val="nil"/>
              <w:bottom w:val="single" w:sz="8" w:space="0" w:color="000000"/>
              <w:right w:val="nil"/>
            </w:tcBorders>
            <w:noWrap/>
            <w:vAlign w:val="bottom"/>
          </w:tcPr>
          <w:p w14:paraId="6436DBAB"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lang w:val="en-US"/>
              </w:rPr>
              <w:t> </w:t>
            </w:r>
          </w:p>
        </w:tc>
        <w:tc>
          <w:tcPr>
            <w:tcW w:w="1171" w:type="dxa"/>
            <w:tcBorders>
              <w:top w:val="nil"/>
              <w:left w:val="nil"/>
              <w:bottom w:val="single" w:sz="8" w:space="0" w:color="000000"/>
              <w:right w:val="nil"/>
            </w:tcBorders>
            <w:noWrap/>
            <w:vAlign w:val="bottom"/>
          </w:tcPr>
          <w:p w14:paraId="2796297B"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lang w:val="en-US"/>
              </w:rPr>
              <w:t> </w:t>
            </w:r>
          </w:p>
        </w:tc>
        <w:tc>
          <w:tcPr>
            <w:tcW w:w="1171" w:type="dxa"/>
            <w:tcBorders>
              <w:top w:val="nil"/>
              <w:left w:val="nil"/>
              <w:bottom w:val="single" w:sz="8" w:space="0" w:color="000000"/>
              <w:right w:val="nil"/>
            </w:tcBorders>
            <w:noWrap/>
            <w:vAlign w:val="bottom"/>
          </w:tcPr>
          <w:p w14:paraId="46C21EE9"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lang w:val="en-US"/>
              </w:rPr>
              <w:t>13</w:t>
            </w:r>
          </w:p>
        </w:tc>
      </w:tr>
    </w:tbl>
    <w:p w14:paraId="553D9068" w14:textId="77777777" w:rsidR="0083582F" w:rsidRDefault="00000000">
      <w:pPr>
        <w:rPr>
          <w:rFonts w:ascii="Arial" w:eastAsiaTheme="minorEastAsia" w:hAnsi="Arial" w:cs="Arial"/>
          <w:color w:val="000000" w:themeColor="text1"/>
          <w:sz w:val="20"/>
          <w:szCs w:val="20"/>
        </w:rPr>
      </w:pPr>
      <w:r>
        <w:rPr>
          <w:rFonts w:ascii="Arial" w:eastAsiaTheme="minorEastAsia" w:hAnsi="Arial" w:cs="Arial"/>
          <w:color w:val="000000" w:themeColor="text1"/>
          <w:sz w:val="20"/>
          <w:szCs w:val="20"/>
        </w:rPr>
        <w:t>Abbreviation: AIDS, acquired immunodeficiency syndrome; CI, confidence interval; COPD, chronic obstructive pulmonary disease; HIV, human immunodeficiency virus; HR, hazard ratio; LRE, liver-related event; NA, not available; PTSD, post-traumatic stress disorder; TIA, transient ischemic attack</w:t>
      </w:r>
    </w:p>
    <w:p w14:paraId="35D9B7AE" w14:textId="77777777" w:rsidR="0083582F" w:rsidRDefault="00000000" w:rsidP="00562A36">
      <w:pPr>
        <w:outlineLvl w:val="0"/>
        <w:rPr>
          <w:rFonts w:ascii="Arial" w:hAnsi="Arial" w:cs="Arial"/>
          <w:b/>
          <w:bCs/>
          <w:color w:val="000000" w:themeColor="text1"/>
        </w:rPr>
      </w:pPr>
      <w:r>
        <w:rPr>
          <w:rFonts w:ascii="Arial" w:hAnsi="Arial" w:cs="Arial"/>
          <w:b/>
          <w:bCs/>
          <w:color w:val="000000" w:themeColor="text1"/>
        </w:rPr>
        <w:br w:type="page"/>
      </w:r>
      <w:bookmarkStart w:id="33" w:name="_Toc236338231"/>
      <w:r>
        <w:rPr>
          <w:rFonts w:ascii="Arial" w:hAnsi="Arial" w:cs="Arial"/>
          <w:b/>
          <w:bCs/>
          <w:color w:val="000000" w:themeColor="text1"/>
        </w:rPr>
        <w:lastRenderedPageBreak/>
        <w:t xml:space="preserve">Supplementary Table </w:t>
      </w:r>
      <w:r w:rsidRPr="00562A36">
        <w:rPr>
          <w:rFonts w:ascii="Arial" w:hAnsi="Arial" w:cs="Arial" w:hint="eastAsia"/>
          <w:b/>
          <w:bCs/>
          <w:color w:val="000000" w:themeColor="text1"/>
        </w:rPr>
        <w:t>17</w:t>
      </w:r>
      <w:r>
        <w:rPr>
          <w:rFonts w:ascii="Arial" w:hAnsi="Arial" w:cs="Arial"/>
          <w:b/>
          <w:bCs/>
          <w:color w:val="000000" w:themeColor="text1"/>
        </w:rPr>
        <w:t xml:space="preserve">. </w:t>
      </w:r>
      <w:r w:rsidRPr="00562A36">
        <w:rPr>
          <w:rFonts w:ascii="Arial" w:hAnsi="Arial" w:cs="Arial" w:hint="eastAsia"/>
          <w:b/>
          <w:bCs/>
          <w:color w:val="000000" w:themeColor="text1"/>
        </w:rPr>
        <w:t>Result of LCA in female patients</w:t>
      </w:r>
      <w:bookmarkEnd w:id="33"/>
    </w:p>
    <w:tbl>
      <w:tblPr>
        <w:tblW w:w="5000" w:type="pct"/>
        <w:tblLook w:val="04A0" w:firstRow="1" w:lastRow="0" w:firstColumn="1" w:lastColumn="0" w:noHBand="0" w:noVBand="1"/>
      </w:tblPr>
      <w:tblGrid>
        <w:gridCol w:w="1520"/>
        <w:gridCol w:w="1223"/>
        <w:gridCol w:w="1201"/>
        <w:gridCol w:w="1173"/>
        <w:gridCol w:w="1319"/>
        <w:gridCol w:w="1319"/>
        <w:gridCol w:w="1319"/>
        <w:gridCol w:w="784"/>
        <w:gridCol w:w="784"/>
        <w:gridCol w:w="784"/>
        <w:gridCol w:w="1324"/>
        <w:gridCol w:w="1324"/>
        <w:gridCol w:w="1324"/>
      </w:tblGrid>
      <w:tr w:rsidR="0083582F" w14:paraId="44B20B49" w14:textId="77777777">
        <w:trPr>
          <w:trHeight w:val="285"/>
        </w:trPr>
        <w:tc>
          <w:tcPr>
            <w:tcW w:w="309" w:type="pct"/>
            <w:tcBorders>
              <w:top w:val="single" w:sz="4" w:space="0" w:color="auto"/>
              <w:left w:val="nil"/>
              <w:bottom w:val="single" w:sz="4" w:space="0" w:color="auto"/>
              <w:right w:val="nil"/>
            </w:tcBorders>
            <w:noWrap/>
            <w:vAlign w:val="bottom"/>
          </w:tcPr>
          <w:p w14:paraId="7C685624" w14:textId="77777777" w:rsidR="0083582F" w:rsidRPr="00F32556" w:rsidRDefault="00000000">
            <w:pPr>
              <w:rPr>
                <w:rFonts w:ascii="Arial" w:eastAsia="宋体" w:hAnsi="Arial" w:cs="Arial"/>
                <w:b/>
                <w:bCs/>
                <w:color w:val="000000"/>
                <w:sz w:val="20"/>
                <w:szCs w:val="20"/>
                <w:lang w:val="en-US"/>
              </w:rPr>
            </w:pPr>
            <w:r>
              <w:rPr>
                <w:rFonts w:ascii="Arial" w:eastAsia="宋体" w:hAnsi="Arial" w:cs="Arial"/>
                <w:b/>
                <w:bCs/>
                <w:color w:val="000000"/>
                <w:sz w:val="20"/>
                <w:szCs w:val="20"/>
                <w:lang w:val="en-US"/>
              </w:rPr>
              <w:t>Disease</w:t>
            </w:r>
          </w:p>
        </w:tc>
        <w:tc>
          <w:tcPr>
            <w:tcW w:w="408" w:type="pct"/>
            <w:tcBorders>
              <w:top w:val="single" w:sz="4" w:space="0" w:color="auto"/>
              <w:left w:val="nil"/>
              <w:bottom w:val="single" w:sz="4" w:space="0" w:color="auto"/>
              <w:right w:val="nil"/>
            </w:tcBorders>
            <w:noWrap/>
            <w:vAlign w:val="bottom"/>
          </w:tcPr>
          <w:p w14:paraId="49BD8B4E" w14:textId="77777777" w:rsidR="0083582F" w:rsidRPr="00F32556" w:rsidRDefault="00000000">
            <w:pPr>
              <w:rPr>
                <w:rFonts w:ascii="Arial" w:eastAsia="宋体" w:hAnsi="Arial" w:cs="Arial"/>
                <w:b/>
                <w:bCs/>
                <w:color w:val="000000"/>
                <w:sz w:val="20"/>
                <w:szCs w:val="20"/>
                <w:lang w:val="en-US"/>
              </w:rPr>
            </w:pPr>
            <w:r>
              <w:rPr>
                <w:rFonts w:ascii="Arial" w:eastAsia="宋体" w:hAnsi="Arial" w:cs="Arial"/>
                <w:b/>
                <w:bCs/>
                <w:color w:val="000000"/>
                <w:sz w:val="20"/>
                <w:szCs w:val="20"/>
                <w:lang w:val="en-US"/>
              </w:rPr>
              <w:t xml:space="preserve"> Prevalence (Class1)</w:t>
            </w:r>
          </w:p>
        </w:tc>
        <w:tc>
          <w:tcPr>
            <w:tcW w:w="404" w:type="pct"/>
            <w:tcBorders>
              <w:top w:val="single" w:sz="4" w:space="0" w:color="auto"/>
              <w:left w:val="nil"/>
              <w:bottom w:val="single" w:sz="4" w:space="0" w:color="auto"/>
              <w:right w:val="nil"/>
            </w:tcBorders>
            <w:noWrap/>
            <w:vAlign w:val="bottom"/>
          </w:tcPr>
          <w:p w14:paraId="0795FC4B" w14:textId="77777777" w:rsidR="0083582F" w:rsidRPr="00F32556" w:rsidRDefault="00000000">
            <w:pPr>
              <w:rPr>
                <w:rFonts w:ascii="Arial" w:eastAsia="宋体" w:hAnsi="Arial" w:cs="Arial"/>
                <w:b/>
                <w:bCs/>
                <w:color w:val="000000"/>
                <w:sz w:val="20"/>
                <w:szCs w:val="20"/>
                <w:lang w:val="en-US"/>
              </w:rPr>
            </w:pPr>
            <w:r>
              <w:rPr>
                <w:rFonts w:ascii="Arial" w:eastAsia="宋体" w:hAnsi="Arial" w:cs="Arial"/>
                <w:b/>
                <w:bCs/>
                <w:color w:val="000000"/>
                <w:sz w:val="20"/>
                <w:szCs w:val="20"/>
                <w:lang w:val="en-US"/>
              </w:rPr>
              <w:t>Prevalence (Class 2)</w:t>
            </w:r>
          </w:p>
        </w:tc>
        <w:tc>
          <w:tcPr>
            <w:tcW w:w="399" w:type="pct"/>
            <w:tcBorders>
              <w:top w:val="single" w:sz="4" w:space="0" w:color="auto"/>
              <w:left w:val="nil"/>
              <w:bottom w:val="single" w:sz="4" w:space="0" w:color="auto"/>
              <w:right w:val="nil"/>
            </w:tcBorders>
            <w:noWrap/>
            <w:vAlign w:val="bottom"/>
          </w:tcPr>
          <w:p w14:paraId="1FFC6B44" w14:textId="77777777" w:rsidR="0083582F" w:rsidRPr="00F32556" w:rsidRDefault="00000000">
            <w:pPr>
              <w:rPr>
                <w:rFonts w:ascii="Arial" w:eastAsia="宋体" w:hAnsi="Arial" w:cs="Arial"/>
                <w:b/>
                <w:bCs/>
                <w:color w:val="000000"/>
                <w:sz w:val="20"/>
                <w:szCs w:val="20"/>
                <w:lang w:val="en-US"/>
              </w:rPr>
            </w:pPr>
            <w:r>
              <w:rPr>
                <w:rFonts w:ascii="Arial" w:eastAsia="宋体" w:hAnsi="Arial" w:cs="Arial"/>
                <w:b/>
                <w:bCs/>
                <w:color w:val="000000"/>
                <w:sz w:val="20"/>
                <w:szCs w:val="20"/>
                <w:lang w:val="en-US"/>
              </w:rPr>
              <w:t>Prevalence (Class3)</w:t>
            </w:r>
          </w:p>
        </w:tc>
        <w:tc>
          <w:tcPr>
            <w:tcW w:w="451" w:type="pct"/>
            <w:tcBorders>
              <w:top w:val="single" w:sz="4" w:space="0" w:color="auto"/>
              <w:left w:val="nil"/>
              <w:bottom w:val="single" w:sz="4" w:space="0" w:color="auto"/>
              <w:right w:val="nil"/>
            </w:tcBorders>
            <w:noWrap/>
            <w:vAlign w:val="bottom"/>
          </w:tcPr>
          <w:p w14:paraId="31ABD503" w14:textId="77777777" w:rsidR="0083582F" w:rsidRPr="00F32556" w:rsidRDefault="00000000">
            <w:pPr>
              <w:rPr>
                <w:rFonts w:ascii="Arial" w:eastAsia="宋体" w:hAnsi="Arial" w:cs="Arial"/>
                <w:b/>
                <w:bCs/>
                <w:color w:val="000000"/>
                <w:sz w:val="20"/>
                <w:szCs w:val="20"/>
                <w:lang w:val="en-US"/>
              </w:rPr>
            </w:pPr>
            <w:r>
              <w:rPr>
                <w:rFonts w:ascii="Arial" w:eastAsia="宋体" w:hAnsi="Arial" w:cs="Arial"/>
                <w:b/>
                <w:bCs/>
                <w:color w:val="000000"/>
                <w:sz w:val="20"/>
                <w:szCs w:val="20"/>
                <w:lang w:val="en-US"/>
              </w:rPr>
              <w:t>Exclusivity (%; Class1)</w:t>
            </w:r>
          </w:p>
        </w:tc>
        <w:tc>
          <w:tcPr>
            <w:tcW w:w="451" w:type="pct"/>
            <w:tcBorders>
              <w:top w:val="single" w:sz="4" w:space="0" w:color="auto"/>
              <w:left w:val="nil"/>
              <w:bottom w:val="single" w:sz="4" w:space="0" w:color="auto"/>
              <w:right w:val="nil"/>
            </w:tcBorders>
            <w:noWrap/>
            <w:vAlign w:val="bottom"/>
          </w:tcPr>
          <w:p w14:paraId="2817AE9B" w14:textId="77777777" w:rsidR="0083582F" w:rsidRPr="00F32556" w:rsidRDefault="00000000">
            <w:pPr>
              <w:rPr>
                <w:rFonts w:ascii="Arial" w:eastAsia="宋体" w:hAnsi="Arial" w:cs="Arial"/>
                <w:b/>
                <w:bCs/>
                <w:color w:val="000000"/>
                <w:sz w:val="20"/>
                <w:szCs w:val="20"/>
                <w:lang w:val="en-US"/>
              </w:rPr>
            </w:pPr>
            <w:r>
              <w:rPr>
                <w:rFonts w:ascii="Arial" w:eastAsia="宋体" w:hAnsi="Arial" w:cs="Arial"/>
                <w:b/>
                <w:bCs/>
                <w:color w:val="000000"/>
                <w:sz w:val="20"/>
                <w:szCs w:val="20"/>
                <w:lang w:val="en-US"/>
              </w:rPr>
              <w:t>Exclusivity (%; Class2)</w:t>
            </w:r>
          </w:p>
        </w:tc>
        <w:tc>
          <w:tcPr>
            <w:tcW w:w="451" w:type="pct"/>
            <w:tcBorders>
              <w:top w:val="single" w:sz="4" w:space="0" w:color="auto"/>
              <w:left w:val="nil"/>
              <w:bottom w:val="single" w:sz="4" w:space="0" w:color="auto"/>
              <w:right w:val="nil"/>
            </w:tcBorders>
            <w:noWrap/>
            <w:vAlign w:val="bottom"/>
          </w:tcPr>
          <w:p w14:paraId="2F9233F8" w14:textId="77777777" w:rsidR="0083582F" w:rsidRPr="00F32556" w:rsidRDefault="00000000">
            <w:pPr>
              <w:rPr>
                <w:rFonts w:ascii="Arial" w:eastAsia="宋体" w:hAnsi="Arial" w:cs="Arial"/>
                <w:b/>
                <w:bCs/>
                <w:color w:val="000000"/>
                <w:sz w:val="20"/>
                <w:szCs w:val="20"/>
                <w:lang w:val="en-US"/>
              </w:rPr>
            </w:pPr>
            <w:r>
              <w:rPr>
                <w:rFonts w:ascii="Arial" w:eastAsia="宋体" w:hAnsi="Arial" w:cs="Arial"/>
                <w:b/>
                <w:bCs/>
                <w:color w:val="000000"/>
                <w:sz w:val="20"/>
                <w:szCs w:val="20"/>
                <w:lang w:val="en-US"/>
              </w:rPr>
              <w:t>Exclusivity (%; Class3)</w:t>
            </w:r>
          </w:p>
        </w:tc>
        <w:tc>
          <w:tcPr>
            <w:tcW w:w="262" w:type="pct"/>
            <w:tcBorders>
              <w:top w:val="single" w:sz="4" w:space="0" w:color="auto"/>
              <w:left w:val="nil"/>
              <w:bottom w:val="single" w:sz="4" w:space="0" w:color="auto"/>
              <w:right w:val="nil"/>
            </w:tcBorders>
            <w:noWrap/>
            <w:vAlign w:val="bottom"/>
          </w:tcPr>
          <w:p w14:paraId="16E08BC3" w14:textId="77777777" w:rsidR="0083582F" w:rsidRPr="00F32556" w:rsidRDefault="00000000">
            <w:pPr>
              <w:rPr>
                <w:rFonts w:ascii="Arial" w:eastAsia="宋体" w:hAnsi="Arial" w:cs="Arial"/>
                <w:b/>
                <w:bCs/>
                <w:color w:val="000000"/>
                <w:sz w:val="20"/>
                <w:szCs w:val="20"/>
                <w:lang w:val="en-US"/>
              </w:rPr>
            </w:pPr>
            <w:r>
              <w:rPr>
                <w:rFonts w:ascii="Arial" w:eastAsia="宋体" w:hAnsi="Arial" w:cs="Arial"/>
                <w:b/>
                <w:bCs/>
                <w:color w:val="000000"/>
                <w:sz w:val="20"/>
                <w:szCs w:val="20"/>
                <w:lang w:val="en-US"/>
              </w:rPr>
              <w:t>OE (Class1)</w:t>
            </w:r>
          </w:p>
        </w:tc>
        <w:tc>
          <w:tcPr>
            <w:tcW w:w="262" w:type="pct"/>
            <w:tcBorders>
              <w:top w:val="single" w:sz="4" w:space="0" w:color="auto"/>
              <w:left w:val="nil"/>
              <w:bottom w:val="single" w:sz="4" w:space="0" w:color="auto"/>
              <w:right w:val="nil"/>
            </w:tcBorders>
            <w:noWrap/>
            <w:vAlign w:val="bottom"/>
          </w:tcPr>
          <w:p w14:paraId="3F5E6313" w14:textId="77777777" w:rsidR="0083582F" w:rsidRPr="00F32556" w:rsidRDefault="00000000">
            <w:pPr>
              <w:rPr>
                <w:rFonts w:ascii="Arial" w:eastAsia="宋体" w:hAnsi="Arial" w:cs="Arial"/>
                <w:b/>
                <w:bCs/>
                <w:color w:val="000000"/>
                <w:sz w:val="20"/>
                <w:szCs w:val="20"/>
                <w:lang w:val="en-US"/>
              </w:rPr>
            </w:pPr>
            <w:r>
              <w:rPr>
                <w:rFonts w:ascii="Arial" w:eastAsia="宋体" w:hAnsi="Arial" w:cs="Arial"/>
                <w:b/>
                <w:bCs/>
                <w:color w:val="000000"/>
                <w:sz w:val="20"/>
                <w:szCs w:val="20"/>
                <w:lang w:val="en-US"/>
              </w:rPr>
              <w:t>OE (Class2)</w:t>
            </w:r>
          </w:p>
        </w:tc>
        <w:tc>
          <w:tcPr>
            <w:tcW w:w="262" w:type="pct"/>
            <w:tcBorders>
              <w:top w:val="single" w:sz="4" w:space="0" w:color="auto"/>
              <w:left w:val="nil"/>
              <w:bottom w:val="single" w:sz="4" w:space="0" w:color="auto"/>
              <w:right w:val="nil"/>
            </w:tcBorders>
            <w:noWrap/>
            <w:vAlign w:val="bottom"/>
          </w:tcPr>
          <w:p w14:paraId="230BA253" w14:textId="77777777" w:rsidR="0083582F" w:rsidRPr="00F32556" w:rsidRDefault="00000000">
            <w:pPr>
              <w:rPr>
                <w:rFonts w:ascii="Arial" w:eastAsia="宋体" w:hAnsi="Arial" w:cs="Arial"/>
                <w:b/>
                <w:bCs/>
                <w:color w:val="000000"/>
                <w:sz w:val="20"/>
                <w:szCs w:val="20"/>
                <w:lang w:val="en-US"/>
              </w:rPr>
            </w:pPr>
            <w:r>
              <w:rPr>
                <w:rFonts w:ascii="Arial" w:eastAsia="宋体" w:hAnsi="Arial" w:cs="Arial"/>
                <w:b/>
                <w:bCs/>
                <w:color w:val="000000"/>
                <w:sz w:val="20"/>
                <w:szCs w:val="20"/>
                <w:lang w:val="en-US"/>
              </w:rPr>
              <w:t>OE (Class3)</w:t>
            </w:r>
          </w:p>
        </w:tc>
        <w:tc>
          <w:tcPr>
            <w:tcW w:w="447" w:type="pct"/>
            <w:tcBorders>
              <w:top w:val="single" w:sz="4" w:space="0" w:color="auto"/>
              <w:left w:val="nil"/>
              <w:bottom w:val="single" w:sz="4" w:space="0" w:color="auto"/>
              <w:right w:val="nil"/>
            </w:tcBorders>
            <w:noWrap/>
            <w:vAlign w:val="bottom"/>
          </w:tcPr>
          <w:p w14:paraId="105F1C80" w14:textId="77777777" w:rsidR="0083582F" w:rsidRPr="00F32556" w:rsidRDefault="00000000">
            <w:pPr>
              <w:rPr>
                <w:rFonts w:ascii="Arial" w:eastAsia="宋体" w:hAnsi="Arial" w:cs="Arial"/>
                <w:b/>
                <w:bCs/>
                <w:color w:val="000000"/>
                <w:sz w:val="20"/>
                <w:szCs w:val="20"/>
                <w:lang w:val="en-US"/>
              </w:rPr>
            </w:pPr>
            <w:r>
              <w:rPr>
                <w:rFonts w:ascii="Arial" w:eastAsia="宋体" w:hAnsi="Arial" w:cs="Arial"/>
                <w:b/>
                <w:bCs/>
                <w:color w:val="000000"/>
                <w:sz w:val="20"/>
                <w:szCs w:val="20"/>
                <w:lang w:val="en-US"/>
              </w:rPr>
              <w:t>Outcome</w:t>
            </w:r>
            <w:r>
              <w:rPr>
                <w:rFonts w:ascii="Arial" w:eastAsia="宋体" w:hAnsi="Arial" w:cs="Arial" w:hint="eastAsia"/>
                <w:b/>
                <w:bCs/>
                <w:color w:val="000000"/>
                <w:sz w:val="20"/>
                <w:szCs w:val="20"/>
                <w:lang w:val="en-US"/>
              </w:rPr>
              <w:t xml:space="preserve"> </w:t>
            </w:r>
            <w:r>
              <w:rPr>
                <w:rFonts w:ascii="Arial" w:eastAsia="宋体" w:hAnsi="Arial" w:cs="Arial"/>
                <w:b/>
                <w:bCs/>
                <w:color w:val="000000"/>
                <w:sz w:val="20"/>
                <w:szCs w:val="20"/>
                <w:lang w:val="en-US"/>
              </w:rPr>
              <w:t>Rate (Class1)</w:t>
            </w:r>
          </w:p>
        </w:tc>
        <w:tc>
          <w:tcPr>
            <w:tcW w:w="447" w:type="pct"/>
            <w:tcBorders>
              <w:top w:val="single" w:sz="4" w:space="0" w:color="auto"/>
              <w:left w:val="nil"/>
              <w:bottom w:val="single" w:sz="4" w:space="0" w:color="auto"/>
              <w:right w:val="nil"/>
            </w:tcBorders>
            <w:noWrap/>
            <w:vAlign w:val="bottom"/>
          </w:tcPr>
          <w:p w14:paraId="2BD525E1" w14:textId="77777777" w:rsidR="0083582F" w:rsidRPr="00F32556" w:rsidRDefault="00000000">
            <w:pPr>
              <w:rPr>
                <w:rFonts w:ascii="Arial" w:eastAsia="宋体" w:hAnsi="Arial" w:cs="Arial"/>
                <w:b/>
                <w:bCs/>
                <w:color w:val="000000"/>
                <w:sz w:val="20"/>
                <w:szCs w:val="20"/>
                <w:lang w:val="en-US"/>
              </w:rPr>
            </w:pPr>
            <w:r>
              <w:rPr>
                <w:rFonts w:ascii="Arial" w:eastAsia="宋体" w:hAnsi="Arial" w:cs="Arial"/>
                <w:b/>
                <w:bCs/>
                <w:color w:val="000000"/>
                <w:sz w:val="20"/>
                <w:szCs w:val="20"/>
                <w:lang w:val="en-US"/>
              </w:rPr>
              <w:t>Outcome</w:t>
            </w:r>
            <w:r>
              <w:rPr>
                <w:rFonts w:ascii="Arial" w:eastAsia="宋体" w:hAnsi="Arial" w:cs="Arial" w:hint="eastAsia"/>
                <w:b/>
                <w:bCs/>
                <w:color w:val="000000"/>
                <w:sz w:val="20"/>
                <w:szCs w:val="20"/>
                <w:lang w:val="en-US"/>
              </w:rPr>
              <w:t xml:space="preserve"> </w:t>
            </w:r>
            <w:r>
              <w:rPr>
                <w:rFonts w:ascii="Arial" w:eastAsia="宋体" w:hAnsi="Arial" w:cs="Arial"/>
                <w:b/>
                <w:bCs/>
                <w:color w:val="000000"/>
                <w:sz w:val="20"/>
                <w:szCs w:val="20"/>
                <w:lang w:val="en-US"/>
              </w:rPr>
              <w:t>Rate (Class2)</w:t>
            </w:r>
          </w:p>
        </w:tc>
        <w:tc>
          <w:tcPr>
            <w:tcW w:w="447" w:type="pct"/>
            <w:tcBorders>
              <w:top w:val="single" w:sz="4" w:space="0" w:color="auto"/>
              <w:left w:val="nil"/>
              <w:bottom w:val="single" w:sz="4" w:space="0" w:color="auto"/>
              <w:right w:val="nil"/>
            </w:tcBorders>
            <w:noWrap/>
            <w:vAlign w:val="bottom"/>
          </w:tcPr>
          <w:p w14:paraId="2B1AF83D" w14:textId="77777777" w:rsidR="0083582F" w:rsidRPr="00F32556" w:rsidRDefault="00000000">
            <w:pPr>
              <w:rPr>
                <w:rFonts w:ascii="Arial" w:eastAsia="宋体" w:hAnsi="Arial" w:cs="Arial"/>
                <w:b/>
                <w:bCs/>
                <w:color w:val="000000"/>
                <w:sz w:val="20"/>
                <w:szCs w:val="20"/>
                <w:lang w:val="en-US"/>
              </w:rPr>
            </w:pPr>
            <w:r>
              <w:rPr>
                <w:rFonts w:ascii="Arial" w:eastAsia="宋体" w:hAnsi="Arial" w:cs="Arial"/>
                <w:b/>
                <w:bCs/>
                <w:color w:val="000000"/>
                <w:sz w:val="20"/>
                <w:szCs w:val="20"/>
                <w:lang w:val="en-US"/>
              </w:rPr>
              <w:t>Outcome</w:t>
            </w:r>
            <w:r>
              <w:rPr>
                <w:rFonts w:ascii="Arial" w:eastAsia="宋体" w:hAnsi="Arial" w:cs="Arial" w:hint="eastAsia"/>
                <w:b/>
                <w:bCs/>
                <w:color w:val="000000"/>
                <w:sz w:val="20"/>
                <w:szCs w:val="20"/>
                <w:lang w:val="en-US"/>
              </w:rPr>
              <w:t xml:space="preserve"> </w:t>
            </w:r>
            <w:r>
              <w:rPr>
                <w:rFonts w:ascii="Arial" w:eastAsia="宋体" w:hAnsi="Arial" w:cs="Arial"/>
                <w:b/>
                <w:bCs/>
                <w:color w:val="000000"/>
                <w:sz w:val="20"/>
                <w:szCs w:val="20"/>
                <w:lang w:val="en-US"/>
              </w:rPr>
              <w:t>Rate (Class3)</w:t>
            </w:r>
          </w:p>
        </w:tc>
      </w:tr>
      <w:tr w:rsidR="0083582F" w14:paraId="0A51A2AD" w14:textId="77777777">
        <w:trPr>
          <w:trHeight w:val="285"/>
        </w:trPr>
        <w:tc>
          <w:tcPr>
            <w:tcW w:w="309" w:type="pct"/>
            <w:tcBorders>
              <w:top w:val="single" w:sz="4" w:space="0" w:color="auto"/>
              <w:left w:val="nil"/>
              <w:bottom w:val="nil"/>
              <w:right w:val="nil"/>
            </w:tcBorders>
            <w:noWrap/>
            <w:vAlign w:val="bottom"/>
          </w:tcPr>
          <w:p w14:paraId="7D67C229" w14:textId="77777777" w:rsidR="0083582F" w:rsidRPr="00F32556" w:rsidRDefault="00000000">
            <w:pPr>
              <w:rPr>
                <w:rFonts w:ascii="Arial" w:eastAsia="宋体" w:hAnsi="Arial" w:cs="Arial"/>
                <w:color w:val="000000"/>
                <w:sz w:val="20"/>
                <w:szCs w:val="20"/>
                <w:lang w:val="en-US"/>
              </w:rPr>
            </w:pPr>
            <w:r w:rsidRPr="00F32556">
              <w:rPr>
                <w:rFonts w:ascii="Arial" w:eastAsia="宋体" w:hAnsi="Arial" w:cs="Arial"/>
                <w:color w:val="000000"/>
                <w:sz w:val="20"/>
                <w:szCs w:val="20"/>
                <w:lang w:val="en-US"/>
              </w:rPr>
              <w:t>Anxiety</w:t>
            </w:r>
          </w:p>
        </w:tc>
        <w:tc>
          <w:tcPr>
            <w:tcW w:w="408" w:type="pct"/>
            <w:tcBorders>
              <w:top w:val="single" w:sz="4" w:space="0" w:color="auto"/>
              <w:left w:val="nil"/>
              <w:bottom w:val="nil"/>
              <w:right w:val="nil"/>
            </w:tcBorders>
            <w:noWrap/>
            <w:vAlign w:val="bottom"/>
          </w:tcPr>
          <w:p w14:paraId="1090AC83" w14:textId="77777777" w:rsidR="0083582F" w:rsidRPr="00F32556" w:rsidRDefault="00000000">
            <w:pPr>
              <w:rPr>
                <w:rFonts w:ascii="Arial" w:eastAsia="宋体" w:hAnsi="Arial" w:cs="Arial"/>
                <w:color w:val="000000"/>
                <w:sz w:val="20"/>
                <w:szCs w:val="20"/>
                <w:lang w:val="en-US"/>
              </w:rPr>
            </w:pPr>
            <w:r w:rsidRPr="00F32556">
              <w:rPr>
                <w:rFonts w:ascii="Arial" w:eastAsia="宋体" w:hAnsi="Arial" w:cs="Arial"/>
                <w:color w:val="000000"/>
                <w:sz w:val="20"/>
                <w:szCs w:val="20"/>
                <w:lang w:val="en-US"/>
              </w:rPr>
              <w:t>8.7</w:t>
            </w:r>
          </w:p>
        </w:tc>
        <w:tc>
          <w:tcPr>
            <w:tcW w:w="404" w:type="pct"/>
            <w:tcBorders>
              <w:top w:val="single" w:sz="4" w:space="0" w:color="auto"/>
              <w:left w:val="nil"/>
              <w:bottom w:val="nil"/>
              <w:right w:val="nil"/>
            </w:tcBorders>
            <w:noWrap/>
            <w:vAlign w:val="bottom"/>
          </w:tcPr>
          <w:p w14:paraId="1936DCC2" w14:textId="77777777" w:rsidR="0083582F" w:rsidRPr="00F32556" w:rsidRDefault="0083582F">
            <w:pPr>
              <w:rPr>
                <w:rFonts w:ascii="Arial" w:eastAsia="宋体" w:hAnsi="Arial" w:cs="Arial"/>
                <w:color w:val="000000"/>
                <w:sz w:val="20"/>
                <w:szCs w:val="20"/>
                <w:lang w:val="en-US"/>
              </w:rPr>
            </w:pPr>
          </w:p>
        </w:tc>
        <w:tc>
          <w:tcPr>
            <w:tcW w:w="399" w:type="pct"/>
            <w:tcBorders>
              <w:top w:val="single" w:sz="4" w:space="0" w:color="auto"/>
              <w:left w:val="nil"/>
              <w:bottom w:val="nil"/>
              <w:right w:val="nil"/>
            </w:tcBorders>
            <w:noWrap/>
            <w:vAlign w:val="bottom"/>
          </w:tcPr>
          <w:p w14:paraId="68BFB6AC" w14:textId="77777777" w:rsidR="0083582F" w:rsidRPr="00F32556" w:rsidRDefault="0083582F">
            <w:pPr>
              <w:rPr>
                <w:rFonts w:ascii="Arial" w:eastAsia="宋体" w:hAnsi="Arial" w:cs="Arial"/>
                <w:color w:val="000000"/>
                <w:sz w:val="20"/>
                <w:szCs w:val="20"/>
                <w:lang w:val="en-US"/>
              </w:rPr>
            </w:pPr>
          </w:p>
        </w:tc>
        <w:tc>
          <w:tcPr>
            <w:tcW w:w="451" w:type="pct"/>
            <w:tcBorders>
              <w:top w:val="single" w:sz="4" w:space="0" w:color="auto"/>
              <w:left w:val="nil"/>
              <w:bottom w:val="nil"/>
              <w:right w:val="nil"/>
            </w:tcBorders>
            <w:noWrap/>
            <w:vAlign w:val="bottom"/>
          </w:tcPr>
          <w:p w14:paraId="1DCFC72B" w14:textId="77777777" w:rsidR="0083582F" w:rsidRPr="00F32556" w:rsidRDefault="00000000">
            <w:pPr>
              <w:rPr>
                <w:rFonts w:ascii="Arial" w:eastAsia="宋体" w:hAnsi="Arial" w:cs="Arial"/>
                <w:color w:val="000000"/>
                <w:sz w:val="20"/>
                <w:szCs w:val="20"/>
                <w:lang w:val="en-US"/>
              </w:rPr>
            </w:pPr>
            <w:r w:rsidRPr="00F32556">
              <w:rPr>
                <w:rFonts w:ascii="Arial" w:eastAsia="宋体" w:hAnsi="Arial" w:cs="Arial"/>
                <w:color w:val="000000"/>
                <w:sz w:val="20"/>
                <w:szCs w:val="20"/>
                <w:lang w:val="en-US"/>
              </w:rPr>
              <w:t>85</w:t>
            </w:r>
          </w:p>
        </w:tc>
        <w:tc>
          <w:tcPr>
            <w:tcW w:w="451" w:type="pct"/>
            <w:tcBorders>
              <w:top w:val="single" w:sz="4" w:space="0" w:color="auto"/>
              <w:left w:val="nil"/>
              <w:bottom w:val="nil"/>
              <w:right w:val="nil"/>
            </w:tcBorders>
            <w:noWrap/>
            <w:vAlign w:val="bottom"/>
          </w:tcPr>
          <w:p w14:paraId="47187890" w14:textId="77777777" w:rsidR="0083582F" w:rsidRPr="00F32556" w:rsidRDefault="00000000">
            <w:pPr>
              <w:rPr>
                <w:rFonts w:ascii="Arial" w:eastAsia="宋体" w:hAnsi="Arial" w:cs="Arial"/>
                <w:color w:val="000000"/>
                <w:sz w:val="20"/>
                <w:szCs w:val="20"/>
                <w:lang w:val="en-US"/>
              </w:rPr>
            </w:pPr>
            <w:r w:rsidRPr="00F32556">
              <w:rPr>
                <w:rFonts w:ascii="Arial" w:eastAsia="宋体" w:hAnsi="Arial" w:cs="Arial"/>
                <w:color w:val="000000"/>
                <w:sz w:val="20"/>
                <w:szCs w:val="20"/>
                <w:lang w:val="en-US"/>
              </w:rPr>
              <w:t>0</w:t>
            </w:r>
          </w:p>
        </w:tc>
        <w:tc>
          <w:tcPr>
            <w:tcW w:w="451" w:type="pct"/>
            <w:tcBorders>
              <w:top w:val="single" w:sz="4" w:space="0" w:color="auto"/>
              <w:left w:val="nil"/>
              <w:bottom w:val="nil"/>
              <w:right w:val="nil"/>
            </w:tcBorders>
            <w:noWrap/>
            <w:vAlign w:val="bottom"/>
          </w:tcPr>
          <w:p w14:paraId="10D61225" w14:textId="77777777" w:rsidR="0083582F" w:rsidRPr="00F32556" w:rsidRDefault="00000000">
            <w:pPr>
              <w:rPr>
                <w:rFonts w:ascii="Arial" w:eastAsia="宋体" w:hAnsi="Arial" w:cs="Arial"/>
                <w:color w:val="000000"/>
                <w:sz w:val="20"/>
                <w:szCs w:val="20"/>
                <w:lang w:val="en-US"/>
              </w:rPr>
            </w:pPr>
            <w:r w:rsidRPr="00F32556">
              <w:rPr>
                <w:rFonts w:ascii="Arial" w:eastAsia="宋体" w:hAnsi="Arial" w:cs="Arial"/>
                <w:color w:val="000000"/>
                <w:sz w:val="20"/>
                <w:szCs w:val="20"/>
                <w:lang w:val="en-US"/>
              </w:rPr>
              <w:t>15</w:t>
            </w:r>
          </w:p>
        </w:tc>
        <w:tc>
          <w:tcPr>
            <w:tcW w:w="262" w:type="pct"/>
            <w:tcBorders>
              <w:top w:val="single" w:sz="4" w:space="0" w:color="auto"/>
              <w:left w:val="nil"/>
              <w:bottom w:val="nil"/>
              <w:right w:val="nil"/>
            </w:tcBorders>
            <w:noWrap/>
            <w:vAlign w:val="bottom"/>
          </w:tcPr>
          <w:p w14:paraId="7F82C325" w14:textId="77777777" w:rsidR="0083582F" w:rsidRPr="00F32556" w:rsidRDefault="00000000">
            <w:pPr>
              <w:rPr>
                <w:rFonts w:ascii="Arial" w:eastAsia="宋体" w:hAnsi="Arial" w:cs="Arial"/>
                <w:color w:val="000000"/>
                <w:sz w:val="20"/>
                <w:szCs w:val="20"/>
                <w:lang w:val="en-US"/>
              </w:rPr>
            </w:pPr>
            <w:r w:rsidRPr="00F32556">
              <w:rPr>
                <w:rFonts w:ascii="Arial" w:eastAsia="宋体" w:hAnsi="Arial" w:cs="Arial"/>
                <w:color w:val="000000"/>
                <w:sz w:val="20"/>
                <w:szCs w:val="20"/>
                <w:lang w:val="en-US"/>
              </w:rPr>
              <w:t>1.3</w:t>
            </w:r>
          </w:p>
        </w:tc>
        <w:tc>
          <w:tcPr>
            <w:tcW w:w="262" w:type="pct"/>
            <w:tcBorders>
              <w:top w:val="single" w:sz="4" w:space="0" w:color="auto"/>
              <w:left w:val="nil"/>
              <w:bottom w:val="nil"/>
              <w:right w:val="nil"/>
            </w:tcBorders>
            <w:noWrap/>
            <w:vAlign w:val="bottom"/>
          </w:tcPr>
          <w:p w14:paraId="56855B00" w14:textId="77777777" w:rsidR="0083582F" w:rsidRPr="00F32556" w:rsidRDefault="00000000">
            <w:pPr>
              <w:rPr>
                <w:rFonts w:ascii="Arial" w:eastAsia="宋体" w:hAnsi="Arial" w:cs="Arial"/>
                <w:color w:val="000000"/>
                <w:sz w:val="20"/>
                <w:szCs w:val="20"/>
                <w:lang w:val="en-US"/>
              </w:rPr>
            </w:pPr>
            <w:r w:rsidRPr="00F32556">
              <w:rPr>
                <w:rFonts w:ascii="Arial" w:eastAsia="宋体" w:hAnsi="Arial" w:cs="Arial"/>
                <w:color w:val="000000"/>
                <w:sz w:val="20"/>
                <w:szCs w:val="20"/>
                <w:lang w:val="en-US"/>
              </w:rPr>
              <w:t>0</w:t>
            </w:r>
          </w:p>
        </w:tc>
        <w:tc>
          <w:tcPr>
            <w:tcW w:w="262" w:type="pct"/>
            <w:tcBorders>
              <w:top w:val="single" w:sz="4" w:space="0" w:color="auto"/>
              <w:left w:val="nil"/>
              <w:bottom w:val="nil"/>
              <w:right w:val="nil"/>
            </w:tcBorders>
            <w:noWrap/>
            <w:vAlign w:val="bottom"/>
          </w:tcPr>
          <w:p w14:paraId="5500F2E1" w14:textId="77777777" w:rsidR="0083582F" w:rsidRPr="00F32556" w:rsidRDefault="00000000">
            <w:pPr>
              <w:rPr>
                <w:rFonts w:ascii="Arial" w:eastAsia="宋体" w:hAnsi="Arial" w:cs="Arial"/>
                <w:color w:val="000000"/>
                <w:sz w:val="20"/>
                <w:szCs w:val="20"/>
                <w:lang w:val="en-US"/>
              </w:rPr>
            </w:pPr>
            <w:r w:rsidRPr="00F32556">
              <w:rPr>
                <w:rFonts w:ascii="Arial" w:eastAsia="宋体" w:hAnsi="Arial" w:cs="Arial"/>
                <w:color w:val="000000"/>
                <w:sz w:val="20"/>
                <w:szCs w:val="20"/>
                <w:lang w:val="en-US"/>
              </w:rPr>
              <w:t>1.5</w:t>
            </w:r>
          </w:p>
        </w:tc>
        <w:tc>
          <w:tcPr>
            <w:tcW w:w="447" w:type="pct"/>
            <w:tcBorders>
              <w:top w:val="single" w:sz="4" w:space="0" w:color="auto"/>
              <w:left w:val="nil"/>
              <w:bottom w:val="nil"/>
              <w:right w:val="nil"/>
            </w:tcBorders>
            <w:noWrap/>
            <w:vAlign w:val="bottom"/>
          </w:tcPr>
          <w:p w14:paraId="20728073" w14:textId="77777777" w:rsidR="0083582F" w:rsidRPr="00F32556" w:rsidRDefault="00000000">
            <w:pPr>
              <w:rPr>
                <w:rFonts w:ascii="Arial" w:eastAsia="宋体" w:hAnsi="Arial" w:cs="Arial"/>
                <w:color w:val="000000"/>
                <w:sz w:val="20"/>
                <w:szCs w:val="20"/>
                <w:lang w:val="en-US"/>
              </w:rPr>
            </w:pPr>
            <w:r w:rsidRPr="00F32556">
              <w:rPr>
                <w:rFonts w:ascii="Arial" w:eastAsia="宋体" w:hAnsi="Arial" w:cs="Arial"/>
                <w:color w:val="000000"/>
                <w:sz w:val="20"/>
                <w:szCs w:val="20"/>
                <w:lang w:val="en-US"/>
              </w:rPr>
              <w:t>7.5</w:t>
            </w:r>
          </w:p>
        </w:tc>
        <w:tc>
          <w:tcPr>
            <w:tcW w:w="447" w:type="pct"/>
            <w:tcBorders>
              <w:top w:val="single" w:sz="4" w:space="0" w:color="auto"/>
              <w:left w:val="nil"/>
              <w:bottom w:val="nil"/>
              <w:right w:val="nil"/>
            </w:tcBorders>
            <w:noWrap/>
            <w:vAlign w:val="bottom"/>
          </w:tcPr>
          <w:p w14:paraId="63B68608" w14:textId="77777777" w:rsidR="0083582F" w:rsidRPr="00F32556" w:rsidRDefault="0083582F">
            <w:pPr>
              <w:rPr>
                <w:rFonts w:ascii="Arial" w:eastAsia="宋体" w:hAnsi="Arial" w:cs="Arial"/>
                <w:color w:val="000000"/>
                <w:sz w:val="20"/>
                <w:szCs w:val="20"/>
                <w:lang w:val="en-US"/>
              </w:rPr>
            </w:pPr>
          </w:p>
        </w:tc>
        <w:tc>
          <w:tcPr>
            <w:tcW w:w="447" w:type="pct"/>
            <w:tcBorders>
              <w:top w:val="single" w:sz="4" w:space="0" w:color="auto"/>
              <w:left w:val="nil"/>
              <w:bottom w:val="nil"/>
              <w:right w:val="nil"/>
            </w:tcBorders>
            <w:noWrap/>
            <w:vAlign w:val="bottom"/>
          </w:tcPr>
          <w:p w14:paraId="6C40BAF8" w14:textId="77777777" w:rsidR="0083582F" w:rsidRPr="00F32556" w:rsidRDefault="0083582F">
            <w:pPr>
              <w:rPr>
                <w:rFonts w:ascii="Arial" w:eastAsia="宋体" w:hAnsi="Arial" w:cs="Arial"/>
                <w:color w:val="000000"/>
                <w:sz w:val="20"/>
                <w:szCs w:val="20"/>
                <w:lang w:val="en-US"/>
              </w:rPr>
            </w:pPr>
          </w:p>
        </w:tc>
      </w:tr>
      <w:tr w:rsidR="0083582F" w14:paraId="5946AB77" w14:textId="77777777">
        <w:trPr>
          <w:trHeight w:val="285"/>
        </w:trPr>
        <w:tc>
          <w:tcPr>
            <w:tcW w:w="309" w:type="pct"/>
            <w:tcBorders>
              <w:top w:val="nil"/>
              <w:left w:val="nil"/>
              <w:bottom w:val="nil"/>
              <w:right w:val="nil"/>
            </w:tcBorders>
            <w:noWrap/>
            <w:vAlign w:val="bottom"/>
          </w:tcPr>
          <w:p w14:paraId="78DA6D95" w14:textId="77777777" w:rsidR="0083582F" w:rsidRPr="00F32556" w:rsidRDefault="00000000">
            <w:pPr>
              <w:rPr>
                <w:rFonts w:ascii="Arial" w:eastAsia="宋体" w:hAnsi="Arial" w:cs="Arial"/>
                <w:color w:val="000000"/>
                <w:sz w:val="20"/>
                <w:szCs w:val="20"/>
                <w:lang w:val="en-US"/>
              </w:rPr>
            </w:pPr>
            <w:r w:rsidRPr="00F32556">
              <w:rPr>
                <w:rFonts w:ascii="Arial" w:eastAsia="宋体" w:hAnsi="Arial" w:cs="Arial"/>
                <w:color w:val="000000"/>
                <w:sz w:val="20"/>
                <w:szCs w:val="20"/>
                <w:lang w:val="en-US"/>
              </w:rPr>
              <w:t>Arrhythmia</w:t>
            </w:r>
          </w:p>
        </w:tc>
        <w:tc>
          <w:tcPr>
            <w:tcW w:w="408" w:type="pct"/>
            <w:tcBorders>
              <w:top w:val="nil"/>
              <w:left w:val="nil"/>
              <w:bottom w:val="nil"/>
              <w:right w:val="nil"/>
            </w:tcBorders>
            <w:noWrap/>
            <w:vAlign w:val="bottom"/>
          </w:tcPr>
          <w:p w14:paraId="6EAAE9CF" w14:textId="77777777" w:rsidR="0083582F" w:rsidRPr="00F32556" w:rsidRDefault="0083582F">
            <w:pPr>
              <w:rPr>
                <w:rFonts w:ascii="Arial" w:eastAsia="宋体" w:hAnsi="Arial" w:cs="Arial"/>
                <w:color w:val="000000"/>
                <w:sz w:val="20"/>
                <w:szCs w:val="20"/>
                <w:lang w:val="en-US"/>
              </w:rPr>
            </w:pPr>
          </w:p>
        </w:tc>
        <w:tc>
          <w:tcPr>
            <w:tcW w:w="404" w:type="pct"/>
            <w:tcBorders>
              <w:top w:val="nil"/>
              <w:left w:val="nil"/>
              <w:bottom w:val="nil"/>
              <w:right w:val="nil"/>
            </w:tcBorders>
            <w:noWrap/>
            <w:vAlign w:val="bottom"/>
          </w:tcPr>
          <w:p w14:paraId="2DD88DA1" w14:textId="77777777" w:rsidR="0083582F" w:rsidRPr="00F32556" w:rsidRDefault="0083582F">
            <w:pPr>
              <w:rPr>
                <w:rFonts w:ascii="Arial" w:eastAsia="宋体" w:hAnsi="Arial" w:cs="Arial"/>
                <w:color w:val="000000"/>
                <w:sz w:val="20"/>
                <w:szCs w:val="20"/>
                <w:lang w:val="en-US"/>
              </w:rPr>
            </w:pPr>
          </w:p>
        </w:tc>
        <w:tc>
          <w:tcPr>
            <w:tcW w:w="399" w:type="pct"/>
            <w:tcBorders>
              <w:top w:val="nil"/>
              <w:left w:val="nil"/>
              <w:bottom w:val="nil"/>
              <w:right w:val="nil"/>
            </w:tcBorders>
            <w:noWrap/>
            <w:vAlign w:val="bottom"/>
          </w:tcPr>
          <w:p w14:paraId="67BE34D3" w14:textId="77777777" w:rsidR="0083582F" w:rsidRPr="00F32556" w:rsidRDefault="00000000">
            <w:pPr>
              <w:rPr>
                <w:rFonts w:ascii="Arial" w:eastAsia="宋体" w:hAnsi="Arial" w:cs="Arial"/>
                <w:color w:val="000000"/>
                <w:sz w:val="20"/>
                <w:szCs w:val="20"/>
                <w:lang w:val="en-US"/>
              </w:rPr>
            </w:pPr>
            <w:r w:rsidRPr="00F32556">
              <w:rPr>
                <w:rFonts w:ascii="Arial" w:eastAsia="宋体" w:hAnsi="Arial" w:cs="Arial"/>
                <w:color w:val="000000"/>
                <w:sz w:val="20"/>
                <w:szCs w:val="20"/>
                <w:lang w:val="en-US"/>
              </w:rPr>
              <w:t>15</w:t>
            </w:r>
          </w:p>
        </w:tc>
        <w:tc>
          <w:tcPr>
            <w:tcW w:w="451" w:type="pct"/>
            <w:tcBorders>
              <w:top w:val="nil"/>
              <w:left w:val="nil"/>
              <w:bottom w:val="nil"/>
              <w:right w:val="nil"/>
            </w:tcBorders>
            <w:noWrap/>
            <w:vAlign w:val="bottom"/>
          </w:tcPr>
          <w:p w14:paraId="06FD6C9B" w14:textId="77777777" w:rsidR="0083582F" w:rsidRPr="00F32556" w:rsidRDefault="00000000">
            <w:pPr>
              <w:rPr>
                <w:rFonts w:ascii="Arial" w:eastAsia="宋体" w:hAnsi="Arial" w:cs="Arial"/>
                <w:color w:val="000000"/>
                <w:sz w:val="20"/>
                <w:szCs w:val="20"/>
                <w:lang w:val="en-US"/>
              </w:rPr>
            </w:pPr>
            <w:r w:rsidRPr="00F32556">
              <w:rPr>
                <w:rFonts w:ascii="Arial" w:eastAsia="宋体" w:hAnsi="Arial" w:cs="Arial"/>
                <w:color w:val="000000"/>
                <w:sz w:val="20"/>
                <w:szCs w:val="20"/>
                <w:lang w:val="en-US"/>
              </w:rPr>
              <w:t>45</w:t>
            </w:r>
          </w:p>
        </w:tc>
        <w:tc>
          <w:tcPr>
            <w:tcW w:w="451" w:type="pct"/>
            <w:tcBorders>
              <w:top w:val="nil"/>
              <w:left w:val="nil"/>
              <w:bottom w:val="nil"/>
              <w:right w:val="nil"/>
            </w:tcBorders>
            <w:noWrap/>
            <w:vAlign w:val="bottom"/>
          </w:tcPr>
          <w:p w14:paraId="433C23A4" w14:textId="77777777" w:rsidR="0083582F" w:rsidRPr="00F32556" w:rsidRDefault="00000000">
            <w:pPr>
              <w:rPr>
                <w:rFonts w:ascii="Arial" w:eastAsia="宋体" w:hAnsi="Arial" w:cs="Arial"/>
                <w:color w:val="000000"/>
                <w:sz w:val="20"/>
                <w:szCs w:val="20"/>
                <w:lang w:val="en-US"/>
              </w:rPr>
            </w:pPr>
            <w:r w:rsidRPr="00F32556">
              <w:rPr>
                <w:rFonts w:ascii="Arial" w:eastAsia="宋体" w:hAnsi="Arial" w:cs="Arial"/>
                <w:color w:val="000000"/>
                <w:sz w:val="20"/>
                <w:szCs w:val="20"/>
                <w:lang w:val="en-US"/>
              </w:rPr>
              <w:t>16</w:t>
            </w:r>
          </w:p>
        </w:tc>
        <w:tc>
          <w:tcPr>
            <w:tcW w:w="451" w:type="pct"/>
            <w:tcBorders>
              <w:top w:val="nil"/>
              <w:left w:val="nil"/>
              <w:bottom w:val="nil"/>
              <w:right w:val="nil"/>
            </w:tcBorders>
            <w:noWrap/>
            <w:vAlign w:val="bottom"/>
          </w:tcPr>
          <w:p w14:paraId="7530204B" w14:textId="77777777" w:rsidR="0083582F" w:rsidRPr="00F32556" w:rsidRDefault="00000000">
            <w:pPr>
              <w:rPr>
                <w:rFonts w:ascii="Arial" w:eastAsia="宋体" w:hAnsi="Arial" w:cs="Arial"/>
                <w:color w:val="000000"/>
                <w:sz w:val="20"/>
                <w:szCs w:val="20"/>
                <w:lang w:val="en-US"/>
              </w:rPr>
            </w:pPr>
            <w:r w:rsidRPr="00F32556">
              <w:rPr>
                <w:rFonts w:ascii="Arial" w:eastAsia="宋体" w:hAnsi="Arial" w:cs="Arial"/>
                <w:color w:val="000000"/>
                <w:sz w:val="20"/>
                <w:szCs w:val="20"/>
                <w:lang w:val="en-US"/>
              </w:rPr>
              <w:t>39</w:t>
            </w:r>
          </w:p>
        </w:tc>
        <w:tc>
          <w:tcPr>
            <w:tcW w:w="262" w:type="pct"/>
            <w:tcBorders>
              <w:top w:val="nil"/>
              <w:left w:val="nil"/>
              <w:bottom w:val="nil"/>
              <w:right w:val="nil"/>
            </w:tcBorders>
            <w:noWrap/>
            <w:vAlign w:val="bottom"/>
          </w:tcPr>
          <w:p w14:paraId="5253D5A8" w14:textId="77777777" w:rsidR="0083582F" w:rsidRPr="00F32556" w:rsidRDefault="00000000">
            <w:pPr>
              <w:rPr>
                <w:rFonts w:ascii="Arial" w:eastAsia="宋体" w:hAnsi="Arial" w:cs="Arial"/>
                <w:color w:val="000000"/>
                <w:sz w:val="20"/>
                <w:szCs w:val="20"/>
                <w:lang w:val="en-US"/>
              </w:rPr>
            </w:pPr>
            <w:r w:rsidRPr="00F32556">
              <w:rPr>
                <w:rFonts w:ascii="Arial" w:eastAsia="宋体" w:hAnsi="Arial" w:cs="Arial"/>
                <w:color w:val="000000"/>
                <w:sz w:val="20"/>
                <w:szCs w:val="20"/>
                <w:lang w:val="en-US"/>
              </w:rPr>
              <w:t>0.7</w:t>
            </w:r>
          </w:p>
        </w:tc>
        <w:tc>
          <w:tcPr>
            <w:tcW w:w="262" w:type="pct"/>
            <w:tcBorders>
              <w:top w:val="nil"/>
              <w:left w:val="nil"/>
              <w:bottom w:val="nil"/>
              <w:right w:val="nil"/>
            </w:tcBorders>
            <w:noWrap/>
            <w:vAlign w:val="bottom"/>
          </w:tcPr>
          <w:p w14:paraId="753863F9" w14:textId="77777777" w:rsidR="0083582F" w:rsidRPr="00F32556" w:rsidRDefault="00000000">
            <w:pPr>
              <w:rPr>
                <w:rFonts w:ascii="Arial" w:eastAsia="宋体" w:hAnsi="Arial" w:cs="Arial"/>
                <w:color w:val="000000"/>
                <w:sz w:val="20"/>
                <w:szCs w:val="20"/>
                <w:lang w:val="en-US"/>
              </w:rPr>
            </w:pPr>
            <w:r w:rsidRPr="00F32556">
              <w:rPr>
                <w:rFonts w:ascii="Arial" w:eastAsia="宋体" w:hAnsi="Arial" w:cs="Arial"/>
                <w:color w:val="000000"/>
                <w:sz w:val="20"/>
                <w:szCs w:val="20"/>
                <w:lang w:val="en-US"/>
              </w:rPr>
              <w:t>0.6</w:t>
            </w:r>
          </w:p>
        </w:tc>
        <w:tc>
          <w:tcPr>
            <w:tcW w:w="262" w:type="pct"/>
            <w:tcBorders>
              <w:top w:val="nil"/>
              <w:left w:val="nil"/>
              <w:bottom w:val="nil"/>
              <w:right w:val="nil"/>
            </w:tcBorders>
            <w:noWrap/>
            <w:vAlign w:val="bottom"/>
          </w:tcPr>
          <w:p w14:paraId="0F602E69" w14:textId="77777777" w:rsidR="0083582F" w:rsidRPr="00F32556" w:rsidRDefault="00000000">
            <w:pPr>
              <w:rPr>
                <w:rFonts w:ascii="Arial" w:eastAsia="宋体" w:hAnsi="Arial" w:cs="Arial"/>
                <w:color w:val="000000"/>
                <w:sz w:val="20"/>
                <w:szCs w:val="20"/>
                <w:lang w:val="en-US"/>
              </w:rPr>
            </w:pPr>
            <w:r w:rsidRPr="00F32556">
              <w:rPr>
                <w:rFonts w:ascii="Arial" w:eastAsia="宋体" w:hAnsi="Arial" w:cs="Arial"/>
                <w:color w:val="000000"/>
                <w:sz w:val="20"/>
                <w:szCs w:val="20"/>
                <w:lang w:val="en-US"/>
              </w:rPr>
              <w:t>3.9</w:t>
            </w:r>
          </w:p>
        </w:tc>
        <w:tc>
          <w:tcPr>
            <w:tcW w:w="447" w:type="pct"/>
            <w:tcBorders>
              <w:top w:val="nil"/>
              <w:left w:val="nil"/>
              <w:bottom w:val="nil"/>
              <w:right w:val="nil"/>
            </w:tcBorders>
            <w:noWrap/>
            <w:vAlign w:val="bottom"/>
          </w:tcPr>
          <w:p w14:paraId="77E13BCC" w14:textId="77777777" w:rsidR="0083582F" w:rsidRPr="00F32556" w:rsidRDefault="0083582F">
            <w:pPr>
              <w:rPr>
                <w:rFonts w:ascii="Arial" w:eastAsia="宋体" w:hAnsi="Arial" w:cs="Arial"/>
                <w:color w:val="000000"/>
                <w:sz w:val="20"/>
                <w:szCs w:val="20"/>
                <w:lang w:val="en-US"/>
              </w:rPr>
            </w:pPr>
          </w:p>
        </w:tc>
        <w:tc>
          <w:tcPr>
            <w:tcW w:w="447" w:type="pct"/>
            <w:tcBorders>
              <w:top w:val="nil"/>
              <w:left w:val="nil"/>
              <w:bottom w:val="nil"/>
              <w:right w:val="nil"/>
            </w:tcBorders>
            <w:noWrap/>
            <w:vAlign w:val="bottom"/>
          </w:tcPr>
          <w:p w14:paraId="16BFF028" w14:textId="77777777" w:rsidR="0083582F" w:rsidRPr="00F32556" w:rsidRDefault="0083582F">
            <w:pPr>
              <w:rPr>
                <w:rFonts w:ascii="Arial" w:eastAsia="宋体" w:hAnsi="Arial" w:cs="Arial"/>
                <w:color w:val="000000"/>
                <w:sz w:val="20"/>
                <w:szCs w:val="20"/>
                <w:lang w:val="en-US"/>
              </w:rPr>
            </w:pPr>
          </w:p>
        </w:tc>
        <w:tc>
          <w:tcPr>
            <w:tcW w:w="447" w:type="pct"/>
            <w:tcBorders>
              <w:top w:val="nil"/>
              <w:left w:val="nil"/>
              <w:bottom w:val="nil"/>
              <w:right w:val="nil"/>
            </w:tcBorders>
            <w:noWrap/>
            <w:vAlign w:val="bottom"/>
          </w:tcPr>
          <w:p w14:paraId="5C6CE980" w14:textId="77777777" w:rsidR="0083582F" w:rsidRPr="00F32556" w:rsidRDefault="00000000">
            <w:pPr>
              <w:rPr>
                <w:rFonts w:ascii="Arial" w:eastAsia="宋体" w:hAnsi="Arial" w:cs="Arial"/>
                <w:color w:val="000000"/>
                <w:sz w:val="20"/>
                <w:szCs w:val="20"/>
                <w:lang w:val="en-US"/>
              </w:rPr>
            </w:pPr>
            <w:r w:rsidRPr="00F32556">
              <w:rPr>
                <w:rFonts w:ascii="Arial" w:eastAsia="宋体" w:hAnsi="Arial" w:cs="Arial"/>
                <w:color w:val="000000"/>
                <w:sz w:val="20"/>
                <w:szCs w:val="20"/>
                <w:lang w:val="en-US"/>
              </w:rPr>
              <w:t>10.6</w:t>
            </w:r>
          </w:p>
        </w:tc>
      </w:tr>
      <w:tr w:rsidR="0083582F" w14:paraId="2823DADD" w14:textId="77777777">
        <w:trPr>
          <w:trHeight w:val="285"/>
        </w:trPr>
        <w:tc>
          <w:tcPr>
            <w:tcW w:w="309" w:type="pct"/>
            <w:tcBorders>
              <w:top w:val="nil"/>
              <w:left w:val="nil"/>
              <w:bottom w:val="nil"/>
              <w:right w:val="nil"/>
            </w:tcBorders>
            <w:noWrap/>
            <w:vAlign w:val="bottom"/>
          </w:tcPr>
          <w:p w14:paraId="072CD784" w14:textId="77777777" w:rsidR="0083582F" w:rsidRPr="00F32556" w:rsidRDefault="00000000">
            <w:pPr>
              <w:rPr>
                <w:rFonts w:ascii="Arial" w:eastAsia="宋体" w:hAnsi="Arial" w:cs="Arial"/>
                <w:color w:val="000000"/>
                <w:sz w:val="20"/>
                <w:szCs w:val="20"/>
                <w:lang w:val="en-US"/>
              </w:rPr>
            </w:pPr>
            <w:r w:rsidRPr="00F32556">
              <w:rPr>
                <w:rFonts w:ascii="Arial" w:eastAsia="宋体" w:hAnsi="Arial" w:cs="Arial"/>
                <w:color w:val="000000"/>
                <w:sz w:val="20"/>
                <w:szCs w:val="20"/>
                <w:lang w:val="en-US"/>
              </w:rPr>
              <w:t>Asthma</w:t>
            </w:r>
          </w:p>
        </w:tc>
        <w:tc>
          <w:tcPr>
            <w:tcW w:w="811" w:type="pct"/>
            <w:gridSpan w:val="2"/>
            <w:tcBorders>
              <w:top w:val="nil"/>
              <w:left w:val="nil"/>
              <w:bottom w:val="nil"/>
              <w:right w:val="nil"/>
            </w:tcBorders>
            <w:noWrap/>
            <w:vAlign w:val="bottom"/>
          </w:tcPr>
          <w:p w14:paraId="5E5489EA" w14:textId="77777777" w:rsidR="0083582F" w:rsidRPr="00F32556" w:rsidRDefault="00000000">
            <w:pPr>
              <w:rPr>
                <w:rFonts w:ascii="Arial" w:eastAsia="宋体" w:hAnsi="Arial" w:cs="Arial"/>
                <w:color w:val="000000"/>
                <w:sz w:val="20"/>
                <w:szCs w:val="20"/>
                <w:lang w:val="en-US"/>
              </w:rPr>
            </w:pPr>
            <w:r w:rsidRPr="00F32556">
              <w:rPr>
                <w:rFonts w:ascii="Arial" w:eastAsia="宋体" w:hAnsi="Arial" w:cs="Arial"/>
                <w:color w:val="000000"/>
                <w:sz w:val="20"/>
                <w:szCs w:val="20"/>
                <w:lang w:val="en-US"/>
              </w:rPr>
              <w:t>27.5</w:t>
            </w:r>
          </w:p>
        </w:tc>
        <w:tc>
          <w:tcPr>
            <w:tcW w:w="399" w:type="pct"/>
            <w:tcBorders>
              <w:top w:val="nil"/>
              <w:left w:val="nil"/>
              <w:bottom w:val="nil"/>
              <w:right w:val="nil"/>
            </w:tcBorders>
            <w:noWrap/>
            <w:vAlign w:val="bottom"/>
          </w:tcPr>
          <w:p w14:paraId="6C3BC13A" w14:textId="77777777" w:rsidR="0083582F" w:rsidRPr="00F32556" w:rsidRDefault="0083582F">
            <w:pPr>
              <w:rPr>
                <w:rFonts w:ascii="Arial" w:eastAsia="宋体" w:hAnsi="Arial" w:cs="Arial"/>
                <w:color w:val="000000"/>
                <w:sz w:val="20"/>
                <w:szCs w:val="20"/>
                <w:lang w:val="en-US"/>
              </w:rPr>
            </w:pPr>
          </w:p>
        </w:tc>
        <w:tc>
          <w:tcPr>
            <w:tcW w:w="451" w:type="pct"/>
            <w:tcBorders>
              <w:top w:val="nil"/>
              <w:left w:val="nil"/>
              <w:bottom w:val="nil"/>
              <w:right w:val="nil"/>
            </w:tcBorders>
            <w:noWrap/>
            <w:vAlign w:val="bottom"/>
          </w:tcPr>
          <w:p w14:paraId="4B70CB80" w14:textId="77777777" w:rsidR="0083582F" w:rsidRPr="00F32556" w:rsidRDefault="00000000">
            <w:pPr>
              <w:rPr>
                <w:rFonts w:ascii="Arial" w:eastAsia="宋体" w:hAnsi="Arial" w:cs="Arial"/>
                <w:color w:val="000000"/>
                <w:sz w:val="20"/>
                <w:szCs w:val="20"/>
                <w:lang w:val="en-US"/>
              </w:rPr>
            </w:pPr>
            <w:r w:rsidRPr="00F32556">
              <w:rPr>
                <w:rFonts w:ascii="Arial" w:eastAsia="宋体" w:hAnsi="Arial" w:cs="Arial"/>
                <w:color w:val="000000"/>
                <w:sz w:val="20"/>
                <w:szCs w:val="20"/>
                <w:lang w:val="en-US"/>
              </w:rPr>
              <w:t>83</w:t>
            </w:r>
          </w:p>
        </w:tc>
        <w:tc>
          <w:tcPr>
            <w:tcW w:w="451" w:type="pct"/>
            <w:tcBorders>
              <w:top w:val="nil"/>
              <w:left w:val="nil"/>
              <w:bottom w:val="nil"/>
              <w:right w:val="nil"/>
            </w:tcBorders>
            <w:noWrap/>
            <w:vAlign w:val="bottom"/>
          </w:tcPr>
          <w:p w14:paraId="413BCA09" w14:textId="77777777" w:rsidR="0083582F" w:rsidRPr="00F32556" w:rsidRDefault="00000000">
            <w:pPr>
              <w:rPr>
                <w:rFonts w:ascii="Arial" w:eastAsia="宋体" w:hAnsi="Arial" w:cs="Arial"/>
                <w:color w:val="000000"/>
                <w:sz w:val="20"/>
                <w:szCs w:val="20"/>
                <w:lang w:val="en-US"/>
              </w:rPr>
            </w:pPr>
            <w:r w:rsidRPr="00F32556">
              <w:rPr>
                <w:rFonts w:ascii="Arial" w:eastAsia="宋体" w:hAnsi="Arial" w:cs="Arial"/>
                <w:color w:val="000000"/>
                <w:sz w:val="20"/>
                <w:szCs w:val="20"/>
                <w:lang w:val="en-US"/>
              </w:rPr>
              <w:t>2</w:t>
            </w:r>
          </w:p>
        </w:tc>
        <w:tc>
          <w:tcPr>
            <w:tcW w:w="451" w:type="pct"/>
            <w:tcBorders>
              <w:top w:val="nil"/>
              <w:left w:val="nil"/>
              <w:bottom w:val="nil"/>
              <w:right w:val="nil"/>
            </w:tcBorders>
            <w:noWrap/>
            <w:vAlign w:val="bottom"/>
          </w:tcPr>
          <w:p w14:paraId="2DC2A19F" w14:textId="77777777" w:rsidR="0083582F" w:rsidRPr="00F32556" w:rsidRDefault="00000000">
            <w:pPr>
              <w:rPr>
                <w:rFonts w:ascii="Arial" w:eastAsia="宋体" w:hAnsi="Arial" w:cs="Arial"/>
                <w:color w:val="000000"/>
                <w:sz w:val="20"/>
                <w:szCs w:val="20"/>
                <w:lang w:val="en-US"/>
              </w:rPr>
            </w:pPr>
            <w:r w:rsidRPr="00F32556">
              <w:rPr>
                <w:rFonts w:ascii="Arial" w:eastAsia="宋体" w:hAnsi="Arial" w:cs="Arial"/>
                <w:color w:val="000000"/>
                <w:sz w:val="20"/>
                <w:szCs w:val="20"/>
                <w:lang w:val="en-US"/>
              </w:rPr>
              <w:t>15</w:t>
            </w:r>
          </w:p>
        </w:tc>
        <w:tc>
          <w:tcPr>
            <w:tcW w:w="262" w:type="pct"/>
            <w:tcBorders>
              <w:top w:val="nil"/>
              <w:left w:val="nil"/>
              <w:bottom w:val="nil"/>
              <w:right w:val="nil"/>
            </w:tcBorders>
            <w:noWrap/>
            <w:vAlign w:val="bottom"/>
          </w:tcPr>
          <w:p w14:paraId="1EBF2F40" w14:textId="77777777" w:rsidR="0083582F" w:rsidRPr="00F32556" w:rsidRDefault="00000000">
            <w:pPr>
              <w:rPr>
                <w:rFonts w:ascii="Arial" w:eastAsia="宋体" w:hAnsi="Arial" w:cs="Arial"/>
                <w:color w:val="000000"/>
                <w:sz w:val="20"/>
                <w:szCs w:val="20"/>
                <w:lang w:val="en-US"/>
              </w:rPr>
            </w:pPr>
            <w:r w:rsidRPr="00F32556">
              <w:rPr>
                <w:rFonts w:ascii="Arial" w:eastAsia="宋体" w:hAnsi="Arial" w:cs="Arial"/>
                <w:color w:val="000000"/>
                <w:sz w:val="20"/>
                <w:szCs w:val="20"/>
                <w:lang w:val="en-US"/>
              </w:rPr>
              <w:t>1.3</w:t>
            </w:r>
          </w:p>
        </w:tc>
        <w:tc>
          <w:tcPr>
            <w:tcW w:w="262" w:type="pct"/>
            <w:tcBorders>
              <w:top w:val="nil"/>
              <w:left w:val="nil"/>
              <w:bottom w:val="nil"/>
              <w:right w:val="nil"/>
            </w:tcBorders>
            <w:noWrap/>
            <w:vAlign w:val="bottom"/>
          </w:tcPr>
          <w:p w14:paraId="27845F9A" w14:textId="77777777" w:rsidR="0083582F" w:rsidRPr="00F32556" w:rsidRDefault="00000000">
            <w:pPr>
              <w:rPr>
                <w:rFonts w:ascii="Arial" w:eastAsia="宋体" w:hAnsi="Arial" w:cs="Arial"/>
                <w:color w:val="000000"/>
                <w:sz w:val="20"/>
                <w:szCs w:val="20"/>
                <w:lang w:val="en-US"/>
              </w:rPr>
            </w:pPr>
            <w:r w:rsidRPr="00F32556">
              <w:rPr>
                <w:rFonts w:ascii="Arial" w:eastAsia="宋体" w:hAnsi="Arial" w:cs="Arial"/>
                <w:color w:val="000000"/>
                <w:sz w:val="20"/>
                <w:szCs w:val="20"/>
                <w:lang w:val="en-US"/>
              </w:rPr>
              <w:t>0.1</w:t>
            </w:r>
          </w:p>
        </w:tc>
        <w:tc>
          <w:tcPr>
            <w:tcW w:w="262" w:type="pct"/>
            <w:tcBorders>
              <w:top w:val="nil"/>
              <w:left w:val="nil"/>
              <w:bottom w:val="nil"/>
              <w:right w:val="nil"/>
            </w:tcBorders>
            <w:noWrap/>
            <w:vAlign w:val="bottom"/>
          </w:tcPr>
          <w:p w14:paraId="1C545703" w14:textId="77777777" w:rsidR="0083582F" w:rsidRPr="00F32556" w:rsidRDefault="00000000">
            <w:pPr>
              <w:rPr>
                <w:rFonts w:ascii="Arial" w:eastAsia="宋体" w:hAnsi="Arial" w:cs="Arial"/>
                <w:color w:val="000000"/>
                <w:sz w:val="20"/>
                <w:szCs w:val="20"/>
                <w:lang w:val="en-US"/>
              </w:rPr>
            </w:pPr>
            <w:r w:rsidRPr="00F32556">
              <w:rPr>
                <w:rFonts w:ascii="Arial" w:eastAsia="宋体" w:hAnsi="Arial" w:cs="Arial"/>
                <w:color w:val="000000"/>
                <w:sz w:val="20"/>
                <w:szCs w:val="20"/>
                <w:lang w:val="en-US"/>
              </w:rPr>
              <w:t>1.5</w:t>
            </w:r>
          </w:p>
        </w:tc>
        <w:tc>
          <w:tcPr>
            <w:tcW w:w="447" w:type="pct"/>
            <w:tcBorders>
              <w:top w:val="nil"/>
              <w:left w:val="nil"/>
              <w:bottom w:val="nil"/>
              <w:right w:val="nil"/>
            </w:tcBorders>
            <w:noWrap/>
            <w:vAlign w:val="bottom"/>
          </w:tcPr>
          <w:p w14:paraId="6A9ACD2D" w14:textId="77777777" w:rsidR="0083582F" w:rsidRPr="00F32556" w:rsidRDefault="00000000">
            <w:pPr>
              <w:rPr>
                <w:rFonts w:ascii="Arial" w:eastAsia="宋体" w:hAnsi="Arial" w:cs="Arial"/>
                <w:color w:val="000000"/>
                <w:sz w:val="20"/>
                <w:szCs w:val="20"/>
                <w:lang w:val="en-US"/>
              </w:rPr>
            </w:pPr>
            <w:r w:rsidRPr="00F32556">
              <w:rPr>
                <w:rFonts w:ascii="Arial" w:eastAsia="宋体" w:hAnsi="Arial" w:cs="Arial"/>
                <w:color w:val="000000"/>
                <w:sz w:val="20"/>
                <w:szCs w:val="20"/>
                <w:lang w:val="en-US"/>
              </w:rPr>
              <w:t>8.7</w:t>
            </w:r>
          </w:p>
        </w:tc>
        <w:tc>
          <w:tcPr>
            <w:tcW w:w="447" w:type="pct"/>
            <w:tcBorders>
              <w:top w:val="nil"/>
              <w:left w:val="nil"/>
              <w:bottom w:val="nil"/>
              <w:right w:val="nil"/>
            </w:tcBorders>
            <w:noWrap/>
            <w:vAlign w:val="bottom"/>
          </w:tcPr>
          <w:p w14:paraId="4FBE354D" w14:textId="77777777" w:rsidR="0083582F" w:rsidRPr="00F32556" w:rsidRDefault="0083582F">
            <w:pPr>
              <w:rPr>
                <w:rFonts w:ascii="Arial" w:eastAsia="宋体" w:hAnsi="Arial" w:cs="Arial"/>
                <w:color w:val="000000"/>
                <w:sz w:val="20"/>
                <w:szCs w:val="20"/>
                <w:lang w:val="en-US"/>
              </w:rPr>
            </w:pPr>
          </w:p>
        </w:tc>
        <w:tc>
          <w:tcPr>
            <w:tcW w:w="447" w:type="pct"/>
            <w:tcBorders>
              <w:top w:val="nil"/>
              <w:left w:val="nil"/>
              <w:bottom w:val="nil"/>
              <w:right w:val="nil"/>
            </w:tcBorders>
            <w:noWrap/>
            <w:vAlign w:val="bottom"/>
          </w:tcPr>
          <w:p w14:paraId="4F0FB1C6" w14:textId="77777777" w:rsidR="0083582F" w:rsidRPr="00F32556" w:rsidRDefault="0083582F">
            <w:pPr>
              <w:rPr>
                <w:rFonts w:ascii="Arial" w:eastAsia="宋体" w:hAnsi="Arial" w:cs="Arial"/>
                <w:color w:val="000000"/>
                <w:sz w:val="20"/>
                <w:szCs w:val="20"/>
                <w:lang w:val="en-US"/>
              </w:rPr>
            </w:pPr>
          </w:p>
        </w:tc>
      </w:tr>
      <w:tr w:rsidR="0083582F" w14:paraId="0FE94EDE" w14:textId="77777777">
        <w:trPr>
          <w:trHeight w:val="285"/>
        </w:trPr>
        <w:tc>
          <w:tcPr>
            <w:tcW w:w="1121" w:type="pct"/>
            <w:gridSpan w:val="3"/>
            <w:tcBorders>
              <w:top w:val="nil"/>
              <w:left w:val="nil"/>
              <w:bottom w:val="nil"/>
              <w:right w:val="nil"/>
            </w:tcBorders>
            <w:noWrap/>
            <w:vAlign w:val="bottom"/>
          </w:tcPr>
          <w:p w14:paraId="02901346" w14:textId="77777777" w:rsidR="0083582F" w:rsidRPr="00F32556" w:rsidRDefault="00000000">
            <w:pPr>
              <w:rPr>
                <w:rFonts w:ascii="Arial" w:eastAsia="宋体" w:hAnsi="Arial" w:cs="Arial"/>
                <w:color w:val="000000"/>
                <w:sz w:val="20"/>
                <w:szCs w:val="20"/>
                <w:lang w:val="en-US"/>
              </w:rPr>
            </w:pPr>
            <w:r w:rsidRPr="00F32556">
              <w:rPr>
                <w:rFonts w:ascii="Arial" w:eastAsia="宋体" w:hAnsi="Arial" w:cs="Arial"/>
                <w:color w:val="000000"/>
                <w:sz w:val="20"/>
                <w:szCs w:val="20"/>
                <w:lang w:val="en-US"/>
              </w:rPr>
              <w:t>Chronic kidney disease</w:t>
            </w:r>
          </w:p>
        </w:tc>
        <w:tc>
          <w:tcPr>
            <w:tcW w:w="399" w:type="pct"/>
            <w:tcBorders>
              <w:top w:val="nil"/>
              <w:left w:val="nil"/>
              <w:bottom w:val="nil"/>
              <w:right w:val="nil"/>
            </w:tcBorders>
            <w:noWrap/>
            <w:vAlign w:val="bottom"/>
          </w:tcPr>
          <w:p w14:paraId="6C4026BD" w14:textId="77777777" w:rsidR="0083582F" w:rsidRPr="00F32556" w:rsidRDefault="00000000">
            <w:pPr>
              <w:rPr>
                <w:rFonts w:ascii="Arial" w:eastAsia="宋体" w:hAnsi="Arial" w:cs="Arial"/>
                <w:color w:val="000000"/>
                <w:sz w:val="20"/>
                <w:szCs w:val="20"/>
                <w:lang w:val="en-US"/>
              </w:rPr>
            </w:pPr>
            <w:r w:rsidRPr="00F32556">
              <w:rPr>
                <w:rFonts w:ascii="Arial" w:eastAsia="宋体" w:hAnsi="Arial" w:cs="Arial"/>
                <w:color w:val="000000"/>
                <w:sz w:val="20"/>
                <w:szCs w:val="20"/>
                <w:lang w:val="en-US"/>
              </w:rPr>
              <w:t>13.7</w:t>
            </w:r>
          </w:p>
        </w:tc>
        <w:tc>
          <w:tcPr>
            <w:tcW w:w="451" w:type="pct"/>
            <w:tcBorders>
              <w:top w:val="nil"/>
              <w:left w:val="nil"/>
              <w:bottom w:val="nil"/>
              <w:right w:val="nil"/>
            </w:tcBorders>
            <w:noWrap/>
            <w:vAlign w:val="bottom"/>
          </w:tcPr>
          <w:p w14:paraId="741B1759" w14:textId="77777777" w:rsidR="0083582F" w:rsidRPr="00F32556" w:rsidRDefault="00000000">
            <w:pPr>
              <w:rPr>
                <w:rFonts w:ascii="Arial" w:eastAsia="宋体" w:hAnsi="Arial" w:cs="Arial"/>
                <w:color w:val="000000"/>
                <w:sz w:val="20"/>
                <w:szCs w:val="20"/>
                <w:lang w:val="en-US"/>
              </w:rPr>
            </w:pPr>
            <w:r w:rsidRPr="00F32556">
              <w:rPr>
                <w:rFonts w:ascii="Arial" w:eastAsia="宋体" w:hAnsi="Arial" w:cs="Arial"/>
                <w:color w:val="000000"/>
                <w:sz w:val="20"/>
                <w:szCs w:val="20"/>
                <w:lang w:val="en-US"/>
              </w:rPr>
              <w:t>37</w:t>
            </w:r>
          </w:p>
        </w:tc>
        <w:tc>
          <w:tcPr>
            <w:tcW w:w="451" w:type="pct"/>
            <w:tcBorders>
              <w:top w:val="nil"/>
              <w:left w:val="nil"/>
              <w:bottom w:val="nil"/>
              <w:right w:val="nil"/>
            </w:tcBorders>
            <w:noWrap/>
            <w:vAlign w:val="bottom"/>
          </w:tcPr>
          <w:p w14:paraId="4E5B9775" w14:textId="77777777" w:rsidR="0083582F" w:rsidRPr="00F32556" w:rsidRDefault="00000000">
            <w:pPr>
              <w:rPr>
                <w:rFonts w:ascii="Arial" w:eastAsia="宋体" w:hAnsi="Arial" w:cs="Arial"/>
                <w:color w:val="000000"/>
                <w:sz w:val="20"/>
                <w:szCs w:val="20"/>
                <w:lang w:val="en-US"/>
              </w:rPr>
            </w:pPr>
            <w:r w:rsidRPr="00F32556">
              <w:rPr>
                <w:rFonts w:ascii="Arial" w:eastAsia="宋体" w:hAnsi="Arial" w:cs="Arial"/>
                <w:color w:val="000000"/>
                <w:sz w:val="20"/>
                <w:szCs w:val="20"/>
                <w:lang w:val="en-US"/>
              </w:rPr>
              <w:t>20</w:t>
            </w:r>
          </w:p>
        </w:tc>
        <w:tc>
          <w:tcPr>
            <w:tcW w:w="451" w:type="pct"/>
            <w:tcBorders>
              <w:top w:val="nil"/>
              <w:left w:val="nil"/>
              <w:bottom w:val="nil"/>
              <w:right w:val="nil"/>
            </w:tcBorders>
            <w:noWrap/>
            <w:vAlign w:val="bottom"/>
          </w:tcPr>
          <w:p w14:paraId="2ACE5386" w14:textId="77777777" w:rsidR="0083582F" w:rsidRPr="00F32556" w:rsidRDefault="00000000">
            <w:pPr>
              <w:rPr>
                <w:rFonts w:ascii="Arial" w:eastAsia="宋体" w:hAnsi="Arial" w:cs="Arial"/>
                <w:color w:val="000000"/>
                <w:sz w:val="20"/>
                <w:szCs w:val="20"/>
                <w:lang w:val="en-US"/>
              </w:rPr>
            </w:pPr>
            <w:r w:rsidRPr="00F32556">
              <w:rPr>
                <w:rFonts w:ascii="Arial" w:eastAsia="宋体" w:hAnsi="Arial" w:cs="Arial"/>
                <w:color w:val="000000"/>
                <w:sz w:val="20"/>
                <w:szCs w:val="20"/>
                <w:lang w:val="en-US"/>
              </w:rPr>
              <w:t>43</w:t>
            </w:r>
          </w:p>
        </w:tc>
        <w:tc>
          <w:tcPr>
            <w:tcW w:w="262" w:type="pct"/>
            <w:tcBorders>
              <w:top w:val="nil"/>
              <w:left w:val="nil"/>
              <w:bottom w:val="nil"/>
              <w:right w:val="nil"/>
            </w:tcBorders>
            <w:noWrap/>
            <w:vAlign w:val="bottom"/>
          </w:tcPr>
          <w:p w14:paraId="4867045C" w14:textId="77777777" w:rsidR="0083582F" w:rsidRPr="00F32556" w:rsidRDefault="00000000">
            <w:pPr>
              <w:rPr>
                <w:rFonts w:ascii="Arial" w:eastAsia="宋体" w:hAnsi="Arial" w:cs="Arial"/>
                <w:color w:val="000000"/>
                <w:sz w:val="20"/>
                <w:szCs w:val="20"/>
                <w:lang w:val="en-US"/>
              </w:rPr>
            </w:pPr>
            <w:r w:rsidRPr="00F32556">
              <w:rPr>
                <w:rFonts w:ascii="Arial" w:eastAsia="宋体" w:hAnsi="Arial" w:cs="Arial"/>
                <w:color w:val="000000"/>
                <w:sz w:val="20"/>
                <w:szCs w:val="20"/>
                <w:lang w:val="en-US"/>
              </w:rPr>
              <w:t>0.6</w:t>
            </w:r>
          </w:p>
        </w:tc>
        <w:tc>
          <w:tcPr>
            <w:tcW w:w="262" w:type="pct"/>
            <w:tcBorders>
              <w:top w:val="nil"/>
              <w:left w:val="nil"/>
              <w:bottom w:val="nil"/>
              <w:right w:val="nil"/>
            </w:tcBorders>
            <w:noWrap/>
            <w:vAlign w:val="bottom"/>
          </w:tcPr>
          <w:p w14:paraId="331F1E9B" w14:textId="77777777" w:rsidR="0083582F" w:rsidRPr="00F32556" w:rsidRDefault="00000000">
            <w:pPr>
              <w:rPr>
                <w:rFonts w:ascii="Arial" w:eastAsia="宋体" w:hAnsi="Arial" w:cs="Arial"/>
                <w:color w:val="000000"/>
                <w:sz w:val="20"/>
                <w:szCs w:val="20"/>
                <w:lang w:val="en-US"/>
              </w:rPr>
            </w:pPr>
            <w:r w:rsidRPr="00F32556">
              <w:rPr>
                <w:rFonts w:ascii="Arial" w:eastAsia="宋体" w:hAnsi="Arial" w:cs="Arial"/>
                <w:color w:val="000000"/>
                <w:sz w:val="20"/>
                <w:szCs w:val="20"/>
                <w:lang w:val="en-US"/>
              </w:rPr>
              <w:t>0.8</w:t>
            </w:r>
          </w:p>
        </w:tc>
        <w:tc>
          <w:tcPr>
            <w:tcW w:w="262" w:type="pct"/>
            <w:tcBorders>
              <w:top w:val="nil"/>
              <w:left w:val="nil"/>
              <w:bottom w:val="nil"/>
              <w:right w:val="nil"/>
            </w:tcBorders>
            <w:noWrap/>
            <w:vAlign w:val="bottom"/>
          </w:tcPr>
          <w:p w14:paraId="4BE5EA56" w14:textId="77777777" w:rsidR="0083582F" w:rsidRPr="00F32556" w:rsidRDefault="00000000">
            <w:pPr>
              <w:rPr>
                <w:rFonts w:ascii="Arial" w:eastAsia="宋体" w:hAnsi="Arial" w:cs="Arial"/>
                <w:color w:val="000000"/>
                <w:sz w:val="20"/>
                <w:szCs w:val="20"/>
                <w:lang w:val="en-US"/>
              </w:rPr>
            </w:pPr>
            <w:r w:rsidRPr="00F32556">
              <w:rPr>
                <w:rFonts w:ascii="Arial" w:eastAsia="宋体" w:hAnsi="Arial" w:cs="Arial"/>
                <w:color w:val="000000"/>
                <w:sz w:val="20"/>
                <w:szCs w:val="20"/>
                <w:lang w:val="en-US"/>
              </w:rPr>
              <w:t>4.3</w:t>
            </w:r>
          </w:p>
        </w:tc>
        <w:tc>
          <w:tcPr>
            <w:tcW w:w="447" w:type="pct"/>
            <w:tcBorders>
              <w:top w:val="nil"/>
              <w:left w:val="nil"/>
              <w:bottom w:val="nil"/>
              <w:right w:val="nil"/>
            </w:tcBorders>
            <w:noWrap/>
            <w:vAlign w:val="bottom"/>
          </w:tcPr>
          <w:p w14:paraId="4E5BD0C4" w14:textId="77777777" w:rsidR="0083582F" w:rsidRPr="00F32556" w:rsidRDefault="0083582F">
            <w:pPr>
              <w:rPr>
                <w:rFonts w:ascii="Arial" w:eastAsia="宋体" w:hAnsi="Arial" w:cs="Arial"/>
                <w:color w:val="000000"/>
                <w:sz w:val="20"/>
                <w:szCs w:val="20"/>
                <w:lang w:val="en-US"/>
              </w:rPr>
            </w:pPr>
          </w:p>
        </w:tc>
        <w:tc>
          <w:tcPr>
            <w:tcW w:w="447" w:type="pct"/>
            <w:tcBorders>
              <w:top w:val="nil"/>
              <w:left w:val="nil"/>
              <w:bottom w:val="nil"/>
              <w:right w:val="nil"/>
            </w:tcBorders>
            <w:noWrap/>
            <w:vAlign w:val="bottom"/>
          </w:tcPr>
          <w:p w14:paraId="3364BBC8" w14:textId="77777777" w:rsidR="0083582F" w:rsidRPr="00F32556" w:rsidRDefault="0083582F">
            <w:pPr>
              <w:rPr>
                <w:rFonts w:ascii="Arial" w:eastAsia="宋体" w:hAnsi="Arial" w:cs="Arial"/>
                <w:color w:val="000000"/>
                <w:sz w:val="20"/>
                <w:szCs w:val="20"/>
                <w:lang w:val="en-US"/>
              </w:rPr>
            </w:pPr>
          </w:p>
        </w:tc>
        <w:tc>
          <w:tcPr>
            <w:tcW w:w="447" w:type="pct"/>
            <w:tcBorders>
              <w:top w:val="nil"/>
              <w:left w:val="nil"/>
              <w:bottom w:val="nil"/>
              <w:right w:val="nil"/>
            </w:tcBorders>
            <w:noWrap/>
            <w:vAlign w:val="bottom"/>
          </w:tcPr>
          <w:p w14:paraId="3A84B38F" w14:textId="77777777" w:rsidR="0083582F" w:rsidRPr="00F32556" w:rsidRDefault="00000000">
            <w:pPr>
              <w:rPr>
                <w:rFonts w:ascii="Arial" w:eastAsia="宋体" w:hAnsi="Arial" w:cs="Arial"/>
                <w:color w:val="000000"/>
                <w:sz w:val="20"/>
                <w:szCs w:val="20"/>
                <w:lang w:val="en-US"/>
              </w:rPr>
            </w:pPr>
            <w:r w:rsidRPr="00F32556">
              <w:rPr>
                <w:rFonts w:ascii="Arial" w:eastAsia="宋体" w:hAnsi="Arial" w:cs="Arial"/>
                <w:color w:val="000000"/>
                <w:sz w:val="20"/>
                <w:szCs w:val="20"/>
                <w:lang w:val="en-US"/>
              </w:rPr>
              <w:t>14</w:t>
            </w:r>
          </w:p>
        </w:tc>
      </w:tr>
      <w:tr w:rsidR="0083582F" w14:paraId="45467967" w14:textId="77777777">
        <w:trPr>
          <w:trHeight w:val="285"/>
        </w:trPr>
        <w:tc>
          <w:tcPr>
            <w:tcW w:w="309" w:type="pct"/>
            <w:tcBorders>
              <w:top w:val="nil"/>
              <w:left w:val="nil"/>
              <w:bottom w:val="nil"/>
              <w:right w:val="nil"/>
            </w:tcBorders>
            <w:noWrap/>
            <w:vAlign w:val="bottom"/>
          </w:tcPr>
          <w:p w14:paraId="04834CEE" w14:textId="77777777" w:rsidR="0083582F" w:rsidRPr="00F32556" w:rsidRDefault="00000000">
            <w:pPr>
              <w:rPr>
                <w:rFonts w:ascii="Arial" w:eastAsia="宋体" w:hAnsi="Arial" w:cs="Arial"/>
                <w:color w:val="000000"/>
                <w:sz w:val="20"/>
                <w:szCs w:val="20"/>
                <w:lang w:val="en-US"/>
              </w:rPr>
            </w:pPr>
            <w:r w:rsidRPr="00F32556">
              <w:rPr>
                <w:rFonts w:ascii="Arial" w:eastAsia="宋体" w:hAnsi="Arial" w:cs="Arial"/>
                <w:color w:val="000000"/>
                <w:sz w:val="20"/>
                <w:szCs w:val="20"/>
                <w:lang w:val="en-US"/>
              </w:rPr>
              <w:t>Chronic respiratory  disease</w:t>
            </w:r>
          </w:p>
        </w:tc>
        <w:tc>
          <w:tcPr>
            <w:tcW w:w="408" w:type="pct"/>
            <w:tcBorders>
              <w:top w:val="nil"/>
              <w:left w:val="nil"/>
              <w:bottom w:val="nil"/>
              <w:right w:val="nil"/>
            </w:tcBorders>
            <w:noWrap/>
            <w:vAlign w:val="bottom"/>
          </w:tcPr>
          <w:p w14:paraId="3C2AF55E" w14:textId="77777777" w:rsidR="0083582F" w:rsidRPr="00F32556" w:rsidRDefault="00000000">
            <w:pPr>
              <w:rPr>
                <w:rFonts w:ascii="Arial" w:eastAsia="宋体" w:hAnsi="Arial" w:cs="Arial"/>
                <w:color w:val="000000"/>
                <w:sz w:val="20"/>
                <w:szCs w:val="20"/>
                <w:lang w:val="en-US"/>
              </w:rPr>
            </w:pPr>
            <w:r w:rsidRPr="00F32556">
              <w:rPr>
                <w:rFonts w:ascii="Arial" w:eastAsia="宋体" w:hAnsi="Arial" w:cs="Arial"/>
                <w:color w:val="000000"/>
                <w:sz w:val="20"/>
                <w:szCs w:val="20"/>
                <w:lang w:val="en-US"/>
              </w:rPr>
              <w:t>27</w:t>
            </w:r>
          </w:p>
        </w:tc>
        <w:tc>
          <w:tcPr>
            <w:tcW w:w="404" w:type="pct"/>
            <w:tcBorders>
              <w:top w:val="nil"/>
              <w:left w:val="nil"/>
              <w:bottom w:val="nil"/>
              <w:right w:val="nil"/>
            </w:tcBorders>
            <w:noWrap/>
            <w:vAlign w:val="bottom"/>
          </w:tcPr>
          <w:p w14:paraId="5713E5BF" w14:textId="77777777" w:rsidR="0083582F" w:rsidRPr="00F32556" w:rsidRDefault="0083582F">
            <w:pPr>
              <w:rPr>
                <w:rFonts w:ascii="Arial" w:eastAsia="宋体" w:hAnsi="Arial" w:cs="Arial"/>
                <w:color w:val="000000"/>
                <w:sz w:val="20"/>
                <w:szCs w:val="20"/>
                <w:lang w:val="en-US"/>
              </w:rPr>
            </w:pPr>
          </w:p>
        </w:tc>
        <w:tc>
          <w:tcPr>
            <w:tcW w:w="399" w:type="pct"/>
            <w:tcBorders>
              <w:top w:val="nil"/>
              <w:left w:val="nil"/>
              <w:bottom w:val="nil"/>
              <w:right w:val="nil"/>
            </w:tcBorders>
            <w:noWrap/>
            <w:vAlign w:val="bottom"/>
          </w:tcPr>
          <w:p w14:paraId="3161BEFB" w14:textId="77777777" w:rsidR="0083582F" w:rsidRPr="00F32556" w:rsidRDefault="0083582F">
            <w:pPr>
              <w:rPr>
                <w:rFonts w:ascii="Arial" w:eastAsia="宋体" w:hAnsi="Arial" w:cs="Arial"/>
                <w:color w:val="000000"/>
                <w:sz w:val="20"/>
                <w:szCs w:val="20"/>
                <w:lang w:val="en-US"/>
              </w:rPr>
            </w:pPr>
          </w:p>
        </w:tc>
        <w:tc>
          <w:tcPr>
            <w:tcW w:w="451" w:type="pct"/>
            <w:tcBorders>
              <w:top w:val="nil"/>
              <w:left w:val="nil"/>
              <w:bottom w:val="nil"/>
              <w:right w:val="nil"/>
            </w:tcBorders>
            <w:noWrap/>
            <w:vAlign w:val="bottom"/>
          </w:tcPr>
          <w:p w14:paraId="0DE880EC" w14:textId="77777777" w:rsidR="0083582F" w:rsidRPr="00F32556" w:rsidRDefault="00000000">
            <w:pPr>
              <w:rPr>
                <w:rFonts w:ascii="Arial" w:eastAsia="宋体" w:hAnsi="Arial" w:cs="Arial"/>
                <w:color w:val="000000"/>
                <w:sz w:val="20"/>
                <w:szCs w:val="20"/>
                <w:lang w:val="en-US"/>
              </w:rPr>
            </w:pPr>
            <w:r w:rsidRPr="00F32556">
              <w:rPr>
                <w:rFonts w:ascii="Arial" w:eastAsia="宋体" w:hAnsi="Arial" w:cs="Arial"/>
                <w:color w:val="000000"/>
                <w:sz w:val="20"/>
                <w:szCs w:val="20"/>
                <w:lang w:val="en-US"/>
              </w:rPr>
              <w:t>87</w:t>
            </w:r>
          </w:p>
        </w:tc>
        <w:tc>
          <w:tcPr>
            <w:tcW w:w="451" w:type="pct"/>
            <w:tcBorders>
              <w:top w:val="nil"/>
              <w:left w:val="nil"/>
              <w:bottom w:val="nil"/>
              <w:right w:val="nil"/>
            </w:tcBorders>
            <w:noWrap/>
            <w:vAlign w:val="bottom"/>
          </w:tcPr>
          <w:p w14:paraId="2BA69A21" w14:textId="77777777" w:rsidR="0083582F" w:rsidRPr="00F32556" w:rsidRDefault="00000000">
            <w:pPr>
              <w:rPr>
                <w:rFonts w:ascii="Arial" w:eastAsia="宋体" w:hAnsi="Arial" w:cs="Arial"/>
                <w:color w:val="000000"/>
                <w:sz w:val="20"/>
                <w:szCs w:val="20"/>
                <w:lang w:val="en-US"/>
              </w:rPr>
            </w:pPr>
            <w:r w:rsidRPr="00F32556">
              <w:rPr>
                <w:rFonts w:ascii="Arial" w:eastAsia="宋体" w:hAnsi="Arial" w:cs="Arial"/>
                <w:color w:val="000000"/>
                <w:sz w:val="20"/>
                <w:szCs w:val="20"/>
                <w:lang w:val="en-US"/>
              </w:rPr>
              <w:t>1.2</w:t>
            </w:r>
          </w:p>
        </w:tc>
        <w:tc>
          <w:tcPr>
            <w:tcW w:w="451" w:type="pct"/>
            <w:tcBorders>
              <w:top w:val="nil"/>
              <w:left w:val="nil"/>
              <w:bottom w:val="nil"/>
              <w:right w:val="nil"/>
            </w:tcBorders>
            <w:noWrap/>
            <w:vAlign w:val="bottom"/>
          </w:tcPr>
          <w:p w14:paraId="3173A6E7" w14:textId="77777777" w:rsidR="0083582F" w:rsidRPr="00F32556" w:rsidRDefault="00000000">
            <w:pPr>
              <w:rPr>
                <w:rFonts w:ascii="Arial" w:eastAsia="宋体" w:hAnsi="Arial" w:cs="Arial"/>
                <w:color w:val="000000"/>
                <w:sz w:val="20"/>
                <w:szCs w:val="20"/>
                <w:lang w:val="en-US"/>
              </w:rPr>
            </w:pPr>
            <w:r w:rsidRPr="00F32556">
              <w:rPr>
                <w:rFonts w:ascii="Arial" w:eastAsia="宋体" w:hAnsi="Arial" w:cs="Arial"/>
                <w:color w:val="000000"/>
                <w:sz w:val="20"/>
                <w:szCs w:val="20"/>
                <w:lang w:val="en-US"/>
              </w:rPr>
              <w:t>11</w:t>
            </w:r>
          </w:p>
        </w:tc>
        <w:tc>
          <w:tcPr>
            <w:tcW w:w="262" w:type="pct"/>
            <w:tcBorders>
              <w:top w:val="nil"/>
              <w:left w:val="nil"/>
              <w:bottom w:val="nil"/>
              <w:right w:val="nil"/>
            </w:tcBorders>
            <w:noWrap/>
            <w:vAlign w:val="bottom"/>
          </w:tcPr>
          <w:p w14:paraId="3CD6A743" w14:textId="77777777" w:rsidR="0083582F" w:rsidRPr="00F32556" w:rsidRDefault="00000000">
            <w:pPr>
              <w:rPr>
                <w:rFonts w:ascii="Arial" w:eastAsia="宋体" w:hAnsi="Arial" w:cs="Arial"/>
                <w:color w:val="000000"/>
                <w:sz w:val="20"/>
                <w:szCs w:val="20"/>
                <w:lang w:val="en-US"/>
              </w:rPr>
            </w:pPr>
            <w:r w:rsidRPr="00F32556">
              <w:rPr>
                <w:rFonts w:ascii="Arial" w:eastAsia="宋体" w:hAnsi="Arial" w:cs="Arial"/>
                <w:color w:val="000000"/>
                <w:sz w:val="20"/>
                <w:szCs w:val="20"/>
                <w:lang w:val="en-US"/>
              </w:rPr>
              <w:t>1.4</w:t>
            </w:r>
          </w:p>
        </w:tc>
        <w:tc>
          <w:tcPr>
            <w:tcW w:w="262" w:type="pct"/>
            <w:tcBorders>
              <w:top w:val="nil"/>
              <w:left w:val="nil"/>
              <w:bottom w:val="nil"/>
              <w:right w:val="nil"/>
            </w:tcBorders>
            <w:noWrap/>
            <w:vAlign w:val="bottom"/>
          </w:tcPr>
          <w:p w14:paraId="11DB89CA" w14:textId="77777777" w:rsidR="0083582F" w:rsidRPr="00F32556" w:rsidRDefault="00000000">
            <w:pPr>
              <w:rPr>
                <w:rFonts w:ascii="Arial" w:eastAsia="宋体" w:hAnsi="Arial" w:cs="Arial"/>
                <w:color w:val="000000"/>
                <w:sz w:val="20"/>
                <w:szCs w:val="20"/>
                <w:lang w:val="en-US"/>
              </w:rPr>
            </w:pPr>
            <w:r w:rsidRPr="00F32556">
              <w:rPr>
                <w:rFonts w:ascii="Arial" w:eastAsia="宋体" w:hAnsi="Arial" w:cs="Arial"/>
                <w:color w:val="000000"/>
                <w:sz w:val="20"/>
                <w:szCs w:val="20"/>
                <w:lang w:val="en-US"/>
              </w:rPr>
              <w:t>0</w:t>
            </w:r>
          </w:p>
        </w:tc>
        <w:tc>
          <w:tcPr>
            <w:tcW w:w="262" w:type="pct"/>
            <w:tcBorders>
              <w:top w:val="nil"/>
              <w:left w:val="nil"/>
              <w:bottom w:val="nil"/>
              <w:right w:val="nil"/>
            </w:tcBorders>
            <w:noWrap/>
            <w:vAlign w:val="bottom"/>
          </w:tcPr>
          <w:p w14:paraId="2E41B2B2" w14:textId="77777777" w:rsidR="0083582F" w:rsidRPr="00F32556" w:rsidRDefault="00000000">
            <w:pPr>
              <w:rPr>
                <w:rFonts w:ascii="Arial" w:eastAsia="宋体" w:hAnsi="Arial" w:cs="Arial"/>
                <w:color w:val="000000"/>
                <w:sz w:val="20"/>
                <w:szCs w:val="20"/>
                <w:lang w:val="en-US"/>
              </w:rPr>
            </w:pPr>
            <w:r w:rsidRPr="00F32556">
              <w:rPr>
                <w:rFonts w:ascii="Arial" w:eastAsia="宋体" w:hAnsi="Arial" w:cs="Arial"/>
                <w:color w:val="000000"/>
                <w:sz w:val="20"/>
                <w:szCs w:val="20"/>
                <w:lang w:val="en-US"/>
              </w:rPr>
              <w:t>1.1</w:t>
            </w:r>
          </w:p>
        </w:tc>
        <w:tc>
          <w:tcPr>
            <w:tcW w:w="447" w:type="pct"/>
            <w:tcBorders>
              <w:top w:val="nil"/>
              <w:left w:val="nil"/>
              <w:bottom w:val="nil"/>
              <w:right w:val="nil"/>
            </w:tcBorders>
            <w:noWrap/>
            <w:vAlign w:val="bottom"/>
          </w:tcPr>
          <w:p w14:paraId="297125DD" w14:textId="77777777" w:rsidR="0083582F" w:rsidRPr="00F32556" w:rsidRDefault="00000000">
            <w:pPr>
              <w:rPr>
                <w:rFonts w:ascii="Arial" w:eastAsia="宋体" w:hAnsi="Arial" w:cs="Arial"/>
                <w:color w:val="000000"/>
                <w:sz w:val="20"/>
                <w:szCs w:val="20"/>
                <w:lang w:val="en-US"/>
              </w:rPr>
            </w:pPr>
            <w:r w:rsidRPr="00F32556">
              <w:rPr>
                <w:rFonts w:ascii="Arial" w:eastAsia="宋体" w:hAnsi="Arial" w:cs="Arial"/>
                <w:color w:val="000000"/>
                <w:sz w:val="20"/>
                <w:szCs w:val="20"/>
                <w:lang w:val="en-US"/>
              </w:rPr>
              <w:t>7</w:t>
            </w:r>
          </w:p>
        </w:tc>
        <w:tc>
          <w:tcPr>
            <w:tcW w:w="447" w:type="pct"/>
            <w:tcBorders>
              <w:top w:val="nil"/>
              <w:left w:val="nil"/>
              <w:bottom w:val="nil"/>
              <w:right w:val="nil"/>
            </w:tcBorders>
            <w:noWrap/>
            <w:vAlign w:val="bottom"/>
          </w:tcPr>
          <w:p w14:paraId="74C668E6" w14:textId="77777777" w:rsidR="0083582F" w:rsidRPr="00F32556" w:rsidRDefault="0083582F">
            <w:pPr>
              <w:rPr>
                <w:rFonts w:ascii="Arial" w:eastAsia="宋体" w:hAnsi="Arial" w:cs="Arial"/>
                <w:color w:val="000000"/>
                <w:sz w:val="20"/>
                <w:szCs w:val="20"/>
                <w:lang w:val="en-US"/>
              </w:rPr>
            </w:pPr>
          </w:p>
        </w:tc>
        <w:tc>
          <w:tcPr>
            <w:tcW w:w="447" w:type="pct"/>
            <w:tcBorders>
              <w:top w:val="nil"/>
              <w:left w:val="nil"/>
              <w:bottom w:val="nil"/>
              <w:right w:val="nil"/>
            </w:tcBorders>
            <w:noWrap/>
            <w:vAlign w:val="bottom"/>
          </w:tcPr>
          <w:p w14:paraId="7AB322AE" w14:textId="77777777" w:rsidR="0083582F" w:rsidRPr="00F32556" w:rsidRDefault="0083582F">
            <w:pPr>
              <w:rPr>
                <w:rFonts w:ascii="Arial" w:eastAsia="宋体" w:hAnsi="Arial" w:cs="Arial"/>
                <w:color w:val="000000"/>
                <w:sz w:val="20"/>
                <w:szCs w:val="20"/>
                <w:lang w:val="en-US"/>
              </w:rPr>
            </w:pPr>
          </w:p>
        </w:tc>
      </w:tr>
      <w:tr w:rsidR="0083582F" w14:paraId="77A55FD1" w14:textId="77777777">
        <w:trPr>
          <w:trHeight w:val="285"/>
        </w:trPr>
        <w:tc>
          <w:tcPr>
            <w:tcW w:w="309" w:type="pct"/>
            <w:tcBorders>
              <w:top w:val="nil"/>
              <w:left w:val="nil"/>
              <w:bottom w:val="nil"/>
              <w:right w:val="nil"/>
            </w:tcBorders>
            <w:noWrap/>
            <w:vAlign w:val="bottom"/>
          </w:tcPr>
          <w:p w14:paraId="3BAC3890" w14:textId="77777777" w:rsidR="0083582F" w:rsidRPr="00F32556" w:rsidRDefault="00000000">
            <w:pPr>
              <w:rPr>
                <w:rFonts w:ascii="Arial" w:eastAsia="宋体" w:hAnsi="Arial" w:cs="Arial"/>
                <w:color w:val="000000"/>
                <w:sz w:val="20"/>
                <w:szCs w:val="20"/>
                <w:lang w:val="en-US"/>
              </w:rPr>
            </w:pPr>
            <w:r w:rsidRPr="00F32556">
              <w:rPr>
                <w:rFonts w:ascii="Arial" w:eastAsia="宋体" w:hAnsi="Arial" w:cs="Arial"/>
                <w:color w:val="000000"/>
                <w:sz w:val="20"/>
                <w:szCs w:val="20"/>
                <w:lang w:val="en-US"/>
              </w:rPr>
              <w:t>COPD</w:t>
            </w:r>
          </w:p>
        </w:tc>
        <w:tc>
          <w:tcPr>
            <w:tcW w:w="408" w:type="pct"/>
            <w:tcBorders>
              <w:top w:val="nil"/>
              <w:left w:val="nil"/>
              <w:bottom w:val="nil"/>
              <w:right w:val="nil"/>
            </w:tcBorders>
            <w:noWrap/>
            <w:vAlign w:val="bottom"/>
          </w:tcPr>
          <w:p w14:paraId="5902C57A" w14:textId="77777777" w:rsidR="0083582F" w:rsidRPr="00F32556" w:rsidRDefault="0083582F">
            <w:pPr>
              <w:rPr>
                <w:rFonts w:ascii="Arial" w:eastAsia="宋体" w:hAnsi="Arial" w:cs="Arial"/>
                <w:color w:val="000000"/>
                <w:sz w:val="20"/>
                <w:szCs w:val="20"/>
                <w:lang w:val="en-US"/>
              </w:rPr>
            </w:pPr>
          </w:p>
        </w:tc>
        <w:tc>
          <w:tcPr>
            <w:tcW w:w="404" w:type="pct"/>
            <w:tcBorders>
              <w:top w:val="nil"/>
              <w:left w:val="nil"/>
              <w:bottom w:val="nil"/>
              <w:right w:val="nil"/>
            </w:tcBorders>
            <w:noWrap/>
            <w:vAlign w:val="bottom"/>
          </w:tcPr>
          <w:p w14:paraId="5A5EB901" w14:textId="77777777" w:rsidR="0083582F" w:rsidRPr="00F32556" w:rsidRDefault="0083582F">
            <w:pPr>
              <w:rPr>
                <w:rFonts w:ascii="Arial" w:eastAsia="宋体" w:hAnsi="Arial" w:cs="Arial"/>
                <w:color w:val="000000"/>
                <w:sz w:val="20"/>
                <w:szCs w:val="20"/>
                <w:lang w:val="en-US"/>
              </w:rPr>
            </w:pPr>
          </w:p>
        </w:tc>
        <w:tc>
          <w:tcPr>
            <w:tcW w:w="399" w:type="pct"/>
            <w:tcBorders>
              <w:top w:val="nil"/>
              <w:left w:val="nil"/>
              <w:bottom w:val="nil"/>
              <w:right w:val="nil"/>
            </w:tcBorders>
            <w:noWrap/>
            <w:vAlign w:val="bottom"/>
          </w:tcPr>
          <w:p w14:paraId="7EEC337A" w14:textId="77777777" w:rsidR="0083582F" w:rsidRPr="00F32556" w:rsidRDefault="00000000">
            <w:pPr>
              <w:rPr>
                <w:rFonts w:ascii="Arial" w:eastAsia="宋体" w:hAnsi="Arial" w:cs="Arial"/>
                <w:color w:val="000000"/>
                <w:sz w:val="20"/>
                <w:szCs w:val="20"/>
                <w:lang w:val="en-US"/>
              </w:rPr>
            </w:pPr>
            <w:r w:rsidRPr="00F32556">
              <w:rPr>
                <w:rFonts w:ascii="Arial" w:eastAsia="宋体" w:hAnsi="Arial" w:cs="Arial"/>
                <w:color w:val="000000"/>
                <w:sz w:val="20"/>
                <w:szCs w:val="20"/>
                <w:lang w:val="en-US"/>
              </w:rPr>
              <w:t>12.1</w:t>
            </w:r>
          </w:p>
        </w:tc>
        <w:tc>
          <w:tcPr>
            <w:tcW w:w="451" w:type="pct"/>
            <w:tcBorders>
              <w:top w:val="nil"/>
              <w:left w:val="nil"/>
              <w:bottom w:val="nil"/>
              <w:right w:val="nil"/>
            </w:tcBorders>
            <w:noWrap/>
            <w:vAlign w:val="bottom"/>
          </w:tcPr>
          <w:p w14:paraId="467FC089" w14:textId="77777777" w:rsidR="0083582F" w:rsidRPr="00F32556" w:rsidRDefault="00000000">
            <w:pPr>
              <w:rPr>
                <w:rFonts w:ascii="Arial" w:eastAsia="宋体" w:hAnsi="Arial" w:cs="Arial"/>
                <w:color w:val="000000"/>
                <w:sz w:val="20"/>
                <w:szCs w:val="20"/>
                <w:lang w:val="en-US"/>
              </w:rPr>
            </w:pPr>
            <w:r w:rsidRPr="00F32556">
              <w:rPr>
                <w:rFonts w:ascii="Arial" w:eastAsia="宋体" w:hAnsi="Arial" w:cs="Arial"/>
                <w:color w:val="000000"/>
                <w:sz w:val="20"/>
                <w:szCs w:val="20"/>
                <w:lang w:val="en-US"/>
              </w:rPr>
              <w:t>66</w:t>
            </w:r>
          </w:p>
        </w:tc>
        <w:tc>
          <w:tcPr>
            <w:tcW w:w="451" w:type="pct"/>
            <w:tcBorders>
              <w:top w:val="nil"/>
              <w:left w:val="nil"/>
              <w:bottom w:val="nil"/>
              <w:right w:val="nil"/>
            </w:tcBorders>
            <w:noWrap/>
            <w:vAlign w:val="bottom"/>
          </w:tcPr>
          <w:p w14:paraId="2E0A334B" w14:textId="77777777" w:rsidR="0083582F" w:rsidRPr="00F32556" w:rsidRDefault="00000000">
            <w:pPr>
              <w:rPr>
                <w:rFonts w:ascii="Arial" w:eastAsia="宋体" w:hAnsi="Arial" w:cs="Arial"/>
                <w:color w:val="000000"/>
                <w:sz w:val="20"/>
                <w:szCs w:val="20"/>
                <w:lang w:val="en-US"/>
              </w:rPr>
            </w:pPr>
            <w:r w:rsidRPr="00F32556">
              <w:rPr>
                <w:rFonts w:ascii="Arial" w:eastAsia="宋体" w:hAnsi="Arial" w:cs="Arial"/>
                <w:color w:val="000000"/>
                <w:sz w:val="20"/>
                <w:szCs w:val="20"/>
                <w:lang w:val="en-US"/>
              </w:rPr>
              <w:t>0</w:t>
            </w:r>
          </w:p>
        </w:tc>
        <w:tc>
          <w:tcPr>
            <w:tcW w:w="451" w:type="pct"/>
            <w:tcBorders>
              <w:top w:val="nil"/>
              <w:left w:val="nil"/>
              <w:bottom w:val="nil"/>
              <w:right w:val="nil"/>
            </w:tcBorders>
            <w:noWrap/>
            <w:vAlign w:val="bottom"/>
          </w:tcPr>
          <w:p w14:paraId="585E90D2" w14:textId="77777777" w:rsidR="0083582F" w:rsidRPr="00F32556" w:rsidRDefault="00000000">
            <w:pPr>
              <w:rPr>
                <w:rFonts w:ascii="Arial" w:eastAsia="宋体" w:hAnsi="Arial" w:cs="Arial"/>
                <w:color w:val="000000"/>
                <w:sz w:val="20"/>
                <w:szCs w:val="20"/>
                <w:lang w:val="en-US"/>
              </w:rPr>
            </w:pPr>
            <w:r w:rsidRPr="00F32556">
              <w:rPr>
                <w:rFonts w:ascii="Arial" w:eastAsia="宋体" w:hAnsi="Arial" w:cs="Arial"/>
                <w:color w:val="000000"/>
                <w:sz w:val="20"/>
                <w:szCs w:val="20"/>
                <w:lang w:val="en-US"/>
              </w:rPr>
              <w:t>34</w:t>
            </w:r>
          </w:p>
        </w:tc>
        <w:tc>
          <w:tcPr>
            <w:tcW w:w="262" w:type="pct"/>
            <w:tcBorders>
              <w:top w:val="nil"/>
              <w:left w:val="nil"/>
              <w:bottom w:val="nil"/>
              <w:right w:val="nil"/>
            </w:tcBorders>
            <w:noWrap/>
            <w:vAlign w:val="bottom"/>
          </w:tcPr>
          <w:p w14:paraId="3EE6BA8E" w14:textId="77777777" w:rsidR="0083582F" w:rsidRPr="00F32556" w:rsidRDefault="00000000">
            <w:pPr>
              <w:rPr>
                <w:rFonts w:ascii="Arial" w:eastAsia="宋体" w:hAnsi="Arial" w:cs="Arial"/>
                <w:color w:val="000000"/>
                <w:sz w:val="20"/>
                <w:szCs w:val="20"/>
                <w:lang w:val="en-US"/>
              </w:rPr>
            </w:pPr>
            <w:r w:rsidRPr="00F32556">
              <w:rPr>
                <w:rFonts w:ascii="Arial" w:eastAsia="宋体" w:hAnsi="Arial" w:cs="Arial"/>
                <w:color w:val="000000"/>
                <w:sz w:val="20"/>
                <w:szCs w:val="20"/>
                <w:lang w:val="en-US"/>
              </w:rPr>
              <w:t>1</w:t>
            </w:r>
          </w:p>
        </w:tc>
        <w:tc>
          <w:tcPr>
            <w:tcW w:w="262" w:type="pct"/>
            <w:tcBorders>
              <w:top w:val="nil"/>
              <w:left w:val="nil"/>
              <w:bottom w:val="nil"/>
              <w:right w:val="nil"/>
            </w:tcBorders>
            <w:noWrap/>
            <w:vAlign w:val="bottom"/>
          </w:tcPr>
          <w:p w14:paraId="348FB380" w14:textId="77777777" w:rsidR="0083582F" w:rsidRPr="00F32556" w:rsidRDefault="00000000">
            <w:pPr>
              <w:rPr>
                <w:rFonts w:ascii="Arial" w:eastAsia="宋体" w:hAnsi="Arial" w:cs="Arial"/>
                <w:color w:val="000000"/>
                <w:sz w:val="20"/>
                <w:szCs w:val="20"/>
                <w:lang w:val="en-US"/>
              </w:rPr>
            </w:pPr>
            <w:r w:rsidRPr="00F32556">
              <w:rPr>
                <w:rFonts w:ascii="Arial" w:eastAsia="宋体" w:hAnsi="Arial" w:cs="Arial"/>
                <w:color w:val="000000"/>
                <w:sz w:val="20"/>
                <w:szCs w:val="20"/>
                <w:lang w:val="en-US"/>
              </w:rPr>
              <w:t>0</w:t>
            </w:r>
          </w:p>
        </w:tc>
        <w:tc>
          <w:tcPr>
            <w:tcW w:w="262" w:type="pct"/>
            <w:tcBorders>
              <w:top w:val="nil"/>
              <w:left w:val="nil"/>
              <w:bottom w:val="nil"/>
              <w:right w:val="nil"/>
            </w:tcBorders>
            <w:noWrap/>
            <w:vAlign w:val="bottom"/>
          </w:tcPr>
          <w:p w14:paraId="07E60E25" w14:textId="77777777" w:rsidR="0083582F" w:rsidRPr="00F32556" w:rsidRDefault="00000000">
            <w:pPr>
              <w:rPr>
                <w:rFonts w:ascii="Arial" w:eastAsia="宋体" w:hAnsi="Arial" w:cs="Arial"/>
                <w:color w:val="000000"/>
                <w:sz w:val="20"/>
                <w:szCs w:val="20"/>
                <w:lang w:val="en-US"/>
              </w:rPr>
            </w:pPr>
            <w:r w:rsidRPr="00F32556">
              <w:rPr>
                <w:rFonts w:ascii="Arial" w:eastAsia="宋体" w:hAnsi="Arial" w:cs="Arial"/>
                <w:color w:val="000000"/>
                <w:sz w:val="20"/>
                <w:szCs w:val="20"/>
                <w:lang w:val="en-US"/>
              </w:rPr>
              <w:t>3.4</w:t>
            </w:r>
          </w:p>
        </w:tc>
        <w:tc>
          <w:tcPr>
            <w:tcW w:w="447" w:type="pct"/>
            <w:tcBorders>
              <w:top w:val="nil"/>
              <w:left w:val="nil"/>
              <w:bottom w:val="nil"/>
              <w:right w:val="nil"/>
            </w:tcBorders>
            <w:noWrap/>
            <w:vAlign w:val="bottom"/>
          </w:tcPr>
          <w:p w14:paraId="1FB95059" w14:textId="77777777" w:rsidR="0083582F" w:rsidRPr="00F32556" w:rsidRDefault="0083582F">
            <w:pPr>
              <w:rPr>
                <w:rFonts w:ascii="Arial" w:eastAsia="宋体" w:hAnsi="Arial" w:cs="Arial"/>
                <w:color w:val="000000"/>
                <w:sz w:val="20"/>
                <w:szCs w:val="20"/>
                <w:lang w:val="en-US"/>
              </w:rPr>
            </w:pPr>
          </w:p>
        </w:tc>
        <w:tc>
          <w:tcPr>
            <w:tcW w:w="447" w:type="pct"/>
            <w:tcBorders>
              <w:top w:val="nil"/>
              <w:left w:val="nil"/>
              <w:bottom w:val="nil"/>
              <w:right w:val="nil"/>
            </w:tcBorders>
            <w:noWrap/>
            <w:vAlign w:val="bottom"/>
          </w:tcPr>
          <w:p w14:paraId="234C34EF" w14:textId="77777777" w:rsidR="0083582F" w:rsidRPr="00F32556" w:rsidRDefault="0083582F">
            <w:pPr>
              <w:rPr>
                <w:rFonts w:ascii="Arial" w:eastAsia="宋体" w:hAnsi="Arial" w:cs="Arial"/>
                <w:color w:val="000000"/>
                <w:sz w:val="20"/>
                <w:szCs w:val="20"/>
                <w:lang w:val="en-US"/>
              </w:rPr>
            </w:pPr>
          </w:p>
        </w:tc>
        <w:tc>
          <w:tcPr>
            <w:tcW w:w="447" w:type="pct"/>
            <w:tcBorders>
              <w:top w:val="nil"/>
              <w:left w:val="nil"/>
              <w:bottom w:val="nil"/>
              <w:right w:val="nil"/>
            </w:tcBorders>
            <w:noWrap/>
            <w:vAlign w:val="bottom"/>
          </w:tcPr>
          <w:p w14:paraId="3D977D0E" w14:textId="77777777" w:rsidR="0083582F" w:rsidRPr="00F32556" w:rsidRDefault="00000000">
            <w:pPr>
              <w:rPr>
                <w:rFonts w:ascii="Arial" w:eastAsia="宋体" w:hAnsi="Arial" w:cs="Arial"/>
                <w:color w:val="000000"/>
                <w:sz w:val="20"/>
                <w:szCs w:val="20"/>
                <w:lang w:val="en-US"/>
              </w:rPr>
            </w:pPr>
            <w:r w:rsidRPr="00F32556">
              <w:rPr>
                <w:rFonts w:ascii="Arial" w:eastAsia="宋体" w:hAnsi="Arial" w:cs="Arial"/>
                <w:color w:val="000000"/>
                <w:sz w:val="20"/>
                <w:szCs w:val="20"/>
                <w:lang w:val="en-US"/>
              </w:rPr>
              <w:t>12.2</w:t>
            </w:r>
          </w:p>
        </w:tc>
      </w:tr>
      <w:tr w:rsidR="0083582F" w14:paraId="31D83861" w14:textId="77777777">
        <w:trPr>
          <w:trHeight w:val="285"/>
        </w:trPr>
        <w:tc>
          <w:tcPr>
            <w:tcW w:w="309" w:type="pct"/>
            <w:tcBorders>
              <w:top w:val="nil"/>
              <w:left w:val="nil"/>
              <w:bottom w:val="nil"/>
              <w:right w:val="nil"/>
            </w:tcBorders>
            <w:noWrap/>
            <w:vAlign w:val="bottom"/>
          </w:tcPr>
          <w:p w14:paraId="1E59DE0C" w14:textId="77777777" w:rsidR="0083582F" w:rsidRPr="00F32556" w:rsidRDefault="00000000">
            <w:pPr>
              <w:rPr>
                <w:rFonts w:ascii="Arial" w:eastAsia="宋体" w:hAnsi="Arial" w:cs="Arial"/>
                <w:color w:val="000000"/>
                <w:sz w:val="20"/>
                <w:szCs w:val="20"/>
                <w:lang w:val="en-US"/>
              </w:rPr>
            </w:pPr>
            <w:r w:rsidRPr="00F32556">
              <w:rPr>
                <w:rFonts w:ascii="Arial" w:eastAsia="宋体" w:hAnsi="Arial" w:cs="Arial"/>
                <w:color w:val="000000"/>
                <w:sz w:val="20"/>
                <w:szCs w:val="20"/>
                <w:lang w:val="en-US"/>
              </w:rPr>
              <w:t>Depression</w:t>
            </w:r>
          </w:p>
        </w:tc>
        <w:tc>
          <w:tcPr>
            <w:tcW w:w="811" w:type="pct"/>
            <w:gridSpan w:val="2"/>
            <w:tcBorders>
              <w:top w:val="nil"/>
              <w:left w:val="nil"/>
              <w:bottom w:val="nil"/>
              <w:right w:val="nil"/>
            </w:tcBorders>
            <w:noWrap/>
            <w:vAlign w:val="bottom"/>
          </w:tcPr>
          <w:p w14:paraId="78A8356B" w14:textId="77777777" w:rsidR="0083582F" w:rsidRPr="00F32556" w:rsidRDefault="00000000">
            <w:pPr>
              <w:rPr>
                <w:rFonts w:ascii="Arial" w:eastAsia="宋体" w:hAnsi="Arial" w:cs="Arial"/>
                <w:color w:val="000000"/>
                <w:sz w:val="20"/>
                <w:szCs w:val="20"/>
                <w:lang w:val="en-US"/>
              </w:rPr>
            </w:pPr>
            <w:r w:rsidRPr="00F32556">
              <w:rPr>
                <w:rFonts w:ascii="Arial" w:eastAsia="宋体" w:hAnsi="Arial" w:cs="Arial"/>
                <w:color w:val="000000"/>
                <w:sz w:val="20"/>
                <w:szCs w:val="20"/>
                <w:lang w:val="en-US"/>
              </w:rPr>
              <w:t>24.1</w:t>
            </w:r>
          </w:p>
        </w:tc>
        <w:tc>
          <w:tcPr>
            <w:tcW w:w="399" w:type="pct"/>
            <w:tcBorders>
              <w:top w:val="nil"/>
              <w:left w:val="nil"/>
              <w:bottom w:val="nil"/>
              <w:right w:val="nil"/>
            </w:tcBorders>
            <w:noWrap/>
            <w:vAlign w:val="bottom"/>
          </w:tcPr>
          <w:p w14:paraId="68163983" w14:textId="77777777" w:rsidR="0083582F" w:rsidRPr="00F32556" w:rsidRDefault="0083582F">
            <w:pPr>
              <w:rPr>
                <w:rFonts w:ascii="Arial" w:eastAsia="宋体" w:hAnsi="Arial" w:cs="Arial"/>
                <w:color w:val="000000"/>
                <w:sz w:val="20"/>
                <w:szCs w:val="20"/>
                <w:lang w:val="en-US"/>
              </w:rPr>
            </w:pPr>
          </w:p>
        </w:tc>
        <w:tc>
          <w:tcPr>
            <w:tcW w:w="451" w:type="pct"/>
            <w:tcBorders>
              <w:top w:val="nil"/>
              <w:left w:val="nil"/>
              <w:bottom w:val="nil"/>
              <w:right w:val="nil"/>
            </w:tcBorders>
            <w:noWrap/>
            <w:vAlign w:val="bottom"/>
          </w:tcPr>
          <w:p w14:paraId="37A9494E" w14:textId="77777777" w:rsidR="0083582F" w:rsidRPr="00F32556" w:rsidRDefault="00000000">
            <w:pPr>
              <w:rPr>
                <w:rFonts w:ascii="Arial" w:eastAsia="宋体" w:hAnsi="Arial" w:cs="Arial"/>
                <w:color w:val="000000"/>
                <w:sz w:val="20"/>
                <w:szCs w:val="20"/>
                <w:lang w:val="en-US"/>
              </w:rPr>
            </w:pPr>
            <w:r w:rsidRPr="00F32556">
              <w:rPr>
                <w:rFonts w:ascii="Arial" w:eastAsia="宋体" w:hAnsi="Arial" w:cs="Arial"/>
                <w:color w:val="000000"/>
                <w:sz w:val="20"/>
                <w:szCs w:val="20"/>
                <w:lang w:val="en-US"/>
              </w:rPr>
              <w:t>88</w:t>
            </w:r>
          </w:p>
        </w:tc>
        <w:tc>
          <w:tcPr>
            <w:tcW w:w="451" w:type="pct"/>
            <w:tcBorders>
              <w:top w:val="nil"/>
              <w:left w:val="nil"/>
              <w:bottom w:val="nil"/>
              <w:right w:val="nil"/>
            </w:tcBorders>
            <w:noWrap/>
            <w:vAlign w:val="bottom"/>
          </w:tcPr>
          <w:p w14:paraId="746E12B2" w14:textId="77777777" w:rsidR="0083582F" w:rsidRPr="00F32556" w:rsidRDefault="00000000">
            <w:pPr>
              <w:rPr>
                <w:rFonts w:ascii="Arial" w:eastAsia="宋体" w:hAnsi="Arial" w:cs="Arial"/>
                <w:color w:val="000000"/>
                <w:sz w:val="20"/>
                <w:szCs w:val="20"/>
                <w:lang w:val="en-US"/>
              </w:rPr>
            </w:pPr>
            <w:r w:rsidRPr="00F32556">
              <w:rPr>
                <w:rFonts w:ascii="Arial" w:eastAsia="宋体" w:hAnsi="Arial" w:cs="Arial"/>
                <w:color w:val="000000"/>
                <w:sz w:val="20"/>
                <w:szCs w:val="20"/>
                <w:lang w:val="en-US"/>
              </w:rPr>
              <w:t>0</w:t>
            </w:r>
          </w:p>
        </w:tc>
        <w:tc>
          <w:tcPr>
            <w:tcW w:w="451" w:type="pct"/>
            <w:tcBorders>
              <w:top w:val="nil"/>
              <w:left w:val="nil"/>
              <w:bottom w:val="nil"/>
              <w:right w:val="nil"/>
            </w:tcBorders>
            <w:noWrap/>
            <w:vAlign w:val="bottom"/>
          </w:tcPr>
          <w:p w14:paraId="3DD01CF1" w14:textId="77777777" w:rsidR="0083582F" w:rsidRPr="00F32556" w:rsidRDefault="00000000">
            <w:pPr>
              <w:rPr>
                <w:rFonts w:ascii="Arial" w:eastAsia="宋体" w:hAnsi="Arial" w:cs="Arial"/>
                <w:color w:val="000000"/>
                <w:sz w:val="20"/>
                <w:szCs w:val="20"/>
                <w:lang w:val="en-US"/>
              </w:rPr>
            </w:pPr>
            <w:r w:rsidRPr="00F32556">
              <w:rPr>
                <w:rFonts w:ascii="Arial" w:eastAsia="宋体" w:hAnsi="Arial" w:cs="Arial"/>
                <w:color w:val="000000"/>
                <w:sz w:val="20"/>
                <w:szCs w:val="20"/>
                <w:lang w:val="en-US"/>
              </w:rPr>
              <w:t>13</w:t>
            </w:r>
          </w:p>
        </w:tc>
        <w:tc>
          <w:tcPr>
            <w:tcW w:w="262" w:type="pct"/>
            <w:tcBorders>
              <w:top w:val="nil"/>
              <w:left w:val="nil"/>
              <w:bottom w:val="nil"/>
              <w:right w:val="nil"/>
            </w:tcBorders>
            <w:noWrap/>
            <w:vAlign w:val="bottom"/>
          </w:tcPr>
          <w:p w14:paraId="73F32124" w14:textId="77777777" w:rsidR="0083582F" w:rsidRPr="00F32556" w:rsidRDefault="00000000">
            <w:pPr>
              <w:rPr>
                <w:rFonts w:ascii="Arial" w:eastAsia="宋体" w:hAnsi="Arial" w:cs="Arial"/>
                <w:color w:val="000000"/>
                <w:sz w:val="20"/>
                <w:szCs w:val="20"/>
                <w:lang w:val="en-US"/>
              </w:rPr>
            </w:pPr>
            <w:r w:rsidRPr="00F32556">
              <w:rPr>
                <w:rFonts w:ascii="Arial" w:eastAsia="宋体" w:hAnsi="Arial" w:cs="Arial"/>
                <w:color w:val="000000"/>
                <w:sz w:val="20"/>
                <w:szCs w:val="20"/>
                <w:lang w:val="en-US"/>
              </w:rPr>
              <w:t>1.4</w:t>
            </w:r>
          </w:p>
        </w:tc>
        <w:tc>
          <w:tcPr>
            <w:tcW w:w="262" w:type="pct"/>
            <w:tcBorders>
              <w:top w:val="nil"/>
              <w:left w:val="nil"/>
              <w:bottom w:val="nil"/>
              <w:right w:val="nil"/>
            </w:tcBorders>
            <w:noWrap/>
            <w:vAlign w:val="bottom"/>
          </w:tcPr>
          <w:p w14:paraId="514B48E1" w14:textId="77777777" w:rsidR="0083582F" w:rsidRPr="00F32556" w:rsidRDefault="00000000">
            <w:pPr>
              <w:rPr>
                <w:rFonts w:ascii="Arial" w:eastAsia="宋体" w:hAnsi="Arial" w:cs="Arial"/>
                <w:color w:val="000000"/>
                <w:sz w:val="20"/>
                <w:szCs w:val="20"/>
                <w:lang w:val="en-US"/>
              </w:rPr>
            </w:pPr>
            <w:r w:rsidRPr="00F32556">
              <w:rPr>
                <w:rFonts w:ascii="Arial" w:eastAsia="宋体" w:hAnsi="Arial" w:cs="Arial"/>
                <w:color w:val="000000"/>
                <w:sz w:val="20"/>
                <w:szCs w:val="20"/>
                <w:lang w:val="en-US"/>
              </w:rPr>
              <w:t>0</w:t>
            </w:r>
          </w:p>
        </w:tc>
        <w:tc>
          <w:tcPr>
            <w:tcW w:w="262" w:type="pct"/>
            <w:tcBorders>
              <w:top w:val="nil"/>
              <w:left w:val="nil"/>
              <w:bottom w:val="nil"/>
              <w:right w:val="nil"/>
            </w:tcBorders>
            <w:noWrap/>
            <w:vAlign w:val="bottom"/>
          </w:tcPr>
          <w:p w14:paraId="5037C1AB" w14:textId="77777777" w:rsidR="0083582F" w:rsidRPr="00F32556" w:rsidRDefault="00000000">
            <w:pPr>
              <w:rPr>
                <w:rFonts w:ascii="Arial" w:eastAsia="宋体" w:hAnsi="Arial" w:cs="Arial"/>
                <w:color w:val="000000"/>
                <w:sz w:val="20"/>
                <w:szCs w:val="20"/>
                <w:lang w:val="en-US"/>
              </w:rPr>
            </w:pPr>
            <w:r w:rsidRPr="00F32556">
              <w:rPr>
                <w:rFonts w:ascii="Arial" w:eastAsia="宋体" w:hAnsi="Arial" w:cs="Arial"/>
                <w:color w:val="000000"/>
                <w:sz w:val="20"/>
                <w:szCs w:val="20"/>
                <w:lang w:val="en-US"/>
              </w:rPr>
              <w:t>1.2</w:t>
            </w:r>
          </w:p>
        </w:tc>
        <w:tc>
          <w:tcPr>
            <w:tcW w:w="447" w:type="pct"/>
            <w:tcBorders>
              <w:top w:val="nil"/>
              <w:left w:val="nil"/>
              <w:bottom w:val="nil"/>
              <w:right w:val="nil"/>
            </w:tcBorders>
            <w:noWrap/>
            <w:vAlign w:val="bottom"/>
          </w:tcPr>
          <w:p w14:paraId="060DA679" w14:textId="77777777" w:rsidR="0083582F" w:rsidRPr="00F32556" w:rsidRDefault="00000000">
            <w:pPr>
              <w:rPr>
                <w:rFonts w:ascii="Arial" w:eastAsia="宋体" w:hAnsi="Arial" w:cs="Arial"/>
                <w:color w:val="000000"/>
                <w:sz w:val="20"/>
                <w:szCs w:val="20"/>
                <w:lang w:val="en-US"/>
              </w:rPr>
            </w:pPr>
            <w:r w:rsidRPr="00F32556">
              <w:rPr>
                <w:rFonts w:ascii="Arial" w:eastAsia="宋体" w:hAnsi="Arial" w:cs="Arial"/>
                <w:color w:val="000000"/>
                <w:sz w:val="20"/>
                <w:szCs w:val="20"/>
                <w:lang w:val="en-US"/>
              </w:rPr>
              <w:t>9.1</w:t>
            </w:r>
          </w:p>
        </w:tc>
        <w:tc>
          <w:tcPr>
            <w:tcW w:w="447" w:type="pct"/>
            <w:tcBorders>
              <w:top w:val="nil"/>
              <w:left w:val="nil"/>
              <w:bottom w:val="nil"/>
              <w:right w:val="nil"/>
            </w:tcBorders>
            <w:noWrap/>
            <w:vAlign w:val="bottom"/>
          </w:tcPr>
          <w:p w14:paraId="54B83245" w14:textId="77777777" w:rsidR="0083582F" w:rsidRPr="00F32556" w:rsidRDefault="0083582F">
            <w:pPr>
              <w:rPr>
                <w:rFonts w:ascii="Arial" w:eastAsia="宋体" w:hAnsi="Arial" w:cs="Arial"/>
                <w:color w:val="000000"/>
                <w:sz w:val="20"/>
                <w:szCs w:val="20"/>
                <w:lang w:val="en-US"/>
              </w:rPr>
            </w:pPr>
          </w:p>
        </w:tc>
        <w:tc>
          <w:tcPr>
            <w:tcW w:w="447" w:type="pct"/>
            <w:tcBorders>
              <w:top w:val="nil"/>
              <w:left w:val="nil"/>
              <w:bottom w:val="nil"/>
              <w:right w:val="nil"/>
            </w:tcBorders>
            <w:noWrap/>
            <w:vAlign w:val="bottom"/>
          </w:tcPr>
          <w:p w14:paraId="396D5164" w14:textId="77777777" w:rsidR="0083582F" w:rsidRPr="00F32556" w:rsidRDefault="0083582F">
            <w:pPr>
              <w:rPr>
                <w:rFonts w:ascii="Arial" w:eastAsia="宋体" w:hAnsi="Arial" w:cs="Arial"/>
                <w:color w:val="000000"/>
                <w:sz w:val="20"/>
                <w:szCs w:val="20"/>
                <w:lang w:val="en-US"/>
              </w:rPr>
            </w:pPr>
          </w:p>
        </w:tc>
      </w:tr>
      <w:tr w:rsidR="0083582F" w14:paraId="2823306C" w14:textId="77777777">
        <w:trPr>
          <w:trHeight w:val="285"/>
        </w:trPr>
        <w:tc>
          <w:tcPr>
            <w:tcW w:w="309" w:type="pct"/>
            <w:tcBorders>
              <w:top w:val="nil"/>
              <w:left w:val="nil"/>
              <w:bottom w:val="nil"/>
              <w:right w:val="nil"/>
            </w:tcBorders>
            <w:noWrap/>
            <w:vAlign w:val="bottom"/>
          </w:tcPr>
          <w:p w14:paraId="4EF7ACEA" w14:textId="77777777" w:rsidR="0083582F" w:rsidRPr="00F32556" w:rsidRDefault="00000000">
            <w:pPr>
              <w:rPr>
                <w:rFonts w:ascii="Arial" w:eastAsia="宋体" w:hAnsi="Arial" w:cs="Arial"/>
                <w:color w:val="000000"/>
                <w:sz w:val="20"/>
                <w:szCs w:val="20"/>
                <w:lang w:val="en-US"/>
              </w:rPr>
            </w:pPr>
            <w:r w:rsidRPr="00F32556">
              <w:rPr>
                <w:rFonts w:ascii="Arial" w:eastAsia="宋体" w:hAnsi="Arial" w:cs="Arial"/>
                <w:color w:val="000000"/>
                <w:sz w:val="20"/>
                <w:szCs w:val="20"/>
                <w:lang w:val="en-US"/>
              </w:rPr>
              <w:t>Diabetes</w:t>
            </w:r>
          </w:p>
        </w:tc>
        <w:tc>
          <w:tcPr>
            <w:tcW w:w="408" w:type="pct"/>
            <w:tcBorders>
              <w:top w:val="nil"/>
              <w:left w:val="nil"/>
              <w:bottom w:val="nil"/>
              <w:right w:val="nil"/>
            </w:tcBorders>
            <w:noWrap/>
            <w:vAlign w:val="bottom"/>
          </w:tcPr>
          <w:p w14:paraId="0EB17862" w14:textId="77777777" w:rsidR="0083582F" w:rsidRPr="00F32556" w:rsidRDefault="0083582F">
            <w:pPr>
              <w:rPr>
                <w:rFonts w:ascii="Arial" w:eastAsia="宋体" w:hAnsi="Arial" w:cs="Arial"/>
                <w:color w:val="000000"/>
                <w:sz w:val="20"/>
                <w:szCs w:val="20"/>
                <w:lang w:val="en-US"/>
              </w:rPr>
            </w:pPr>
          </w:p>
        </w:tc>
        <w:tc>
          <w:tcPr>
            <w:tcW w:w="404" w:type="pct"/>
            <w:tcBorders>
              <w:top w:val="nil"/>
              <w:left w:val="nil"/>
              <w:bottom w:val="nil"/>
              <w:right w:val="nil"/>
            </w:tcBorders>
            <w:noWrap/>
            <w:vAlign w:val="bottom"/>
          </w:tcPr>
          <w:p w14:paraId="4964063E" w14:textId="77777777" w:rsidR="0083582F" w:rsidRPr="00F32556" w:rsidRDefault="00000000">
            <w:pPr>
              <w:rPr>
                <w:rFonts w:ascii="Arial" w:eastAsia="宋体" w:hAnsi="Arial" w:cs="Arial"/>
                <w:color w:val="000000"/>
                <w:sz w:val="20"/>
                <w:szCs w:val="20"/>
                <w:lang w:val="en-US"/>
              </w:rPr>
            </w:pPr>
            <w:r w:rsidRPr="00F32556">
              <w:rPr>
                <w:rFonts w:ascii="Arial" w:eastAsia="宋体" w:hAnsi="Arial" w:cs="Arial"/>
                <w:color w:val="000000"/>
                <w:sz w:val="20"/>
                <w:szCs w:val="20"/>
                <w:lang w:val="en-US"/>
              </w:rPr>
              <w:t>16.2</w:t>
            </w:r>
          </w:p>
        </w:tc>
        <w:tc>
          <w:tcPr>
            <w:tcW w:w="399" w:type="pct"/>
            <w:tcBorders>
              <w:top w:val="nil"/>
              <w:left w:val="nil"/>
              <w:bottom w:val="nil"/>
              <w:right w:val="nil"/>
            </w:tcBorders>
            <w:noWrap/>
            <w:vAlign w:val="bottom"/>
          </w:tcPr>
          <w:p w14:paraId="1D504CAC" w14:textId="77777777" w:rsidR="0083582F" w:rsidRPr="00F32556" w:rsidRDefault="00000000">
            <w:pPr>
              <w:rPr>
                <w:rFonts w:ascii="Arial" w:eastAsia="宋体" w:hAnsi="Arial" w:cs="Arial"/>
                <w:color w:val="000000"/>
                <w:sz w:val="20"/>
                <w:szCs w:val="20"/>
                <w:lang w:val="en-US"/>
              </w:rPr>
            </w:pPr>
            <w:r w:rsidRPr="00F32556">
              <w:rPr>
                <w:rFonts w:ascii="Arial" w:eastAsia="宋体" w:hAnsi="Arial" w:cs="Arial"/>
                <w:color w:val="000000"/>
                <w:sz w:val="20"/>
                <w:szCs w:val="20"/>
                <w:lang w:val="en-US"/>
              </w:rPr>
              <w:t>43.7</w:t>
            </w:r>
          </w:p>
        </w:tc>
        <w:tc>
          <w:tcPr>
            <w:tcW w:w="451" w:type="pct"/>
            <w:tcBorders>
              <w:top w:val="nil"/>
              <w:left w:val="nil"/>
              <w:bottom w:val="nil"/>
              <w:right w:val="nil"/>
            </w:tcBorders>
            <w:noWrap/>
            <w:vAlign w:val="bottom"/>
          </w:tcPr>
          <w:p w14:paraId="2C9A154A" w14:textId="77777777" w:rsidR="0083582F" w:rsidRPr="00F32556" w:rsidRDefault="00000000">
            <w:pPr>
              <w:rPr>
                <w:rFonts w:ascii="Arial" w:eastAsia="宋体" w:hAnsi="Arial" w:cs="Arial"/>
                <w:color w:val="000000"/>
                <w:sz w:val="20"/>
                <w:szCs w:val="20"/>
                <w:lang w:val="en-US"/>
              </w:rPr>
            </w:pPr>
            <w:r w:rsidRPr="00F32556">
              <w:rPr>
                <w:rFonts w:ascii="Arial" w:eastAsia="宋体" w:hAnsi="Arial" w:cs="Arial"/>
                <w:color w:val="000000"/>
                <w:sz w:val="20"/>
                <w:szCs w:val="20"/>
                <w:lang w:val="en-US"/>
              </w:rPr>
              <w:t>34</w:t>
            </w:r>
          </w:p>
        </w:tc>
        <w:tc>
          <w:tcPr>
            <w:tcW w:w="451" w:type="pct"/>
            <w:tcBorders>
              <w:top w:val="nil"/>
              <w:left w:val="nil"/>
              <w:bottom w:val="nil"/>
              <w:right w:val="nil"/>
            </w:tcBorders>
            <w:noWrap/>
            <w:vAlign w:val="bottom"/>
          </w:tcPr>
          <w:p w14:paraId="2E2F7134" w14:textId="77777777" w:rsidR="0083582F" w:rsidRPr="00F32556" w:rsidRDefault="00000000">
            <w:pPr>
              <w:rPr>
                <w:rFonts w:ascii="Arial" w:eastAsia="宋体" w:hAnsi="Arial" w:cs="Arial"/>
                <w:color w:val="000000"/>
                <w:sz w:val="20"/>
                <w:szCs w:val="20"/>
                <w:lang w:val="en-US"/>
              </w:rPr>
            </w:pPr>
            <w:r w:rsidRPr="00F32556">
              <w:rPr>
                <w:rFonts w:ascii="Arial" w:eastAsia="宋体" w:hAnsi="Arial" w:cs="Arial"/>
                <w:color w:val="000000"/>
                <w:sz w:val="20"/>
                <w:szCs w:val="20"/>
                <w:lang w:val="en-US"/>
              </w:rPr>
              <w:t>32</w:t>
            </w:r>
          </w:p>
        </w:tc>
        <w:tc>
          <w:tcPr>
            <w:tcW w:w="451" w:type="pct"/>
            <w:tcBorders>
              <w:top w:val="nil"/>
              <w:left w:val="nil"/>
              <w:bottom w:val="nil"/>
              <w:right w:val="nil"/>
            </w:tcBorders>
            <w:noWrap/>
            <w:vAlign w:val="bottom"/>
          </w:tcPr>
          <w:p w14:paraId="6D16B001" w14:textId="77777777" w:rsidR="0083582F" w:rsidRPr="00F32556" w:rsidRDefault="00000000">
            <w:pPr>
              <w:rPr>
                <w:rFonts w:ascii="Arial" w:eastAsia="宋体" w:hAnsi="Arial" w:cs="Arial"/>
                <w:color w:val="000000"/>
                <w:sz w:val="20"/>
                <w:szCs w:val="20"/>
                <w:lang w:val="en-US"/>
              </w:rPr>
            </w:pPr>
            <w:r w:rsidRPr="00F32556">
              <w:rPr>
                <w:rFonts w:ascii="Arial" w:eastAsia="宋体" w:hAnsi="Arial" w:cs="Arial"/>
                <w:color w:val="000000"/>
                <w:sz w:val="20"/>
                <w:szCs w:val="20"/>
                <w:lang w:val="en-US"/>
              </w:rPr>
              <w:t>34</w:t>
            </w:r>
          </w:p>
        </w:tc>
        <w:tc>
          <w:tcPr>
            <w:tcW w:w="262" w:type="pct"/>
            <w:tcBorders>
              <w:top w:val="nil"/>
              <w:left w:val="nil"/>
              <w:bottom w:val="nil"/>
              <w:right w:val="nil"/>
            </w:tcBorders>
            <w:noWrap/>
            <w:vAlign w:val="bottom"/>
          </w:tcPr>
          <w:p w14:paraId="1A6B0795" w14:textId="77777777" w:rsidR="0083582F" w:rsidRPr="00F32556" w:rsidRDefault="00000000">
            <w:pPr>
              <w:rPr>
                <w:rFonts w:ascii="Arial" w:eastAsia="宋体" w:hAnsi="Arial" w:cs="Arial"/>
                <w:color w:val="000000"/>
                <w:sz w:val="20"/>
                <w:szCs w:val="20"/>
                <w:lang w:val="en-US"/>
              </w:rPr>
            </w:pPr>
            <w:r w:rsidRPr="00F32556">
              <w:rPr>
                <w:rFonts w:ascii="Arial" w:eastAsia="宋体" w:hAnsi="Arial" w:cs="Arial"/>
                <w:color w:val="000000"/>
                <w:sz w:val="20"/>
                <w:szCs w:val="20"/>
                <w:lang w:val="en-US"/>
              </w:rPr>
              <w:t>0.5</w:t>
            </w:r>
          </w:p>
        </w:tc>
        <w:tc>
          <w:tcPr>
            <w:tcW w:w="262" w:type="pct"/>
            <w:tcBorders>
              <w:top w:val="nil"/>
              <w:left w:val="nil"/>
              <w:bottom w:val="nil"/>
              <w:right w:val="nil"/>
            </w:tcBorders>
            <w:noWrap/>
            <w:vAlign w:val="bottom"/>
          </w:tcPr>
          <w:p w14:paraId="170EA44A" w14:textId="77777777" w:rsidR="0083582F" w:rsidRPr="00F32556" w:rsidRDefault="00000000">
            <w:pPr>
              <w:rPr>
                <w:rFonts w:ascii="Arial" w:eastAsia="宋体" w:hAnsi="Arial" w:cs="Arial"/>
                <w:color w:val="000000"/>
                <w:sz w:val="20"/>
                <w:szCs w:val="20"/>
                <w:lang w:val="en-US"/>
              </w:rPr>
            </w:pPr>
            <w:r w:rsidRPr="00F32556">
              <w:rPr>
                <w:rFonts w:ascii="Arial" w:eastAsia="宋体" w:hAnsi="Arial" w:cs="Arial"/>
                <w:color w:val="000000"/>
                <w:sz w:val="20"/>
                <w:szCs w:val="20"/>
                <w:lang w:val="en-US"/>
              </w:rPr>
              <w:t>1.2</w:t>
            </w:r>
          </w:p>
        </w:tc>
        <w:tc>
          <w:tcPr>
            <w:tcW w:w="262" w:type="pct"/>
            <w:tcBorders>
              <w:top w:val="nil"/>
              <w:left w:val="nil"/>
              <w:bottom w:val="nil"/>
              <w:right w:val="nil"/>
            </w:tcBorders>
            <w:noWrap/>
            <w:vAlign w:val="bottom"/>
          </w:tcPr>
          <w:p w14:paraId="27C17776" w14:textId="77777777" w:rsidR="0083582F" w:rsidRPr="00F32556" w:rsidRDefault="00000000">
            <w:pPr>
              <w:rPr>
                <w:rFonts w:ascii="Arial" w:eastAsia="宋体" w:hAnsi="Arial" w:cs="Arial"/>
                <w:color w:val="000000"/>
                <w:sz w:val="20"/>
                <w:szCs w:val="20"/>
                <w:lang w:val="en-US"/>
              </w:rPr>
            </w:pPr>
            <w:r w:rsidRPr="00F32556">
              <w:rPr>
                <w:rFonts w:ascii="Arial" w:eastAsia="宋体" w:hAnsi="Arial" w:cs="Arial"/>
                <w:color w:val="000000"/>
                <w:sz w:val="20"/>
                <w:szCs w:val="20"/>
                <w:lang w:val="en-US"/>
              </w:rPr>
              <w:t>3.3</w:t>
            </w:r>
          </w:p>
        </w:tc>
        <w:tc>
          <w:tcPr>
            <w:tcW w:w="447" w:type="pct"/>
            <w:tcBorders>
              <w:top w:val="nil"/>
              <w:left w:val="nil"/>
              <w:bottom w:val="nil"/>
              <w:right w:val="nil"/>
            </w:tcBorders>
            <w:noWrap/>
            <w:vAlign w:val="bottom"/>
          </w:tcPr>
          <w:p w14:paraId="4410B5C5" w14:textId="77777777" w:rsidR="0083582F" w:rsidRPr="00F32556" w:rsidRDefault="0083582F">
            <w:pPr>
              <w:rPr>
                <w:rFonts w:ascii="Arial" w:eastAsia="宋体" w:hAnsi="Arial" w:cs="Arial"/>
                <w:color w:val="000000"/>
                <w:sz w:val="20"/>
                <w:szCs w:val="20"/>
                <w:lang w:val="en-US"/>
              </w:rPr>
            </w:pPr>
          </w:p>
        </w:tc>
        <w:tc>
          <w:tcPr>
            <w:tcW w:w="447" w:type="pct"/>
            <w:tcBorders>
              <w:top w:val="nil"/>
              <w:left w:val="nil"/>
              <w:bottom w:val="nil"/>
              <w:right w:val="nil"/>
            </w:tcBorders>
            <w:noWrap/>
            <w:vAlign w:val="bottom"/>
          </w:tcPr>
          <w:p w14:paraId="501A207B" w14:textId="77777777" w:rsidR="0083582F" w:rsidRPr="00F32556" w:rsidRDefault="00000000">
            <w:pPr>
              <w:rPr>
                <w:rFonts w:ascii="Arial" w:eastAsia="宋体" w:hAnsi="Arial" w:cs="Arial"/>
                <w:color w:val="000000"/>
                <w:sz w:val="20"/>
                <w:szCs w:val="20"/>
                <w:lang w:val="en-US"/>
              </w:rPr>
            </w:pPr>
            <w:r w:rsidRPr="00F32556">
              <w:rPr>
                <w:rFonts w:ascii="Arial" w:eastAsia="宋体" w:hAnsi="Arial" w:cs="Arial"/>
                <w:color w:val="000000"/>
                <w:sz w:val="20"/>
                <w:szCs w:val="20"/>
                <w:lang w:val="en-US"/>
              </w:rPr>
              <w:t>10.4</w:t>
            </w:r>
          </w:p>
        </w:tc>
        <w:tc>
          <w:tcPr>
            <w:tcW w:w="447" w:type="pct"/>
            <w:tcBorders>
              <w:top w:val="nil"/>
              <w:left w:val="nil"/>
              <w:bottom w:val="nil"/>
              <w:right w:val="nil"/>
            </w:tcBorders>
            <w:noWrap/>
            <w:vAlign w:val="bottom"/>
          </w:tcPr>
          <w:p w14:paraId="155CE754" w14:textId="77777777" w:rsidR="0083582F" w:rsidRPr="00F32556" w:rsidRDefault="00000000">
            <w:pPr>
              <w:rPr>
                <w:rFonts w:ascii="Arial" w:eastAsia="宋体" w:hAnsi="Arial" w:cs="Arial"/>
                <w:color w:val="000000"/>
                <w:sz w:val="20"/>
                <w:szCs w:val="20"/>
                <w:lang w:val="en-US"/>
              </w:rPr>
            </w:pPr>
            <w:r w:rsidRPr="00F32556">
              <w:rPr>
                <w:rFonts w:ascii="Arial" w:eastAsia="宋体" w:hAnsi="Arial" w:cs="Arial"/>
                <w:color w:val="000000"/>
                <w:sz w:val="20"/>
                <w:szCs w:val="20"/>
                <w:lang w:val="en-US"/>
              </w:rPr>
              <w:t>15.8</w:t>
            </w:r>
          </w:p>
        </w:tc>
      </w:tr>
      <w:tr w:rsidR="0083582F" w14:paraId="027D7FF0" w14:textId="77777777">
        <w:trPr>
          <w:trHeight w:val="285"/>
        </w:trPr>
        <w:tc>
          <w:tcPr>
            <w:tcW w:w="309" w:type="pct"/>
            <w:tcBorders>
              <w:top w:val="nil"/>
              <w:left w:val="nil"/>
              <w:bottom w:val="nil"/>
              <w:right w:val="nil"/>
            </w:tcBorders>
            <w:noWrap/>
            <w:vAlign w:val="bottom"/>
          </w:tcPr>
          <w:p w14:paraId="69056DD5" w14:textId="77777777" w:rsidR="0083582F" w:rsidRPr="00F32556" w:rsidRDefault="00000000">
            <w:pPr>
              <w:rPr>
                <w:rFonts w:ascii="Arial" w:eastAsia="宋体" w:hAnsi="Arial" w:cs="Arial"/>
                <w:color w:val="000000"/>
                <w:sz w:val="20"/>
                <w:szCs w:val="20"/>
                <w:lang w:val="en-US"/>
              </w:rPr>
            </w:pPr>
            <w:r w:rsidRPr="00F32556">
              <w:rPr>
                <w:rFonts w:ascii="Arial" w:eastAsia="宋体" w:hAnsi="Arial" w:cs="Arial"/>
                <w:color w:val="000000"/>
                <w:sz w:val="20"/>
                <w:szCs w:val="20"/>
                <w:lang w:val="en-US"/>
              </w:rPr>
              <w:t>Hearing.impairment</w:t>
            </w:r>
          </w:p>
        </w:tc>
        <w:tc>
          <w:tcPr>
            <w:tcW w:w="408" w:type="pct"/>
            <w:tcBorders>
              <w:top w:val="nil"/>
              <w:left w:val="nil"/>
              <w:bottom w:val="nil"/>
              <w:right w:val="nil"/>
            </w:tcBorders>
            <w:noWrap/>
            <w:vAlign w:val="bottom"/>
          </w:tcPr>
          <w:p w14:paraId="105372FA" w14:textId="77777777" w:rsidR="0083582F" w:rsidRPr="00F32556" w:rsidRDefault="00000000">
            <w:pPr>
              <w:rPr>
                <w:rFonts w:ascii="Arial" w:eastAsia="宋体" w:hAnsi="Arial" w:cs="Arial"/>
                <w:color w:val="000000"/>
                <w:sz w:val="20"/>
                <w:szCs w:val="20"/>
                <w:lang w:val="en-US"/>
              </w:rPr>
            </w:pPr>
            <w:r w:rsidRPr="00F32556">
              <w:rPr>
                <w:rFonts w:ascii="Arial" w:eastAsia="宋体" w:hAnsi="Arial" w:cs="Arial"/>
                <w:color w:val="000000"/>
                <w:sz w:val="20"/>
                <w:szCs w:val="20"/>
                <w:lang w:val="en-US"/>
              </w:rPr>
              <w:t>6.2</w:t>
            </w:r>
          </w:p>
        </w:tc>
        <w:tc>
          <w:tcPr>
            <w:tcW w:w="404" w:type="pct"/>
            <w:tcBorders>
              <w:top w:val="nil"/>
              <w:left w:val="nil"/>
              <w:bottom w:val="nil"/>
              <w:right w:val="nil"/>
            </w:tcBorders>
            <w:noWrap/>
            <w:vAlign w:val="bottom"/>
          </w:tcPr>
          <w:p w14:paraId="6C6E9831" w14:textId="77777777" w:rsidR="0083582F" w:rsidRPr="00F32556" w:rsidRDefault="0083582F">
            <w:pPr>
              <w:rPr>
                <w:rFonts w:ascii="Arial" w:eastAsia="宋体" w:hAnsi="Arial" w:cs="Arial"/>
                <w:color w:val="000000"/>
                <w:sz w:val="20"/>
                <w:szCs w:val="20"/>
                <w:lang w:val="en-US"/>
              </w:rPr>
            </w:pPr>
          </w:p>
        </w:tc>
        <w:tc>
          <w:tcPr>
            <w:tcW w:w="399" w:type="pct"/>
            <w:tcBorders>
              <w:top w:val="nil"/>
              <w:left w:val="nil"/>
              <w:bottom w:val="nil"/>
              <w:right w:val="nil"/>
            </w:tcBorders>
            <w:noWrap/>
            <w:vAlign w:val="bottom"/>
          </w:tcPr>
          <w:p w14:paraId="69D1728E" w14:textId="77777777" w:rsidR="0083582F" w:rsidRPr="00F32556" w:rsidRDefault="0083582F">
            <w:pPr>
              <w:rPr>
                <w:rFonts w:ascii="Arial" w:eastAsia="宋体" w:hAnsi="Arial" w:cs="Arial"/>
                <w:color w:val="000000"/>
                <w:sz w:val="20"/>
                <w:szCs w:val="20"/>
                <w:lang w:val="en-US"/>
              </w:rPr>
            </w:pPr>
          </w:p>
        </w:tc>
        <w:tc>
          <w:tcPr>
            <w:tcW w:w="451" w:type="pct"/>
            <w:tcBorders>
              <w:top w:val="nil"/>
              <w:left w:val="nil"/>
              <w:bottom w:val="nil"/>
              <w:right w:val="nil"/>
            </w:tcBorders>
            <w:noWrap/>
            <w:vAlign w:val="bottom"/>
          </w:tcPr>
          <w:p w14:paraId="23249B03" w14:textId="77777777" w:rsidR="0083582F" w:rsidRPr="00F32556" w:rsidRDefault="00000000">
            <w:pPr>
              <w:rPr>
                <w:rFonts w:ascii="Arial" w:eastAsia="宋体" w:hAnsi="Arial" w:cs="Arial"/>
                <w:color w:val="000000"/>
                <w:sz w:val="20"/>
                <w:szCs w:val="20"/>
                <w:lang w:val="en-US"/>
              </w:rPr>
            </w:pPr>
            <w:r w:rsidRPr="00F32556">
              <w:rPr>
                <w:rFonts w:ascii="Arial" w:eastAsia="宋体" w:hAnsi="Arial" w:cs="Arial"/>
                <w:color w:val="000000"/>
                <w:sz w:val="20"/>
                <w:szCs w:val="20"/>
                <w:lang w:val="en-US"/>
              </w:rPr>
              <w:t>83</w:t>
            </w:r>
          </w:p>
        </w:tc>
        <w:tc>
          <w:tcPr>
            <w:tcW w:w="451" w:type="pct"/>
            <w:tcBorders>
              <w:top w:val="nil"/>
              <w:left w:val="nil"/>
              <w:bottom w:val="nil"/>
              <w:right w:val="nil"/>
            </w:tcBorders>
            <w:noWrap/>
            <w:vAlign w:val="bottom"/>
          </w:tcPr>
          <w:p w14:paraId="4E5B8B5F" w14:textId="77777777" w:rsidR="0083582F" w:rsidRPr="00F32556" w:rsidRDefault="00000000">
            <w:pPr>
              <w:rPr>
                <w:rFonts w:ascii="Arial" w:eastAsia="宋体" w:hAnsi="Arial" w:cs="Arial"/>
                <w:color w:val="000000"/>
                <w:sz w:val="20"/>
                <w:szCs w:val="20"/>
                <w:lang w:val="en-US"/>
              </w:rPr>
            </w:pPr>
            <w:r w:rsidRPr="00F32556">
              <w:rPr>
                <w:rFonts w:ascii="Arial" w:eastAsia="宋体" w:hAnsi="Arial" w:cs="Arial"/>
                <w:color w:val="000000"/>
                <w:sz w:val="20"/>
                <w:szCs w:val="20"/>
                <w:lang w:val="en-US"/>
              </w:rPr>
              <w:t>0.4</w:t>
            </w:r>
          </w:p>
        </w:tc>
        <w:tc>
          <w:tcPr>
            <w:tcW w:w="451" w:type="pct"/>
            <w:tcBorders>
              <w:top w:val="nil"/>
              <w:left w:val="nil"/>
              <w:bottom w:val="nil"/>
              <w:right w:val="nil"/>
            </w:tcBorders>
            <w:noWrap/>
            <w:vAlign w:val="bottom"/>
          </w:tcPr>
          <w:p w14:paraId="28FE87B7" w14:textId="77777777" w:rsidR="0083582F" w:rsidRPr="00F32556" w:rsidRDefault="00000000">
            <w:pPr>
              <w:rPr>
                <w:rFonts w:ascii="Arial" w:eastAsia="宋体" w:hAnsi="Arial" w:cs="Arial"/>
                <w:color w:val="000000"/>
                <w:sz w:val="20"/>
                <w:szCs w:val="20"/>
                <w:lang w:val="en-US"/>
              </w:rPr>
            </w:pPr>
            <w:r w:rsidRPr="00F32556">
              <w:rPr>
                <w:rFonts w:ascii="Arial" w:eastAsia="宋体" w:hAnsi="Arial" w:cs="Arial"/>
                <w:color w:val="000000"/>
                <w:sz w:val="20"/>
                <w:szCs w:val="20"/>
                <w:lang w:val="en-US"/>
              </w:rPr>
              <w:t>17</w:t>
            </w:r>
          </w:p>
        </w:tc>
        <w:tc>
          <w:tcPr>
            <w:tcW w:w="262" w:type="pct"/>
            <w:tcBorders>
              <w:top w:val="nil"/>
              <w:left w:val="nil"/>
              <w:bottom w:val="nil"/>
              <w:right w:val="nil"/>
            </w:tcBorders>
            <w:noWrap/>
            <w:vAlign w:val="bottom"/>
          </w:tcPr>
          <w:p w14:paraId="47A946E8" w14:textId="77777777" w:rsidR="0083582F" w:rsidRPr="00F32556" w:rsidRDefault="00000000">
            <w:pPr>
              <w:rPr>
                <w:rFonts w:ascii="Arial" w:eastAsia="宋体" w:hAnsi="Arial" w:cs="Arial"/>
                <w:color w:val="000000"/>
                <w:sz w:val="20"/>
                <w:szCs w:val="20"/>
                <w:lang w:val="en-US"/>
              </w:rPr>
            </w:pPr>
            <w:r w:rsidRPr="00F32556">
              <w:rPr>
                <w:rFonts w:ascii="Arial" w:eastAsia="宋体" w:hAnsi="Arial" w:cs="Arial"/>
                <w:color w:val="000000"/>
                <w:sz w:val="20"/>
                <w:szCs w:val="20"/>
                <w:lang w:val="en-US"/>
              </w:rPr>
              <w:t>1.3</w:t>
            </w:r>
          </w:p>
        </w:tc>
        <w:tc>
          <w:tcPr>
            <w:tcW w:w="262" w:type="pct"/>
            <w:tcBorders>
              <w:top w:val="nil"/>
              <w:left w:val="nil"/>
              <w:bottom w:val="nil"/>
              <w:right w:val="nil"/>
            </w:tcBorders>
            <w:noWrap/>
            <w:vAlign w:val="bottom"/>
          </w:tcPr>
          <w:p w14:paraId="4411FA70" w14:textId="77777777" w:rsidR="0083582F" w:rsidRPr="00F32556" w:rsidRDefault="00000000">
            <w:pPr>
              <w:rPr>
                <w:rFonts w:ascii="Arial" w:eastAsia="宋体" w:hAnsi="Arial" w:cs="Arial"/>
                <w:color w:val="000000"/>
                <w:sz w:val="20"/>
                <w:szCs w:val="20"/>
                <w:lang w:val="en-US"/>
              </w:rPr>
            </w:pPr>
            <w:r w:rsidRPr="00F32556">
              <w:rPr>
                <w:rFonts w:ascii="Arial" w:eastAsia="宋体" w:hAnsi="Arial" w:cs="Arial"/>
                <w:color w:val="000000"/>
                <w:sz w:val="20"/>
                <w:szCs w:val="20"/>
                <w:lang w:val="en-US"/>
              </w:rPr>
              <w:t>0</w:t>
            </w:r>
          </w:p>
        </w:tc>
        <w:tc>
          <w:tcPr>
            <w:tcW w:w="262" w:type="pct"/>
            <w:tcBorders>
              <w:top w:val="nil"/>
              <w:left w:val="nil"/>
              <w:bottom w:val="nil"/>
              <w:right w:val="nil"/>
            </w:tcBorders>
            <w:noWrap/>
            <w:vAlign w:val="bottom"/>
          </w:tcPr>
          <w:p w14:paraId="00C17175" w14:textId="77777777" w:rsidR="0083582F" w:rsidRPr="00F32556" w:rsidRDefault="00000000">
            <w:pPr>
              <w:rPr>
                <w:rFonts w:ascii="Arial" w:eastAsia="宋体" w:hAnsi="Arial" w:cs="Arial"/>
                <w:color w:val="000000"/>
                <w:sz w:val="20"/>
                <w:szCs w:val="20"/>
                <w:lang w:val="en-US"/>
              </w:rPr>
            </w:pPr>
            <w:r w:rsidRPr="00F32556">
              <w:rPr>
                <w:rFonts w:ascii="Arial" w:eastAsia="宋体" w:hAnsi="Arial" w:cs="Arial"/>
                <w:color w:val="000000"/>
                <w:sz w:val="20"/>
                <w:szCs w:val="20"/>
                <w:lang w:val="en-US"/>
              </w:rPr>
              <w:t>1.7</w:t>
            </w:r>
          </w:p>
        </w:tc>
        <w:tc>
          <w:tcPr>
            <w:tcW w:w="447" w:type="pct"/>
            <w:tcBorders>
              <w:top w:val="nil"/>
              <w:left w:val="nil"/>
              <w:bottom w:val="nil"/>
              <w:right w:val="nil"/>
            </w:tcBorders>
            <w:noWrap/>
            <w:vAlign w:val="bottom"/>
          </w:tcPr>
          <w:p w14:paraId="182A5605" w14:textId="77777777" w:rsidR="0083582F" w:rsidRPr="00F32556" w:rsidRDefault="00000000">
            <w:pPr>
              <w:rPr>
                <w:rFonts w:ascii="Arial" w:eastAsia="宋体" w:hAnsi="Arial" w:cs="Arial"/>
                <w:color w:val="000000"/>
                <w:sz w:val="20"/>
                <w:szCs w:val="20"/>
                <w:lang w:val="en-US"/>
              </w:rPr>
            </w:pPr>
            <w:r w:rsidRPr="00F32556">
              <w:rPr>
                <w:rFonts w:ascii="Arial" w:eastAsia="宋体" w:hAnsi="Arial" w:cs="Arial"/>
                <w:color w:val="000000"/>
                <w:sz w:val="20"/>
                <w:szCs w:val="20"/>
                <w:lang w:val="en-US"/>
              </w:rPr>
              <w:t>6.3</w:t>
            </w:r>
          </w:p>
        </w:tc>
        <w:tc>
          <w:tcPr>
            <w:tcW w:w="447" w:type="pct"/>
            <w:tcBorders>
              <w:top w:val="nil"/>
              <w:left w:val="nil"/>
              <w:bottom w:val="nil"/>
              <w:right w:val="nil"/>
            </w:tcBorders>
            <w:noWrap/>
            <w:vAlign w:val="bottom"/>
          </w:tcPr>
          <w:p w14:paraId="2B32C05B" w14:textId="77777777" w:rsidR="0083582F" w:rsidRPr="00F32556" w:rsidRDefault="0083582F">
            <w:pPr>
              <w:rPr>
                <w:rFonts w:ascii="Arial" w:eastAsia="宋体" w:hAnsi="Arial" w:cs="Arial"/>
                <w:color w:val="000000"/>
                <w:sz w:val="20"/>
                <w:szCs w:val="20"/>
                <w:lang w:val="en-US"/>
              </w:rPr>
            </w:pPr>
          </w:p>
        </w:tc>
        <w:tc>
          <w:tcPr>
            <w:tcW w:w="447" w:type="pct"/>
            <w:tcBorders>
              <w:top w:val="nil"/>
              <w:left w:val="nil"/>
              <w:bottom w:val="nil"/>
              <w:right w:val="nil"/>
            </w:tcBorders>
            <w:noWrap/>
            <w:vAlign w:val="bottom"/>
          </w:tcPr>
          <w:p w14:paraId="550A2D6D" w14:textId="77777777" w:rsidR="0083582F" w:rsidRPr="00F32556" w:rsidRDefault="0083582F">
            <w:pPr>
              <w:rPr>
                <w:rFonts w:ascii="Arial" w:eastAsia="宋体" w:hAnsi="Arial" w:cs="Arial"/>
                <w:color w:val="000000"/>
                <w:sz w:val="20"/>
                <w:szCs w:val="20"/>
                <w:lang w:val="en-US"/>
              </w:rPr>
            </w:pPr>
          </w:p>
        </w:tc>
      </w:tr>
      <w:tr w:rsidR="0083582F" w14:paraId="03B39F41" w14:textId="77777777">
        <w:trPr>
          <w:trHeight w:val="285"/>
        </w:trPr>
        <w:tc>
          <w:tcPr>
            <w:tcW w:w="309" w:type="pct"/>
            <w:tcBorders>
              <w:top w:val="nil"/>
              <w:left w:val="nil"/>
              <w:bottom w:val="nil"/>
              <w:right w:val="nil"/>
            </w:tcBorders>
            <w:noWrap/>
            <w:vAlign w:val="bottom"/>
          </w:tcPr>
          <w:p w14:paraId="23A1C101" w14:textId="77777777" w:rsidR="0083582F" w:rsidRPr="00F32556" w:rsidRDefault="00000000">
            <w:pPr>
              <w:rPr>
                <w:rFonts w:ascii="Arial" w:eastAsia="宋体" w:hAnsi="Arial" w:cs="Arial"/>
                <w:color w:val="000000"/>
                <w:sz w:val="20"/>
                <w:szCs w:val="20"/>
                <w:lang w:val="en-US"/>
              </w:rPr>
            </w:pPr>
            <w:r w:rsidRPr="00F32556">
              <w:rPr>
                <w:rFonts w:ascii="Arial" w:eastAsia="宋体" w:hAnsi="Arial" w:cs="Arial"/>
                <w:color w:val="000000"/>
                <w:sz w:val="20"/>
                <w:szCs w:val="20"/>
                <w:lang w:val="en-US"/>
              </w:rPr>
              <w:t>Hypertension</w:t>
            </w:r>
          </w:p>
        </w:tc>
        <w:tc>
          <w:tcPr>
            <w:tcW w:w="408" w:type="pct"/>
            <w:tcBorders>
              <w:top w:val="nil"/>
              <w:left w:val="nil"/>
              <w:bottom w:val="nil"/>
              <w:right w:val="nil"/>
            </w:tcBorders>
            <w:noWrap/>
            <w:vAlign w:val="bottom"/>
          </w:tcPr>
          <w:p w14:paraId="0F75FA4B" w14:textId="77777777" w:rsidR="0083582F" w:rsidRPr="00F32556" w:rsidRDefault="0083582F">
            <w:pPr>
              <w:rPr>
                <w:rFonts w:ascii="Arial" w:eastAsia="宋体" w:hAnsi="Arial" w:cs="Arial"/>
                <w:color w:val="000000"/>
                <w:sz w:val="20"/>
                <w:szCs w:val="20"/>
                <w:lang w:val="en-US"/>
              </w:rPr>
            </w:pPr>
          </w:p>
        </w:tc>
        <w:tc>
          <w:tcPr>
            <w:tcW w:w="404" w:type="pct"/>
            <w:tcBorders>
              <w:top w:val="nil"/>
              <w:left w:val="nil"/>
              <w:bottom w:val="nil"/>
              <w:right w:val="nil"/>
            </w:tcBorders>
            <w:noWrap/>
            <w:vAlign w:val="bottom"/>
          </w:tcPr>
          <w:p w14:paraId="3C0FB8D5" w14:textId="77777777" w:rsidR="0083582F" w:rsidRPr="00F32556" w:rsidRDefault="00000000">
            <w:pPr>
              <w:rPr>
                <w:rFonts w:ascii="Arial" w:eastAsia="宋体" w:hAnsi="Arial" w:cs="Arial"/>
                <w:color w:val="000000"/>
                <w:sz w:val="20"/>
                <w:szCs w:val="20"/>
                <w:lang w:val="en-US"/>
              </w:rPr>
            </w:pPr>
            <w:r w:rsidRPr="00F32556">
              <w:rPr>
                <w:rFonts w:ascii="Arial" w:eastAsia="宋体" w:hAnsi="Arial" w:cs="Arial"/>
                <w:color w:val="000000"/>
                <w:sz w:val="20"/>
                <w:szCs w:val="20"/>
                <w:lang w:val="en-US"/>
              </w:rPr>
              <w:t>100</w:t>
            </w:r>
          </w:p>
        </w:tc>
        <w:tc>
          <w:tcPr>
            <w:tcW w:w="399" w:type="pct"/>
            <w:tcBorders>
              <w:top w:val="nil"/>
              <w:left w:val="nil"/>
              <w:bottom w:val="nil"/>
              <w:right w:val="nil"/>
            </w:tcBorders>
            <w:noWrap/>
            <w:vAlign w:val="bottom"/>
          </w:tcPr>
          <w:p w14:paraId="423295F3" w14:textId="77777777" w:rsidR="0083582F" w:rsidRPr="00F32556" w:rsidRDefault="0083582F">
            <w:pPr>
              <w:rPr>
                <w:rFonts w:ascii="Arial" w:eastAsia="宋体" w:hAnsi="Arial" w:cs="Arial"/>
                <w:color w:val="000000"/>
                <w:sz w:val="20"/>
                <w:szCs w:val="20"/>
                <w:lang w:val="en-US"/>
              </w:rPr>
            </w:pPr>
          </w:p>
        </w:tc>
        <w:tc>
          <w:tcPr>
            <w:tcW w:w="451" w:type="pct"/>
            <w:tcBorders>
              <w:top w:val="nil"/>
              <w:left w:val="nil"/>
              <w:bottom w:val="nil"/>
              <w:right w:val="nil"/>
            </w:tcBorders>
            <w:noWrap/>
            <w:vAlign w:val="bottom"/>
          </w:tcPr>
          <w:p w14:paraId="29AF6B90" w14:textId="77777777" w:rsidR="0083582F" w:rsidRPr="00F32556" w:rsidRDefault="00000000">
            <w:pPr>
              <w:rPr>
                <w:rFonts w:ascii="Arial" w:eastAsia="宋体" w:hAnsi="Arial" w:cs="Arial"/>
                <w:color w:val="000000"/>
                <w:sz w:val="20"/>
                <w:szCs w:val="20"/>
                <w:lang w:val="en-US"/>
              </w:rPr>
            </w:pPr>
            <w:r w:rsidRPr="00F32556">
              <w:rPr>
                <w:rFonts w:ascii="Arial" w:eastAsia="宋体" w:hAnsi="Arial" w:cs="Arial"/>
                <w:color w:val="000000"/>
                <w:sz w:val="20"/>
                <w:szCs w:val="20"/>
                <w:lang w:val="en-US"/>
              </w:rPr>
              <w:t>34</w:t>
            </w:r>
          </w:p>
        </w:tc>
        <w:tc>
          <w:tcPr>
            <w:tcW w:w="451" w:type="pct"/>
            <w:tcBorders>
              <w:top w:val="nil"/>
              <w:left w:val="nil"/>
              <w:bottom w:val="nil"/>
              <w:right w:val="nil"/>
            </w:tcBorders>
            <w:noWrap/>
            <w:vAlign w:val="bottom"/>
          </w:tcPr>
          <w:p w14:paraId="49BE3673" w14:textId="77777777" w:rsidR="0083582F" w:rsidRPr="00F32556" w:rsidRDefault="00000000">
            <w:pPr>
              <w:rPr>
                <w:rFonts w:ascii="Arial" w:eastAsia="宋体" w:hAnsi="Arial" w:cs="Arial"/>
                <w:color w:val="000000"/>
                <w:sz w:val="20"/>
                <w:szCs w:val="20"/>
                <w:lang w:val="en-US"/>
              </w:rPr>
            </w:pPr>
            <w:r w:rsidRPr="00F32556">
              <w:rPr>
                <w:rFonts w:ascii="Arial" w:eastAsia="宋体" w:hAnsi="Arial" w:cs="Arial"/>
                <w:color w:val="000000"/>
                <w:sz w:val="20"/>
                <w:szCs w:val="20"/>
                <w:lang w:val="en-US"/>
              </w:rPr>
              <w:t>50</w:t>
            </w:r>
          </w:p>
        </w:tc>
        <w:tc>
          <w:tcPr>
            <w:tcW w:w="451" w:type="pct"/>
            <w:tcBorders>
              <w:top w:val="nil"/>
              <w:left w:val="nil"/>
              <w:bottom w:val="nil"/>
              <w:right w:val="nil"/>
            </w:tcBorders>
            <w:noWrap/>
            <w:vAlign w:val="bottom"/>
          </w:tcPr>
          <w:p w14:paraId="213BAA07" w14:textId="77777777" w:rsidR="0083582F" w:rsidRPr="00F32556" w:rsidRDefault="00000000">
            <w:pPr>
              <w:rPr>
                <w:rFonts w:ascii="Arial" w:eastAsia="宋体" w:hAnsi="Arial" w:cs="Arial"/>
                <w:color w:val="000000"/>
                <w:sz w:val="20"/>
                <w:szCs w:val="20"/>
                <w:lang w:val="en-US"/>
              </w:rPr>
            </w:pPr>
            <w:r w:rsidRPr="00F32556">
              <w:rPr>
                <w:rFonts w:ascii="Arial" w:eastAsia="宋体" w:hAnsi="Arial" w:cs="Arial"/>
                <w:color w:val="000000"/>
                <w:sz w:val="20"/>
                <w:szCs w:val="20"/>
                <w:lang w:val="en-US"/>
              </w:rPr>
              <w:t>17</w:t>
            </w:r>
          </w:p>
        </w:tc>
        <w:tc>
          <w:tcPr>
            <w:tcW w:w="262" w:type="pct"/>
            <w:tcBorders>
              <w:top w:val="nil"/>
              <w:left w:val="nil"/>
              <w:bottom w:val="nil"/>
              <w:right w:val="nil"/>
            </w:tcBorders>
            <w:noWrap/>
            <w:vAlign w:val="bottom"/>
          </w:tcPr>
          <w:p w14:paraId="08F696A1" w14:textId="77777777" w:rsidR="0083582F" w:rsidRPr="00F32556" w:rsidRDefault="00000000">
            <w:pPr>
              <w:rPr>
                <w:rFonts w:ascii="Arial" w:eastAsia="宋体" w:hAnsi="Arial" w:cs="Arial"/>
                <w:color w:val="000000"/>
                <w:sz w:val="20"/>
                <w:szCs w:val="20"/>
                <w:lang w:val="en-US"/>
              </w:rPr>
            </w:pPr>
            <w:r w:rsidRPr="00F32556">
              <w:rPr>
                <w:rFonts w:ascii="Arial" w:eastAsia="宋体" w:hAnsi="Arial" w:cs="Arial"/>
                <w:color w:val="000000"/>
                <w:sz w:val="20"/>
                <w:szCs w:val="20"/>
                <w:lang w:val="en-US"/>
              </w:rPr>
              <w:t>0.5</w:t>
            </w:r>
          </w:p>
        </w:tc>
        <w:tc>
          <w:tcPr>
            <w:tcW w:w="262" w:type="pct"/>
            <w:tcBorders>
              <w:top w:val="nil"/>
              <w:left w:val="nil"/>
              <w:bottom w:val="nil"/>
              <w:right w:val="nil"/>
            </w:tcBorders>
            <w:noWrap/>
            <w:vAlign w:val="bottom"/>
          </w:tcPr>
          <w:p w14:paraId="76FD47EC" w14:textId="77777777" w:rsidR="0083582F" w:rsidRPr="00F32556" w:rsidRDefault="00000000">
            <w:pPr>
              <w:rPr>
                <w:rFonts w:ascii="Arial" w:eastAsia="宋体" w:hAnsi="Arial" w:cs="Arial"/>
                <w:color w:val="000000"/>
                <w:sz w:val="20"/>
                <w:szCs w:val="20"/>
                <w:lang w:val="en-US"/>
              </w:rPr>
            </w:pPr>
            <w:r w:rsidRPr="00F32556">
              <w:rPr>
                <w:rFonts w:ascii="Arial" w:eastAsia="宋体" w:hAnsi="Arial" w:cs="Arial"/>
                <w:color w:val="000000"/>
                <w:sz w:val="20"/>
                <w:szCs w:val="20"/>
                <w:lang w:val="en-US"/>
              </w:rPr>
              <w:t>1.9</w:t>
            </w:r>
          </w:p>
        </w:tc>
        <w:tc>
          <w:tcPr>
            <w:tcW w:w="262" w:type="pct"/>
            <w:tcBorders>
              <w:top w:val="nil"/>
              <w:left w:val="nil"/>
              <w:bottom w:val="nil"/>
              <w:right w:val="nil"/>
            </w:tcBorders>
            <w:noWrap/>
            <w:vAlign w:val="bottom"/>
          </w:tcPr>
          <w:p w14:paraId="6DBD13BB" w14:textId="77777777" w:rsidR="0083582F" w:rsidRPr="00F32556" w:rsidRDefault="00000000">
            <w:pPr>
              <w:rPr>
                <w:rFonts w:ascii="Arial" w:eastAsia="宋体" w:hAnsi="Arial" w:cs="Arial"/>
                <w:color w:val="000000"/>
                <w:sz w:val="20"/>
                <w:szCs w:val="20"/>
                <w:lang w:val="en-US"/>
              </w:rPr>
            </w:pPr>
            <w:r w:rsidRPr="00F32556">
              <w:rPr>
                <w:rFonts w:ascii="Arial" w:eastAsia="宋体" w:hAnsi="Arial" w:cs="Arial"/>
                <w:color w:val="000000"/>
                <w:sz w:val="20"/>
                <w:szCs w:val="20"/>
                <w:lang w:val="en-US"/>
              </w:rPr>
              <w:t>1.7</w:t>
            </w:r>
          </w:p>
        </w:tc>
        <w:tc>
          <w:tcPr>
            <w:tcW w:w="447" w:type="pct"/>
            <w:tcBorders>
              <w:top w:val="nil"/>
              <w:left w:val="nil"/>
              <w:bottom w:val="nil"/>
              <w:right w:val="nil"/>
            </w:tcBorders>
            <w:noWrap/>
            <w:vAlign w:val="bottom"/>
          </w:tcPr>
          <w:p w14:paraId="09AAD576" w14:textId="77777777" w:rsidR="0083582F" w:rsidRPr="00F32556" w:rsidRDefault="0083582F">
            <w:pPr>
              <w:rPr>
                <w:rFonts w:ascii="Arial" w:eastAsia="宋体" w:hAnsi="Arial" w:cs="Arial"/>
                <w:color w:val="000000"/>
                <w:sz w:val="20"/>
                <w:szCs w:val="20"/>
                <w:lang w:val="en-US"/>
              </w:rPr>
            </w:pPr>
          </w:p>
        </w:tc>
        <w:tc>
          <w:tcPr>
            <w:tcW w:w="447" w:type="pct"/>
            <w:tcBorders>
              <w:top w:val="nil"/>
              <w:left w:val="nil"/>
              <w:bottom w:val="nil"/>
              <w:right w:val="nil"/>
            </w:tcBorders>
            <w:noWrap/>
            <w:vAlign w:val="bottom"/>
          </w:tcPr>
          <w:p w14:paraId="79CBD253" w14:textId="77777777" w:rsidR="0083582F" w:rsidRPr="00F32556" w:rsidRDefault="00000000">
            <w:pPr>
              <w:rPr>
                <w:rFonts w:ascii="Arial" w:eastAsia="宋体" w:hAnsi="Arial" w:cs="Arial"/>
                <w:color w:val="000000"/>
                <w:sz w:val="20"/>
                <w:szCs w:val="20"/>
                <w:lang w:val="en-US"/>
              </w:rPr>
            </w:pPr>
            <w:r w:rsidRPr="00F32556">
              <w:rPr>
                <w:rFonts w:ascii="Arial" w:eastAsia="宋体" w:hAnsi="Arial" w:cs="Arial"/>
                <w:color w:val="000000"/>
                <w:sz w:val="20"/>
                <w:szCs w:val="20"/>
                <w:lang w:val="en-US"/>
              </w:rPr>
              <w:t>7.6</w:t>
            </w:r>
          </w:p>
        </w:tc>
        <w:tc>
          <w:tcPr>
            <w:tcW w:w="447" w:type="pct"/>
            <w:tcBorders>
              <w:top w:val="nil"/>
              <w:left w:val="nil"/>
              <w:bottom w:val="nil"/>
              <w:right w:val="nil"/>
            </w:tcBorders>
            <w:noWrap/>
            <w:vAlign w:val="bottom"/>
          </w:tcPr>
          <w:p w14:paraId="1B50BEC7" w14:textId="77777777" w:rsidR="0083582F" w:rsidRPr="00F32556" w:rsidRDefault="0083582F">
            <w:pPr>
              <w:rPr>
                <w:rFonts w:ascii="Arial" w:eastAsia="宋体" w:hAnsi="Arial" w:cs="Arial"/>
                <w:color w:val="000000"/>
                <w:sz w:val="20"/>
                <w:szCs w:val="20"/>
                <w:lang w:val="en-US"/>
              </w:rPr>
            </w:pPr>
          </w:p>
        </w:tc>
      </w:tr>
      <w:tr w:rsidR="0083582F" w14:paraId="342505F9" w14:textId="77777777">
        <w:trPr>
          <w:trHeight w:val="285"/>
        </w:trPr>
        <w:tc>
          <w:tcPr>
            <w:tcW w:w="1121" w:type="pct"/>
            <w:gridSpan w:val="3"/>
            <w:tcBorders>
              <w:top w:val="nil"/>
              <w:left w:val="nil"/>
              <w:bottom w:val="nil"/>
              <w:right w:val="nil"/>
            </w:tcBorders>
            <w:noWrap/>
            <w:vAlign w:val="bottom"/>
          </w:tcPr>
          <w:p w14:paraId="1CF1349E" w14:textId="77777777" w:rsidR="0083582F" w:rsidRPr="00F32556" w:rsidRDefault="00000000">
            <w:pPr>
              <w:rPr>
                <w:rFonts w:ascii="Arial" w:eastAsia="宋体" w:hAnsi="Arial" w:cs="Arial"/>
                <w:color w:val="000000"/>
                <w:sz w:val="20"/>
                <w:szCs w:val="20"/>
                <w:lang w:val="en-US"/>
              </w:rPr>
            </w:pPr>
            <w:r w:rsidRPr="00F32556">
              <w:rPr>
                <w:rFonts w:ascii="Arial" w:eastAsia="宋体" w:hAnsi="Arial" w:cs="Arial"/>
                <w:color w:val="000000"/>
                <w:sz w:val="20"/>
                <w:szCs w:val="20"/>
                <w:lang w:val="en-US"/>
              </w:rPr>
              <w:t>Ischemic heart disease</w:t>
            </w:r>
          </w:p>
        </w:tc>
        <w:tc>
          <w:tcPr>
            <w:tcW w:w="399" w:type="pct"/>
            <w:tcBorders>
              <w:top w:val="nil"/>
              <w:left w:val="nil"/>
              <w:bottom w:val="nil"/>
              <w:right w:val="nil"/>
            </w:tcBorders>
            <w:noWrap/>
            <w:vAlign w:val="bottom"/>
          </w:tcPr>
          <w:p w14:paraId="6C7C471F" w14:textId="77777777" w:rsidR="0083582F" w:rsidRPr="00F32556" w:rsidRDefault="00000000">
            <w:pPr>
              <w:rPr>
                <w:rFonts w:ascii="Arial" w:eastAsia="宋体" w:hAnsi="Arial" w:cs="Arial"/>
                <w:color w:val="000000"/>
                <w:sz w:val="20"/>
                <w:szCs w:val="20"/>
                <w:lang w:val="en-US"/>
              </w:rPr>
            </w:pPr>
            <w:r w:rsidRPr="00F32556">
              <w:rPr>
                <w:rFonts w:ascii="Arial" w:eastAsia="宋体" w:hAnsi="Arial" w:cs="Arial"/>
                <w:color w:val="000000"/>
                <w:sz w:val="20"/>
                <w:szCs w:val="20"/>
                <w:lang w:val="en-US"/>
              </w:rPr>
              <w:t>56.7</w:t>
            </w:r>
          </w:p>
        </w:tc>
        <w:tc>
          <w:tcPr>
            <w:tcW w:w="451" w:type="pct"/>
            <w:tcBorders>
              <w:top w:val="nil"/>
              <w:left w:val="nil"/>
              <w:bottom w:val="nil"/>
              <w:right w:val="nil"/>
            </w:tcBorders>
            <w:noWrap/>
            <w:vAlign w:val="bottom"/>
          </w:tcPr>
          <w:p w14:paraId="76C1532A" w14:textId="77777777" w:rsidR="0083582F" w:rsidRPr="00F32556" w:rsidRDefault="00000000">
            <w:pPr>
              <w:rPr>
                <w:rFonts w:ascii="Arial" w:eastAsia="宋体" w:hAnsi="Arial" w:cs="Arial"/>
                <w:color w:val="000000"/>
                <w:sz w:val="20"/>
                <w:szCs w:val="20"/>
                <w:lang w:val="en-US"/>
              </w:rPr>
            </w:pPr>
            <w:r w:rsidRPr="00F32556">
              <w:rPr>
                <w:rFonts w:ascii="Arial" w:eastAsia="宋体" w:hAnsi="Arial" w:cs="Arial"/>
                <w:color w:val="000000"/>
                <w:sz w:val="20"/>
                <w:szCs w:val="20"/>
                <w:lang w:val="en-US"/>
              </w:rPr>
              <w:t>15</w:t>
            </w:r>
          </w:p>
        </w:tc>
        <w:tc>
          <w:tcPr>
            <w:tcW w:w="451" w:type="pct"/>
            <w:tcBorders>
              <w:top w:val="nil"/>
              <w:left w:val="nil"/>
              <w:bottom w:val="nil"/>
              <w:right w:val="nil"/>
            </w:tcBorders>
            <w:noWrap/>
            <w:vAlign w:val="bottom"/>
          </w:tcPr>
          <w:p w14:paraId="71A06977" w14:textId="77777777" w:rsidR="0083582F" w:rsidRPr="00F32556" w:rsidRDefault="00000000">
            <w:pPr>
              <w:rPr>
                <w:rFonts w:ascii="Arial" w:eastAsia="宋体" w:hAnsi="Arial" w:cs="Arial"/>
                <w:color w:val="000000"/>
                <w:sz w:val="20"/>
                <w:szCs w:val="20"/>
                <w:lang w:val="en-US"/>
              </w:rPr>
            </w:pPr>
            <w:r w:rsidRPr="00F32556">
              <w:rPr>
                <w:rFonts w:ascii="Arial" w:eastAsia="宋体" w:hAnsi="Arial" w:cs="Arial"/>
                <w:color w:val="000000"/>
                <w:sz w:val="20"/>
                <w:szCs w:val="20"/>
                <w:lang w:val="en-US"/>
              </w:rPr>
              <w:t>10</w:t>
            </w:r>
          </w:p>
        </w:tc>
        <w:tc>
          <w:tcPr>
            <w:tcW w:w="451" w:type="pct"/>
            <w:tcBorders>
              <w:top w:val="nil"/>
              <w:left w:val="nil"/>
              <w:bottom w:val="nil"/>
              <w:right w:val="nil"/>
            </w:tcBorders>
            <w:noWrap/>
            <w:vAlign w:val="bottom"/>
          </w:tcPr>
          <w:p w14:paraId="31FAFA22" w14:textId="77777777" w:rsidR="0083582F" w:rsidRPr="00F32556" w:rsidRDefault="00000000">
            <w:pPr>
              <w:rPr>
                <w:rFonts w:ascii="Arial" w:eastAsia="宋体" w:hAnsi="Arial" w:cs="Arial"/>
                <w:color w:val="000000"/>
                <w:sz w:val="20"/>
                <w:szCs w:val="20"/>
                <w:lang w:val="en-US"/>
              </w:rPr>
            </w:pPr>
            <w:r w:rsidRPr="00F32556">
              <w:rPr>
                <w:rFonts w:ascii="Arial" w:eastAsia="宋体" w:hAnsi="Arial" w:cs="Arial"/>
                <w:color w:val="000000"/>
                <w:sz w:val="20"/>
                <w:szCs w:val="20"/>
                <w:lang w:val="en-US"/>
              </w:rPr>
              <w:t>75</w:t>
            </w:r>
          </w:p>
        </w:tc>
        <w:tc>
          <w:tcPr>
            <w:tcW w:w="262" w:type="pct"/>
            <w:tcBorders>
              <w:top w:val="nil"/>
              <w:left w:val="nil"/>
              <w:bottom w:val="nil"/>
              <w:right w:val="nil"/>
            </w:tcBorders>
            <w:noWrap/>
            <w:vAlign w:val="bottom"/>
          </w:tcPr>
          <w:p w14:paraId="045AC698" w14:textId="77777777" w:rsidR="0083582F" w:rsidRPr="00F32556" w:rsidRDefault="00000000">
            <w:pPr>
              <w:rPr>
                <w:rFonts w:ascii="Arial" w:eastAsia="宋体" w:hAnsi="Arial" w:cs="Arial"/>
                <w:color w:val="000000"/>
                <w:sz w:val="20"/>
                <w:szCs w:val="20"/>
                <w:lang w:val="en-US"/>
              </w:rPr>
            </w:pPr>
            <w:r w:rsidRPr="00F32556">
              <w:rPr>
                <w:rFonts w:ascii="Arial" w:eastAsia="宋体" w:hAnsi="Arial" w:cs="Arial"/>
                <w:color w:val="000000"/>
                <w:sz w:val="20"/>
                <w:szCs w:val="20"/>
                <w:lang w:val="en-US"/>
              </w:rPr>
              <w:t>0.2</w:t>
            </w:r>
          </w:p>
        </w:tc>
        <w:tc>
          <w:tcPr>
            <w:tcW w:w="262" w:type="pct"/>
            <w:tcBorders>
              <w:top w:val="nil"/>
              <w:left w:val="nil"/>
              <w:bottom w:val="nil"/>
              <w:right w:val="nil"/>
            </w:tcBorders>
            <w:noWrap/>
            <w:vAlign w:val="bottom"/>
          </w:tcPr>
          <w:p w14:paraId="29815956" w14:textId="77777777" w:rsidR="0083582F" w:rsidRPr="00F32556" w:rsidRDefault="00000000">
            <w:pPr>
              <w:rPr>
                <w:rFonts w:ascii="Arial" w:eastAsia="宋体" w:hAnsi="Arial" w:cs="Arial"/>
                <w:color w:val="000000"/>
                <w:sz w:val="20"/>
                <w:szCs w:val="20"/>
                <w:lang w:val="en-US"/>
              </w:rPr>
            </w:pPr>
            <w:r w:rsidRPr="00F32556">
              <w:rPr>
                <w:rFonts w:ascii="Arial" w:eastAsia="宋体" w:hAnsi="Arial" w:cs="Arial"/>
                <w:color w:val="000000"/>
                <w:sz w:val="20"/>
                <w:szCs w:val="20"/>
                <w:lang w:val="en-US"/>
              </w:rPr>
              <w:t>0.4</w:t>
            </w:r>
          </w:p>
        </w:tc>
        <w:tc>
          <w:tcPr>
            <w:tcW w:w="262" w:type="pct"/>
            <w:tcBorders>
              <w:top w:val="nil"/>
              <w:left w:val="nil"/>
              <w:bottom w:val="nil"/>
              <w:right w:val="nil"/>
            </w:tcBorders>
            <w:noWrap/>
            <w:vAlign w:val="bottom"/>
          </w:tcPr>
          <w:p w14:paraId="624D00D9" w14:textId="77777777" w:rsidR="0083582F" w:rsidRPr="00F32556" w:rsidRDefault="00000000">
            <w:pPr>
              <w:rPr>
                <w:rFonts w:ascii="Arial" w:eastAsia="宋体" w:hAnsi="Arial" w:cs="Arial"/>
                <w:color w:val="000000"/>
                <w:sz w:val="20"/>
                <w:szCs w:val="20"/>
                <w:lang w:val="en-US"/>
              </w:rPr>
            </w:pPr>
            <w:r w:rsidRPr="00F32556">
              <w:rPr>
                <w:rFonts w:ascii="Arial" w:eastAsia="宋体" w:hAnsi="Arial" w:cs="Arial"/>
                <w:color w:val="000000"/>
                <w:sz w:val="20"/>
                <w:szCs w:val="20"/>
                <w:lang w:val="en-US"/>
              </w:rPr>
              <w:t>7.5</w:t>
            </w:r>
          </w:p>
        </w:tc>
        <w:tc>
          <w:tcPr>
            <w:tcW w:w="447" w:type="pct"/>
            <w:tcBorders>
              <w:top w:val="nil"/>
              <w:left w:val="nil"/>
              <w:bottom w:val="nil"/>
              <w:right w:val="nil"/>
            </w:tcBorders>
            <w:noWrap/>
            <w:vAlign w:val="bottom"/>
          </w:tcPr>
          <w:p w14:paraId="3F265F0C" w14:textId="77777777" w:rsidR="0083582F" w:rsidRPr="00F32556" w:rsidRDefault="0083582F">
            <w:pPr>
              <w:rPr>
                <w:rFonts w:ascii="Arial" w:eastAsia="宋体" w:hAnsi="Arial" w:cs="Arial"/>
                <w:color w:val="000000"/>
                <w:sz w:val="20"/>
                <w:szCs w:val="20"/>
                <w:lang w:val="en-US"/>
              </w:rPr>
            </w:pPr>
          </w:p>
        </w:tc>
        <w:tc>
          <w:tcPr>
            <w:tcW w:w="447" w:type="pct"/>
            <w:tcBorders>
              <w:top w:val="nil"/>
              <w:left w:val="nil"/>
              <w:bottom w:val="nil"/>
              <w:right w:val="nil"/>
            </w:tcBorders>
            <w:noWrap/>
            <w:vAlign w:val="bottom"/>
          </w:tcPr>
          <w:p w14:paraId="3E191D83" w14:textId="77777777" w:rsidR="0083582F" w:rsidRPr="00F32556" w:rsidRDefault="0083582F">
            <w:pPr>
              <w:rPr>
                <w:rFonts w:ascii="Arial" w:eastAsia="宋体" w:hAnsi="Arial" w:cs="Arial"/>
                <w:color w:val="000000"/>
                <w:sz w:val="20"/>
                <w:szCs w:val="20"/>
                <w:lang w:val="en-US"/>
              </w:rPr>
            </w:pPr>
          </w:p>
        </w:tc>
        <w:tc>
          <w:tcPr>
            <w:tcW w:w="447" w:type="pct"/>
            <w:tcBorders>
              <w:top w:val="nil"/>
              <w:left w:val="nil"/>
              <w:bottom w:val="nil"/>
              <w:right w:val="nil"/>
            </w:tcBorders>
            <w:noWrap/>
            <w:vAlign w:val="bottom"/>
          </w:tcPr>
          <w:p w14:paraId="648DEF5F" w14:textId="77777777" w:rsidR="0083582F" w:rsidRPr="00F32556" w:rsidRDefault="00000000">
            <w:pPr>
              <w:rPr>
                <w:rFonts w:ascii="Arial" w:eastAsia="宋体" w:hAnsi="Arial" w:cs="Arial"/>
                <w:color w:val="000000"/>
                <w:sz w:val="20"/>
                <w:szCs w:val="20"/>
                <w:lang w:val="en-US"/>
              </w:rPr>
            </w:pPr>
            <w:r w:rsidRPr="00F32556">
              <w:rPr>
                <w:rFonts w:ascii="Arial" w:eastAsia="宋体" w:hAnsi="Arial" w:cs="Arial"/>
                <w:color w:val="000000"/>
                <w:sz w:val="20"/>
                <w:szCs w:val="20"/>
                <w:lang w:val="en-US"/>
              </w:rPr>
              <w:t>12.9</w:t>
            </w:r>
          </w:p>
        </w:tc>
      </w:tr>
      <w:tr w:rsidR="0083582F" w14:paraId="16628FE1" w14:textId="77777777">
        <w:trPr>
          <w:trHeight w:val="285"/>
        </w:trPr>
        <w:tc>
          <w:tcPr>
            <w:tcW w:w="309" w:type="pct"/>
            <w:tcBorders>
              <w:top w:val="nil"/>
              <w:left w:val="nil"/>
              <w:bottom w:val="nil"/>
              <w:right w:val="nil"/>
            </w:tcBorders>
            <w:noWrap/>
            <w:vAlign w:val="bottom"/>
          </w:tcPr>
          <w:p w14:paraId="0B6301F8" w14:textId="77777777" w:rsidR="0083582F" w:rsidRPr="00F32556" w:rsidRDefault="00000000">
            <w:pPr>
              <w:rPr>
                <w:rFonts w:ascii="Arial" w:eastAsia="宋体" w:hAnsi="Arial" w:cs="Arial"/>
                <w:color w:val="000000"/>
                <w:sz w:val="20"/>
                <w:szCs w:val="20"/>
                <w:lang w:val="en-US"/>
              </w:rPr>
            </w:pPr>
            <w:r w:rsidRPr="00F32556">
              <w:rPr>
                <w:rFonts w:ascii="Arial" w:eastAsia="宋体" w:hAnsi="Arial" w:cs="Arial"/>
                <w:color w:val="000000"/>
                <w:sz w:val="20"/>
                <w:szCs w:val="20"/>
                <w:lang w:val="en-US"/>
              </w:rPr>
              <w:t>Osteoarthritis</w:t>
            </w:r>
          </w:p>
        </w:tc>
        <w:tc>
          <w:tcPr>
            <w:tcW w:w="408" w:type="pct"/>
            <w:tcBorders>
              <w:top w:val="nil"/>
              <w:left w:val="nil"/>
              <w:bottom w:val="nil"/>
              <w:right w:val="nil"/>
            </w:tcBorders>
            <w:noWrap/>
            <w:vAlign w:val="bottom"/>
          </w:tcPr>
          <w:p w14:paraId="704F38C5" w14:textId="77777777" w:rsidR="0083582F" w:rsidRPr="00F32556" w:rsidRDefault="0083582F">
            <w:pPr>
              <w:rPr>
                <w:rFonts w:ascii="Arial" w:eastAsia="宋体" w:hAnsi="Arial" w:cs="Arial"/>
                <w:color w:val="000000"/>
                <w:sz w:val="20"/>
                <w:szCs w:val="20"/>
                <w:lang w:val="en-US"/>
              </w:rPr>
            </w:pPr>
          </w:p>
        </w:tc>
        <w:tc>
          <w:tcPr>
            <w:tcW w:w="404" w:type="pct"/>
            <w:tcBorders>
              <w:top w:val="nil"/>
              <w:left w:val="nil"/>
              <w:bottom w:val="nil"/>
              <w:right w:val="nil"/>
            </w:tcBorders>
            <w:noWrap/>
            <w:vAlign w:val="bottom"/>
          </w:tcPr>
          <w:p w14:paraId="2A41C7D1" w14:textId="77777777" w:rsidR="0083582F" w:rsidRPr="00F32556" w:rsidRDefault="0083582F">
            <w:pPr>
              <w:rPr>
                <w:rFonts w:ascii="Arial" w:eastAsia="宋体" w:hAnsi="Arial" w:cs="Arial"/>
                <w:color w:val="000000"/>
                <w:sz w:val="20"/>
                <w:szCs w:val="20"/>
                <w:lang w:val="en-US"/>
              </w:rPr>
            </w:pPr>
          </w:p>
        </w:tc>
        <w:tc>
          <w:tcPr>
            <w:tcW w:w="399" w:type="pct"/>
            <w:tcBorders>
              <w:top w:val="nil"/>
              <w:left w:val="nil"/>
              <w:bottom w:val="nil"/>
              <w:right w:val="nil"/>
            </w:tcBorders>
            <w:noWrap/>
            <w:vAlign w:val="bottom"/>
          </w:tcPr>
          <w:p w14:paraId="389B6648" w14:textId="77777777" w:rsidR="0083582F" w:rsidRPr="00F32556" w:rsidRDefault="0083582F">
            <w:pPr>
              <w:rPr>
                <w:rFonts w:ascii="Arial" w:eastAsia="宋体" w:hAnsi="Arial" w:cs="Arial"/>
                <w:color w:val="000000"/>
                <w:sz w:val="20"/>
                <w:szCs w:val="20"/>
                <w:lang w:val="en-US"/>
              </w:rPr>
            </w:pPr>
          </w:p>
        </w:tc>
        <w:tc>
          <w:tcPr>
            <w:tcW w:w="451" w:type="pct"/>
            <w:tcBorders>
              <w:top w:val="nil"/>
              <w:left w:val="nil"/>
              <w:bottom w:val="nil"/>
              <w:right w:val="nil"/>
            </w:tcBorders>
            <w:noWrap/>
            <w:vAlign w:val="bottom"/>
          </w:tcPr>
          <w:p w14:paraId="3CAFAB54" w14:textId="77777777" w:rsidR="0083582F" w:rsidRPr="00F32556" w:rsidRDefault="00000000">
            <w:pPr>
              <w:rPr>
                <w:rFonts w:ascii="Arial" w:eastAsia="宋体" w:hAnsi="Arial" w:cs="Arial"/>
                <w:color w:val="000000"/>
                <w:sz w:val="20"/>
                <w:szCs w:val="20"/>
                <w:lang w:val="en-US"/>
              </w:rPr>
            </w:pPr>
            <w:r w:rsidRPr="00F32556">
              <w:rPr>
                <w:rFonts w:ascii="Arial" w:eastAsia="宋体" w:hAnsi="Arial" w:cs="Arial"/>
                <w:color w:val="000000"/>
                <w:sz w:val="20"/>
                <w:szCs w:val="20"/>
                <w:lang w:val="en-US"/>
              </w:rPr>
              <w:t>62</w:t>
            </w:r>
          </w:p>
        </w:tc>
        <w:tc>
          <w:tcPr>
            <w:tcW w:w="451" w:type="pct"/>
            <w:tcBorders>
              <w:top w:val="nil"/>
              <w:left w:val="nil"/>
              <w:bottom w:val="nil"/>
              <w:right w:val="nil"/>
            </w:tcBorders>
            <w:noWrap/>
            <w:vAlign w:val="bottom"/>
          </w:tcPr>
          <w:p w14:paraId="3A4C80D2" w14:textId="77777777" w:rsidR="0083582F" w:rsidRPr="00F32556" w:rsidRDefault="00000000">
            <w:pPr>
              <w:rPr>
                <w:rFonts w:ascii="Arial" w:eastAsia="宋体" w:hAnsi="Arial" w:cs="Arial"/>
                <w:color w:val="000000"/>
                <w:sz w:val="20"/>
                <w:szCs w:val="20"/>
                <w:lang w:val="en-US"/>
              </w:rPr>
            </w:pPr>
            <w:r w:rsidRPr="00F32556">
              <w:rPr>
                <w:rFonts w:ascii="Arial" w:eastAsia="宋体" w:hAnsi="Arial" w:cs="Arial"/>
                <w:color w:val="000000"/>
                <w:sz w:val="20"/>
                <w:szCs w:val="20"/>
                <w:lang w:val="en-US"/>
              </w:rPr>
              <w:t>18</w:t>
            </w:r>
          </w:p>
        </w:tc>
        <w:tc>
          <w:tcPr>
            <w:tcW w:w="451" w:type="pct"/>
            <w:tcBorders>
              <w:top w:val="nil"/>
              <w:left w:val="nil"/>
              <w:bottom w:val="nil"/>
              <w:right w:val="nil"/>
            </w:tcBorders>
            <w:noWrap/>
            <w:vAlign w:val="bottom"/>
          </w:tcPr>
          <w:p w14:paraId="23F6C0D2" w14:textId="77777777" w:rsidR="0083582F" w:rsidRPr="00F32556" w:rsidRDefault="00000000">
            <w:pPr>
              <w:rPr>
                <w:rFonts w:ascii="Arial" w:eastAsia="宋体" w:hAnsi="Arial" w:cs="Arial"/>
                <w:color w:val="000000"/>
                <w:sz w:val="20"/>
                <w:szCs w:val="20"/>
                <w:lang w:val="en-US"/>
              </w:rPr>
            </w:pPr>
            <w:r w:rsidRPr="00F32556">
              <w:rPr>
                <w:rFonts w:ascii="Arial" w:eastAsia="宋体" w:hAnsi="Arial" w:cs="Arial"/>
                <w:color w:val="000000"/>
                <w:sz w:val="20"/>
                <w:szCs w:val="20"/>
                <w:lang w:val="en-US"/>
              </w:rPr>
              <w:t>21</w:t>
            </w:r>
          </w:p>
        </w:tc>
        <w:tc>
          <w:tcPr>
            <w:tcW w:w="262" w:type="pct"/>
            <w:tcBorders>
              <w:top w:val="nil"/>
              <w:left w:val="nil"/>
              <w:bottom w:val="nil"/>
              <w:right w:val="nil"/>
            </w:tcBorders>
            <w:noWrap/>
            <w:vAlign w:val="bottom"/>
          </w:tcPr>
          <w:p w14:paraId="4C500B89" w14:textId="77777777" w:rsidR="0083582F" w:rsidRPr="00F32556" w:rsidRDefault="00000000">
            <w:pPr>
              <w:rPr>
                <w:rFonts w:ascii="Arial" w:eastAsia="宋体" w:hAnsi="Arial" w:cs="Arial"/>
                <w:color w:val="000000"/>
                <w:sz w:val="20"/>
                <w:szCs w:val="20"/>
                <w:lang w:val="en-US"/>
              </w:rPr>
            </w:pPr>
            <w:r w:rsidRPr="00F32556">
              <w:rPr>
                <w:rFonts w:ascii="Arial" w:eastAsia="宋体" w:hAnsi="Arial" w:cs="Arial"/>
                <w:color w:val="000000"/>
                <w:sz w:val="20"/>
                <w:szCs w:val="20"/>
                <w:lang w:val="en-US"/>
              </w:rPr>
              <w:t>1</w:t>
            </w:r>
          </w:p>
        </w:tc>
        <w:tc>
          <w:tcPr>
            <w:tcW w:w="262" w:type="pct"/>
            <w:tcBorders>
              <w:top w:val="nil"/>
              <w:left w:val="nil"/>
              <w:bottom w:val="nil"/>
              <w:right w:val="nil"/>
            </w:tcBorders>
            <w:noWrap/>
            <w:vAlign w:val="bottom"/>
          </w:tcPr>
          <w:p w14:paraId="35D7590B" w14:textId="77777777" w:rsidR="0083582F" w:rsidRPr="00F32556" w:rsidRDefault="00000000">
            <w:pPr>
              <w:rPr>
                <w:rFonts w:ascii="Arial" w:eastAsia="宋体" w:hAnsi="Arial" w:cs="Arial"/>
                <w:color w:val="000000"/>
                <w:sz w:val="20"/>
                <w:szCs w:val="20"/>
                <w:lang w:val="en-US"/>
              </w:rPr>
            </w:pPr>
            <w:r w:rsidRPr="00F32556">
              <w:rPr>
                <w:rFonts w:ascii="Arial" w:eastAsia="宋体" w:hAnsi="Arial" w:cs="Arial"/>
                <w:color w:val="000000"/>
                <w:sz w:val="20"/>
                <w:szCs w:val="20"/>
                <w:lang w:val="en-US"/>
              </w:rPr>
              <w:t>0.7</w:t>
            </w:r>
          </w:p>
        </w:tc>
        <w:tc>
          <w:tcPr>
            <w:tcW w:w="262" w:type="pct"/>
            <w:tcBorders>
              <w:top w:val="nil"/>
              <w:left w:val="nil"/>
              <w:bottom w:val="nil"/>
              <w:right w:val="nil"/>
            </w:tcBorders>
            <w:noWrap/>
            <w:vAlign w:val="bottom"/>
          </w:tcPr>
          <w:p w14:paraId="217FBF68" w14:textId="77777777" w:rsidR="0083582F" w:rsidRPr="00F32556" w:rsidRDefault="00000000">
            <w:pPr>
              <w:rPr>
                <w:rFonts w:ascii="Arial" w:eastAsia="宋体" w:hAnsi="Arial" w:cs="Arial"/>
                <w:color w:val="000000"/>
                <w:sz w:val="20"/>
                <w:szCs w:val="20"/>
                <w:lang w:val="en-US"/>
              </w:rPr>
            </w:pPr>
            <w:r w:rsidRPr="00F32556">
              <w:rPr>
                <w:rFonts w:ascii="Arial" w:eastAsia="宋体" w:hAnsi="Arial" w:cs="Arial"/>
                <w:color w:val="000000"/>
                <w:sz w:val="20"/>
                <w:szCs w:val="20"/>
                <w:lang w:val="en-US"/>
              </w:rPr>
              <w:t>2.1</w:t>
            </w:r>
          </w:p>
        </w:tc>
        <w:tc>
          <w:tcPr>
            <w:tcW w:w="447" w:type="pct"/>
            <w:tcBorders>
              <w:top w:val="nil"/>
              <w:left w:val="nil"/>
              <w:bottom w:val="nil"/>
              <w:right w:val="nil"/>
            </w:tcBorders>
            <w:noWrap/>
            <w:vAlign w:val="bottom"/>
          </w:tcPr>
          <w:p w14:paraId="3CDECC67" w14:textId="77777777" w:rsidR="0083582F" w:rsidRPr="00F32556" w:rsidRDefault="0083582F">
            <w:pPr>
              <w:rPr>
                <w:rFonts w:ascii="Arial" w:eastAsia="宋体" w:hAnsi="Arial" w:cs="Arial"/>
                <w:color w:val="000000"/>
                <w:sz w:val="20"/>
                <w:szCs w:val="20"/>
                <w:lang w:val="en-US"/>
              </w:rPr>
            </w:pPr>
          </w:p>
        </w:tc>
        <w:tc>
          <w:tcPr>
            <w:tcW w:w="447" w:type="pct"/>
            <w:tcBorders>
              <w:top w:val="nil"/>
              <w:left w:val="nil"/>
              <w:bottom w:val="nil"/>
              <w:right w:val="nil"/>
            </w:tcBorders>
            <w:noWrap/>
            <w:vAlign w:val="bottom"/>
          </w:tcPr>
          <w:p w14:paraId="4A545A2B" w14:textId="77777777" w:rsidR="0083582F" w:rsidRPr="00F32556" w:rsidRDefault="0083582F">
            <w:pPr>
              <w:rPr>
                <w:rFonts w:ascii="Arial" w:eastAsia="宋体" w:hAnsi="Arial" w:cs="Arial"/>
                <w:color w:val="000000"/>
                <w:sz w:val="20"/>
                <w:szCs w:val="20"/>
                <w:lang w:val="en-US"/>
              </w:rPr>
            </w:pPr>
          </w:p>
        </w:tc>
        <w:tc>
          <w:tcPr>
            <w:tcW w:w="447" w:type="pct"/>
            <w:tcBorders>
              <w:top w:val="nil"/>
              <w:left w:val="nil"/>
              <w:bottom w:val="nil"/>
              <w:right w:val="nil"/>
            </w:tcBorders>
            <w:noWrap/>
            <w:vAlign w:val="bottom"/>
          </w:tcPr>
          <w:p w14:paraId="2113F9CA" w14:textId="77777777" w:rsidR="0083582F" w:rsidRPr="00F32556" w:rsidRDefault="0083582F">
            <w:pPr>
              <w:rPr>
                <w:rFonts w:ascii="Arial" w:eastAsia="宋体" w:hAnsi="Arial" w:cs="Arial"/>
                <w:color w:val="000000"/>
                <w:sz w:val="20"/>
                <w:szCs w:val="20"/>
                <w:lang w:val="en-US"/>
              </w:rPr>
            </w:pPr>
          </w:p>
        </w:tc>
      </w:tr>
      <w:tr w:rsidR="0083582F" w14:paraId="0596FEF8" w14:textId="77777777">
        <w:trPr>
          <w:trHeight w:val="285"/>
        </w:trPr>
        <w:tc>
          <w:tcPr>
            <w:tcW w:w="1121" w:type="pct"/>
            <w:gridSpan w:val="3"/>
            <w:tcBorders>
              <w:top w:val="nil"/>
              <w:left w:val="nil"/>
              <w:bottom w:val="nil"/>
              <w:right w:val="nil"/>
            </w:tcBorders>
            <w:noWrap/>
            <w:vAlign w:val="bottom"/>
          </w:tcPr>
          <w:p w14:paraId="5E3667E1" w14:textId="77777777" w:rsidR="0083582F" w:rsidRPr="00F32556" w:rsidRDefault="00000000">
            <w:pPr>
              <w:rPr>
                <w:rFonts w:ascii="Arial" w:eastAsia="宋体" w:hAnsi="Arial" w:cs="Arial"/>
                <w:color w:val="000000"/>
                <w:sz w:val="20"/>
                <w:szCs w:val="20"/>
                <w:lang w:val="en-US"/>
              </w:rPr>
            </w:pPr>
            <w:r w:rsidRPr="00F32556">
              <w:rPr>
                <w:rFonts w:ascii="Arial" w:eastAsia="宋体" w:hAnsi="Arial" w:cs="Arial"/>
                <w:color w:val="000000"/>
                <w:sz w:val="20"/>
                <w:szCs w:val="20"/>
                <w:lang w:val="en-US"/>
              </w:rPr>
              <w:t>Solid organ cancers</w:t>
            </w:r>
          </w:p>
        </w:tc>
        <w:tc>
          <w:tcPr>
            <w:tcW w:w="399" w:type="pct"/>
            <w:tcBorders>
              <w:top w:val="nil"/>
              <w:left w:val="nil"/>
              <w:bottom w:val="nil"/>
              <w:right w:val="nil"/>
            </w:tcBorders>
            <w:noWrap/>
            <w:vAlign w:val="bottom"/>
          </w:tcPr>
          <w:p w14:paraId="683C04F8" w14:textId="77777777" w:rsidR="0083582F" w:rsidRPr="00F32556" w:rsidRDefault="0083582F">
            <w:pPr>
              <w:rPr>
                <w:rFonts w:ascii="Arial" w:eastAsia="宋体" w:hAnsi="Arial" w:cs="Arial"/>
                <w:color w:val="000000"/>
                <w:sz w:val="20"/>
                <w:szCs w:val="20"/>
                <w:lang w:val="en-US"/>
              </w:rPr>
            </w:pPr>
          </w:p>
        </w:tc>
        <w:tc>
          <w:tcPr>
            <w:tcW w:w="451" w:type="pct"/>
            <w:tcBorders>
              <w:top w:val="nil"/>
              <w:left w:val="nil"/>
              <w:bottom w:val="nil"/>
              <w:right w:val="nil"/>
            </w:tcBorders>
            <w:noWrap/>
            <w:vAlign w:val="bottom"/>
          </w:tcPr>
          <w:p w14:paraId="61977CF4" w14:textId="77777777" w:rsidR="0083582F" w:rsidRPr="00F32556" w:rsidRDefault="00000000">
            <w:pPr>
              <w:rPr>
                <w:rFonts w:ascii="Arial" w:eastAsia="宋体" w:hAnsi="Arial" w:cs="Arial"/>
                <w:color w:val="000000"/>
                <w:sz w:val="20"/>
                <w:szCs w:val="20"/>
                <w:lang w:val="en-US"/>
              </w:rPr>
            </w:pPr>
            <w:r w:rsidRPr="00F32556">
              <w:rPr>
                <w:rFonts w:ascii="Arial" w:eastAsia="宋体" w:hAnsi="Arial" w:cs="Arial"/>
                <w:color w:val="000000"/>
                <w:sz w:val="20"/>
                <w:szCs w:val="20"/>
                <w:lang w:val="en-US"/>
              </w:rPr>
              <w:t>72</w:t>
            </w:r>
          </w:p>
        </w:tc>
        <w:tc>
          <w:tcPr>
            <w:tcW w:w="451" w:type="pct"/>
            <w:tcBorders>
              <w:top w:val="nil"/>
              <w:left w:val="nil"/>
              <w:bottom w:val="nil"/>
              <w:right w:val="nil"/>
            </w:tcBorders>
            <w:noWrap/>
            <w:vAlign w:val="bottom"/>
          </w:tcPr>
          <w:p w14:paraId="0BA174D6" w14:textId="77777777" w:rsidR="0083582F" w:rsidRPr="00F32556" w:rsidRDefault="00000000">
            <w:pPr>
              <w:rPr>
                <w:rFonts w:ascii="Arial" w:eastAsia="宋体" w:hAnsi="Arial" w:cs="Arial"/>
                <w:color w:val="000000"/>
                <w:sz w:val="20"/>
                <w:szCs w:val="20"/>
                <w:lang w:val="en-US"/>
              </w:rPr>
            </w:pPr>
            <w:r w:rsidRPr="00F32556">
              <w:rPr>
                <w:rFonts w:ascii="Arial" w:eastAsia="宋体" w:hAnsi="Arial" w:cs="Arial"/>
                <w:color w:val="000000"/>
                <w:sz w:val="20"/>
                <w:szCs w:val="20"/>
                <w:lang w:val="en-US"/>
              </w:rPr>
              <w:t>18</w:t>
            </w:r>
          </w:p>
        </w:tc>
        <w:tc>
          <w:tcPr>
            <w:tcW w:w="451" w:type="pct"/>
            <w:tcBorders>
              <w:top w:val="nil"/>
              <w:left w:val="nil"/>
              <w:bottom w:val="nil"/>
              <w:right w:val="nil"/>
            </w:tcBorders>
            <w:noWrap/>
            <w:vAlign w:val="bottom"/>
          </w:tcPr>
          <w:p w14:paraId="4C0BE133" w14:textId="77777777" w:rsidR="0083582F" w:rsidRPr="00F32556" w:rsidRDefault="00000000">
            <w:pPr>
              <w:rPr>
                <w:rFonts w:ascii="Arial" w:eastAsia="宋体" w:hAnsi="Arial" w:cs="Arial"/>
                <w:color w:val="000000"/>
                <w:sz w:val="20"/>
                <w:szCs w:val="20"/>
                <w:lang w:val="en-US"/>
              </w:rPr>
            </w:pPr>
            <w:r w:rsidRPr="00F32556">
              <w:rPr>
                <w:rFonts w:ascii="Arial" w:eastAsia="宋体" w:hAnsi="Arial" w:cs="Arial"/>
                <w:color w:val="000000"/>
                <w:sz w:val="20"/>
                <w:szCs w:val="20"/>
                <w:lang w:val="en-US"/>
              </w:rPr>
              <w:t>10</w:t>
            </w:r>
          </w:p>
        </w:tc>
        <w:tc>
          <w:tcPr>
            <w:tcW w:w="262" w:type="pct"/>
            <w:tcBorders>
              <w:top w:val="nil"/>
              <w:left w:val="nil"/>
              <w:bottom w:val="nil"/>
              <w:right w:val="nil"/>
            </w:tcBorders>
            <w:noWrap/>
            <w:vAlign w:val="bottom"/>
          </w:tcPr>
          <w:p w14:paraId="7ECB48DA" w14:textId="77777777" w:rsidR="0083582F" w:rsidRPr="00F32556" w:rsidRDefault="00000000">
            <w:pPr>
              <w:rPr>
                <w:rFonts w:ascii="Arial" w:eastAsia="宋体" w:hAnsi="Arial" w:cs="Arial"/>
                <w:color w:val="000000"/>
                <w:sz w:val="20"/>
                <w:szCs w:val="20"/>
                <w:lang w:val="en-US"/>
              </w:rPr>
            </w:pPr>
            <w:r w:rsidRPr="00F32556">
              <w:rPr>
                <w:rFonts w:ascii="Arial" w:eastAsia="宋体" w:hAnsi="Arial" w:cs="Arial"/>
                <w:color w:val="000000"/>
                <w:sz w:val="20"/>
                <w:szCs w:val="20"/>
                <w:lang w:val="en-US"/>
              </w:rPr>
              <w:t>1.1</w:t>
            </w:r>
          </w:p>
        </w:tc>
        <w:tc>
          <w:tcPr>
            <w:tcW w:w="262" w:type="pct"/>
            <w:tcBorders>
              <w:top w:val="nil"/>
              <w:left w:val="nil"/>
              <w:bottom w:val="nil"/>
              <w:right w:val="nil"/>
            </w:tcBorders>
            <w:noWrap/>
            <w:vAlign w:val="bottom"/>
          </w:tcPr>
          <w:p w14:paraId="57B6BF8A" w14:textId="77777777" w:rsidR="0083582F" w:rsidRPr="00F32556" w:rsidRDefault="00000000">
            <w:pPr>
              <w:rPr>
                <w:rFonts w:ascii="Arial" w:eastAsia="宋体" w:hAnsi="Arial" w:cs="Arial"/>
                <w:color w:val="000000"/>
                <w:sz w:val="20"/>
                <w:szCs w:val="20"/>
                <w:lang w:val="en-US"/>
              </w:rPr>
            </w:pPr>
            <w:r w:rsidRPr="00F32556">
              <w:rPr>
                <w:rFonts w:ascii="Arial" w:eastAsia="宋体" w:hAnsi="Arial" w:cs="Arial"/>
                <w:color w:val="000000"/>
                <w:sz w:val="20"/>
                <w:szCs w:val="20"/>
                <w:lang w:val="en-US"/>
              </w:rPr>
              <w:t>0.7</w:t>
            </w:r>
          </w:p>
        </w:tc>
        <w:tc>
          <w:tcPr>
            <w:tcW w:w="262" w:type="pct"/>
            <w:tcBorders>
              <w:top w:val="nil"/>
              <w:left w:val="nil"/>
              <w:bottom w:val="nil"/>
              <w:right w:val="nil"/>
            </w:tcBorders>
            <w:noWrap/>
            <w:vAlign w:val="bottom"/>
          </w:tcPr>
          <w:p w14:paraId="18DF0427" w14:textId="77777777" w:rsidR="0083582F" w:rsidRPr="00F32556" w:rsidRDefault="00000000">
            <w:pPr>
              <w:rPr>
                <w:rFonts w:ascii="Arial" w:eastAsia="宋体" w:hAnsi="Arial" w:cs="Arial"/>
                <w:color w:val="000000"/>
                <w:sz w:val="20"/>
                <w:szCs w:val="20"/>
                <w:lang w:val="en-US"/>
              </w:rPr>
            </w:pPr>
            <w:r w:rsidRPr="00F32556">
              <w:rPr>
                <w:rFonts w:ascii="Arial" w:eastAsia="宋体" w:hAnsi="Arial" w:cs="Arial"/>
                <w:color w:val="000000"/>
                <w:sz w:val="20"/>
                <w:szCs w:val="20"/>
                <w:lang w:val="en-US"/>
              </w:rPr>
              <w:t>1</w:t>
            </w:r>
          </w:p>
        </w:tc>
        <w:tc>
          <w:tcPr>
            <w:tcW w:w="447" w:type="pct"/>
            <w:tcBorders>
              <w:top w:val="nil"/>
              <w:left w:val="nil"/>
              <w:bottom w:val="nil"/>
              <w:right w:val="nil"/>
            </w:tcBorders>
            <w:noWrap/>
            <w:vAlign w:val="bottom"/>
          </w:tcPr>
          <w:p w14:paraId="3EAEF8AD" w14:textId="77777777" w:rsidR="0083582F" w:rsidRPr="00F32556" w:rsidRDefault="0083582F">
            <w:pPr>
              <w:rPr>
                <w:rFonts w:ascii="Arial" w:eastAsia="宋体" w:hAnsi="Arial" w:cs="Arial"/>
                <w:color w:val="000000"/>
                <w:sz w:val="20"/>
                <w:szCs w:val="20"/>
                <w:lang w:val="en-US"/>
              </w:rPr>
            </w:pPr>
          </w:p>
        </w:tc>
        <w:tc>
          <w:tcPr>
            <w:tcW w:w="447" w:type="pct"/>
            <w:tcBorders>
              <w:top w:val="nil"/>
              <w:left w:val="nil"/>
              <w:bottom w:val="nil"/>
              <w:right w:val="nil"/>
            </w:tcBorders>
            <w:noWrap/>
            <w:vAlign w:val="bottom"/>
          </w:tcPr>
          <w:p w14:paraId="5986DAA4" w14:textId="77777777" w:rsidR="0083582F" w:rsidRPr="00F32556" w:rsidRDefault="0083582F">
            <w:pPr>
              <w:rPr>
                <w:rFonts w:ascii="Arial" w:eastAsia="宋体" w:hAnsi="Arial" w:cs="Arial"/>
                <w:color w:val="000000"/>
                <w:sz w:val="20"/>
                <w:szCs w:val="20"/>
                <w:lang w:val="en-US"/>
              </w:rPr>
            </w:pPr>
          </w:p>
        </w:tc>
        <w:tc>
          <w:tcPr>
            <w:tcW w:w="447" w:type="pct"/>
            <w:tcBorders>
              <w:top w:val="nil"/>
              <w:left w:val="nil"/>
              <w:bottom w:val="nil"/>
              <w:right w:val="nil"/>
            </w:tcBorders>
            <w:noWrap/>
            <w:vAlign w:val="bottom"/>
          </w:tcPr>
          <w:p w14:paraId="257E9E98" w14:textId="77777777" w:rsidR="0083582F" w:rsidRPr="00F32556" w:rsidRDefault="0083582F">
            <w:pPr>
              <w:rPr>
                <w:rFonts w:ascii="Arial" w:eastAsia="宋体" w:hAnsi="Arial" w:cs="Arial"/>
                <w:color w:val="000000"/>
                <w:sz w:val="20"/>
                <w:szCs w:val="20"/>
                <w:lang w:val="en-US"/>
              </w:rPr>
            </w:pPr>
          </w:p>
        </w:tc>
      </w:tr>
      <w:tr w:rsidR="0083582F" w14:paraId="7320F723" w14:textId="77777777">
        <w:trPr>
          <w:trHeight w:val="285"/>
        </w:trPr>
        <w:tc>
          <w:tcPr>
            <w:tcW w:w="309" w:type="pct"/>
            <w:tcBorders>
              <w:top w:val="nil"/>
              <w:left w:val="nil"/>
              <w:bottom w:val="nil"/>
              <w:right w:val="nil"/>
            </w:tcBorders>
            <w:noWrap/>
            <w:vAlign w:val="bottom"/>
          </w:tcPr>
          <w:p w14:paraId="0CC02A17" w14:textId="77777777" w:rsidR="0083582F" w:rsidRPr="00F32556" w:rsidRDefault="00000000">
            <w:pPr>
              <w:rPr>
                <w:rFonts w:ascii="Arial" w:eastAsia="宋体" w:hAnsi="Arial" w:cs="Arial"/>
                <w:color w:val="000000"/>
                <w:sz w:val="20"/>
                <w:szCs w:val="20"/>
                <w:lang w:val="en-US"/>
              </w:rPr>
            </w:pPr>
            <w:r w:rsidRPr="00F32556">
              <w:rPr>
                <w:rFonts w:ascii="Arial" w:eastAsia="宋体" w:hAnsi="Arial" w:cs="Arial"/>
                <w:color w:val="000000"/>
                <w:sz w:val="20"/>
                <w:szCs w:val="20"/>
                <w:lang w:val="en-US"/>
              </w:rPr>
              <w:t>Stroke</w:t>
            </w:r>
          </w:p>
        </w:tc>
        <w:tc>
          <w:tcPr>
            <w:tcW w:w="408" w:type="pct"/>
            <w:tcBorders>
              <w:top w:val="nil"/>
              <w:left w:val="nil"/>
              <w:bottom w:val="nil"/>
              <w:right w:val="nil"/>
            </w:tcBorders>
            <w:noWrap/>
            <w:vAlign w:val="bottom"/>
          </w:tcPr>
          <w:p w14:paraId="431B7E76" w14:textId="77777777" w:rsidR="0083582F" w:rsidRPr="00F32556" w:rsidRDefault="0083582F">
            <w:pPr>
              <w:rPr>
                <w:rFonts w:ascii="Arial" w:eastAsia="宋体" w:hAnsi="Arial" w:cs="Arial"/>
                <w:color w:val="000000"/>
                <w:sz w:val="20"/>
                <w:szCs w:val="20"/>
                <w:lang w:val="en-US"/>
              </w:rPr>
            </w:pPr>
          </w:p>
        </w:tc>
        <w:tc>
          <w:tcPr>
            <w:tcW w:w="404" w:type="pct"/>
            <w:tcBorders>
              <w:top w:val="nil"/>
              <w:left w:val="nil"/>
              <w:bottom w:val="nil"/>
              <w:right w:val="nil"/>
            </w:tcBorders>
            <w:noWrap/>
            <w:vAlign w:val="bottom"/>
          </w:tcPr>
          <w:p w14:paraId="10CF40FF" w14:textId="77777777" w:rsidR="0083582F" w:rsidRPr="00F32556" w:rsidRDefault="0083582F">
            <w:pPr>
              <w:rPr>
                <w:rFonts w:ascii="Arial" w:eastAsia="宋体" w:hAnsi="Arial" w:cs="Arial"/>
                <w:color w:val="000000"/>
                <w:sz w:val="20"/>
                <w:szCs w:val="20"/>
                <w:lang w:val="en-US"/>
              </w:rPr>
            </w:pPr>
          </w:p>
        </w:tc>
        <w:tc>
          <w:tcPr>
            <w:tcW w:w="399" w:type="pct"/>
            <w:tcBorders>
              <w:top w:val="nil"/>
              <w:left w:val="nil"/>
              <w:bottom w:val="nil"/>
              <w:right w:val="nil"/>
            </w:tcBorders>
            <w:noWrap/>
            <w:vAlign w:val="bottom"/>
          </w:tcPr>
          <w:p w14:paraId="79FD3F17" w14:textId="77777777" w:rsidR="0083582F" w:rsidRPr="00F32556" w:rsidRDefault="00000000">
            <w:pPr>
              <w:rPr>
                <w:rFonts w:ascii="Arial" w:eastAsia="宋体" w:hAnsi="Arial" w:cs="Arial"/>
                <w:color w:val="000000"/>
                <w:sz w:val="20"/>
                <w:szCs w:val="20"/>
                <w:lang w:val="en-US"/>
              </w:rPr>
            </w:pPr>
            <w:r w:rsidRPr="00F32556">
              <w:rPr>
                <w:rFonts w:ascii="Arial" w:eastAsia="宋体" w:hAnsi="Arial" w:cs="Arial"/>
                <w:color w:val="000000"/>
                <w:sz w:val="20"/>
                <w:szCs w:val="20"/>
                <w:lang w:val="en-US"/>
              </w:rPr>
              <w:t>12.6</w:t>
            </w:r>
          </w:p>
        </w:tc>
        <w:tc>
          <w:tcPr>
            <w:tcW w:w="451" w:type="pct"/>
            <w:tcBorders>
              <w:top w:val="nil"/>
              <w:left w:val="nil"/>
              <w:bottom w:val="nil"/>
              <w:right w:val="nil"/>
            </w:tcBorders>
            <w:noWrap/>
            <w:vAlign w:val="bottom"/>
          </w:tcPr>
          <w:p w14:paraId="036A4800" w14:textId="77777777" w:rsidR="0083582F" w:rsidRPr="00F32556" w:rsidRDefault="00000000">
            <w:pPr>
              <w:rPr>
                <w:rFonts w:ascii="Arial" w:eastAsia="宋体" w:hAnsi="Arial" w:cs="Arial"/>
                <w:color w:val="000000"/>
                <w:sz w:val="20"/>
                <w:szCs w:val="20"/>
                <w:lang w:val="en-US"/>
              </w:rPr>
            </w:pPr>
            <w:r w:rsidRPr="00F32556">
              <w:rPr>
                <w:rFonts w:ascii="Arial" w:eastAsia="宋体" w:hAnsi="Arial" w:cs="Arial"/>
                <w:color w:val="000000"/>
                <w:sz w:val="20"/>
                <w:szCs w:val="20"/>
                <w:lang w:val="en-US"/>
              </w:rPr>
              <w:t>35</w:t>
            </w:r>
          </w:p>
        </w:tc>
        <w:tc>
          <w:tcPr>
            <w:tcW w:w="451" w:type="pct"/>
            <w:tcBorders>
              <w:top w:val="nil"/>
              <w:left w:val="nil"/>
              <w:bottom w:val="nil"/>
              <w:right w:val="nil"/>
            </w:tcBorders>
            <w:noWrap/>
            <w:vAlign w:val="bottom"/>
          </w:tcPr>
          <w:p w14:paraId="1F58D82E" w14:textId="77777777" w:rsidR="0083582F" w:rsidRPr="00F32556" w:rsidRDefault="00000000">
            <w:pPr>
              <w:rPr>
                <w:rFonts w:ascii="Arial" w:eastAsia="宋体" w:hAnsi="Arial" w:cs="Arial"/>
                <w:color w:val="000000"/>
                <w:sz w:val="20"/>
                <w:szCs w:val="20"/>
                <w:lang w:val="en-US"/>
              </w:rPr>
            </w:pPr>
            <w:r w:rsidRPr="00F32556">
              <w:rPr>
                <w:rFonts w:ascii="Arial" w:eastAsia="宋体" w:hAnsi="Arial" w:cs="Arial"/>
                <w:color w:val="000000"/>
                <w:sz w:val="20"/>
                <w:szCs w:val="20"/>
                <w:lang w:val="en-US"/>
              </w:rPr>
              <w:t>16</w:t>
            </w:r>
          </w:p>
        </w:tc>
        <w:tc>
          <w:tcPr>
            <w:tcW w:w="451" w:type="pct"/>
            <w:tcBorders>
              <w:top w:val="nil"/>
              <w:left w:val="nil"/>
              <w:bottom w:val="nil"/>
              <w:right w:val="nil"/>
            </w:tcBorders>
            <w:noWrap/>
            <w:vAlign w:val="bottom"/>
          </w:tcPr>
          <w:p w14:paraId="2E6A2EAF" w14:textId="77777777" w:rsidR="0083582F" w:rsidRPr="00F32556" w:rsidRDefault="00000000">
            <w:pPr>
              <w:rPr>
                <w:rFonts w:ascii="Arial" w:eastAsia="宋体" w:hAnsi="Arial" w:cs="Arial"/>
                <w:color w:val="000000"/>
                <w:sz w:val="20"/>
                <w:szCs w:val="20"/>
                <w:lang w:val="en-US"/>
              </w:rPr>
            </w:pPr>
            <w:r w:rsidRPr="00F32556">
              <w:rPr>
                <w:rFonts w:ascii="Arial" w:eastAsia="宋体" w:hAnsi="Arial" w:cs="Arial"/>
                <w:color w:val="000000"/>
                <w:sz w:val="20"/>
                <w:szCs w:val="20"/>
                <w:lang w:val="en-US"/>
              </w:rPr>
              <w:t>49</w:t>
            </w:r>
          </w:p>
        </w:tc>
        <w:tc>
          <w:tcPr>
            <w:tcW w:w="262" w:type="pct"/>
            <w:tcBorders>
              <w:top w:val="nil"/>
              <w:left w:val="nil"/>
              <w:bottom w:val="nil"/>
              <w:right w:val="nil"/>
            </w:tcBorders>
            <w:noWrap/>
            <w:vAlign w:val="bottom"/>
          </w:tcPr>
          <w:p w14:paraId="3A8DBE79" w14:textId="77777777" w:rsidR="0083582F" w:rsidRPr="00F32556" w:rsidRDefault="00000000">
            <w:pPr>
              <w:rPr>
                <w:rFonts w:ascii="Arial" w:eastAsia="宋体" w:hAnsi="Arial" w:cs="Arial"/>
                <w:color w:val="000000"/>
                <w:sz w:val="20"/>
                <w:szCs w:val="20"/>
                <w:lang w:val="en-US"/>
              </w:rPr>
            </w:pPr>
            <w:r w:rsidRPr="00F32556">
              <w:rPr>
                <w:rFonts w:ascii="Arial" w:eastAsia="宋体" w:hAnsi="Arial" w:cs="Arial"/>
                <w:color w:val="000000"/>
                <w:sz w:val="20"/>
                <w:szCs w:val="20"/>
                <w:lang w:val="en-US"/>
              </w:rPr>
              <w:t>0.6</w:t>
            </w:r>
          </w:p>
        </w:tc>
        <w:tc>
          <w:tcPr>
            <w:tcW w:w="262" w:type="pct"/>
            <w:tcBorders>
              <w:top w:val="nil"/>
              <w:left w:val="nil"/>
              <w:bottom w:val="nil"/>
              <w:right w:val="nil"/>
            </w:tcBorders>
            <w:noWrap/>
            <w:vAlign w:val="bottom"/>
          </w:tcPr>
          <w:p w14:paraId="6AD10C0F" w14:textId="77777777" w:rsidR="0083582F" w:rsidRPr="00F32556" w:rsidRDefault="00000000">
            <w:pPr>
              <w:rPr>
                <w:rFonts w:ascii="Arial" w:eastAsia="宋体" w:hAnsi="Arial" w:cs="Arial"/>
                <w:color w:val="000000"/>
                <w:sz w:val="20"/>
                <w:szCs w:val="20"/>
                <w:lang w:val="en-US"/>
              </w:rPr>
            </w:pPr>
            <w:r w:rsidRPr="00F32556">
              <w:rPr>
                <w:rFonts w:ascii="Arial" w:eastAsia="宋体" w:hAnsi="Arial" w:cs="Arial"/>
                <w:color w:val="000000"/>
                <w:sz w:val="20"/>
                <w:szCs w:val="20"/>
                <w:lang w:val="en-US"/>
              </w:rPr>
              <w:t>0.6</w:t>
            </w:r>
          </w:p>
        </w:tc>
        <w:tc>
          <w:tcPr>
            <w:tcW w:w="262" w:type="pct"/>
            <w:tcBorders>
              <w:top w:val="nil"/>
              <w:left w:val="nil"/>
              <w:bottom w:val="nil"/>
              <w:right w:val="nil"/>
            </w:tcBorders>
            <w:noWrap/>
            <w:vAlign w:val="bottom"/>
          </w:tcPr>
          <w:p w14:paraId="70C88F10" w14:textId="77777777" w:rsidR="0083582F" w:rsidRPr="00F32556" w:rsidRDefault="00000000">
            <w:pPr>
              <w:rPr>
                <w:rFonts w:ascii="Arial" w:eastAsia="宋体" w:hAnsi="Arial" w:cs="Arial"/>
                <w:color w:val="000000"/>
                <w:sz w:val="20"/>
                <w:szCs w:val="20"/>
                <w:lang w:val="en-US"/>
              </w:rPr>
            </w:pPr>
            <w:r w:rsidRPr="00F32556">
              <w:rPr>
                <w:rFonts w:ascii="Arial" w:eastAsia="宋体" w:hAnsi="Arial" w:cs="Arial"/>
                <w:color w:val="000000"/>
                <w:sz w:val="20"/>
                <w:szCs w:val="20"/>
                <w:lang w:val="en-US"/>
              </w:rPr>
              <w:t>4.9</w:t>
            </w:r>
          </w:p>
        </w:tc>
        <w:tc>
          <w:tcPr>
            <w:tcW w:w="447" w:type="pct"/>
            <w:tcBorders>
              <w:top w:val="nil"/>
              <w:left w:val="nil"/>
              <w:bottom w:val="nil"/>
              <w:right w:val="nil"/>
            </w:tcBorders>
            <w:noWrap/>
            <w:vAlign w:val="bottom"/>
          </w:tcPr>
          <w:p w14:paraId="59253D24" w14:textId="77777777" w:rsidR="0083582F" w:rsidRPr="00F32556" w:rsidRDefault="0083582F">
            <w:pPr>
              <w:rPr>
                <w:rFonts w:ascii="Arial" w:eastAsia="宋体" w:hAnsi="Arial" w:cs="Arial"/>
                <w:color w:val="000000"/>
                <w:sz w:val="20"/>
                <w:szCs w:val="20"/>
                <w:lang w:val="en-US"/>
              </w:rPr>
            </w:pPr>
          </w:p>
        </w:tc>
        <w:tc>
          <w:tcPr>
            <w:tcW w:w="447" w:type="pct"/>
            <w:tcBorders>
              <w:top w:val="nil"/>
              <w:left w:val="nil"/>
              <w:bottom w:val="nil"/>
              <w:right w:val="nil"/>
            </w:tcBorders>
            <w:noWrap/>
            <w:vAlign w:val="bottom"/>
          </w:tcPr>
          <w:p w14:paraId="04A77050" w14:textId="77777777" w:rsidR="0083582F" w:rsidRPr="00F32556" w:rsidRDefault="0083582F">
            <w:pPr>
              <w:rPr>
                <w:rFonts w:ascii="Arial" w:eastAsia="宋体" w:hAnsi="Arial" w:cs="Arial"/>
                <w:color w:val="000000"/>
                <w:sz w:val="20"/>
                <w:szCs w:val="20"/>
                <w:lang w:val="en-US"/>
              </w:rPr>
            </w:pPr>
          </w:p>
        </w:tc>
        <w:tc>
          <w:tcPr>
            <w:tcW w:w="447" w:type="pct"/>
            <w:tcBorders>
              <w:top w:val="nil"/>
              <w:left w:val="nil"/>
              <w:bottom w:val="nil"/>
              <w:right w:val="nil"/>
            </w:tcBorders>
            <w:noWrap/>
            <w:vAlign w:val="bottom"/>
          </w:tcPr>
          <w:p w14:paraId="268C658F" w14:textId="77777777" w:rsidR="0083582F" w:rsidRPr="00F32556" w:rsidRDefault="00000000">
            <w:pPr>
              <w:rPr>
                <w:rFonts w:ascii="Arial" w:eastAsia="宋体" w:hAnsi="Arial" w:cs="Arial"/>
                <w:color w:val="000000"/>
                <w:sz w:val="20"/>
                <w:szCs w:val="20"/>
                <w:lang w:val="en-US"/>
              </w:rPr>
            </w:pPr>
            <w:r w:rsidRPr="00F32556">
              <w:rPr>
                <w:rFonts w:ascii="Arial" w:eastAsia="宋体" w:hAnsi="Arial" w:cs="Arial"/>
                <w:color w:val="000000"/>
                <w:sz w:val="20"/>
                <w:szCs w:val="20"/>
                <w:lang w:val="en-US"/>
              </w:rPr>
              <w:t>13</w:t>
            </w:r>
          </w:p>
        </w:tc>
      </w:tr>
      <w:tr w:rsidR="0083582F" w14:paraId="67748A1B" w14:textId="77777777">
        <w:trPr>
          <w:trHeight w:val="285"/>
        </w:trPr>
        <w:tc>
          <w:tcPr>
            <w:tcW w:w="309" w:type="pct"/>
            <w:tcBorders>
              <w:top w:val="nil"/>
              <w:left w:val="nil"/>
              <w:bottom w:val="nil"/>
              <w:right w:val="nil"/>
            </w:tcBorders>
            <w:noWrap/>
            <w:vAlign w:val="bottom"/>
          </w:tcPr>
          <w:p w14:paraId="52B5F1E6" w14:textId="77777777" w:rsidR="0083582F" w:rsidRPr="00F32556" w:rsidRDefault="00000000">
            <w:pPr>
              <w:rPr>
                <w:rFonts w:ascii="Arial" w:eastAsia="宋体" w:hAnsi="Arial" w:cs="Arial"/>
                <w:color w:val="000000"/>
                <w:sz w:val="20"/>
                <w:szCs w:val="20"/>
                <w:lang w:val="en-US"/>
              </w:rPr>
            </w:pPr>
            <w:r w:rsidRPr="00F32556">
              <w:rPr>
                <w:rFonts w:ascii="Arial" w:eastAsia="宋体" w:hAnsi="Arial" w:cs="Arial"/>
                <w:color w:val="000000"/>
                <w:sz w:val="20"/>
                <w:szCs w:val="20"/>
                <w:lang w:val="en-US"/>
              </w:rPr>
              <w:t>Substance.use disorder</w:t>
            </w:r>
          </w:p>
        </w:tc>
        <w:tc>
          <w:tcPr>
            <w:tcW w:w="408" w:type="pct"/>
            <w:tcBorders>
              <w:top w:val="nil"/>
              <w:left w:val="nil"/>
              <w:bottom w:val="nil"/>
              <w:right w:val="nil"/>
            </w:tcBorders>
            <w:noWrap/>
            <w:vAlign w:val="bottom"/>
          </w:tcPr>
          <w:p w14:paraId="290DEBE2" w14:textId="77777777" w:rsidR="0083582F" w:rsidRPr="00F32556" w:rsidRDefault="00000000">
            <w:pPr>
              <w:rPr>
                <w:rFonts w:ascii="Arial" w:eastAsia="宋体" w:hAnsi="Arial" w:cs="Arial"/>
                <w:color w:val="000000"/>
                <w:sz w:val="20"/>
                <w:szCs w:val="20"/>
                <w:lang w:val="en-US"/>
              </w:rPr>
            </w:pPr>
            <w:r w:rsidRPr="00F32556">
              <w:rPr>
                <w:rFonts w:ascii="Arial" w:eastAsia="宋体" w:hAnsi="Arial" w:cs="Arial"/>
                <w:color w:val="000000"/>
                <w:sz w:val="20"/>
                <w:szCs w:val="20"/>
                <w:lang w:val="en-US"/>
              </w:rPr>
              <w:t>8.5</w:t>
            </w:r>
          </w:p>
        </w:tc>
        <w:tc>
          <w:tcPr>
            <w:tcW w:w="404" w:type="pct"/>
            <w:tcBorders>
              <w:top w:val="nil"/>
              <w:left w:val="nil"/>
              <w:bottom w:val="nil"/>
              <w:right w:val="nil"/>
            </w:tcBorders>
            <w:noWrap/>
            <w:vAlign w:val="bottom"/>
          </w:tcPr>
          <w:p w14:paraId="161F0316" w14:textId="77777777" w:rsidR="0083582F" w:rsidRPr="00F32556" w:rsidRDefault="0083582F">
            <w:pPr>
              <w:rPr>
                <w:rFonts w:ascii="Arial" w:eastAsia="宋体" w:hAnsi="Arial" w:cs="Arial"/>
                <w:color w:val="000000"/>
                <w:sz w:val="20"/>
                <w:szCs w:val="20"/>
                <w:lang w:val="en-US"/>
              </w:rPr>
            </w:pPr>
          </w:p>
        </w:tc>
        <w:tc>
          <w:tcPr>
            <w:tcW w:w="399" w:type="pct"/>
            <w:tcBorders>
              <w:top w:val="nil"/>
              <w:left w:val="nil"/>
              <w:bottom w:val="nil"/>
              <w:right w:val="nil"/>
            </w:tcBorders>
            <w:noWrap/>
            <w:vAlign w:val="bottom"/>
          </w:tcPr>
          <w:p w14:paraId="3EC62F7F" w14:textId="77777777" w:rsidR="0083582F" w:rsidRPr="00F32556" w:rsidRDefault="0083582F">
            <w:pPr>
              <w:rPr>
                <w:rFonts w:ascii="Arial" w:eastAsia="宋体" w:hAnsi="Arial" w:cs="Arial"/>
                <w:color w:val="000000"/>
                <w:sz w:val="20"/>
                <w:szCs w:val="20"/>
                <w:lang w:val="en-US"/>
              </w:rPr>
            </w:pPr>
          </w:p>
        </w:tc>
        <w:tc>
          <w:tcPr>
            <w:tcW w:w="451" w:type="pct"/>
            <w:tcBorders>
              <w:top w:val="nil"/>
              <w:left w:val="nil"/>
              <w:bottom w:val="nil"/>
              <w:right w:val="nil"/>
            </w:tcBorders>
            <w:noWrap/>
            <w:vAlign w:val="bottom"/>
          </w:tcPr>
          <w:p w14:paraId="5418E012" w14:textId="77777777" w:rsidR="0083582F" w:rsidRPr="00F32556" w:rsidRDefault="00000000">
            <w:pPr>
              <w:rPr>
                <w:rFonts w:ascii="Arial" w:eastAsia="宋体" w:hAnsi="Arial" w:cs="Arial"/>
                <w:color w:val="000000"/>
                <w:sz w:val="20"/>
                <w:szCs w:val="20"/>
                <w:lang w:val="en-US"/>
              </w:rPr>
            </w:pPr>
            <w:r w:rsidRPr="00F32556">
              <w:rPr>
                <w:rFonts w:ascii="Arial" w:eastAsia="宋体" w:hAnsi="Arial" w:cs="Arial"/>
                <w:color w:val="000000"/>
                <w:sz w:val="20"/>
                <w:szCs w:val="20"/>
                <w:lang w:val="en-US"/>
              </w:rPr>
              <w:t>84</w:t>
            </w:r>
          </w:p>
        </w:tc>
        <w:tc>
          <w:tcPr>
            <w:tcW w:w="451" w:type="pct"/>
            <w:tcBorders>
              <w:top w:val="nil"/>
              <w:left w:val="nil"/>
              <w:bottom w:val="nil"/>
              <w:right w:val="nil"/>
            </w:tcBorders>
            <w:noWrap/>
            <w:vAlign w:val="bottom"/>
          </w:tcPr>
          <w:p w14:paraId="5958F093" w14:textId="77777777" w:rsidR="0083582F" w:rsidRPr="00F32556" w:rsidRDefault="00000000">
            <w:pPr>
              <w:rPr>
                <w:rFonts w:ascii="Arial" w:eastAsia="宋体" w:hAnsi="Arial" w:cs="Arial"/>
                <w:color w:val="000000"/>
                <w:sz w:val="20"/>
                <w:szCs w:val="20"/>
                <w:lang w:val="en-US"/>
              </w:rPr>
            </w:pPr>
            <w:r w:rsidRPr="00F32556">
              <w:rPr>
                <w:rFonts w:ascii="Arial" w:eastAsia="宋体" w:hAnsi="Arial" w:cs="Arial"/>
                <w:color w:val="000000"/>
                <w:sz w:val="20"/>
                <w:szCs w:val="20"/>
                <w:lang w:val="en-US"/>
              </w:rPr>
              <w:t>0</w:t>
            </w:r>
          </w:p>
        </w:tc>
        <w:tc>
          <w:tcPr>
            <w:tcW w:w="451" w:type="pct"/>
            <w:tcBorders>
              <w:top w:val="nil"/>
              <w:left w:val="nil"/>
              <w:bottom w:val="nil"/>
              <w:right w:val="nil"/>
            </w:tcBorders>
            <w:noWrap/>
            <w:vAlign w:val="bottom"/>
          </w:tcPr>
          <w:p w14:paraId="44120FAB" w14:textId="77777777" w:rsidR="0083582F" w:rsidRPr="00F32556" w:rsidRDefault="00000000">
            <w:pPr>
              <w:rPr>
                <w:rFonts w:ascii="Arial" w:eastAsia="宋体" w:hAnsi="Arial" w:cs="Arial"/>
                <w:color w:val="000000"/>
                <w:sz w:val="20"/>
                <w:szCs w:val="20"/>
                <w:lang w:val="en-US"/>
              </w:rPr>
            </w:pPr>
            <w:r w:rsidRPr="00F32556">
              <w:rPr>
                <w:rFonts w:ascii="Arial" w:eastAsia="宋体" w:hAnsi="Arial" w:cs="Arial"/>
                <w:color w:val="000000"/>
                <w:sz w:val="20"/>
                <w:szCs w:val="20"/>
                <w:lang w:val="en-US"/>
              </w:rPr>
              <w:t>17</w:t>
            </w:r>
          </w:p>
        </w:tc>
        <w:tc>
          <w:tcPr>
            <w:tcW w:w="262" w:type="pct"/>
            <w:tcBorders>
              <w:top w:val="nil"/>
              <w:left w:val="nil"/>
              <w:bottom w:val="nil"/>
              <w:right w:val="nil"/>
            </w:tcBorders>
            <w:noWrap/>
            <w:vAlign w:val="bottom"/>
          </w:tcPr>
          <w:p w14:paraId="03EFEBEA" w14:textId="77777777" w:rsidR="0083582F" w:rsidRPr="00F32556" w:rsidRDefault="00000000">
            <w:pPr>
              <w:rPr>
                <w:rFonts w:ascii="Arial" w:eastAsia="宋体" w:hAnsi="Arial" w:cs="Arial"/>
                <w:color w:val="000000"/>
                <w:sz w:val="20"/>
                <w:szCs w:val="20"/>
                <w:lang w:val="en-US"/>
              </w:rPr>
            </w:pPr>
            <w:r w:rsidRPr="00F32556">
              <w:rPr>
                <w:rFonts w:ascii="Arial" w:eastAsia="宋体" w:hAnsi="Arial" w:cs="Arial"/>
                <w:color w:val="000000"/>
                <w:sz w:val="20"/>
                <w:szCs w:val="20"/>
                <w:lang w:val="en-US"/>
              </w:rPr>
              <w:t>1.3</w:t>
            </w:r>
          </w:p>
        </w:tc>
        <w:tc>
          <w:tcPr>
            <w:tcW w:w="262" w:type="pct"/>
            <w:tcBorders>
              <w:top w:val="nil"/>
              <w:left w:val="nil"/>
              <w:bottom w:val="nil"/>
              <w:right w:val="nil"/>
            </w:tcBorders>
            <w:noWrap/>
            <w:vAlign w:val="bottom"/>
          </w:tcPr>
          <w:p w14:paraId="263A2CDA" w14:textId="77777777" w:rsidR="0083582F" w:rsidRPr="00F32556" w:rsidRDefault="00000000">
            <w:pPr>
              <w:rPr>
                <w:rFonts w:ascii="Arial" w:eastAsia="宋体" w:hAnsi="Arial" w:cs="Arial"/>
                <w:color w:val="000000"/>
                <w:sz w:val="20"/>
                <w:szCs w:val="20"/>
                <w:lang w:val="en-US"/>
              </w:rPr>
            </w:pPr>
            <w:r w:rsidRPr="00F32556">
              <w:rPr>
                <w:rFonts w:ascii="Arial" w:eastAsia="宋体" w:hAnsi="Arial" w:cs="Arial"/>
                <w:color w:val="000000"/>
                <w:sz w:val="20"/>
                <w:szCs w:val="20"/>
                <w:lang w:val="en-US"/>
              </w:rPr>
              <w:t>0</w:t>
            </w:r>
          </w:p>
        </w:tc>
        <w:tc>
          <w:tcPr>
            <w:tcW w:w="262" w:type="pct"/>
            <w:tcBorders>
              <w:top w:val="nil"/>
              <w:left w:val="nil"/>
              <w:bottom w:val="nil"/>
              <w:right w:val="nil"/>
            </w:tcBorders>
            <w:noWrap/>
            <w:vAlign w:val="bottom"/>
          </w:tcPr>
          <w:p w14:paraId="20D76D8E" w14:textId="77777777" w:rsidR="0083582F" w:rsidRPr="00F32556" w:rsidRDefault="00000000">
            <w:pPr>
              <w:rPr>
                <w:rFonts w:ascii="Arial" w:eastAsia="宋体" w:hAnsi="Arial" w:cs="Arial"/>
                <w:color w:val="000000"/>
                <w:sz w:val="20"/>
                <w:szCs w:val="20"/>
                <w:lang w:val="en-US"/>
              </w:rPr>
            </w:pPr>
            <w:r w:rsidRPr="00F32556">
              <w:rPr>
                <w:rFonts w:ascii="Arial" w:eastAsia="宋体" w:hAnsi="Arial" w:cs="Arial"/>
                <w:color w:val="000000"/>
                <w:sz w:val="20"/>
                <w:szCs w:val="20"/>
                <w:lang w:val="en-US"/>
              </w:rPr>
              <w:t>1.6</w:t>
            </w:r>
          </w:p>
        </w:tc>
        <w:tc>
          <w:tcPr>
            <w:tcW w:w="447" w:type="pct"/>
            <w:tcBorders>
              <w:top w:val="nil"/>
              <w:left w:val="nil"/>
              <w:bottom w:val="nil"/>
              <w:right w:val="nil"/>
            </w:tcBorders>
            <w:noWrap/>
            <w:vAlign w:val="bottom"/>
          </w:tcPr>
          <w:p w14:paraId="0392A992" w14:textId="77777777" w:rsidR="0083582F" w:rsidRPr="00F32556" w:rsidRDefault="00000000">
            <w:pPr>
              <w:rPr>
                <w:rFonts w:ascii="Arial" w:eastAsia="宋体" w:hAnsi="Arial" w:cs="Arial"/>
                <w:color w:val="000000"/>
                <w:sz w:val="20"/>
                <w:szCs w:val="20"/>
                <w:lang w:val="en-US"/>
              </w:rPr>
            </w:pPr>
            <w:r w:rsidRPr="00F32556">
              <w:rPr>
                <w:rFonts w:ascii="Arial" w:eastAsia="宋体" w:hAnsi="Arial" w:cs="Arial"/>
                <w:color w:val="000000"/>
                <w:sz w:val="20"/>
                <w:szCs w:val="20"/>
                <w:lang w:val="en-US"/>
              </w:rPr>
              <w:t>9.4</w:t>
            </w:r>
          </w:p>
        </w:tc>
        <w:tc>
          <w:tcPr>
            <w:tcW w:w="447" w:type="pct"/>
            <w:tcBorders>
              <w:top w:val="nil"/>
              <w:left w:val="nil"/>
              <w:bottom w:val="nil"/>
              <w:right w:val="nil"/>
            </w:tcBorders>
            <w:noWrap/>
            <w:vAlign w:val="bottom"/>
          </w:tcPr>
          <w:p w14:paraId="2C7FF65F" w14:textId="77777777" w:rsidR="0083582F" w:rsidRPr="00F32556" w:rsidRDefault="0083582F">
            <w:pPr>
              <w:rPr>
                <w:rFonts w:ascii="Arial" w:eastAsia="宋体" w:hAnsi="Arial" w:cs="Arial"/>
                <w:color w:val="000000"/>
                <w:sz w:val="20"/>
                <w:szCs w:val="20"/>
                <w:lang w:val="en-US"/>
              </w:rPr>
            </w:pPr>
          </w:p>
        </w:tc>
        <w:tc>
          <w:tcPr>
            <w:tcW w:w="447" w:type="pct"/>
            <w:tcBorders>
              <w:top w:val="nil"/>
              <w:left w:val="nil"/>
              <w:bottom w:val="nil"/>
              <w:right w:val="nil"/>
            </w:tcBorders>
            <w:noWrap/>
            <w:vAlign w:val="bottom"/>
          </w:tcPr>
          <w:p w14:paraId="441B540F" w14:textId="77777777" w:rsidR="0083582F" w:rsidRPr="00F32556" w:rsidRDefault="0083582F">
            <w:pPr>
              <w:rPr>
                <w:rFonts w:ascii="Arial" w:eastAsia="宋体" w:hAnsi="Arial" w:cs="Arial"/>
                <w:color w:val="000000"/>
                <w:sz w:val="20"/>
                <w:szCs w:val="20"/>
                <w:lang w:val="en-US"/>
              </w:rPr>
            </w:pPr>
          </w:p>
        </w:tc>
      </w:tr>
      <w:tr w:rsidR="0083582F" w14:paraId="20AC2208" w14:textId="77777777">
        <w:trPr>
          <w:trHeight w:val="285"/>
        </w:trPr>
        <w:tc>
          <w:tcPr>
            <w:tcW w:w="717" w:type="pct"/>
            <w:gridSpan w:val="2"/>
            <w:tcBorders>
              <w:top w:val="nil"/>
              <w:left w:val="nil"/>
              <w:bottom w:val="nil"/>
              <w:right w:val="nil"/>
            </w:tcBorders>
            <w:noWrap/>
            <w:vAlign w:val="bottom"/>
          </w:tcPr>
          <w:p w14:paraId="7CE312A9" w14:textId="77777777" w:rsidR="0083582F" w:rsidRPr="00F32556" w:rsidRDefault="00000000">
            <w:pPr>
              <w:rPr>
                <w:rFonts w:ascii="Arial" w:eastAsia="宋体" w:hAnsi="Arial" w:cs="Arial"/>
                <w:color w:val="000000"/>
                <w:sz w:val="20"/>
                <w:szCs w:val="20"/>
                <w:lang w:val="en-US"/>
              </w:rPr>
            </w:pPr>
            <w:r w:rsidRPr="00F32556">
              <w:rPr>
                <w:rFonts w:ascii="Arial" w:eastAsia="宋体" w:hAnsi="Arial" w:cs="Arial"/>
                <w:color w:val="000000"/>
                <w:sz w:val="20"/>
                <w:szCs w:val="20"/>
                <w:lang w:val="en-US"/>
              </w:rPr>
              <w:t>Thyroid disorder</w:t>
            </w:r>
          </w:p>
        </w:tc>
        <w:tc>
          <w:tcPr>
            <w:tcW w:w="404" w:type="pct"/>
            <w:tcBorders>
              <w:top w:val="nil"/>
              <w:left w:val="nil"/>
              <w:bottom w:val="nil"/>
              <w:right w:val="nil"/>
            </w:tcBorders>
            <w:noWrap/>
            <w:vAlign w:val="bottom"/>
          </w:tcPr>
          <w:p w14:paraId="2E4FC9F8" w14:textId="77777777" w:rsidR="0083582F" w:rsidRPr="00F32556" w:rsidRDefault="0083582F">
            <w:pPr>
              <w:rPr>
                <w:rFonts w:ascii="Arial" w:eastAsia="宋体" w:hAnsi="Arial" w:cs="Arial"/>
                <w:color w:val="000000"/>
                <w:sz w:val="20"/>
                <w:szCs w:val="20"/>
                <w:lang w:val="en-US"/>
              </w:rPr>
            </w:pPr>
          </w:p>
        </w:tc>
        <w:tc>
          <w:tcPr>
            <w:tcW w:w="399" w:type="pct"/>
            <w:tcBorders>
              <w:top w:val="nil"/>
              <w:left w:val="nil"/>
              <w:bottom w:val="nil"/>
              <w:right w:val="nil"/>
            </w:tcBorders>
            <w:noWrap/>
            <w:vAlign w:val="bottom"/>
          </w:tcPr>
          <w:p w14:paraId="4603EA36" w14:textId="77777777" w:rsidR="0083582F" w:rsidRPr="00F32556" w:rsidRDefault="0083582F">
            <w:pPr>
              <w:rPr>
                <w:rFonts w:ascii="Arial" w:eastAsia="宋体" w:hAnsi="Arial" w:cs="Arial"/>
                <w:color w:val="000000"/>
                <w:sz w:val="20"/>
                <w:szCs w:val="20"/>
                <w:lang w:val="en-US"/>
              </w:rPr>
            </w:pPr>
          </w:p>
        </w:tc>
        <w:tc>
          <w:tcPr>
            <w:tcW w:w="451" w:type="pct"/>
            <w:tcBorders>
              <w:top w:val="nil"/>
              <w:left w:val="nil"/>
              <w:bottom w:val="nil"/>
              <w:right w:val="nil"/>
            </w:tcBorders>
            <w:noWrap/>
            <w:vAlign w:val="bottom"/>
          </w:tcPr>
          <w:p w14:paraId="1F3CFF86" w14:textId="77777777" w:rsidR="0083582F" w:rsidRPr="00F32556" w:rsidRDefault="00000000">
            <w:pPr>
              <w:rPr>
                <w:rFonts w:ascii="Arial" w:eastAsia="宋体" w:hAnsi="Arial" w:cs="Arial"/>
                <w:color w:val="000000"/>
                <w:sz w:val="20"/>
                <w:szCs w:val="20"/>
                <w:lang w:val="en-US"/>
              </w:rPr>
            </w:pPr>
            <w:r w:rsidRPr="00F32556">
              <w:rPr>
                <w:rFonts w:ascii="Arial" w:eastAsia="宋体" w:hAnsi="Arial" w:cs="Arial"/>
                <w:color w:val="000000"/>
                <w:sz w:val="20"/>
                <w:szCs w:val="20"/>
                <w:lang w:val="en-US"/>
              </w:rPr>
              <w:t>70</w:t>
            </w:r>
          </w:p>
        </w:tc>
        <w:tc>
          <w:tcPr>
            <w:tcW w:w="451" w:type="pct"/>
            <w:tcBorders>
              <w:top w:val="nil"/>
              <w:left w:val="nil"/>
              <w:bottom w:val="nil"/>
              <w:right w:val="nil"/>
            </w:tcBorders>
            <w:noWrap/>
            <w:vAlign w:val="bottom"/>
          </w:tcPr>
          <w:p w14:paraId="02236C5C" w14:textId="77777777" w:rsidR="0083582F" w:rsidRPr="00F32556" w:rsidRDefault="00000000">
            <w:pPr>
              <w:rPr>
                <w:rFonts w:ascii="Arial" w:eastAsia="宋体" w:hAnsi="Arial" w:cs="Arial"/>
                <w:color w:val="000000"/>
                <w:sz w:val="20"/>
                <w:szCs w:val="20"/>
                <w:lang w:val="en-US"/>
              </w:rPr>
            </w:pPr>
            <w:r w:rsidRPr="00F32556">
              <w:rPr>
                <w:rFonts w:ascii="Arial" w:eastAsia="宋体" w:hAnsi="Arial" w:cs="Arial"/>
                <w:color w:val="000000"/>
                <w:sz w:val="20"/>
                <w:szCs w:val="20"/>
                <w:lang w:val="en-US"/>
              </w:rPr>
              <w:t>17</w:t>
            </w:r>
          </w:p>
        </w:tc>
        <w:tc>
          <w:tcPr>
            <w:tcW w:w="451" w:type="pct"/>
            <w:tcBorders>
              <w:top w:val="nil"/>
              <w:left w:val="nil"/>
              <w:bottom w:val="nil"/>
              <w:right w:val="nil"/>
            </w:tcBorders>
            <w:noWrap/>
            <w:vAlign w:val="bottom"/>
          </w:tcPr>
          <w:p w14:paraId="2400AD23" w14:textId="77777777" w:rsidR="0083582F" w:rsidRPr="00F32556" w:rsidRDefault="00000000">
            <w:pPr>
              <w:rPr>
                <w:rFonts w:ascii="Arial" w:eastAsia="宋体" w:hAnsi="Arial" w:cs="Arial"/>
                <w:color w:val="000000"/>
                <w:sz w:val="20"/>
                <w:szCs w:val="20"/>
                <w:lang w:val="en-US"/>
              </w:rPr>
            </w:pPr>
            <w:r w:rsidRPr="00F32556">
              <w:rPr>
                <w:rFonts w:ascii="Arial" w:eastAsia="宋体" w:hAnsi="Arial" w:cs="Arial"/>
                <w:color w:val="000000"/>
                <w:sz w:val="20"/>
                <w:szCs w:val="20"/>
                <w:lang w:val="en-US"/>
              </w:rPr>
              <w:t>13</w:t>
            </w:r>
          </w:p>
        </w:tc>
        <w:tc>
          <w:tcPr>
            <w:tcW w:w="262" w:type="pct"/>
            <w:tcBorders>
              <w:top w:val="nil"/>
              <w:left w:val="nil"/>
              <w:bottom w:val="nil"/>
              <w:right w:val="nil"/>
            </w:tcBorders>
            <w:noWrap/>
            <w:vAlign w:val="bottom"/>
          </w:tcPr>
          <w:p w14:paraId="48FED588" w14:textId="77777777" w:rsidR="0083582F" w:rsidRPr="00F32556" w:rsidRDefault="00000000">
            <w:pPr>
              <w:rPr>
                <w:rFonts w:ascii="Arial" w:eastAsia="宋体" w:hAnsi="Arial" w:cs="Arial"/>
                <w:color w:val="000000"/>
                <w:sz w:val="20"/>
                <w:szCs w:val="20"/>
                <w:lang w:val="en-US"/>
              </w:rPr>
            </w:pPr>
            <w:r w:rsidRPr="00F32556">
              <w:rPr>
                <w:rFonts w:ascii="Arial" w:eastAsia="宋体" w:hAnsi="Arial" w:cs="Arial"/>
                <w:color w:val="000000"/>
                <w:sz w:val="20"/>
                <w:szCs w:val="20"/>
                <w:lang w:val="en-US"/>
              </w:rPr>
              <w:t>1.1</w:t>
            </w:r>
          </w:p>
        </w:tc>
        <w:tc>
          <w:tcPr>
            <w:tcW w:w="262" w:type="pct"/>
            <w:tcBorders>
              <w:top w:val="nil"/>
              <w:left w:val="nil"/>
              <w:bottom w:val="nil"/>
              <w:right w:val="nil"/>
            </w:tcBorders>
            <w:noWrap/>
            <w:vAlign w:val="bottom"/>
          </w:tcPr>
          <w:p w14:paraId="7352ADA0" w14:textId="77777777" w:rsidR="0083582F" w:rsidRPr="00F32556" w:rsidRDefault="00000000">
            <w:pPr>
              <w:rPr>
                <w:rFonts w:ascii="Arial" w:eastAsia="宋体" w:hAnsi="Arial" w:cs="Arial"/>
                <w:color w:val="000000"/>
                <w:sz w:val="20"/>
                <w:szCs w:val="20"/>
                <w:lang w:val="en-US"/>
              </w:rPr>
            </w:pPr>
            <w:r w:rsidRPr="00F32556">
              <w:rPr>
                <w:rFonts w:ascii="Arial" w:eastAsia="宋体" w:hAnsi="Arial" w:cs="Arial"/>
                <w:color w:val="000000"/>
                <w:sz w:val="20"/>
                <w:szCs w:val="20"/>
                <w:lang w:val="en-US"/>
              </w:rPr>
              <w:t>0.7</w:t>
            </w:r>
          </w:p>
        </w:tc>
        <w:tc>
          <w:tcPr>
            <w:tcW w:w="262" w:type="pct"/>
            <w:tcBorders>
              <w:top w:val="nil"/>
              <w:left w:val="nil"/>
              <w:bottom w:val="nil"/>
              <w:right w:val="nil"/>
            </w:tcBorders>
            <w:noWrap/>
            <w:vAlign w:val="bottom"/>
          </w:tcPr>
          <w:p w14:paraId="45DBD08E" w14:textId="77777777" w:rsidR="0083582F" w:rsidRPr="00F32556" w:rsidRDefault="00000000">
            <w:pPr>
              <w:rPr>
                <w:rFonts w:ascii="Arial" w:eastAsia="宋体" w:hAnsi="Arial" w:cs="Arial"/>
                <w:color w:val="000000"/>
                <w:sz w:val="20"/>
                <w:szCs w:val="20"/>
                <w:lang w:val="en-US"/>
              </w:rPr>
            </w:pPr>
            <w:r w:rsidRPr="00F32556">
              <w:rPr>
                <w:rFonts w:ascii="Arial" w:eastAsia="宋体" w:hAnsi="Arial" w:cs="Arial"/>
                <w:color w:val="000000"/>
                <w:sz w:val="20"/>
                <w:szCs w:val="20"/>
                <w:lang w:val="en-US"/>
              </w:rPr>
              <w:t>1.3</w:t>
            </w:r>
          </w:p>
        </w:tc>
        <w:tc>
          <w:tcPr>
            <w:tcW w:w="447" w:type="pct"/>
            <w:tcBorders>
              <w:top w:val="nil"/>
              <w:left w:val="nil"/>
              <w:bottom w:val="nil"/>
              <w:right w:val="nil"/>
            </w:tcBorders>
            <w:noWrap/>
            <w:vAlign w:val="center"/>
          </w:tcPr>
          <w:p w14:paraId="1CDCB420" w14:textId="77777777" w:rsidR="0083582F" w:rsidRPr="00F32556" w:rsidRDefault="0083582F">
            <w:pPr>
              <w:rPr>
                <w:rFonts w:ascii="Arial" w:eastAsia="宋体" w:hAnsi="Arial" w:cs="Arial"/>
                <w:color w:val="000000"/>
                <w:sz w:val="20"/>
                <w:szCs w:val="20"/>
                <w:lang w:val="en-US"/>
              </w:rPr>
            </w:pPr>
          </w:p>
        </w:tc>
        <w:tc>
          <w:tcPr>
            <w:tcW w:w="447" w:type="pct"/>
            <w:tcBorders>
              <w:top w:val="nil"/>
              <w:left w:val="nil"/>
              <w:bottom w:val="nil"/>
              <w:right w:val="nil"/>
            </w:tcBorders>
            <w:noWrap/>
            <w:vAlign w:val="bottom"/>
          </w:tcPr>
          <w:p w14:paraId="59F6EF9D" w14:textId="77777777" w:rsidR="0083582F" w:rsidRPr="00F32556" w:rsidRDefault="0083582F">
            <w:pPr>
              <w:rPr>
                <w:rFonts w:ascii="Arial" w:eastAsia="宋体" w:hAnsi="Arial" w:cs="Arial"/>
                <w:color w:val="000000"/>
                <w:sz w:val="20"/>
                <w:szCs w:val="20"/>
                <w:lang w:val="en-US"/>
              </w:rPr>
            </w:pPr>
          </w:p>
        </w:tc>
        <w:tc>
          <w:tcPr>
            <w:tcW w:w="447" w:type="pct"/>
            <w:tcBorders>
              <w:top w:val="nil"/>
              <w:left w:val="nil"/>
              <w:bottom w:val="nil"/>
              <w:right w:val="nil"/>
            </w:tcBorders>
            <w:noWrap/>
            <w:vAlign w:val="bottom"/>
          </w:tcPr>
          <w:p w14:paraId="71533884" w14:textId="77777777" w:rsidR="0083582F" w:rsidRPr="00F32556" w:rsidRDefault="0083582F">
            <w:pPr>
              <w:rPr>
                <w:rFonts w:ascii="Arial" w:eastAsia="宋体" w:hAnsi="Arial" w:cs="Arial"/>
                <w:color w:val="000000"/>
                <w:sz w:val="20"/>
                <w:szCs w:val="20"/>
                <w:lang w:val="en-US"/>
              </w:rPr>
            </w:pPr>
          </w:p>
        </w:tc>
      </w:tr>
      <w:tr w:rsidR="0083582F" w14:paraId="21DC1DB5" w14:textId="77777777">
        <w:trPr>
          <w:trHeight w:val="285"/>
        </w:trPr>
        <w:tc>
          <w:tcPr>
            <w:tcW w:w="309" w:type="pct"/>
            <w:tcBorders>
              <w:top w:val="nil"/>
              <w:left w:val="nil"/>
              <w:bottom w:val="nil"/>
              <w:right w:val="nil"/>
            </w:tcBorders>
            <w:noWrap/>
            <w:vAlign w:val="bottom"/>
          </w:tcPr>
          <w:p w14:paraId="06A24CF9" w14:textId="77777777" w:rsidR="0083582F" w:rsidRPr="00F32556" w:rsidRDefault="00000000">
            <w:pPr>
              <w:rPr>
                <w:rFonts w:ascii="Arial" w:eastAsia="宋体" w:hAnsi="Arial" w:cs="Arial"/>
                <w:color w:val="000000"/>
                <w:sz w:val="20"/>
                <w:szCs w:val="20"/>
                <w:lang w:val="en-US"/>
              </w:rPr>
            </w:pPr>
            <w:r w:rsidRPr="00F32556">
              <w:rPr>
                <w:rFonts w:ascii="Arial" w:eastAsia="宋体" w:hAnsi="Arial" w:cs="Arial"/>
                <w:color w:val="000000"/>
                <w:sz w:val="20"/>
                <w:szCs w:val="20"/>
                <w:lang w:val="en-US"/>
              </w:rPr>
              <w:t>Hyperlipidemia</w:t>
            </w:r>
          </w:p>
        </w:tc>
        <w:tc>
          <w:tcPr>
            <w:tcW w:w="408" w:type="pct"/>
            <w:tcBorders>
              <w:top w:val="nil"/>
              <w:left w:val="nil"/>
              <w:bottom w:val="nil"/>
              <w:right w:val="nil"/>
            </w:tcBorders>
            <w:noWrap/>
            <w:vAlign w:val="center"/>
          </w:tcPr>
          <w:p w14:paraId="1B6FAB8D" w14:textId="77777777" w:rsidR="0083582F" w:rsidRPr="00F32556" w:rsidRDefault="0083582F">
            <w:pPr>
              <w:rPr>
                <w:rFonts w:ascii="Arial" w:eastAsia="宋体" w:hAnsi="Arial" w:cs="Arial"/>
                <w:color w:val="000000"/>
                <w:sz w:val="20"/>
                <w:szCs w:val="20"/>
                <w:lang w:val="en-US"/>
              </w:rPr>
            </w:pPr>
          </w:p>
        </w:tc>
        <w:tc>
          <w:tcPr>
            <w:tcW w:w="404" w:type="pct"/>
            <w:tcBorders>
              <w:top w:val="nil"/>
              <w:left w:val="nil"/>
              <w:bottom w:val="nil"/>
              <w:right w:val="nil"/>
            </w:tcBorders>
            <w:noWrap/>
            <w:vAlign w:val="bottom"/>
          </w:tcPr>
          <w:p w14:paraId="2614F174" w14:textId="77777777" w:rsidR="0083582F" w:rsidRPr="00F32556" w:rsidRDefault="0083582F">
            <w:pPr>
              <w:rPr>
                <w:rFonts w:ascii="Arial" w:eastAsia="宋体" w:hAnsi="Arial" w:cs="Arial"/>
                <w:color w:val="000000"/>
                <w:sz w:val="20"/>
                <w:szCs w:val="20"/>
                <w:lang w:val="en-US"/>
              </w:rPr>
            </w:pPr>
          </w:p>
        </w:tc>
        <w:tc>
          <w:tcPr>
            <w:tcW w:w="399" w:type="pct"/>
            <w:tcBorders>
              <w:top w:val="nil"/>
              <w:left w:val="nil"/>
              <w:bottom w:val="nil"/>
              <w:right w:val="nil"/>
            </w:tcBorders>
            <w:noWrap/>
            <w:vAlign w:val="bottom"/>
          </w:tcPr>
          <w:p w14:paraId="0C7FAF95" w14:textId="77777777" w:rsidR="0083582F" w:rsidRPr="00F32556" w:rsidRDefault="00000000">
            <w:pPr>
              <w:rPr>
                <w:rFonts w:ascii="Arial" w:eastAsia="宋体" w:hAnsi="Arial" w:cs="Arial"/>
                <w:color w:val="000000"/>
                <w:sz w:val="20"/>
                <w:szCs w:val="20"/>
                <w:lang w:val="en-US"/>
              </w:rPr>
            </w:pPr>
            <w:r w:rsidRPr="00F32556">
              <w:rPr>
                <w:rFonts w:ascii="Arial" w:eastAsia="宋体" w:hAnsi="Arial" w:cs="Arial"/>
                <w:color w:val="000000"/>
                <w:sz w:val="20"/>
                <w:szCs w:val="20"/>
                <w:lang w:val="en-US"/>
              </w:rPr>
              <w:t>49.8</w:t>
            </w:r>
          </w:p>
        </w:tc>
        <w:tc>
          <w:tcPr>
            <w:tcW w:w="451" w:type="pct"/>
            <w:tcBorders>
              <w:top w:val="nil"/>
              <w:left w:val="nil"/>
              <w:bottom w:val="nil"/>
              <w:right w:val="nil"/>
            </w:tcBorders>
            <w:noWrap/>
            <w:vAlign w:val="bottom"/>
          </w:tcPr>
          <w:p w14:paraId="197FA2B3" w14:textId="77777777" w:rsidR="0083582F" w:rsidRPr="00F32556" w:rsidRDefault="00000000">
            <w:pPr>
              <w:rPr>
                <w:rFonts w:ascii="Arial" w:eastAsia="宋体" w:hAnsi="Arial" w:cs="Arial"/>
                <w:color w:val="000000"/>
                <w:sz w:val="20"/>
                <w:szCs w:val="20"/>
                <w:lang w:val="en-US"/>
              </w:rPr>
            </w:pPr>
            <w:r w:rsidRPr="00F32556">
              <w:rPr>
                <w:rFonts w:ascii="Arial" w:eastAsia="宋体" w:hAnsi="Arial" w:cs="Arial"/>
                <w:color w:val="000000"/>
                <w:sz w:val="20"/>
                <w:szCs w:val="20"/>
                <w:lang w:val="en-US"/>
              </w:rPr>
              <w:t>8.8</w:t>
            </w:r>
          </w:p>
        </w:tc>
        <w:tc>
          <w:tcPr>
            <w:tcW w:w="451" w:type="pct"/>
            <w:tcBorders>
              <w:top w:val="nil"/>
              <w:left w:val="nil"/>
              <w:bottom w:val="nil"/>
              <w:right w:val="nil"/>
            </w:tcBorders>
            <w:noWrap/>
            <w:vAlign w:val="bottom"/>
          </w:tcPr>
          <w:p w14:paraId="50917003" w14:textId="77777777" w:rsidR="0083582F" w:rsidRPr="00F32556" w:rsidRDefault="00000000">
            <w:pPr>
              <w:rPr>
                <w:rFonts w:ascii="Arial" w:eastAsia="宋体" w:hAnsi="Arial" w:cs="Arial"/>
                <w:color w:val="000000"/>
                <w:sz w:val="20"/>
                <w:szCs w:val="20"/>
                <w:lang w:val="en-US"/>
              </w:rPr>
            </w:pPr>
            <w:r w:rsidRPr="00F32556">
              <w:rPr>
                <w:rFonts w:ascii="Arial" w:eastAsia="宋体" w:hAnsi="Arial" w:cs="Arial"/>
                <w:color w:val="000000"/>
                <w:sz w:val="20"/>
                <w:szCs w:val="20"/>
                <w:lang w:val="en-US"/>
              </w:rPr>
              <w:t>6</w:t>
            </w:r>
          </w:p>
        </w:tc>
        <w:tc>
          <w:tcPr>
            <w:tcW w:w="451" w:type="pct"/>
            <w:tcBorders>
              <w:top w:val="nil"/>
              <w:left w:val="nil"/>
              <w:bottom w:val="nil"/>
              <w:right w:val="nil"/>
            </w:tcBorders>
            <w:noWrap/>
            <w:vAlign w:val="bottom"/>
          </w:tcPr>
          <w:p w14:paraId="76830BC3" w14:textId="77777777" w:rsidR="0083582F" w:rsidRPr="00F32556" w:rsidRDefault="00000000">
            <w:pPr>
              <w:rPr>
                <w:rFonts w:ascii="Arial" w:eastAsia="宋体" w:hAnsi="Arial" w:cs="Arial"/>
                <w:color w:val="000000"/>
                <w:sz w:val="20"/>
                <w:szCs w:val="20"/>
                <w:lang w:val="en-US"/>
              </w:rPr>
            </w:pPr>
            <w:r w:rsidRPr="00F32556">
              <w:rPr>
                <w:rFonts w:ascii="Arial" w:eastAsia="宋体" w:hAnsi="Arial" w:cs="Arial"/>
                <w:color w:val="000000"/>
                <w:sz w:val="20"/>
                <w:szCs w:val="20"/>
                <w:lang w:val="en-US"/>
              </w:rPr>
              <w:t>85</w:t>
            </w:r>
          </w:p>
        </w:tc>
        <w:tc>
          <w:tcPr>
            <w:tcW w:w="262" w:type="pct"/>
            <w:tcBorders>
              <w:top w:val="nil"/>
              <w:left w:val="nil"/>
              <w:bottom w:val="nil"/>
              <w:right w:val="nil"/>
            </w:tcBorders>
            <w:noWrap/>
            <w:vAlign w:val="bottom"/>
          </w:tcPr>
          <w:p w14:paraId="1C672E87" w14:textId="77777777" w:rsidR="0083582F" w:rsidRPr="00F32556" w:rsidRDefault="00000000">
            <w:pPr>
              <w:rPr>
                <w:rFonts w:ascii="Arial" w:eastAsia="宋体" w:hAnsi="Arial" w:cs="Arial"/>
                <w:color w:val="000000"/>
                <w:sz w:val="20"/>
                <w:szCs w:val="20"/>
                <w:lang w:val="en-US"/>
              </w:rPr>
            </w:pPr>
            <w:r w:rsidRPr="00F32556">
              <w:rPr>
                <w:rFonts w:ascii="Arial" w:eastAsia="宋体" w:hAnsi="Arial" w:cs="Arial"/>
                <w:color w:val="000000"/>
                <w:sz w:val="20"/>
                <w:szCs w:val="20"/>
                <w:lang w:val="en-US"/>
              </w:rPr>
              <w:t>0.1</w:t>
            </w:r>
          </w:p>
        </w:tc>
        <w:tc>
          <w:tcPr>
            <w:tcW w:w="262" w:type="pct"/>
            <w:tcBorders>
              <w:top w:val="nil"/>
              <w:left w:val="nil"/>
              <w:bottom w:val="nil"/>
              <w:right w:val="nil"/>
            </w:tcBorders>
            <w:noWrap/>
            <w:vAlign w:val="bottom"/>
          </w:tcPr>
          <w:p w14:paraId="3D70C018" w14:textId="77777777" w:rsidR="0083582F" w:rsidRPr="00F32556" w:rsidRDefault="00000000">
            <w:pPr>
              <w:rPr>
                <w:rFonts w:ascii="Arial" w:eastAsia="宋体" w:hAnsi="Arial" w:cs="Arial"/>
                <w:color w:val="000000"/>
                <w:sz w:val="20"/>
                <w:szCs w:val="20"/>
                <w:lang w:val="en-US"/>
              </w:rPr>
            </w:pPr>
            <w:r w:rsidRPr="00F32556">
              <w:rPr>
                <w:rFonts w:ascii="Arial" w:eastAsia="宋体" w:hAnsi="Arial" w:cs="Arial"/>
                <w:color w:val="000000"/>
                <w:sz w:val="20"/>
                <w:szCs w:val="20"/>
                <w:lang w:val="en-US"/>
              </w:rPr>
              <w:t>0.2</w:t>
            </w:r>
          </w:p>
        </w:tc>
        <w:tc>
          <w:tcPr>
            <w:tcW w:w="262" w:type="pct"/>
            <w:tcBorders>
              <w:top w:val="nil"/>
              <w:left w:val="nil"/>
              <w:bottom w:val="nil"/>
              <w:right w:val="nil"/>
            </w:tcBorders>
            <w:noWrap/>
            <w:vAlign w:val="bottom"/>
          </w:tcPr>
          <w:p w14:paraId="29862466" w14:textId="77777777" w:rsidR="0083582F" w:rsidRPr="00F32556" w:rsidRDefault="00000000">
            <w:pPr>
              <w:rPr>
                <w:rFonts w:ascii="Arial" w:eastAsia="宋体" w:hAnsi="Arial" w:cs="Arial"/>
                <w:color w:val="000000"/>
                <w:sz w:val="20"/>
                <w:szCs w:val="20"/>
                <w:lang w:val="en-US"/>
              </w:rPr>
            </w:pPr>
            <w:r w:rsidRPr="00F32556">
              <w:rPr>
                <w:rFonts w:ascii="Arial" w:eastAsia="宋体" w:hAnsi="Arial" w:cs="Arial"/>
                <w:color w:val="000000"/>
                <w:sz w:val="20"/>
                <w:szCs w:val="20"/>
                <w:lang w:val="en-US"/>
              </w:rPr>
              <w:t>8.5</w:t>
            </w:r>
          </w:p>
        </w:tc>
        <w:tc>
          <w:tcPr>
            <w:tcW w:w="447" w:type="pct"/>
            <w:tcBorders>
              <w:top w:val="nil"/>
              <w:left w:val="nil"/>
              <w:bottom w:val="nil"/>
              <w:right w:val="nil"/>
            </w:tcBorders>
            <w:noWrap/>
            <w:vAlign w:val="center"/>
          </w:tcPr>
          <w:p w14:paraId="1A2F2211" w14:textId="77777777" w:rsidR="0083582F" w:rsidRPr="00F32556" w:rsidRDefault="0083582F">
            <w:pPr>
              <w:rPr>
                <w:rFonts w:ascii="Arial" w:eastAsia="宋体" w:hAnsi="Arial" w:cs="Arial"/>
                <w:color w:val="000000"/>
                <w:sz w:val="20"/>
                <w:szCs w:val="20"/>
                <w:lang w:val="en-US"/>
              </w:rPr>
            </w:pPr>
          </w:p>
        </w:tc>
        <w:tc>
          <w:tcPr>
            <w:tcW w:w="447" w:type="pct"/>
            <w:tcBorders>
              <w:top w:val="nil"/>
              <w:left w:val="nil"/>
              <w:bottom w:val="nil"/>
              <w:right w:val="nil"/>
            </w:tcBorders>
            <w:noWrap/>
            <w:vAlign w:val="bottom"/>
          </w:tcPr>
          <w:p w14:paraId="1D3AA4D1" w14:textId="77777777" w:rsidR="0083582F" w:rsidRPr="00F32556" w:rsidRDefault="0083582F">
            <w:pPr>
              <w:rPr>
                <w:rFonts w:ascii="Arial" w:eastAsia="宋体" w:hAnsi="Arial" w:cs="Arial"/>
                <w:color w:val="000000"/>
                <w:sz w:val="20"/>
                <w:szCs w:val="20"/>
                <w:lang w:val="en-US"/>
              </w:rPr>
            </w:pPr>
          </w:p>
        </w:tc>
        <w:tc>
          <w:tcPr>
            <w:tcW w:w="447" w:type="pct"/>
            <w:tcBorders>
              <w:top w:val="nil"/>
              <w:left w:val="nil"/>
              <w:bottom w:val="nil"/>
              <w:right w:val="nil"/>
            </w:tcBorders>
            <w:noWrap/>
            <w:vAlign w:val="bottom"/>
          </w:tcPr>
          <w:p w14:paraId="6DD1BA11" w14:textId="77777777" w:rsidR="0083582F" w:rsidRPr="00F32556" w:rsidRDefault="00000000">
            <w:pPr>
              <w:rPr>
                <w:rFonts w:ascii="Arial" w:eastAsia="宋体" w:hAnsi="Arial" w:cs="Arial"/>
                <w:color w:val="000000"/>
                <w:sz w:val="20"/>
                <w:szCs w:val="20"/>
                <w:lang w:val="en-US"/>
              </w:rPr>
            </w:pPr>
            <w:r w:rsidRPr="00F32556">
              <w:rPr>
                <w:rFonts w:ascii="Arial" w:eastAsia="宋体" w:hAnsi="Arial" w:cs="Arial"/>
                <w:color w:val="000000"/>
                <w:sz w:val="20"/>
                <w:szCs w:val="20"/>
                <w:lang w:val="en-US"/>
              </w:rPr>
              <w:t>13</w:t>
            </w:r>
          </w:p>
        </w:tc>
      </w:tr>
      <w:tr w:rsidR="0083582F" w14:paraId="746CAD4B" w14:textId="77777777">
        <w:trPr>
          <w:trHeight w:val="285"/>
        </w:trPr>
        <w:tc>
          <w:tcPr>
            <w:tcW w:w="309" w:type="pct"/>
            <w:tcBorders>
              <w:top w:val="nil"/>
              <w:left w:val="nil"/>
              <w:bottom w:val="single" w:sz="4" w:space="0" w:color="auto"/>
              <w:right w:val="nil"/>
            </w:tcBorders>
            <w:noWrap/>
            <w:vAlign w:val="bottom"/>
          </w:tcPr>
          <w:p w14:paraId="146C623A" w14:textId="77777777" w:rsidR="0083582F" w:rsidRPr="00F32556" w:rsidRDefault="00000000">
            <w:pPr>
              <w:rPr>
                <w:rFonts w:ascii="Arial" w:eastAsia="宋体" w:hAnsi="Arial" w:cs="Arial"/>
                <w:color w:val="000000"/>
                <w:sz w:val="20"/>
                <w:szCs w:val="20"/>
                <w:lang w:val="en-US"/>
              </w:rPr>
            </w:pPr>
            <w:r w:rsidRPr="00F32556">
              <w:rPr>
                <w:rFonts w:ascii="Arial" w:eastAsia="宋体" w:hAnsi="Arial" w:cs="Arial"/>
                <w:color w:val="000000"/>
                <w:sz w:val="20"/>
                <w:szCs w:val="20"/>
                <w:lang w:val="en-US"/>
              </w:rPr>
              <w:t>Obesity</w:t>
            </w:r>
          </w:p>
        </w:tc>
        <w:tc>
          <w:tcPr>
            <w:tcW w:w="408" w:type="pct"/>
            <w:tcBorders>
              <w:top w:val="nil"/>
              <w:left w:val="nil"/>
              <w:bottom w:val="single" w:sz="4" w:space="0" w:color="auto"/>
              <w:right w:val="nil"/>
            </w:tcBorders>
            <w:noWrap/>
            <w:vAlign w:val="center"/>
          </w:tcPr>
          <w:p w14:paraId="1D010AC3" w14:textId="77777777" w:rsidR="0083582F" w:rsidRPr="00F32556" w:rsidRDefault="00000000">
            <w:pPr>
              <w:rPr>
                <w:rFonts w:ascii="Arial" w:eastAsia="宋体" w:hAnsi="Arial" w:cs="Arial"/>
                <w:color w:val="000000"/>
                <w:sz w:val="20"/>
                <w:szCs w:val="20"/>
                <w:lang w:val="en-US"/>
              </w:rPr>
            </w:pPr>
            <w:r w:rsidRPr="00F32556">
              <w:rPr>
                <w:rFonts w:ascii="Arial" w:eastAsia="宋体" w:hAnsi="Arial" w:cs="Arial" w:hint="eastAsia"/>
                <w:color w:val="000000"/>
                <w:sz w:val="20"/>
                <w:szCs w:val="20"/>
                <w:lang w:val="en-US"/>
              </w:rPr>
              <w:t> </w:t>
            </w:r>
          </w:p>
        </w:tc>
        <w:tc>
          <w:tcPr>
            <w:tcW w:w="404" w:type="pct"/>
            <w:tcBorders>
              <w:top w:val="nil"/>
              <w:left w:val="nil"/>
              <w:bottom w:val="single" w:sz="4" w:space="0" w:color="auto"/>
              <w:right w:val="nil"/>
            </w:tcBorders>
            <w:noWrap/>
            <w:vAlign w:val="bottom"/>
          </w:tcPr>
          <w:p w14:paraId="4C069D73" w14:textId="77777777" w:rsidR="0083582F" w:rsidRPr="00F32556" w:rsidRDefault="00000000">
            <w:pPr>
              <w:rPr>
                <w:rFonts w:ascii="Arial" w:eastAsia="宋体" w:hAnsi="Arial" w:cs="Arial"/>
                <w:color w:val="000000"/>
                <w:sz w:val="20"/>
                <w:szCs w:val="20"/>
                <w:lang w:val="en-US"/>
              </w:rPr>
            </w:pPr>
            <w:r w:rsidRPr="00F32556">
              <w:rPr>
                <w:rFonts w:ascii="Arial" w:eastAsia="宋体" w:hAnsi="Arial" w:cs="Arial" w:hint="eastAsia"/>
                <w:color w:val="000000"/>
                <w:sz w:val="20"/>
                <w:szCs w:val="20"/>
                <w:lang w:val="en-US"/>
              </w:rPr>
              <w:t> </w:t>
            </w:r>
          </w:p>
        </w:tc>
        <w:tc>
          <w:tcPr>
            <w:tcW w:w="399" w:type="pct"/>
            <w:tcBorders>
              <w:top w:val="nil"/>
              <w:left w:val="nil"/>
              <w:bottom w:val="single" w:sz="4" w:space="0" w:color="auto"/>
              <w:right w:val="nil"/>
            </w:tcBorders>
            <w:noWrap/>
            <w:vAlign w:val="bottom"/>
          </w:tcPr>
          <w:p w14:paraId="34D330FA" w14:textId="77777777" w:rsidR="0083582F" w:rsidRPr="00F32556" w:rsidRDefault="00000000">
            <w:pPr>
              <w:rPr>
                <w:rFonts w:ascii="Arial" w:eastAsia="宋体" w:hAnsi="Arial" w:cs="Arial"/>
                <w:color w:val="000000"/>
                <w:sz w:val="20"/>
                <w:szCs w:val="20"/>
                <w:lang w:val="en-US"/>
              </w:rPr>
            </w:pPr>
            <w:r w:rsidRPr="00F32556">
              <w:rPr>
                <w:rFonts w:ascii="Arial" w:eastAsia="宋体" w:hAnsi="Arial" w:cs="Arial"/>
                <w:color w:val="000000"/>
                <w:sz w:val="20"/>
                <w:szCs w:val="20"/>
                <w:lang w:val="en-US"/>
              </w:rPr>
              <w:t>28.6</w:t>
            </w:r>
          </w:p>
        </w:tc>
        <w:tc>
          <w:tcPr>
            <w:tcW w:w="451" w:type="pct"/>
            <w:tcBorders>
              <w:top w:val="nil"/>
              <w:left w:val="nil"/>
              <w:bottom w:val="single" w:sz="4" w:space="0" w:color="auto"/>
              <w:right w:val="nil"/>
            </w:tcBorders>
            <w:noWrap/>
            <w:vAlign w:val="bottom"/>
          </w:tcPr>
          <w:p w14:paraId="250AA563" w14:textId="77777777" w:rsidR="0083582F" w:rsidRPr="00F32556" w:rsidRDefault="00000000">
            <w:pPr>
              <w:rPr>
                <w:rFonts w:ascii="Arial" w:eastAsia="宋体" w:hAnsi="Arial" w:cs="Arial"/>
                <w:color w:val="000000"/>
                <w:sz w:val="20"/>
                <w:szCs w:val="20"/>
                <w:lang w:val="en-US"/>
              </w:rPr>
            </w:pPr>
            <w:r w:rsidRPr="00F32556">
              <w:rPr>
                <w:rFonts w:ascii="Arial" w:eastAsia="宋体" w:hAnsi="Arial" w:cs="Arial"/>
                <w:color w:val="000000"/>
                <w:sz w:val="20"/>
                <w:szCs w:val="20"/>
                <w:lang w:val="en-US"/>
              </w:rPr>
              <w:t>62</w:t>
            </w:r>
          </w:p>
        </w:tc>
        <w:tc>
          <w:tcPr>
            <w:tcW w:w="451" w:type="pct"/>
            <w:tcBorders>
              <w:top w:val="nil"/>
              <w:left w:val="nil"/>
              <w:bottom w:val="single" w:sz="4" w:space="0" w:color="auto"/>
              <w:right w:val="nil"/>
            </w:tcBorders>
            <w:noWrap/>
            <w:vAlign w:val="bottom"/>
          </w:tcPr>
          <w:p w14:paraId="24779425" w14:textId="77777777" w:rsidR="0083582F" w:rsidRPr="00F32556" w:rsidRDefault="00000000">
            <w:pPr>
              <w:rPr>
                <w:rFonts w:ascii="Arial" w:eastAsia="宋体" w:hAnsi="Arial" w:cs="Arial"/>
                <w:color w:val="000000"/>
                <w:sz w:val="20"/>
                <w:szCs w:val="20"/>
                <w:lang w:val="en-US"/>
              </w:rPr>
            </w:pPr>
            <w:r w:rsidRPr="00F32556">
              <w:rPr>
                <w:rFonts w:ascii="Arial" w:eastAsia="宋体" w:hAnsi="Arial" w:cs="Arial"/>
                <w:color w:val="000000"/>
                <w:sz w:val="20"/>
                <w:szCs w:val="20"/>
                <w:lang w:val="en-US"/>
              </w:rPr>
              <w:t>11</w:t>
            </w:r>
          </w:p>
        </w:tc>
        <w:tc>
          <w:tcPr>
            <w:tcW w:w="451" w:type="pct"/>
            <w:tcBorders>
              <w:top w:val="nil"/>
              <w:left w:val="nil"/>
              <w:bottom w:val="single" w:sz="4" w:space="0" w:color="auto"/>
              <w:right w:val="nil"/>
            </w:tcBorders>
            <w:noWrap/>
            <w:vAlign w:val="bottom"/>
          </w:tcPr>
          <w:p w14:paraId="1A7B065E" w14:textId="77777777" w:rsidR="0083582F" w:rsidRPr="00F32556" w:rsidRDefault="00000000">
            <w:pPr>
              <w:rPr>
                <w:rFonts w:ascii="Arial" w:eastAsia="宋体" w:hAnsi="Arial" w:cs="Arial"/>
                <w:color w:val="000000"/>
                <w:sz w:val="20"/>
                <w:szCs w:val="20"/>
                <w:lang w:val="en-US"/>
              </w:rPr>
            </w:pPr>
            <w:r w:rsidRPr="00F32556">
              <w:rPr>
                <w:rFonts w:ascii="Arial" w:eastAsia="宋体" w:hAnsi="Arial" w:cs="Arial"/>
                <w:color w:val="000000"/>
                <w:sz w:val="20"/>
                <w:szCs w:val="20"/>
                <w:lang w:val="en-US"/>
              </w:rPr>
              <w:t>27</w:t>
            </w:r>
          </w:p>
        </w:tc>
        <w:tc>
          <w:tcPr>
            <w:tcW w:w="262" w:type="pct"/>
            <w:tcBorders>
              <w:top w:val="nil"/>
              <w:left w:val="nil"/>
              <w:bottom w:val="single" w:sz="4" w:space="0" w:color="auto"/>
              <w:right w:val="nil"/>
            </w:tcBorders>
            <w:noWrap/>
            <w:vAlign w:val="bottom"/>
          </w:tcPr>
          <w:p w14:paraId="7CAFFD17" w14:textId="77777777" w:rsidR="0083582F" w:rsidRPr="00F32556" w:rsidRDefault="00000000">
            <w:pPr>
              <w:rPr>
                <w:rFonts w:ascii="Arial" w:eastAsia="宋体" w:hAnsi="Arial" w:cs="Arial"/>
                <w:color w:val="000000"/>
                <w:sz w:val="20"/>
                <w:szCs w:val="20"/>
                <w:lang w:val="en-US"/>
              </w:rPr>
            </w:pPr>
            <w:r w:rsidRPr="00F32556">
              <w:rPr>
                <w:rFonts w:ascii="Arial" w:eastAsia="宋体" w:hAnsi="Arial" w:cs="Arial"/>
                <w:color w:val="000000"/>
                <w:sz w:val="20"/>
                <w:szCs w:val="20"/>
                <w:lang w:val="en-US"/>
              </w:rPr>
              <w:t>1</w:t>
            </w:r>
          </w:p>
        </w:tc>
        <w:tc>
          <w:tcPr>
            <w:tcW w:w="262" w:type="pct"/>
            <w:tcBorders>
              <w:top w:val="nil"/>
              <w:left w:val="nil"/>
              <w:bottom w:val="single" w:sz="4" w:space="0" w:color="auto"/>
              <w:right w:val="nil"/>
            </w:tcBorders>
            <w:noWrap/>
            <w:vAlign w:val="bottom"/>
          </w:tcPr>
          <w:p w14:paraId="068D5D5C" w14:textId="77777777" w:rsidR="0083582F" w:rsidRPr="00F32556" w:rsidRDefault="00000000">
            <w:pPr>
              <w:rPr>
                <w:rFonts w:ascii="Arial" w:eastAsia="宋体" w:hAnsi="Arial" w:cs="Arial"/>
                <w:color w:val="000000"/>
                <w:sz w:val="20"/>
                <w:szCs w:val="20"/>
                <w:lang w:val="en-US"/>
              </w:rPr>
            </w:pPr>
            <w:r w:rsidRPr="00F32556">
              <w:rPr>
                <w:rFonts w:ascii="Arial" w:eastAsia="宋体" w:hAnsi="Arial" w:cs="Arial"/>
                <w:color w:val="000000"/>
                <w:sz w:val="20"/>
                <w:szCs w:val="20"/>
                <w:lang w:val="en-US"/>
              </w:rPr>
              <w:t>0.4</w:t>
            </w:r>
          </w:p>
        </w:tc>
        <w:tc>
          <w:tcPr>
            <w:tcW w:w="262" w:type="pct"/>
            <w:tcBorders>
              <w:top w:val="nil"/>
              <w:left w:val="nil"/>
              <w:bottom w:val="single" w:sz="4" w:space="0" w:color="auto"/>
              <w:right w:val="nil"/>
            </w:tcBorders>
            <w:noWrap/>
            <w:vAlign w:val="bottom"/>
          </w:tcPr>
          <w:p w14:paraId="78434B97" w14:textId="77777777" w:rsidR="0083582F" w:rsidRPr="00F32556" w:rsidRDefault="00000000">
            <w:pPr>
              <w:rPr>
                <w:rFonts w:ascii="Arial" w:eastAsia="宋体" w:hAnsi="Arial" w:cs="Arial"/>
                <w:color w:val="000000"/>
                <w:sz w:val="20"/>
                <w:szCs w:val="20"/>
                <w:lang w:val="en-US"/>
              </w:rPr>
            </w:pPr>
            <w:r w:rsidRPr="00F32556">
              <w:rPr>
                <w:rFonts w:ascii="Arial" w:eastAsia="宋体" w:hAnsi="Arial" w:cs="Arial"/>
                <w:color w:val="000000"/>
                <w:sz w:val="20"/>
                <w:szCs w:val="20"/>
                <w:lang w:val="en-US"/>
              </w:rPr>
              <w:t>2.7</w:t>
            </w:r>
          </w:p>
        </w:tc>
        <w:tc>
          <w:tcPr>
            <w:tcW w:w="447" w:type="pct"/>
            <w:tcBorders>
              <w:top w:val="nil"/>
              <w:left w:val="nil"/>
              <w:bottom w:val="single" w:sz="4" w:space="0" w:color="auto"/>
              <w:right w:val="nil"/>
            </w:tcBorders>
            <w:noWrap/>
            <w:vAlign w:val="center"/>
          </w:tcPr>
          <w:p w14:paraId="48B7D066" w14:textId="77777777" w:rsidR="0083582F" w:rsidRPr="00F32556" w:rsidRDefault="00000000">
            <w:pPr>
              <w:rPr>
                <w:rFonts w:ascii="Arial" w:eastAsia="宋体" w:hAnsi="Arial" w:cs="Arial"/>
                <w:color w:val="000000"/>
                <w:sz w:val="20"/>
                <w:szCs w:val="20"/>
                <w:lang w:val="en-US"/>
              </w:rPr>
            </w:pPr>
            <w:r w:rsidRPr="00F32556">
              <w:rPr>
                <w:rFonts w:ascii="Arial" w:eastAsia="宋体" w:hAnsi="Arial" w:cs="Arial" w:hint="eastAsia"/>
                <w:color w:val="000000"/>
                <w:sz w:val="20"/>
                <w:szCs w:val="20"/>
                <w:lang w:val="en-US"/>
              </w:rPr>
              <w:t> </w:t>
            </w:r>
          </w:p>
        </w:tc>
        <w:tc>
          <w:tcPr>
            <w:tcW w:w="447" w:type="pct"/>
            <w:tcBorders>
              <w:top w:val="nil"/>
              <w:left w:val="nil"/>
              <w:bottom w:val="single" w:sz="4" w:space="0" w:color="auto"/>
              <w:right w:val="nil"/>
            </w:tcBorders>
            <w:noWrap/>
            <w:vAlign w:val="bottom"/>
          </w:tcPr>
          <w:p w14:paraId="4EC2AC4D" w14:textId="77777777" w:rsidR="0083582F" w:rsidRPr="00F32556" w:rsidRDefault="00000000">
            <w:pPr>
              <w:rPr>
                <w:rFonts w:ascii="Arial" w:eastAsia="宋体" w:hAnsi="Arial" w:cs="Arial"/>
                <w:color w:val="000000"/>
                <w:sz w:val="20"/>
                <w:szCs w:val="20"/>
                <w:lang w:val="en-US"/>
              </w:rPr>
            </w:pPr>
            <w:r w:rsidRPr="00F32556">
              <w:rPr>
                <w:rFonts w:ascii="Arial" w:eastAsia="宋体" w:hAnsi="Arial" w:cs="Arial" w:hint="eastAsia"/>
                <w:color w:val="000000"/>
                <w:sz w:val="20"/>
                <w:szCs w:val="20"/>
                <w:lang w:val="en-US"/>
              </w:rPr>
              <w:t> </w:t>
            </w:r>
          </w:p>
        </w:tc>
        <w:tc>
          <w:tcPr>
            <w:tcW w:w="447" w:type="pct"/>
            <w:tcBorders>
              <w:top w:val="nil"/>
              <w:left w:val="nil"/>
              <w:bottom w:val="single" w:sz="4" w:space="0" w:color="auto"/>
              <w:right w:val="nil"/>
            </w:tcBorders>
            <w:noWrap/>
            <w:vAlign w:val="bottom"/>
          </w:tcPr>
          <w:p w14:paraId="1D58D83F" w14:textId="77777777" w:rsidR="0083582F" w:rsidRPr="00F32556" w:rsidRDefault="00000000">
            <w:pPr>
              <w:rPr>
                <w:rFonts w:ascii="Arial" w:eastAsia="宋体" w:hAnsi="Arial" w:cs="Arial"/>
                <w:color w:val="000000"/>
                <w:sz w:val="20"/>
                <w:szCs w:val="20"/>
                <w:lang w:val="en-US"/>
              </w:rPr>
            </w:pPr>
            <w:r w:rsidRPr="00F32556">
              <w:rPr>
                <w:rFonts w:ascii="Arial" w:eastAsia="宋体" w:hAnsi="Arial" w:cs="Arial"/>
                <w:color w:val="000000"/>
                <w:sz w:val="20"/>
                <w:szCs w:val="20"/>
                <w:lang w:val="en-US"/>
              </w:rPr>
              <w:t>13.2</w:t>
            </w:r>
          </w:p>
        </w:tc>
      </w:tr>
    </w:tbl>
    <w:p w14:paraId="0841103C" w14:textId="77777777" w:rsidR="0083582F" w:rsidRDefault="00000000">
      <w:pPr>
        <w:rPr>
          <w:rFonts w:ascii="Arial" w:eastAsiaTheme="minorEastAsia" w:hAnsi="Arial" w:cs="Arial"/>
          <w:color w:val="000000" w:themeColor="text1"/>
          <w:sz w:val="20"/>
          <w:szCs w:val="20"/>
        </w:rPr>
      </w:pPr>
      <w:r>
        <w:rPr>
          <w:rFonts w:ascii="Arial" w:eastAsiaTheme="minorEastAsia" w:hAnsi="Arial" w:cs="Arial"/>
          <w:color w:val="000000" w:themeColor="text1"/>
          <w:sz w:val="20"/>
          <w:szCs w:val="20"/>
        </w:rPr>
        <w:t>Abbreviation: AIDS, acquired immunodeficiency syndrome; CI, confidence interval; COPD, chronic obstructive pulmonary disease; HIV, human immunodeficiency virus; HR, hazard ratio; LRE, liver-related event; NA, not available; PTSD, post-traumatic stress disorder; TIA, transient ischemic attack</w:t>
      </w:r>
      <w:r>
        <w:rPr>
          <w:rFonts w:ascii="Arial" w:eastAsiaTheme="minorEastAsia" w:hAnsi="Arial" w:cs="Arial" w:hint="eastAsia"/>
          <w:color w:val="000000" w:themeColor="text1"/>
          <w:sz w:val="20"/>
          <w:szCs w:val="20"/>
        </w:rPr>
        <w:t xml:space="preserve">; O/E, </w:t>
      </w:r>
      <w:r>
        <w:rPr>
          <w:rFonts w:ascii="Arial" w:hAnsi="Arial" w:cs="Arial"/>
        </w:rPr>
        <w:t>observed/expected ratio</w:t>
      </w:r>
    </w:p>
    <w:p w14:paraId="4318762F" w14:textId="77777777" w:rsidR="0083582F" w:rsidRDefault="0083582F">
      <w:pPr>
        <w:rPr>
          <w:rFonts w:ascii="Arial" w:eastAsiaTheme="minorEastAsia" w:hAnsi="Arial" w:cs="Arial"/>
          <w:color w:val="000000" w:themeColor="text1"/>
          <w:sz w:val="20"/>
          <w:szCs w:val="20"/>
        </w:rPr>
      </w:pPr>
    </w:p>
    <w:p w14:paraId="1C7ABF3F" w14:textId="77777777" w:rsidR="0083582F" w:rsidRDefault="0083582F">
      <w:pPr>
        <w:rPr>
          <w:rFonts w:ascii="Arial" w:eastAsiaTheme="minorEastAsia" w:hAnsi="Arial" w:cs="Arial"/>
          <w:color w:val="000000" w:themeColor="text1"/>
          <w:sz w:val="20"/>
          <w:szCs w:val="20"/>
        </w:rPr>
      </w:pPr>
    </w:p>
    <w:p w14:paraId="2C078305" w14:textId="77777777" w:rsidR="0083582F" w:rsidRPr="00F32556" w:rsidRDefault="00000000">
      <w:pPr>
        <w:outlineLvl w:val="0"/>
        <w:rPr>
          <w:rFonts w:ascii="Arial" w:hAnsi="Arial" w:cs="Arial"/>
          <w:b/>
          <w:bCs/>
          <w:color w:val="000000" w:themeColor="text1"/>
        </w:rPr>
      </w:pPr>
      <w:bookmarkStart w:id="34" w:name="_Toc236338232"/>
      <w:r>
        <w:rPr>
          <w:rFonts w:ascii="Arial" w:hAnsi="Arial" w:cs="Arial"/>
          <w:b/>
          <w:bCs/>
          <w:color w:val="000000" w:themeColor="text1"/>
        </w:rPr>
        <w:t xml:space="preserve">Supplementary Table </w:t>
      </w:r>
      <w:r>
        <w:rPr>
          <w:rFonts w:ascii="Arial" w:eastAsia="宋体" w:hAnsi="Arial" w:cs="Arial" w:hint="eastAsia"/>
          <w:b/>
          <w:bCs/>
          <w:color w:val="000000" w:themeColor="text1"/>
          <w:lang w:val="en-US"/>
        </w:rPr>
        <w:t>18</w:t>
      </w:r>
      <w:r>
        <w:rPr>
          <w:rFonts w:ascii="Arial" w:hAnsi="Arial" w:cs="Arial"/>
          <w:b/>
          <w:bCs/>
          <w:color w:val="000000" w:themeColor="text1"/>
        </w:rPr>
        <w:t xml:space="preserve">. </w:t>
      </w:r>
      <w:r>
        <w:rPr>
          <w:rFonts w:ascii="Arial" w:eastAsia="宋体" w:hAnsi="Arial" w:cs="Arial" w:hint="eastAsia"/>
          <w:b/>
          <w:bCs/>
          <w:color w:val="000000" w:themeColor="text1"/>
          <w:lang w:val="en-US"/>
        </w:rPr>
        <w:t>Result of LCA in patients with completed data</w:t>
      </w:r>
      <w:bookmarkEnd w:id="34"/>
    </w:p>
    <w:tbl>
      <w:tblPr>
        <w:tblW w:w="5000" w:type="pct"/>
        <w:tblLayout w:type="fixed"/>
        <w:tblLook w:val="04A0" w:firstRow="1" w:lastRow="0" w:firstColumn="1" w:lastColumn="0" w:noHBand="0" w:noVBand="1"/>
      </w:tblPr>
      <w:tblGrid>
        <w:gridCol w:w="1544"/>
        <w:gridCol w:w="1193"/>
        <w:gridCol w:w="1184"/>
        <w:gridCol w:w="1184"/>
        <w:gridCol w:w="1343"/>
        <w:gridCol w:w="1343"/>
        <w:gridCol w:w="1343"/>
        <w:gridCol w:w="773"/>
        <w:gridCol w:w="773"/>
        <w:gridCol w:w="773"/>
        <w:gridCol w:w="1315"/>
        <w:gridCol w:w="1315"/>
        <w:gridCol w:w="1315"/>
      </w:tblGrid>
      <w:tr w:rsidR="0083582F" w14:paraId="1A116F2B" w14:textId="77777777">
        <w:trPr>
          <w:trHeight w:val="285"/>
        </w:trPr>
        <w:tc>
          <w:tcPr>
            <w:tcW w:w="501" w:type="pct"/>
            <w:tcBorders>
              <w:top w:val="single" w:sz="4" w:space="0" w:color="auto"/>
              <w:left w:val="nil"/>
              <w:bottom w:val="single" w:sz="4" w:space="0" w:color="auto"/>
              <w:right w:val="nil"/>
            </w:tcBorders>
            <w:noWrap/>
            <w:vAlign w:val="bottom"/>
          </w:tcPr>
          <w:p w14:paraId="373A13F5" w14:textId="77777777" w:rsidR="0083582F" w:rsidRPr="00F32556" w:rsidRDefault="00000000">
            <w:pPr>
              <w:jc w:val="center"/>
              <w:rPr>
                <w:rFonts w:ascii="Arial" w:eastAsia="宋体" w:hAnsi="Arial" w:cs="Arial"/>
                <w:b/>
                <w:bCs/>
                <w:color w:val="000000"/>
                <w:sz w:val="20"/>
                <w:szCs w:val="20"/>
              </w:rPr>
            </w:pPr>
            <w:r>
              <w:rPr>
                <w:rFonts w:ascii="Arial" w:eastAsia="宋体" w:hAnsi="Arial" w:cs="Arial"/>
                <w:b/>
                <w:bCs/>
                <w:color w:val="000000"/>
                <w:sz w:val="20"/>
                <w:szCs w:val="20"/>
                <w:lang w:val="en-US"/>
              </w:rPr>
              <w:t>Disease</w:t>
            </w:r>
          </w:p>
        </w:tc>
        <w:tc>
          <w:tcPr>
            <w:tcW w:w="386" w:type="pct"/>
            <w:tcBorders>
              <w:top w:val="single" w:sz="4" w:space="0" w:color="auto"/>
              <w:left w:val="nil"/>
              <w:bottom w:val="single" w:sz="4" w:space="0" w:color="auto"/>
              <w:right w:val="nil"/>
            </w:tcBorders>
            <w:noWrap/>
            <w:vAlign w:val="bottom"/>
          </w:tcPr>
          <w:p w14:paraId="4A1C803C" w14:textId="77777777" w:rsidR="0083582F" w:rsidRPr="00F32556" w:rsidRDefault="00000000">
            <w:pPr>
              <w:jc w:val="center"/>
              <w:rPr>
                <w:rFonts w:ascii="Arial" w:eastAsia="宋体" w:hAnsi="Arial" w:cs="Arial"/>
                <w:b/>
                <w:bCs/>
                <w:color w:val="000000"/>
                <w:sz w:val="20"/>
                <w:szCs w:val="20"/>
              </w:rPr>
            </w:pPr>
            <w:r>
              <w:rPr>
                <w:rFonts w:ascii="Arial" w:eastAsia="宋体" w:hAnsi="Arial" w:cs="Arial"/>
                <w:b/>
                <w:bCs/>
                <w:color w:val="000000"/>
                <w:sz w:val="20"/>
                <w:szCs w:val="20"/>
                <w:lang w:val="en-US"/>
              </w:rPr>
              <w:t xml:space="preserve"> Prevalence (Class1)</w:t>
            </w:r>
          </w:p>
        </w:tc>
        <w:tc>
          <w:tcPr>
            <w:tcW w:w="384" w:type="pct"/>
            <w:tcBorders>
              <w:top w:val="single" w:sz="4" w:space="0" w:color="auto"/>
              <w:left w:val="nil"/>
              <w:bottom w:val="single" w:sz="4" w:space="0" w:color="auto"/>
              <w:right w:val="nil"/>
            </w:tcBorders>
            <w:noWrap/>
            <w:vAlign w:val="bottom"/>
          </w:tcPr>
          <w:p w14:paraId="42705CA8" w14:textId="77777777" w:rsidR="0083582F" w:rsidRPr="00F32556" w:rsidRDefault="00000000">
            <w:pPr>
              <w:jc w:val="center"/>
              <w:rPr>
                <w:rFonts w:ascii="Arial" w:eastAsia="宋体" w:hAnsi="Arial" w:cs="Arial"/>
                <w:b/>
                <w:bCs/>
                <w:color w:val="000000"/>
                <w:sz w:val="20"/>
                <w:szCs w:val="20"/>
              </w:rPr>
            </w:pPr>
            <w:r>
              <w:rPr>
                <w:rFonts w:ascii="Arial" w:eastAsia="宋体" w:hAnsi="Arial" w:cs="Arial"/>
                <w:b/>
                <w:bCs/>
                <w:color w:val="000000"/>
                <w:sz w:val="20"/>
                <w:szCs w:val="20"/>
                <w:lang w:val="en-US"/>
              </w:rPr>
              <w:t>Prevalence (Class 2)</w:t>
            </w:r>
          </w:p>
        </w:tc>
        <w:tc>
          <w:tcPr>
            <w:tcW w:w="384" w:type="pct"/>
            <w:tcBorders>
              <w:top w:val="single" w:sz="4" w:space="0" w:color="auto"/>
              <w:left w:val="nil"/>
              <w:bottom w:val="single" w:sz="4" w:space="0" w:color="auto"/>
              <w:right w:val="nil"/>
            </w:tcBorders>
            <w:noWrap/>
            <w:vAlign w:val="bottom"/>
          </w:tcPr>
          <w:p w14:paraId="6B9F7138" w14:textId="77777777" w:rsidR="0083582F" w:rsidRPr="00F32556" w:rsidRDefault="00000000">
            <w:pPr>
              <w:jc w:val="center"/>
              <w:rPr>
                <w:rFonts w:ascii="Arial" w:eastAsia="宋体" w:hAnsi="Arial" w:cs="Arial"/>
                <w:b/>
                <w:bCs/>
                <w:color w:val="000000"/>
                <w:sz w:val="20"/>
                <w:szCs w:val="20"/>
              </w:rPr>
            </w:pPr>
            <w:r>
              <w:rPr>
                <w:rFonts w:ascii="Arial" w:eastAsia="宋体" w:hAnsi="Arial" w:cs="Arial"/>
                <w:b/>
                <w:bCs/>
                <w:color w:val="000000"/>
                <w:sz w:val="20"/>
                <w:szCs w:val="20"/>
                <w:lang w:val="en-US"/>
              </w:rPr>
              <w:t>Prevalence (Class3)</w:t>
            </w:r>
          </w:p>
        </w:tc>
        <w:tc>
          <w:tcPr>
            <w:tcW w:w="436" w:type="pct"/>
            <w:tcBorders>
              <w:top w:val="single" w:sz="4" w:space="0" w:color="auto"/>
              <w:left w:val="nil"/>
              <w:bottom w:val="single" w:sz="4" w:space="0" w:color="auto"/>
              <w:right w:val="nil"/>
            </w:tcBorders>
            <w:noWrap/>
            <w:vAlign w:val="bottom"/>
          </w:tcPr>
          <w:p w14:paraId="5EC76987" w14:textId="77777777" w:rsidR="0083582F" w:rsidRPr="00F32556" w:rsidRDefault="00000000">
            <w:pPr>
              <w:jc w:val="center"/>
              <w:rPr>
                <w:rFonts w:ascii="Arial" w:eastAsia="宋体" w:hAnsi="Arial" w:cs="Arial"/>
                <w:b/>
                <w:bCs/>
                <w:color w:val="000000"/>
                <w:sz w:val="20"/>
                <w:szCs w:val="20"/>
              </w:rPr>
            </w:pPr>
            <w:r>
              <w:rPr>
                <w:rFonts w:ascii="Arial" w:eastAsia="宋体" w:hAnsi="Arial" w:cs="Arial"/>
                <w:b/>
                <w:bCs/>
                <w:color w:val="000000"/>
                <w:sz w:val="20"/>
                <w:szCs w:val="20"/>
                <w:lang w:val="en-US"/>
              </w:rPr>
              <w:t>Exclusivity (%; Class1)</w:t>
            </w:r>
          </w:p>
        </w:tc>
        <w:tc>
          <w:tcPr>
            <w:tcW w:w="436" w:type="pct"/>
            <w:tcBorders>
              <w:top w:val="single" w:sz="4" w:space="0" w:color="auto"/>
              <w:left w:val="nil"/>
              <w:bottom w:val="single" w:sz="4" w:space="0" w:color="auto"/>
              <w:right w:val="nil"/>
            </w:tcBorders>
            <w:noWrap/>
            <w:vAlign w:val="bottom"/>
          </w:tcPr>
          <w:p w14:paraId="2328475F" w14:textId="77777777" w:rsidR="0083582F" w:rsidRPr="00F32556" w:rsidRDefault="00000000">
            <w:pPr>
              <w:jc w:val="center"/>
              <w:rPr>
                <w:rFonts w:ascii="Arial" w:eastAsia="宋体" w:hAnsi="Arial" w:cs="Arial"/>
                <w:b/>
                <w:bCs/>
                <w:color w:val="000000"/>
                <w:sz w:val="20"/>
                <w:szCs w:val="20"/>
              </w:rPr>
            </w:pPr>
            <w:r>
              <w:rPr>
                <w:rFonts w:ascii="Arial" w:eastAsia="宋体" w:hAnsi="Arial" w:cs="Arial"/>
                <w:b/>
                <w:bCs/>
                <w:color w:val="000000"/>
                <w:sz w:val="20"/>
                <w:szCs w:val="20"/>
                <w:lang w:val="en-US"/>
              </w:rPr>
              <w:t>Exclusivity (%; Class2)</w:t>
            </w:r>
          </w:p>
        </w:tc>
        <w:tc>
          <w:tcPr>
            <w:tcW w:w="436" w:type="pct"/>
            <w:tcBorders>
              <w:top w:val="single" w:sz="4" w:space="0" w:color="auto"/>
              <w:left w:val="nil"/>
              <w:bottom w:val="single" w:sz="4" w:space="0" w:color="auto"/>
              <w:right w:val="nil"/>
            </w:tcBorders>
            <w:noWrap/>
            <w:vAlign w:val="bottom"/>
          </w:tcPr>
          <w:p w14:paraId="5B46CD7E" w14:textId="77777777" w:rsidR="0083582F" w:rsidRPr="00F32556" w:rsidRDefault="00000000">
            <w:pPr>
              <w:jc w:val="center"/>
              <w:rPr>
                <w:rFonts w:ascii="Arial" w:eastAsia="宋体" w:hAnsi="Arial" w:cs="Arial"/>
                <w:b/>
                <w:bCs/>
                <w:color w:val="000000"/>
                <w:sz w:val="20"/>
                <w:szCs w:val="20"/>
              </w:rPr>
            </w:pPr>
            <w:r>
              <w:rPr>
                <w:rFonts w:ascii="Arial" w:eastAsia="宋体" w:hAnsi="Arial" w:cs="Arial"/>
                <w:b/>
                <w:bCs/>
                <w:color w:val="000000"/>
                <w:sz w:val="20"/>
                <w:szCs w:val="20"/>
                <w:lang w:val="en-US"/>
              </w:rPr>
              <w:t>Exclusivity (%; Class3)</w:t>
            </w:r>
          </w:p>
        </w:tc>
        <w:tc>
          <w:tcPr>
            <w:tcW w:w="251" w:type="pct"/>
            <w:tcBorders>
              <w:top w:val="single" w:sz="4" w:space="0" w:color="auto"/>
              <w:left w:val="nil"/>
              <w:bottom w:val="single" w:sz="4" w:space="0" w:color="auto"/>
              <w:right w:val="nil"/>
            </w:tcBorders>
            <w:noWrap/>
            <w:vAlign w:val="bottom"/>
          </w:tcPr>
          <w:p w14:paraId="46464DA3" w14:textId="77777777" w:rsidR="0083582F" w:rsidRPr="00F32556" w:rsidRDefault="00000000">
            <w:pPr>
              <w:jc w:val="center"/>
              <w:rPr>
                <w:rFonts w:ascii="Arial" w:eastAsia="宋体" w:hAnsi="Arial" w:cs="Arial"/>
                <w:b/>
                <w:bCs/>
                <w:color w:val="000000"/>
                <w:sz w:val="20"/>
                <w:szCs w:val="20"/>
              </w:rPr>
            </w:pPr>
            <w:r>
              <w:rPr>
                <w:rFonts w:ascii="Arial" w:eastAsia="宋体" w:hAnsi="Arial" w:cs="Arial"/>
                <w:b/>
                <w:bCs/>
                <w:color w:val="000000"/>
                <w:sz w:val="20"/>
                <w:szCs w:val="20"/>
                <w:lang w:val="en-US"/>
              </w:rPr>
              <w:t>O</w:t>
            </w:r>
            <w:r>
              <w:rPr>
                <w:rFonts w:ascii="Arial" w:eastAsia="宋体" w:hAnsi="Arial" w:cs="Arial" w:hint="eastAsia"/>
                <w:b/>
                <w:bCs/>
                <w:color w:val="000000"/>
                <w:sz w:val="20"/>
                <w:szCs w:val="20"/>
                <w:lang w:val="en-US"/>
              </w:rPr>
              <w:t>/</w:t>
            </w:r>
            <w:r>
              <w:rPr>
                <w:rFonts w:ascii="Arial" w:eastAsia="宋体" w:hAnsi="Arial" w:cs="Arial"/>
                <w:b/>
                <w:bCs/>
                <w:color w:val="000000"/>
                <w:sz w:val="20"/>
                <w:szCs w:val="20"/>
                <w:lang w:val="en-US"/>
              </w:rPr>
              <w:t>E (Class1)</w:t>
            </w:r>
          </w:p>
        </w:tc>
        <w:tc>
          <w:tcPr>
            <w:tcW w:w="251" w:type="pct"/>
            <w:tcBorders>
              <w:top w:val="single" w:sz="4" w:space="0" w:color="auto"/>
              <w:left w:val="nil"/>
              <w:bottom w:val="single" w:sz="4" w:space="0" w:color="auto"/>
              <w:right w:val="nil"/>
            </w:tcBorders>
            <w:noWrap/>
            <w:vAlign w:val="bottom"/>
          </w:tcPr>
          <w:p w14:paraId="121D5184" w14:textId="77777777" w:rsidR="0083582F" w:rsidRPr="00F32556" w:rsidRDefault="00000000">
            <w:pPr>
              <w:jc w:val="center"/>
              <w:rPr>
                <w:rFonts w:ascii="Arial" w:eastAsia="宋体" w:hAnsi="Arial" w:cs="Arial"/>
                <w:b/>
                <w:bCs/>
                <w:color w:val="000000"/>
                <w:sz w:val="20"/>
                <w:szCs w:val="20"/>
              </w:rPr>
            </w:pPr>
            <w:r>
              <w:rPr>
                <w:rFonts w:ascii="Arial" w:eastAsia="宋体" w:hAnsi="Arial" w:cs="Arial"/>
                <w:b/>
                <w:bCs/>
                <w:color w:val="000000"/>
                <w:sz w:val="20"/>
                <w:szCs w:val="20"/>
                <w:lang w:val="en-US"/>
              </w:rPr>
              <w:t>O</w:t>
            </w:r>
            <w:r>
              <w:rPr>
                <w:rFonts w:ascii="Arial" w:eastAsia="宋体" w:hAnsi="Arial" w:cs="Arial" w:hint="eastAsia"/>
                <w:b/>
                <w:bCs/>
                <w:color w:val="000000"/>
                <w:sz w:val="20"/>
                <w:szCs w:val="20"/>
                <w:lang w:val="en-US"/>
              </w:rPr>
              <w:t>/</w:t>
            </w:r>
            <w:r>
              <w:rPr>
                <w:rFonts w:ascii="Arial" w:eastAsia="宋体" w:hAnsi="Arial" w:cs="Arial"/>
                <w:b/>
                <w:bCs/>
                <w:color w:val="000000"/>
                <w:sz w:val="20"/>
                <w:szCs w:val="20"/>
                <w:lang w:val="en-US"/>
              </w:rPr>
              <w:t>E (Class2)</w:t>
            </w:r>
          </w:p>
        </w:tc>
        <w:tc>
          <w:tcPr>
            <w:tcW w:w="251" w:type="pct"/>
            <w:tcBorders>
              <w:top w:val="single" w:sz="4" w:space="0" w:color="auto"/>
              <w:left w:val="nil"/>
              <w:bottom w:val="single" w:sz="4" w:space="0" w:color="auto"/>
              <w:right w:val="nil"/>
            </w:tcBorders>
            <w:noWrap/>
            <w:vAlign w:val="bottom"/>
          </w:tcPr>
          <w:p w14:paraId="09CCECA1" w14:textId="77777777" w:rsidR="0083582F" w:rsidRPr="00F32556" w:rsidRDefault="00000000">
            <w:pPr>
              <w:jc w:val="center"/>
              <w:rPr>
                <w:rFonts w:ascii="Arial" w:eastAsia="宋体" w:hAnsi="Arial" w:cs="Arial"/>
                <w:b/>
                <w:bCs/>
                <w:color w:val="000000"/>
                <w:sz w:val="20"/>
                <w:szCs w:val="20"/>
              </w:rPr>
            </w:pPr>
            <w:r>
              <w:rPr>
                <w:rFonts w:ascii="Arial" w:eastAsia="宋体" w:hAnsi="Arial" w:cs="Arial"/>
                <w:b/>
                <w:bCs/>
                <w:color w:val="000000"/>
                <w:sz w:val="20"/>
                <w:szCs w:val="20"/>
                <w:lang w:val="en-US"/>
              </w:rPr>
              <w:t>O</w:t>
            </w:r>
            <w:r>
              <w:rPr>
                <w:rFonts w:ascii="Arial" w:eastAsia="宋体" w:hAnsi="Arial" w:cs="Arial" w:hint="eastAsia"/>
                <w:b/>
                <w:bCs/>
                <w:color w:val="000000"/>
                <w:sz w:val="20"/>
                <w:szCs w:val="20"/>
                <w:lang w:val="en-US"/>
              </w:rPr>
              <w:t>/</w:t>
            </w:r>
            <w:r>
              <w:rPr>
                <w:rFonts w:ascii="Arial" w:eastAsia="宋体" w:hAnsi="Arial" w:cs="Arial"/>
                <w:b/>
                <w:bCs/>
                <w:color w:val="000000"/>
                <w:sz w:val="20"/>
                <w:szCs w:val="20"/>
                <w:lang w:val="en-US"/>
              </w:rPr>
              <w:t>E (Class3)</w:t>
            </w:r>
          </w:p>
        </w:tc>
        <w:tc>
          <w:tcPr>
            <w:tcW w:w="427" w:type="pct"/>
            <w:tcBorders>
              <w:top w:val="single" w:sz="4" w:space="0" w:color="auto"/>
              <w:left w:val="nil"/>
              <w:bottom w:val="single" w:sz="4" w:space="0" w:color="auto"/>
              <w:right w:val="nil"/>
            </w:tcBorders>
            <w:noWrap/>
            <w:vAlign w:val="bottom"/>
          </w:tcPr>
          <w:p w14:paraId="159E8E65" w14:textId="77777777" w:rsidR="0083582F" w:rsidRPr="00F32556" w:rsidRDefault="00000000">
            <w:pPr>
              <w:jc w:val="center"/>
              <w:rPr>
                <w:rFonts w:ascii="Arial" w:eastAsia="宋体" w:hAnsi="Arial" w:cs="Arial"/>
                <w:b/>
                <w:bCs/>
                <w:color w:val="000000"/>
                <w:sz w:val="20"/>
                <w:szCs w:val="20"/>
              </w:rPr>
            </w:pPr>
            <w:r>
              <w:rPr>
                <w:rFonts w:ascii="Arial" w:eastAsia="宋体" w:hAnsi="Arial" w:cs="Arial"/>
                <w:b/>
                <w:bCs/>
                <w:color w:val="000000"/>
                <w:sz w:val="20"/>
                <w:szCs w:val="20"/>
                <w:lang w:val="en-US"/>
              </w:rPr>
              <w:t>Outcome</w:t>
            </w:r>
            <w:r>
              <w:rPr>
                <w:rFonts w:ascii="Arial" w:eastAsia="宋体" w:hAnsi="Arial" w:cs="Arial" w:hint="eastAsia"/>
                <w:b/>
                <w:bCs/>
                <w:color w:val="000000"/>
                <w:sz w:val="20"/>
                <w:szCs w:val="20"/>
                <w:lang w:val="en-US"/>
              </w:rPr>
              <w:t xml:space="preserve"> </w:t>
            </w:r>
            <w:r>
              <w:rPr>
                <w:rFonts w:ascii="Arial" w:eastAsia="宋体" w:hAnsi="Arial" w:cs="Arial"/>
                <w:b/>
                <w:bCs/>
                <w:color w:val="000000"/>
                <w:sz w:val="20"/>
                <w:szCs w:val="20"/>
                <w:lang w:val="en-US"/>
              </w:rPr>
              <w:t>Rate (Class1)</w:t>
            </w:r>
          </w:p>
        </w:tc>
        <w:tc>
          <w:tcPr>
            <w:tcW w:w="427" w:type="pct"/>
            <w:tcBorders>
              <w:top w:val="single" w:sz="4" w:space="0" w:color="auto"/>
              <w:left w:val="nil"/>
              <w:bottom w:val="single" w:sz="4" w:space="0" w:color="auto"/>
              <w:right w:val="nil"/>
            </w:tcBorders>
            <w:noWrap/>
            <w:vAlign w:val="bottom"/>
          </w:tcPr>
          <w:p w14:paraId="7EC96B1D" w14:textId="77777777" w:rsidR="0083582F" w:rsidRPr="00F32556" w:rsidRDefault="00000000">
            <w:pPr>
              <w:jc w:val="center"/>
              <w:rPr>
                <w:rFonts w:ascii="Arial" w:eastAsia="宋体" w:hAnsi="Arial" w:cs="Arial"/>
                <w:b/>
                <w:bCs/>
                <w:color w:val="000000"/>
                <w:sz w:val="20"/>
                <w:szCs w:val="20"/>
              </w:rPr>
            </w:pPr>
            <w:r>
              <w:rPr>
                <w:rFonts w:ascii="Arial" w:eastAsia="宋体" w:hAnsi="Arial" w:cs="Arial"/>
                <w:b/>
                <w:bCs/>
                <w:color w:val="000000"/>
                <w:sz w:val="20"/>
                <w:szCs w:val="20"/>
                <w:lang w:val="en-US"/>
              </w:rPr>
              <w:t>Outcome</w:t>
            </w:r>
            <w:r>
              <w:rPr>
                <w:rFonts w:ascii="Arial" w:eastAsia="宋体" w:hAnsi="Arial" w:cs="Arial" w:hint="eastAsia"/>
                <w:b/>
                <w:bCs/>
                <w:color w:val="000000"/>
                <w:sz w:val="20"/>
                <w:szCs w:val="20"/>
                <w:lang w:val="en-US"/>
              </w:rPr>
              <w:t xml:space="preserve"> </w:t>
            </w:r>
            <w:r>
              <w:rPr>
                <w:rFonts w:ascii="Arial" w:eastAsia="宋体" w:hAnsi="Arial" w:cs="Arial"/>
                <w:b/>
                <w:bCs/>
                <w:color w:val="000000"/>
                <w:sz w:val="20"/>
                <w:szCs w:val="20"/>
                <w:lang w:val="en-US"/>
              </w:rPr>
              <w:t>Rate (Class2)</w:t>
            </w:r>
          </w:p>
        </w:tc>
        <w:tc>
          <w:tcPr>
            <w:tcW w:w="427" w:type="pct"/>
            <w:tcBorders>
              <w:top w:val="single" w:sz="4" w:space="0" w:color="auto"/>
              <w:left w:val="nil"/>
              <w:bottom w:val="single" w:sz="4" w:space="0" w:color="auto"/>
              <w:right w:val="nil"/>
            </w:tcBorders>
            <w:noWrap/>
            <w:vAlign w:val="bottom"/>
          </w:tcPr>
          <w:p w14:paraId="101F411B" w14:textId="77777777" w:rsidR="0083582F" w:rsidRPr="00F32556" w:rsidRDefault="00000000">
            <w:pPr>
              <w:jc w:val="center"/>
              <w:rPr>
                <w:rFonts w:ascii="Arial" w:eastAsia="宋体" w:hAnsi="Arial" w:cs="Arial"/>
                <w:b/>
                <w:bCs/>
                <w:color w:val="000000"/>
                <w:sz w:val="20"/>
                <w:szCs w:val="20"/>
              </w:rPr>
            </w:pPr>
            <w:r>
              <w:rPr>
                <w:rFonts w:ascii="Arial" w:eastAsia="宋体" w:hAnsi="Arial" w:cs="Arial"/>
                <w:b/>
                <w:bCs/>
                <w:color w:val="000000"/>
                <w:sz w:val="20"/>
                <w:szCs w:val="20"/>
                <w:lang w:val="en-US"/>
              </w:rPr>
              <w:t>Outcome</w:t>
            </w:r>
            <w:r>
              <w:rPr>
                <w:rFonts w:ascii="Arial" w:eastAsia="宋体" w:hAnsi="Arial" w:cs="Arial" w:hint="eastAsia"/>
                <w:b/>
                <w:bCs/>
                <w:color w:val="000000"/>
                <w:sz w:val="20"/>
                <w:szCs w:val="20"/>
                <w:lang w:val="en-US"/>
              </w:rPr>
              <w:t xml:space="preserve"> </w:t>
            </w:r>
            <w:r>
              <w:rPr>
                <w:rFonts w:ascii="Arial" w:eastAsia="宋体" w:hAnsi="Arial" w:cs="Arial"/>
                <w:b/>
                <w:bCs/>
                <w:color w:val="000000"/>
                <w:sz w:val="20"/>
                <w:szCs w:val="20"/>
                <w:lang w:val="en-US"/>
              </w:rPr>
              <w:t>Rate (Class3)</w:t>
            </w:r>
          </w:p>
        </w:tc>
      </w:tr>
      <w:tr w:rsidR="0083582F" w14:paraId="34B4CBDF" w14:textId="77777777">
        <w:trPr>
          <w:trHeight w:val="285"/>
        </w:trPr>
        <w:tc>
          <w:tcPr>
            <w:tcW w:w="501" w:type="pct"/>
            <w:tcBorders>
              <w:top w:val="single" w:sz="4" w:space="0" w:color="auto"/>
              <w:left w:val="nil"/>
              <w:bottom w:val="nil"/>
              <w:right w:val="nil"/>
            </w:tcBorders>
            <w:noWrap/>
            <w:vAlign w:val="bottom"/>
          </w:tcPr>
          <w:p w14:paraId="29E28D9A" w14:textId="77777777" w:rsidR="0083582F" w:rsidRPr="00F32556" w:rsidRDefault="00000000">
            <w:pPr>
              <w:rPr>
                <w:rFonts w:ascii="Arial" w:eastAsia="宋体" w:hAnsi="Arial" w:cs="Arial"/>
                <w:color w:val="000000"/>
                <w:sz w:val="20"/>
                <w:szCs w:val="20"/>
              </w:rPr>
            </w:pPr>
            <w:r w:rsidRPr="00F32556">
              <w:rPr>
                <w:rFonts w:ascii="Arial" w:eastAsia="宋体" w:hAnsi="Arial" w:cs="Arial"/>
                <w:color w:val="000000"/>
                <w:sz w:val="20"/>
                <w:szCs w:val="20"/>
              </w:rPr>
              <w:t>Anxiety</w:t>
            </w:r>
          </w:p>
        </w:tc>
        <w:tc>
          <w:tcPr>
            <w:tcW w:w="386" w:type="pct"/>
            <w:tcBorders>
              <w:top w:val="single" w:sz="4" w:space="0" w:color="auto"/>
              <w:left w:val="nil"/>
              <w:bottom w:val="nil"/>
              <w:right w:val="nil"/>
            </w:tcBorders>
            <w:noWrap/>
            <w:vAlign w:val="bottom"/>
          </w:tcPr>
          <w:p w14:paraId="735F23A2" w14:textId="77777777" w:rsidR="0083582F" w:rsidRPr="00F32556" w:rsidRDefault="00000000">
            <w:pPr>
              <w:rPr>
                <w:rFonts w:ascii="Arial" w:eastAsia="宋体" w:hAnsi="Arial" w:cs="Arial"/>
                <w:color w:val="000000"/>
                <w:sz w:val="20"/>
                <w:szCs w:val="20"/>
              </w:rPr>
            </w:pPr>
            <w:r w:rsidRPr="00F32556">
              <w:rPr>
                <w:rFonts w:ascii="Arial" w:eastAsia="宋体" w:hAnsi="Arial" w:cs="Arial"/>
                <w:color w:val="000000"/>
                <w:sz w:val="20"/>
                <w:szCs w:val="20"/>
              </w:rPr>
              <w:t>7.4</w:t>
            </w:r>
          </w:p>
        </w:tc>
        <w:tc>
          <w:tcPr>
            <w:tcW w:w="384" w:type="pct"/>
            <w:tcBorders>
              <w:top w:val="single" w:sz="4" w:space="0" w:color="auto"/>
              <w:left w:val="nil"/>
              <w:bottom w:val="nil"/>
              <w:right w:val="nil"/>
            </w:tcBorders>
            <w:noWrap/>
            <w:vAlign w:val="bottom"/>
          </w:tcPr>
          <w:p w14:paraId="23E70420" w14:textId="77777777" w:rsidR="0083582F" w:rsidRPr="00F32556" w:rsidRDefault="0083582F">
            <w:pPr>
              <w:rPr>
                <w:rFonts w:ascii="Arial" w:eastAsia="宋体" w:hAnsi="Arial" w:cs="Arial"/>
                <w:color w:val="000000"/>
                <w:sz w:val="20"/>
                <w:szCs w:val="20"/>
              </w:rPr>
            </w:pPr>
          </w:p>
        </w:tc>
        <w:tc>
          <w:tcPr>
            <w:tcW w:w="384" w:type="pct"/>
            <w:tcBorders>
              <w:top w:val="single" w:sz="4" w:space="0" w:color="auto"/>
              <w:left w:val="nil"/>
              <w:bottom w:val="nil"/>
              <w:right w:val="nil"/>
            </w:tcBorders>
            <w:noWrap/>
            <w:vAlign w:val="bottom"/>
          </w:tcPr>
          <w:p w14:paraId="70960648" w14:textId="77777777" w:rsidR="0083582F" w:rsidRPr="00F32556" w:rsidRDefault="0083582F">
            <w:pPr>
              <w:rPr>
                <w:rFonts w:ascii="Arial" w:hAnsi="Arial" w:cs="Arial"/>
                <w:sz w:val="20"/>
                <w:szCs w:val="20"/>
              </w:rPr>
            </w:pPr>
          </w:p>
        </w:tc>
        <w:tc>
          <w:tcPr>
            <w:tcW w:w="436" w:type="pct"/>
            <w:tcBorders>
              <w:top w:val="single" w:sz="4" w:space="0" w:color="auto"/>
              <w:left w:val="nil"/>
              <w:bottom w:val="nil"/>
              <w:right w:val="nil"/>
            </w:tcBorders>
            <w:noWrap/>
            <w:vAlign w:val="bottom"/>
          </w:tcPr>
          <w:p w14:paraId="467BDD02"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rPr>
              <w:t>85.5</w:t>
            </w:r>
          </w:p>
        </w:tc>
        <w:tc>
          <w:tcPr>
            <w:tcW w:w="436" w:type="pct"/>
            <w:tcBorders>
              <w:top w:val="single" w:sz="4" w:space="0" w:color="auto"/>
              <w:left w:val="nil"/>
              <w:bottom w:val="nil"/>
              <w:right w:val="nil"/>
            </w:tcBorders>
            <w:noWrap/>
            <w:vAlign w:val="bottom"/>
          </w:tcPr>
          <w:p w14:paraId="18DA8273"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rPr>
              <w:t>0</w:t>
            </w:r>
          </w:p>
        </w:tc>
        <w:tc>
          <w:tcPr>
            <w:tcW w:w="436" w:type="pct"/>
            <w:tcBorders>
              <w:top w:val="single" w:sz="4" w:space="0" w:color="auto"/>
              <w:left w:val="nil"/>
              <w:bottom w:val="nil"/>
              <w:right w:val="nil"/>
            </w:tcBorders>
            <w:noWrap/>
            <w:vAlign w:val="bottom"/>
          </w:tcPr>
          <w:p w14:paraId="11CB3EC3"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rPr>
              <w:t>14.5</w:t>
            </w:r>
          </w:p>
        </w:tc>
        <w:tc>
          <w:tcPr>
            <w:tcW w:w="251" w:type="pct"/>
            <w:tcBorders>
              <w:top w:val="single" w:sz="4" w:space="0" w:color="auto"/>
              <w:left w:val="nil"/>
              <w:bottom w:val="nil"/>
              <w:right w:val="nil"/>
            </w:tcBorders>
            <w:noWrap/>
            <w:vAlign w:val="bottom"/>
          </w:tcPr>
          <w:p w14:paraId="3D336F2B"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rPr>
              <w:t>1.42</w:t>
            </w:r>
          </w:p>
        </w:tc>
        <w:tc>
          <w:tcPr>
            <w:tcW w:w="251" w:type="pct"/>
            <w:tcBorders>
              <w:top w:val="single" w:sz="4" w:space="0" w:color="auto"/>
              <w:left w:val="nil"/>
              <w:bottom w:val="nil"/>
              <w:right w:val="nil"/>
            </w:tcBorders>
            <w:noWrap/>
            <w:vAlign w:val="bottom"/>
          </w:tcPr>
          <w:p w14:paraId="793CA487"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rPr>
              <w:t>0</w:t>
            </w:r>
          </w:p>
        </w:tc>
        <w:tc>
          <w:tcPr>
            <w:tcW w:w="251" w:type="pct"/>
            <w:tcBorders>
              <w:top w:val="single" w:sz="4" w:space="0" w:color="auto"/>
              <w:left w:val="nil"/>
              <w:bottom w:val="nil"/>
              <w:right w:val="nil"/>
            </w:tcBorders>
            <w:noWrap/>
            <w:vAlign w:val="bottom"/>
          </w:tcPr>
          <w:p w14:paraId="2680BC11"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rPr>
              <w:t>1.19</w:t>
            </w:r>
          </w:p>
        </w:tc>
        <w:tc>
          <w:tcPr>
            <w:tcW w:w="427" w:type="pct"/>
            <w:tcBorders>
              <w:top w:val="single" w:sz="4" w:space="0" w:color="auto"/>
              <w:left w:val="nil"/>
              <w:bottom w:val="nil"/>
              <w:right w:val="nil"/>
            </w:tcBorders>
            <w:noWrap/>
            <w:vAlign w:val="bottom"/>
          </w:tcPr>
          <w:p w14:paraId="33BB96BE" w14:textId="77777777" w:rsidR="0083582F" w:rsidRPr="00F32556" w:rsidRDefault="00000000">
            <w:pPr>
              <w:rPr>
                <w:rFonts w:ascii="Arial" w:eastAsia="宋体" w:hAnsi="Arial" w:cs="Arial"/>
                <w:color w:val="000000"/>
                <w:sz w:val="20"/>
                <w:szCs w:val="20"/>
              </w:rPr>
            </w:pPr>
            <w:r w:rsidRPr="00F32556">
              <w:rPr>
                <w:rFonts w:ascii="Arial" w:eastAsia="宋体" w:hAnsi="Arial" w:cs="Arial"/>
                <w:color w:val="000000"/>
                <w:sz w:val="20"/>
                <w:szCs w:val="20"/>
              </w:rPr>
              <w:t>8</w:t>
            </w:r>
          </w:p>
        </w:tc>
        <w:tc>
          <w:tcPr>
            <w:tcW w:w="427" w:type="pct"/>
            <w:tcBorders>
              <w:top w:val="single" w:sz="4" w:space="0" w:color="auto"/>
              <w:left w:val="nil"/>
              <w:bottom w:val="nil"/>
              <w:right w:val="nil"/>
            </w:tcBorders>
            <w:noWrap/>
            <w:vAlign w:val="bottom"/>
          </w:tcPr>
          <w:p w14:paraId="3E92C433" w14:textId="77777777" w:rsidR="0083582F" w:rsidRPr="00F32556" w:rsidRDefault="0083582F">
            <w:pPr>
              <w:rPr>
                <w:rFonts w:ascii="Arial" w:eastAsia="宋体" w:hAnsi="Arial" w:cs="Arial"/>
                <w:color w:val="000000"/>
                <w:sz w:val="20"/>
                <w:szCs w:val="20"/>
              </w:rPr>
            </w:pPr>
          </w:p>
        </w:tc>
        <w:tc>
          <w:tcPr>
            <w:tcW w:w="427" w:type="pct"/>
            <w:tcBorders>
              <w:top w:val="single" w:sz="4" w:space="0" w:color="auto"/>
              <w:left w:val="nil"/>
              <w:bottom w:val="nil"/>
              <w:right w:val="nil"/>
            </w:tcBorders>
            <w:noWrap/>
            <w:vAlign w:val="bottom"/>
          </w:tcPr>
          <w:p w14:paraId="1F7DB5D1" w14:textId="77777777" w:rsidR="0083582F" w:rsidRPr="00F32556" w:rsidRDefault="0083582F">
            <w:pPr>
              <w:rPr>
                <w:rFonts w:ascii="Arial" w:hAnsi="Arial" w:cs="Arial"/>
                <w:sz w:val="20"/>
                <w:szCs w:val="20"/>
              </w:rPr>
            </w:pPr>
          </w:p>
        </w:tc>
      </w:tr>
      <w:tr w:rsidR="0083582F" w14:paraId="53A769F8" w14:textId="77777777">
        <w:trPr>
          <w:trHeight w:val="285"/>
        </w:trPr>
        <w:tc>
          <w:tcPr>
            <w:tcW w:w="501" w:type="pct"/>
            <w:tcBorders>
              <w:top w:val="nil"/>
              <w:left w:val="nil"/>
              <w:bottom w:val="nil"/>
              <w:right w:val="nil"/>
            </w:tcBorders>
            <w:noWrap/>
            <w:vAlign w:val="bottom"/>
          </w:tcPr>
          <w:p w14:paraId="16FE05A7" w14:textId="77777777" w:rsidR="0083582F" w:rsidRPr="00F32556" w:rsidRDefault="00000000">
            <w:pPr>
              <w:rPr>
                <w:rFonts w:ascii="Arial" w:eastAsia="宋体" w:hAnsi="Arial" w:cs="Arial"/>
                <w:color w:val="000000"/>
                <w:sz w:val="20"/>
                <w:szCs w:val="20"/>
              </w:rPr>
            </w:pPr>
            <w:r w:rsidRPr="00F32556">
              <w:rPr>
                <w:rFonts w:ascii="Arial" w:eastAsia="宋体" w:hAnsi="Arial" w:cs="Arial"/>
                <w:color w:val="000000"/>
                <w:sz w:val="20"/>
                <w:szCs w:val="20"/>
              </w:rPr>
              <w:t>Arrhythmia</w:t>
            </w:r>
          </w:p>
        </w:tc>
        <w:tc>
          <w:tcPr>
            <w:tcW w:w="386" w:type="pct"/>
            <w:tcBorders>
              <w:top w:val="nil"/>
              <w:left w:val="nil"/>
              <w:bottom w:val="nil"/>
              <w:right w:val="nil"/>
            </w:tcBorders>
            <w:noWrap/>
            <w:vAlign w:val="bottom"/>
          </w:tcPr>
          <w:p w14:paraId="2A2B90C4" w14:textId="77777777" w:rsidR="0083582F" w:rsidRPr="00F32556" w:rsidRDefault="0083582F">
            <w:pPr>
              <w:rPr>
                <w:rFonts w:ascii="Arial" w:eastAsia="宋体" w:hAnsi="Arial" w:cs="Arial"/>
                <w:color w:val="000000"/>
                <w:sz w:val="20"/>
                <w:szCs w:val="20"/>
              </w:rPr>
            </w:pPr>
          </w:p>
        </w:tc>
        <w:tc>
          <w:tcPr>
            <w:tcW w:w="384" w:type="pct"/>
            <w:tcBorders>
              <w:top w:val="nil"/>
              <w:left w:val="nil"/>
              <w:bottom w:val="nil"/>
              <w:right w:val="nil"/>
            </w:tcBorders>
            <w:noWrap/>
            <w:vAlign w:val="bottom"/>
          </w:tcPr>
          <w:p w14:paraId="645D7269" w14:textId="77777777" w:rsidR="0083582F" w:rsidRPr="00F32556" w:rsidRDefault="0083582F">
            <w:pPr>
              <w:rPr>
                <w:rFonts w:ascii="Arial" w:hAnsi="Arial" w:cs="Arial"/>
                <w:sz w:val="20"/>
                <w:szCs w:val="20"/>
              </w:rPr>
            </w:pPr>
          </w:p>
        </w:tc>
        <w:tc>
          <w:tcPr>
            <w:tcW w:w="384" w:type="pct"/>
            <w:tcBorders>
              <w:top w:val="nil"/>
              <w:left w:val="nil"/>
              <w:bottom w:val="nil"/>
              <w:right w:val="nil"/>
            </w:tcBorders>
            <w:noWrap/>
            <w:vAlign w:val="bottom"/>
          </w:tcPr>
          <w:p w14:paraId="6FFB23B9" w14:textId="77777777" w:rsidR="0083582F" w:rsidRPr="00F32556" w:rsidRDefault="00000000">
            <w:pPr>
              <w:rPr>
                <w:rFonts w:ascii="Arial" w:eastAsia="宋体" w:hAnsi="Arial" w:cs="Arial"/>
                <w:color w:val="000000"/>
                <w:sz w:val="20"/>
                <w:szCs w:val="20"/>
              </w:rPr>
            </w:pPr>
            <w:r w:rsidRPr="00F32556">
              <w:rPr>
                <w:rFonts w:ascii="Arial" w:eastAsia="宋体" w:hAnsi="Arial" w:cs="Arial"/>
                <w:color w:val="000000"/>
                <w:sz w:val="20"/>
                <w:szCs w:val="20"/>
              </w:rPr>
              <w:t>22</w:t>
            </w:r>
          </w:p>
        </w:tc>
        <w:tc>
          <w:tcPr>
            <w:tcW w:w="436" w:type="pct"/>
            <w:tcBorders>
              <w:top w:val="nil"/>
              <w:left w:val="nil"/>
              <w:bottom w:val="nil"/>
              <w:right w:val="nil"/>
            </w:tcBorders>
            <w:noWrap/>
            <w:vAlign w:val="bottom"/>
          </w:tcPr>
          <w:p w14:paraId="10965A89"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rPr>
              <w:t>36.7</w:t>
            </w:r>
          </w:p>
        </w:tc>
        <w:tc>
          <w:tcPr>
            <w:tcW w:w="436" w:type="pct"/>
            <w:tcBorders>
              <w:top w:val="nil"/>
              <w:left w:val="nil"/>
              <w:bottom w:val="nil"/>
              <w:right w:val="nil"/>
            </w:tcBorders>
            <w:noWrap/>
            <w:vAlign w:val="bottom"/>
          </w:tcPr>
          <w:p w14:paraId="731BE3A7"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rPr>
              <w:t>14.3</w:t>
            </w:r>
          </w:p>
        </w:tc>
        <w:tc>
          <w:tcPr>
            <w:tcW w:w="436" w:type="pct"/>
            <w:tcBorders>
              <w:top w:val="nil"/>
              <w:left w:val="nil"/>
              <w:bottom w:val="nil"/>
              <w:right w:val="nil"/>
            </w:tcBorders>
            <w:noWrap/>
            <w:vAlign w:val="bottom"/>
          </w:tcPr>
          <w:p w14:paraId="0FF96C1E"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rPr>
              <w:t>49</w:t>
            </w:r>
          </w:p>
        </w:tc>
        <w:tc>
          <w:tcPr>
            <w:tcW w:w="251" w:type="pct"/>
            <w:tcBorders>
              <w:top w:val="nil"/>
              <w:left w:val="nil"/>
              <w:bottom w:val="nil"/>
              <w:right w:val="nil"/>
            </w:tcBorders>
            <w:noWrap/>
            <w:vAlign w:val="bottom"/>
          </w:tcPr>
          <w:p w14:paraId="6EB5647B"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rPr>
              <w:t>0.61</w:t>
            </w:r>
          </w:p>
        </w:tc>
        <w:tc>
          <w:tcPr>
            <w:tcW w:w="251" w:type="pct"/>
            <w:tcBorders>
              <w:top w:val="nil"/>
              <w:left w:val="nil"/>
              <w:bottom w:val="nil"/>
              <w:right w:val="nil"/>
            </w:tcBorders>
            <w:noWrap/>
            <w:vAlign w:val="bottom"/>
          </w:tcPr>
          <w:p w14:paraId="3FDCBB9E"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rPr>
              <w:t>0.51</w:t>
            </w:r>
          </w:p>
        </w:tc>
        <w:tc>
          <w:tcPr>
            <w:tcW w:w="251" w:type="pct"/>
            <w:tcBorders>
              <w:top w:val="nil"/>
              <w:left w:val="nil"/>
              <w:bottom w:val="nil"/>
              <w:right w:val="nil"/>
            </w:tcBorders>
            <w:noWrap/>
            <w:vAlign w:val="bottom"/>
          </w:tcPr>
          <w:p w14:paraId="12167CD6"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rPr>
              <w:t>4.02</w:t>
            </w:r>
          </w:p>
        </w:tc>
        <w:tc>
          <w:tcPr>
            <w:tcW w:w="427" w:type="pct"/>
            <w:tcBorders>
              <w:top w:val="nil"/>
              <w:left w:val="nil"/>
              <w:bottom w:val="nil"/>
              <w:right w:val="nil"/>
            </w:tcBorders>
            <w:noWrap/>
            <w:vAlign w:val="bottom"/>
          </w:tcPr>
          <w:p w14:paraId="03BFC875" w14:textId="77777777" w:rsidR="0083582F" w:rsidRPr="00F32556" w:rsidRDefault="0083582F">
            <w:pPr>
              <w:jc w:val="right"/>
              <w:rPr>
                <w:rFonts w:ascii="Arial" w:eastAsia="宋体" w:hAnsi="Arial" w:cs="Arial"/>
                <w:color w:val="000000"/>
                <w:sz w:val="20"/>
                <w:szCs w:val="20"/>
              </w:rPr>
            </w:pPr>
          </w:p>
        </w:tc>
        <w:tc>
          <w:tcPr>
            <w:tcW w:w="427" w:type="pct"/>
            <w:tcBorders>
              <w:top w:val="nil"/>
              <w:left w:val="nil"/>
              <w:bottom w:val="nil"/>
              <w:right w:val="nil"/>
            </w:tcBorders>
            <w:noWrap/>
            <w:vAlign w:val="bottom"/>
          </w:tcPr>
          <w:p w14:paraId="6F79D225" w14:textId="77777777" w:rsidR="0083582F" w:rsidRPr="00F32556" w:rsidRDefault="0083582F">
            <w:pPr>
              <w:rPr>
                <w:rFonts w:ascii="Arial" w:hAnsi="Arial" w:cs="Arial"/>
                <w:sz w:val="20"/>
                <w:szCs w:val="20"/>
              </w:rPr>
            </w:pPr>
          </w:p>
        </w:tc>
        <w:tc>
          <w:tcPr>
            <w:tcW w:w="427" w:type="pct"/>
            <w:tcBorders>
              <w:top w:val="nil"/>
              <w:left w:val="nil"/>
              <w:bottom w:val="nil"/>
              <w:right w:val="nil"/>
            </w:tcBorders>
            <w:noWrap/>
            <w:vAlign w:val="bottom"/>
          </w:tcPr>
          <w:p w14:paraId="2F7FC4A3" w14:textId="77777777" w:rsidR="0083582F" w:rsidRPr="00F32556" w:rsidRDefault="00000000">
            <w:pPr>
              <w:rPr>
                <w:rFonts w:ascii="Arial" w:eastAsia="宋体" w:hAnsi="Arial" w:cs="Arial"/>
                <w:color w:val="000000"/>
                <w:sz w:val="20"/>
                <w:szCs w:val="20"/>
              </w:rPr>
            </w:pPr>
            <w:r w:rsidRPr="00F32556">
              <w:rPr>
                <w:rFonts w:ascii="Arial" w:eastAsia="宋体" w:hAnsi="Arial" w:cs="Arial"/>
                <w:color w:val="000000"/>
                <w:sz w:val="20"/>
                <w:szCs w:val="20"/>
              </w:rPr>
              <w:t>11.8</w:t>
            </w:r>
          </w:p>
        </w:tc>
      </w:tr>
      <w:tr w:rsidR="0083582F" w14:paraId="273ADEF8" w14:textId="77777777">
        <w:trPr>
          <w:trHeight w:val="285"/>
        </w:trPr>
        <w:tc>
          <w:tcPr>
            <w:tcW w:w="501" w:type="pct"/>
            <w:tcBorders>
              <w:top w:val="nil"/>
              <w:left w:val="nil"/>
              <w:bottom w:val="nil"/>
              <w:right w:val="nil"/>
            </w:tcBorders>
            <w:noWrap/>
            <w:vAlign w:val="bottom"/>
          </w:tcPr>
          <w:p w14:paraId="5899373E" w14:textId="77777777" w:rsidR="0083582F" w:rsidRPr="00F32556" w:rsidRDefault="00000000">
            <w:pPr>
              <w:rPr>
                <w:rFonts w:ascii="Arial" w:eastAsia="宋体" w:hAnsi="Arial" w:cs="Arial"/>
                <w:color w:val="000000"/>
                <w:sz w:val="20"/>
                <w:szCs w:val="20"/>
              </w:rPr>
            </w:pPr>
            <w:r w:rsidRPr="00F32556">
              <w:rPr>
                <w:rFonts w:ascii="Arial" w:eastAsia="宋体" w:hAnsi="Arial" w:cs="Arial"/>
                <w:color w:val="000000"/>
                <w:sz w:val="20"/>
                <w:szCs w:val="20"/>
              </w:rPr>
              <w:t>Asthma</w:t>
            </w:r>
          </w:p>
        </w:tc>
        <w:tc>
          <w:tcPr>
            <w:tcW w:w="386" w:type="pct"/>
            <w:tcBorders>
              <w:top w:val="nil"/>
              <w:left w:val="nil"/>
              <w:bottom w:val="nil"/>
              <w:right w:val="nil"/>
            </w:tcBorders>
            <w:noWrap/>
            <w:vAlign w:val="bottom"/>
          </w:tcPr>
          <w:p w14:paraId="08E931CC" w14:textId="77777777" w:rsidR="0083582F" w:rsidRPr="00F32556" w:rsidRDefault="00000000">
            <w:pPr>
              <w:rPr>
                <w:rFonts w:ascii="Arial" w:eastAsia="宋体" w:hAnsi="Arial" w:cs="Arial"/>
                <w:color w:val="000000"/>
                <w:sz w:val="20"/>
                <w:szCs w:val="20"/>
              </w:rPr>
            </w:pPr>
            <w:r w:rsidRPr="00F32556">
              <w:rPr>
                <w:rFonts w:ascii="Arial" w:eastAsia="宋体" w:hAnsi="Arial" w:cs="Arial"/>
                <w:color w:val="000000"/>
                <w:sz w:val="20"/>
                <w:szCs w:val="20"/>
              </w:rPr>
              <w:t>25.3</w:t>
            </w:r>
          </w:p>
        </w:tc>
        <w:tc>
          <w:tcPr>
            <w:tcW w:w="384" w:type="pct"/>
            <w:tcBorders>
              <w:top w:val="nil"/>
              <w:left w:val="nil"/>
              <w:bottom w:val="nil"/>
              <w:right w:val="nil"/>
            </w:tcBorders>
            <w:noWrap/>
            <w:vAlign w:val="bottom"/>
          </w:tcPr>
          <w:p w14:paraId="752824A4" w14:textId="77777777" w:rsidR="0083582F" w:rsidRPr="00F32556" w:rsidRDefault="0083582F">
            <w:pPr>
              <w:rPr>
                <w:rFonts w:ascii="Arial" w:eastAsia="宋体" w:hAnsi="Arial" w:cs="Arial"/>
                <w:color w:val="000000"/>
                <w:sz w:val="20"/>
                <w:szCs w:val="20"/>
              </w:rPr>
            </w:pPr>
          </w:p>
        </w:tc>
        <w:tc>
          <w:tcPr>
            <w:tcW w:w="384" w:type="pct"/>
            <w:tcBorders>
              <w:top w:val="nil"/>
              <w:left w:val="nil"/>
              <w:bottom w:val="nil"/>
              <w:right w:val="nil"/>
            </w:tcBorders>
            <w:noWrap/>
            <w:vAlign w:val="bottom"/>
          </w:tcPr>
          <w:p w14:paraId="20129700" w14:textId="77777777" w:rsidR="0083582F" w:rsidRPr="00F32556" w:rsidRDefault="0083582F">
            <w:pPr>
              <w:rPr>
                <w:rFonts w:ascii="Arial" w:hAnsi="Arial" w:cs="Arial"/>
                <w:sz w:val="20"/>
                <w:szCs w:val="20"/>
              </w:rPr>
            </w:pPr>
          </w:p>
        </w:tc>
        <w:tc>
          <w:tcPr>
            <w:tcW w:w="436" w:type="pct"/>
            <w:tcBorders>
              <w:top w:val="nil"/>
              <w:left w:val="nil"/>
              <w:bottom w:val="nil"/>
              <w:right w:val="nil"/>
            </w:tcBorders>
            <w:noWrap/>
            <w:vAlign w:val="bottom"/>
          </w:tcPr>
          <w:p w14:paraId="04379260"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rPr>
              <w:t>85.1</w:t>
            </w:r>
          </w:p>
        </w:tc>
        <w:tc>
          <w:tcPr>
            <w:tcW w:w="436" w:type="pct"/>
            <w:tcBorders>
              <w:top w:val="nil"/>
              <w:left w:val="nil"/>
              <w:bottom w:val="nil"/>
              <w:right w:val="nil"/>
            </w:tcBorders>
            <w:noWrap/>
            <w:vAlign w:val="bottom"/>
          </w:tcPr>
          <w:p w14:paraId="62F72944"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rPr>
              <w:t>1.9</w:t>
            </w:r>
          </w:p>
        </w:tc>
        <w:tc>
          <w:tcPr>
            <w:tcW w:w="436" w:type="pct"/>
            <w:tcBorders>
              <w:top w:val="nil"/>
              <w:left w:val="nil"/>
              <w:bottom w:val="nil"/>
              <w:right w:val="nil"/>
            </w:tcBorders>
            <w:noWrap/>
            <w:vAlign w:val="bottom"/>
          </w:tcPr>
          <w:p w14:paraId="3EF6FEFA"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rPr>
              <w:t>13</w:t>
            </w:r>
          </w:p>
        </w:tc>
        <w:tc>
          <w:tcPr>
            <w:tcW w:w="251" w:type="pct"/>
            <w:tcBorders>
              <w:top w:val="nil"/>
              <w:left w:val="nil"/>
              <w:bottom w:val="nil"/>
              <w:right w:val="nil"/>
            </w:tcBorders>
            <w:noWrap/>
            <w:vAlign w:val="bottom"/>
          </w:tcPr>
          <w:p w14:paraId="24A09E87"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rPr>
              <w:t>1.42</w:t>
            </w:r>
          </w:p>
        </w:tc>
        <w:tc>
          <w:tcPr>
            <w:tcW w:w="251" w:type="pct"/>
            <w:tcBorders>
              <w:top w:val="nil"/>
              <w:left w:val="nil"/>
              <w:bottom w:val="nil"/>
              <w:right w:val="nil"/>
            </w:tcBorders>
            <w:noWrap/>
            <w:vAlign w:val="bottom"/>
          </w:tcPr>
          <w:p w14:paraId="40EE757D"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rPr>
              <w:t>0.07</w:t>
            </w:r>
          </w:p>
        </w:tc>
        <w:tc>
          <w:tcPr>
            <w:tcW w:w="251" w:type="pct"/>
            <w:tcBorders>
              <w:top w:val="nil"/>
              <w:left w:val="nil"/>
              <w:bottom w:val="nil"/>
              <w:right w:val="nil"/>
            </w:tcBorders>
            <w:noWrap/>
            <w:vAlign w:val="bottom"/>
          </w:tcPr>
          <w:p w14:paraId="171E0B16"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rPr>
              <w:t>1.06</w:t>
            </w:r>
          </w:p>
        </w:tc>
        <w:tc>
          <w:tcPr>
            <w:tcW w:w="427" w:type="pct"/>
            <w:tcBorders>
              <w:top w:val="nil"/>
              <w:left w:val="nil"/>
              <w:bottom w:val="nil"/>
              <w:right w:val="nil"/>
            </w:tcBorders>
            <w:noWrap/>
            <w:vAlign w:val="bottom"/>
          </w:tcPr>
          <w:p w14:paraId="769C1A30" w14:textId="77777777" w:rsidR="0083582F" w:rsidRPr="00F32556" w:rsidRDefault="00000000">
            <w:pPr>
              <w:rPr>
                <w:rFonts w:ascii="Arial" w:eastAsia="宋体" w:hAnsi="Arial" w:cs="Arial"/>
                <w:color w:val="000000"/>
                <w:sz w:val="20"/>
                <w:szCs w:val="20"/>
              </w:rPr>
            </w:pPr>
            <w:r w:rsidRPr="00F32556">
              <w:rPr>
                <w:rFonts w:ascii="Arial" w:eastAsia="宋体" w:hAnsi="Arial" w:cs="Arial"/>
                <w:color w:val="000000"/>
                <w:sz w:val="20"/>
                <w:szCs w:val="20"/>
              </w:rPr>
              <w:t>7.7</w:t>
            </w:r>
          </w:p>
        </w:tc>
        <w:tc>
          <w:tcPr>
            <w:tcW w:w="427" w:type="pct"/>
            <w:tcBorders>
              <w:top w:val="nil"/>
              <w:left w:val="nil"/>
              <w:bottom w:val="nil"/>
              <w:right w:val="nil"/>
            </w:tcBorders>
            <w:noWrap/>
            <w:vAlign w:val="bottom"/>
          </w:tcPr>
          <w:p w14:paraId="5DA5A36A" w14:textId="77777777" w:rsidR="0083582F" w:rsidRPr="00F32556" w:rsidRDefault="0083582F">
            <w:pPr>
              <w:rPr>
                <w:rFonts w:ascii="Arial" w:eastAsia="宋体" w:hAnsi="Arial" w:cs="Arial"/>
                <w:color w:val="000000"/>
                <w:sz w:val="20"/>
                <w:szCs w:val="20"/>
              </w:rPr>
            </w:pPr>
          </w:p>
        </w:tc>
        <w:tc>
          <w:tcPr>
            <w:tcW w:w="427" w:type="pct"/>
            <w:tcBorders>
              <w:top w:val="nil"/>
              <w:left w:val="nil"/>
              <w:bottom w:val="nil"/>
              <w:right w:val="nil"/>
            </w:tcBorders>
            <w:noWrap/>
            <w:vAlign w:val="bottom"/>
          </w:tcPr>
          <w:p w14:paraId="367AFCA4" w14:textId="77777777" w:rsidR="0083582F" w:rsidRPr="00F32556" w:rsidRDefault="0083582F">
            <w:pPr>
              <w:rPr>
                <w:rFonts w:ascii="Arial" w:hAnsi="Arial" w:cs="Arial"/>
                <w:sz w:val="20"/>
                <w:szCs w:val="20"/>
              </w:rPr>
            </w:pPr>
          </w:p>
        </w:tc>
      </w:tr>
      <w:tr w:rsidR="0083582F" w14:paraId="447CD406" w14:textId="77777777">
        <w:trPr>
          <w:trHeight w:val="285"/>
        </w:trPr>
        <w:tc>
          <w:tcPr>
            <w:tcW w:w="501" w:type="pct"/>
            <w:tcBorders>
              <w:top w:val="nil"/>
              <w:left w:val="nil"/>
              <w:bottom w:val="nil"/>
              <w:right w:val="nil"/>
            </w:tcBorders>
            <w:noWrap/>
            <w:vAlign w:val="bottom"/>
          </w:tcPr>
          <w:p w14:paraId="18889D33" w14:textId="77777777" w:rsidR="0083582F" w:rsidRPr="00F32556" w:rsidRDefault="00000000">
            <w:pPr>
              <w:rPr>
                <w:rFonts w:ascii="Arial" w:eastAsia="宋体" w:hAnsi="Arial" w:cs="Arial"/>
                <w:color w:val="000000"/>
                <w:sz w:val="20"/>
                <w:szCs w:val="20"/>
              </w:rPr>
            </w:pPr>
            <w:r w:rsidRPr="00F32556">
              <w:rPr>
                <w:rFonts w:ascii="Arial" w:eastAsia="宋体" w:hAnsi="Arial" w:cs="Arial"/>
                <w:color w:val="000000"/>
                <w:sz w:val="20"/>
                <w:szCs w:val="20"/>
              </w:rPr>
              <w:t>Chronickidney disease</w:t>
            </w:r>
          </w:p>
        </w:tc>
        <w:tc>
          <w:tcPr>
            <w:tcW w:w="386" w:type="pct"/>
            <w:tcBorders>
              <w:top w:val="nil"/>
              <w:left w:val="nil"/>
              <w:bottom w:val="nil"/>
              <w:right w:val="nil"/>
            </w:tcBorders>
            <w:noWrap/>
            <w:vAlign w:val="bottom"/>
          </w:tcPr>
          <w:p w14:paraId="4C035D7B" w14:textId="77777777" w:rsidR="0083582F" w:rsidRPr="00F32556" w:rsidRDefault="0083582F">
            <w:pPr>
              <w:rPr>
                <w:rFonts w:ascii="Arial" w:eastAsia="宋体" w:hAnsi="Arial" w:cs="Arial"/>
                <w:color w:val="000000"/>
                <w:sz w:val="20"/>
                <w:szCs w:val="20"/>
              </w:rPr>
            </w:pPr>
          </w:p>
        </w:tc>
        <w:tc>
          <w:tcPr>
            <w:tcW w:w="384" w:type="pct"/>
            <w:tcBorders>
              <w:top w:val="nil"/>
              <w:left w:val="nil"/>
              <w:bottom w:val="nil"/>
              <w:right w:val="nil"/>
            </w:tcBorders>
            <w:noWrap/>
            <w:vAlign w:val="bottom"/>
          </w:tcPr>
          <w:p w14:paraId="38261B1D" w14:textId="77777777" w:rsidR="0083582F" w:rsidRPr="00F32556" w:rsidRDefault="0083582F">
            <w:pPr>
              <w:rPr>
                <w:rFonts w:ascii="Arial" w:hAnsi="Arial" w:cs="Arial"/>
                <w:sz w:val="20"/>
                <w:szCs w:val="20"/>
              </w:rPr>
            </w:pPr>
          </w:p>
        </w:tc>
        <w:tc>
          <w:tcPr>
            <w:tcW w:w="384" w:type="pct"/>
            <w:tcBorders>
              <w:top w:val="nil"/>
              <w:left w:val="nil"/>
              <w:bottom w:val="nil"/>
              <w:right w:val="nil"/>
            </w:tcBorders>
            <w:noWrap/>
            <w:vAlign w:val="bottom"/>
          </w:tcPr>
          <w:p w14:paraId="28EB02CD" w14:textId="77777777" w:rsidR="0083582F" w:rsidRPr="00F32556" w:rsidRDefault="00000000">
            <w:pPr>
              <w:rPr>
                <w:rFonts w:ascii="Arial" w:eastAsia="宋体" w:hAnsi="Arial" w:cs="Arial"/>
                <w:color w:val="000000"/>
                <w:sz w:val="20"/>
                <w:szCs w:val="20"/>
              </w:rPr>
            </w:pPr>
            <w:r w:rsidRPr="00F32556">
              <w:rPr>
                <w:rFonts w:ascii="Arial" w:eastAsia="宋体" w:hAnsi="Arial" w:cs="Arial"/>
                <w:color w:val="000000"/>
                <w:sz w:val="20"/>
                <w:szCs w:val="20"/>
              </w:rPr>
              <w:t>10.5</w:t>
            </w:r>
          </w:p>
        </w:tc>
        <w:tc>
          <w:tcPr>
            <w:tcW w:w="436" w:type="pct"/>
            <w:tcBorders>
              <w:top w:val="nil"/>
              <w:left w:val="nil"/>
              <w:bottom w:val="nil"/>
              <w:right w:val="nil"/>
            </w:tcBorders>
            <w:noWrap/>
            <w:vAlign w:val="bottom"/>
          </w:tcPr>
          <w:p w14:paraId="5AD72F17"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rPr>
              <w:t>35.7</w:t>
            </w:r>
          </w:p>
        </w:tc>
        <w:tc>
          <w:tcPr>
            <w:tcW w:w="436" w:type="pct"/>
            <w:tcBorders>
              <w:top w:val="nil"/>
              <w:left w:val="nil"/>
              <w:bottom w:val="nil"/>
              <w:right w:val="nil"/>
            </w:tcBorders>
            <w:noWrap/>
            <w:vAlign w:val="bottom"/>
          </w:tcPr>
          <w:p w14:paraId="0C365D2D"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rPr>
              <w:t>23.8</w:t>
            </w:r>
          </w:p>
        </w:tc>
        <w:tc>
          <w:tcPr>
            <w:tcW w:w="436" w:type="pct"/>
            <w:tcBorders>
              <w:top w:val="nil"/>
              <w:left w:val="nil"/>
              <w:bottom w:val="nil"/>
              <w:right w:val="nil"/>
            </w:tcBorders>
            <w:noWrap/>
            <w:vAlign w:val="bottom"/>
          </w:tcPr>
          <w:p w14:paraId="1CA13655"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rPr>
              <w:t>40.5</w:t>
            </w:r>
          </w:p>
        </w:tc>
        <w:tc>
          <w:tcPr>
            <w:tcW w:w="251" w:type="pct"/>
            <w:tcBorders>
              <w:top w:val="nil"/>
              <w:left w:val="nil"/>
              <w:bottom w:val="nil"/>
              <w:right w:val="nil"/>
            </w:tcBorders>
            <w:noWrap/>
            <w:vAlign w:val="bottom"/>
          </w:tcPr>
          <w:p w14:paraId="6FAE0A15"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rPr>
              <w:t>0.59</w:t>
            </w:r>
          </w:p>
        </w:tc>
        <w:tc>
          <w:tcPr>
            <w:tcW w:w="251" w:type="pct"/>
            <w:tcBorders>
              <w:top w:val="nil"/>
              <w:left w:val="nil"/>
              <w:bottom w:val="nil"/>
              <w:right w:val="nil"/>
            </w:tcBorders>
            <w:noWrap/>
            <w:vAlign w:val="bottom"/>
          </w:tcPr>
          <w:p w14:paraId="02C5B21B"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rPr>
              <w:t>0.86</w:t>
            </w:r>
          </w:p>
        </w:tc>
        <w:tc>
          <w:tcPr>
            <w:tcW w:w="251" w:type="pct"/>
            <w:tcBorders>
              <w:top w:val="nil"/>
              <w:left w:val="nil"/>
              <w:bottom w:val="nil"/>
              <w:right w:val="nil"/>
            </w:tcBorders>
            <w:noWrap/>
            <w:vAlign w:val="bottom"/>
          </w:tcPr>
          <w:p w14:paraId="754E6DA1"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rPr>
              <w:t>3.32</w:t>
            </w:r>
          </w:p>
        </w:tc>
        <w:tc>
          <w:tcPr>
            <w:tcW w:w="427" w:type="pct"/>
            <w:tcBorders>
              <w:top w:val="nil"/>
              <w:left w:val="nil"/>
              <w:bottom w:val="nil"/>
              <w:right w:val="nil"/>
            </w:tcBorders>
            <w:noWrap/>
            <w:vAlign w:val="bottom"/>
          </w:tcPr>
          <w:p w14:paraId="5CD09FB1" w14:textId="77777777" w:rsidR="0083582F" w:rsidRPr="00F32556" w:rsidRDefault="0083582F">
            <w:pPr>
              <w:jc w:val="right"/>
              <w:rPr>
                <w:rFonts w:ascii="Arial" w:eastAsia="宋体" w:hAnsi="Arial" w:cs="Arial"/>
                <w:color w:val="000000"/>
                <w:sz w:val="20"/>
                <w:szCs w:val="20"/>
              </w:rPr>
            </w:pPr>
          </w:p>
        </w:tc>
        <w:tc>
          <w:tcPr>
            <w:tcW w:w="427" w:type="pct"/>
            <w:tcBorders>
              <w:top w:val="nil"/>
              <w:left w:val="nil"/>
              <w:bottom w:val="nil"/>
              <w:right w:val="nil"/>
            </w:tcBorders>
            <w:noWrap/>
            <w:vAlign w:val="bottom"/>
          </w:tcPr>
          <w:p w14:paraId="4A8B30ED" w14:textId="77777777" w:rsidR="0083582F" w:rsidRPr="00F32556" w:rsidRDefault="0083582F">
            <w:pPr>
              <w:rPr>
                <w:rFonts w:ascii="Arial" w:hAnsi="Arial" w:cs="Arial"/>
                <w:sz w:val="20"/>
                <w:szCs w:val="20"/>
              </w:rPr>
            </w:pPr>
          </w:p>
        </w:tc>
        <w:tc>
          <w:tcPr>
            <w:tcW w:w="427" w:type="pct"/>
            <w:tcBorders>
              <w:top w:val="nil"/>
              <w:left w:val="nil"/>
              <w:bottom w:val="nil"/>
              <w:right w:val="nil"/>
            </w:tcBorders>
            <w:noWrap/>
            <w:vAlign w:val="bottom"/>
          </w:tcPr>
          <w:p w14:paraId="58E0D5F4" w14:textId="77777777" w:rsidR="0083582F" w:rsidRPr="00F32556" w:rsidRDefault="00000000">
            <w:pPr>
              <w:rPr>
                <w:rFonts w:ascii="Arial" w:eastAsia="宋体" w:hAnsi="Arial" w:cs="Arial"/>
                <w:color w:val="000000"/>
                <w:sz w:val="20"/>
                <w:szCs w:val="20"/>
              </w:rPr>
            </w:pPr>
            <w:r w:rsidRPr="00F32556">
              <w:rPr>
                <w:rFonts w:ascii="Arial" w:eastAsia="宋体" w:hAnsi="Arial" w:cs="Arial"/>
                <w:color w:val="000000"/>
                <w:sz w:val="20"/>
                <w:szCs w:val="20"/>
              </w:rPr>
              <w:t>14.6</w:t>
            </w:r>
          </w:p>
        </w:tc>
      </w:tr>
      <w:tr w:rsidR="0083582F" w14:paraId="59C6E216" w14:textId="77777777">
        <w:trPr>
          <w:trHeight w:val="285"/>
        </w:trPr>
        <w:tc>
          <w:tcPr>
            <w:tcW w:w="501" w:type="pct"/>
            <w:tcBorders>
              <w:top w:val="nil"/>
              <w:left w:val="nil"/>
              <w:bottom w:val="nil"/>
              <w:right w:val="nil"/>
            </w:tcBorders>
            <w:noWrap/>
            <w:vAlign w:val="bottom"/>
          </w:tcPr>
          <w:p w14:paraId="03DEB09E" w14:textId="77777777" w:rsidR="0083582F" w:rsidRPr="00F32556" w:rsidRDefault="00000000">
            <w:pPr>
              <w:rPr>
                <w:rFonts w:ascii="Arial" w:eastAsia="宋体" w:hAnsi="Arial" w:cs="Arial"/>
                <w:color w:val="000000"/>
                <w:sz w:val="20"/>
                <w:szCs w:val="20"/>
              </w:rPr>
            </w:pPr>
            <w:r w:rsidRPr="00F32556">
              <w:rPr>
                <w:rFonts w:ascii="Arial" w:eastAsia="宋体" w:hAnsi="Arial" w:cs="Arial"/>
                <w:color w:val="000000"/>
                <w:sz w:val="20"/>
                <w:szCs w:val="20"/>
              </w:rPr>
              <w:t>Chronic respiratory disease</w:t>
            </w:r>
          </w:p>
        </w:tc>
        <w:tc>
          <w:tcPr>
            <w:tcW w:w="386" w:type="pct"/>
            <w:tcBorders>
              <w:top w:val="nil"/>
              <w:left w:val="nil"/>
              <w:bottom w:val="nil"/>
              <w:right w:val="nil"/>
            </w:tcBorders>
            <w:noWrap/>
            <w:vAlign w:val="bottom"/>
          </w:tcPr>
          <w:p w14:paraId="112A46FD" w14:textId="77777777" w:rsidR="0083582F" w:rsidRPr="00F32556" w:rsidRDefault="00000000">
            <w:pPr>
              <w:rPr>
                <w:rFonts w:ascii="Arial" w:eastAsia="宋体" w:hAnsi="Arial" w:cs="Arial"/>
                <w:color w:val="000000"/>
                <w:sz w:val="20"/>
                <w:szCs w:val="20"/>
              </w:rPr>
            </w:pPr>
            <w:r w:rsidRPr="00F32556">
              <w:rPr>
                <w:rFonts w:ascii="Arial" w:eastAsia="宋体" w:hAnsi="Arial" w:cs="Arial"/>
                <w:color w:val="000000"/>
                <w:sz w:val="20"/>
                <w:szCs w:val="20"/>
              </w:rPr>
              <w:t>31.1</w:t>
            </w:r>
          </w:p>
        </w:tc>
        <w:tc>
          <w:tcPr>
            <w:tcW w:w="384" w:type="pct"/>
            <w:tcBorders>
              <w:top w:val="nil"/>
              <w:left w:val="nil"/>
              <w:bottom w:val="nil"/>
              <w:right w:val="nil"/>
            </w:tcBorders>
            <w:noWrap/>
            <w:vAlign w:val="bottom"/>
          </w:tcPr>
          <w:p w14:paraId="1DF2041F" w14:textId="77777777" w:rsidR="0083582F" w:rsidRPr="00F32556" w:rsidRDefault="0083582F">
            <w:pPr>
              <w:rPr>
                <w:rFonts w:ascii="Arial" w:eastAsia="宋体" w:hAnsi="Arial" w:cs="Arial"/>
                <w:color w:val="000000"/>
                <w:sz w:val="20"/>
                <w:szCs w:val="20"/>
              </w:rPr>
            </w:pPr>
          </w:p>
        </w:tc>
        <w:tc>
          <w:tcPr>
            <w:tcW w:w="384" w:type="pct"/>
            <w:tcBorders>
              <w:top w:val="nil"/>
              <w:left w:val="nil"/>
              <w:bottom w:val="nil"/>
              <w:right w:val="nil"/>
            </w:tcBorders>
            <w:noWrap/>
            <w:vAlign w:val="bottom"/>
          </w:tcPr>
          <w:p w14:paraId="6894D32E" w14:textId="77777777" w:rsidR="0083582F" w:rsidRPr="00F32556" w:rsidRDefault="0083582F">
            <w:pPr>
              <w:rPr>
                <w:rFonts w:ascii="Arial" w:hAnsi="Arial" w:cs="Arial"/>
                <w:sz w:val="20"/>
                <w:szCs w:val="20"/>
              </w:rPr>
            </w:pPr>
          </w:p>
        </w:tc>
        <w:tc>
          <w:tcPr>
            <w:tcW w:w="436" w:type="pct"/>
            <w:tcBorders>
              <w:top w:val="nil"/>
              <w:left w:val="nil"/>
              <w:bottom w:val="nil"/>
              <w:right w:val="nil"/>
            </w:tcBorders>
            <w:noWrap/>
            <w:vAlign w:val="bottom"/>
          </w:tcPr>
          <w:p w14:paraId="30767536"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rPr>
              <w:t>87.4</w:t>
            </w:r>
          </w:p>
        </w:tc>
        <w:tc>
          <w:tcPr>
            <w:tcW w:w="436" w:type="pct"/>
            <w:tcBorders>
              <w:top w:val="nil"/>
              <w:left w:val="nil"/>
              <w:bottom w:val="nil"/>
              <w:right w:val="nil"/>
            </w:tcBorders>
            <w:noWrap/>
            <w:vAlign w:val="bottom"/>
          </w:tcPr>
          <w:p w14:paraId="4B7B68DD"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rPr>
              <w:t>1.5</w:t>
            </w:r>
          </w:p>
        </w:tc>
        <w:tc>
          <w:tcPr>
            <w:tcW w:w="436" w:type="pct"/>
            <w:tcBorders>
              <w:top w:val="nil"/>
              <w:left w:val="nil"/>
              <w:bottom w:val="nil"/>
              <w:right w:val="nil"/>
            </w:tcBorders>
            <w:noWrap/>
            <w:vAlign w:val="bottom"/>
          </w:tcPr>
          <w:p w14:paraId="5872D4BA"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rPr>
              <w:t>11.1</w:t>
            </w:r>
          </w:p>
        </w:tc>
        <w:tc>
          <w:tcPr>
            <w:tcW w:w="251" w:type="pct"/>
            <w:tcBorders>
              <w:top w:val="nil"/>
              <w:left w:val="nil"/>
              <w:bottom w:val="nil"/>
              <w:right w:val="nil"/>
            </w:tcBorders>
            <w:noWrap/>
            <w:vAlign w:val="bottom"/>
          </w:tcPr>
          <w:p w14:paraId="4857D9BB"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rPr>
              <w:t>1.46</w:t>
            </w:r>
          </w:p>
        </w:tc>
        <w:tc>
          <w:tcPr>
            <w:tcW w:w="251" w:type="pct"/>
            <w:tcBorders>
              <w:top w:val="nil"/>
              <w:left w:val="nil"/>
              <w:bottom w:val="nil"/>
              <w:right w:val="nil"/>
            </w:tcBorders>
            <w:noWrap/>
            <w:vAlign w:val="bottom"/>
          </w:tcPr>
          <w:p w14:paraId="6D48C5EE"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rPr>
              <w:t>0.06</w:t>
            </w:r>
          </w:p>
        </w:tc>
        <w:tc>
          <w:tcPr>
            <w:tcW w:w="251" w:type="pct"/>
            <w:tcBorders>
              <w:top w:val="nil"/>
              <w:left w:val="nil"/>
              <w:bottom w:val="nil"/>
              <w:right w:val="nil"/>
            </w:tcBorders>
            <w:noWrap/>
            <w:vAlign w:val="bottom"/>
          </w:tcPr>
          <w:p w14:paraId="1BDE23FD"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rPr>
              <w:t>0.91</w:t>
            </w:r>
          </w:p>
        </w:tc>
        <w:tc>
          <w:tcPr>
            <w:tcW w:w="427" w:type="pct"/>
            <w:tcBorders>
              <w:top w:val="nil"/>
              <w:left w:val="nil"/>
              <w:bottom w:val="nil"/>
              <w:right w:val="nil"/>
            </w:tcBorders>
            <w:noWrap/>
            <w:vAlign w:val="bottom"/>
          </w:tcPr>
          <w:p w14:paraId="3417635F" w14:textId="77777777" w:rsidR="0083582F" w:rsidRPr="00F32556" w:rsidRDefault="00000000">
            <w:pPr>
              <w:rPr>
                <w:rFonts w:ascii="Arial" w:eastAsia="宋体" w:hAnsi="Arial" w:cs="Arial"/>
                <w:color w:val="000000"/>
                <w:sz w:val="20"/>
                <w:szCs w:val="20"/>
              </w:rPr>
            </w:pPr>
            <w:r w:rsidRPr="00F32556">
              <w:rPr>
                <w:rFonts w:ascii="Arial" w:eastAsia="宋体" w:hAnsi="Arial" w:cs="Arial"/>
                <w:color w:val="000000"/>
                <w:sz w:val="20"/>
                <w:szCs w:val="20"/>
              </w:rPr>
              <w:t>6.6</w:t>
            </w:r>
          </w:p>
        </w:tc>
        <w:tc>
          <w:tcPr>
            <w:tcW w:w="427" w:type="pct"/>
            <w:tcBorders>
              <w:top w:val="nil"/>
              <w:left w:val="nil"/>
              <w:bottom w:val="nil"/>
              <w:right w:val="nil"/>
            </w:tcBorders>
            <w:noWrap/>
            <w:vAlign w:val="bottom"/>
          </w:tcPr>
          <w:p w14:paraId="004C11C7" w14:textId="77777777" w:rsidR="0083582F" w:rsidRPr="00F32556" w:rsidRDefault="0083582F">
            <w:pPr>
              <w:rPr>
                <w:rFonts w:ascii="Arial" w:eastAsia="宋体" w:hAnsi="Arial" w:cs="Arial"/>
                <w:color w:val="000000"/>
                <w:sz w:val="20"/>
                <w:szCs w:val="20"/>
              </w:rPr>
            </w:pPr>
          </w:p>
        </w:tc>
        <w:tc>
          <w:tcPr>
            <w:tcW w:w="427" w:type="pct"/>
            <w:tcBorders>
              <w:top w:val="nil"/>
              <w:left w:val="nil"/>
              <w:bottom w:val="nil"/>
              <w:right w:val="nil"/>
            </w:tcBorders>
            <w:noWrap/>
            <w:vAlign w:val="bottom"/>
          </w:tcPr>
          <w:p w14:paraId="01529FBE" w14:textId="77777777" w:rsidR="0083582F" w:rsidRPr="00F32556" w:rsidRDefault="0083582F">
            <w:pPr>
              <w:rPr>
                <w:rFonts w:ascii="Arial" w:hAnsi="Arial" w:cs="Arial"/>
                <w:sz w:val="20"/>
                <w:szCs w:val="20"/>
              </w:rPr>
            </w:pPr>
          </w:p>
        </w:tc>
      </w:tr>
      <w:tr w:rsidR="0083582F" w14:paraId="2AA4D1E7" w14:textId="77777777">
        <w:trPr>
          <w:trHeight w:val="285"/>
        </w:trPr>
        <w:tc>
          <w:tcPr>
            <w:tcW w:w="501" w:type="pct"/>
            <w:tcBorders>
              <w:top w:val="nil"/>
              <w:left w:val="nil"/>
              <w:bottom w:val="nil"/>
              <w:right w:val="nil"/>
            </w:tcBorders>
            <w:noWrap/>
            <w:vAlign w:val="bottom"/>
          </w:tcPr>
          <w:p w14:paraId="3DDC58B2" w14:textId="77777777" w:rsidR="0083582F" w:rsidRPr="00F32556" w:rsidRDefault="00000000">
            <w:pPr>
              <w:rPr>
                <w:rFonts w:ascii="Arial" w:eastAsia="宋体" w:hAnsi="Arial" w:cs="Arial"/>
                <w:color w:val="000000"/>
                <w:sz w:val="20"/>
                <w:szCs w:val="20"/>
              </w:rPr>
            </w:pPr>
            <w:r w:rsidRPr="00F32556">
              <w:rPr>
                <w:rFonts w:ascii="Arial" w:eastAsia="宋体" w:hAnsi="Arial" w:cs="Arial"/>
                <w:color w:val="000000"/>
                <w:sz w:val="20"/>
                <w:szCs w:val="20"/>
              </w:rPr>
              <w:t>Congenital diseases</w:t>
            </w:r>
          </w:p>
        </w:tc>
        <w:tc>
          <w:tcPr>
            <w:tcW w:w="386" w:type="pct"/>
            <w:tcBorders>
              <w:top w:val="nil"/>
              <w:left w:val="nil"/>
              <w:bottom w:val="nil"/>
              <w:right w:val="nil"/>
            </w:tcBorders>
            <w:noWrap/>
            <w:vAlign w:val="bottom"/>
          </w:tcPr>
          <w:p w14:paraId="494376A3" w14:textId="77777777" w:rsidR="0083582F" w:rsidRPr="00F32556" w:rsidRDefault="0083582F">
            <w:pPr>
              <w:rPr>
                <w:rFonts w:ascii="Arial" w:eastAsia="宋体" w:hAnsi="Arial" w:cs="Arial"/>
                <w:color w:val="000000"/>
                <w:sz w:val="20"/>
                <w:szCs w:val="20"/>
              </w:rPr>
            </w:pPr>
          </w:p>
        </w:tc>
        <w:tc>
          <w:tcPr>
            <w:tcW w:w="384" w:type="pct"/>
            <w:tcBorders>
              <w:top w:val="nil"/>
              <w:left w:val="nil"/>
              <w:bottom w:val="nil"/>
              <w:right w:val="nil"/>
            </w:tcBorders>
            <w:noWrap/>
            <w:vAlign w:val="bottom"/>
          </w:tcPr>
          <w:p w14:paraId="3C2B1A1D" w14:textId="77777777" w:rsidR="0083582F" w:rsidRPr="00F32556" w:rsidRDefault="0083582F">
            <w:pPr>
              <w:rPr>
                <w:rFonts w:ascii="Arial" w:hAnsi="Arial" w:cs="Arial"/>
                <w:sz w:val="20"/>
                <w:szCs w:val="20"/>
              </w:rPr>
            </w:pPr>
          </w:p>
        </w:tc>
        <w:tc>
          <w:tcPr>
            <w:tcW w:w="384" w:type="pct"/>
            <w:tcBorders>
              <w:top w:val="nil"/>
              <w:left w:val="nil"/>
              <w:bottom w:val="nil"/>
              <w:right w:val="nil"/>
            </w:tcBorders>
            <w:noWrap/>
            <w:vAlign w:val="bottom"/>
          </w:tcPr>
          <w:p w14:paraId="5C95AEA3" w14:textId="77777777" w:rsidR="0083582F" w:rsidRPr="00F32556" w:rsidRDefault="0083582F">
            <w:pPr>
              <w:rPr>
                <w:rFonts w:ascii="Arial" w:hAnsi="Arial" w:cs="Arial"/>
                <w:sz w:val="20"/>
                <w:szCs w:val="20"/>
              </w:rPr>
            </w:pPr>
          </w:p>
        </w:tc>
        <w:tc>
          <w:tcPr>
            <w:tcW w:w="436" w:type="pct"/>
            <w:tcBorders>
              <w:top w:val="nil"/>
              <w:left w:val="nil"/>
              <w:bottom w:val="nil"/>
              <w:right w:val="nil"/>
            </w:tcBorders>
            <w:noWrap/>
            <w:vAlign w:val="bottom"/>
          </w:tcPr>
          <w:p w14:paraId="755996D4"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rPr>
              <w:t>71.8</w:t>
            </w:r>
          </w:p>
        </w:tc>
        <w:tc>
          <w:tcPr>
            <w:tcW w:w="436" w:type="pct"/>
            <w:tcBorders>
              <w:top w:val="nil"/>
              <w:left w:val="nil"/>
              <w:bottom w:val="nil"/>
              <w:right w:val="nil"/>
            </w:tcBorders>
            <w:noWrap/>
            <w:vAlign w:val="bottom"/>
          </w:tcPr>
          <w:p w14:paraId="08FC2746"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rPr>
              <w:t>10.2</w:t>
            </w:r>
          </w:p>
        </w:tc>
        <w:tc>
          <w:tcPr>
            <w:tcW w:w="436" w:type="pct"/>
            <w:tcBorders>
              <w:top w:val="nil"/>
              <w:left w:val="nil"/>
              <w:bottom w:val="nil"/>
              <w:right w:val="nil"/>
            </w:tcBorders>
            <w:noWrap/>
            <w:vAlign w:val="bottom"/>
          </w:tcPr>
          <w:p w14:paraId="4C7B5D67"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rPr>
              <w:t>17.9</w:t>
            </w:r>
          </w:p>
        </w:tc>
        <w:tc>
          <w:tcPr>
            <w:tcW w:w="251" w:type="pct"/>
            <w:tcBorders>
              <w:top w:val="nil"/>
              <w:left w:val="nil"/>
              <w:bottom w:val="nil"/>
              <w:right w:val="nil"/>
            </w:tcBorders>
            <w:noWrap/>
            <w:vAlign w:val="bottom"/>
          </w:tcPr>
          <w:p w14:paraId="33BB225E"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rPr>
              <w:t>1.2</w:t>
            </w:r>
          </w:p>
        </w:tc>
        <w:tc>
          <w:tcPr>
            <w:tcW w:w="251" w:type="pct"/>
            <w:tcBorders>
              <w:top w:val="nil"/>
              <w:left w:val="nil"/>
              <w:bottom w:val="nil"/>
              <w:right w:val="nil"/>
            </w:tcBorders>
            <w:noWrap/>
            <w:vAlign w:val="bottom"/>
          </w:tcPr>
          <w:p w14:paraId="2D2243D8"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rPr>
              <w:t>0.37</w:t>
            </w:r>
          </w:p>
        </w:tc>
        <w:tc>
          <w:tcPr>
            <w:tcW w:w="251" w:type="pct"/>
            <w:tcBorders>
              <w:top w:val="nil"/>
              <w:left w:val="nil"/>
              <w:bottom w:val="nil"/>
              <w:right w:val="nil"/>
            </w:tcBorders>
            <w:noWrap/>
            <w:vAlign w:val="bottom"/>
          </w:tcPr>
          <w:p w14:paraId="16918B31"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rPr>
              <w:t>1.47</w:t>
            </w:r>
          </w:p>
        </w:tc>
        <w:tc>
          <w:tcPr>
            <w:tcW w:w="427" w:type="pct"/>
            <w:tcBorders>
              <w:top w:val="nil"/>
              <w:left w:val="nil"/>
              <w:bottom w:val="nil"/>
              <w:right w:val="nil"/>
            </w:tcBorders>
            <w:noWrap/>
            <w:vAlign w:val="bottom"/>
          </w:tcPr>
          <w:p w14:paraId="6895827B" w14:textId="77777777" w:rsidR="0083582F" w:rsidRPr="00F32556" w:rsidRDefault="0083582F">
            <w:pPr>
              <w:jc w:val="right"/>
              <w:rPr>
                <w:rFonts w:ascii="Arial" w:eastAsia="宋体" w:hAnsi="Arial" w:cs="Arial"/>
                <w:color w:val="000000"/>
                <w:sz w:val="20"/>
                <w:szCs w:val="20"/>
              </w:rPr>
            </w:pPr>
          </w:p>
        </w:tc>
        <w:tc>
          <w:tcPr>
            <w:tcW w:w="427" w:type="pct"/>
            <w:tcBorders>
              <w:top w:val="nil"/>
              <w:left w:val="nil"/>
              <w:bottom w:val="nil"/>
              <w:right w:val="nil"/>
            </w:tcBorders>
            <w:noWrap/>
            <w:vAlign w:val="bottom"/>
          </w:tcPr>
          <w:p w14:paraId="4ABBA4EA" w14:textId="77777777" w:rsidR="0083582F" w:rsidRPr="00F32556" w:rsidRDefault="0083582F">
            <w:pPr>
              <w:rPr>
                <w:rFonts w:ascii="Arial" w:hAnsi="Arial" w:cs="Arial"/>
                <w:sz w:val="20"/>
                <w:szCs w:val="20"/>
              </w:rPr>
            </w:pPr>
          </w:p>
        </w:tc>
        <w:tc>
          <w:tcPr>
            <w:tcW w:w="427" w:type="pct"/>
            <w:tcBorders>
              <w:top w:val="nil"/>
              <w:left w:val="nil"/>
              <w:bottom w:val="nil"/>
              <w:right w:val="nil"/>
            </w:tcBorders>
            <w:noWrap/>
            <w:vAlign w:val="bottom"/>
          </w:tcPr>
          <w:p w14:paraId="1BB284FE" w14:textId="77777777" w:rsidR="0083582F" w:rsidRPr="00F32556" w:rsidRDefault="0083582F">
            <w:pPr>
              <w:rPr>
                <w:rFonts w:ascii="Arial" w:hAnsi="Arial" w:cs="Arial"/>
                <w:sz w:val="20"/>
                <w:szCs w:val="20"/>
              </w:rPr>
            </w:pPr>
          </w:p>
        </w:tc>
      </w:tr>
      <w:tr w:rsidR="0083582F" w14:paraId="0F6F5E47" w14:textId="77777777">
        <w:trPr>
          <w:trHeight w:val="285"/>
        </w:trPr>
        <w:tc>
          <w:tcPr>
            <w:tcW w:w="888" w:type="pct"/>
            <w:gridSpan w:val="2"/>
            <w:tcBorders>
              <w:top w:val="nil"/>
              <w:left w:val="nil"/>
              <w:bottom w:val="nil"/>
              <w:right w:val="nil"/>
            </w:tcBorders>
            <w:noWrap/>
            <w:vAlign w:val="bottom"/>
          </w:tcPr>
          <w:p w14:paraId="1015454A" w14:textId="77777777" w:rsidR="0083582F" w:rsidRPr="00F32556" w:rsidRDefault="00000000">
            <w:pPr>
              <w:rPr>
                <w:rFonts w:ascii="Arial" w:eastAsia="宋体" w:hAnsi="Arial" w:cs="Arial"/>
                <w:color w:val="000000"/>
                <w:sz w:val="20"/>
                <w:szCs w:val="20"/>
              </w:rPr>
            </w:pPr>
            <w:r w:rsidRPr="00F32556">
              <w:rPr>
                <w:rFonts w:ascii="Arial" w:eastAsia="宋体" w:hAnsi="Arial" w:cs="Arial"/>
                <w:color w:val="000000"/>
                <w:sz w:val="20"/>
                <w:szCs w:val="20"/>
              </w:rPr>
              <w:t>Connective tissue disease</w:t>
            </w:r>
          </w:p>
        </w:tc>
        <w:tc>
          <w:tcPr>
            <w:tcW w:w="384" w:type="pct"/>
            <w:tcBorders>
              <w:top w:val="nil"/>
              <w:left w:val="nil"/>
              <w:bottom w:val="nil"/>
              <w:right w:val="nil"/>
            </w:tcBorders>
            <w:noWrap/>
            <w:vAlign w:val="bottom"/>
          </w:tcPr>
          <w:p w14:paraId="1B0FEE78" w14:textId="77777777" w:rsidR="0083582F" w:rsidRPr="00F32556" w:rsidRDefault="0083582F">
            <w:pPr>
              <w:rPr>
                <w:rFonts w:ascii="Arial" w:eastAsia="宋体" w:hAnsi="Arial" w:cs="Arial"/>
                <w:color w:val="000000"/>
                <w:sz w:val="20"/>
                <w:szCs w:val="20"/>
              </w:rPr>
            </w:pPr>
          </w:p>
        </w:tc>
        <w:tc>
          <w:tcPr>
            <w:tcW w:w="384" w:type="pct"/>
            <w:tcBorders>
              <w:top w:val="nil"/>
              <w:left w:val="nil"/>
              <w:bottom w:val="nil"/>
              <w:right w:val="nil"/>
            </w:tcBorders>
            <w:noWrap/>
            <w:vAlign w:val="bottom"/>
          </w:tcPr>
          <w:p w14:paraId="4D3C291D" w14:textId="77777777" w:rsidR="0083582F" w:rsidRPr="00F32556" w:rsidRDefault="0083582F">
            <w:pPr>
              <w:rPr>
                <w:rFonts w:ascii="Arial" w:hAnsi="Arial" w:cs="Arial"/>
                <w:sz w:val="20"/>
                <w:szCs w:val="20"/>
              </w:rPr>
            </w:pPr>
          </w:p>
        </w:tc>
        <w:tc>
          <w:tcPr>
            <w:tcW w:w="436" w:type="pct"/>
            <w:tcBorders>
              <w:top w:val="nil"/>
              <w:left w:val="nil"/>
              <w:bottom w:val="nil"/>
              <w:right w:val="nil"/>
            </w:tcBorders>
            <w:noWrap/>
            <w:vAlign w:val="bottom"/>
          </w:tcPr>
          <w:p w14:paraId="18022E3B"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rPr>
              <w:t>68.4</w:t>
            </w:r>
          </w:p>
        </w:tc>
        <w:tc>
          <w:tcPr>
            <w:tcW w:w="436" w:type="pct"/>
            <w:tcBorders>
              <w:top w:val="nil"/>
              <w:left w:val="nil"/>
              <w:bottom w:val="nil"/>
              <w:right w:val="nil"/>
            </w:tcBorders>
            <w:noWrap/>
            <w:vAlign w:val="bottom"/>
          </w:tcPr>
          <w:p w14:paraId="26B4481B"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rPr>
              <w:t>12</w:t>
            </w:r>
          </w:p>
        </w:tc>
        <w:tc>
          <w:tcPr>
            <w:tcW w:w="436" w:type="pct"/>
            <w:tcBorders>
              <w:top w:val="nil"/>
              <w:left w:val="nil"/>
              <w:bottom w:val="nil"/>
              <w:right w:val="nil"/>
            </w:tcBorders>
            <w:noWrap/>
            <w:vAlign w:val="bottom"/>
          </w:tcPr>
          <w:p w14:paraId="6D3EEFE6"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rPr>
              <w:t>19.6</w:t>
            </w:r>
          </w:p>
        </w:tc>
        <w:tc>
          <w:tcPr>
            <w:tcW w:w="251" w:type="pct"/>
            <w:tcBorders>
              <w:top w:val="nil"/>
              <w:left w:val="nil"/>
              <w:bottom w:val="nil"/>
              <w:right w:val="nil"/>
            </w:tcBorders>
            <w:noWrap/>
            <w:vAlign w:val="bottom"/>
          </w:tcPr>
          <w:p w14:paraId="22863E52"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rPr>
              <w:t>1.14</w:t>
            </w:r>
          </w:p>
        </w:tc>
        <w:tc>
          <w:tcPr>
            <w:tcW w:w="251" w:type="pct"/>
            <w:tcBorders>
              <w:top w:val="nil"/>
              <w:left w:val="nil"/>
              <w:bottom w:val="nil"/>
              <w:right w:val="nil"/>
            </w:tcBorders>
            <w:noWrap/>
            <w:vAlign w:val="bottom"/>
          </w:tcPr>
          <w:p w14:paraId="13119BB2"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rPr>
              <w:t>0.43</w:t>
            </w:r>
          </w:p>
        </w:tc>
        <w:tc>
          <w:tcPr>
            <w:tcW w:w="251" w:type="pct"/>
            <w:tcBorders>
              <w:top w:val="nil"/>
              <w:left w:val="nil"/>
              <w:bottom w:val="nil"/>
              <w:right w:val="nil"/>
            </w:tcBorders>
            <w:noWrap/>
            <w:vAlign w:val="bottom"/>
          </w:tcPr>
          <w:p w14:paraId="258EAF37"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rPr>
              <w:t>1.6</w:t>
            </w:r>
          </w:p>
        </w:tc>
        <w:tc>
          <w:tcPr>
            <w:tcW w:w="427" w:type="pct"/>
            <w:tcBorders>
              <w:top w:val="nil"/>
              <w:left w:val="nil"/>
              <w:bottom w:val="nil"/>
              <w:right w:val="nil"/>
            </w:tcBorders>
            <w:noWrap/>
            <w:vAlign w:val="bottom"/>
          </w:tcPr>
          <w:p w14:paraId="6DE4A99E" w14:textId="77777777" w:rsidR="0083582F" w:rsidRPr="00F32556" w:rsidRDefault="0083582F">
            <w:pPr>
              <w:jc w:val="right"/>
              <w:rPr>
                <w:rFonts w:ascii="Arial" w:eastAsia="宋体" w:hAnsi="Arial" w:cs="Arial"/>
                <w:color w:val="000000"/>
                <w:sz w:val="20"/>
                <w:szCs w:val="20"/>
              </w:rPr>
            </w:pPr>
          </w:p>
        </w:tc>
        <w:tc>
          <w:tcPr>
            <w:tcW w:w="427" w:type="pct"/>
            <w:tcBorders>
              <w:top w:val="nil"/>
              <w:left w:val="nil"/>
              <w:bottom w:val="nil"/>
              <w:right w:val="nil"/>
            </w:tcBorders>
            <w:noWrap/>
            <w:vAlign w:val="bottom"/>
          </w:tcPr>
          <w:p w14:paraId="784C0E07" w14:textId="77777777" w:rsidR="0083582F" w:rsidRPr="00F32556" w:rsidRDefault="0083582F">
            <w:pPr>
              <w:rPr>
                <w:rFonts w:ascii="Arial" w:hAnsi="Arial" w:cs="Arial"/>
                <w:sz w:val="20"/>
                <w:szCs w:val="20"/>
              </w:rPr>
            </w:pPr>
          </w:p>
        </w:tc>
        <w:tc>
          <w:tcPr>
            <w:tcW w:w="427" w:type="pct"/>
            <w:tcBorders>
              <w:top w:val="nil"/>
              <w:left w:val="nil"/>
              <w:bottom w:val="nil"/>
              <w:right w:val="nil"/>
            </w:tcBorders>
            <w:noWrap/>
            <w:vAlign w:val="bottom"/>
          </w:tcPr>
          <w:p w14:paraId="18C317A9" w14:textId="77777777" w:rsidR="0083582F" w:rsidRPr="00F32556" w:rsidRDefault="0083582F">
            <w:pPr>
              <w:rPr>
                <w:rFonts w:ascii="Arial" w:hAnsi="Arial" w:cs="Arial"/>
                <w:sz w:val="20"/>
                <w:szCs w:val="20"/>
              </w:rPr>
            </w:pPr>
          </w:p>
        </w:tc>
      </w:tr>
      <w:tr w:rsidR="0083582F" w14:paraId="12485F62" w14:textId="77777777">
        <w:trPr>
          <w:trHeight w:val="285"/>
        </w:trPr>
        <w:tc>
          <w:tcPr>
            <w:tcW w:w="501" w:type="pct"/>
            <w:tcBorders>
              <w:top w:val="nil"/>
              <w:left w:val="nil"/>
              <w:bottom w:val="nil"/>
              <w:right w:val="nil"/>
            </w:tcBorders>
            <w:noWrap/>
            <w:vAlign w:val="bottom"/>
          </w:tcPr>
          <w:p w14:paraId="3E807FE4" w14:textId="77777777" w:rsidR="0083582F" w:rsidRPr="00F32556" w:rsidRDefault="00000000">
            <w:pPr>
              <w:rPr>
                <w:rFonts w:ascii="Arial" w:eastAsia="宋体" w:hAnsi="Arial" w:cs="Arial"/>
                <w:color w:val="000000"/>
                <w:sz w:val="20"/>
                <w:szCs w:val="20"/>
              </w:rPr>
            </w:pPr>
            <w:r w:rsidRPr="00F32556">
              <w:rPr>
                <w:rFonts w:ascii="Arial" w:eastAsia="宋体" w:hAnsi="Arial" w:cs="Arial"/>
                <w:color w:val="000000"/>
                <w:sz w:val="20"/>
                <w:szCs w:val="20"/>
              </w:rPr>
              <w:t>COPD</w:t>
            </w:r>
          </w:p>
        </w:tc>
        <w:tc>
          <w:tcPr>
            <w:tcW w:w="386" w:type="pct"/>
            <w:tcBorders>
              <w:top w:val="nil"/>
              <w:left w:val="nil"/>
              <w:bottom w:val="nil"/>
              <w:right w:val="nil"/>
            </w:tcBorders>
            <w:noWrap/>
            <w:vAlign w:val="bottom"/>
          </w:tcPr>
          <w:p w14:paraId="62B72D36" w14:textId="77777777" w:rsidR="0083582F" w:rsidRPr="00F32556" w:rsidRDefault="0083582F">
            <w:pPr>
              <w:rPr>
                <w:rFonts w:ascii="Arial" w:eastAsia="宋体" w:hAnsi="Arial" w:cs="Arial"/>
                <w:color w:val="000000"/>
                <w:sz w:val="20"/>
                <w:szCs w:val="20"/>
              </w:rPr>
            </w:pPr>
          </w:p>
        </w:tc>
        <w:tc>
          <w:tcPr>
            <w:tcW w:w="384" w:type="pct"/>
            <w:tcBorders>
              <w:top w:val="nil"/>
              <w:left w:val="nil"/>
              <w:bottom w:val="nil"/>
              <w:right w:val="nil"/>
            </w:tcBorders>
            <w:noWrap/>
            <w:vAlign w:val="bottom"/>
          </w:tcPr>
          <w:p w14:paraId="284E5339" w14:textId="77777777" w:rsidR="0083582F" w:rsidRPr="00F32556" w:rsidRDefault="0083582F">
            <w:pPr>
              <w:rPr>
                <w:rFonts w:ascii="Arial" w:hAnsi="Arial" w:cs="Arial"/>
                <w:sz w:val="20"/>
                <w:szCs w:val="20"/>
              </w:rPr>
            </w:pPr>
          </w:p>
        </w:tc>
        <w:tc>
          <w:tcPr>
            <w:tcW w:w="384" w:type="pct"/>
            <w:tcBorders>
              <w:top w:val="nil"/>
              <w:left w:val="nil"/>
              <w:bottom w:val="nil"/>
              <w:right w:val="nil"/>
            </w:tcBorders>
            <w:noWrap/>
            <w:vAlign w:val="bottom"/>
          </w:tcPr>
          <w:p w14:paraId="5FDB8D0B" w14:textId="77777777" w:rsidR="0083582F" w:rsidRPr="00F32556" w:rsidRDefault="00000000">
            <w:pPr>
              <w:rPr>
                <w:rFonts w:ascii="Arial" w:eastAsia="宋体" w:hAnsi="Arial" w:cs="Arial"/>
                <w:color w:val="000000"/>
                <w:sz w:val="20"/>
                <w:szCs w:val="20"/>
              </w:rPr>
            </w:pPr>
            <w:r w:rsidRPr="00F32556">
              <w:rPr>
                <w:rFonts w:ascii="Arial" w:eastAsia="宋体" w:hAnsi="Arial" w:cs="Arial"/>
                <w:color w:val="000000"/>
                <w:sz w:val="20"/>
                <w:szCs w:val="20"/>
              </w:rPr>
              <w:t>9.4</w:t>
            </w:r>
          </w:p>
        </w:tc>
        <w:tc>
          <w:tcPr>
            <w:tcW w:w="436" w:type="pct"/>
            <w:tcBorders>
              <w:top w:val="nil"/>
              <w:left w:val="nil"/>
              <w:bottom w:val="nil"/>
              <w:right w:val="nil"/>
            </w:tcBorders>
            <w:noWrap/>
            <w:vAlign w:val="bottom"/>
          </w:tcPr>
          <w:p w14:paraId="04BEC8F3"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rPr>
              <w:t>69.5</w:t>
            </w:r>
          </w:p>
        </w:tc>
        <w:tc>
          <w:tcPr>
            <w:tcW w:w="436" w:type="pct"/>
            <w:tcBorders>
              <w:top w:val="nil"/>
              <w:left w:val="nil"/>
              <w:bottom w:val="nil"/>
              <w:right w:val="nil"/>
            </w:tcBorders>
            <w:noWrap/>
            <w:vAlign w:val="bottom"/>
          </w:tcPr>
          <w:p w14:paraId="262FBF9C"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rPr>
              <w:t>0</w:t>
            </w:r>
          </w:p>
        </w:tc>
        <w:tc>
          <w:tcPr>
            <w:tcW w:w="436" w:type="pct"/>
            <w:tcBorders>
              <w:top w:val="nil"/>
              <w:left w:val="nil"/>
              <w:bottom w:val="nil"/>
              <w:right w:val="nil"/>
            </w:tcBorders>
            <w:noWrap/>
            <w:vAlign w:val="bottom"/>
          </w:tcPr>
          <w:p w14:paraId="10D69965"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rPr>
              <w:t>30.5</w:t>
            </w:r>
          </w:p>
        </w:tc>
        <w:tc>
          <w:tcPr>
            <w:tcW w:w="251" w:type="pct"/>
            <w:tcBorders>
              <w:top w:val="nil"/>
              <w:left w:val="nil"/>
              <w:bottom w:val="nil"/>
              <w:right w:val="nil"/>
            </w:tcBorders>
            <w:noWrap/>
            <w:vAlign w:val="bottom"/>
          </w:tcPr>
          <w:p w14:paraId="13C76361"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rPr>
              <w:t>1.16</w:t>
            </w:r>
          </w:p>
        </w:tc>
        <w:tc>
          <w:tcPr>
            <w:tcW w:w="251" w:type="pct"/>
            <w:tcBorders>
              <w:top w:val="nil"/>
              <w:left w:val="nil"/>
              <w:bottom w:val="nil"/>
              <w:right w:val="nil"/>
            </w:tcBorders>
            <w:noWrap/>
            <w:vAlign w:val="bottom"/>
          </w:tcPr>
          <w:p w14:paraId="633C2FBE"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rPr>
              <w:t>0</w:t>
            </w:r>
          </w:p>
        </w:tc>
        <w:tc>
          <w:tcPr>
            <w:tcW w:w="251" w:type="pct"/>
            <w:tcBorders>
              <w:top w:val="nil"/>
              <w:left w:val="nil"/>
              <w:bottom w:val="nil"/>
              <w:right w:val="nil"/>
            </w:tcBorders>
            <w:noWrap/>
            <w:vAlign w:val="bottom"/>
          </w:tcPr>
          <w:p w14:paraId="17006C02"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rPr>
              <w:t>2.5</w:t>
            </w:r>
          </w:p>
        </w:tc>
        <w:tc>
          <w:tcPr>
            <w:tcW w:w="427" w:type="pct"/>
            <w:tcBorders>
              <w:top w:val="nil"/>
              <w:left w:val="nil"/>
              <w:bottom w:val="nil"/>
              <w:right w:val="nil"/>
            </w:tcBorders>
            <w:noWrap/>
            <w:vAlign w:val="bottom"/>
          </w:tcPr>
          <w:p w14:paraId="063C565B" w14:textId="77777777" w:rsidR="0083582F" w:rsidRPr="00F32556" w:rsidRDefault="0083582F">
            <w:pPr>
              <w:jc w:val="right"/>
              <w:rPr>
                <w:rFonts w:ascii="Arial" w:eastAsia="宋体" w:hAnsi="Arial" w:cs="Arial"/>
                <w:color w:val="000000"/>
                <w:sz w:val="20"/>
                <w:szCs w:val="20"/>
              </w:rPr>
            </w:pPr>
          </w:p>
        </w:tc>
        <w:tc>
          <w:tcPr>
            <w:tcW w:w="427" w:type="pct"/>
            <w:tcBorders>
              <w:top w:val="nil"/>
              <w:left w:val="nil"/>
              <w:bottom w:val="nil"/>
              <w:right w:val="nil"/>
            </w:tcBorders>
            <w:noWrap/>
            <w:vAlign w:val="bottom"/>
          </w:tcPr>
          <w:p w14:paraId="53C99B6D" w14:textId="77777777" w:rsidR="0083582F" w:rsidRPr="00F32556" w:rsidRDefault="0083582F">
            <w:pPr>
              <w:rPr>
                <w:rFonts w:ascii="Arial" w:hAnsi="Arial" w:cs="Arial"/>
                <w:sz w:val="20"/>
                <w:szCs w:val="20"/>
              </w:rPr>
            </w:pPr>
          </w:p>
        </w:tc>
        <w:tc>
          <w:tcPr>
            <w:tcW w:w="427" w:type="pct"/>
            <w:tcBorders>
              <w:top w:val="nil"/>
              <w:left w:val="nil"/>
              <w:bottom w:val="nil"/>
              <w:right w:val="nil"/>
            </w:tcBorders>
            <w:noWrap/>
            <w:vAlign w:val="bottom"/>
          </w:tcPr>
          <w:p w14:paraId="785C918A" w14:textId="77777777" w:rsidR="0083582F" w:rsidRPr="00F32556" w:rsidRDefault="00000000">
            <w:pPr>
              <w:rPr>
                <w:rFonts w:ascii="Arial" w:eastAsia="宋体" w:hAnsi="Arial" w:cs="Arial"/>
                <w:color w:val="000000"/>
                <w:sz w:val="20"/>
                <w:szCs w:val="20"/>
              </w:rPr>
            </w:pPr>
            <w:r w:rsidRPr="00F32556">
              <w:rPr>
                <w:rFonts w:ascii="Arial" w:eastAsia="宋体" w:hAnsi="Arial" w:cs="Arial"/>
                <w:color w:val="000000"/>
                <w:sz w:val="20"/>
                <w:szCs w:val="20"/>
              </w:rPr>
              <w:t>12.8</w:t>
            </w:r>
          </w:p>
        </w:tc>
      </w:tr>
      <w:tr w:rsidR="0083582F" w14:paraId="0D23F093" w14:textId="77777777">
        <w:trPr>
          <w:trHeight w:val="285"/>
        </w:trPr>
        <w:tc>
          <w:tcPr>
            <w:tcW w:w="501" w:type="pct"/>
            <w:tcBorders>
              <w:top w:val="nil"/>
              <w:left w:val="nil"/>
              <w:bottom w:val="nil"/>
              <w:right w:val="nil"/>
            </w:tcBorders>
            <w:noWrap/>
            <w:vAlign w:val="bottom"/>
          </w:tcPr>
          <w:p w14:paraId="7D7FFD00" w14:textId="77777777" w:rsidR="0083582F" w:rsidRPr="00F32556" w:rsidRDefault="00000000">
            <w:pPr>
              <w:rPr>
                <w:rFonts w:ascii="Arial" w:eastAsia="宋体" w:hAnsi="Arial" w:cs="Arial"/>
                <w:color w:val="000000"/>
                <w:sz w:val="20"/>
                <w:szCs w:val="20"/>
              </w:rPr>
            </w:pPr>
            <w:r w:rsidRPr="00F32556">
              <w:rPr>
                <w:rFonts w:ascii="Arial" w:eastAsia="宋体" w:hAnsi="Arial" w:cs="Arial"/>
                <w:color w:val="000000"/>
                <w:sz w:val="20"/>
                <w:szCs w:val="20"/>
              </w:rPr>
              <w:t>Depression</w:t>
            </w:r>
          </w:p>
        </w:tc>
        <w:tc>
          <w:tcPr>
            <w:tcW w:w="386" w:type="pct"/>
            <w:tcBorders>
              <w:top w:val="nil"/>
              <w:left w:val="nil"/>
              <w:bottom w:val="nil"/>
              <w:right w:val="nil"/>
            </w:tcBorders>
            <w:noWrap/>
            <w:vAlign w:val="bottom"/>
          </w:tcPr>
          <w:p w14:paraId="3219F75D" w14:textId="77777777" w:rsidR="0083582F" w:rsidRPr="00F32556" w:rsidRDefault="00000000">
            <w:pPr>
              <w:rPr>
                <w:rFonts w:ascii="Arial" w:eastAsia="宋体" w:hAnsi="Arial" w:cs="Arial"/>
                <w:color w:val="000000"/>
                <w:sz w:val="20"/>
                <w:szCs w:val="20"/>
              </w:rPr>
            </w:pPr>
            <w:r w:rsidRPr="00F32556">
              <w:rPr>
                <w:rFonts w:ascii="Arial" w:eastAsia="宋体" w:hAnsi="Arial" w:cs="Arial"/>
                <w:color w:val="000000"/>
                <w:sz w:val="20"/>
                <w:szCs w:val="20"/>
              </w:rPr>
              <w:t>18.3</w:t>
            </w:r>
          </w:p>
        </w:tc>
        <w:tc>
          <w:tcPr>
            <w:tcW w:w="384" w:type="pct"/>
            <w:tcBorders>
              <w:top w:val="nil"/>
              <w:left w:val="nil"/>
              <w:bottom w:val="nil"/>
              <w:right w:val="nil"/>
            </w:tcBorders>
            <w:noWrap/>
            <w:vAlign w:val="bottom"/>
          </w:tcPr>
          <w:p w14:paraId="2933891F" w14:textId="77777777" w:rsidR="0083582F" w:rsidRPr="00F32556" w:rsidRDefault="0083582F">
            <w:pPr>
              <w:rPr>
                <w:rFonts w:ascii="Arial" w:eastAsia="宋体" w:hAnsi="Arial" w:cs="Arial"/>
                <w:color w:val="000000"/>
                <w:sz w:val="20"/>
                <w:szCs w:val="20"/>
              </w:rPr>
            </w:pPr>
          </w:p>
        </w:tc>
        <w:tc>
          <w:tcPr>
            <w:tcW w:w="384" w:type="pct"/>
            <w:tcBorders>
              <w:top w:val="nil"/>
              <w:left w:val="nil"/>
              <w:bottom w:val="nil"/>
              <w:right w:val="nil"/>
            </w:tcBorders>
            <w:noWrap/>
            <w:vAlign w:val="bottom"/>
          </w:tcPr>
          <w:p w14:paraId="3920380A" w14:textId="77777777" w:rsidR="0083582F" w:rsidRPr="00F32556" w:rsidRDefault="0083582F">
            <w:pPr>
              <w:rPr>
                <w:rFonts w:ascii="Arial" w:hAnsi="Arial" w:cs="Arial"/>
                <w:sz w:val="20"/>
                <w:szCs w:val="20"/>
              </w:rPr>
            </w:pPr>
          </w:p>
        </w:tc>
        <w:tc>
          <w:tcPr>
            <w:tcW w:w="436" w:type="pct"/>
            <w:tcBorders>
              <w:top w:val="nil"/>
              <w:left w:val="nil"/>
              <w:bottom w:val="nil"/>
              <w:right w:val="nil"/>
            </w:tcBorders>
            <w:noWrap/>
            <w:vAlign w:val="bottom"/>
          </w:tcPr>
          <w:p w14:paraId="24129FF1"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rPr>
              <w:t>84.9</w:t>
            </w:r>
          </w:p>
        </w:tc>
        <w:tc>
          <w:tcPr>
            <w:tcW w:w="436" w:type="pct"/>
            <w:tcBorders>
              <w:top w:val="nil"/>
              <w:left w:val="nil"/>
              <w:bottom w:val="nil"/>
              <w:right w:val="nil"/>
            </w:tcBorders>
            <w:noWrap/>
            <w:vAlign w:val="bottom"/>
          </w:tcPr>
          <w:p w14:paraId="798E9EE3"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rPr>
              <w:t>1.6</w:t>
            </w:r>
          </w:p>
        </w:tc>
        <w:tc>
          <w:tcPr>
            <w:tcW w:w="436" w:type="pct"/>
            <w:tcBorders>
              <w:top w:val="nil"/>
              <w:left w:val="nil"/>
              <w:bottom w:val="nil"/>
              <w:right w:val="nil"/>
            </w:tcBorders>
            <w:noWrap/>
            <w:vAlign w:val="bottom"/>
          </w:tcPr>
          <w:p w14:paraId="6F726F76"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rPr>
              <w:t>13.5</w:t>
            </w:r>
          </w:p>
        </w:tc>
        <w:tc>
          <w:tcPr>
            <w:tcW w:w="251" w:type="pct"/>
            <w:tcBorders>
              <w:top w:val="nil"/>
              <w:left w:val="nil"/>
              <w:bottom w:val="nil"/>
              <w:right w:val="nil"/>
            </w:tcBorders>
            <w:noWrap/>
            <w:vAlign w:val="bottom"/>
          </w:tcPr>
          <w:p w14:paraId="142AEB98"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rPr>
              <w:t>1.41</w:t>
            </w:r>
          </w:p>
        </w:tc>
        <w:tc>
          <w:tcPr>
            <w:tcW w:w="251" w:type="pct"/>
            <w:tcBorders>
              <w:top w:val="nil"/>
              <w:left w:val="nil"/>
              <w:bottom w:val="nil"/>
              <w:right w:val="nil"/>
            </w:tcBorders>
            <w:noWrap/>
            <w:vAlign w:val="bottom"/>
          </w:tcPr>
          <w:p w14:paraId="4D9CE515"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rPr>
              <w:t>0.06</w:t>
            </w:r>
          </w:p>
        </w:tc>
        <w:tc>
          <w:tcPr>
            <w:tcW w:w="251" w:type="pct"/>
            <w:tcBorders>
              <w:top w:val="nil"/>
              <w:left w:val="nil"/>
              <w:bottom w:val="nil"/>
              <w:right w:val="nil"/>
            </w:tcBorders>
            <w:noWrap/>
            <w:vAlign w:val="bottom"/>
          </w:tcPr>
          <w:p w14:paraId="170D3FAE"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rPr>
              <w:t>1.11</w:t>
            </w:r>
          </w:p>
        </w:tc>
        <w:tc>
          <w:tcPr>
            <w:tcW w:w="427" w:type="pct"/>
            <w:tcBorders>
              <w:top w:val="nil"/>
              <w:left w:val="nil"/>
              <w:bottom w:val="nil"/>
              <w:right w:val="nil"/>
            </w:tcBorders>
            <w:noWrap/>
            <w:vAlign w:val="bottom"/>
          </w:tcPr>
          <w:p w14:paraId="7250C302" w14:textId="77777777" w:rsidR="0083582F" w:rsidRPr="00F32556" w:rsidRDefault="00000000">
            <w:pPr>
              <w:rPr>
                <w:rFonts w:ascii="Arial" w:eastAsia="宋体" w:hAnsi="Arial" w:cs="Arial"/>
                <w:color w:val="000000"/>
                <w:sz w:val="20"/>
                <w:szCs w:val="20"/>
              </w:rPr>
            </w:pPr>
            <w:r w:rsidRPr="00F32556">
              <w:rPr>
                <w:rFonts w:ascii="Arial" w:eastAsia="宋体" w:hAnsi="Arial" w:cs="Arial"/>
                <w:color w:val="000000"/>
                <w:sz w:val="20"/>
                <w:szCs w:val="20"/>
              </w:rPr>
              <w:t>8.6</w:t>
            </w:r>
          </w:p>
        </w:tc>
        <w:tc>
          <w:tcPr>
            <w:tcW w:w="427" w:type="pct"/>
            <w:tcBorders>
              <w:top w:val="nil"/>
              <w:left w:val="nil"/>
              <w:bottom w:val="nil"/>
              <w:right w:val="nil"/>
            </w:tcBorders>
            <w:noWrap/>
            <w:vAlign w:val="bottom"/>
          </w:tcPr>
          <w:p w14:paraId="1F562AE6" w14:textId="77777777" w:rsidR="0083582F" w:rsidRPr="00F32556" w:rsidRDefault="0083582F">
            <w:pPr>
              <w:rPr>
                <w:rFonts w:ascii="Arial" w:eastAsia="宋体" w:hAnsi="Arial" w:cs="Arial"/>
                <w:color w:val="000000"/>
                <w:sz w:val="20"/>
                <w:szCs w:val="20"/>
              </w:rPr>
            </w:pPr>
          </w:p>
        </w:tc>
        <w:tc>
          <w:tcPr>
            <w:tcW w:w="427" w:type="pct"/>
            <w:tcBorders>
              <w:top w:val="nil"/>
              <w:left w:val="nil"/>
              <w:bottom w:val="nil"/>
              <w:right w:val="nil"/>
            </w:tcBorders>
            <w:noWrap/>
            <w:vAlign w:val="bottom"/>
          </w:tcPr>
          <w:p w14:paraId="47B8871B" w14:textId="77777777" w:rsidR="0083582F" w:rsidRPr="00F32556" w:rsidRDefault="0083582F">
            <w:pPr>
              <w:rPr>
                <w:rFonts w:ascii="Arial" w:hAnsi="Arial" w:cs="Arial"/>
                <w:sz w:val="20"/>
                <w:szCs w:val="20"/>
              </w:rPr>
            </w:pPr>
          </w:p>
        </w:tc>
      </w:tr>
      <w:tr w:rsidR="0083582F" w14:paraId="6F2E9CE1" w14:textId="77777777">
        <w:trPr>
          <w:trHeight w:val="285"/>
        </w:trPr>
        <w:tc>
          <w:tcPr>
            <w:tcW w:w="501" w:type="pct"/>
            <w:tcBorders>
              <w:top w:val="nil"/>
              <w:left w:val="nil"/>
              <w:bottom w:val="nil"/>
              <w:right w:val="nil"/>
            </w:tcBorders>
            <w:noWrap/>
            <w:vAlign w:val="bottom"/>
          </w:tcPr>
          <w:p w14:paraId="36D1021B" w14:textId="77777777" w:rsidR="0083582F" w:rsidRPr="00F32556" w:rsidRDefault="00000000">
            <w:pPr>
              <w:rPr>
                <w:rFonts w:ascii="Arial" w:eastAsia="宋体" w:hAnsi="Arial" w:cs="Arial"/>
                <w:color w:val="000000"/>
                <w:sz w:val="20"/>
                <w:szCs w:val="20"/>
              </w:rPr>
            </w:pPr>
            <w:r w:rsidRPr="00F32556">
              <w:rPr>
                <w:rFonts w:ascii="Arial" w:eastAsia="宋体" w:hAnsi="Arial" w:cs="Arial"/>
                <w:color w:val="000000"/>
                <w:sz w:val="20"/>
                <w:szCs w:val="20"/>
              </w:rPr>
              <w:t>Diabetes</w:t>
            </w:r>
          </w:p>
        </w:tc>
        <w:tc>
          <w:tcPr>
            <w:tcW w:w="386" w:type="pct"/>
            <w:tcBorders>
              <w:top w:val="nil"/>
              <w:left w:val="nil"/>
              <w:bottom w:val="nil"/>
              <w:right w:val="nil"/>
            </w:tcBorders>
            <w:noWrap/>
            <w:vAlign w:val="bottom"/>
          </w:tcPr>
          <w:p w14:paraId="0B4AA353" w14:textId="77777777" w:rsidR="0083582F" w:rsidRPr="00F32556" w:rsidRDefault="0083582F">
            <w:pPr>
              <w:rPr>
                <w:rFonts w:ascii="Arial" w:eastAsia="宋体" w:hAnsi="Arial" w:cs="Arial"/>
                <w:color w:val="000000"/>
                <w:sz w:val="20"/>
                <w:szCs w:val="20"/>
              </w:rPr>
            </w:pPr>
          </w:p>
        </w:tc>
        <w:tc>
          <w:tcPr>
            <w:tcW w:w="384" w:type="pct"/>
            <w:tcBorders>
              <w:top w:val="nil"/>
              <w:left w:val="nil"/>
              <w:bottom w:val="nil"/>
              <w:right w:val="nil"/>
            </w:tcBorders>
            <w:noWrap/>
            <w:vAlign w:val="bottom"/>
          </w:tcPr>
          <w:p w14:paraId="49684EA4" w14:textId="77777777" w:rsidR="0083582F" w:rsidRPr="00F32556" w:rsidRDefault="00000000">
            <w:pPr>
              <w:rPr>
                <w:rFonts w:ascii="Arial" w:eastAsia="宋体" w:hAnsi="Arial" w:cs="Arial"/>
                <w:color w:val="000000"/>
                <w:sz w:val="20"/>
                <w:szCs w:val="20"/>
              </w:rPr>
            </w:pPr>
            <w:r w:rsidRPr="00F32556">
              <w:rPr>
                <w:rFonts w:ascii="Arial" w:eastAsia="宋体" w:hAnsi="Arial" w:cs="Arial"/>
                <w:color w:val="000000"/>
                <w:sz w:val="20"/>
                <w:szCs w:val="20"/>
              </w:rPr>
              <w:t>18.4</w:t>
            </w:r>
          </w:p>
        </w:tc>
        <w:tc>
          <w:tcPr>
            <w:tcW w:w="384" w:type="pct"/>
            <w:tcBorders>
              <w:top w:val="nil"/>
              <w:left w:val="nil"/>
              <w:bottom w:val="nil"/>
              <w:right w:val="nil"/>
            </w:tcBorders>
            <w:noWrap/>
            <w:vAlign w:val="bottom"/>
          </w:tcPr>
          <w:p w14:paraId="419DB8DA" w14:textId="77777777" w:rsidR="0083582F" w:rsidRPr="00F32556" w:rsidRDefault="00000000">
            <w:pPr>
              <w:rPr>
                <w:rFonts w:ascii="Arial" w:eastAsia="宋体" w:hAnsi="Arial" w:cs="Arial"/>
                <w:color w:val="000000"/>
                <w:sz w:val="20"/>
                <w:szCs w:val="20"/>
              </w:rPr>
            </w:pPr>
            <w:r w:rsidRPr="00F32556">
              <w:rPr>
                <w:rFonts w:ascii="Arial" w:eastAsia="宋体" w:hAnsi="Arial" w:cs="Arial"/>
                <w:color w:val="000000"/>
                <w:sz w:val="20"/>
                <w:szCs w:val="20"/>
              </w:rPr>
              <w:t>36.4</w:t>
            </w:r>
          </w:p>
        </w:tc>
        <w:tc>
          <w:tcPr>
            <w:tcW w:w="436" w:type="pct"/>
            <w:tcBorders>
              <w:top w:val="nil"/>
              <w:left w:val="nil"/>
              <w:bottom w:val="nil"/>
              <w:right w:val="nil"/>
            </w:tcBorders>
            <w:noWrap/>
            <w:vAlign w:val="bottom"/>
          </w:tcPr>
          <w:p w14:paraId="5AC963C7"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rPr>
              <w:t>33</w:t>
            </w:r>
          </w:p>
        </w:tc>
        <w:tc>
          <w:tcPr>
            <w:tcW w:w="436" w:type="pct"/>
            <w:tcBorders>
              <w:top w:val="nil"/>
              <w:left w:val="nil"/>
              <w:bottom w:val="nil"/>
              <w:right w:val="nil"/>
            </w:tcBorders>
            <w:noWrap/>
            <w:vAlign w:val="bottom"/>
          </w:tcPr>
          <w:p w14:paraId="7B05A84C"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rPr>
              <w:t>35.9</w:t>
            </w:r>
          </w:p>
        </w:tc>
        <w:tc>
          <w:tcPr>
            <w:tcW w:w="436" w:type="pct"/>
            <w:tcBorders>
              <w:top w:val="nil"/>
              <w:left w:val="nil"/>
              <w:bottom w:val="nil"/>
              <w:right w:val="nil"/>
            </w:tcBorders>
            <w:noWrap/>
            <w:vAlign w:val="bottom"/>
          </w:tcPr>
          <w:p w14:paraId="2316781A"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rPr>
              <w:t>31.1</w:t>
            </w:r>
          </w:p>
        </w:tc>
        <w:tc>
          <w:tcPr>
            <w:tcW w:w="251" w:type="pct"/>
            <w:tcBorders>
              <w:top w:val="nil"/>
              <w:left w:val="nil"/>
              <w:bottom w:val="nil"/>
              <w:right w:val="nil"/>
            </w:tcBorders>
            <w:noWrap/>
            <w:vAlign w:val="bottom"/>
          </w:tcPr>
          <w:p w14:paraId="300A471A"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rPr>
              <w:t>0.55</w:t>
            </w:r>
          </w:p>
        </w:tc>
        <w:tc>
          <w:tcPr>
            <w:tcW w:w="251" w:type="pct"/>
            <w:tcBorders>
              <w:top w:val="nil"/>
              <w:left w:val="nil"/>
              <w:bottom w:val="nil"/>
              <w:right w:val="nil"/>
            </w:tcBorders>
            <w:noWrap/>
            <w:vAlign w:val="bottom"/>
          </w:tcPr>
          <w:p w14:paraId="15567921"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rPr>
              <w:t>1.29</w:t>
            </w:r>
          </w:p>
        </w:tc>
        <w:tc>
          <w:tcPr>
            <w:tcW w:w="251" w:type="pct"/>
            <w:tcBorders>
              <w:top w:val="nil"/>
              <w:left w:val="nil"/>
              <w:bottom w:val="nil"/>
              <w:right w:val="nil"/>
            </w:tcBorders>
            <w:noWrap/>
            <w:vAlign w:val="bottom"/>
          </w:tcPr>
          <w:p w14:paraId="3171A1CF"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rPr>
              <w:t>2.55</w:t>
            </w:r>
          </w:p>
        </w:tc>
        <w:tc>
          <w:tcPr>
            <w:tcW w:w="427" w:type="pct"/>
            <w:tcBorders>
              <w:top w:val="nil"/>
              <w:left w:val="nil"/>
              <w:bottom w:val="nil"/>
              <w:right w:val="nil"/>
            </w:tcBorders>
            <w:noWrap/>
            <w:vAlign w:val="bottom"/>
          </w:tcPr>
          <w:p w14:paraId="6F594C3A" w14:textId="77777777" w:rsidR="0083582F" w:rsidRPr="00F32556" w:rsidRDefault="0083582F">
            <w:pPr>
              <w:jc w:val="right"/>
              <w:rPr>
                <w:rFonts w:ascii="Arial" w:eastAsia="宋体" w:hAnsi="Arial" w:cs="Arial"/>
                <w:color w:val="000000"/>
                <w:sz w:val="20"/>
                <w:szCs w:val="20"/>
              </w:rPr>
            </w:pPr>
          </w:p>
        </w:tc>
        <w:tc>
          <w:tcPr>
            <w:tcW w:w="427" w:type="pct"/>
            <w:tcBorders>
              <w:top w:val="nil"/>
              <w:left w:val="nil"/>
              <w:bottom w:val="nil"/>
              <w:right w:val="nil"/>
            </w:tcBorders>
            <w:noWrap/>
            <w:vAlign w:val="bottom"/>
          </w:tcPr>
          <w:p w14:paraId="4FCE3897" w14:textId="77777777" w:rsidR="0083582F" w:rsidRPr="00F32556" w:rsidRDefault="00000000">
            <w:pPr>
              <w:rPr>
                <w:rFonts w:ascii="Arial" w:eastAsia="宋体" w:hAnsi="Arial" w:cs="Arial"/>
                <w:color w:val="000000"/>
                <w:sz w:val="20"/>
                <w:szCs w:val="20"/>
              </w:rPr>
            </w:pPr>
            <w:r w:rsidRPr="00F32556">
              <w:rPr>
                <w:rFonts w:ascii="Arial" w:eastAsia="宋体" w:hAnsi="Arial" w:cs="Arial"/>
                <w:color w:val="000000"/>
                <w:sz w:val="20"/>
                <w:szCs w:val="20"/>
              </w:rPr>
              <w:t>10.7</w:t>
            </w:r>
          </w:p>
        </w:tc>
        <w:tc>
          <w:tcPr>
            <w:tcW w:w="427" w:type="pct"/>
            <w:tcBorders>
              <w:top w:val="nil"/>
              <w:left w:val="nil"/>
              <w:bottom w:val="nil"/>
              <w:right w:val="nil"/>
            </w:tcBorders>
            <w:noWrap/>
            <w:vAlign w:val="bottom"/>
          </w:tcPr>
          <w:p w14:paraId="355DEBDF" w14:textId="77777777" w:rsidR="0083582F" w:rsidRPr="00F32556" w:rsidRDefault="00000000">
            <w:pPr>
              <w:rPr>
                <w:rFonts w:ascii="Arial" w:eastAsia="宋体" w:hAnsi="Arial" w:cs="Arial"/>
                <w:color w:val="000000"/>
                <w:sz w:val="20"/>
                <w:szCs w:val="20"/>
              </w:rPr>
            </w:pPr>
            <w:r w:rsidRPr="00F32556">
              <w:rPr>
                <w:rFonts w:ascii="Arial" w:eastAsia="宋体" w:hAnsi="Arial" w:cs="Arial"/>
                <w:color w:val="000000"/>
                <w:sz w:val="20"/>
                <w:szCs w:val="20"/>
              </w:rPr>
              <w:t>14.8</w:t>
            </w:r>
          </w:p>
        </w:tc>
      </w:tr>
      <w:tr w:rsidR="0083582F" w14:paraId="2A32CA04" w14:textId="77777777">
        <w:trPr>
          <w:trHeight w:val="285"/>
        </w:trPr>
        <w:tc>
          <w:tcPr>
            <w:tcW w:w="501" w:type="pct"/>
            <w:tcBorders>
              <w:top w:val="nil"/>
              <w:left w:val="nil"/>
              <w:bottom w:val="nil"/>
              <w:right w:val="nil"/>
            </w:tcBorders>
            <w:noWrap/>
            <w:vAlign w:val="bottom"/>
          </w:tcPr>
          <w:p w14:paraId="6A455FE4" w14:textId="77777777" w:rsidR="0083582F" w:rsidRPr="00F32556" w:rsidRDefault="00000000">
            <w:pPr>
              <w:rPr>
                <w:rFonts w:ascii="Arial" w:eastAsia="宋体" w:hAnsi="Arial" w:cs="Arial"/>
                <w:color w:val="000000"/>
                <w:sz w:val="20"/>
                <w:szCs w:val="20"/>
              </w:rPr>
            </w:pPr>
            <w:r w:rsidRPr="00F32556">
              <w:rPr>
                <w:rFonts w:ascii="Arial" w:eastAsia="宋体" w:hAnsi="Arial" w:cs="Arial"/>
                <w:color w:val="000000"/>
                <w:sz w:val="20"/>
                <w:szCs w:val="20"/>
              </w:rPr>
              <w:t>Endometriosis</w:t>
            </w:r>
          </w:p>
        </w:tc>
        <w:tc>
          <w:tcPr>
            <w:tcW w:w="386" w:type="pct"/>
            <w:tcBorders>
              <w:top w:val="nil"/>
              <w:left w:val="nil"/>
              <w:bottom w:val="nil"/>
              <w:right w:val="nil"/>
            </w:tcBorders>
            <w:noWrap/>
            <w:vAlign w:val="bottom"/>
          </w:tcPr>
          <w:p w14:paraId="027CAD49" w14:textId="77777777" w:rsidR="0083582F" w:rsidRPr="00F32556" w:rsidRDefault="00000000">
            <w:pPr>
              <w:rPr>
                <w:rFonts w:ascii="Arial" w:eastAsia="宋体" w:hAnsi="Arial" w:cs="Arial"/>
                <w:color w:val="000000"/>
                <w:sz w:val="20"/>
                <w:szCs w:val="20"/>
              </w:rPr>
            </w:pPr>
            <w:r w:rsidRPr="00F32556">
              <w:rPr>
                <w:rFonts w:ascii="Arial" w:eastAsia="宋体" w:hAnsi="Arial" w:cs="Arial"/>
                <w:color w:val="000000"/>
                <w:sz w:val="20"/>
                <w:szCs w:val="20"/>
              </w:rPr>
              <w:t>2.5</w:t>
            </w:r>
          </w:p>
        </w:tc>
        <w:tc>
          <w:tcPr>
            <w:tcW w:w="384" w:type="pct"/>
            <w:tcBorders>
              <w:top w:val="nil"/>
              <w:left w:val="nil"/>
              <w:bottom w:val="nil"/>
              <w:right w:val="nil"/>
            </w:tcBorders>
            <w:noWrap/>
            <w:vAlign w:val="bottom"/>
          </w:tcPr>
          <w:p w14:paraId="04107BE0" w14:textId="77777777" w:rsidR="0083582F" w:rsidRPr="00F32556" w:rsidRDefault="0083582F">
            <w:pPr>
              <w:rPr>
                <w:rFonts w:ascii="Arial" w:eastAsia="宋体" w:hAnsi="Arial" w:cs="Arial"/>
                <w:color w:val="000000"/>
                <w:sz w:val="20"/>
                <w:szCs w:val="20"/>
              </w:rPr>
            </w:pPr>
          </w:p>
        </w:tc>
        <w:tc>
          <w:tcPr>
            <w:tcW w:w="384" w:type="pct"/>
            <w:tcBorders>
              <w:top w:val="nil"/>
              <w:left w:val="nil"/>
              <w:bottom w:val="nil"/>
              <w:right w:val="nil"/>
            </w:tcBorders>
            <w:noWrap/>
            <w:vAlign w:val="bottom"/>
          </w:tcPr>
          <w:p w14:paraId="076CF641" w14:textId="77777777" w:rsidR="0083582F" w:rsidRPr="00F32556" w:rsidRDefault="0083582F">
            <w:pPr>
              <w:rPr>
                <w:rFonts w:ascii="Arial" w:hAnsi="Arial" w:cs="Arial"/>
                <w:sz w:val="20"/>
                <w:szCs w:val="20"/>
              </w:rPr>
            </w:pPr>
          </w:p>
        </w:tc>
        <w:tc>
          <w:tcPr>
            <w:tcW w:w="436" w:type="pct"/>
            <w:tcBorders>
              <w:top w:val="nil"/>
              <w:left w:val="nil"/>
              <w:bottom w:val="nil"/>
              <w:right w:val="nil"/>
            </w:tcBorders>
            <w:noWrap/>
            <w:vAlign w:val="bottom"/>
          </w:tcPr>
          <w:p w14:paraId="7A2FD6B8"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rPr>
              <w:t>92.1</w:t>
            </w:r>
          </w:p>
        </w:tc>
        <w:tc>
          <w:tcPr>
            <w:tcW w:w="436" w:type="pct"/>
            <w:tcBorders>
              <w:top w:val="nil"/>
              <w:left w:val="nil"/>
              <w:bottom w:val="nil"/>
              <w:right w:val="nil"/>
            </w:tcBorders>
            <w:noWrap/>
            <w:vAlign w:val="bottom"/>
          </w:tcPr>
          <w:p w14:paraId="184D4DDB"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rPr>
              <w:t>1.3</w:t>
            </w:r>
          </w:p>
        </w:tc>
        <w:tc>
          <w:tcPr>
            <w:tcW w:w="436" w:type="pct"/>
            <w:tcBorders>
              <w:top w:val="nil"/>
              <w:left w:val="nil"/>
              <w:bottom w:val="nil"/>
              <w:right w:val="nil"/>
            </w:tcBorders>
            <w:noWrap/>
            <w:vAlign w:val="bottom"/>
          </w:tcPr>
          <w:p w14:paraId="68B084A0"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rPr>
              <w:t>6.6</w:t>
            </w:r>
          </w:p>
        </w:tc>
        <w:tc>
          <w:tcPr>
            <w:tcW w:w="251" w:type="pct"/>
            <w:tcBorders>
              <w:top w:val="nil"/>
              <w:left w:val="nil"/>
              <w:bottom w:val="nil"/>
              <w:right w:val="nil"/>
            </w:tcBorders>
            <w:noWrap/>
            <w:vAlign w:val="bottom"/>
          </w:tcPr>
          <w:p w14:paraId="56DCE58F"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rPr>
              <w:t>1.53</w:t>
            </w:r>
          </w:p>
        </w:tc>
        <w:tc>
          <w:tcPr>
            <w:tcW w:w="251" w:type="pct"/>
            <w:tcBorders>
              <w:top w:val="nil"/>
              <w:left w:val="nil"/>
              <w:bottom w:val="nil"/>
              <w:right w:val="nil"/>
            </w:tcBorders>
            <w:noWrap/>
            <w:vAlign w:val="bottom"/>
          </w:tcPr>
          <w:p w14:paraId="735F8D51"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rPr>
              <w:t>0.05</w:t>
            </w:r>
          </w:p>
        </w:tc>
        <w:tc>
          <w:tcPr>
            <w:tcW w:w="251" w:type="pct"/>
            <w:tcBorders>
              <w:top w:val="nil"/>
              <w:left w:val="nil"/>
              <w:bottom w:val="nil"/>
              <w:right w:val="nil"/>
            </w:tcBorders>
            <w:noWrap/>
            <w:vAlign w:val="bottom"/>
          </w:tcPr>
          <w:p w14:paraId="33BD4B9F"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rPr>
              <w:t>0.54</w:t>
            </w:r>
          </w:p>
        </w:tc>
        <w:tc>
          <w:tcPr>
            <w:tcW w:w="427" w:type="pct"/>
            <w:tcBorders>
              <w:top w:val="nil"/>
              <w:left w:val="nil"/>
              <w:bottom w:val="nil"/>
              <w:right w:val="nil"/>
            </w:tcBorders>
            <w:noWrap/>
            <w:vAlign w:val="bottom"/>
          </w:tcPr>
          <w:p w14:paraId="000ADB85" w14:textId="77777777" w:rsidR="0083582F" w:rsidRPr="00F32556" w:rsidRDefault="00000000">
            <w:pPr>
              <w:rPr>
                <w:rFonts w:ascii="Arial" w:eastAsia="宋体" w:hAnsi="Arial" w:cs="Arial"/>
                <w:color w:val="000000"/>
                <w:sz w:val="20"/>
                <w:szCs w:val="20"/>
              </w:rPr>
            </w:pPr>
            <w:r w:rsidRPr="00F32556">
              <w:rPr>
                <w:rFonts w:ascii="Arial" w:eastAsia="宋体" w:hAnsi="Arial" w:cs="Arial"/>
                <w:color w:val="000000"/>
                <w:sz w:val="20"/>
                <w:szCs w:val="20"/>
              </w:rPr>
              <w:t>7.5</w:t>
            </w:r>
          </w:p>
        </w:tc>
        <w:tc>
          <w:tcPr>
            <w:tcW w:w="427" w:type="pct"/>
            <w:tcBorders>
              <w:top w:val="nil"/>
              <w:left w:val="nil"/>
              <w:bottom w:val="nil"/>
              <w:right w:val="nil"/>
            </w:tcBorders>
            <w:noWrap/>
            <w:vAlign w:val="bottom"/>
          </w:tcPr>
          <w:p w14:paraId="3B943F1B" w14:textId="77777777" w:rsidR="0083582F" w:rsidRPr="00F32556" w:rsidRDefault="0083582F">
            <w:pPr>
              <w:rPr>
                <w:rFonts w:ascii="Arial" w:eastAsia="宋体" w:hAnsi="Arial" w:cs="Arial"/>
                <w:color w:val="000000"/>
                <w:sz w:val="20"/>
                <w:szCs w:val="20"/>
              </w:rPr>
            </w:pPr>
          </w:p>
        </w:tc>
        <w:tc>
          <w:tcPr>
            <w:tcW w:w="427" w:type="pct"/>
            <w:tcBorders>
              <w:top w:val="nil"/>
              <w:left w:val="nil"/>
              <w:bottom w:val="nil"/>
              <w:right w:val="nil"/>
            </w:tcBorders>
            <w:noWrap/>
            <w:vAlign w:val="bottom"/>
          </w:tcPr>
          <w:p w14:paraId="4145B4B8" w14:textId="77777777" w:rsidR="0083582F" w:rsidRPr="00F32556" w:rsidRDefault="0083582F">
            <w:pPr>
              <w:rPr>
                <w:rFonts w:ascii="Arial" w:hAnsi="Arial" w:cs="Arial"/>
                <w:sz w:val="20"/>
                <w:szCs w:val="20"/>
              </w:rPr>
            </w:pPr>
          </w:p>
        </w:tc>
      </w:tr>
      <w:tr w:rsidR="0083582F" w14:paraId="21A917D2" w14:textId="77777777">
        <w:trPr>
          <w:trHeight w:val="285"/>
        </w:trPr>
        <w:tc>
          <w:tcPr>
            <w:tcW w:w="501" w:type="pct"/>
            <w:tcBorders>
              <w:top w:val="nil"/>
              <w:left w:val="nil"/>
              <w:bottom w:val="nil"/>
              <w:right w:val="nil"/>
            </w:tcBorders>
            <w:noWrap/>
            <w:vAlign w:val="bottom"/>
          </w:tcPr>
          <w:p w14:paraId="797CC6C1" w14:textId="77777777" w:rsidR="0083582F" w:rsidRPr="00F32556" w:rsidRDefault="00000000">
            <w:pPr>
              <w:rPr>
                <w:rFonts w:ascii="Arial" w:eastAsia="宋体" w:hAnsi="Arial" w:cs="Arial"/>
                <w:color w:val="000000"/>
                <w:sz w:val="20"/>
                <w:szCs w:val="20"/>
              </w:rPr>
            </w:pPr>
            <w:r w:rsidRPr="00F32556">
              <w:rPr>
                <w:rFonts w:ascii="Arial" w:eastAsia="宋体" w:hAnsi="Arial" w:cs="Arial"/>
                <w:color w:val="000000"/>
                <w:sz w:val="20"/>
                <w:szCs w:val="20"/>
              </w:rPr>
              <w:t>Epilepsy</w:t>
            </w:r>
          </w:p>
        </w:tc>
        <w:tc>
          <w:tcPr>
            <w:tcW w:w="386" w:type="pct"/>
            <w:tcBorders>
              <w:top w:val="nil"/>
              <w:left w:val="nil"/>
              <w:bottom w:val="nil"/>
              <w:right w:val="nil"/>
            </w:tcBorders>
            <w:noWrap/>
            <w:vAlign w:val="bottom"/>
          </w:tcPr>
          <w:p w14:paraId="42E1C902" w14:textId="77777777" w:rsidR="0083582F" w:rsidRPr="00F32556" w:rsidRDefault="00000000">
            <w:pPr>
              <w:rPr>
                <w:rFonts w:ascii="Arial" w:eastAsia="宋体" w:hAnsi="Arial" w:cs="Arial"/>
                <w:color w:val="000000"/>
                <w:sz w:val="20"/>
                <w:szCs w:val="20"/>
              </w:rPr>
            </w:pPr>
            <w:r w:rsidRPr="00F32556">
              <w:rPr>
                <w:rFonts w:ascii="Arial" w:eastAsia="宋体" w:hAnsi="Arial" w:cs="Arial"/>
                <w:color w:val="000000"/>
                <w:sz w:val="20"/>
                <w:szCs w:val="20"/>
              </w:rPr>
              <w:t>2.5</w:t>
            </w:r>
          </w:p>
        </w:tc>
        <w:tc>
          <w:tcPr>
            <w:tcW w:w="384" w:type="pct"/>
            <w:tcBorders>
              <w:top w:val="nil"/>
              <w:left w:val="nil"/>
              <w:bottom w:val="nil"/>
              <w:right w:val="nil"/>
            </w:tcBorders>
            <w:noWrap/>
            <w:vAlign w:val="bottom"/>
          </w:tcPr>
          <w:p w14:paraId="6AE924F8" w14:textId="77777777" w:rsidR="0083582F" w:rsidRPr="00F32556" w:rsidRDefault="0083582F">
            <w:pPr>
              <w:rPr>
                <w:rFonts w:ascii="Arial" w:eastAsia="宋体" w:hAnsi="Arial" w:cs="Arial"/>
                <w:color w:val="000000"/>
                <w:sz w:val="20"/>
                <w:szCs w:val="20"/>
              </w:rPr>
            </w:pPr>
          </w:p>
        </w:tc>
        <w:tc>
          <w:tcPr>
            <w:tcW w:w="384" w:type="pct"/>
            <w:tcBorders>
              <w:top w:val="nil"/>
              <w:left w:val="nil"/>
              <w:bottom w:val="nil"/>
              <w:right w:val="nil"/>
            </w:tcBorders>
            <w:noWrap/>
            <w:vAlign w:val="bottom"/>
          </w:tcPr>
          <w:p w14:paraId="0D3C36BB" w14:textId="77777777" w:rsidR="0083582F" w:rsidRPr="00F32556" w:rsidRDefault="0083582F">
            <w:pPr>
              <w:rPr>
                <w:rFonts w:ascii="Arial" w:hAnsi="Arial" w:cs="Arial"/>
                <w:sz w:val="20"/>
                <w:szCs w:val="20"/>
              </w:rPr>
            </w:pPr>
          </w:p>
        </w:tc>
        <w:tc>
          <w:tcPr>
            <w:tcW w:w="436" w:type="pct"/>
            <w:tcBorders>
              <w:top w:val="nil"/>
              <w:left w:val="nil"/>
              <w:bottom w:val="nil"/>
              <w:right w:val="nil"/>
            </w:tcBorders>
            <w:noWrap/>
            <w:vAlign w:val="bottom"/>
          </w:tcPr>
          <w:p w14:paraId="5A0C687E"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rPr>
              <w:t>82.4</w:t>
            </w:r>
          </w:p>
        </w:tc>
        <w:tc>
          <w:tcPr>
            <w:tcW w:w="436" w:type="pct"/>
            <w:tcBorders>
              <w:top w:val="nil"/>
              <w:left w:val="nil"/>
              <w:bottom w:val="nil"/>
              <w:right w:val="nil"/>
            </w:tcBorders>
            <w:noWrap/>
            <w:vAlign w:val="bottom"/>
          </w:tcPr>
          <w:p w14:paraId="29118B55"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rPr>
              <w:t>1.1</w:t>
            </w:r>
          </w:p>
        </w:tc>
        <w:tc>
          <w:tcPr>
            <w:tcW w:w="436" w:type="pct"/>
            <w:tcBorders>
              <w:top w:val="nil"/>
              <w:left w:val="nil"/>
              <w:bottom w:val="nil"/>
              <w:right w:val="nil"/>
            </w:tcBorders>
            <w:noWrap/>
            <w:vAlign w:val="bottom"/>
          </w:tcPr>
          <w:p w14:paraId="211B0263"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rPr>
              <w:t>16.5</w:t>
            </w:r>
          </w:p>
        </w:tc>
        <w:tc>
          <w:tcPr>
            <w:tcW w:w="251" w:type="pct"/>
            <w:tcBorders>
              <w:top w:val="nil"/>
              <w:left w:val="nil"/>
              <w:bottom w:val="nil"/>
              <w:right w:val="nil"/>
            </w:tcBorders>
            <w:noWrap/>
            <w:vAlign w:val="bottom"/>
          </w:tcPr>
          <w:p w14:paraId="243766E2"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rPr>
              <w:t>1.37</w:t>
            </w:r>
          </w:p>
        </w:tc>
        <w:tc>
          <w:tcPr>
            <w:tcW w:w="251" w:type="pct"/>
            <w:tcBorders>
              <w:top w:val="nil"/>
              <w:left w:val="nil"/>
              <w:bottom w:val="nil"/>
              <w:right w:val="nil"/>
            </w:tcBorders>
            <w:noWrap/>
            <w:vAlign w:val="bottom"/>
          </w:tcPr>
          <w:p w14:paraId="7C72BA8C"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rPr>
              <w:t>0.04</w:t>
            </w:r>
          </w:p>
        </w:tc>
        <w:tc>
          <w:tcPr>
            <w:tcW w:w="251" w:type="pct"/>
            <w:tcBorders>
              <w:top w:val="nil"/>
              <w:left w:val="nil"/>
              <w:bottom w:val="nil"/>
              <w:right w:val="nil"/>
            </w:tcBorders>
            <w:noWrap/>
            <w:vAlign w:val="bottom"/>
          </w:tcPr>
          <w:p w14:paraId="586B93E1"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rPr>
              <w:t>1.35</w:t>
            </w:r>
          </w:p>
        </w:tc>
        <w:tc>
          <w:tcPr>
            <w:tcW w:w="427" w:type="pct"/>
            <w:tcBorders>
              <w:top w:val="nil"/>
              <w:left w:val="nil"/>
              <w:bottom w:val="nil"/>
              <w:right w:val="nil"/>
            </w:tcBorders>
            <w:noWrap/>
            <w:vAlign w:val="bottom"/>
          </w:tcPr>
          <w:p w14:paraId="321504DE" w14:textId="77777777" w:rsidR="0083582F" w:rsidRPr="00F32556" w:rsidRDefault="00000000">
            <w:pPr>
              <w:rPr>
                <w:rFonts w:ascii="Arial" w:eastAsia="宋体" w:hAnsi="Arial" w:cs="Arial"/>
                <w:color w:val="000000"/>
                <w:sz w:val="20"/>
                <w:szCs w:val="20"/>
              </w:rPr>
            </w:pPr>
            <w:r w:rsidRPr="00F32556">
              <w:rPr>
                <w:rFonts w:ascii="Arial" w:eastAsia="宋体" w:hAnsi="Arial" w:cs="Arial"/>
                <w:color w:val="000000"/>
                <w:sz w:val="20"/>
                <w:szCs w:val="20"/>
              </w:rPr>
              <w:t>7</w:t>
            </w:r>
          </w:p>
        </w:tc>
        <w:tc>
          <w:tcPr>
            <w:tcW w:w="427" w:type="pct"/>
            <w:tcBorders>
              <w:top w:val="nil"/>
              <w:left w:val="nil"/>
              <w:bottom w:val="nil"/>
              <w:right w:val="nil"/>
            </w:tcBorders>
            <w:noWrap/>
            <w:vAlign w:val="bottom"/>
          </w:tcPr>
          <w:p w14:paraId="6B68823A" w14:textId="77777777" w:rsidR="0083582F" w:rsidRPr="00F32556" w:rsidRDefault="0083582F">
            <w:pPr>
              <w:rPr>
                <w:rFonts w:ascii="Arial" w:eastAsia="宋体" w:hAnsi="Arial" w:cs="Arial"/>
                <w:color w:val="000000"/>
                <w:sz w:val="20"/>
                <w:szCs w:val="20"/>
              </w:rPr>
            </w:pPr>
          </w:p>
        </w:tc>
        <w:tc>
          <w:tcPr>
            <w:tcW w:w="427" w:type="pct"/>
            <w:tcBorders>
              <w:top w:val="nil"/>
              <w:left w:val="nil"/>
              <w:bottom w:val="nil"/>
              <w:right w:val="nil"/>
            </w:tcBorders>
            <w:noWrap/>
            <w:vAlign w:val="bottom"/>
          </w:tcPr>
          <w:p w14:paraId="2358D326" w14:textId="77777777" w:rsidR="0083582F" w:rsidRPr="00F32556" w:rsidRDefault="0083582F">
            <w:pPr>
              <w:rPr>
                <w:rFonts w:ascii="Arial" w:hAnsi="Arial" w:cs="Arial"/>
                <w:sz w:val="20"/>
                <w:szCs w:val="20"/>
              </w:rPr>
            </w:pPr>
          </w:p>
        </w:tc>
      </w:tr>
      <w:tr w:rsidR="0083582F" w14:paraId="5047846E" w14:textId="77777777">
        <w:trPr>
          <w:trHeight w:val="285"/>
        </w:trPr>
        <w:tc>
          <w:tcPr>
            <w:tcW w:w="501" w:type="pct"/>
            <w:tcBorders>
              <w:top w:val="nil"/>
              <w:left w:val="nil"/>
              <w:bottom w:val="nil"/>
              <w:right w:val="nil"/>
            </w:tcBorders>
            <w:noWrap/>
            <w:vAlign w:val="bottom"/>
          </w:tcPr>
          <w:p w14:paraId="6F03A3E9" w14:textId="77777777" w:rsidR="0083582F" w:rsidRPr="00F32556" w:rsidRDefault="00000000">
            <w:pPr>
              <w:rPr>
                <w:rFonts w:ascii="Arial" w:eastAsia="宋体" w:hAnsi="Arial" w:cs="Arial"/>
                <w:color w:val="000000"/>
                <w:sz w:val="20"/>
                <w:szCs w:val="20"/>
              </w:rPr>
            </w:pPr>
            <w:r w:rsidRPr="00F32556">
              <w:rPr>
                <w:rFonts w:ascii="Arial" w:eastAsia="宋体" w:hAnsi="Arial" w:cs="Arial"/>
                <w:color w:val="000000"/>
                <w:sz w:val="20"/>
                <w:szCs w:val="20"/>
              </w:rPr>
              <w:t>Hearing impairment</w:t>
            </w:r>
          </w:p>
        </w:tc>
        <w:tc>
          <w:tcPr>
            <w:tcW w:w="386" w:type="pct"/>
            <w:tcBorders>
              <w:top w:val="nil"/>
              <w:left w:val="nil"/>
              <w:bottom w:val="nil"/>
              <w:right w:val="nil"/>
            </w:tcBorders>
            <w:noWrap/>
            <w:vAlign w:val="bottom"/>
          </w:tcPr>
          <w:p w14:paraId="79B40C90" w14:textId="77777777" w:rsidR="0083582F" w:rsidRPr="00F32556" w:rsidRDefault="00000000">
            <w:pPr>
              <w:rPr>
                <w:rFonts w:ascii="Arial" w:eastAsia="宋体" w:hAnsi="Arial" w:cs="Arial"/>
                <w:color w:val="000000"/>
                <w:sz w:val="20"/>
                <w:szCs w:val="20"/>
              </w:rPr>
            </w:pPr>
            <w:r w:rsidRPr="00F32556">
              <w:rPr>
                <w:rFonts w:ascii="Arial" w:eastAsia="宋体" w:hAnsi="Arial" w:cs="Arial"/>
                <w:color w:val="000000"/>
                <w:sz w:val="20"/>
                <w:szCs w:val="20"/>
              </w:rPr>
              <w:t>6.5</w:t>
            </w:r>
          </w:p>
        </w:tc>
        <w:tc>
          <w:tcPr>
            <w:tcW w:w="384" w:type="pct"/>
            <w:tcBorders>
              <w:top w:val="nil"/>
              <w:left w:val="nil"/>
              <w:bottom w:val="nil"/>
              <w:right w:val="nil"/>
            </w:tcBorders>
            <w:noWrap/>
            <w:vAlign w:val="bottom"/>
          </w:tcPr>
          <w:p w14:paraId="0B52F850" w14:textId="77777777" w:rsidR="0083582F" w:rsidRPr="00F32556" w:rsidRDefault="0083582F">
            <w:pPr>
              <w:rPr>
                <w:rFonts w:ascii="Arial" w:eastAsia="宋体" w:hAnsi="Arial" w:cs="Arial"/>
                <w:color w:val="000000"/>
                <w:sz w:val="20"/>
                <w:szCs w:val="20"/>
              </w:rPr>
            </w:pPr>
          </w:p>
        </w:tc>
        <w:tc>
          <w:tcPr>
            <w:tcW w:w="384" w:type="pct"/>
            <w:tcBorders>
              <w:top w:val="nil"/>
              <w:left w:val="nil"/>
              <w:bottom w:val="nil"/>
              <w:right w:val="nil"/>
            </w:tcBorders>
            <w:noWrap/>
            <w:vAlign w:val="bottom"/>
          </w:tcPr>
          <w:p w14:paraId="090CBC41" w14:textId="77777777" w:rsidR="0083582F" w:rsidRPr="00F32556" w:rsidRDefault="0083582F">
            <w:pPr>
              <w:rPr>
                <w:rFonts w:ascii="Arial" w:hAnsi="Arial" w:cs="Arial"/>
                <w:sz w:val="20"/>
                <w:szCs w:val="20"/>
              </w:rPr>
            </w:pPr>
          </w:p>
        </w:tc>
        <w:tc>
          <w:tcPr>
            <w:tcW w:w="436" w:type="pct"/>
            <w:tcBorders>
              <w:top w:val="nil"/>
              <w:left w:val="nil"/>
              <w:bottom w:val="nil"/>
              <w:right w:val="nil"/>
            </w:tcBorders>
            <w:noWrap/>
            <w:vAlign w:val="bottom"/>
          </w:tcPr>
          <w:p w14:paraId="489EBD04"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rPr>
              <w:t>82.2</w:t>
            </w:r>
          </w:p>
        </w:tc>
        <w:tc>
          <w:tcPr>
            <w:tcW w:w="436" w:type="pct"/>
            <w:tcBorders>
              <w:top w:val="nil"/>
              <w:left w:val="nil"/>
              <w:bottom w:val="nil"/>
              <w:right w:val="nil"/>
            </w:tcBorders>
            <w:noWrap/>
            <w:vAlign w:val="bottom"/>
          </w:tcPr>
          <w:p w14:paraId="0CC60D29"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rPr>
              <w:t>2.4</w:t>
            </w:r>
          </w:p>
        </w:tc>
        <w:tc>
          <w:tcPr>
            <w:tcW w:w="436" w:type="pct"/>
            <w:tcBorders>
              <w:top w:val="nil"/>
              <w:left w:val="nil"/>
              <w:bottom w:val="nil"/>
              <w:right w:val="nil"/>
            </w:tcBorders>
            <w:noWrap/>
            <w:vAlign w:val="bottom"/>
          </w:tcPr>
          <w:p w14:paraId="24F3950B"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rPr>
              <w:t>15.5</w:t>
            </w:r>
          </w:p>
        </w:tc>
        <w:tc>
          <w:tcPr>
            <w:tcW w:w="251" w:type="pct"/>
            <w:tcBorders>
              <w:top w:val="nil"/>
              <w:left w:val="nil"/>
              <w:bottom w:val="nil"/>
              <w:right w:val="nil"/>
            </w:tcBorders>
            <w:noWrap/>
            <w:vAlign w:val="bottom"/>
          </w:tcPr>
          <w:p w14:paraId="2FA994D9"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rPr>
              <w:t>1.37</w:t>
            </w:r>
          </w:p>
        </w:tc>
        <w:tc>
          <w:tcPr>
            <w:tcW w:w="251" w:type="pct"/>
            <w:tcBorders>
              <w:top w:val="nil"/>
              <w:left w:val="nil"/>
              <w:bottom w:val="nil"/>
              <w:right w:val="nil"/>
            </w:tcBorders>
            <w:noWrap/>
            <w:vAlign w:val="bottom"/>
          </w:tcPr>
          <w:p w14:paraId="17C0181C"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rPr>
              <w:t>0.08</w:t>
            </w:r>
          </w:p>
        </w:tc>
        <w:tc>
          <w:tcPr>
            <w:tcW w:w="251" w:type="pct"/>
            <w:tcBorders>
              <w:top w:val="nil"/>
              <w:left w:val="nil"/>
              <w:bottom w:val="nil"/>
              <w:right w:val="nil"/>
            </w:tcBorders>
            <w:noWrap/>
            <w:vAlign w:val="bottom"/>
          </w:tcPr>
          <w:p w14:paraId="3F69A464"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rPr>
              <w:t>1.27</w:t>
            </w:r>
          </w:p>
        </w:tc>
        <w:tc>
          <w:tcPr>
            <w:tcW w:w="427" w:type="pct"/>
            <w:tcBorders>
              <w:top w:val="nil"/>
              <w:left w:val="nil"/>
              <w:bottom w:val="nil"/>
              <w:right w:val="nil"/>
            </w:tcBorders>
            <w:noWrap/>
            <w:vAlign w:val="bottom"/>
          </w:tcPr>
          <w:p w14:paraId="52D46F56" w14:textId="77777777" w:rsidR="0083582F" w:rsidRPr="00F32556" w:rsidRDefault="00000000">
            <w:pPr>
              <w:rPr>
                <w:rFonts w:ascii="Arial" w:eastAsia="宋体" w:hAnsi="Arial" w:cs="Arial"/>
                <w:color w:val="000000"/>
                <w:sz w:val="20"/>
                <w:szCs w:val="20"/>
              </w:rPr>
            </w:pPr>
            <w:r w:rsidRPr="00F32556">
              <w:rPr>
                <w:rFonts w:ascii="Arial" w:eastAsia="宋体" w:hAnsi="Arial" w:cs="Arial"/>
                <w:color w:val="000000"/>
                <w:sz w:val="20"/>
                <w:szCs w:val="20"/>
              </w:rPr>
              <w:t>6</w:t>
            </w:r>
          </w:p>
        </w:tc>
        <w:tc>
          <w:tcPr>
            <w:tcW w:w="427" w:type="pct"/>
            <w:tcBorders>
              <w:top w:val="nil"/>
              <w:left w:val="nil"/>
              <w:bottom w:val="nil"/>
              <w:right w:val="nil"/>
            </w:tcBorders>
            <w:noWrap/>
            <w:vAlign w:val="bottom"/>
          </w:tcPr>
          <w:p w14:paraId="3AC01C5F" w14:textId="77777777" w:rsidR="0083582F" w:rsidRPr="00F32556" w:rsidRDefault="0083582F">
            <w:pPr>
              <w:rPr>
                <w:rFonts w:ascii="Arial" w:eastAsia="宋体" w:hAnsi="Arial" w:cs="Arial"/>
                <w:color w:val="000000"/>
                <w:sz w:val="20"/>
                <w:szCs w:val="20"/>
              </w:rPr>
            </w:pPr>
          </w:p>
        </w:tc>
        <w:tc>
          <w:tcPr>
            <w:tcW w:w="427" w:type="pct"/>
            <w:tcBorders>
              <w:top w:val="nil"/>
              <w:left w:val="nil"/>
              <w:bottom w:val="nil"/>
              <w:right w:val="nil"/>
            </w:tcBorders>
            <w:noWrap/>
            <w:vAlign w:val="bottom"/>
          </w:tcPr>
          <w:p w14:paraId="770D3217" w14:textId="77777777" w:rsidR="0083582F" w:rsidRPr="00F32556" w:rsidRDefault="0083582F">
            <w:pPr>
              <w:rPr>
                <w:rFonts w:ascii="Arial" w:hAnsi="Arial" w:cs="Arial"/>
                <w:sz w:val="20"/>
                <w:szCs w:val="20"/>
              </w:rPr>
            </w:pPr>
          </w:p>
        </w:tc>
      </w:tr>
      <w:tr w:rsidR="0083582F" w14:paraId="47B35985" w14:textId="77777777">
        <w:trPr>
          <w:trHeight w:val="285"/>
        </w:trPr>
        <w:tc>
          <w:tcPr>
            <w:tcW w:w="501" w:type="pct"/>
            <w:tcBorders>
              <w:top w:val="nil"/>
              <w:left w:val="nil"/>
              <w:bottom w:val="nil"/>
              <w:right w:val="nil"/>
            </w:tcBorders>
            <w:noWrap/>
            <w:vAlign w:val="bottom"/>
          </w:tcPr>
          <w:p w14:paraId="62B05556" w14:textId="77777777" w:rsidR="0083582F" w:rsidRPr="00F32556" w:rsidRDefault="00000000">
            <w:pPr>
              <w:rPr>
                <w:rFonts w:ascii="Arial" w:eastAsia="宋体" w:hAnsi="Arial" w:cs="Arial"/>
                <w:color w:val="000000"/>
                <w:sz w:val="20"/>
                <w:szCs w:val="20"/>
              </w:rPr>
            </w:pPr>
            <w:r w:rsidRPr="00F32556">
              <w:rPr>
                <w:rFonts w:ascii="Arial" w:eastAsia="宋体" w:hAnsi="Arial" w:cs="Arial"/>
                <w:color w:val="000000"/>
                <w:sz w:val="20"/>
                <w:szCs w:val="20"/>
              </w:rPr>
              <w:t>Heart failure</w:t>
            </w:r>
          </w:p>
        </w:tc>
        <w:tc>
          <w:tcPr>
            <w:tcW w:w="386" w:type="pct"/>
            <w:tcBorders>
              <w:top w:val="nil"/>
              <w:left w:val="nil"/>
              <w:bottom w:val="nil"/>
              <w:right w:val="nil"/>
            </w:tcBorders>
            <w:noWrap/>
            <w:vAlign w:val="bottom"/>
          </w:tcPr>
          <w:p w14:paraId="21C6BB3B" w14:textId="77777777" w:rsidR="0083582F" w:rsidRPr="00F32556" w:rsidRDefault="0083582F">
            <w:pPr>
              <w:rPr>
                <w:rFonts w:ascii="Arial" w:eastAsia="宋体" w:hAnsi="Arial" w:cs="Arial"/>
                <w:color w:val="000000"/>
                <w:sz w:val="20"/>
                <w:szCs w:val="20"/>
              </w:rPr>
            </w:pPr>
          </w:p>
        </w:tc>
        <w:tc>
          <w:tcPr>
            <w:tcW w:w="384" w:type="pct"/>
            <w:tcBorders>
              <w:top w:val="nil"/>
              <w:left w:val="nil"/>
              <w:bottom w:val="nil"/>
              <w:right w:val="nil"/>
            </w:tcBorders>
            <w:noWrap/>
            <w:vAlign w:val="bottom"/>
          </w:tcPr>
          <w:p w14:paraId="60098AFE" w14:textId="77777777" w:rsidR="0083582F" w:rsidRPr="00F32556" w:rsidRDefault="0083582F">
            <w:pPr>
              <w:rPr>
                <w:rFonts w:ascii="Arial" w:hAnsi="Arial" w:cs="Arial"/>
                <w:sz w:val="20"/>
                <w:szCs w:val="20"/>
              </w:rPr>
            </w:pPr>
          </w:p>
        </w:tc>
        <w:tc>
          <w:tcPr>
            <w:tcW w:w="384" w:type="pct"/>
            <w:tcBorders>
              <w:top w:val="nil"/>
              <w:left w:val="nil"/>
              <w:bottom w:val="nil"/>
              <w:right w:val="nil"/>
            </w:tcBorders>
            <w:noWrap/>
            <w:vAlign w:val="bottom"/>
          </w:tcPr>
          <w:p w14:paraId="692613D4" w14:textId="77777777" w:rsidR="0083582F" w:rsidRPr="00F32556" w:rsidRDefault="00000000">
            <w:pPr>
              <w:rPr>
                <w:rFonts w:ascii="Arial" w:eastAsia="宋体" w:hAnsi="Arial" w:cs="Arial"/>
                <w:color w:val="000000"/>
                <w:sz w:val="20"/>
                <w:szCs w:val="20"/>
              </w:rPr>
            </w:pPr>
            <w:r w:rsidRPr="00F32556">
              <w:rPr>
                <w:rFonts w:ascii="Arial" w:eastAsia="宋体" w:hAnsi="Arial" w:cs="Arial"/>
                <w:color w:val="000000"/>
                <w:sz w:val="20"/>
                <w:szCs w:val="20"/>
              </w:rPr>
              <w:t>10.9</w:t>
            </w:r>
          </w:p>
        </w:tc>
        <w:tc>
          <w:tcPr>
            <w:tcW w:w="436" w:type="pct"/>
            <w:tcBorders>
              <w:top w:val="nil"/>
              <w:left w:val="nil"/>
              <w:bottom w:val="nil"/>
              <w:right w:val="nil"/>
            </w:tcBorders>
            <w:noWrap/>
            <w:vAlign w:val="bottom"/>
          </w:tcPr>
          <w:p w14:paraId="74D398E2"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rPr>
              <w:t>0</w:t>
            </w:r>
          </w:p>
        </w:tc>
        <w:tc>
          <w:tcPr>
            <w:tcW w:w="436" w:type="pct"/>
            <w:tcBorders>
              <w:top w:val="nil"/>
              <w:left w:val="nil"/>
              <w:bottom w:val="nil"/>
              <w:right w:val="nil"/>
            </w:tcBorders>
            <w:noWrap/>
            <w:vAlign w:val="bottom"/>
          </w:tcPr>
          <w:p w14:paraId="749D1361"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rPr>
              <w:t>0</w:t>
            </w:r>
          </w:p>
        </w:tc>
        <w:tc>
          <w:tcPr>
            <w:tcW w:w="436" w:type="pct"/>
            <w:tcBorders>
              <w:top w:val="nil"/>
              <w:left w:val="nil"/>
              <w:bottom w:val="nil"/>
              <w:right w:val="nil"/>
            </w:tcBorders>
            <w:noWrap/>
            <w:vAlign w:val="bottom"/>
          </w:tcPr>
          <w:p w14:paraId="48FD650D"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rPr>
              <w:t>100</w:t>
            </w:r>
          </w:p>
        </w:tc>
        <w:tc>
          <w:tcPr>
            <w:tcW w:w="251" w:type="pct"/>
            <w:tcBorders>
              <w:top w:val="nil"/>
              <w:left w:val="nil"/>
              <w:bottom w:val="nil"/>
              <w:right w:val="nil"/>
            </w:tcBorders>
            <w:noWrap/>
            <w:vAlign w:val="bottom"/>
          </w:tcPr>
          <w:p w14:paraId="3C1A8475"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rPr>
              <w:t>0</w:t>
            </w:r>
          </w:p>
        </w:tc>
        <w:tc>
          <w:tcPr>
            <w:tcW w:w="251" w:type="pct"/>
            <w:tcBorders>
              <w:top w:val="nil"/>
              <w:left w:val="nil"/>
              <w:bottom w:val="nil"/>
              <w:right w:val="nil"/>
            </w:tcBorders>
            <w:noWrap/>
            <w:vAlign w:val="bottom"/>
          </w:tcPr>
          <w:p w14:paraId="60584316"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rPr>
              <w:t>0</w:t>
            </w:r>
          </w:p>
        </w:tc>
        <w:tc>
          <w:tcPr>
            <w:tcW w:w="251" w:type="pct"/>
            <w:tcBorders>
              <w:top w:val="nil"/>
              <w:left w:val="nil"/>
              <w:bottom w:val="nil"/>
              <w:right w:val="nil"/>
            </w:tcBorders>
            <w:noWrap/>
            <w:vAlign w:val="bottom"/>
          </w:tcPr>
          <w:p w14:paraId="351280E1"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rPr>
              <w:t>8.2</w:t>
            </w:r>
          </w:p>
        </w:tc>
        <w:tc>
          <w:tcPr>
            <w:tcW w:w="427" w:type="pct"/>
            <w:tcBorders>
              <w:top w:val="nil"/>
              <w:left w:val="nil"/>
              <w:bottom w:val="nil"/>
              <w:right w:val="nil"/>
            </w:tcBorders>
            <w:noWrap/>
            <w:vAlign w:val="bottom"/>
          </w:tcPr>
          <w:p w14:paraId="21E70212" w14:textId="77777777" w:rsidR="0083582F" w:rsidRPr="00F32556" w:rsidRDefault="0083582F">
            <w:pPr>
              <w:jc w:val="right"/>
              <w:rPr>
                <w:rFonts w:ascii="Arial" w:eastAsia="宋体" w:hAnsi="Arial" w:cs="Arial"/>
                <w:color w:val="000000"/>
                <w:sz w:val="20"/>
                <w:szCs w:val="20"/>
              </w:rPr>
            </w:pPr>
          </w:p>
        </w:tc>
        <w:tc>
          <w:tcPr>
            <w:tcW w:w="427" w:type="pct"/>
            <w:tcBorders>
              <w:top w:val="nil"/>
              <w:left w:val="nil"/>
              <w:bottom w:val="nil"/>
              <w:right w:val="nil"/>
            </w:tcBorders>
            <w:noWrap/>
            <w:vAlign w:val="bottom"/>
          </w:tcPr>
          <w:p w14:paraId="36472735" w14:textId="77777777" w:rsidR="0083582F" w:rsidRPr="00F32556" w:rsidRDefault="0083582F">
            <w:pPr>
              <w:rPr>
                <w:rFonts w:ascii="Arial" w:hAnsi="Arial" w:cs="Arial"/>
                <w:sz w:val="20"/>
                <w:szCs w:val="20"/>
              </w:rPr>
            </w:pPr>
          </w:p>
        </w:tc>
        <w:tc>
          <w:tcPr>
            <w:tcW w:w="427" w:type="pct"/>
            <w:tcBorders>
              <w:top w:val="nil"/>
              <w:left w:val="nil"/>
              <w:bottom w:val="nil"/>
              <w:right w:val="nil"/>
            </w:tcBorders>
            <w:noWrap/>
            <w:vAlign w:val="bottom"/>
          </w:tcPr>
          <w:p w14:paraId="62B7FEB5" w14:textId="77777777" w:rsidR="0083582F" w:rsidRPr="00F32556" w:rsidRDefault="00000000">
            <w:pPr>
              <w:rPr>
                <w:rFonts w:ascii="Arial" w:eastAsia="宋体" w:hAnsi="Arial" w:cs="Arial"/>
                <w:color w:val="000000"/>
                <w:sz w:val="20"/>
                <w:szCs w:val="20"/>
              </w:rPr>
            </w:pPr>
            <w:r w:rsidRPr="00F32556">
              <w:rPr>
                <w:rFonts w:ascii="Arial" w:eastAsia="宋体" w:hAnsi="Arial" w:cs="Arial"/>
                <w:color w:val="000000"/>
                <w:sz w:val="20"/>
                <w:szCs w:val="20"/>
              </w:rPr>
              <w:t>14.2</w:t>
            </w:r>
          </w:p>
        </w:tc>
      </w:tr>
      <w:tr w:rsidR="0083582F" w14:paraId="02000CB7" w14:textId="77777777">
        <w:trPr>
          <w:trHeight w:val="285"/>
        </w:trPr>
        <w:tc>
          <w:tcPr>
            <w:tcW w:w="501" w:type="pct"/>
            <w:tcBorders>
              <w:top w:val="nil"/>
              <w:left w:val="nil"/>
              <w:bottom w:val="nil"/>
              <w:right w:val="nil"/>
            </w:tcBorders>
            <w:noWrap/>
            <w:vAlign w:val="bottom"/>
          </w:tcPr>
          <w:p w14:paraId="467E0F25" w14:textId="77777777" w:rsidR="0083582F" w:rsidRPr="00F32556" w:rsidRDefault="00000000">
            <w:pPr>
              <w:rPr>
                <w:rFonts w:ascii="Arial" w:eastAsia="宋体" w:hAnsi="Arial" w:cs="Arial"/>
                <w:color w:val="000000"/>
                <w:sz w:val="20"/>
                <w:szCs w:val="20"/>
              </w:rPr>
            </w:pPr>
            <w:r w:rsidRPr="00F32556">
              <w:rPr>
                <w:rFonts w:ascii="Arial" w:eastAsia="宋体" w:hAnsi="Arial" w:cs="Arial"/>
                <w:color w:val="000000"/>
                <w:sz w:val="20"/>
                <w:szCs w:val="20"/>
              </w:rPr>
              <w:t>Hypertension</w:t>
            </w:r>
          </w:p>
        </w:tc>
        <w:tc>
          <w:tcPr>
            <w:tcW w:w="386" w:type="pct"/>
            <w:tcBorders>
              <w:top w:val="nil"/>
              <w:left w:val="nil"/>
              <w:bottom w:val="nil"/>
              <w:right w:val="nil"/>
            </w:tcBorders>
            <w:noWrap/>
            <w:vAlign w:val="bottom"/>
          </w:tcPr>
          <w:p w14:paraId="6D17D162" w14:textId="77777777" w:rsidR="0083582F" w:rsidRPr="00F32556" w:rsidRDefault="0083582F">
            <w:pPr>
              <w:rPr>
                <w:rFonts w:ascii="Arial" w:eastAsia="宋体" w:hAnsi="Arial" w:cs="Arial"/>
                <w:color w:val="000000"/>
                <w:sz w:val="20"/>
                <w:szCs w:val="20"/>
              </w:rPr>
            </w:pPr>
          </w:p>
        </w:tc>
        <w:tc>
          <w:tcPr>
            <w:tcW w:w="384" w:type="pct"/>
            <w:tcBorders>
              <w:top w:val="nil"/>
              <w:left w:val="nil"/>
              <w:bottom w:val="nil"/>
              <w:right w:val="nil"/>
            </w:tcBorders>
            <w:noWrap/>
            <w:vAlign w:val="bottom"/>
          </w:tcPr>
          <w:p w14:paraId="45C89FBA" w14:textId="77777777" w:rsidR="0083582F" w:rsidRPr="00F32556" w:rsidRDefault="00000000">
            <w:pPr>
              <w:rPr>
                <w:rFonts w:ascii="Arial" w:eastAsia="宋体" w:hAnsi="Arial" w:cs="Arial"/>
                <w:color w:val="000000"/>
                <w:sz w:val="20"/>
                <w:szCs w:val="20"/>
              </w:rPr>
            </w:pPr>
            <w:r w:rsidRPr="00F32556">
              <w:rPr>
                <w:rFonts w:ascii="Arial" w:eastAsia="宋体" w:hAnsi="Arial" w:cs="Arial"/>
                <w:color w:val="000000"/>
                <w:sz w:val="20"/>
                <w:szCs w:val="20"/>
              </w:rPr>
              <w:t>100</w:t>
            </w:r>
          </w:p>
        </w:tc>
        <w:tc>
          <w:tcPr>
            <w:tcW w:w="384" w:type="pct"/>
            <w:tcBorders>
              <w:top w:val="nil"/>
              <w:left w:val="nil"/>
              <w:bottom w:val="nil"/>
              <w:right w:val="nil"/>
            </w:tcBorders>
            <w:noWrap/>
            <w:vAlign w:val="bottom"/>
          </w:tcPr>
          <w:p w14:paraId="3CA4779D" w14:textId="77777777" w:rsidR="0083582F" w:rsidRPr="00F32556" w:rsidRDefault="0083582F">
            <w:pPr>
              <w:rPr>
                <w:rFonts w:ascii="Arial" w:eastAsia="宋体" w:hAnsi="Arial" w:cs="Arial"/>
                <w:color w:val="000000"/>
                <w:sz w:val="20"/>
                <w:szCs w:val="20"/>
              </w:rPr>
            </w:pPr>
          </w:p>
        </w:tc>
        <w:tc>
          <w:tcPr>
            <w:tcW w:w="436" w:type="pct"/>
            <w:tcBorders>
              <w:top w:val="nil"/>
              <w:left w:val="nil"/>
              <w:bottom w:val="nil"/>
              <w:right w:val="nil"/>
            </w:tcBorders>
            <w:noWrap/>
            <w:vAlign w:val="bottom"/>
          </w:tcPr>
          <w:p w14:paraId="0C8DA219"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rPr>
              <w:t>31.2</w:t>
            </w:r>
          </w:p>
        </w:tc>
        <w:tc>
          <w:tcPr>
            <w:tcW w:w="436" w:type="pct"/>
            <w:tcBorders>
              <w:top w:val="nil"/>
              <w:left w:val="nil"/>
              <w:bottom w:val="nil"/>
              <w:right w:val="nil"/>
            </w:tcBorders>
            <w:noWrap/>
            <w:vAlign w:val="bottom"/>
          </w:tcPr>
          <w:p w14:paraId="30904750"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rPr>
              <w:t>50.4</w:t>
            </w:r>
          </w:p>
        </w:tc>
        <w:tc>
          <w:tcPr>
            <w:tcW w:w="436" w:type="pct"/>
            <w:tcBorders>
              <w:top w:val="nil"/>
              <w:left w:val="nil"/>
              <w:bottom w:val="nil"/>
              <w:right w:val="nil"/>
            </w:tcBorders>
            <w:noWrap/>
            <w:vAlign w:val="bottom"/>
          </w:tcPr>
          <w:p w14:paraId="2A0CA4AD"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rPr>
              <w:t>18.4</w:t>
            </w:r>
          </w:p>
        </w:tc>
        <w:tc>
          <w:tcPr>
            <w:tcW w:w="251" w:type="pct"/>
            <w:tcBorders>
              <w:top w:val="nil"/>
              <w:left w:val="nil"/>
              <w:bottom w:val="nil"/>
              <w:right w:val="nil"/>
            </w:tcBorders>
            <w:noWrap/>
            <w:vAlign w:val="bottom"/>
          </w:tcPr>
          <w:p w14:paraId="421647CE"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rPr>
              <w:t>0.52</w:t>
            </w:r>
          </w:p>
        </w:tc>
        <w:tc>
          <w:tcPr>
            <w:tcW w:w="251" w:type="pct"/>
            <w:tcBorders>
              <w:top w:val="nil"/>
              <w:left w:val="nil"/>
              <w:bottom w:val="nil"/>
              <w:right w:val="nil"/>
            </w:tcBorders>
            <w:noWrap/>
            <w:vAlign w:val="bottom"/>
          </w:tcPr>
          <w:p w14:paraId="6BCD8432"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rPr>
              <w:t>1.81</w:t>
            </w:r>
          </w:p>
        </w:tc>
        <w:tc>
          <w:tcPr>
            <w:tcW w:w="251" w:type="pct"/>
            <w:tcBorders>
              <w:top w:val="nil"/>
              <w:left w:val="nil"/>
              <w:bottom w:val="nil"/>
              <w:right w:val="nil"/>
            </w:tcBorders>
            <w:noWrap/>
            <w:vAlign w:val="bottom"/>
          </w:tcPr>
          <w:p w14:paraId="4655749D"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rPr>
              <w:t>1.51</w:t>
            </w:r>
          </w:p>
        </w:tc>
        <w:tc>
          <w:tcPr>
            <w:tcW w:w="427" w:type="pct"/>
            <w:tcBorders>
              <w:top w:val="nil"/>
              <w:left w:val="nil"/>
              <w:bottom w:val="nil"/>
              <w:right w:val="nil"/>
            </w:tcBorders>
            <w:noWrap/>
            <w:vAlign w:val="bottom"/>
          </w:tcPr>
          <w:p w14:paraId="57678E04" w14:textId="77777777" w:rsidR="0083582F" w:rsidRPr="00F32556" w:rsidRDefault="0083582F">
            <w:pPr>
              <w:jc w:val="right"/>
              <w:rPr>
                <w:rFonts w:ascii="Arial" w:eastAsia="宋体" w:hAnsi="Arial" w:cs="Arial"/>
                <w:color w:val="000000"/>
                <w:sz w:val="20"/>
                <w:szCs w:val="20"/>
              </w:rPr>
            </w:pPr>
          </w:p>
        </w:tc>
        <w:tc>
          <w:tcPr>
            <w:tcW w:w="427" w:type="pct"/>
            <w:tcBorders>
              <w:top w:val="nil"/>
              <w:left w:val="nil"/>
              <w:bottom w:val="nil"/>
              <w:right w:val="nil"/>
            </w:tcBorders>
            <w:noWrap/>
            <w:vAlign w:val="bottom"/>
          </w:tcPr>
          <w:p w14:paraId="3AC00745" w14:textId="77777777" w:rsidR="0083582F" w:rsidRPr="00F32556" w:rsidRDefault="00000000">
            <w:pPr>
              <w:rPr>
                <w:rFonts w:ascii="Arial" w:eastAsia="宋体" w:hAnsi="Arial" w:cs="Arial"/>
                <w:color w:val="000000"/>
                <w:sz w:val="20"/>
                <w:szCs w:val="20"/>
              </w:rPr>
            </w:pPr>
            <w:r w:rsidRPr="00F32556">
              <w:rPr>
                <w:rFonts w:ascii="Arial" w:eastAsia="宋体" w:hAnsi="Arial" w:cs="Arial"/>
                <w:color w:val="000000"/>
                <w:sz w:val="20"/>
                <w:szCs w:val="20"/>
              </w:rPr>
              <w:t>7.7</w:t>
            </w:r>
          </w:p>
        </w:tc>
        <w:tc>
          <w:tcPr>
            <w:tcW w:w="427" w:type="pct"/>
            <w:tcBorders>
              <w:top w:val="nil"/>
              <w:left w:val="nil"/>
              <w:bottom w:val="nil"/>
              <w:right w:val="nil"/>
            </w:tcBorders>
            <w:noWrap/>
            <w:vAlign w:val="bottom"/>
          </w:tcPr>
          <w:p w14:paraId="73E3B768" w14:textId="77777777" w:rsidR="0083582F" w:rsidRPr="00F32556" w:rsidRDefault="0083582F">
            <w:pPr>
              <w:rPr>
                <w:rFonts w:ascii="Arial" w:eastAsia="宋体" w:hAnsi="Arial" w:cs="Arial"/>
                <w:color w:val="000000"/>
                <w:sz w:val="20"/>
                <w:szCs w:val="20"/>
              </w:rPr>
            </w:pPr>
          </w:p>
        </w:tc>
      </w:tr>
      <w:tr w:rsidR="0083582F" w14:paraId="1B2EA2D6" w14:textId="77777777">
        <w:trPr>
          <w:trHeight w:val="285"/>
        </w:trPr>
        <w:tc>
          <w:tcPr>
            <w:tcW w:w="501" w:type="pct"/>
            <w:tcBorders>
              <w:top w:val="nil"/>
              <w:left w:val="nil"/>
              <w:bottom w:val="nil"/>
              <w:right w:val="nil"/>
            </w:tcBorders>
            <w:noWrap/>
            <w:vAlign w:val="bottom"/>
          </w:tcPr>
          <w:p w14:paraId="56F48CBD" w14:textId="77777777" w:rsidR="0083582F" w:rsidRPr="00F32556" w:rsidRDefault="00000000">
            <w:pPr>
              <w:rPr>
                <w:rFonts w:ascii="Arial" w:eastAsia="宋体" w:hAnsi="Arial" w:cs="Arial"/>
                <w:color w:val="000000"/>
                <w:sz w:val="20"/>
                <w:szCs w:val="20"/>
              </w:rPr>
            </w:pPr>
            <w:r w:rsidRPr="00F32556">
              <w:rPr>
                <w:rFonts w:ascii="Arial" w:eastAsia="宋体" w:hAnsi="Arial" w:cs="Arial"/>
                <w:color w:val="000000"/>
                <w:sz w:val="20"/>
                <w:szCs w:val="20"/>
              </w:rPr>
              <w:t>Inflammatory bowel disease</w:t>
            </w:r>
          </w:p>
        </w:tc>
        <w:tc>
          <w:tcPr>
            <w:tcW w:w="386" w:type="pct"/>
            <w:tcBorders>
              <w:top w:val="nil"/>
              <w:left w:val="nil"/>
              <w:bottom w:val="nil"/>
              <w:right w:val="nil"/>
            </w:tcBorders>
            <w:noWrap/>
            <w:vAlign w:val="bottom"/>
          </w:tcPr>
          <w:p w14:paraId="7EC81AB5" w14:textId="77777777" w:rsidR="0083582F" w:rsidRPr="00F32556" w:rsidRDefault="00000000">
            <w:pPr>
              <w:rPr>
                <w:rFonts w:ascii="Arial" w:eastAsia="宋体" w:hAnsi="Arial" w:cs="Arial"/>
                <w:color w:val="000000"/>
                <w:sz w:val="20"/>
                <w:szCs w:val="20"/>
              </w:rPr>
            </w:pPr>
            <w:r w:rsidRPr="00F32556">
              <w:rPr>
                <w:rFonts w:ascii="Arial" w:eastAsia="宋体" w:hAnsi="Arial" w:cs="Arial"/>
                <w:color w:val="000000"/>
                <w:sz w:val="20"/>
                <w:szCs w:val="20"/>
              </w:rPr>
              <w:t>1.8</w:t>
            </w:r>
          </w:p>
        </w:tc>
        <w:tc>
          <w:tcPr>
            <w:tcW w:w="384" w:type="pct"/>
            <w:tcBorders>
              <w:top w:val="nil"/>
              <w:left w:val="nil"/>
              <w:bottom w:val="nil"/>
              <w:right w:val="nil"/>
            </w:tcBorders>
            <w:noWrap/>
            <w:vAlign w:val="bottom"/>
          </w:tcPr>
          <w:p w14:paraId="5DB57FBF" w14:textId="77777777" w:rsidR="0083582F" w:rsidRPr="00F32556" w:rsidRDefault="0083582F">
            <w:pPr>
              <w:rPr>
                <w:rFonts w:ascii="Arial" w:eastAsia="宋体" w:hAnsi="Arial" w:cs="Arial"/>
                <w:color w:val="000000"/>
                <w:sz w:val="20"/>
                <w:szCs w:val="20"/>
              </w:rPr>
            </w:pPr>
          </w:p>
        </w:tc>
        <w:tc>
          <w:tcPr>
            <w:tcW w:w="384" w:type="pct"/>
            <w:tcBorders>
              <w:top w:val="nil"/>
              <w:left w:val="nil"/>
              <w:bottom w:val="nil"/>
              <w:right w:val="nil"/>
            </w:tcBorders>
            <w:noWrap/>
            <w:vAlign w:val="bottom"/>
          </w:tcPr>
          <w:p w14:paraId="16F2B51B" w14:textId="77777777" w:rsidR="0083582F" w:rsidRPr="00F32556" w:rsidRDefault="0083582F">
            <w:pPr>
              <w:rPr>
                <w:rFonts w:ascii="Arial" w:hAnsi="Arial" w:cs="Arial"/>
                <w:sz w:val="20"/>
                <w:szCs w:val="20"/>
              </w:rPr>
            </w:pPr>
          </w:p>
        </w:tc>
        <w:tc>
          <w:tcPr>
            <w:tcW w:w="436" w:type="pct"/>
            <w:tcBorders>
              <w:top w:val="nil"/>
              <w:left w:val="nil"/>
              <w:bottom w:val="nil"/>
              <w:right w:val="nil"/>
            </w:tcBorders>
            <w:noWrap/>
            <w:vAlign w:val="bottom"/>
          </w:tcPr>
          <w:p w14:paraId="781A83CE"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rPr>
              <w:t>74.4</w:t>
            </w:r>
          </w:p>
        </w:tc>
        <w:tc>
          <w:tcPr>
            <w:tcW w:w="436" w:type="pct"/>
            <w:tcBorders>
              <w:top w:val="nil"/>
              <w:left w:val="nil"/>
              <w:bottom w:val="nil"/>
              <w:right w:val="nil"/>
            </w:tcBorders>
            <w:noWrap/>
            <w:vAlign w:val="bottom"/>
          </w:tcPr>
          <w:p w14:paraId="2C3F5C1D"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rPr>
              <w:t>12.2</w:t>
            </w:r>
          </w:p>
        </w:tc>
        <w:tc>
          <w:tcPr>
            <w:tcW w:w="436" w:type="pct"/>
            <w:tcBorders>
              <w:top w:val="nil"/>
              <w:left w:val="nil"/>
              <w:bottom w:val="nil"/>
              <w:right w:val="nil"/>
            </w:tcBorders>
            <w:noWrap/>
            <w:vAlign w:val="bottom"/>
          </w:tcPr>
          <w:p w14:paraId="15BD9C21"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rPr>
              <w:t>13.4</w:t>
            </w:r>
          </w:p>
        </w:tc>
        <w:tc>
          <w:tcPr>
            <w:tcW w:w="251" w:type="pct"/>
            <w:tcBorders>
              <w:top w:val="nil"/>
              <w:left w:val="nil"/>
              <w:bottom w:val="nil"/>
              <w:right w:val="nil"/>
            </w:tcBorders>
            <w:noWrap/>
            <w:vAlign w:val="bottom"/>
          </w:tcPr>
          <w:p w14:paraId="261B5E6E"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rPr>
              <w:t>1.24</w:t>
            </w:r>
          </w:p>
        </w:tc>
        <w:tc>
          <w:tcPr>
            <w:tcW w:w="251" w:type="pct"/>
            <w:tcBorders>
              <w:top w:val="nil"/>
              <w:left w:val="nil"/>
              <w:bottom w:val="nil"/>
              <w:right w:val="nil"/>
            </w:tcBorders>
            <w:noWrap/>
            <w:vAlign w:val="bottom"/>
          </w:tcPr>
          <w:p w14:paraId="03025D88"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rPr>
              <w:t>0.44</w:t>
            </w:r>
          </w:p>
        </w:tc>
        <w:tc>
          <w:tcPr>
            <w:tcW w:w="251" w:type="pct"/>
            <w:tcBorders>
              <w:top w:val="nil"/>
              <w:left w:val="nil"/>
              <w:bottom w:val="nil"/>
              <w:right w:val="nil"/>
            </w:tcBorders>
            <w:noWrap/>
            <w:vAlign w:val="bottom"/>
          </w:tcPr>
          <w:p w14:paraId="0CCAED65"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rPr>
              <w:t>1.1</w:t>
            </w:r>
          </w:p>
        </w:tc>
        <w:tc>
          <w:tcPr>
            <w:tcW w:w="427" w:type="pct"/>
            <w:tcBorders>
              <w:top w:val="nil"/>
              <w:left w:val="nil"/>
              <w:bottom w:val="nil"/>
              <w:right w:val="nil"/>
            </w:tcBorders>
            <w:noWrap/>
            <w:vAlign w:val="bottom"/>
          </w:tcPr>
          <w:p w14:paraId="6001FE01" w14:textId="77777777" w:rsidR="0083582F" w:rsidRPr="00F32556" w:rsidRDefault="00000000">
            <w:pPr>
              <w:rPr>
                <w:rFonts w:ascii="Arial" w:eastAsia="宋体" w:hAnsi="Arial" w:cs="Arial"/>
                <w:color w:val="000000"/>
                <w:sz w:val="20"/>
                <w:szCs w:val="20"/>
              </w:rPr>
            </w:pPr>
            <w:r w:rsidRPr="00F32556">
              <w:rPr>
                <w:rFonts w:ascii="Arial" w:eastAsia="宋体" w:hAnsi="Arial" w:cs="Arial"/>
                <w:color w:val="000000"/>
                <w:sz w:val="20"/>
                <w:szCs w:val="20"/>
              </w:rPr>
              <w:t>11.4</w:t>
            </w:r>
          </w:p>
        </w:tc>
        <w:tc>
          <w:tcPr>
            <w:tcW w:w="427" w:type="pct"/>
            <w:tcBorders>
              <w:top w:val="nil"/>
              <w:left w:val="nil"/>
              <w:bottom w:val="nil"/>
              <w:right w:val="nil"/>
            </w:tcBorders>
            <w:noWrap/>
            <w:vAlign w:val="bottom"/>
          </w:tcPr>
          <w:p w14:paraId="477A53AE" w14:textId="77777777" w:rsidR="0083582F" w:rsidRPr="00F32556" w:rsidRDefault="0083582F">
            <w:pPr>
              <w:rPr>
                <w:rFonts w:ascii="Arial" w:eastAsia="宋体" w:hAnsi="Arial" w:cs="Arial"/>
                <w:color w:val="000000"/>
                <w:sz w:val="20"/>
                <w:szCs w:val="20"/>
              </w:rPr>
            </w:pPr>
          </w:p>
        </w:tc>
        <w:tc>
          <w:tcPr>
            <w:tcW w:w="427" w:type="pct"/>
            <w:tcBorders>
              <w:top w:val="nil"/>
              <w:left w:val="nil"/>
              <w:bottom w:val="nil"/>
              <w:right w:val="nil"/>
            </w:tcBorders>
            <w:noWrap/>
            <w:vAlign w:val="bottom"/>
          </w:tcPr>
          <w:p w14:paraId="3AE91746" w14:textId="77777777" w:rsidR="0083582F" w:rsidRPr="00F32556" w:rsidRDefault="0083582F">
            <w:pPr>
              <w:rPr>
                <w:rFonts w:ascii="Arial" w:hAnsi="Arial" w:cs="Arial"/>
                <w:sz w:val="20"/>
                <w:szCs w:val="20"/>
              </w:rPr>
            </w:pPr>
          </w:p>
        </w:tc>
      </w:tr>
      <w:tr w:rsidR="0083582F" w14:paraId="29B2CB2A" w14:textId="77777777">
        <w:trPr>
          <w:trHeight w:val="285"/>
        </w:trPr>
        <w:tc>
          <w:tcPr>
            <w:tcW w:w="501" w:type="pct"/>
            <w:tcBorders>
              <w:top w:val="nil"/>
              <w:left w:val="nil"/>
              <w:bottom w:val="nil"/>
              <w:right w:val="nil"/>
            </w:tcBorders>
            <w:noWrap/>
            <w:vAlign w:val="bottom"/>
          </w:tcPr>
          <w:p w14:paraId="6729AD61" w14:textId="77777777" w:rsidR="0083582F" w:rsidRPr="00F32556" w:rsidRDefault="00000000">
            <w:pPr>
              <w:rPr>
                <w:rFonts w:ascii="Arial" w:eastAsia="宋体" w:hAnsi="Arial" w:cs="Arial"/>
                <w:color w:val="000000"/>
                <w:sz w:val="20"/>
                <w:szCs w:val="20"/>
              </w:rPr>
            </w:pPr>
            <w:r w:rsidRPr="00F32556">
              <w:rPr>
                <w:rFonts w:ascii="Arial" w:eastAsia="宋体" w:hAnsi="Arial" w:cs="Arial"/>
                <w:color w:val="000000"/>
                <w:sz w:val="20"/>
                <w:szCs w:val="20"/>
              </w:rPr>
              <w:t>Ischemic heart disease</w:t>
            </w:r>
          </w:p>
        </w:tc>
        <w:tc>
          <w:tcPr>
            <w:tcW w:w="386" w:type="pct"/>
            <w:tcBorders>
              <w:top w:val="nil"/>
              <w:left w:val="nil"/>
              <w:bottom w:val="nil"/>
              <w:right w:val="nil"/>
            </w:tcBorders>
            <w:noWrap/>
            <w:vAlign w:val="bottom"/>
          </w:tcPr>
          <w:p w14:paraId="44ED4093" w14:textId="77777777" w:rsidR="0083582F" w:rsidRPr="00F32556" w:rsidRDefault="0083582F">
            <w:pPr>
              <w:rPr>
                <w:rFonts w:ascii="Arial" w:eastAsia="宋体" w:hAnsi="Arial" w:cs="Arial"/>
                <w:color w:val="000000"/>
                <w:sz w:val="20"/>
                <w:szCs w:val="20"/>
              </w:rPr>
            </w:pPr>
          </w:p>
        </w:tc>
        <w:tc>
          <w:tcPr>
            <w:tcW w:w="384" w:type="pct"/>
            <w:tcBorders>
              <w:top w:val="nil"/>
              <w:left w:val="nil"/>
              <w:bottom w:val="nil"/>
              <w:right w:val="nil"/>
            </w:tcBorders>
            <w:noWrap/>
            <w:vAlign w:val="bottom"/>
          </w:tcPr>
          <w:p w14:paraId="5CD3152D" w14:textId="77777777" w:rsidR="0083582F" w:rsidRPr="00F32556" w:rsidRDefault="0083582F">
            <w:pPr>
              <w:rPr>
                <w:rFonts w:ascii="Arial" w:hAnsi="Arial" w:cs="Arial"/>
                <w:sz w:val="20"/>
                <w:szCs w:val="20"/>
              </w:rPr>
            </w:pPr>
          </w:p>
        </w:tc>
        <w:tc>
          <w:tcPr>
            <w:tcW w:w="384" w:type="pct"/>
            <w:tcBorders>
              <w:top w:val="nil"/>
              <w:left w:val="nil"/>
              <w:bottom w:val="nil"/>
              <w:right w:val="nil"/>
            </w:tcBorders>
            <w:noWrap/>
            <w:vAlign w:val="bottom"/>
          </w:tcPr>
          <w:p w14:paraId="28E04E05" w14:textId="77777777" w:rsidR="0083582F" w:rsidRPr="00F32556" w:rsidRDefault="00000000">
            <w:pPr>
              <w:rPr>
                <w:rFonts w:ascii="Arial" w:eastAsia="宋体" w:hAnsi="Arial" w:cs="Arial"/>
                <w:color w:val="000000"/>
                <w:sz w:val="20"/>
                <w:szCs w:val="20"/>
              </w:rPr>
            </w:pPr>
            <w:r w:rsidRPr="00F32556">
              <w:rPr>
                <w:rFonts w:ascii="Arial" w:eastAsia="宋体" w:hAnsi="Arial" w:cs="Arial"/>
                <w:color w:val="000000"/>
                <w:sz w:val="20"/>
                <w:szCs w:val="20"/>
              </w:rPr>
              <w:t>72.9</w:t>
            </w:r>
          </w:p>
        </w:tc>
        <w:tc>
          <w:tcPr>
            <w:tcW w:w="436" w:type="pct"/>
            <w:tcBorders>
              <w:top w:val="nil"/>
              <w:left w:val="nil"/>
              <w:bottom w:val="nil"/>
              <w:right w:val="nil"/>
            </w:tcBorders>
            <w:noWrap/>
            <w:vAlign w:val="bottom"/>
          </w:tcPr>
          <w:p w14:paraId="401DD428"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rPr>
              <w:t>14.7</w:t>
            </w:r>
          </w:p>
        </w:tc>
        <w:tc>
          <w:tcPr>
            <w:tcW w:w="436" w:type="pct"/>
            <w:tcBorders>
              <w:top w:val="nil"/>
              <w:left w:val="nil"/>
              <w:bottom w:val="nil"/>
              <w:right w:val="nil"/>
            </w:tcBorders>
            <w:noWrap/>
            <w:vAlign w:val="bottom"/>
          </w:tcPr>
          <w:p w14:paraId="5360E12A"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rPr>
              <w:t>9.4</w:t>
            </w:r>
          </w:p>
        </w:tc>
        <w:tc>
          <w:tcPr>
            <w:tcW w:w="436" w:type="pct"/>
            <w:tcBorders>
              <w:top w:val="nil"/>
              <w:left w:val="nil"/>
              <w:bottom w:val="nil"/>
              <w:right w:val="nil"/>
            </w:tcBorders>
            <w:noWrap/>
            <w:vAlign w:val="bottom"/>
          </w:tcPr>
          <w:p w14:paraId="46AAF1E8"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rPr>
              <w:t>76</w:t>
            </w:r>
          </w:p>
        </w:tc>
        <w:tc>
          <w:tcPr>
            <w:tcW w:w="251" w:type="pct"/>
            <w:tcBorders>
              <w:top w:val="nil"/>
              <w:left w:val="nil"/>
              <w:bottom w:val="nil"/>
              <w:right w:val="nil"/>
            </w:tcBorders>
            <w:noWrap/>
            <w:vAlign w:val="bottom"/>
          </w:tcPr>
          <w:p w14:paraId="270F2F78"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rPr>
              <w:t>0.24</w:t>
            </w:r>
          </w:p>
        </w:tc>
        <w:tc>
          <w:tcPr>
            <w:tcW w:w="251" w:type="pct"/>
            <w:tcBorders>
              <w:top w:val="nil"/>
              <w:left w:val="nil"/>
              <w:bottom w:val="nil"/>
              <w:right w:val="nil"/>
            </w:tcBorders>
            <w:noWrap/>
            <w:vAlign w:val="bottom"/>
          </w:tcPr>
          <w:p w14:paraId="0C9CCE70"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rPr>
              <w:t>0.34</w:t>
            </w:r>
          </w:p>
        </w:tc>
        <w:tc>
          <w:tcPr>
            <w:tcW w:w="251" w:type="pct"/>
            <w:tcBorders>
              <w:top w:val="nil"/>
              <w:left w:val="nil"/>
              <w:bottom w:val="nil"/>
              <w:right w:val="nil"/>
            </w:tcBorders>
            <w:noWrap/>
            <w:vAlign w:val="bottom"/>
          </w:tcPr>
          <w:p w14:paraId="76A848DE"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rPr>
              <w:t>6.23</w:t>
            </w:r>
          </w:p>
        </w:tc>
        <w:tc>
          <w:tcPr>
            <w:tcW w:w="427" w:type="pct"/>
            <w:tcBorders>
              <w:top w:val="nil"/>
              <w:left w:val="nil"/>
              <w:bottom w:val="nil"/>
              <w:right w:val="nil"/>
            </w:tcBorders>
            <w:noWrap/>
            <w:vAlign w:val="bottom"/>
          </w:tcPr>
          <w:p w14:paraId="310076F8" w14:textId="77777777" w:rsidR="0083582F" w:rsidRPr="00F32556" w:rsidRDefault="0083582F">
            <w:pPr>
              <w:jc w:val="right"/>
              <w:rPr>
                <w:rFonts w:ascii="Arial" w:eastAsia="宋体" w:hAnsi="Arial" w:cs="Arial"/>
                <w:color w:val="000000"/>
                <w:sz w:val="20"/>
                <w:szCs w:val="20"/>
              </w:rPr>
            </w:pPr>
          </w:p>
        </w:tc>
        <w:tc>
          <w:tcPr>
            <w:tcW w:w="427" w:type="pct"/>
            <w:tcBorders>
              <w:top w:val="nil"/>
              <w:left w:val="nil"/>
              <w:bottom w:val="nil"/>
              <w:right w:val="nil"/>
            </w:tcBorders>
            <w:noWrap/>
            <w:vAlign w:val="bottom"/>
          </w:tcPr>
          <w:p w14:paraId="79E0C78E" w14:textId="77777777" w:rsidR="0083582F" w:rsidRPr="00F32556" w:rsidRDefault="0083582F">
            <w:pPr>
              <w:rPr>
                <w:rFonts w:ascii="Arial" w:hAnsi="Arial" w:cs="Arial"/>
                <w:sz w:val="20"/>
                <w:szCs w:val="20"/>
              </w:rPr>
            </w:pPr>
          </w:p>
        </w:tc>
        <w:tc>
          <w:tcPr>
            <w:tcW w:w="427" w:type="pct"/>
            <w:tcBorders>
              <w:top w:val="nil"/>
              <w:left w:val="nil"/>
              <w:bottom w:val="nil"/>
              <w:right w:val="nil"/>
            </w:tcBorders>
            <w:noWrap/>
            <w:vAlign w:val="bottom"/>
          </w:tcPr>
          <w:p w14:paraId="3F548D05" w14:textId="77777777" w:rsidR="0083582F" w:rsidRPr="00F32556" w:rsidRDefault="00000000">
            <w:pPr>
              <w:rPr>
                <w:rFonts w:ascii="Arial" w:eastAsia="宋体" w:hAnsi="Arial" w:cs="Arial"/>
                <w:color w:val="000000"/>
                <w:sz w:val="20"/>
                <w:szCs w:val="20"/>
              </w:rPr>
            </w:pPr>
            <w:r w:rsidRPr="00F32556">
              <w:rPr>
                <w:rFonts w:ascii="Arial" w:eastAsia="宋体" w:hAnsi="Arial" w:cs="Arial"/>
                <w:color w:val="000000"/>
                <w:sz w:val="20"/>
                <w:szCs w:val="20"/>
              </w:rPr>
              <w:t>11.6</w:t>
            </w:r>
          </w:p>
        </w:tc>
      </w:tr>
      <w:tr w:rsidR="0083582F" w14:paraId="6FD0DF6D" w14:textId="77777777">
        <w:trPr>
          <w:trHeight w:val="285"/>
        </w:trPr>
        <w:tc>
          <w:tcPr>
            <w:tcW w:w="501" w:type="pct"/>
            <w:tcBorders>
              <w:top w:val="nil"/>
              <w:left w:val="nil"/>
              <w:bottom w:val="nil"/>
              <w:right w:val="nil"/>
            </w:tcBorders>
            <w:noWrap/>
            <w:vAlign w:val="bottom"/>
          </w:tcPr>
          <w:p w14:paraId="4B28D5A3" w14:textId="77777777" w:rsidR="0083582F" w:rsidRPr="00F32556" w:rsidRDefault="00000000">
            <w:pPr>
              <w:rPr>
                <w:rFonts w:ascii="Arial" w:eastAsia="宋体" w:hAnsi="Arial" w:cs="Arial"/>
                <w:color w:val="000000"/>
                <w:sz w:val="20"/>
                <w:szCs w:val="20"/>
              </w:rPr>
            </w:pPr>
            <w:r w:rsidRPr="00F32556">
              <w:rPr>
                <w:rFonts w:ascii="Arial" w:eastAsia="宋体" w:hAnsi="Arial" w:cs="Arial"/>
                <w:color w:val="000000"/>
                <w:sz w:val="20"/>
                <w:szCs w:val="20"/>
              </w:rPr>
              <w:t>Osteoarthritis</w:t>
            </w:r>
          </w:p>
        </w:tc>
        <w:tc>
          <w:tcPr>
            <w:tcW w:w="386" w:type="pct"/>
            <w:tcBorders>
              <w:top w:val="nil"/>
              <w:left w:val="nil"/>
              <w:bottom w:val="nil"/>
              <w:right w:val="nil"/>
            </w:tcBorders>
            <w:noWrap/>
            <w:vAlign w:val="bottom"/>
          </w:tcPr>
          <w:p w14:paraId="78989DB6" w14:textId="77777777" w:rsidR="0083582F" w:rsidRPr="00F32556" w:rsidRDefault="0083582F">
            <w:pPr>
              <w:rPr>
                <w:rFonts w:ascii="Arial" w:eastAsia="宋体" w:hAnsi="Arial" w:cs="Arial"/>
                <w:color w:val="000000"/>
                <w:sz w:val="20"/>
                <w:szCs w:val="20"/>
              </w:rPr>
            </w:pPr>
          </w:p>
        </w:tc>
        <w:tc>
          <w:tcPr>
            <w:tcW w:w="384" w:type="pct"/>
            <w:tcBorders>
              <w:top w:val="nil"/>
              <w:left w:val="nil"/>
              <w:bottom w:val="nil"/>
              <w:right w:val="nil"/>
            </w:tcBorders>
            <w:noWrap/>
            <w:vAlign w:val="bottom"/>
          </w:tcPr>
          <w:p w14:paraId="11E7449C" w14:textId="77777777" w:rsidR="0083582F" w:rsidRPr="00F32556" w:rsidRDefault="0083582F">
            <w:pPr>
              <w:rPr>
                <w:rFonts w:ascii="Arial" w:hAnsi="Arial" w:cs="Arial"/>
                <w:sz w:val="20"/>
                <w:szCs w:val="20"/>
              </w:rPr>
            </w:pPr>
          </w:p>
        </w:tc>
        <w:tc>
          <w:tcPr>
            <w:tcW w:w="384" w:type="pct"/>
            <w:tcBorders>
              <w:top w:val="nil"/>
              <w:left w:val="nil"/>
              <w:bottom w:val="nil"/>
              <w:right w:val="nil"/>
            </w:tcBorders>
            <w:noWrap/>
            <w:vAlign w:val="bottom"/>
          </w:tcPr>
          <w:p w14:paraId="703FC0F4" w14:textId="77777777" w:rsidR="0083582F" w:rsidRPr="00F32556" w:rsidRDefault="0083582F">
            <w:pPr>
              <w:rPr>
                <w:rFonts w:ascii="Arial" w:hAnsi="Arial" w:cs="Arial"/>
                <w:sz w:val="20"/>
                <w:szCs w:val="20"/>
              </w:rPr>
            </w:pPr>
          </w:p>
        </w:tc>
        <w:tc>
          <w:tcPr>
            <w:tcW w:w="436" w:type="pct"/>
            <w:tcBorders>
              <w:top w:val="nil"/>
              <w:left w:val="nil"/>
              <w:bottom w:val="nil"/>
              <w:right w:val="nil"/>
            </w:tcBorders>
            <w:noWrap/>
            <w:vAlign w:val="bottom"/>
          </w:tcPr>
          <w:p w14:paraId="58DA37E4"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rPr>
              <w:t>63.5</w:t>
            </w:r>
          </w:p>
        </w:tc>
        <w:tc>
          <w:tcPr>
            <w:tcW w:w="436" w:type="pct"/>
            <w:tcBorders>
              <w:top w:val="nil"/>
              <w:left w:val="nil"/>
              <w:bottom w:val="nil"/>
              <w:right w:val="nil"/>
            </w:tcBorders>
            <w:noWrap/>
            <w:vAlign w:val="bottom"/>
          </w:tcPr>
          <w:p w14:paraId="469F0B5B"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rPr>
              <w:t>17.6</w:t>
            </w:r>
          </w:p>
        </w:tc>
        <w:tc>
          <w:tcPr>
            <w:tcW w:w="436" w:type="pct"/>
            <w:tcBorders>
              <w:top w:val="nil"/>
              <w:left w:val="nil"/>
              <w:bottom w:val="nil"/>
              <w:right w:val="nil"/>
            </w:tcBorders>
            <w:noWrap/>
            <w:vAlign w:val="bottom"/>
          </w:tcPr>
          <w:p w14:paraId="5E83809E"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rPr>
              <w:t>19</w:t>
            </w:r>
          </w:p>
        </w:tc>
        <w:tc>
          <w:tcPr>
            <w:tcW w:w="251" w:type="pct"/>
            <w:tcBorders>
              <w:top w:val="nil"/>
              <w:left w:val="nil"/>
              <w:bottom w:val="nil"/>
              <w:right w:val="nil"/>
            </w:tcBorders>
            <w:noWrap/>
            <w:vAlign w:val="bottom"/>
          </w:tcPr>
          <w:p w14:paraId="75EA1013"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rPr>
              <w:t>1.06</w:t>
            </w:r>
          </w:p>
        </w:tc>
        <w:tc>
          <w:tcPr>
            <w:tcW w:w="251" w:type="pct"/>
            <w:tcBorders>
              <w:top w:val="nil"/>
              <w:left w:val="nil"/>
              <w:bottom w:val="nil"/>
              <w:right w:val="nil"/>
            </w:tcBorders>
            <w:noWrap/>
            <w:vAlign w:val="bottom"/>
          </w:tcPr>
          <w:p w14:paraId="2F77B193"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rPr>
              <w:t>0.63</w:t>
            </w:r>
          </w:p>
        </w:tc>
        <w:tc>
          <w:tcPr>
            <w:tcW w:w="251" w:type="pct"/>
            <w:tcBorders>
              <w:top w:val="nil"/>
              <w:left w:val="nil"/>
              <w:bottom w:val="nil"/>
              <w:right w:val="nil"/>
            </w:tcBorders>
            <w:noWrap/>
            <w:vAlign w:val="bottom"/>
          </w:tcPr>
          <w:p w14:paraId="1DE413DE"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rPr>
              <w:t>1.56</w:t>
            </w:r>
          </w:p>
        </w:tc>
        <w:tc>
          <w:tcPr>
            <w:tcW w:w="427" w:type="pct"/>
            <w:tcBorders>
              <w:top w:val="nil"/>
              <w:left w:val="nil"/>
              <w:bottom w:val="nil"/>
              <w:right w:val="nil"/>
            </w:tcBorders>
            <w:noWrap/>
            <w:vAlign w:val="bottom"/>
          </w:tcPr>
          <w:p w14:paraId="51DAFFB8" w14:textId="77777777" w:rsidR="0083582F" w:rsidRPr="00F32556" w:rsidRDefault="0083582F">
            <w:pPr>
              <w:jc w:val="right"/>
              <w:rPr>
                <w:rFonts w:ascii="Arial" w:eastAsia="宋体" w:hAnsi="Arial" w:cs="Arial"/>
                <w:color w:val="000000"/>
                <w:sz w:val="20"/>
                <w:szCs w:val="20"/>
              </w:rPr>
            </w:pPr>
          </w:p>
        </w:tc>
        <w:tc>
          <w:tcPr>
            <w:tcW w:w="427" w:type="pct"/>
            <w:tcBorders>
              <w:top w:val="nil"/>
              <w:left w:val="nil"/>
              <w:bottom w:val="nil"/>
              <w:right w:val="nil"/>
            </w:tcBorders>
            <w:noWrap/>
            <w:vAlign w:val="bottom"/>
          </w:tcPr>
          <w:p w14:paraId="5991080A" w14:textId="77777777" w:rsidR="0083582F" w:rsidRPr="00F32556" w:rsidRDefault="0083582F">
            <w:pPr>
              <w:rPr>
                <w:rFonts w:ascii="Arial" w:hAnsi="Arial" w:cs="Arial"/>
                <w:sz w:val="20"/>
                <w:szCs w:val="20"/>
              </w:rPr>
            </w:pPr>
          </w:p>
        </w:tc>
        <w:tc>
          <w:tcPr>
            <w:tcW w:w="427" w:type="pct"/>
            <w:tcBorders>
              <w:top w:val="nil"/>
              <w:left w:val="nil"/>
              <w:bottom w:val="nil"/>
              <w:right w:val="nil"/>
            </w:tcBorders>
            <w:noWrap/>
            <w:vAlign w:val="bottom"/>
          </w:tcPr>
          <w:p w14:paraId="2BEE4B70" w14:textId="77777777" w:rsidR="0083582F" w:rsidRPr="00F32556" w:rsidRDefault="0083582F">
            <w:pPr>
              <w:rPr>
                <w:rFonts w:ascii="Arial" w:hAnsi="Arial" w:cs="Arial"/>
                <w:sz w:val="20"/>
                <w:szCs w:val="20"/>
              </w:rPr>
            </w:pPr>
          </w:p>
        </w:tc>
      </w:tr>
      <w:tr w:rsidR="0083582F" w14:paraId="76994B08" w14:textId="77777777">
        <w:trPr>
          <w:trHeight w:val="285"/>
        </w:trPr>
        <w:tc>
          <w:tcPr>
            <w:tcW w:w="501" w:type="pct"/>
            <w:tcBorders>
              <w:top w:val="nil"/>
              <w:left w:val="nil"/>
              <w:bottom w:val="nil"/>
              <w:right w:val="nil"/>
            </w:tcBorders>
            <w:noWrap/>
            <w:vAlign w:val="bottom"/>
          </w:tcPr>
          <w:p w14:paraId="3B184D56" w14:textId="77777777" w:rsidR="0083582F" w:rsidRPr="00F32556" w:rsidRDefault="00000000">
            <w:pPr>
              <w:rPr>
                <w:rFonts w:ascii="Arial" w:eastAsia="宋体" w:hAnsi="Arial" w:cs="Arial"/>
                <w:color w:val="000000"/>
                <w:sz w:val="20"/>
                <w:szCs w:val="20"/>
              </w:rPr>
            </w:pPr>
            <w:r w:rsidRPr="00F32556">
              <w:rPr>
                <w:rFonts w:ascii="Arial" w:eastAsia="宋体" w:hAnsi="Arial" w:cs="Arial"/>
                <w:color w:val="000000"/>
                <w:sz w:val="20"/>
                <w:szCs w:val="20"/>
              </w:rPr>
              <w:lastRenderedPageBreak/>
              <w:t>Osteoporosis</w:t>
            </w:r>
          </w:p>
        </w:tc>
        <w:tc>
          <w:tcPr>
            <w:tcW w:w="386" w:type="pct"/>
            <w:tcBorders>
              <w:top w:val="nil"/>
              <w:left w:val="nil"/>
              <w:bottom w:val="nil"/>
              <w:right w:val="nil"/>
            </w:tcBorders>
            <w:noWrap/>
            <w:vAlign w:val="bottom"/>
          </w:tcPr>
          <w:p w14:paraId="2E5BB615" w14:textId="77777777" w:rsidR="0083582F" w:rsidRPr="00F32556" w:rsidRDefault="0083582F">
            <w:pPr>
              <w:rPr>
                <w:rFonts w:ascii="Arial" w:eastAsia="宋体" w:hAnsi="Arial" w:cs="Arial"/>
                <w:color w:val="000000"/>
                <w:sz w:val="20"/>
                <w:szCs w:val="20"/>
              </w:rPr>
            </w:pPr>
          </w:p>
        </w:tc>
        <w:tc>
          <w:tcPr>
            <w:tcW w:w="384" w:type="pct"/>
            <w:tcBorders>
              <w:top w:val="nil"/>
              <w:left w:val="nil"/>
              <w:bottom w:val="nil"/>
              <w:right w:val="nil"/>
            </w:tcBorders>
            <w:noWrap/>
            <w:vAlign w:val="bottom"/>
          </w:tcPr>
          <w:p w14:paraId="0F65154E" w14:textId="77777777" w:rsidR="0083582F" w:rsidRPr="00F32556" w:rsidRDefault="0083582F">
            <w:pPr>
              <w:rPr>
                <w:rFonts w:ascii="Arial" w:hAnsi="Arial" w:cs="Arial"/>
                <w:sz w:val="20"/>
                <w:szCs w:val="20"/>
              </w:rPr>
            </w:pPr>
          </w:p>
        </w:tc>
        <w:tc>
          <w:tcPr>
            <w:tcW w:w="384" w:type="pct"/>
            <w:tcBorders>
              <w:top w:val="nil"/>
              <w:left w:val="nil"/>
              <w:bottom w:val="nil"/>
              <w:right w:val="nil"/>
            </w:tcBorders>
            <w:noWrap/>
            <w:vAlign w:val="bottom"/>
          </w:tcPr>
          <w:p w14:paraId="33EF045D" w14:textId="77777777" w:rsidR="0083582F" w:rsidRPr="00F32556" w:rsidRDefault="0083582F">
            <w:pPr>
              <w:rPr>
                <w:rFonts w:ascii="Arial" w:hAnsi="Arial" w:cs="Arial"/>
                <w:sz w:val="20"/>
                <w:szCs w:val="20"/>
              </w:rPr>
            </w:pPr>
          </w:p>
        </w:tc>
        <w:tc>
          <w:tcPr>
            <w:tcW w:w="436" w:type="pct"/>
            <w:tcBorders>
              <w:top w:val="nil"/>
              <w:left w:val="nil"/>
              <w:bottom w:val="nil"/>
              <w:right w:val="nil"/>
            </w:tcBorders>
            <w:noWrap/>
            <w:vAlign w:val="bottom"/>
          </w:tcPr>
          <w:p w14:paraId="73873202"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rPr>
              <w:t>71.3</w:t>
            </w:r>
          </w:p>
        </w:tc>
        <w:tc>
          <w:tcPr>
            <w:tcW w:w="436" w:type="pct"/>
            <w:tcBorders>
              <w:top w:val="nil"/>
              <w:left w:val="nil"/>
              <w:bottom w:val="nil"/>
              <w:right w:val="nil"/>
            </w:tcBorders>
            <w:noWrap/>
            <w:vAlign w:val="bottom"/>
          </w:tcPr>
          <w:p w14:paraId="249668D8"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rPr>
              <w:t>8</w:t>
            </w:r>
          </w:p>
        </w:tc>
        <w:tc>
          <w:tcPr>
            <w:tcW w:w="436" w:type="pct"/>
            <w:tcBorders>
              <w:top w:val="nil"/>
              <w:left w:val="nil"/>
              <w:bottom w:val="nil"/>
              <w:right w:val="nil"/>
            </w:tcBorders>
            <w:noWrap/>
            <w:vAlign w:val="bottom"/>
          </w:tcPr>
          <w:p w14:paraId="3940F286"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rPr>
              <w:t>20.7</w:t>
            </w:r>
          </w:p>
        </w:tc>
        <w:tc>
          <w:tcPr>
            <w:tcW w:w="251" w:type="pct"/>
            <w:tcBorders>
              <w:top w:val="nil"/>
              <w:left w:val="nil"/>
              <w:bottom w:val="nil"/>
              <w:right w:val="nil"/>
            </w:tcBorders>
            <w:noWrap/>
            <w:vAlign w:val="bottom"/>
          </w:tcPr>
          <w:p w14:paraId="0BA4C02C"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rPr>
              <w:t>1.19</w:t>
            </w:r>
          </w:p>
        </w:tc>
        <w:tc>
          <w:tcPr>
            <w:tcW w:w="251" w:type="pct"/>
            <w:tcBorders>
              <w:top w:val="nil"/>
              <w:left w:val="nil"/>
              <w:bottom w:val="nil"/>
              <w:right w:val="nil"/>
            </w:tcBorders>
            <w:noWrap/>
            <w:vAlign w:val="bottom"/>
          </w:tcPr>
          <w:p w14:paraId="4A6D0205"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rPr>
              <w:t>0.29</w:t>
            </w:r>
          </w:p>
        </w:tc>
        <w:tc>
          <w:tcPr>
            <w:tcW w:w="251" w:type="pct"/>
            <w:tcBorders>
              <w:top w:val="nil"/>
              <w:left w:val="nil"/>
              <w:bottom w:val="nil"/>
              <w:right w:val="nil"/>
            </w:tcBorders>
            <w:noWrap/>
            <w:vAlign w:val="bottom"/>
          </w:tcPr>
          <w:p w14:paraId="52F34FD5"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rPr>
              <w:t>1.7</w:t>
            </w:r>
          </w:p>
        </w:tc>
        <w:tc>
          <w:tcPr>
            <w:tcW w:w="427" w:type="pct"/>
            <w:tcBorders>
              <w:top w:val="nil"/>
              <w:left w:val="nil"/>
              <w:bottom w:val="nil"/>
              <w:right w:val="nil"/>
            </w:tcBorders>
            <w:noWrap/>
            <w:vAlign w:val="bottom"/>
          </w:tcPr>
          <w:p w14:paraId="5B4A8C4C" w14:textId="77777777" w:rsidR="0083582F" w:rsidRPr="00F32556" w:rsidRDefault="0083582F">
            <w:pPr>
              <w:jc w:val="right"/>
              <w:rPr>
                <w:rFonts w:ascii="Arial" w:eastAsia="宋体" w:hAnsi="Arial" w:cs="Arial"/>
                <w:color w:val="000000"/>
                <w:sz w:val="20"/>
                <w:szCs w:val="20"/>
              </w:rPr>
            </w:pPr>
          </w:p>
        </w:tc>
        <w:tc>
          <w:tcPr>
            <w:tcW w:w="427" w:type="pct"/>
            <w:tcBorders>
              <w:top w:val="nil"/>
              <w:left w:val="nil"/>
              <w:bottom w:val="nil"/>
              <w:right w:val="nil"/>
            </w:tcBorders>
            <w:noWrap/>
            <w:vAlign w:val="bottom"/>
          </w:tcPr>
          <w:p w14:paraId="55F52B5B" w14:textId="77777777" w:rsidR="0083582F" w:rsidRPr="00F32556" w:rsidRDefault="0083582F">
            <w:pPr>
              <w:rPr>
                <w:rFonts w:ascii="Arial" w:hAnsi="Arial" w:cs="Arial"/>
                <w:sz w:val="20"/>
                <w:szCs w:val="20"/>
              </w:rPr>
            </w:pPr>
          </w:p>
        </w:tc>
        <w:tc>
          <w:tcPr>
            <w:tcW w:w="427" w:type="pct"/>
            <w:tcBorders>
              <w:top w:val="nil"/>
              <w:left w:val="nil"/>
              <w:bottom w:val="nil"/>
              <w:right w:val="nil"/>
            </w:tcBorders>
            <w:noWrap/>
            <w:vAlign w:val="bottom"/>
          </w:tcPr>
          <w:p w14:paraId="398D238B" w14:textId="77777777" w:rsidR="0083582F" w:rsidRPr="00F32556" w:rsidRDefault="0083582F">
            <w:pPr>
              <w:rPr>
                <w:rFonts w:ascii="Arial" w:hAnsi="Arial" w:cs="Arial"/>
                <w:sz w:val="20"/>
                <w:szCs w:val="20"/>
              </w:rPr>
            </w:pPr>
          </w:p>
        </w:tc>
      </w:tr>
      <w:tr w:rsidR="0083582F" w14:paraId="5B834A2F" w14:textId="77777777">
        <w:trPr>
          <w:trHeight w:val="285"/>
        </w:trPr>
        <w:tc>
          <w:tcPr>
            <w:tcW w:w="501" w:type="pct"/>
            <w:tcBorders>
              <w:top w:val="nil"/>
              <w:left w:val="nil"/>
              <w:bottom w:val="nil"/>
              <w:right w:val="nil"/>
            </w:tcBorders>
            <w:noWrap/>
            <w:vAlign w:val="bottom"/>
          </w:tcPr>
          <w:p w14:paraId="71E0734E" w14:textId="77777777" w:rsidR="0083582F" w:rsidRPr="00F32556" w:rsidRDefault="00000000">
            <w:pPr>
              <w:rPr>
                <w:rFonts w:ascii="Arial" w:eastAsia="宋体" w:hAnsi="Arial" w:cs="Arial"/>
                <w:color w:val="000000"/>
                <w:sz w:val="20"/>
                <w:szCs w:val="20"/>
              </w:rPr>
            </w:pPr>
            <w:r w:rsidRPr="00F32556">
              <w:rPr>
                <w:rFonts w:ascii="Arial" w:eastAsia="宋体" w:hAnsi="Arial" w:cs="Arial"/>
                <w:color w:val="000000"/>
                <w:sz w:val="20"/>
                <w:szCs w:val="20"/>
              </w:rPr>
              <w:t>Solid organ cancers</w:t>
            </w:r>
          </w:p>
        </w:tc>
        <w:tc>
          <w:tcPr>
            <w:tcW w:w="386" w:type="pct"/>
            <w:tcBorders>
              <w:top w:val="nil"/>
              <w:left w:val="nil"/>
              <w:bottom w:val="nil"/>
              <w:right w:val="nil"/>
            </w:tcBorders>
            <w:noWrap/>
            <w:vAlign w:val="bottom"/>
          </w:tcPr>
          <w:p w14:paraId="4AB46BD9" w14:textId="77777777" w:rsidR="0083582F" w:rsidRPr="00F32556" w:rsidRDefault="0083582F">
            <w:pPr>
              <w:rPr>
                <w:rFonts w:ascii="Arial" w:eastAsia="宋体" w:hAnsi="Arial" w:cs="Arial"/>
                <w:color w:val="000000"/>
                <w:sz w:val="20"/>
                <w:szCs w:val="20"/>
              </w:rPr>
            </w:pPr>
          </w:p>
        </w:tc>
        <w:tc>
          <w:tcPr>
            <w:tcW w:w="384" w:type="pct"/>
            <w:tcBorders>
              <w:top w:val="nil"/>
              <w:left w:val="nil"/>
              <w:bottom w:val="nil"/>
              <w:right w:val="nil"/>
            </w:tcBorders>
            <w:noWrap/>
            <w:vAlign w:val="bottom"/>
          </w:tcPr>
          <w:p w14:paraId="069A4F0F" w14:textId="77777777" w:rsidR="0083582F" w:rsidRPr="00F32556" w:rsidRDefault="0083582F">
            <w:pPr>
              <w:rPr>
                <w:rFonts w:ascii="Arial" w:hAnsi="Arial" w:cs="Arial"/>
                <w:sz w:val="20"/>
                <w:szCs w:val="20"/>
              </w:rPr>
            </w:pPr>
          </w:p>
        </w:tc>
        <w:tc>
          <w:tcPr>
            <w:tcW w:w="384" w:type="pct"/>
            <w:tcBorders>
              <w:top w:val="nil"/>
              <w:left w:val="nil"/>
              <w:bottom w:val="nil"/>
              <w:right w:val="nil"/>
            </w:tcBorders>
            <w:noWrap/>
            <w:vAlign w:val="bottom"/>
          </w:tcPr>
          <w:p w14:paraId="68D7A327" w14:textId="77777777" w:rsidR="0083582F" w:rsidRPr="00F32556" w:rsidRDefault="0083582F">
            <w:pPr>
              <w:rPr>
                <w:rFonts w:ascii="Arial" w:hAnsi="Arial" w:cs="Arial"/>
                <w:sz w:val="20"/>
                <w:szCs w:val="20"/>
              </w:rPr>
            </w:pPr>
          </w:p>
        </w:tc>
        <w:tc>
          <w:tcPr>
            <w:tcW w:w="436" w:type="pct"/>
            <w:tcBorders>
              <w:top w:val="nil"/>
              <w:left w:val="nil"/>
              <w:bottom w:val="nil"/>
              <w:right w:val="nil"/>
            </w:tcBorders>
            <w:noWrap/>
            <w:vAlign w:val="bottom"/>
          </w:tcPr>
          <w:p w14:paraId="339AEB8E"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rPr>
              <w:t>69.1</w:t>
            </w:r>
          </w:p>
        </w:tc>
        <w:tc>
          <w:tcPr>
            <w:tcW w:w="436" w:type="pct"/>
            <w:tcBorders>
              <w:top w:val="nil"/>
              <w:left w:val="nil"/>
              <w:bottom w:val="nil"/>
              <w:right w:val="nil"/>
            </w:tcBorders>
            <w:noWrap/>
            <w:vAlign w:val="bottom"/>
          </w:tcPr>
          <w:p w14:paraId="594B7F00"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rPr>
              <w:t>18</w:t>
            </w:r>
          </w:p>
        </w:tc>
        <w:tc>
          <w:tcPr>
            <w:tcW w:w="436" w:type="pct"/>
            <w:tcBorders>
              <w:top w:val="nil"/>
              <w:left w:val="nil"/>
              <w:bottom w:val="nil"/>
              <w:right w:val="nil"/>
            </w:tcBorders>
            <w:noWrap/>
            <w:vAlign w:val="bottom"/>
          </w:tcPr>
          <w:p w14:paraId="405409BA"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rPr>
              <w:t>12.9</w:t>
            </w:r>
          </w:p>
        </w:tc>
        <w:tc>
          <w:tcPr>
            <w:tcW w:w="251" w:type="pct"/>
            <w:tcBorders>
              <w:top w:val="nil"/>
              <w:left w:val="nil"/>
              <w:bottom w:val="nil"/>
              <w:right w:val="nil"/>
            </w:tcBorders>
            <w:noWrap/>
            <w:vAlign w:val="bottom"/>
          </w:tcPr>
          <w:p w14:paraId="7305FF88"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rPr>
              <w:t>1.15</w:t>
            </w:r>
          </w:p>
        </w:tc>
        <w:tc>
          <w:tcPr>
            <w:tcW w:w="251" w:type="pct"/>
            <w:tcBorders>
              <w:top w:val="nil"/>
              <w:left w:val="nil"/>
              <w:bottom w:val="nil"/>
              <w:right w:val="nil"/>
            </w:tcBorders>
            <w:noWrap/>
            <w:vAlign w:val="bottom"/>
          </w:tcPr>
          <w:p w14:paraId="4828F1E0"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rPr>
              <w:t>0.65</w:t>
            </w:r>
          </w:p>
        </w:tc>
        <w:tc>
          <w:tcPr>
            <w:tcW w:w="251" w:type="pct"/>
            <w:tcBorders>
              <w:top w:val="nil"/>
              <w:left w:val="nil"/>
              <w:bottom w:val="nil"/>
              <w:right w:val="nil"/>
            </w:tcBorders>
            <w:noWrap/>
            <w:vAlign w:val="bottom"/>
          </w:tcPr>
          <w:p w14:paraId="65D406C0"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rPr>
              <w:t>1.06</w:t>
            </w:r>
          </w:p>
        </w:tc>
        <w:tc>
          <w:tcPr>
            <w:tcW w:w="427" w:type="pct"/>
            <w:tcBorders>
              <w:top w:val="nil"/>
              <w:left w:val="nil"/>
              <w:bottom w:val="nil"/>
              <w:right w:val="nil"/>
            </w:tcBorders>
            <w:noWrap/>
            <w:vAlign w:val="bottom"/>
          </w:tcPr>
          <w:p w14:paraId="1213CE91" w14:textId="77777777" w:rsidR="0083582F" w:rsidRPr="00F32556" w:rsidRDefault="0083582F">
            <w:pPr>
              <w:jc w:val="right"/>
              <w:rPr>
                <w:rFonts w:ascii="Arial" w:eastAsia="宋体" w:hAnsi="Arial" w:cs="Arial"/>
                <w:color w:val="000000"/>
                <w:sz w:val="20"/>
                <w:szCs w:val="20"/>
              </w:rPr>
            </w:pPr>
          </w:p>
        </w:tc>
        <w:tc>
          <w:tcPr>
            <w:tcW w:w="427" w:type="pct"/>
            <w:tcBorders>
              <w:top w:val="nil"/>
              <w:left w:val="nil"/>
              <w:bottom w:val="nil"/>
              <w:right w:val="nil"/>
            </w:tcBorders>
            <w:noWrap/>
            <w:vAlign w:val="bottom"/>
          </w:tcPr>
          <w:p w14:paraId="1CE849D9" w14:textId="77777777" w:rsidR="0083582F" w:rsidRPr="00F32556" w:rsidRDefault="0083582F">
            <w:pPr>
              <w:rPr>
                <w:rFonts w:ascii="Arial" w:hAnsi="Arial" w:cs="Arial"/>
                <w:sz w:val="20"/>
                <w:szCs w:val="20"/>
              </w:rPr>
            </w:pPr>
          </w:p>
        </w:tc>
        <w:tc>
          <w:tcPr>
            <w:tcW w:w="427" w:type="pct"/>
            <w:tcBorders>
              <w:top w:val="nil"/>
              <w:left w:val="nil"/>
              <w:bottom w:val="nil"/>
              <w:right w:val="nil"/>
            </w:tcBorders>
            <w:noWrap/>
            <w:vAlign w:val="bottom"/>
          </w:tcPr>
          <w:p w14:paraId="1665D404" w14:textId="77777777" w:rsidR="0083582F" w:rsidRPr="00F32556" w:rsidRDefault="0083582F">
            <w:pPr>
              <w:rPr>
                <w:rFonts w:ascii="Arial" w:hAnsi="Arial" w:cs="Arial"/>
                <w:sz w:val="20"/>
                <w:szCs w:val="20"/>
              </w:rPr>
            </w:pPr>
          </w:p>
        </w:tc>
      </w:tr>
      <w:tr w:rsidR="0083582F" w14:paraId="7CC95064" w14:textId="77777777">
        <w:trPr>
          <w:trHeight w:val="285"/>
        </w:trPr>
        <w:tc>
          <w:tcPr>
            <w:tcW w:w="501" w:type="pct"/>
            <w:tcBorders>
              <w:top w:val="nil"/>
              <w:left w:val="nil"/>
              <w:bottom w:val="nil"/>
              <w:right w:val="nil"/>
            </w:tcBorders>
            <w:noWrap/>
            <w:vAlign w:val="bottom"/>
          </w:tcPr>
          <w:p w14:paraId="56C1D7C5" w14:textId="77777777" w:rsidR="0083582F" w:rsidRPr="00F32556" w:rsidRDefault="00000000">
            <w:pPr>
              <w:rPr>
                <w:rFonts w:ascii="Arial" w:eastAsia="宋体" w:hAnsi="Arial" w:cs="Arial"/>
                <w:color w:val="000000"/>
                <w:sz w:val="20"/>
                <w:szCs w:val="20"/>
              </w:rPr>
            </w:pPr>
            <w:r w:rsidRPr="00F32556">
              <w:rPr>
                <w:rFonts w:ascii="Arial" w:eastAsia="宋体" w:hAnsi="Arial" w:cs="Arial"/>
                <w:color w:val="000000"/>
                <w:sz w:val="20"/>
                <w:szCs w:val="20"/>
              </w:rPr>
              <w:t>Stroke</w:t>
            </w:r>
          </w:p>
        </w:tc>
        <w:tc>
          <w:tcPr>
            <w:tcW w:w="386" w:type="pct"/>
            <w:tcBorders>
              <w:top w:val="nil"/>
              <w:left w:val="nil"/>
              <w:bottom w:val="nil"/>
              <w:right w:val="nil"/>
            </w:tcBorders>
            <w:noWrap/>
            <w:vAlign w:val="bottom"/>
          </w:tcPr>
          <w:p w14:paraId="657F9394" w14:textId="77777777" w:rsidR="0083582F" w:rsidRPr="00F32556" w:rsidRDefault="0083582F">
            <w:pPr>
              <w:rPr>
                <w:rFonts w:ascii="Arial" w:eastAsia="宋体" w:hAnsi="Arial" w:cs="Arial"/>
                <w:color w:val="000000"/>
                <w:sz w:val="20"/>
                <w:szCs w:val="20"/>
              </w:rPr>
            </w:pPr>
          </w:p>
        </w:tc>
        <w:tc>
          <w:tcPr>
            <w:tcW w:w="384" w:type="pct"/>
            <w:tcBorders>
              <w:top w:val="nil"/>
              <w:left w:val="nil"/>
              <w:bottom w:val="nil"/>
              <w:right w:val="nil"/>
            </w:tcBorders>
            <w:noWrap/>
            <w:vAlign w:val="bottom"/>
          </w:tcPr>
          <w:p w14:paraId="6A4D8DFF" w14:textId="77777777" w:rsidR="0083582F" w:rsidRPr="00F32556" w:rsidRDefault="0083582F">
            <w:pPr>
              <w:rPr>
                <w:rFonts w:ascii="Arial" w:hAnsi="Arial" w:cs="Arial"/>
                <w:sz w:val="20"/>
                <w:szCs w:val="20"/>
              </w:rPr>
            </w:pPr>
          </w:p>
        </w:tc>
        <w:tc>
          <w:tcPr>
            <w:tcW w:w="384" w:type="pct"/>
            <w:tcBorders>
              <w:top w:val="nil"/>
              <w:left w:val="nil"/>
              <w:bottom w:val="nil"/>
              <w:right w:val="nil"/>
            </w:tcBorders>
            <w:noWrap/>
            <w:vAlign w:val="bottom"/>
          </w:tcPr>
          <w:p w14:paraId="3C4D6BCB" w14:textId="77777777" w:rsidR="0083582F" w:rsidRPr="00F32556" w:rsidRDefault="00000000">
            <w:pPr>
              <w:rPr>
                <w:rFonts w:ascii="Arial" w:eastAsia="宋体" w:hAnsi="Arial" w:cs="Arial"/>
                <w:color w:val="000000"/>
                <w:sz w:val="20"/>
                <w:szCs w:val="20"/>
              </w:rPr>
            </w:pPr>
            <w:r w:rsidRPr="00F32556">
              <w:rPr>
                <w:rFonts w:ascii="Arial" w:eastAsia="宋体" w:hAnsi="Arial" w:cs="Arial"/>
                <w:color w:val="000000"/>
                <w:sz w:val="20"/>
                <w:szCs w:val="20"/>
              </w:rPr>
              <w:t>11.9</w:t>
            </w:r>
          </w:p>
        </w:tc>
        <w:tc>
          <w:tcPr>
            <w:tcW w:w="436" w:type="pct"/>
            <w:tcBorders>
              <w:top w:val="nil"/>
              <w:left w:val="nil"/>
              <w:bottom w:val="nil"/>
              <w:right w:val="nil"/>
            </w:tcBorders>
            <w:noWrap/>
            <w:vAlign w:val="bottom"/>
          </w:tcPr>
          <w:p w14:paraId="012D23C4"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rPr>
              <w:t>36</w:t>
            </w:r>
          </w:p>
        </w:tc>
        <w:tc>
          <w:tcPr>
            <w:tcW w:w="436" w:type="pct"/>
            <w:tcBorders>
              <w:top w:val="nil"/>
              <w:left w:val="nil"/>
              <w:bottom w:val="nil"/>
              <w:right w:val="nil"/>
            </w:tcBorders>
            <w:noWrap/>
            <w:vAlign w:val="bottom"/>
          </w:tcPr>
          <w:p w14:paraId="3BC1C196"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rPr>
              <w:t>17.4</w:t>
            </w:r>
          </w:p>
        </w:tc>
        <w:tc>
          <w:tcPr>
            <w:tcW w:w="436" w:type="pct"/>
            <w:tcBorders>
              <w:top w:val="nil"/>
              <w:left w:val="nil"/>
              <w:bottom w:val="nil"/>
              <w:right w:val="nil"/>
            </w:tcBorders>
            <w:noWrap/>
            <w:vAlign w:val="bottom"/>
          </w:tcPr>
          <w:p w14:paraId="132C77DB"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rPr>
              <w:t>46.6</w:t>
            </w:r>
          </w:p>
        </w:tc>
        <w:tc>
          <w:tcPr>
            <w:tcW w:w="251" w:type="pct"/>
            <w:tcBorders>
              <w:top w:val="nil"/>
              <w:left w:val="nil"/>
              <w:bottom w:val="nil"/>
              <w:right w:val="nil"/>
            </w:tcBorders>
            <w:noWrap/>
            <w:vAlign w:val="bottom"/>
          </w:tcPr>
          <w:p w14:paraId="2BFEBBC4"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rPr>
              <w:t>0.6</w:t>
            </w:r>
          </w:p>
        </w:tc>
        <w:tc>
          <w:tcPr>
            <w:tcW w:w="251" w:type="pct"/>
            <w:tcBorders>
              <w:top w:val="nil"/>
              <w:left w:val="nil"/>
              <w:bottom w:val="nil"/>
              <w:right w:val="nil"/>
            </w:tcBorders>
            <w:noWrap/>
            <w:vAlign w:val="bottom"/>
          </w:tcPr>
          <w:p w14:paraId="66761250"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rPr>
              <w:t>0.63</w:t>
            </w:r>
          </w:p>
        </w:tc>
        <w:tc>
          <w:tcPr>
            <w:tcW w:w="251" w:type="pct"/>
            <w:tcBorders>
              <w:top w:val="nil"/>
              <w:left w:val="nil"/>
              <w:bottom w:val="nil"/>
              <w:right w:val="nil"/>
            </w:tcBorders>
            <w:noWrap/>
            <w:vAlign w:val="bottom"/>
          </w:tcPr>
          <w:p w14:paraId="5AA9652C"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rPr>
              <w:t>3.82</w:t>
            </w:r>
          </w:p>
        </w:tc>
        <w:tc>
          <w:tcPr>
            <w:tcW w:w="427" w:type="pct"/>
            <w:tcBorders>
              <w:top w:val="nil"/>
              <w:left w:val="nil"/>
              <w:bottom w:val="nil"/>
              <w:right w:val="nil"/>
            </w:tcBorders>
            <w:noWrap/>
            <w:vAlign w:val="bottom"/>
          </w:tcPr>
          <w:p w14:paraId="2F9B2838" w14:textId="77777777" w:rsidR="0083582F" w:rsidRPr="00F32556" w:rsidRDefault="0083582F">
            <w:pPr>
              <w:jc w:val="right"/>
              <w:rPr>
                <w:rFonts w:ascii="Arial" w:eastAsia="宋体" w:hAnsi="Arial" w:cs="Arial"/>
                <w:color w:val="000000"/>
                <w:sz w:val="20"/>
                <w:szCs w:val="20"/>
              </w:rPr>
            </w:pPr>
          </w:p>
        </w:tc>
        <w:tc>
          <w:tcPr>
            <w:tcW w:w="427" w:type="pct"/>
            <w:tcBorders>
              <w:top w:val="nil"/>
              <w:left w:val="nil"/>
              <w:bottom w:val="nil"/>
              <w:right w:val="nil"/>
            </w:tcBorders>
            <w:noWrap/>
            <w:vAlign w:val="bottom"/>
          </w:tcPr>
          <w:p w14:paraId="6E62C103" w14:textId="77777777" w:rsidR="0083582F" w:rsidRPr="00F32556" w:rsidRDefault="0083582F">
            <w:pPr>
              <w:rPr>
                <w:rFonts w:ascii="Arial" w:hAnsi="Arial" w:cs="Arial"/>
                <w:sz w:val="20"/>
                <w:szCs w:val="20"/>
              </w:rPr>
            </w:pPr>
          </w:p>
        </w:tc>
        <w:tc>
          <w:tcPr>
            <w:tcW w:w="427" w:type="pct"/>
            <w:tcBorders>
              <w:top w:val="nil"/>
              <w:left w:val="nil"/>
              <w:bottom w:val="nil"/>
              <w:right w:val="nil"/>
            </w:tcBorders>
            <w:noWrap/>
            <w:vAlign w:val="bottom"/>
          </w:tcPr>
          <w:p w14:paraId="5D9373AB" w14:textId="77777777" w:rsidR="0083582F" w:rsidRPr="00F32556" w:rsidRDefault="00000000">
            <w:pPr>
              <w:rPr>
                <w:rFonts w:ascii="Arial" w:eastAsia="宋体" w:hAnsi="Arial" w:cs="Arial"/>
                <w:color w:val="000000"/>
                <w:sz w:val="20"/>
                <w:szCs w:val="20"/>
              </w:rPr>
            </w:pPr>
            <w:r w:rsidRPr="00F32556">
              <w:rPr>
                <w:rFonts w:ascii="Arial" w:eastAsia="宋体" w:hAnsi="Arial" w:cs="Arial"/>
                <w:color w:val="000000"/>
                <w:sz w:val="20"/>
                <w:szCs w:val="20"/>
              </w:rPr>
              <w:t>11.5</w:t>
            </w:r>
          </w:p>
        </w:tc>
      </w:tr>
      <w:tr w:rsidR="0083582F" w14:paraId="36218C8F" w14:textId="77777777">
        <w:trPr>
          <w:trHeight w:val="285"/>
        </w:trPr>
        <w:tc>
          <w:tcPr>
            <w:tcW w:w="501" w:type="pct"/>
            <w:tcBorders>
              <w:top w:val="nil"/>
              <w:left w:val="nil"/>
              <w:bottom w:val="nil"/>
              <w:right w:val="nil"/>
            </w:tcBorders>
            <w:noWrap/>
            <w:vAlign w:val="bottom"/>
          </w:tcPr>
          <w:p w14:paraId="521E1466" w14:textId="77777777" w:rsidR="0083582F" w:rsidRPr="00F32556" w:rsidRDefault="00000000">
            <w:pPr>
              <w:rPr>
                <w:rFonts w:ascii="Arial" w:eastAsia="宋体" w:hAnsi="Arial" w:cs="Arial"/>
                <w:color w:val="000000"/>
                <w:sz w:val="20"/>
                <w:szCs w:val="20"/>
              </w:rPr>
            </w:pPr>
            <w:r w:rsidRPr="00F32556">
              <w:rPr>
                <w:rFonts w:ascii="Arial" w:eastAsia="宋体" w:hAnsi="Arial" w:cs="Arial"/>
                <w:color w:val="000000"/>
                <w:sz w:val="20"/>
                <w:szCs w:val="20"/>
              </w:rPr>
              <w:t>Substance use disorder</w:t>
            </w:r>
          </w:p>
        </w:tc>
        <w:tc>
          <w:tcPr>
            <w:tcW w:w="386" w:type="pct"/>
            <w:tcBorders>
              <w:top w:val="nil"/>
              <w:left w:val="nil"/>
              <w:bottom w:val="nil"/>
              <w:right w:val="nil"/>
            </w:tcBorders>
            <w:noWrap/>
            <w:vAlign w:val="bottom"/>
          </w:tcPr>
          <w:p w14:paraId="6701617F" w14:textId="77777777" w:rsidR="0083582F" w:rsidRPr="00F32556" w:rsidRDefault="00000000">
            <w:pPr>
              <w:rPr>
                <w:rFonts w:ascii="Arial" w:eastAsia="宋体" w:hAnsi="Arial" w:cs="Arial"/>
                <w:color w:val="000000"/>
                <w:sz w:val="20"/>
                <w:szCs w:val="20"/>
              </w:rPr>
            </w:pPr>
            <w:r w:rsidRPr="00F32556">
              <w:rPr>
                <w:rFonts w:ascii="Arial" w:eastAsia="宋体" w:hAnsi="Arial" w:cs="Arial"/>
                <w:color w:val="000000"/>
                <w:sz w:val="20"/>
                <w:szCs w:val="20"/>
              </w:rPr>
              <w:t>11.3</w:t>
            </w:r>
          </w:p>
        </w:tc>
        <w:tc>
          <w:tcPr>
            <w:tcW w:w="384" w:type="pct"/>
            <w:tcBorders>
              <w:top w:val="nil"/>
              <w:left w:val="nil"/>
              <w:bottom w:val="nil"/>
              <w:right w:val="nil"/>
            </w:tcBorders>
            <w:noWrap/>
            <w:vAlign w:val="bottom"/>
          </w:tcPr>
          <w:p w14:paraId="3B063A2D" w14:textId="77777777" w:rsidR="0083582F" w:rsidRPr="00F32556" w:rsidRDefault="0083582F">
            <w:pPr>
              <w:rPr>
                <w:rFonts w:ascii="Arial" w:eastAsia="宋体" w:hAnsi="Arial" w:cs="Arial"/>
                <w:color w:val="000000"/>
                <w:sz w:val="20"/>
                <w:szCs w:val="20"/>
              </w:rPr>
            </w:pPr>
          </w:p>
        </w:tc>
        <w:tc>
          <w:tcPr>
            <w:tcW w:w="384" w:type="pct"/>
            <w:tcBorders>
              <w:top w:val="nil"/>
              <w:left w:val="nil"/>
              <w:bottom w:val="nil"/>
              <w:right w:val="nil"/>
            </w:tcBorders>
            <w:noWrap/>
            <w:vAlign w:val="bottom"/>
          </w:tcPr>
          <w:p w14:paraId="78F29F8B" w14:textId="77777777" w:rsidR="0083582F" w:rsidRPr="00F32556" w:rsidRDefault="0083582F">
            <w:pPr>
              <w:rPr>
                <w:rFonts w:ascii="Arial" w:hAnsi="Arial" w:cs="Arial"/>
                <w:sz w:val="20"/>
                <w:szCs w:val="20"/>
              </w:rPr>
            </w:pPr>
          </w:p>
        </w:tc>
        <w:tc>
          <w:tcPr>
            <w:tcW w:w="436" w:type="pct"/>
            <w:tcBorders>
              <w:top w:val="nil"/>
              <w:left w:val="nil"/>
              <w:bottom w:val="nil"/>
              <w:right w:val="nil"/>
            </w:tcBorders>
            <w:noWrap/>
            <w:vAlign w:val="bottom"/>
          </w:tcPr>
          <w:p w14:paraId="0EDF977A"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rPr>
              <w:t>80.1</w:t>
            </w:r>
          </w:p>
        </w:tc>
        <w:tc>
          <w:tcPr>
            <w:tcW w:w="436" w:type="pct"/>
            <w:tcBorders>
              <w:top w:val="nil"/>
              <w:left w:val="nil"/>
              <w:bottom w:val="nil"/>
              <w:right w:val="nil"/>
            </w:tcBorders>
            <w:noWrap/>
            <w:vAlign w:val="bottom"/>
          </w:tcPr>
          <w:p w14:paraId="32C2E017"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rPr>
              <w:t>2</w:t>
            </w:r>
          </w:p>
        </w:tc>
        <w:tc>
          <w:tcPr>
            <w:tcW w:w="436" w:type="pct"/>
            <w:tcBorders>
              <w:top w:val="nil"/>
              <w:left w:val="nil"/>
              <w:bottom w:val="nil"/>
              <w:right w:val="nil"/>
            </w:tcBorders>
            <w:noWrap/>
            <w:vAlign w:val="bottom"/>
          </w:tcPr>
          <w:p w14:paraId="791B91BE"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rPr>
              <w:t>17.9</w:t>
            </w:r>
          </w:p>
        </w:tc>
        <w:tc>
          <w:tcPr>
            <w:tcW w:w="251" w:type="pct"/>
            <w:tcBorders>
              <w:top w:val="nil"/>
              <w:left w:val="nil"/>
              <w:bottom w:val="nil"/>
              <w:right w:val="nil"/>
            </w:tcBorders>
            <w:noWrap/>
            <w:vAlign w:val="bottom"/>
          </w:tcPr>
          <w:p w14:paraId="31B3197D"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rPr>
              <w:t>1.33</w:t>
            </w:r>
          </w:p>
        </w:tc>
        <w:tc>
          <w:tcPr>
            <w:tcW w:w="251" w:type="pct"/>
            <w:tcBorders>
              <w:top w:val="nil"/>
              <w:left w:val="nil"/>
              <w:bottom w:val="nil"/>
              <w:right w:val="nil"/>
            </w:tcBorders>
            <w:noWrap/>
            <w:vAlign w:val="bottom"/>
          </w:tcPr>
          <w:p w14:paraId="3EE5A6CE"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rPr>
              <w:t>0.07</w:t>
            </w:r>
          </w:p>
        </w:tc>
        <w:tc>
          <w:tcPr>
            <w:tcW w:w="251" w:type="pct"/>
            <w:tcBorders>
              <w:top w:val="nil"/>
              <w:left w:val="nil"/>
              <w:bottom w:val="nil"/>
              <w:right w:val="nil"/>
            </w:tcBorders>
            <w:noWrap/>
            <w:vAlign w:val="bottom"/>
          </w:tcPr>
          <w:p w14:paraId="0B3CF0E0"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rPr>
              <w:t>1.47</w:t>
            </w:r>
          </w:p>
        </w:tc>
        <w:tc>
          <w:tcPr>
            <w:tcW w:w="427" w:type="pct"/>
            <w:tcBorders>
              <w:top w:val="nil"/>
              <w:left w:val="nil"/>
              <w:bottom w:val="nil"/>
              <w:right w:val="nil"/>
            </w:tcBorders>
            <w:noWrap/>
            <w:vAlign w:val="bottom"/>
          </w:tcPr>
          <w:p w14:paraId="3BF17227" w14:textId="77777777" w:rsidR="0083582F" w:rsidRPr="00F32556" w:rsidRDefault="00000000">
            <w:pPr>
              <w:rPr>
                <w:rFonts w:ascii="Arial" w:eastAsia="宋体" w:hAnsi="Arial" w:cs="Arial"/>
                <w:color w:val="000000"/>
                <w:sz w:val="20"/>
                <w:szCs w:val="20"/>
              </w:rPr>
            </w:pPr>
            <w:r w:rsidRPr="00F32556">
              <w:rPr>
                <w:rFonts w:ascii="Arial" w:eastAsia="宋体" w:hAnsi="Arial" w:cs="Arial"/>
                <w:color w:val="000000"/>
                <w:sz w:val="20"/>
                <w:szCs w:val="20"/>
              </w:rPr>
              <w:t>9.4</w:t>
            </w:r>
          </w:p>
        </w:tc>
        <w:tc>
          <w:tcPr>
            <w:tcW w:w="427" w:type="pct"/>
            <w:tcBorders>
              <w:top w:val="nil"/>
              <w:left w:val="nil"/>
              <w:bottom w:val="nil"/>
              <w:right w:val="nil"/>
            </w:tcBorders>
            <w:noWrap/>
            <w:vAlign w:val="bottom"/>
          </w:tcPr>
          <w:p w14:paraId="38B52586" w14:textId="77777777" w:rsidR="0083582F" w:rsidRPr="00F32556" w:rsidRDefault="0083582F">
            <w:pPr>
              <w:rPr>
                <w:rFonts w:ascii="Arial" w:eastAsia="宋体" w:hAnsi="Arial" w:cs="Arial"/>
                <w:color w:val="000000"/>
                <w:sz w:val="20"/>
                <w:szCs w:val="20"/>
              </w:rPr>
            </w:pPr>
          </w:p>
        </w:tc>
        <w:tc>
          <w:tcPr>
            <w:tcW w:w="427" w:type="pct"/>
            <w:tcBorders>
              <w:top w:val="nil"/>
              <w:left w:val="nil"/>
              <w:bottom w:val="nil"/>
              <w:right w:val="nil"/>
            </w:tcBorders>
            <w:noWrap/>
            <w:vAlign w:val="bottom"/>
          </w:tcPr>
          <w:p w14:paraId="186D59FA" w14:textId="77777777" w:rsidR="0083582F" w:rsidRPr="00F32556" w:rsidRDefault="0083582F">
            <w:pPr>
              <w:rPr>
                <w:rFonts w:ascii="Arial" w:hAnsi="Arial" w:cs="Arial"/>
                <w:sz w:val="20"/>
                <w:szCs w:val="20"/>
              </w:rPr>
            </w:pPr>
          </w:p>
        </w:tc>
      </w:tr>
      <w:tr w:rsidR="0083582F" w14:paraId="1C34775F" w14:textId="77777777">
        <w:trPr>
          <w:trHeight w:val="285"/>
        </w:trPr>
        <w:tc>
          <w:tcPr>
            <w:tcW w:w="501" w:type="pct"/>
            <w:tcBorders>
              <w:top w:val="nil"/>
              <w:left w:val="nil"/>
              <w:bottom w:val="nil"/>
              <w:right w:val="nil"/>
            </w:tcBorders>
            <w:noWrap/>
            <w:vAlign w:val="bottom"/>
          </w:tcPr>
          <w:p w14:paraId="401A2164" w14:textId="77777777" w:rsidR="0083582F" w:rsidRPr="00F32556" w:rsidRDefault="00000000">
            <w:pPr>
              <w:rPr>
                <w:rFonts w:ascii="Arial" w:eastAsia="宋体" w:hAnsi="Arial" w:cs="Arial"/>
                <w:color w:val="000000"/>
                <w:sz w:val="20"/>
                <w:szCs w:val="20"/>
              </w:rPr>
            </w:pPr>
            <w:r w:rsidRPr="00F32556">
              <w:rPr>
                <w:rFonts w:ascii="Arial" w:eastAsia="宋体" w:hAnsi="Arial" w:cs="Arial"/>
                <w:color w:val="000000"/>
                <w:sz w:val="20"/>
                <w:szCs w:val="20"/>
              </w:rPr>
              <w:t>Thyroid disorder</w:t>
            </w:r>
          </w:p>
        </w:tc>
        <w:tc>
          <w:tcPr>
            <w:tcW w:w="386" w:type="pct"/>
            <w:tcBorders>
              <w:top w:val="nil"/>
              <w:left w:val="nil"/>
              <w:bottom w:val="nil"/>
              <w:right w:val="nil"/>
            </w:tcBorders>
            <w:noWrap/>
            <w:vAlign w:val="bottom"/>
          </w:tcPr>
          <w:p w14:paraId="457FD231" w14:textId="77777777" w:rsidR="0083582F" w:rsidRPr="00F32556" w:rsidRDefault="0083582F">
            <w:pPr>
              <w:rPr>
                <w:rFonts w:ascii="Arial" w:eastAsia="宋体" w:hAnsi="Arial" w:cs="Arial"/>
                <w:color w:val="000000"/>
                <w:sz w:val="20"/>
                <w:szCs w:val="20"/>
              </w:rPr>
            </w:pPr>
          </w:p>
        </w:tc>
        <w:tc>
          <w:tcPr>
            <w:tcW w:w="384" w:type="pct"/>
            <w:tcBorders>
              <w:top w:val="nil"/>
              <w:left w:val="nil"/>
              <w:bottom w:val="nil"/>
              <w:right w:val="nil"/>
            </w:tcBorders>
            <w:noWrap/>
            <w:vAlign w:val="bottom"/>
          </w:tcPr>
          <w:p w14:paraId="53AF8BF9" w14:textId="77777777" w:rsidR="0083582F" w:rsidRPr="00F32556" w:rsidRDefault="0083582F">
            <w:pPr>
              <w:rPr>
                <w:rFonts w:ascii="Arial" w:hAnsi="Arial" w:cs="Arial"/>
                <w:sz w:val="20"/>
                <w:szCs w:val="20"/>
              </w:rPr>
            </w:pPr>
          </w:p>
        </w:tc>
        <w:tc>
          <w:tcPr>
            <w:tcW w:w="384" w:type="pct"/>
            <w:tcBorders>
              <w:top w:val="nil"/>
              <w:left w:val="nil"/>
              <w:bottom w:val="nil"/>
              <w:right w:val="nil"/>
            </w:tcBorders>
            <w:noWrap/>
            <w:vAlign w:val="bottom"/>
          </w:tcPr>
          <w:p w14:paraId="1099B80F" w14:textId="77777777" w:rsidR="0083582F" w:rsidRPr="00F32556" w:rsidRDefault="0083582F">
            <w:pPr>
              <w:rPr>
                <w:rFonts w:ascii="Arial" w:hAnsi="Arial" w:cs="Arial"/>
                <w:sz w:val="20"/>
                <w:szCs w:val="20"/>
              </w:rPr>
            </w:pPr>
          </w:p>
        </w:tc>
        <w:tc>
          <w:tcPr>
            <w:tcW w:w="436" w:type="pct"/>
            <w:tcBorders>
              <w:top w:val="nil"/>
              <w:left w:val="nil"/>
              <w:bottom w:val="nil"/>
              <w:right w:val="nil"/>
            </w:tcBorders>
            <w:noWrap/>
            <w:vAlign w:val="bottom"/>
          </w:tcPr>
          <w:p w14:paraId="7436E0CD"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rPr>
              <w:t>70.9</w:t>
            </w:r>
          </w:p>
        </w:tc>
        <w:tc>
          <w:tcPr>
            <w:tcW w:w="436" w:type="pct"/>
            <w:tcBorders>
              <w:top w:val="nil"/>
              <w:left w:val="nil"/>
              <w:bottom w:val="nil"/>
              <w:right w:val="nil"/>
            </w:tcBorders>
            <w:noWrap/>
            <w:vAlign w:val="bottom"/>
          </w:tcPr>
          <w:p w14:paraId="785B1201"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rPr>
              <w:t>14.8</w:t>
            </w:r>
          </w:p>
        </w:tc>
        <w:tc>
          <w:tcPr>
            <w:tcW w:w="436" w:type="pct"/>
            <w:tcBorders>
              <w:top w:val="nil"/>
              <w:left w:val="nil"/>
              <w:bottom w:val="nil"/>
              <w:right w:val="nil"/>
            </w:tcBorders>
            <w:noWrap/>
            <w:vAlign w:val="bottom"/>
          </w:tcPr>
          <w:p w14:paraId="58CEA22E"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rPr>
              <w:t>14.3</w:t>
            </w:r>
          </w:p>
        </w:tc>
        <w:tc>
          <w:tcPr>
            <w:tcW w:w="251" w:type="pct"/>
            <w:tcBorders>
              <w:top w:val="nil"/>
              <w:left w:val="nil"/>
              <w:bottom w:val="nil"/>
              <w:right w:val="nil"/>
            </w:tcBorders>
            <w:noWrap/>
            <w:vAlign w:val="bottom"/>
          </w:tcPr>
          <w:p w14:paraId="0A309542"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rPr>
              <w:t>1.18</w:t>
            </w:r>
          </w:p>
        </w:tc>
        <w:tc>
          <w:tcPr>
            <w:tcW w:w="251" w:type="pct"/>
            <w:tcBorders>
              <w:top w:val="nil"/>
              <w:left w:val="nil"/>
              <w:bottom w:val="nil"/>
              <w:right w:val="nil"/>
            </w:tcBorders>
            <w:noWrap/>
            <w:vAlign w:val="bottom"/>
          </w:tcPr>
          <w:p w14:paraId="04DAB097"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rPr>
              <w:t>0.53</w:t>
            </w:r>
          </w:p>
        </w:tc>
        <w:tc>
          <w:tcPr>
            <w:tcW w:w="251" w:type="pct"/>
            <w:tcBorders>
              <w:top w:val="nil"/>
              <w:left w:val="nil"/>
              <w:bottom w:val="nil"/>
              <w:right w:val="nil"/>
            </w:tcBorders>
            <w:noWrap/>
            <w:vAlign w:val="bottom"/>
          </w:tcPr>
          <w:p w14:paraId="54B53964"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rPr>
              <w:t>1.17</w:t>
            </w:r>
          </w:p>
        </w:tc>
        <w:tc>
          <w:tcPr>
            <w:tcW w:w="427" w:type="pct"/>
            <w:tcBorders>
              <w:top w:val="nil"/>
              <w:left w:val="nil"/>
              <w:bottom w:val="nil"/>
              <w:right w:val="nil"/>
            </w:tcBorders>
            <w:noWrap/>
            <w:vAlign w:val="bottom"/>
          </w:tcPr>
          <w:p w14:paraId="4767956F" w14:textId="77777777" w:rsidR="0083582F" w:rsidRPr="00F32556" w:rsidRDefault="0083582F">
            <w:pPr>
              <w:jc w:val="right"/>
              <w:rPr>
                <w:rFonts w:ascii="Arial" w:eastAsia="宋体" w:hAnsi="Arial" w:cs="Arial"/>
                <w:color w:val="000000"/>
                <w:sz w:val="20"/>
                <w:szCs w:val="20"/>
              </w:rPr>
            </w:pPr>
          </w:p>
        </w:tc>
        <w:tc>
          <w:tcPr>
            <w:tcW w:w="427" w:type="pct"/>
            <w:tcBorders>
              <w:top w:val="nil"/>
              <w:left w:val="nil"/>
              <w:bottom w:val="nil"/>
              <w:right w:val="nil"/>
            </w:tcBorders>
            <w:noWrap/>
            <w:vAlign w:val="bottom"/>
          </w:tcPr>
          <w:p w14:paraId="6BDC9093" w14:textId="77777777" w:rsidR="0083582F" w:rsidRPr="00F32556" w:rsidRDefault="0083582F">
            <w:pPr>
              <w:rPr>
                <w:rFonts w:ascii="Arial" w:hAnsi="Arial" w:cs="Arial"/>
                <w:sz w:val="20"/>
                <w:szCs w:val="20"/>
              </w:rPr>
            </w:pPr>
          </w:p>
        </w:tc>
        <w:tc>
          <w:tcPr>
            <w:tcW w:w="427" w:type="pct"/>
            <w:tcBorders>
              <w:top w:val="nil"/>
              <w:left w:val="nil"/>
              <w:bottom w:val="nil"/>
              <w:right w:val="nil"/>
            </w:tcBorders>
            <w:noWrap/>
            <w:vAlign w:val="bottom"/>
          </w:tcPr>
          <w:p w14:paraId="07A33BA9" w14:textId="77777777" w:rsidR="0083582F" w:rsidRPr="00F32556" w:rsidRDefault="0083582F">
            <w:pPr>
              <w:rPr>
                <w:rFonts w:ascii="Arial" w:hAnsi="Arial" w:cs="Arial"/>
                <w:sz w:val="20"/>
                <w:szCs w:val="20"/>
              </w:rPr>
            </w:pPr>
          </w:p>
        </w:tc>
      </w:tr>
      <w:tr w:rsidR="0083582F" w14:paraId="468252D1" w14:textId="77777777">
        <w:trPr>
          <w:trHeight w:val="285"/>
        </w:trPr>
        <w:tc>
          <w:tcPr>
            <w:tcW w:w="501" w:type="pct"/>
            <w:tcBorders>
              <w:top w:val="nil"/>
              <w:left w:val="nil"/>
              <w:bottom w:val="nil"/>
              <w:right w:val="nil"/>
            </w:tcBorders>
            <w:noWrap/>
            <w:vAlign w:val="bottom"/>
          </w:tcPr>
          <w:p w14:paraId="23D43B19" w14:textId="77777777" w:rsidR="0083582F" w:rsidRPr="00F32556" w:rsidRDefault="00000000">
            <w:pPr>
              <w:rPr>
                <w:rFonts w:ascii="Arial" w:eastAsia="宋体" w:hAnsi="Arial" w:cs="Arial"/>
                <w:color w:val="000000"/>
                <w:sz w:val="20"/>
                <w:szCs w:val="20"/>
              </w:rPr>
            </w:pPr>
            <w:r w:rsidRPr="00F32556">
              <w:rPr>
                <w:rFonts w:ascii="Arial" w:eastAsia="宋体" w:hAnsi="Arial" w:cs="Arial"/>
                <w:color w:val="000000"/>
                <w:sz w:val="20"/>
                <w:szCs w:val="20"/>
              </w:rPr>
              <w:t>Venous thromboembolism</w:t>
            </w:r>
          </w:p>
        </w:tc>
        <w:tc>
          <w:tcPr>
            <w:tcW w:w="386" w:type="pct"/>
            <w:tcBorders>
              <w:top w:val="nil"/>
              <w:left w:val="nil"/>
              <w:bottom w:val="nil"/>
              <w:right w:val="nil"/>
            </w:tcBorders>
            <w:noWrap/>
            <w:vAlign w:val="bottom"/>
          </w:tcPr>
          <w:p w14:paraId="1FEC01C7" w14:textId="77777777" w:rsidR="0083582F" w:rsidRPr="00F32556" w:rsidRDefault="0083582F">
            <w:pPr>
              <w:rPr>
                <w:rFonts w:ascii="Arial" w:eastAsia="宋体" w:hAnsi="Arial" w:cs="Arial"/>
                <w:color w:val="000000"/>
                <w:sz w:val="20"/>
                <w:szCs w:val="20"/>
              </w:rPr>
            </w:pPr>
          </w:p>
        </w:tc>
        <w:tc>
          <w:tcPr>
            <w:tcW w:w="384" w:type="pct"/>
            <w:tcBorders>
              <w:top w:val="nil"/>
              <w:left w:val="nil"/>
              <w:bottom w:val="nil"/>
              <w:right w:val="nil"/>
            </w:tcBorders>
            <w:noWrap/>
            <w:vAlign w:val="bottom"/>
          </w:tcPr>
          <w:p w14:paraId="3C0D0503" w14:textId="77777777" w:rsidR="0083582F" w:rsidRPr="00F32556" w:rsidRDefault="0083582F">
            <w:pPr>
              <w:rPr>
                <w:rFonts w:ascii="Arial" w:hAnsi="Arial" w:cs="Arial"/>
                <w:sz w:val="20"/>
                <w:szCs w:val="20"/>
              </w:rPr>
            </w:pPr>
          </w:p>
        </w:tc>
        <w:tc>
          <w:tcPr>
            <w:tcW w:w="384" w:type="pct"/>
            <w:tcBorders>
              <w:top w:val="nil"/>
              <w:left w:val="nil"/>
              <w:bottom w:val="nil"/>
              <w:right w:val="nil"/>
            </w:tcBorders>
            <w:noWrap/>
            <w:vAlign w:val="bottom"/>
          </w:tcPr>
          <w:p w14:paraId="5A861623" w14:textId="77777777" w:rsidR="0083582F" w:rsidRPr="00F32556" w:rsidRDefault="00000000">
            <w:pPr>
              <w:rPr>
                <w:rFonts w:ascii="Arial" w:eastAsia="宋体" w:hAnsi="Arial" w:cs="Arial"/>
                <w:color w:val="000000"/>
                <w:sz w:val="20"/>
                <w:szCs w:val="20"/>
              </w:rPr>
            </w:pPr>
            <w:r w:rsidRPr="00F32556">
              <w:rPr>
                <w:rFonts w:ascii="Arial" w:eastAsia="宋体" w:hAnsi="Arial" w:cs="Arial"/>
                <w:color w:val="000000"/>
                <w:sz w:val="20"/>
                <w:szCs w:val="20"/>
              </w:rPr>
              <w:t>4.1</w:t>
            </w:r>
          </w:p>
        </w:tc>
        <w:tc>
          <w:tcPr>
            <w:tcW w:w="436" w:type="pct"/>
            <w:tcBorders>
              <w:top w:val="nil"/>
              <w:left w:val="nil"/>
              <w:bottom w:val="nil"/>
              <w:right w:val="nil"/>
            </w:tcBorders>
            <w:noWrap/>
            <w:vAlign w:val="bottom"/>
          </w:tcPr>
          <w:p w14:paraId="650C1295"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rPr>
              <w:t>63.9</w:t>
            </w:r>
          </w:p>
        </w:tc>
        <w:tc>
          <w:tcPr>
            <w:tcW w:w="436" w:type="pct"/>
            <w:tcBorders>
              <w:top w:val="nil"/>
              <w:left w:val="nil"/>
              <w:bottom w:val="nil"/>
              <w:right w:val="nil"/>
            </w:tcBorders>
            <w:noWrap/>
            <w:vAlign w:val="bottom"/>
          </w:tcPr>
          <w:p w14:paraId="1B31BE1D"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rPr>
              <w:t>9.2</w:t>
            </w:r>
          </w:p>
        </w:tc>
        <w:tc>
          <w:tcPr>
            <w:tcW w:w="436" w:type="pct"/>
            <w:tcBorders>
              <w:top w:val="nil"/>
              <w:left w:val="nil"/>
              <w:bottom w:val="nil"/>
              <w:right w:val="nil"/>
            </w:tcBorders>
            <w:noWrap/>
            <w:vAlign w:val="bottom"/>
          </w:tcPr>
          <w:p w14:paraId="5E572C29"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rPr>
              <w:t>27</w:t>
            </w:r>
          </w:p>
        </w:tc>
        <w:tc>
          <w:tcPr>
            <w:tcW w:w="251" w:type="pct"/>
            <w:tcBorders>
              <w:top w:val="nil"/>
              <w:left w:val="nil"/>
              <w:bottom w:val="nil"/>
              <w:right w:val="nil"/>
            </w:tcBorders>
            <w:noWrap/>
            <w:vAlign w:val="bottom"/>
          </w:tcPr>
          <w:p w14:paraId="514601A0"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rPr>
              <w:t>1.06</w:t>
            </w:r>
          </w:p>
        </w:tc>
        <w:tc>
          <w:tcPr>
            <w:tcW w:w="251" w:type="pct"/>
            <w:tcBorders>
              <w:top w:val="nil"/>
              <w:left w:val="nil"/>
              <w:bottom w:val="nil"/>
              <w:right w:val="nil"/>
            </w:tcBorders>
            <w:noWrap/>
            <w:vAlign w:val="bottom"/>
          </w:tcPr>
          <w:p w14:paraId="05B94413"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rPr>
              <w:t>0.33</w:t>
            </w:r>
          </w:p>
        </w:tc>
        <w:tc>
          <w:tcPr>
            <w:tcW w:w="251" w:type="pct"/>
            <w:tcBorders>
              <w:top w:val="nil"/>
              <w:left w:val="nil"/>
              <w:bottom w:val="nil"/>
              <w:right w:val="nil"/>
            </w:tcBorders>
            <w:noWrap/>
            <w:vAlign w:val="bottom"/>
          </w:tcPr>
          <w:p w14:paraId="2F75446D"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rPr>
              <w:t>2.21</w:t>
            </w:r>
          </w:p>
        </w:tc>
        <w:tc>
          <w:tcPr>
            <w:tcW w:w="427" w:type="pct"/>
            <w:tcBorders>
              <w:top w:val="nil"/>
              <w:left w:val="nil"/>
              <w:bottom w:val="nil"/>
              <w:right w:val="nil"/>
            </w:tcBorders>
            <w:noWrap/>
            <w:vAlign w:val="bottom"/>
          </w:tcPr>
          <w:p w14:paraId="40CED3ED" w14:textId="77777777" w:rsidR="0083582F" w:rsidRPr="00F32556" w:rsidRDefault="0083582F">
            <w:pPr>
              <w:jc w:val="right"/>
              <w:rPr>
                <w:rFonts w:ascii="Arial" w:eastAsia="宋体" w:hAnsi="Arial" w:cs="Arial"/>
                <w:color w:val="000000"/>
                <w:sz w:val="20"/>
                <w:szCs w:val="20"/>
              </w:rPr>
            </w:pPr>
          </w:p>
        </w:tc>
        <w:tc>
          <w:tcPr>
            <w:tcW w:w="427" w:type="pct"/>
            <w:tcBorders>
              <w:top w:val="nil"/>
              <w:left w:val="nil"/>
              <w:bottom w:val="nil"/>
              <w:right w:val="nil"/>
            </w:tcBorders>
            <w:noWrap/>
            <w:vAlign w:val="bottom"/>
          </w:tcPr>
          <w:p w14:paraId="59A50C21" w14:textId="77777777" w:rsidR="0083582F" w:rsidRPr="00F32556" w:rsidRDefault="0083582F">
            <w:pPr>
              <w:rPr>
                <w:rFonts w:ascii="Arial" w:hAnsi="Arial" w:cs="Arial"/>
                <w:sz w:val="20"/>
                <w:szCs w:val="20"/>
              </w:rPr>
            </w:pPr>
          </w:p>
        </w:tc>
        <w:tc>
          <w:tcPr>
            <w:tcW w:w="427" w:type="pct"/>
            <w:tcBorders>
              <w:top w:val="nil"/>
              <w:left w:val="nil"/>
              <w:bottom w:val="nil"/>
              <w:right w:val="nil"/>
            </w:tcBorders>
            <w:noWrap/>
            <w:vAlign w:val="bottom"/>
          </w:tcPr>
          <w:p w14:paraId="2BCF3072" w14:textId="77777777" w:rsidR="0083582F" w:rsidRPr="00F32556" w:rsidRDefault="00000000">
            <w:pPr>
              <w:rPr>
                <w:rFonts w:ascii="Arial" w:eastAsia="宋体" w:hAnsi="Arial" w:cs="Arial"/>
                <w:color w:val="000000"/>
                <w:sz w:val="20"/>
                <w:szCs w:val="20"/>
              </w:rPr>
            </w:pPr>
            <w:r w:rsidRPr="00F32556">
              <w:rPr>
                <w:rFonts w:ascii="Arial" w:eastAsia="宋体" w:hAnsi="Arial" w:cs="Arial"/>
                <w:color w:val="000000"/>
                <w:sz w:val="20"/>
                <w:szCs w:val="20"/>
              </w:rPr>
              <w:t>15.5</w:t>
            </w:r>
          </w:p>
        </w:tc>
      </w:tr>
      <w:tr w:rsidR="0083582F" w14:paraId="7BFC38B0" w14:textId="77777777">
        <w:trPr>
          <w:trHeight w:val="285"/>
        </w:trPr>
        <w:tc>
          <w:tcPr>
            <w:tcW w:w="501" w:type="pct"/>
            <w:tcBorders>
              <w:top w:val="nil"/>
              <w:left w:val="nil"/>
              <w:bottom w:val="nil"/>
              <w:right w:val="nil"/>
            </w:tcBorders>
            <w:noWrap/>
            <w:vAlign w:val="bottom"/>
          </w:tcPr>
          <w:p w14:paraId="10AFE7C2" w14:textId="77777777" w:rsidR="0083582F" w:rsidRPr="00F32556" w:rsidRDefault="00000000">
            <w:pPr>
              <w:rPr>
                <w:rFonts w:ascii="Arial" w:eastAsia="宋体" w:hAnsi="Arial" w:cs="Arial"/>
                <w:color w:val="000000"/>
                <w:sz w:val="20"/>
                <w:szCs w:val="20"/>
              </w:rPr>
            </w:pPr>
            <w:r w:rsidRPr="00F32556">
              <w:rPr>
                <w:rFonts w:ascii="Arial" w:eastAsia="宋体" w:hAnsi="Arial" w:cs="Arial"/>
                <w:color w:val="000000"/>
                <w:sz w:val="20"/>
                <w:szCs w:val="20"/>
              </w:rPr>
              <w:t>Hyperlipidemia</w:t>
            </w:r>
          </w:p>
        </w:tc>
        <w:tc>
          <w:tcPr>
            <w:tcW w:w="386" w:type="pct"/>
            <w:tcBorders>
              <w:top w:val="nil"/>
              <w:left w:val="nil"/>
              <w:bottom w:val="nil"/>
              <w:right w:val="nil"/>
            </w:tcBorders>
            <w:noWrap/>
            <w:vAlign w:val="bottom"/>
          </w:tcPr>
          <w:p w14:paraId="475AAA0F" w14:textId="77777777" w:rsidR="0083582F" w:rsidRPr="00F32556" w:rsidRDefault="0083582F">
            <w:pPr>
              <w:rPr>
                <w:rFonts w:ascii="Arial" w:eastAsia="宋体" w:hAnsi="Arial" w:cs="Arial"/>
                <w:color w:val="000000"/>
                <w:sz w:val="20"/>
                <w:szCs w:val="20"/>
              </w:rPr>
            </w:pPr>
          </w:p>
        </w:tc>
        <w:tc>
          <w:tcPr>
            <w:tcW w:w="384" w:type="pct"/>
            <w:tcBorders>
              <w:top w:val="nil"/>
              <w:left w:val="nil"/>
              <w:bottom w:val="nil"/>
              <w:right w:val="nil"/>
            </w:tcBorders>
            <w:noWrap/>
            <w:vAlign w:val="bottom"/>
          </w:tcPr>
          <w:p w14:paraId="7C3ADE35" w14:textId="77777777" w:rsidR="0083582F" w:rsidRPr="00F32556" w:rsidRDefault="0083582F">
            <w:pPr>
              <w:rPr>
                <w:rFonts w:ascii="Arial" w:hAnsi="Arial" w:cs="Arial"/>
                <w:sz w:val="20"/>
                <w:szCs w:val="20"/>
              </w:rPr>
            </w:pPr>
          </w:p>
        </w:tc>
        <w:tc>
          <w:tcPr>
            <w:tcW w:w="384" w:type="pct"/>
            <w:tcBorders>
              <w:top w:val="nil"/>
              <w:left w:val="nil"/>
              <w:bottom w:val="nil"/>
              <w:right w:val="nil"/>
            </w:tcBorders>
            <w:noWrap/>
            <w:vAlign w:val="bottom"/>
          </w:tcPr>
          <w:p w14:paraId="796B9282" w14:textId="77777777" w:rsidR="0083582F" w:rsidRPr="00F32556" w:rsidRDefault="00000000">
            <w:pPr>
              <w:rPr>
                <w:rFonts w:ascii="Arial" w:eastAsia="宋体" w:hAnsi="Arial" w:cs="Arial"/>
                <w:color w:val="000000"/>
                <w:sz w:val="20"/>
                <w:szCs w:val="20"/>
              </w:rPr>
            </w:pPr>
            <w:r w:rsidRPr="00F32556">
              <w:rPr>
                <w:rFonts w:ascii="Arial" w:eastAsia="宋体" w:hAnsi="Arial" w:cs="Arial"/>
                <w:color w:val="000000"/>
                <w:sz w:val="20"/>
                <w:szCs w:val="20"/>
              </w:rPr>
              <w:t>56.1</w:t>
            </w:r>
          </w:p>
        </w:tc>
        <w:tc>
          <w:tcPr>
            <w:tcW w:w="436" w:type="pct"/>
            <w:tcBorders>
              <w:top w:val="nil"/>
              <w:left w:val="nil"/>
              <w:bottom w:val="nil"/>
              <w:right w:val="nil"/>
            </w:tcBorders>
            <w:noWrap/>
            <w:vAlign w:val="bottom"/>
          </w:tcPr>
          <w:p w14:paraId="2EE07DCA"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rPr>
              <w:t>6.1</w:t>
            </w:r>
          </w:p>
        </w:tc>
        <w:tc>
          <w:tcPr>
            <w:tcW w:w="436" w:type="pct"/>
            <w:tcBorders>
              <w:top w:val="nil"/>
              <w:left w:val="nil"/>
              <w:bottom w:val="nil"/>
              <w:right w:val="nil"/>
            </w:tcBorders>
            <w:noWrap/>
            <w:vAlign w:val="bottom"/>
          </w:tcPr>
          <w:p w14:paraId="75466BE5"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rPr>
              <w:t>4.8</w:t>
            </w:r>
          </w:p>
        </w:tc>
        <w:tc>
          <w:tcPr>
            <w:tcW w:w="436" w:type="pct"/>
            <w:tcBorders>
              <w:top w:val="nil"/>
              <w:left w:val="nil"/>
              <w:bottom w:val="nil"/>
              <w:right w:val="nil"/>
            </w:tcBorders>
            <w:noWrap/>
            <w:vAlign w:val="bottom"/>
          </w:tcPr>
          <w:p w14:paraId="29A63544"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rPr>
              <w:t>89.1</w:t>
            </w:r>
          </w:p>
        </w:tc>
        <w:tc>
          <w:tcPr>
            <w:tcW w:w="251" w:type="pct"/>
            <w:tcBorders>
              <w:top w:val="nil"/>
              <w:left w:val="nil"/>
              <w:bottom w:val="nil"/>
              <w:right w:val="nil"/>
            </w:tcBorders>
            <w:noWrap/>
            <w:vAlign w:val="bottom"/>
          </w:tcPr>
          <w:p w14:paraId="68563BF4"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rPr>
              <w:t>0.1</w:t>
            </w:r>
          </w:p>
        </w:tc>
        <w:tc>
          <w:tcPr>
            <w:tcW w:w="251" w:type="pct"/>
            <w:tcBorders>
              <w:top w:val="nil"/>
              <w:left w:val="nil"/>
              <w:bottom w:val="nil"/>
              <w:right w:val="nil"/>
            </w:tcBorders>
            <w:noWrap/>
            <w:vAlign w:val="bottom"/>
          </w:tcPr>
          <w:p w14:paraId="4F470011"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rPr>
              <w:t>0.17</w:t>
            </w:r>
          </w:p>
        </w:tc>
        <w:tc>
          <w:tcPr>
            <w:tcW w:w="251" w:type="pct"/>
            <w:tcBorders>
              <w:top w:val="nil"/>
              <w:left w:val="nil"/>
              <w:bottom w:val="nil"/>
              <w:right w:val="nil"/>
            </w:tcBorders>
            <w:noWrap/>
            <w:vAlign w:val="bottom"/>
          </w:tcPr>
          <w:p w14:paraId="71DA72C0"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rPr>
              <w:t>7.31</w:t>
            </w:r>
          </w:p>
        </w:tc>
        <w:tc>
          <w:tcPr>
            <w:tcW w:w="427" w:type="pct"/>
            <w:tcBorders>
              <w:top w:val="nil"/>
              <w:left w:val="nil"/>
              <w:bottom w:val="nil"/>
              <w:right w:val="nil"/>
            </w:tcBorders>
            <w:noWrap/>
            <w:vAlign w:val="bottom"/>
          </w:tcPr>
          <w:p w14:paraId="64712323" w14:textId="77777777" w:rsidR="0083582F" w:rsidRPr="00F32556" w:rsidRDefault="0083582F">
            <w:pPr>
              <w:jc w:val="right"/>
              <w:rPr>
                <w:rFonts w:ascii="Arial" w:eastAsia="宋体" w:hAnsi="Arial" w:cs="Arial"/>
                <w:color w:val="000000"/>
                <w:sz w:val="20"/>
                <w:szCs w:val="20"/>
              </w:rPr>
            </w:pPr>
          </w:p>
        </w:tc>
        <w:tc>
          <w:tcPr>
            <w:tcW w:w="427" w:type="pct"/>
            <w:tcBorders>
              <w:top w:val="nil"/>
              <w:left w:val="nil"/>
              <w:bottom w:val="nil"/>
              <w:right w:val="nil"/>
            </w:tcBorders>
            <w:noWrap/>
            <w:vAlign w:val="bottom"/>
          </w:tcPr>
          <w:p w14:paraId="635DEB6D" w14:textId="77777777" w:rsidR="0083582F" w:rsidRPr="00F32556" w:rsidRDefault="0083582F">
            <w:pPr>
              <w:rPr>
                <w:rFonts w:ascii="Arial" w:hAnsi="Arial" w:cs="Arial"/>
                <w:sz w:val="20"/>
                <w:szCs w:val="20"/>
              </w:rPr>
            </w:pPr>
          </w:p>
        </w:tc>
        <w:tc>
          <w:tcPr>
            <w:tcW w:w="427" w:type="pct"/>
            <w:tcBorders>
              <w:top w:val="nil"/>
              <w:left w:val="nil"/>
              <w:bottom w:val="nil"/>
              <w:right w:val="nil"/>
            </w:tcBorders>
            <w:noWrap/>
            <w:vAlign w:val="bottom"/>
          </w:tcPr>
          <w:p w14:paraId="251D9C27" w14:textId="77777777" w:rsidR="0083582F" w:rsidRPr="00F32556" w:rsidRDefault="00000000">
            <w:pPr>
              <w:rPr>
                <w:rFonts w:ascii="Arial" w:eastAsia="宋体" w:hAnsi="Arial" w:cs="Arial"/>
                <w:color w:val="000000"/>
                <w:sz w:val="20"/>
                <w:szCs w:val="20"/>
              </w:rPr>
            </w:pPr>
            <w:r w:rsidRPr="00F32556">
              <w:rPr>
                <w:rFonts w:ascii="Arial" w:eastAsia="宋体" w:hAnsi="Arial" w:cs="Arial"/>
                <w:color w:val="000000"/>
                <w:sz w:val="20"/>
                <w:szCs w:val="20"/>
              </w:rPr>
              <w:t>12</w:t>
            </w:r>
          </w:p>
        </w:tc>
      </w:tr>
      <w:tr w:rsidR="0083582F" w14:paraId="70F03B89" w14:textId="77777777">
        <w:trPr>
          <w:trHeight w:val="285"/>
        </w:trPr>
        <w:tc>
          <w:tcPr>
            <w:tcW w:w="501" w:type="pct"/>
            <w:tcBorders>
              <w:top w:val="nil"/>
              <w:left w:val="nil"/>
              <w:bottom w:val="single" w:sz="4" w:space="0" w:color="auto"/>
              <w:right w:val="nil"/>
            </w:tcBorders>
            <w:noWrap/>
            <w:vAlign w:val="bottom"/>
          </w:tcPr>
          <w:p w14:paraId="1617C4CE" w14:textId="77777777" w:rsidR="0083582F" w:rsidRPr="00F32556" w:rsidRDefault="00000000">
            <w:pPr>
              <w:rPr>
                <w:rFonts w:ascii="Arial" w:eastAsia="宋体" w:hAnsi="Arial" w:cs="Arial"/>
                <w:color w:val="000000"/>
                <w:sz w:val="20"/>
                <w:szCs w:val="20"/>
              </w:rPr>
            </w:pPr>
            <w:r w:rsidRPr="00F32556">
              <w:rPr>
                <w:rFonts w:ascii="Arial" w:eastAsia="宋体" w:hAnsi="Arial" w:cs="Arial"/>
                <w:color w:val="000000"/>
                <w:sz w:val="20"/>
                <w:szCs w:val="20"/>
              </w:rPr>
              <w:t>Obesity</w:t>
            </w:r>
          </w:p>
        </w:tc>
        <w:tc>
          <w:tcPr>
            <w:tcW w:w="386" w:type="pct"/>
            <w:tcBorders>
              <w:top w:val="nil"/>
              <w:left w:val="nil"/>
              <w:bottom w:val="single" w:sz="4" w:space="0" w:color="auto"/>
              <w:right w:val="nil"/>
            </w:tcBorders>
            <w:noWrap/>
            <w:vAlign w:val="bottom"/>
          </w:tcPr>
          <w:p w14:paraId="28E5D8E5" w14:textId="77777777" w:rsidR="0083582F" w:rsidRPr="00F32556" w:rsidRDefault="00000000">
            <w:pPr>
              <w:rPr>
                <w:rFonts w:ascii="Arial" w:eastAsia="宋体" w:hAnsi="Arial" w:cs="Arial"/>
                <w:color w:val="000000"/>
                <w:sz w:val="20"/>
                <w:szCs w:val="20"/>
              </w:rPr>
            </w:pPr>
            <w:r w:rsidRPr="00F32556">
              <w:rPr>
                <w:rFonts w:ascii="Arial" w:eastAsia="宋体" w:hAnsi="Arial" w:cs="Arial" w:hint="eastAsia"/>
                <w:color w:val="000000"/>
                <w:sz w:val="20"/>
                <w:szCs w:val="20"/>
              </w:rPr>
              <w:t> </w:t>
            </w:r>
          </w:p>
        </w:tc>
        <w:tc>
          <w:tcPr>
            <w:tcW w:w="384" w:type="pct"/>
            <w:tcBorders>
              <w:top w:val="nil"/>
              <w:left w:val="nil"/>
              <w:bottom w:val="single" w:sz="4" w:space="0" w:color="auto"/>
              <w:right w:val="nil"/>
            </w:tcBorders>
            <w:noWrap/>
            <w:vAlign w:val="bottom"/>
          </w:tcPr>
          <w:p w14:paraId="14BE9CAA" w14:textId="77777777" w:rsidR="0083582F" w:rsidRPr="00F32556" w:rsidRDefault="00000000">
            <w:pPr>
              <w:rPr>
                <w:rFonts w:ascii="Arial" w:eastAsia="宋体" w:hAnsi="Arial" w:cs="Arial"/>
                <w:color w:val="000000"/>
                <w:sz w:val="20"/>
                <w:szCs w:val="20"/>
              </w:rPr>
            </w:pPr>
            <w:r w:rsidRPr="00F32556">
              <w:rPr>
                <w:rFonts w:ascii="Arial" w:eastAsia="宋体" w:hAnsi="Arial" w:cs="Arial" w:hint="eastAsia"/>
                <w:color w:val="000000"/>
                <w:sz w:val="20"/>
                <w:szCs w:val="20"/>
              </w:rPr>
              <w:t> </w:t>
            </w:r>
          </w:p>
        </w:tc>
        <w:tc>
          <w:tcPr>
            <w:tcW w:w="384" w:type="pct"/>
            <w:tcBorders>
              <w:top w:val="nil"/>
              <w:left w:val="nil"/>
              <w:bottom w:val="single" w:sz="4" w:space="0" w:color="auto"/>
              <w:right w:val="nil"/>
            </w:tcBorders>
            <w:noWrap/>
            <w:vAlign w:val="bottom"/>
          </w:tcPr>
          <w:p w14:paraId="6F8CE691" w14:textId="77777777" w:rsidR="0083582F" w:rsidRPr="00F32556" w:rsidRDefault="00000000">
            <w:pPr>
              <w:rPr>
                <w:rFonts w:ascii="Arial" w:eastAsia="宋体" w:hAnsi="Arial" w:cs="Arial"/>
                <w:color w:val="000000"/>
                <w:sz w:val="20"/>
                <w:szCs w:val="20"/>
              </w:rPr>
            </w:pPr>
            <w:r w:rsidRPr="00F32556">
              <w:rPr>
                <w:rFonts w:ascii="Arial" w:eastAsia="宋体" w:hAnsi="Arial" w:cs="Arial"/>
                <w:color w:val="000000"/>
                <w:sz w:val="20"/>
                <w:szCs w:val="20"/>
              </w:rPr>
              <w:t>16.5</w:t>
            </w:r>
          </w:p>
        </w:tc>
        <w:tc>
          <w:tcPr>
            <w:tcW w:w="436" w:type="pct"/>
            <w:tcBorders>
              <w:top w:val="nil"/>
              <w:left w:val="nil"/>
              <w:bottom w:val="single" w:sz="4" w:space="0" w:color="auto"/>
              <w:right w:val="nil"/>
            </w:tcBorders>
            <w:noWrap/>
            <w:vAlign w:val="bottom"/>
          </w:tcPr>
          <w:p w14:paraId="0B764D74"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rPr>
              <w:t>61.3</w:t>
            </w:r>
          </w:p>
        </w:tc>
        <w:tc>
          <w:tcPr>
            <w:tcW w:w="436" w:type="pct"/>
            <w:tcBorders>
              <w:top w:val="nil"/>
              <w:left w:val="nil"/>
              <w:bottom w:val="single" w:sz="4" w:space="0" w:color="auto"/>
              <w:right w:val="nil"/>
            </w:tcBorders>
            <w:noWrap/>
            <w:vAlign w:val="bottom"/>
          </w:tcPr>
          <w:p w14:paraId="54860985"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rPr>
              <w:t>13.6</w:t>
            </w:r>
          </w:p>
        </w:tc>
        <w:tc>
          <w:tcPr>
            <w:tcW w:w="436" w:type="pct"/>
            <w:tcBorders>
              <w:top w:val="nil"/>
              <w:left w:val="nil"/>
              <w:bottom w:val="single" w:sz="4" w:space="0" w:color="auto"/>
              <w:right w:val="nil"/>
            </w:tcBorders>
            <w:noWrap/>
            <w:vAlign w:val="bottom"/>
          </w:tcPr>
          <w:p w14:paraId="35281DDE"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rPr>
              <w:t>25.1</w:t>
            </w:r>
          </w:p>
        </w:tc>
        <w:tc>
          <w:tcPr>
            <w:tcW w:w="251" w:type="pct"/>
            <w:tcBorders>
              <w:top w:val="nil"/>
              <w:left w:val="nil"/>
              <w:bottom w:val="single" w:sz="4" w:space="0" w:color="auto"/>
              <w:right w:val="nil"/>
            </w:tcBorders>
            <w:noWrap/>
            <w:vAlign w:val="bottom"/>
          </w:tcPr>
          <w:p w14:paraId="5F0E8C5D"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rPr>
              <w:t>1.02</w:t>
            </w:r>
          </w:p>
        </w:tc>
        <w:tc>
          <w:tcPr>
            <w:tcW w:w="251" w:type="pct"/>
            <w:tcBorders>
              <w:top w:val="nil"/>
              <w:left w:val="nil"/>
              <w:bottom w:val="single" w:sz="4" w:space="0" w:color="auto"/>
              <w:right w:val="nil"/>
            </w:tcBorders>
            <w:noWrap/>
            <w:vAlign w:val="bottom"/>
          </w:tcPr>
          <w:p w14:paraId="4C2BA6E6"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rPr>
              <w:t>0.49</w:t>
            </w:r>
          </w:p>
        </w:tc>
        <w:tc>
          <w:tcPr>
            <w:tcW w:w="251" w:type="pct"/>
            <w:tcBorders>
              <w:top w:val="nil"/>
              <w:left w:val="nil"/>
              <w:bottom w:val="single" w:sz="4" w:space="0" w:color="auto"/>
              <w:right w:val="nil"/>
            </w:tcBorders>
            <w:noWrap/>
            <w:vAlign w:val="bottom"/>
          </w:tcPr>
          <w:p w14:paraId="41AE9A99" w14:textId="77777777" w:rsidR="0083582F" w:rsidRPr="00F32556" w:rsidRDefault="00000000">
            <w:pPr>
              <w:jc w:val="right"/>
              <w:rPr>
                <w:rFonts w:ascii="Arial" w:eastAsia="宋体" w:hAnsi="Arial" w:cs="Arial"/>
                <w:color w:val="000000"/>
                <w:sz w:val="20"/>
                <w:szCs w:val="20"/>
              </w:rPr>
            </w:pPr>
            <w:r w:rsidRPr="00F32556">
              <w:rPr>
                <w:rFonts w:ascii="Arial" w:eastAsia="宋体" w:hAnsi="Arial" w:cs="Arial"/>
                <w:color w:val="000000"/>
                <w:sz w:val="20"/>
                <w:szCs w:val="20"/>
              </w:rPr>
              <w:t>2.06</w:t>
            </w:r>
          </w:p>
        </w:tc>
        <w:tc>
          <w:tcPr>
            <w:tcW w:w="427" w:type="pct"/>
            <w:tcBorders>
              <w:top w:val="nil"/>
              <w:left w:val="nil"/>
              <w:bottom w:val="single" w:sz="4" w:space="0" w:color="auto"/>
              <w:right w:val="nil"/>
            </w:tcBorders>
            <w:noWrap/>
            <w:vAlign w:val="bottom"/>
          </w:tcPr>
          <w:p w14:paraId="626DBFA3" w14:textId="77777777" w:rsidR="0083582F" w:rsidRPr="00F32556" w:rsidRDefault="00000000">
            <w:pPr>
              <w:rPr>
                <w:rFonts w:ascii="Arial" w:eastAsia="宋体" w:hAnsi="Arial" w:cs="Arial"/>
                <w:color w:val="000000"/>
                <w:sz w:val="20"/>
                <w:szCs w:val="20"/>
              </w:rPr>
            </w:pPr>
            <w:r w:rsidRPr="00F32556">
              <w:rPr>
                <w:rFonts w:ascii="Arial" w:eastAsia="宋体" w:hAnsi="Arial" w:cs="Arial" w:hint="eastAsia"/>
                <w:color w:val="000000"/>
                <w:sz w:val="20"/>
                <w:szCs w:val="20"/>
              </w:rPr>
              <w:t> </w:t>
            </w:r>
          </w:p>
        </w:tc>
        <w:tc>
          <w:tcPr>
            <w:tcW w:w="427" w:type="pct"/>
            <w:tcBorders>
              <w:top w:val="nil"/>
              <w:left w:val="nil"/>
              <w:bottom w:val="single" w:sz="4" w:space="0" w:color="auto"/>
              <w:right w:val="nil"/>
            </w:tcBorders>
            <w:noWrap/>
            <w:vAlign w:val="bottom"/>
          </w:tcPr>
          <w:p w14:paraId="275DCB2D" w14:textId="77777777" w:rsidR="0083582F" w:rsidRPr="00F32556" w:rsidRDefault="00000000">
            <w:pPr>
              <w:rPr>
                <w:rFonts w:ascii="Arial" w:eastAsia="宋体" w:hAnsi="Arial" w:cs="Arial"/>
                <w:color w:val="000000"/>
                <w:sz w:val="20"/>
                <w:szCs w:val="20"/>
              </w:rPr>
            </w:pPr>
            <w:r w:rsidRPr="00F32556">
              <w:rPr>
                <w:rFonts w:ascii="Arial" w:eastAsia="宋体" w:hAnsi="Arial" w:cs="Arial" w:hint="eastAsia"/>
                <w:color w:val="000000"/>
                <w:sz w:val="20"/>
                <w:szCs w:val="20"/>
              </w:rPr>
              <w:t> </w:t>
            </w:r>
          </w:p>
        </w:tc>
        <w:tc>
          <w:tcPr>
            <w:tcW w:w="427" w:type="pct"/>
            <w:tcBorders>
              <w:top w:val="nil"/>
              <w:left w:val="nil"/>
              <w:bottom w:val="single" w:sz="4" w:space="0" w:color="auto"/>
              <w:right w:val="nil"/>
            </w:tcBorders>
            <w:noWrap/>
            <w:vAlign w:val="bottom"/>
          </w:tcPr>
          <w:p w14:paraId="54483398" w14:textId="77777777" w:rsidR="0083582F" w:rsidRPr="00F32556" w:rsidRDefault="00000000">
            <w:pPr>
              <w:rPr>
                <w:rFonts w:ascii="Arial" w:eastAsia="宋体" w:hAnsi="Arial" w:cs="Arial"/>
                <w:color w:val="000000"/>
                <w:sz w:val="20"/>
                <w:szCs w:val="20"/>
              </w:rPr>
            </w:pPr>
            <w:r w:rsidRPr="00F32556">
              <w:rPr>
                <w:rFonts w:ascii="Arial" w:eastAsia="宋体" w:hAnsi="Arial" w:cs="Arial"/>
                <w:color w:val="000000"/>
                <w:sz w:val="20"/>
                <w:szCs w:val="20"/>
              </w:rPr>
              <w:t>12.9</w:t>
            </w:r>
          </w:p>
        </w:tc>
      </w:tr>
    </w:tbl>
    <w:bookmarkEnd w:id="11"/>
    <w:bookmarkEnd w:id="12"/>
    <w:bookmarkEnd w:id="13"/>
    <w:p w14:paraId="4B28F77F" w14:textId="77777777" w:rsidR="0083582F" w:rsidRDefault="00000000">
      <w:pPr>
        <w:rPr>
          <w:rFonts w:ascii="Arial" w:eastAsiaTheme="minorEastAsia" w:hAnsi="Arial" w:cs="Arial"/>
          <w:color w:val="000000" w:themeColor="text1"/>
          <w:sz w:val="20"/>
          <w:szCs w:val="20"/>
        </w:rPr>
      </w:pPr>
      <w:r>
        <w:rPr>
          <w:rFonts w:ascii="Arial" w:eastAsiaTheme="minorEastAsia" w:hAnsi="Arial" w:cs="Arial"/>
          <w:color w:val="000000" w:themeColor="text1"/>
          <w:sz w:val="20"/>
          <w:szCs w:val="20"/>
        </w:rPr>
        <w:t>Abbreviation: AIDS, acquired immunodeficiency syndrome; CI, confidence interval; COPD, chronic obstructive pulmonary disease; HIV, human immunodeficiency virus; HR, hazard ratio; LRE, liver-related event; NA, not available; PTSD, post-traumatic stress disorder; TIA, transient ischemic attack</w:t>
      </w:r>
      <w:r>
        <w:rPr>
          <w:rFonts w:ascii="Arial" w:eastAsiaTheme="minorEastAsia" w:hAnsi="Arial" w:cs="Arial" w:hint="eastAsia"/>
          <w:color w:val="000000" w:themeColor="text1"/>
          <w:sz w:val="20"/>
          <w:szCs w:val="20"/>
        </w:rPr>
        <w:t xml:space="preserve">; O/E, </w:t>
      </w:r>
      <w:r>
        <w:rPr>
          <w:rFonts w:ascii="Arial" w:hAnsi="Arial" w:cs="Arial"/>
        </w:rPr>
        <w:t>observed/expected ratio</w:t>
      </w:r>
    </w:p>
    <w:p w14:paraId="7DAB9F5F" w14:textId="77777777" w:rsidR="0083582F" w:rsidRDefault="00000000">
      <w:pPr>
        <w:rPr>
          <w:rFonts w:ascii="Arial" w:hAnsi="Arial" w:cs="Arial"/>
          <w:color w:val="000000" w:themeColor="text1"/>
        </w:rPr>
      </w:pPr>
      <w:r>
        <w:rPr>
          <w:rFonts w:ascii="Arial" w:hAnsi="Arial" w:cs="Arial"/>
          <w:color w:val="000000" w:themeColor="text1"/>
        </w:rPr>
        <w:br w:type="page"/>
      </w:r>
    </w:p>
    <w:p w14:paraId="3C0DF05B" w14:textId="77777777" w:rsidR="0083582F" w:rsidRPr="00F32556" w:rsidRDefault="00000000" w:rsidP="00F32556">
      <w:pPr>
        <w:outlineLvl w:val="0"/>
        <w:rPr>
          <w:rFonts w:ascii="Arial" w:hAnsi="Arial" w:cs="Arial"/>
          <w:b/>
          <w:bCs/>
          <w:color w:val="000000" w:themeColor="text1"/>
        </w:rPr>
      </w:pPr>
      <w:bookmarkStart w:id="35" w:name="_Toc236338233"/>
      <w:r w:rsidRPr="00F32556">
        <w:rPr>
          <w:rFonts w:ascii="Arial" w:hAnsi="Arial" w:cs="Arial"/>
          <w:b/>
          <w:bCs/>
          <w:color w:val="000000" w:themeColor="text1"/>
        </w:rPr>
        <w:lastRenderedPageBreak/>
        <w:t>References</w:t>
      </w:r>
      <w:bookmarkEnd w:id="35"/>
    </w:p>
    <w:p w14:paraId="7DCA9BCF" w14:textId="77777777" w:rsidR="0083582F" w:rsidRDefault="00000000">
      <w:pPr>
        <w:pStyle w:val="Bibliography1"/>
      </w:pPr>
      <w:r>
        <w:rPr>
          <w:rFonts w:eastAsiaTheme="minorEastAsia"/>
          <w:color w:val="000000" w:themeColor="text1"/>
        </w:rPr>
        <w:fldChar w:fldCharType="begin"/>
      </w:r>
      <w:r>
        <w:rPr>
          <w:rFonts w:eastAsiaTheme="minorEastAsia"/>
          <w:color w:val="000000" w:themeColor="text1"/>
        </w:rPr>
        <w:instrText xml:space="preserve"> ADDIN ZOTERO_BIBL {"uncited":[],"omitted":[],"custom":[]} CSL_BIBLIOGRAPHY </w:instrText>
      </w:r>
      <w:r>
        <w:rPr>
          <w:rFonts w:eastAsiaTheme="minorEastAsia"/>
          <w:color w:val="000000" w:themeColor="text1"/>
        </w:rPr>
        <w:fldChar w:fldCharType="separate"/>
      </w:r>
      <w:r>
        <w:t>1.</w:t>
      </w:r>
      <w:r>
        <w:tab/>
        <w:t xml:space="preserve">Thompson A, Pirmohamed M. Associations between occupation and heavy alcohol consumption in UK adults aged 40–69 years: a cross-sectional study using the UK Biobank. </w:t>
      </w:r>
      <w:r>
        <w:rPr>
          <w:i/>
          <w:iCs/>
        </w:rPr>
        <w:t>BMC Public Health</w:t>
      </w:r>
      <w:r>
        <w:t>. 2021;21:190. doi:10.1186/s12889-021-10208-x</w:t>
      </w:r>
    </w:p>
    <w:p w14:paraId="60C862B6" w14:textId="77777777" w:rsidR="0083582F" w:rsidRDefault="00000000">
      <w:pPr>
        <w:pStyle w:val="Bibliography1"/>
      </w:pPr>
      <w:r>
        <w:t>2.</w:t>
      </w:r>
      <w:r>
        <w:tab/>
        <w:t xml:space="preserve">Feng Q, Izzi-Engbeaya CN, Branch AD, Mullish BH, Manousou P, Woodward M. The Relationships Between MASLD, Extrahepatic Multimorbidity, and All-Cause Mortality in the UK Biobank Cohort. </w:t>
      </w:r>
      <w:r>
        <w:rPr>
          <w:i/>
          <w:iCs/>
        </w:rPr>
        <w:t>J Clin Endocrinol Metab</w:t>
      </w:r>
      <w:r>
        <w:t>. 2025;111(1):e58-e69. doi:10.1210/clinem/dgaf342</w:t>
      </w:r>
    </w:p>
    <w:p w14:paraId="027FCC8B" w14:textId="77777777" w:rsidR="0083582F" w:rsidRDefault="00000000">
      <w:pPr>
        <w:pStyle w:val="Bibliography1"/>
      </w:pPr>
      <w:r>
        <w:t>3.</w:t>
      </w:r>
      <w:r>
        <w:tab/>
        <w:t xml:space="preserve">Yoon SY, Lim H, Cha JM, Lee SC, Lee JW. Risk Factors for Heterotopic Ossification in Traumatic Brain Injury: An Analysis of the Korean National Health Insurance Service Data. </w:t>
      </w:r>
      <w:r>
        <w:rPr>
          <w:i/>
          <w:iCs/>
        </w:rPr>
        <w:t>Yonsei Med J</w:t>
      </w:r>
      <w:r>
        <w:t>. 2025;66(9):582-589. doi:10.3349/ymj.2024.0399</w:t>
      </w:r>
    </w:p>
    <w:p w14:paraId="7BD69D99" w14:textId="77777777" w:rsidR="0083582F" w:rsidRPr="00F32556" w:rsidRDefault="00000000">
      <w:pPr>
        <w:rPr>
          <w:rFonts w:ascii="Arial" w:eastAsiaTheme="minorEastAsia" w:hAnsi="Arial" w:cs="Arial"/>
          <w:color w:val="000000" w:themeColor="text1"/>
        </w:rPr>
      </w:pPr>
      <w:r>
        <w:rPr>
          <w:rFonts w:ascii="Arial" w:eastAsiaTheme="minorEastAsia" w:hAnsi="Arial" w:cs="Arial"/>
          <w:color w:val="000000" w:themeColor="text1"/>
        </w:rPr>
        <w:fldChar w:fldCharType="end"/>
      </w:r>
    </w:p>
    <w:sectPr w:rsidR="0083582F" w:rsidRPr="00F32556">
      <w:pgSz w:w="16838" w:h="11906" w:orient="landscape"/>
      <w:pgMar w:top="720" w:right="720" w:bottom="720" w:left="720" w:header="851" w:footer="992" w:gutter="0"/>
      <w:cols w:space="425"/>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5CBEDF" w14:textId="77777777" w:rsidR="00F05CF0" w:rsidRDefault="00F05CF0">
      <w:r>
        <w:separator/>
      </w:r>
    </w:p>
  </w:endnote>
  <w:endnote w:type="continuationSeparator" w:id="0">
    <w:p w14:paraId="6448CB9D" w14:textId="77777777" w:rsidR="00F05CF0" w:rsidRDefault="00F05C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embedBoldItalic r:id="rId1" w:subsetted="1" w:fontKey="{68F15440-53FD-4038-8665-6CFF714C76E4}"/>
  </w:font>
  <w:font w:name="Aptos Narrow">
    <w:altName w:val="Segoe Print"/>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embedRegular r:id="rId2" w:subsetted="1" w:fontKey="{7D2EC2EE-E3D9-4435-B7E3-5852A0A4972D}"/>
  </w:font>
  <w:font w:name="Segoe UI">
    <w:panose1 w:val="020B0502040204020203"/>
    <w:charset w:val="00"/>
    <w:family w:val="swiss"/>
    <w:pitch w:val="variable"/>
    <w:sig w:usb0="E4002EFF" w:usb1="C000E47F" w:usb2="00000009" w:usb3="00000000" w:csb0="000001FF" w:csb1="00000000"/>
    <w:embedRegular r:id="rId3" w:fontKey="{F04DFFBA-C6AE-4B91-AADB-FB24294D34B2}"/>
    <w:embedBold r:id="rId4" w:fontKey="{6BAB0D6E-26F9-4AEA-9A72-CFF83AC3FF2A}"/>
  </w:font>
  <w:font w:name="Menlo">
    <w:altName w:val="Segoe Print"/>
    <w:charset w:val="00"/>
    <w:family w:val="modern"/>
    <w:pitch w:val="default"/>
    <w:sig w:usb0="00000000" w:usb1="00000000" w:usb2="02000028" w:usb3="00000000" w:csb0="000001DF" w:csb1="00000000"/>
    <w:embedRegular r:id="rId5" w:fontKey="{78F8C06B-0A5F-4B78-81FC-B872CD14600F}"/>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1D2E6D" w14:textId="77777777" w:rsidR="0083582F" w:rsidRDefault="00000000">
    <w:pPr>
      <w:pStyle w:val="Footer"/>
    </w:pPr>
    <w:r>
      <w:rPr>
        <w:noProof/>
      </w:rPr>
      <mc:AlternateContent>
        <mc:Choice Requires="wps">
          <w:drawing>
            <wp:anchor distT="0" distB="0" distL="114300" distR="114300" simplePos="0" relativeHeight="251659264" behindDoc="0" locked="0" layoutInCell="1" allowOverlap="1" wp14:anchorId="4DC3D2AC" wp14:editId="6C75F05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391397B" w14:textId="77777777" w:rsidR="0083582F" w:rsidRDefault="00000000">
                          <w:pPr>
                            <w:pStyle w:val="Footer"/>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4DC3D2AC" id="_x0000_t202" coordsize="21600,21600" o:spt="202" path="m,l,21600r21600,l21600,xe">
              <v:stroke joinstyle="miter"/>
              <v:path gradientshapeok="t" o:connecttype="rect"/>
            </v:shapetype>
            <v:shape id="文本框 1"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0391397B" w14:textId="77777777" w:rsidR="0083582F" w:rsidRDefault="00000000">
                    <w:pPr>
                      <w:pStyle w:val="Footer"/>
                    </w:pPr>
                    <w:r>
                      <w:fldChar w:fldCharType="begin"/>
                    </w:r>
                    <w:r>
                      <w:instrText xml:space="preserve"> PAGE  \* MERGEFORMAT </w:instrText>
                    </w:r>
                    <w:r>
                      <w:fldChar w:fldCharType="separate"/>
                    </w:r>
                    <w:r>
                      <w:t>1</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CDD964" w14:textId="77777777" w:rsidR="00F05CF0" w:rsidRDefault="00F05CF0">
      <w:r>
        <w:separator/>
      </w:r>
    </w:p>
  </w:footnote>
  <w:footnote w:type="continuationSeparator" w:id="0">
    <w:p w14:paraId="0F162A50" w14:textId="77777777" w:rsidR="00F05CF0" w:rsidRDefault="00F05CF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TrueTypeFonts/>
  <w:saveSubsetFonts/>
  <w:defaultTabStop w:val="420"/>
  <w:drawingGridHorizontalSpacing w:val="120"/>
  <w:drawingGridVerticalSpacing w:val="163"/>
  <w:displayHorizontalDrawingGridEvery w:val="2"/>
  <w:displayVerticalDrawingGridEvery w:val="2"/>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B32242E"/>
    <w:rsid w:val="000127B3"/>
    <w:rsid w:val="00017B50"/>
    <w:rsid w:val="00052B49"/>
    <w:rsid w:val="000831DF"/>
    <w:rsid w:val="000C2675"/>
    <w:rsid w:val="000C3BD5"/>
    <w:rsid w:val="000E0EAA"/>
    <w:rsid w:val="000E3C66"/>
    <w:rsid w:val="001021EB"/>
    <w:rsid w:val="00111FD4"/>
    <w:rsid w:val="00126612"/>
    <w:rsid w:val="0012743B"/>
    <w:rsid w:val="001446A6"/>
    <w:rsid w:val="0015007A"/>
    <w:rsid w:val="00155E24"/>
    <w:rsid w:val="00167C0B"/>
    <w:rsid w:val="001A3EF2"/>
    <w:rsid w:val="001F0D40"/>
    <w:rsid w:val="00206F76"/>
    <w:rsid w:val="00217802"/>
    <w:rsid w:val="00256B84"/>
    <w:rsid w:val="00257E16"/>
    <w:rsid w:val="00281367"/>
    <w:rsid w:val="00287C94"/>
    <w:rsid w:val="002A1FB1"/>
    <w:rsid w:val="002A3CEE"/>
    <w:rsid w:val="002A48AE"/>
    <w:rsid w:val="002E5177"/>
    <w:rsid w:val="002F1C95"/>
    <w:rsid w:val="00306739"/>
    <w:rsid w:val="00310B46"/>
    <w:rsid w:val="00332640"/>
    <w:rsid w:val="00344391"/>
    <w:rsid w:val="00363D26"/>
    <w:rsid w:val="003749B0"/>
    <w:rsid w:val="00391D8E"/>
    <w:rsid w:val="00396D6E"/>
    <w:rsid w:val="003A2B3C"/>
    <w:rsid w:val="003B0B29"/>
    <w:rsid w:val="003B60C3"/>
    <w:rsid w:val="003C2E39"/>
    <w:rsid w:val="00401761"/>
    <w:rsid w:val="00446E86"/>
    <w:rsid w:val="00466A38"/>
    <w:rsid w:val="0051449E"/>
    <w:rsid w:val="00530705"/>
    <w:rsid w:val="0054308A"/>
    <w:rsid w:val="00544604"/>
    <w:rsid w:val="00562A36"/>
    <w:rsid w:val="00572806"/>
    <w:rsid w:val="00576808"/>
    <w:rsid w:val="005852A4"/>
    <w:rsid w:val="00586A75"/>
    <w:rsid w:val="005A179E"/>
    <w:rsid w:val="00625FB6"/>
    <w:rsid w:val="0064096B"/>
    <w:rsid w:val="006B10E5"/>
    <w:rsid w:val="00730DAF"/>
    <w:rsid w:val="007753B2"/>
    <w:rsid w:val="007819F9"/>
    <w:rsid w:val="007C37DF"/>
    <w:rsid w:val="007E0B6D"/>
    <w:rsid w:val="007F3BFF"/>
    <w:rsid w:val="00801730"/>
    <w:rsid w:val="008102A4"/>
    <w:rsid w:val="00821966"/>
    <w:rsid w:val="0083582F"/>
    <w:rsid w:val="008428ED"/>
    <w:rsid w:val="00850BF1"/>
    <w:rsid w:val="00865CE9"/>
    <w:rsid w:val="00871048"/>
    <w:rsid w:val="008C60D7"/>
    <w:rsid w:val="0091375C"/>
    <w:rsid w:val="0092711E"/>
    <w:rsid w:val="0094237F"/>
    <w:rsid w:val="00954DBA"/>
    <w:rsid w:val="00973AE7"/>
    <w:rsid w:val="00983A23"/>
    <w:rsid w:val="009B36B0"/>
    <w:rsid w:val="009E5459"/>
    <w:rsid w:val="009F167D"/>
    <w:rsid w:val="00A1127C"/>
    <w:rsid w:val="00A449DE"/>
    <w:rsid w:val="00A4534F"/>
    <w:rsid w:val="00A51F8B"/>
    <w:rsid w:val="00AB52D9"/>
    <w:rsid w:val="00AB78F2"/>
    <w:rsid w:val="00AD5FEF"/>
    <w:rsid w:val="00AF7CE3"/>
    <w:rsid w:val="00B069D2"/>
    <w:rsid w:val="00B41414"/>
    <w:rsid w:val="00B46314"/>
    <w:rsid w:val="00B46F65"/>
    <w:rsid w:val="00B73D1D"/>
    <w:rsid w:val="00B90A73"/>
    <w:rsid w:val="00BA7340"/>
    <w:rsid w:val="00BB2D38"/>
    <w:rsid w:val="00BC3F1B"/>
    <w:rsid w:val="00C21E3C"/>
    <w:rsid w:val="00C53AFE"/>
    <w:rsid w:val="00C81C61"/>
    <w:rsid w:val="00CA564A"/>
    <w:rsid w:val="00CB77E7"/>
    <w:rsid w:val="00CF10DF"/>
    <w:rsid w:val="00D007AC"/>
    <w:rsid w:val="00D143B4"/>
    <w:rsid w:val="00D14ABA"/>
    <w:rsid w:val="00D43B2B"/>
    <w:rsid w:val="00D4595C"/>
    <w:rsid w:val="00D75111"/>
    <w:rsid w:val="00DB20EF"/>
    <w:rsid w:val="00DC1BE7"/>
    <w:rsid w:val="00DF032A"/>
    <w:rsid w:val="00E22BD1"/>
    <w:rsid w:val="00E3239D"/>
    <w:rsid w:val="00E52B89"/>
    <w:rsid w:val="00E62AF7"/>
    <w:rsid w:val="00E71979"/>
    <w:rsid w:val="00EC3569"/>
    <w:rsid w:val="00EC3747"/>
    <w:rsid w:val="00EC7510"/>
    <w:rsid w:val="00ED4037"/>
    <w:rsid w:val="00EF0ECF"/>
    <w:rsid w:val="00F05CF0"/>
    <w:rsid w:val="00F32556"/>
    <w:rsid w:val="00F516F3"/>
    <w:rsid w:val="00F618F3"/>
    <w:rsid w:val="00F72F77"/>
    <w:rsid w:val="00F813E8"/>
    <w:rsid w:val="00F97B19"/>
    <w:rsid w:val="00FB574E"/>
    <w:rsid w:val="02E42DB9"/>
    <w:rsid w:val="04D1050D"/>
    <w:rsid w:val="068F13EE"/>
    <w:rsid w:val="06E92016"/>
    <w:rsid w:val="06EF2737"/>
    <w:rsid w:val="07557695"/>
    <w:rsid w:val="09EA34E3"/>
    <w:rsid w:val="0B32242E"/>
    <w:rsid w:val="0D2E700C"/>
    <w:rsid w:val="0F457E1A"/>
    <w:rsid w:val="11651A69"/>
    <w:rsid w:val="120D5C02"/>
    <w:rsid w:val="134F30AF"/>
    <w:rsid w:val="151405DE"/>
    <w:rsid w:val="156764B7"/>
    <w:rsid w:val="16230F56"/>
    <w:rsid w:val="193926B5"/>
    <w:rsid w:val="19C0739C"/>
    <w:rsid w:val="1A3D4B63"/>
    <w:rsid w:val="1BA13662"/>
    <w:rsid w:val="1E383059"/>
    <w:rsid w:val="1E57339B"/>
    <w:rsid w:val="1EA379AC"/>
    <w:rsid w:val="224F1501"/>
    <w:rsid w:val="242E4F0B"/>
    <w:rsid w:val="24572E93"/>
    <w:rsid w:val="2492140C"/>
    <w:rsid w:val="24F14A06"/>
    <w:rsid w:val="25D7177A"/>
    <w:rsid w:val="26501B72"/>
    <w:rsid w:val="268564DD"/>
    <w:rsid w:val="26983290"/>
    <w:rsid w:val="2A19766D"/>
    <w:rsid w:val="2A1A5439"/>
    <w:rsid w:val="2E592342"/>
    <w:rsid w:val="2EF4576E"/>
    <w:rsid w:val="2F9A4891"/>
    <w:rsid w:val="30182BDD"/>
    <w:rsid w:val="311E7DC1"/>
    <w:rsid w:val="313671A0"/>
    <w:rsid w:val="31D95CA2"/>
    <w:rsid w:val="355C20E4"/>
    <w:rsid w:val="36734646"/>
    <w:rsid w:val="374C46C6"/>
    <w:rsid w:val="37D64141"/>
    <w:rsid w:val="383D7C94"/>
    <w:rsid w:val="395A3061"/>
    <w:rsid w:val="3A1F12E5"/>
    <w:rsid w:val="3AB67DD7"/>
    <w:rsid w:val="3ABD5DEE"/>
    <w:rsid w:val="3D4A0623"/>
    <w:rsid w:val="3D630AF4"/>
    <w:rsid w:val="3F47212A"/>
    <w:rsid w:val="407E64A2"/>
    <w:rsid w:val="42292C14"/>
    <w:rsid w:val="42CD1B86"/>
    <w:rsid w:val="460043FC"/>
    <w:rsid w:val="46377B90"/>
    <w:rsid w:val="477B7B9F"/>
    <w:rsid w:val="4A8D1239"/>
    <w:rsid w:val="4B2F1BC6"/>
    <w:rsid w:val="4C7327B1"/>
    <w:rsid w:val="4E043A2B"/>
    <w:rsid w:val="50D22726"/>
    <w:rsid w:val="519B66F3"/>
    <w:rsid w:val="522D5D70"/>
    <w:rsid w:val="543D7883"/>
    <w:rsid w:val="544B03A4"/>
    <w:rsid w:val="552A4345"/>
    <w:rsid w:val="555467FF"/>
    <w:rsid w:val="55B41D2B"/>
    <w:rsid w:val="56F44CD5"/>
    <w:rsid w:val="588C51DC"/>
    <w:rsid w:val="5D7A166C"/>
    <w:rsid w:val="60155B63"/>
    <w:rsid w:val="62012D13"/>
    <w:rsid w:val="6471199B"/>
    <w:rsid w:val="64EF312C"/>
    <w:rsid w:val="65650D29"/>
    <w:rsid w:val="6610558B"/>
    <w:rsid w:val="66646526"/>
    <w:rsid w:val="66770AD2"/>
    <w:rsid w:val="67F06350"/>
    <w:rsid w:val="68A57FCC"/>
    <w:rsid w:val="69194543"/>
    <w:rsid w:val="6A0E1913"/>
    <w:rsid w:val="6A6C2D45"/>
    <w:rsid w:val="7128150C"/>
    <w:rsid w:val="72AB0847"/>
    <w:rsid w:val="72CC15EA"/>
    <w:rsid w:val="72DB354C"/>
    <w:rsid w:val="730B5F77"/>
    <w:rsid w:val="73226D4A"/>
    <w:rsid w:val="73B036C8"/>
    <w:rsid w:val="74614F7E"/>
    <w:rsid w:val="76F94B56"/>
    <w:rsid w:val="78F432A0"/>
    <w:rsid w:val="798D5ED8"/>
    <w:rsid w:val="79BC5E82"/>
    <w:rsid w:val="7CBA0B05"/>
    <w:rsid w:val="7DA80105"/>
    <w:rsid w:val="7E493093"/>
    <w:rsid w:val="7F692C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982081"/>
  <w15:docId w15:val="{FEE44AE6-CAB9-4D6F-9261-34372AA832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GB"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unhideWhenUsed="1" w:qFormat="1"/>
    <w:lsdException w:name="annotation text" w:qFormat="1"/>
    <w:lsdException w:name="header" w:qFormat="1"/>
    <w:lsdException w:name="footer" w:uiPriority="99" w:unhideWhenUsed="1" w:qFormat="1"/>
    <w:lsdException w:name="caption" w:semiHidden="1" w:unhideWhenUsed="1" w:qFormat="1"/>
    <w:lsdException w:name="annotation reference" w:qFormat="1"/>
    <w:lsdException w:name="Title" w:qFormat="1"/>
    <w:lsdException w:name="Default Paragraph Font" w:uiPriority="1" w:unhideWhenUsed="1" w:qFormat="1"/>
    <w:lsdException w:name="Subtitle" w:qFormat="1"/>
    <w:lsdException w:name="Hyperlink"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imes New Roman"/>
      <w:sz w:val="24"/>
      <w:szCs w:val="24"/>
    </w:rPr>
  </w:style>
  <w:style w:type="paragraph" w:styleId="Heading1">
    <w:name w:val="heading 1"/>
    <w:basedOn w:val="Normal"/>
    <w:next w:val="Normal"/>
    <w:uiPriority w:val="9"/>
    <w:qFormat/>
    <w:pPr>
      <w:keepNext/>
      <w:keepLines/>
      <w:spacing w:before="240"/>
      <w:outlineLvl w:val="0"/>
    </w:pPr>
    <w:rPr>
      <w:rFonts w:ascii="Calibri" w:eastAsiaTheme="majorEastAsia" w:hAnsi="Calibri" w:cstheme="majorBidi"/>
      <w:b/>
      <w:color w:val="0D0D0D" w:themeColor="text1" w:themeTint="F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qFormat/>
    <w:rPr>
      <w:sz w:val="20"/>
      <w:szCs w:val="20"/>
    </w:rPr>
  </w:style>
  <w:style w:type="paragraph" w:styleId="Footer">
    <w:name w:val="footer"/>
    <w:basedOn w:val="Normal"/>
    <w:uiPriority w:val="99"/>
    <w:unhideWhenUsed/>
    <w:qFormat/>
    <w:pPr>
      <w:tabs>
        <w:tab w:val="center" w:pos="4153"/>
        <w:tab w:val="right" w:pos="8306"/>
      </w:tabs>
      <w:snapToGrid w:val="0"/>
    </w:pPr>
    <w:rPr>
      <w:sz w:val="18"/>
      <w:szCs w:val="18"/>
    </w:rPr>
  </w:style>
  <w:style w:type="paragraph" w:styleId="Header">
    <w:name w:val="header"/>
    <w:basedOn w:val="Normal"/>
    <w:link w:val="HeaderChar"/>
    <w:qFormat/>
    <w:pPr>
      <w:tabs>
        <w:tab w:val="center" w:pos="4513"/>
        <w:tab w:val="right" w:pos="9026"/>
      </w:tabs>
    </w:pPr>
  </w:style>
  <w:style w:type="paragraph" w:styleId="TOC1">
    <w:name w:val="toc 1"/>
    <w:basedOn w:val="Normal"/>
    <w:next w:val="Normal"/>
    <w:uiPriority w:val="39"/>
    <w:unhideWhenUsed/>
    <w:qFormat/>
    <w:pPr>
      <w:spacing w:before="120"/>
    </w:pPr>
    <w:rPr>
      <w:rFonts w:asciiTheme="minorHAnsi" w:eastAsiaTheme="minorHAnsi"/>
      <w:b/>
      <w:bCs/>
      <w:i/>
      <w:iCs/>
    </w:rPr>
  </w:style>
  <w:style w:type="paragraph" w:styleId="NormalWeb">
    <w:name w:val="Normal (Web)"/>
    <w:basedOn w:val="Normal"/>
    <w:qFormat/>
    <w:pPr>
      <w:spacing w:beforeAutospacing="1" w:afterAutospacing="1"/>
    </w:pPr>
    <w:rPr>
      <w:lang w:val="en-US"/>
    </w:rPr>
  </w:style>
  <w:style w:type="paragraph" w:styleId="CommentSubject">
    <w:name w:val="annotation subject"/>
    <w:basedOn w:val="CommentText"/>
    <w:next w:val="CommentText"/>
    <w:link w:val="CommentSubjectChar"/>
    <w:qFormat/>
    <w:rPr>
      <w:b/>
      <w:bCs/>
    </w:rPr>
  </w:style>
  <w:style w:type="table" w:styleId="TableGrid">
    <w:name w:val="Table Grid"/>
    <w:basedOn w:val="TableNormal"/>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qFormat/>
    <w:rPr>
      <w:color w:val="0026E5" w:themeColor="hyperlink"/>
      <w:u w:val="single"/>
    </w:rPr>
  </w:style>
  <w:style w:type="character" w:styleId="CommentReference">
    <w:name w:val="annotation reference"/>
    <w:basedOn w:val="DefaultParagraphFont"/>
    <w:qFormat/>
    <w:rPr>
      <w:sz w:val="16"/>
      <w:szCs w:val="16"/>
    </w:rPr>
  </w:style>
  <w:style w:type="paragraph" w:customStyle="1" w:styleId="TOC10">
    <w:name w:val="TOC 标题1"/>
    <w:basedOn w:val="Heading1"/>
    <w:next w:val="Normal"/>
    <w:uiPriority w:val="39"/>
    <w:unhideWhenUsed/>
    <w:qFormat/>
    <w:pPr>
      <w:spacing w:before="480" w:line="276" w:lineRule="auto"/>
      <w:outlineLvl w:val="9"/>
    </w:pPr>
    <w:rPr>
      <w:b w:val="0"/>
      <w:bCs/>
      <w:sz w:val="28"/>
      <w:szCs w:val="28"/>
      <w:lang w:val="en-US" w:eastAsia="en-US"/>
    </w:rPr>
  </w:style>
  <w:style w:type="character" w:customStyle="1" w:styleId="font21">
    <w:name w:val="font21"/>
    <w:basedOn w:val="DefaultParagraphFont"/>
    <w:qFormat/>
    <w:rPr>
      <w:rFonts w:ascii="Aptos Narrow" w:eastAsia="Aptos Narrow" w:hAnsi="Aptos Narrow" w:cs="Aptos Narrow" w:hint="default"/>
      <w:color w:val="000000"/>
      <w:sz w:val="22"/>
      <w:szCs w:val="22"/>
      <w:u w:val="none"/>
    </w:rPr>
  </w:style>
  <w:style w:type="paragraph" w:customStyle="1" w:styleId="TableCaption">
    <w:name w:val="Table Caption"/>
    <w:basedOn w:val="ImageCaption"/>
    <w:qFormat/>
  </w:style>
  <w:style w:type="paragraph" w:customStyle="1" w:styleId="ImageCaption">
    <w:name w:val="Image Caption"/>
    <w:basedOn w:val="Normal"/>
    <w:qFormat/>
    <w:pPr>
      <w:jc w:val="center"/>
    </w:pPr>
    <w:rPr>
      <w:b/>
      <w:i/>
    </w:rPr>
  </w:style>
  <w:style w:type="character" w:customStyle="1" w:styleId="font41">
    <w:name w:val="font41"/>
    <w:basedOn w:val="DefaultParagraphFont"/>
    <w:qFormat/>
    <w:rPr>
      <w:rFonts w:ascii="Arial" w:hAnsi="Arial" w:cs="Arial" w:hint="default"/>
      <w:color w:val="000000"/>
      <w:sz w:val="22"/>
      <w:szCs w:val="22"/>
      <w:u w:val="none"/>
      <w:vertAlign w:val="superscript"/>
    </w:rPr>
  </w:style>
  <w:style w:type="character" w:customStyle="1" w:styleId="font61">
    <w:name w:val="font61"/>
    <w:basedOn w:val="DefaultParagraphFont"/>
    <w:qFormat/>
    <w:rPr>
      <w:rFonts w:ascii="Arial" w:hAnsi="Arial" w:cs="Arial" w:hint="default"/>
      <w:color w:val="000000"/>
      <w:sz w:val="22"/>
      <w:szCs w:val="22"/>
      <w:u w:val="none"/>
      <w:vertAlign w:val="superscript"/>
    </w:rPr>
  </w:style>
  <w:style w:type="table" w:customStyle="1" w:styleId="TableNormal1">
    <w:name w:val="Table Normal1"/>
    <w:basedOn w:val="TableNormal"/>
    <w:semiHidden/>
    <w:qFormat/>
    <w:rPr>
      <w:rFonts w:ascii="Calibri" w:hAnsi="Calibri" w:cs="Arial"/>
    </w:rPr>
    <w:tblPr/>
  </w:style>
  <w:style w:type="character" w:customStyle="1" w:styleId="CommentTextChar">
    <w:name w:val="Comment Text Char"/>
    <w:basedOn w:val="DefaultParagraphFont"/>
    <w:link w:val="CommentText"/>
    <w:qFormat/>
    <w:rPr>
      <w:rFonts w:eastAsia="Times New Roman"/>
    </w:rPr>
  </w:style>
  <w:style w:type="character" w:customStyle="1" w:styleId="CommentSubjectChar">
    <w:name w:val="Comment Subject Char"/>
    <w:basedOn w:val="CommentTextChar"/>
    <w:link w:val="CommentSubject"/>
    <w:qFormat/>
    <w:rPr>
      <w:rFonts w:eastAsia="Times New Roman"/>
      <w:b/>
      <w:bCs/>
    </w:rPr>
  </w:style>
  <w:style w:type="character" w:customStyle="1" w:styleId="HeaderChar">
    <w:name w:val="Header Char"/>
    <w:basedOn w:val="DefaultParagraphFont"/>
    <w:link w:val="Header"/>
    <w:qFormat/>
    <w:rPr>
      <w:rFonts w:eastAsia="Times New Roman"/>
      <w:sz w:val="24"/>
      <w:szCs w:val="24"/>
    </w:rPr>
  </w:style>
  <w:style w:type="paragraph" w:styleId="ListParagraph">
    <w:name w:val="List Paragraph"/>
    <w:basedOn w:val="Normal"/>
    <w:uiPriority w:val="99"/>
    <w:unhideWhenUsed/>
    <w:qFormat/>
    <w:pPr>
      <w:ind w:left="720"/>
      <w:contextualSpacing/>
    </w:pPr>
  </w:style>
  <w:style w:type="paragraph" w:customStyle="1" w:styleId="msonormal0">
    <w:name w:val="msonormal"/>
    <w:basedOn w:val="Normal"/>
    <w:qFormat/>
    <w:pPr>
      <w:spacing w:before="100" w:beforeAutospacing="1" w:after="100" w:afterAutospacing="1"/>
    </w:pPr>
  </w:style>
  <w:style w:type="paragraph" w:customStyle="1" w:styleId="font0">
    <w:name w:val="font0"/>
    <w:basedOn w:val="Normal"/>
    <w:qFormat/>
    <w:pPr>
      <w:spacing w:before="100" w:beforeAutospacing="1" w:after="100" w:afterAutospacing="1"/>
    </w:pPr>
    <w:rPr>
      <w:rFonts w:ascii="宋体" w:eastAsia="宋体" w:hAnsi="宋体"/>
      <w:color w:val="000000"/>
      <w:sz w:val="22"/>
      <w:szCs w:val="22"/>
    </w:rPr>
  </w:style>
  <w:style w:type="paragraph" w:customStyle="1" w:styleId="font1">
    <w:name w:val="font1"/>
    <w:basedOn w:val="Normal"/>
    <w:qFormat/>
    <w:pPr>
      <w:spacing w:before="100" w:beforeAutospacing="1" w:after="100" w:afterAutospacing="1"/>
    </w:pPr>
    <w:rPr>
      <w:rFonts w:ascii="宋体" w:eastAsia="宋体" w:hAnsi="宋体"/>
      <w:b/>
      <w:bCs/>
      <w:color w:val="000000"/>
      <w:sz w:val="22"/>
      <w:szCs w:val="22"/>
    </w:rPr>
  </w:style>
  <w:style w:type="paragraph" w:customStyle="1" w:styleId="et2">
    <w:name w:val="et2"/>
    <w:basedOn w:val="Normal"/>
    <w:qFormat/>
    <w:pPr>
      <w:spacing w:before="100" w:beforeAutospacing="1" w:after="100" w:afterAutospacing="1"/>
      <w:jc w:val="center"/>
    </w:pPr>
    <w:rPr>
      <w:b/>
      <w:bCs/>
    </w:rPr>
  </w:style>
  <w:style w:type="paragraph" w:customStyle="1" w:styleId="et3">
    <w:name w:val="et3"/>
    <w:basedOn w:val="Normal"/>
    <w:qFormat/>
    <w:pPr>
      <w:pBdr>
        <w:top w:val="single" w:sz="4" w:space="0" w:color="000000"/>
      </w:pBdr>
      <w:spacing w:before="100" w:beforeAutospacing="1" w:after="100" w:afterAutospacing="1"/>
      <w:jc w:val="center"/>
    </w:pPr>
    <w:rPr>
      <w:b/>
      <w:bCs/>
    </w:rPr>
  </w:style>
  <w:style w:type="paragraph" w:customStyle="1" w:styleId="et4">
    <w:name w:val="et4"/>
    <w:basedOn w:val="Normal"/>
    <w:qFormat/>
    <w:pPr>
      <w:pBdr>
        <w:top w:val="single" w:sz="4" w:space="0" w:color="000000"/>
      </w:pBdr>
      <w:spacing w:before="100" w:beforeAutospacing="1" w:after="100" w:afterAutospacing="1"/>
    </w:pPr>
  </w:style>
  <w:style w:type="paragraph" w:customStyle="1" w:styleId="et7">
    <w:name w:val="et7"/>
    <w:basedOn w:val="Normal"/>
    <w:qFormat/>
    <w:pPr>
      <w:pBdr>
        <w:bottom w:val="single" w:sz="4" w:space="0" w:color="000000"/>
      </w:pBdr>
      <w:spacing w:before="100" w:beforeAutospacing="1" w:after="100" w:afterAutospacing="1"/>
    </w:pPr>
  </w:style>
  <w:style w:type="table" w:customStyle="1" w:styleId="TableNormal2">
    <w:name w:val="Table Normal2"/>
    <w:basedOn w:val="TableNormal"/>
    <w:semiHidden/>
    <w:qFormat/>
    <w:tblPr/>
  </w:style>
  <w:style w:type="table" w:customStyle="1" w:styleId="TableNormal3">
    <w:name w:val="Table Normal3"/>
    <w:basedOn w:val="TableNormal"/>
    <w:semiHidden/>
    <w:qFormat/>
    <w:tblPr/>
  </w:style>
  <w:style w:type="paragraph" w:customStyle="1" w:styleId="Revision1">
    <w:name w:val="Revision1"/>
    <w:hidden/>
    <w:uiPriority w:val="99"/>
    <w:unhideWhenUsed/>
    <w:qFormat/>
    <w:rPr>
      <w:rFonts w:eastAsia="Times New Roman"/>
      <w:sz w:val="24"/>
      <w:szCs w:val="24"/>
    </w:rPr>
  </w:style>
  <w:style w:type="paragraph" w:customStyle="1" w:styleId="Revision2">
    <w:name w:val="Revision2"/>
    <w:hidden/>
    <w:uiPriority w:val="99"/>
    <w:unhideWhenUsed/>
    <w:qFormat/>
    <w:rPr>
      <w:rFonts w:eastAsia="Times New Roman"/>
      <w:sz w:val="24"/>
      <w:szCs w:val="24"/>
    </w:rPr>
  </w:style>
  <w:style w:type="paragraph" w:customStyle="1" w:styleId="Bibliography1">
    <w:name w:val="Bibliography1"/>
    <w:basedOn w:val="Normal"/>
    <w:next w:val="Normal"/>
    <w:uiPriority w:val="37"/>
    <w:unhideWhenUsed/>
    <w:qFormat/>
    <w:pPr>
      <w:tabs>
        <w:tab w:val="left" w:pos="264"/>
      </w:tabs>
      <w:spacing w:after="240"/>
      <w:ind w:left="264" w:hanging="264"/>
    </w:pPr>
  </w:style>
  <w:style w:type="paragraph" w:styleId="Revision">
    <w:name w:val="Revision"/>
    <w:hidden/>
    <w:uiPriority w:val="99"/>
    <w:unhideWhenUsed/>
    <w:rsid w:val="00F32556"/>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6E874E6-7DDF-42AD-B954-61586AE46B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310</TotalTime>
  <Pages>87</Pages>
  <Words>20326</Words>
  <Characters>115859</Characters>
  <Application>Microsoft Office Word</Application>
  <DocSecurity>0</DocSecurity>
  <Lines>965</Lines>
  <Paragraphs>271</Paragraphs>
  <ScaleCrop>false</ScaleCrop>
  <Company/>
  <LinksUpToDate>false</LinksUpToDate>
  <CharactersWithSpaces>135914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§桜満 集§</dc:creator>
  <cp:lastModifiedBy>YBQ</cp:lastModifiedBy>
  <cp:revision>33</cp:revision>
  <dcterms:created xsi:type="dcterms:W3CDTF">2026-07-17T08:15:00Z</dcterms:created>
  <dcterms:modified xsi:type="dcterms:W3CDTF">2026-08-14T05:23:00Z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70E484C2ED2E43CFB776822E127AD901_13</vt:lpwstr>
  </property>
  <property fmtid="{D5CDD505-2E9C-101B-9397-08002B2CF9AE}" pid="4" name="KSOTemplateDocerSaveRecord">
    <vt:lpwstr>eyJoZGlkIjoiNmRiMDk4ZTU5MWIyZmZiZThlODE2MWMzOWQ5MmZmMTAiLCJ1c2VySWQiOiIyNDQyNTc5MTIifQ==</vt:lpwstr>
  </property>
  <property fmtid="{D5CDD505-2E9C-101B-9397-08002B2CF9AE}" pid="5" name="ZOTERO_PREF_1">
    <vt:lpwstr>&lt;data data-version="3" zotero-version="9.0.6"&gt;&lt;session id="1M6XqeDL"/&gt;&lt;style id="http://www.zotero.org/styles/american-medical-association" hasBibliography="1" bibliographyStyleHasBeenSet="1"/&gt;&lt;prefs&gt;&lt;pref name="fieldType" value="Field"/&gt;&lt;pref name="delay</vt:lpwstr>
  </property>
  <property fmtid="{D5CDD505-2E9C-101B-9397-08002B2CF9AE}" pid="6" name="ZOTERO_PREF_2">
    <vt:lpwstr>CitationUpdates" value="true"/&gt;&lt;pref name="dontAskDelayCitationUpdates" value="true"/&gt;&lt;/prefs&gt;&lt;/data&gt;</vt:lpwstr>
  </property>
</Properties>
</file>