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6C26" w:rsidRDefault="00A86C26" w:rsidP="00A86C26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Genome-wide Association Study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Reveals </w:t>
      </w:r>
      <w:r>
        <w:rPr>
          <w:i/>
          <w:sz w:val="28"/>
          <w:szCs w:val="28"/>
        </w:rPr>
        <w:t>IBSP</w:t>
      </w:r>
      <w:r>
        <w:rPr>
          <w:sz w:val="28"/>
          <w:szCs w:val="28"/>
        </w:rPr>
        <w:t xml:space="preserve"> as the Candidate Gene for Ear Size in Cattle</w:t>
      </w:r>
    </w:p>
    <w:p w:rsidR="00BF6DFE" w:rsidRDefault="00BF6DFE" w:rsidP="00BF6DFE">
      <w:pPr>
        <w:rPr>
          <w:rFonts w:cs="Times New Roman"/>
          <w:color w:val="333333"/>
          <w:szCs w:val="21"/>
        </w:rPr>
      </w:pPr>
      <w:r>
        <w:rPr>
          <w:rFonts w:cs="Times New Roman" w:hint="eastAsia"/>
          <w:szCs w:val="21"/>
        </w:rPr>
        <w:t>J</w:t>
      </w:r>
      <w:r>
        <w:rPr>
          <w:rFonts w:cs="Times New Roman"/>
          <w:szCs w:val="21"/>
        </w:rPr>
        <w:t>iafei Shen</w:t>
      </w:r>
      <w:r>
        <w:rPr>
          <w:rFonts w:cs="Times New Roman"/>
          <w:szCs w:val="21"/>
          <w:vertAlign w:val="superscript"/>
        </w:rPr>
        <w:t>1,</w:t>
      </w:r>
      <w:r>
        <w:rPr>
          <w:rFonts w:cs="Times New Roman"/>
          <w:color w:val="333333"/>
          <w:szCs w:val="21"/>
          <w:vertAlign w:val="superscript"/>
        </w:rPr>
        <w:t xml:space="preserve"> </w:t>
      </w:r>
      <w:r>
        <w:rPr>
          <w:rFonts w:cs="Times New Roman"/>
          <w:color w:val="333333"/>
          <w:szCs w:val="21"/>
          <w:vertAlign w:val="superscript"/>
        </w:rPr>
        <w:sym w:font="Wingdings" w:char="F05B"/>
      </w:r>
      <w:r>
        <w:rPr>
          <w:rFonts w:cs="Times New Roman"/>
          <w:color w:val="333333"/>
          <w:szCs w:val="21"/>
        </w:rPr>
        <w:t xml:space="preserve">, </w:t>
      </w:r>
      <w:r>
        <w:rPr>
          <w:rFonts w:cs="Times New Roman" w:hint="eastAsia"/>
          <w:color w:val="333333"/>
          <w:szCs w:val="21"/>
        </w:rPr>
        <w:t>Xiaoting Xia</w:t>
      </w:r>
      <w:r>
        <w:rPr>
          <w:rFonts w:cs="Times New Roman" w:hint="eastAsia"/>
          <w:szCs w:val="21"/>
          <w:vertAlign w:val="superscript"/>
        </w:rPr>
        <w:t>1</w:t>
      </w:r>
      <w:r>
        <w:rPr>
          <w:rFonts w:cs="Times New Roman"/>
          <w:szCs w:val="21"/>
          <w:vertAlign w:val="superscript"/>
        </w:rPr>
        <w:t>,</w:t>
      </w:r>
      <w:r>
        <w:rPr>
          <w:rFonts w:cs="Times New Roman"/>
          <w:color w:val="333333"/>
          <w:szCs w:val="21"/>
          <w:vertAlign w:val="superscript"/>
        </w:rPr>
        <w:t xml:space="preserve"> </w:t>
      </w:r>
      <w:r>
        <w:rPr>
          <w:rFonts w:cs="Times New Roman"/>
          <w:color w:val="333333"/>
          <w:szCs w:val="21"/>
          <w:vertAlign w:val="superscript"/>
        </w:rPr>
        <w:sym w:font="Wingdings" w:char="F05B"/>
      </w:r>
      <w:r>
        <w:rPr>
          <w:rFonts w:cs="Times New Roman"/>
          <w:color w:val="333333"/>
          <w:szCs w:val="21"/>
        </w:rPr>
        <w:t>,</w:t>
      </w:r>
      <w:r>
        <w:rPr>
          <w:rFonts w:cs="Times New Roman" w:hint="eastAsia"/>
          <w:color w:val="333333"/>
          <w:szCs w:val="21"/>
        </w:rPr>
        <w:t xml:space="preserve"> </w:t>
      </w:r>
      <w:r w:rsidRPr="00D076BB">
        <w:rPr>
          <w:rFonts w:cs="Times New Roman"/>
          <w:iCs/>
          <w:szCs w:val="21"/>
        </w:rPr>
        <w:t>Qiuming Chen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>
        <w:rPr>
          <w:rFonts w:asciiTheme="majorBidi" w:hAnsiTheme="majorBidi" w:cstheme="majorBidi" w:hint="eastAsia"/>
          <w:sz w:val="24"/>
          <w:szCs w:val="24"/>
        </w:rPr>
        <w:t>Fengwei</w:t>
      </w:r>
      <w:r>
        <w:rPr>
          <w:rFonts w:asciiTheme="majorBidi" w:hAnsiTheme="majorBidi" w:cstheme="majorBidi"/>
          <w:sz w:val="24"/>
          <w:szCs w:val="24"/>
        </w:rPr>
        <w:t xml:space="preserve"> Zhang</w:t>
      </w:r>
      <w:r w:rsidRPr="001E07BF">
        <w:rPr>
          <w:rFonts w:asciiTheme="majorBidi" w:hAnsiTheme="majorBidi" w:cstheme="majorBidi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>
        <w:rPr>
          <w:rFonts w:cs="Times New Roman" w:hint="eastAsia"/>
          <w:color w:val="333333"/>
          <w:szCs w:val="21"/>
        </w:rPr>
        <w:t>Bizhi Huang</w:t>
      </w:r>
      <w:r>
        <w:rPr>
          <w:rFonts w:cs="Times New Roman" w:hint="eastAsia"/>
          <w:szCs w:val="21"/>
          <w:vertAlign w:val="superscript"/>
        </w:rPr>
        <w:t>2</w:t>
      </w:r>
      <w:r>
        <w:rPr>
          <w:rFonts w:cs="Times New Roman"/>
          <w:color w:val="333333"/>
          <w:szCs w:val="21"/>
        </w:rPr>
        <w:t>,</w:t>
      </w:r>
      <w:r>
        <w:rPr>
          <w:rFonts w:cs="Times New Roman" w:hint="eastAsia"/>
          <w:color w:val="333333"/>
          <w:szCs w:val="21"/>
        </w:rPr>
        <w:t xml:space="preserve"> </w:t>
      </w:r>
      <w:r>
        <w:rPr>
          <w:rFonts w:asciiTheme="majorBidi" w:hAnsiTheme="majorBidi" w:cstheme="majorBidi"/>
          <w:szCs w:val="21"/>
        </w:rPr>
        <w:t>Quratulain Hanif</w:t>
      </w:r>
      <w:r>
        <w:rPr>
          <w:rFonts w:asciiTheme="majorBidi" w:hAnsiTheme="majorBidi" w:cstheme="majorBidi" w:hint="eastAsia"/>
          <w:szCs w:val="21"/>
        </w:rPr>
        <w:t xml:space="preserve"> </w:t>
      </w:r>
      <w:r>
        <w:rPr>
          <w:rFonts w:cs="Times New Roman" w:hint="eastAsia"/>
          <w:szCs w:val="21"/>
          <w:vertAlign w:val="superscript"/>
        </w:rPr>
        <w:t>3</w:t>
      </w:r>
      <w:r>
        <w:rPr>
          <w:rFonts w:cs="Times New Roman"/>
          <w:szCs w:val="21"/>
          <w:vertAlign w:val="superscript"/>
        </w:rPr>
        <w:t>,</w:t>
      </w:r>
      <w:r>
        <w:rPr>
          <w:rFonts w:cs="Times New Roman" w:hint="eastAsia"/>
          <w:szCs w:val="21"/>
          <w:vertAlign w:val="superscript"/>
        </w:rPr>
        <w:t>4</w:t>
      </w:r>
      <w:r>
        <w:rPr>
          <w:rFonts w:asciiTheme="majorBidi" w:hAnsiTheme="majorBidi" w:cstheme="majorBidi" w:hint="eastAsia"/>
          <w:szCs w:val="21"/>
        </w:rPr>
        <w:t>,</w:t>
      </w:r>
      <w:r>
        <w:rPr>
          <w:rFonts w:asciiTheme="majorBidi" w:hAnsiTheme="majorBidi" w:cstheme="majorBidi" w:hint="eastAsia"/>
          <w:sz w:val="24"/>
          <w:szCs w:val="24"/>
        </w:rPr>
        <w:t xml:space="preserve"> </w:t>
      </w:r>
      <w:r>
        <w:rPr>
          <w:rFonts w:cs="Times New Roman"/>
          <w:iCs/>
          <w:szCs w:val="21"/>
        </w:rPr>
        <w:t>Fangyu Li</w:t>
      </w:r>
      <w:r>
        <w:rPr>
          <w:rFonts w:cs="Times New Roman"/>
          <w:szCs w:val="21"/>
          <w:vertAlign w:val="superscript"/>
        </w:rPr>
        <w:t>1</w:t>
      </w:r>
      <w:r>
        <w:rPr>
          <w:rFonts w:asciiTheme="majorBidi" w:hAnsiTheme="majorBidi" w:cstheme="majorBidi" w:hint="eastAsia"/>
          <w:sz w:val="24"/>
          <w:szCs w:val="24"/>
        </w:rPr>
        <w:t xml:space="preserve">, </w:t>
      </w:r>
      <w:r>
        <w:rPr>
          <w:rFonts w:cs="Times New Roman"/>
          <w:iCs/>
          <w:szCs w:val="21"/>
        </w:rPr>
        <w:t>N</w:t>
      </w:r>
      <w:r>
        <w:rPr>
          <w:rFonts w:cs="Times New Roman" w:hint="eastAsia"/>
          <w:iCs/>
          <w:szCs w:val="21"/>
        </w:rPr>
        <w:t>ingbo</w:t>
      </w:r>
      <w:r>
        <w:rPr>
          <w:rFonts w:cs="Times New Roman"/>
          <w:iCs/>
          <w:szCs w:val="21"/>
        </w:rPr>
        <w:t xml:space="preserve"> Chen</w:t>
      </w:r>
      <w:r>
        <w:rPr>
          <w:rFonts w:cs="Times New Roman" w:hint="eastAsia"/>
          <w:szCs w:val="21"/>
          <w:vertAlign w:val="superscript"/>
        </w:rPr>
        <w:t>1</w:t>
      </w:r>
      <w:r>
        <w:rPr>
          <w:rFonts w:cs="Times New Roman"/>
          <w:iCs/>
          <w:szCs w:val="21"/>
        </w:rPr>
        <w:t>,</w:t>
      </w:r>
      <w:r>
        <w:rPr>
          <w:rFonts w:cs="Times New Roman" w:hint="eastAsia"/>
          <w:iCs/>
          <w:szCs w:val="21"/>
        </w:rPr>
        <w:t xml:space="preserve"> </w:t>
      </w:r>
      <w:r>
        <w:rPr>
          <w:rFonts w:cs="Times New Roman"/>
          <w:iCs/>
          <w:szCs w:val="21"/>
        </w:rPr>
        <w:t>K</w:t>
      </w:r>
      <w:r>
        <w:rPr>
          <w:rFonts w:cs="Times New Roman" w:hint="eastAsia"/>
          <w:iCs/>
          <w:szCs w:val="21"/>
        </w:rPr>
        <w:t>aixing</w:t>
      </w:r>
      <w:r>
        <w:rPr>
          <w:rFonts w:cs="Times New Roman"/>
          <w:iCs/>
          <w:szCs w:val="21"/>
        </w:rPr>
        <w:t xml:space="preserve"> Qu</w:t>
      </w:r>
      <w:r>
        <w:rPr>
          <w:rFonts w:cs="Times New Roman" w:hint="eastAsia"/>
          <w:szCs w:val="21"/>
          <w:vertAlign w:val="superscript"/>
        </w:rPr>
        <w:t>2</w:t>
      </w:r>
      <w:r>
        <w:rPr>
          <w:rFonts w:cs="Times New Roman"/>
          <w:iCs/>
          <w:szCs w:val="21"/>
        </w:rPr>
        <w:t>, J</w:t>
      </w:r>
      <w:r>
        <w:rPr>
          <w:rFonts w:cs="Times New Roman" w:hint="eastAsia"/>
          <w:iCs/>
          <w:szCs w:val="21"/>
        </w:rPr>
        <w:t>ianyong</w:t>
      </w:r>
      <w:r>
        <w:rPr>
          <w:rFonts w:cs="Times New Roman"/>
          <w:iCs/>
          <w:szCs w:val="21"/>
        </w:rPr>
        <w:t xml:space="preserve"> Liu</w:t>
      </w:r>
      <w:r>
        <w:rPr>
          <w:rFonts w:cs="Times New Roman" w:hint="eastAsia"/>
          <w:szCs w:val="21"/>
          <w:vertAlign w:val="superscript"/>
        </w:rPr>
        <w:t>2</w:t>
      </w:r>
      <w:r>
        <w:rPr>
          <w:rFonts w:cs="Times New Roman"/>
          <w:iCs/>
          <w:szCs w:val="21"/>
        </w:rPr>
        <w:t>, J</w:t>
      </w:r>
      <w:r>
        <w:rPr>
          <w:rFonts w:cs="Times New Roman" w:hint="eastAsia"/>
          <w:iCs/>
          <w:szCs w:val="21"/>
        </w:rPr>
        <w:t>icai</w:t>
      </w:r>
      <w:r>
        <w:rPr>
          <w:rFonts w:cs="Times New Roman"/>
          <w:iCs/>
          <w:szCs w:val="21"/>
        </w:rPr>
        <w:t xml:space="preserve"> Zhang</w:t>
      </w:r>
      <w:r>
        <w:rPr>
          <w:rFonts w:cs="Times New Roman" w:hint="eastAsia"/>
          <w:szCs w:val="21"/>
          <w:vertAlign w:val="superscript"/>
        </w:rPr>
        <w:t>2</w:t>
      </w:r>
      <w:r>
        <w:rPr>
          <w:rFonts w:cs="Times New Roman"/>
          <w:iCs/>
          <w:szCs w:val="21"/>
        </w:rPr>
        <w:t xml:space="preserve">, </w:t>
      </w:r>
      <w:r>
        <w:rPr>
          <w:rFonts w:cs="Times New Roman" w:hint="eastAsia"/>
          <w:iCs/>
          <w:szCs w:val="21"/>
        </w:rPr>
        <w:t>Yongzhen Huang</w:t>
      </w:r>
      <w:r>
        <w:rPr>
          <w:rFonts w:cs="Times New Roman" w:hint="eastAsia"/>
          <w:szCs w:val="21"/>
          <w:vertAlign w:val="superscript"/>
        </w:rPr>
        <w:t>1</w:t>
      </w:r>
      <w:r>
        <w:rPr>
          <w:rFonts w:cs="Times New Roman" w:hint="eastAsia"/>
          <w:iCs/>
          <w:szCs w:val="21"/>
        </w:rPr>
        <w:t>, Ruihua Dang</w:t>
      </w:r>
      <w:r>
        <w:rPr>
          <w:rFonts w:cs="Times New Roman" w:hint="eastAsia"/>
          <w:szCs w:val="21"/>
          <w:vertAlign w:val="superscript"/>
        </w:rPr>
        <w:t>1</w:t>
      </w:r>
      <w:r>
        <w:rPr>
          <w:rFonts w:cs="Times New Roman" w:hint="eastAsia"/>
          <w:iCs/>
          <w:szCs w:val="21"/>
        </w:rPr>
        <w:t>, Xianyong Lan</w:t>
      </w:r>
      <w:r>
        <w:rPr>
          <w:rFonts w:cs="Times New Roman" w:hint="eastAsia"/>
          <w:szCs w:val="21"/>
          <w:vertAlign w:val="superscript"/>
        </w:rPr>
        <w:t>1</w:t>
      </w:r>
      <w:r>
        <w:rPr>
          <w:rFonts w:cs="Times New Roman" w:hint="eastAsia"/>
          <w:iCs/>
          <w:szCs w:val="21"/>
        </w:rPr>
        <w:t xml:space="preserve">, </w:t>
      </w:r>
      <w:r>
        <w:rPr>
          <w:rFonts w:cs="Times New Roman"/>
          <w:iCs/>
          <w:szCs w:val="21"/>
        </w:rPr>
        <w:t>H</w:t>
      </w:r>
      <w:r>
        <w:rPr>
          <w:rFonts w:cs="Times New Roman" w:hint="eastAsia"/>
          <w:iCs/>
          <w:szCs w:val="21"/>
        </w:rPr>
        <w:t>ong</w:t>
      </w:r>
      <w:r>
        <w:rPr>
          <w:rFonts w:cs="Times New Roman"/>
          <w:iCs/>
          <w:szCs w:val="21"/>
        </w:rPr>
        <w:t xml:space="preserve"> Chen</w:t>
      </w:r>
      <w:r>
        <w:rPr>
          <w:rFonts w:cs="Times New Roman" w:hint="eastAsia"/>
          <w:szCs w:val="21"/>
          <w:vertAlign w:val="superscript"/>
        </w:rPr>
        <w:t>1</w:t>
      </w:r>
      <w:r>
        <w:rPr>
          <w:rFonts w:cs="Times New Roman"/>
          <w:iCs/>
          <w:szCs w:val="21"/>
        </w:rPr>
        <w:t xml:space="preserve">, </w:t>
      </w:r>
      <w:r>
        <w:rPr>
          <w:rFonts w:eastAsiaTheme="minorEastAsia" w:cs="Times New Roman"/>
          <w:szCs w:val="21"/>
        </w:rPr>
        <w:t>Yu Jiang</w:t>
      </w:r>
      <w:r>
        <w:rPr>
          <w:rFonts w:eastAsiaTheme="minorEastAsia" w:cs="Times New Roman"/>
          <w:szCs w:val="21"/>
          <w:vertAlign w:val="superscript"/>
        </w:rPr>
        <w:t>1*</w:t>
      </w:r>
      <w:r>
        <w:rPr>
          <w:rFonts w:eastAsiaTheme="minorEastAsia" w:cs="Times New Roman"/>
          <w:szCs w:val="21"/>
        </w:rPr>
        <w:t>, Chuzhao Lei</w:t>
      </w:r>
      <w:r>
        <w:rPr>
          <w:rFonts w:eastAsiaTheme="minorEastAsia" w:cs="Times New Roman"/>
          <w:szCs w:val="21"/>
          <w:vertAlign w:val="superscript"/>
        </w:rPr>
        <w:t>1*</w:t>
      </w:r>
    </w:p>
    <w:p w:rsidR="00A86C26" w:rsidRPr="00BF6DFE" w:rsidRDefault="00A86C26" w:rsidP="00A86C26">
      <w:pPr>
        <w:rPr>
          <w:rFonts w:cs="Times New Roman"/>
          <w:color w:val="333333"/>
          <w:szCs w:val="21"/>
        </w:rPr>
      </w:pPr>
    </w:p>
    <w:p w:rsidR="00A86C26" w:rsidRDefault="00A86C26" w:rsidP="00A86C26">
      <w:pPr>
        <w:pStyle w:val="1"/>
        <w:rPr>
          <w:rFonts w:eastAsiaTheme="minorEastAsia"/>
          <w:sz w:val="21"/>
          <w:szCs w:val="21"/>
        </w:rPr>
      </w:pPr>
      <w:r>
        <w:rPr>
          <w:rFonts w:eastAsiaTheme="minorEastAsia"/>
          <w:b/>
          <w:bCs/>
          <w:sz w:val="21"/>
          <w:szCs w:val="21"/>
        </w:rPr>
        <w:t>1</w:t>
      </w:r>
      <w:r>
        <w:rPr>
          <w:rFonts w:eastAsiaTheme="minorEastAsia"/>
          <w:sz w:val="21"/>
          <w:szCs w:val="21"/>
        </w:rPr>
        <w:t xml:space="preserve"> Key Laboratory of Animal Genetics, Breeding and Reproduction of Shaanxi Province, College of Animal Science and Technology, Northwest A&amp;F University, Yangling, Shaanxi, China, </w:t>
      </w:r>
    </w:p>
    <w:p w:rsidR="00A86C26" w:rsidRDefault="00A86C26" w:rsidP="00A86C26">
      <w:pPr>
        <w:pStyle w:val="1"/>
        <w:rPr>
          <w:rFonts w:eastAsiaTheme="minorEastAsia"/>
          <w:sz w:val="21"/>
          <w:szCs w:val="21"/>
        </w:rPr>
      </w:pPr>
      <w:r>
        <w:rPr>
          <w:rFonts w:eastAsiaTheme="minorEastAsia"/>
          <w:b/>
          <w:bCs/>
          <w:sz w:val="21"/>
          <w:szCs w:val="21"/>
        </w:rPr>
        <w:t>2</w:t>
      </w:r>
      <w:r>
        <w:rPr>
          <w:rFonts w:eastAsiaTheme="minorEastAsia"/>
          <w:sz w:val="21"/>
          <w:szCs w:val="21"/>
        </w:rPr>
        <w:t xml:space="preserve"> Yunnan Academy of Grassland and Animal Science, Kunming, Yunnan, China</w:t>
      </w:r>
    </w:p>
    <w:p w:rsidR="00A86C26" w:rsidRDefault="00A86C26" w:rsidP="00A86C26">
      <w:pPr>
        <w:pStyle w:val="1"/>
        <w:rPr>
          <w:rFonts w:asciiTheme="majorBidi" w:hAnsiTheme="majorBidi" w:cstheme="majorBidi"/>
          <w:sz w:val="21"/>
          <w:szCs w:val="21"/>
        </w:rPr>
      </w:pPr>
      <w:r>
        <w:rPr>
          <w:rFonts w:eastAsiaTheme="minorEastAsia" w:hint="eastAsia"/>
          <w:b/>
          <w:bCs/>
          <w:sz w:val="21"/>
          <w:szCs w:val="21"/>
        </w:rPr>
        <w:t>3</w:t>
      </w:r>
      <w:r>
        <w:rPr>
          <w:rFonts w:asciiTheme="majorBidi" w:hAnsiTheme="majorBidi" w:cstheme="majorBidi" w:hint="eastAsia"/>
          <w:sz w:val="21"/>
          <w:szCs w:val="21"/>
        </w:rPr>
        <w:t xml:space="preserve"> </w:t>
      </w:r>
      <w:r>
        <w:rPr>
          <w:rFonts w:asciiTheme="majorBidi" w:hAnsiTheme="majorBidi" w:cstheme="majorBidi"/>
          <w:sz w:val="21"/>
          <w:szCs w:val="21"/>
        </w:rPr>
        <w:t xml:space="preserve">Computational Biology Laboratory, Agricultural Biotechnology Division, National Institute for Biotechnology and Genetic Engineering, Faisalabad, Pakistan. </w:t>
      </w:r>
    </w:p>
    <w:p w:rsidR="00A86C26" w:rsidRDefault="00A86C26" w:rsidP="00A86C26">
      <w:pPr>
        <w:pStyle w:val="1"/>
        <w:rPr>
          <w:rFonts w:eastAsiaTheme="minorEastAsia"/>
          <w:sz w:val="21"/>
          <w:szCs w:val="21"/>
        </w:rPr>
      </w:pPr>
      <w:r>
        <w:rPr>
          <w:rFonts w:eastAsiaTheme="minorEastAsia" w:hint="eastAsia"/>
          <w:b/>
          <w:bCs/>
          <w:sz w:val="21"/>
          <w:szCs w:val="21"/>
        </w:rPr>
        <w:t>4</w:t>
      </w:r>
      <w:r>
        <w:rPr>
          <w:rFonts w:asciiTheme="majorBidi" w:hAnsiTheme="majorBidi" w:cstheme="majorBidi" w:hint="eastAsia"/>
          <w:sz w:val="21"/>
          <w:szCs w:val="21"/>
        </w:rPr>
        <w:t xml:space="preserve"> </w:t>
      </w:r>
      <w:r>
        <w:rPr>
          <w:rFonts w:asciiTheme="majorBidi" w:hAnsiTheme="majorBidi" w:cstheme="majorBidi"/>
          <w:sz w:val="21"/>
          <w:szCs w:val="21"/>
        </w:rPr>
        <w:t>Department of Biotechnology, Pakistan Institute of Engineering and Applied Sciences, Nilore, Islamabad, Pakistan.</w:t>
      </w:r>
    </w:p>
    <w:p w:rsidR="00A86C26" w:rsidRDefault="00A86C26" w:rsidP="00A86C26">
      <w:pPr>
        <w:pStyle w:val="1"/>
        <w:rPr>
          <w:rFonts w:eastAsiaTheme="minorEastAsia"/>
          <w:sz w:val="21"/>
          <w:szCs w:val="21"/>
        </w:rPr>
      </w:pPr>
      <w:r>
        <w:rPr>
          <w:color w:val="333333"/>
          <w:sz w:val="21"/>
          <w:szCs w:val="21"/>
        </w:rPr>
        <w:sym w:font="Wingdings" w:char="F05B"/>
      </w:r>
      <w:r>
        <w:rPr>
          <w:rFonts w:eastAsiaTheme="minorEastAsia"/>
          <w:sz w:val="21"/>
          <w:szCs w:val="21"/>
        </w:rPr>
        <w:t>These authors contributed equally to this work.</w:t>
      </w:r>
    </w:p>
    <w:p w:rsidR="00A86C26" w:rsidRDefault="00A86C26" w:rsidP="00A86C26">
      <w:pPr>
        <w:pStyle w:val="1"/>
        <w:rPr>
          <w:sz w:val="21"/>
          <w:szCs w:val="21"/>
        </w:rPr>
      </w:pPr>
      <w:r>
        <w:rPr>
          <w:rFonts w:eastAsiaTheme="minorEastAsia"/>
          <w:sz w:val="21"/>
          <w:szCs w:val="21"/>
        </w:rPr>
        <w:t xml:space="preserve">* </w:t>
      </w:r>
      <w:hyperlink r:id="rId6" w:history="1">
        <w:r>
          <w:rPr>
            <w:rStyle w:val="a7"/>
            <w:sz w:val="21"/>
            <w:szCs w:val="21"/>
          </w:rPr>
          <w:t>yu.jiang@nwafu.edu.cn</w:t>
        </w:r>
      </w:hyperlink>
      <w:r>
        <w:rPr>
          <w:sz w:val="21"/>
          <w:szCs w:val="21"/>
        </w:rPr>
        <w:t xml:space="preserve"> (YJ); </w:t>
      </w:r>
      <w:hyperlink r:id="rId7" w:history="1">
        <w:r>
          <w:rPr>
            <w:rStyle w:val="a7"/>
            <w:sz w:val="21"/>
            <w:szCs w:val="21"/>
          </w:rPr>
          <w:t>leichuzhao1118@nwafu.edu.cn</w:t>
        </w:r>
      </w:hyperlink>
      <w:r>
        <w:rPr>
          <w:sz w:val="21"/>
          <w:szCs w:val="21"/>
        </w:rPr>
        <w:t xml:space="preserve"> (CL)</w:t>
      </w:r>
    </w:p>
    <w:p w:rsidR="00140390" w:rsidRPr="00A86C26" w:rsidRDefault="00140390">
      <w:pPr>
        <w:widowControl/>
        <w:jc w:val="left"/>
      </w:pPr>
    </w:p>
    <w:p w:rsidR="00140390" w:rsidRDefault="00140390">
      <w:pPr>
        <w:widowControl/>
        <w:jc w:val="left"/>
      </w:pPr>
      <w:r>
        <w:br w:type="page"/>
      </w:r>
    </w:p>
    <w:p w:rsidR="00810748" w:rsidRDefault="00810748">
      <w:pPr>
        <w:widowControl/>
        <w:jc w:val="left"/>
        <w:rPr>
          <w:b/>
        </w:rPr>
      </w:pPr>
      <w:r>
        <w:rPr>
          <w:rFonts w:hint="eastAsia"/>
          <w:b/>
        </w:rPr>
        <w:lastRenderedPageBreak/>
        <w:t>Supplementary</w:t>
      </w:r>
      <w:r w:rsidR="00C87D59">
        <w:rPr>
          <w:b/>
        </w:rPr>
        <w:t xml:space="preserve"> Figures</w:t>
      </w:r>
    </w:p>
    <w:p w:rsidR="00C87D59" w:rsidRDefault="00C87D59">
      <w:pPr>
        <w:widowControl/>
        <w:jc w:val="left"/>
        <w:rPr>
          <w:b/>
        </w:rPr>
      </w:pPr>
      <w:r>
        <w:rPr>
          <w:b/>
          <w:noProof/>
        </w:rPr>
        <w:drawing>
          <wp:inline distT="0" distB="0" distL="0" distR="0">
            <wp:extent cx="5274310" cy="3485515"/>
            <wp:effectExtent l="0" t="0" r="254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plot0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D59" w:rsidRPr="00600011" w:rsidRDefault="00C87D59" w:rsidP="00600011">
      <w:pPr>
        <w:widowControl/>
      </w:pPr>
      <w:r>
        <w:rPr>
          <w:rFonts w:hint="eastAsia"/>
          <w:b/>
        </w:rPr>
        <w:t>S</w:t>
      </w:r>
      <w:r>
        <w:rPr>
          <w:b/>
        </w:rPr>
        <w:t xml:space="preserve">upplementary Figure 1. </w:t>
      </w:r>
      <w:r w:rsidR="00600011" w:rsidRPr="00600011">
        <w:t>A heat map depicting Pea</w:t>
      </w:r>
      <w:r w:rsidR="00600011">
        <w:t xml:space="preserve">rson's correlation coefficients </w:t>
      </w:r>
      <w:r w:rsidR="00600011" w:rsidRPr="00600011">
        <w:t xml:space="preserve">between </w:t>
      </w:r>
      <w:r w:rsidR="00600011">
        <w:t>ear size</w:t>
      </w:r>
      <w:r w:rsidR="00600011" w:rsidRPr="00600011">
        <w:t xml:space="preserve"> traits and</w:t>
      </w:r>
      <w:r w:rsidR="00600011">
        <w:t xml:space="preserve"> other body</w:t>
      </w:r>
      <w:r w:rsidR="00600011" w:rsidRPr="00600011">
        <w:t xml:space="preserve"> traits. Dot size and colour saturatio</w:t>
      </w:r>
      <w:r w:rsidR="00600011">
        <w:t xml:space="preserve">n represent the strength of the </w:t>
      </w:r>
      <w:r w:rsidR="00600011" w:rsidRPr="00600011">
        <w:t>correlatio</w:t>
      </w:r>
      <w:r w:rsidR="00600011">
        <w:t>n. Significant</w:t>
      </w:r>
      <w:r w:rsidR="00600011">
        <w:rPr>
          <w:rFonts w:hint="eastAsia"/>
        </w:rPr>
        <w:t xml:space="preserve"> </w:t>
      </w:r>
      <w:r w:rsidR="00600011" w:rsidRPr="00600011">
        <w:rPr>
          <w:rFonts w:hint="eastAsia"/>
        </w:rPr>
        <w:t>correlations (</w:t>
      </w:r>
      <w:r w:rsidR="00600011" w:rsidRPr="00600011">
        <w:rPr>
          <w:rFonts w:hint="eastAsia"/>
          <w:i/>
        </w:rPr>
        <w:t>p</w:t>
      </w:r>
      <w:r w:rsidR="00600011" w:rsidRPr="00600011">
        <w:rPr>
          <w:rFonts w:hint="eastAsia"/>
        </w:rPr>
        <w:t> </w:t>
      </w:r>
      <w:r w:rsidR="00600011" w:rsidRPr="00600011">
        <w:rPr>
          <w:rFonts w:hint="eastAsia"/>
        </w:rPr>
        <w:t>≤</w:t>
      </w:r>
      <w:r w:rsidR="00600011" w:rsidRPr="00600011">
        <w:rPr>
          <w:rFonts w:hint="eastAsia"/>
        </w:rPr>
        <w:t> .05) are marked in blue if positive and red if negative</w:t>
      </w:r>
      <w:r w:rsidR="00994A3A">
        <w:t>.</w:t>
      </w:r>
    </w:p>
    <w:p w:rsidR="00C87D59" w:rsidRDefault="00C87D59">
      <w:pPr>
        <w:widowControl/>
        <w:jc w:val="left"/>
        <w:rPr>
          <w:b/>
        </w:rPr>
      </w:pPr>
    </w:p>
    <w:p w:rsidR="00C87D59" w:rsidRDefault="00694AE1">
      <w:pPr>
        <w:widowControl/>
        <w:jc w:val="left"/>
        <w:rPr>
          <w:b/>
        </w:rPr>
      </w:pPr>
      <w:r>
        <w:rPr>
          <w:b/>
          <w:noProof/>
        </w:rPr>
        <w:drawing>
          <wp:inline distT="0" distB="0" distL="0" distR="0">
            <wp:extent cx="5274310" cy="1884045"/>
            <wp:effectExtent l="0" t="0" r="254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2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D59" w:rsidRDefault="00C87D59">
      <w:pPr>
        <w:widowControl/>
        <w:jc w:val="left"/>
        <w:rPr>
          <w:b/>
        </w:rPr>
      </w:pPr>
      <w:r>
        <w:rPr>
          <w:rFonts w:hint="eastAsia"/>
          <w:b/>
        </w:rPr>
        <w:t>S</w:t>
      </w:r>
      <w:r>
        <w:rPr>
          <w:b/>
        </w:rPr>
        <w:t xml:space="preserve">upplementary Figure 2. </w:t>
      </w:r>
      <w:r w:rsidR="00694AE1" w:rsidRPr="00694AE1">
        <w:t>Manhattan plot for</w:t>
      </w:r>
      <w:r w:rsidR="00694AE1">
        <w:rPr>
          <w:b/>
        </w:rPr>
        <w:t xml:space="preserve"> </w:t>
      </w:r>
      <w:r w:rsidR="00694AE1">
        <w:t>ear size GWAS analysis using Plink linear model with height, high cross, head length, and head wide</w:t>
      </w:r>
      <w:r w:rsidR="00694AE1">
        <w:rPr>
          <w:b/>
        </w:rPr>
        <w:t xml:space="preserve"> </w:t>
      </w:r>
      <w:r w:rsidR="00694AE1" w:rsidRPr="00694AE1">
        <w:t>as covariates.</w:t>
      </w:r>
      <w:r w:rsidR="00694AE1">
        <w:t xml:space="preserve"> The red and blue line indicate the significant threshold</w:t>
      </w:r>
      <w:r w:rsidR="00C12B8E">
        <w:t xml:space="preserve"> and suggestive threshold, respectively.</w:t>
      </w:r>
    </w:p>
    <w:p w:rsidR="000D6784" w:rsidRDefault="00C12B8E">
      <w:pPr>
        <w:widowControl/>
        <w:jc w:val="left"/>
        <w:rPr>
          <w:b/>
        </w:rPr>
      </w:pPr>
      <w:r>
        <w:rPr>
          <w:b/>
        </w:rPr>
        <w:br w:type="page"/>
      </w:r>
    </w:p>
    <w:p w:rsidR="00714A25" w:rsidRDefault="00FE0124">
      <w:pPr>
        <w:widowControl/>
        <w:jc w:val="left"/>
        <w:rPr>
          <w:b/>
        </w:rPr>
      </w:pPr>
      <w:r>
        <w:rPr>
          <w:b/>
          <w:noProof/>
        </w:rPr>
        <w:lastRenderedPageBreak/>
        <w:drawing>
          <wp:inline distT="0" distB="0" distL="0" distR="0">
            <wp:extent cx="5274310" cy="6740525"/>
            <wp:effectExtent l="0" t="0" r="254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未标题-2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4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0C80" w:rsidRDefault="000D6784">
      <w:pPr>
        <w:widowControl/>
        <w:jc w:val="left"/>
      </w:pPr>
      <w:r>
        <w:rPr>
          <w:b/>
        </w:rPr>
        <w:t>Supplementary F</w:t>
      </w:r>
      <w:r>
        <w:rPr>
          <w:rFonts w:hint="eastAsia"/>
          <w:b/>
        </w:rPr>
        <w:t>igure</w:t>
      </w:r>
      <w:r>
        <w:rPr>
          <w:b/>
        </w:rPr>
        <w:t xml:space="preserve"> 3. </w:t>
      </w:r>
      <w:r>
        <w:rPr>
          <w:rFonts w:cs="Times New Roman"/>
          <w:szCs w:val="21"/>
        </w:rPr>
        <w:t>Manhattan plot for n</w:t>
      </w:r>
      <w:r w:rsidRPr="005230A2">
        <w:rPr>
          <w:rFonts w:cs="Times New Roman" w:hint="eastAsia"/>
          <w:szCs w:val="21"/>
        </w:rPr>
        <w:t>u</w:t>
      </w:r>
      <w:r w:rsidRPr="005230A2">
        <w:rPr>
          <w:rFonts w:cs="Times New Roman"/>
          <w:szCs w:val="21"/>
        </w:rPr>
        <w:t>cleotide diversity</w:t>
      </w:r>
      <w:r>
        <w:rPr>
          <w:rFonts w:cs="Times New Roman"/>
          <w:szCs w:val="21"/>
        </w:rPr>
        <w:t xml:space="preserve"> analysis of</w:t>
      </w:r>
      <w:r w:rsidRPr="000D6784">
        <w:t xml:space="preserve"> </w:t>
      </w:r>
      <w:r w:rsidR="00FE0124">
        <w:rPr>
          <w:rFonts w:hint="eastAsia"/>
        </w:rPr>
        <w:t>14</w:t>
      </w:r>
      <w:r w:rsidR="00FE0124">
        <w:t xml:space="preserve"> </w:t>
      </w:r>
      <w:r w:rsidR="00FE0124">
        <w:rPr>
          <w:rFonts w:hint="eastAsia"/>
        </w:rPr>
        <w:t>cattle</w:t>
      </w:r>
      <w:r w:rsidR="00FE0124">
        <w:t xml:space="preserve"> </w:t>
      </w:r>
      <w:r w:rsidR="00FE0124">
        <w:rPr>
          <w:rFonts w:hint="eastAsia"/>
        </w:rPr>
        <w:t>breeds</w:t>
      </w:r>
      <w:r>
        <w:t xml:space="preserve">. The red dots indicated the gene location of </w:t>
      </w:r>
      <w:r w:rsidRPr="000D6784">
        <w:rPr>
          <w:i/>
        </w:rPr>
        <w:t>IBSP</w:t>
      </w:r>
      <w:r>
        <w:t xml:space="preserve"> on BTA 6.</w:t>
      </w:r>
      <w:r w:rsidRPr="000D6784">
        <w:t xml:space="preserve"> </w:t>
      </w:r>
    </w:p>
    <w:p w:rsidR="00C70C80" w:rsidRDefault="00C70C80">
      <w:pPr>
        <w:widowControl/>
        <w:jc w:val="left"/>
      </w:pPr>
      <w:r>
        <w:br w:type="page"/>
      </w:r>
    </w:p>
    <w:p w:rsidR="00810748" w:rsidRDefault="00C70C80" w:rsidP="00614DFB">
      <w:pPr>
        <w:widowControl/>
        <w:jc w:val="center"/>
      </w:pPr>
      <w:r>
        <w:rPr>
          <w:noProof/>
        </w:rPr>
        <w:lastRenderedPageBreak/>
        <w:drawing>
          <wp:inline distT="0" distB="0" distL="0" distR="0">
            <wp:extent cx="3705225" cy="886333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weepD合集2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DFB" w:rsidRDefault="00614DFB">
      <w:pPr>
        <w:widowControl/>
        <w:jc w:val="left"/>
      </w:pPr>
      <w:r>
        <w:rPr>
          <w:b/>
        </w:rPr>
        <w:lastRenderedPageBreak/>
        <w:t>Supplementary F</w:t>
      </w:r>
      <w:r>
        <w:rPr>
          <w:rFonts w:hint="eastAsia"/>
          <w:b/>
        </w:rPr>
        <w:t>igure</w:t>
      </w:r>
      <w:r>
        <w:rPr>
          <w:b/>
        </w:rPr>
        <w:t xml:space="preserve"> 4. </w:t>
      </w:r>
      <w:r>
        <w:rPr>
          <w:rFonts w:cs="Times New Roman"/>
          <w:szCs w:val="21"/>
        </w:rPr>
        <w:t>Manhattan plot for</w:t>
      </w:r>
      <w:r w:rsidR="00CB5232">
        <w:rPr>
          <w:rFonts w:cs="Times New Roman"/>
          <w:szCs w:val="21"/>
        </w:rPr>
        <w:t xml:space="preserve"> Sw</w:t>
      </w:r>
      <w:r>
        <w:rPr>
          <w:rFonts w:cs="Times New Roman"/>
          <w:szCs w:val="21"/>
        </w:rPr>
        <w:t>eepD analysis of</w:t>
      </w:r>
      <w:r w:rsidRPr="000D6784">
        <w:t xml:space="preserve"> </w:t>
      </w:r>
      <w:r>
        <w:t xml:space="preserve">9 </w:t>
      </w:r>
      <w:r>
        <w:rPr>
          <w:rFonts w:hint="eastAsia"/>
        </w:rPr>
        <w:t>cattle</w:t>
      </w:r>
      <w:r>
        <w:t xml:space="preserve"> </w:t>
      </w:r>
      <w:r>
        <w:rPr>
          <w:rFonts w:hint="eastAsia"/>
        </w:rPr>
        <w:t>breeds</w:t>
      </w:r>
      <w:r>
        <w:t xml:space="preserve">. The green dots indicated the gene location of </w:t>
      </w:r>
      <w:r w:rsidRPr="000D6784">
        <w:rPr>
          <w:i/>
        </w:rPr>
        <w:t>IBSP</w:t>
      </w:r>
      <w:r>
        <w:t xml:space="preserve"> on BTA 6.</w:t>
      </w:r>
    </w:p>
    <w:p w:rsidR="00614DFB" w:rsidRDefault="00614DFB">
      <w:pPr>
        <w:widowControl/>
        <w:jc w:val="left"/>
      </w:pPr>
    </w:p>
    <w:p w:rsidR="00614DFB" w:rsidRPr="00614DFB" w:rsidRDefault="00455B8B">
      <w:pPr>
        <w:widowControl/>
        <w:jc w:val="left"/>
      </w:pPr>
      <w:r>
        <w:rPr>
          <w:noProof/>
        </w:rPr>
        <w:drawing>
          <wp:inline distT="0" distB="0" distL="0" distR="0">
            <wp:extent cx="5274310" cy="345313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BSP各物种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53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DFE" w:rsidRDefault="00614DFB" w:rsidP="00614DFB">
      <w:pPr>
        <w:widowControl/>
        <w:jc w:val="left"/>
      </w:pPr>
      <w:r>
        <w:rPr>
          <w:b/>
        </w:rPr>
        <w:t>Supplementary F</w:t>
      </w:r>
      <w:r>
        <w:rPr>
          <w:rFonts w:hint="eastAsia"/>
          <w:b/>
        </w:rPr>
        <w:t>igure</w:t>
      </w:r>
      <w:r>
        <w:rPr>
          <w:b/>
        </w:rPr>
        <w:t xml:space="preserve"> 5. </w:t>
      </w:r>
      <w:r w:rsidR="006D15E8">
        <w:rPr>
          <w:rFonts w:cs="Times New Roman"/>
          <w:szCs w:val="21"/>
        </w:rPr>
        <w:t xml:space="preserve">Conservative prediction of </w:t>
      </w:r>
      <w:r w:rsidR="006D15E8" w:rsidRPr="006D15E8">
        <w:rPr>
          <w:rFonts w:cs="Times New Roman"/>
          <w:i/>
          <w:szCs w:val="21"/>
        </w:rPr>
        <w:t>IBSP</w:t>
      </w:r>
      <w:r w:rsidR="006D15E8">
        <w:rPr>
          <w:rFonts w:cs="Times New Roman"/>
          <w:szCs w:val="21"/>
        </w:rPr>
        <w:t xml:space="preserve"> (I250T) in different species</w:t>
      </w:r>
      <w:r>
        <w:t>.</w:t>
      </w:r>
    </w:p>
    <w:p w:rsidR="00FD35D7" w:rsidRDefault="00FD35D7" w:rsidP="00614DFB">
      <w:pPr>
        <w:widowControl/>
        <w:jc w:val="left"/>
      </w:pPr>
      <w:bookmarkStart w:id="0" w:name="_GoBack"/>
      <w:bookmarkEnd w:id="0"/>
    </w:p>
    <w:p w:rsidR="00BF6DFE" w:rsidRDefault="00890E8E">
      <w:pPr>
        <w:widowControl/>
        <w:jc w:val="left"/>
      </w:pPr>
      <w:r>
        <w:rPr>
          <w:noProof/>
        </w:rPr>
        <w:drawing>
          <wp:inline distT="0" distB="0" distL="0" distR="0">
            <wp:extent cx="5274310" cy="286004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连锁LD图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0E8E" w:rsidRPr="00FD35D7" w:rsidRDefault="00890E8E">
      <w:pPr>
        <w:widowControl/>
        <w:jc w:val="left"/>
        <w:rPr>
          <w:szCs w:val="21"/>
        </w:rPr>
      </w:pPr>
      <w:r w:rsidRPr="00FD35D7">
        <w:rPr>
          <w:b/>
          <w:szCs w:val="21"/>
        </w:rPr>
        <w:t>Supplementary F</w:t>
      </w:r>
      <w:r w:rsidRPr="00FD35D7">
        <w:rPr>
          <w:rFonts w:hint="eastAsia"/>
          <w:b/>
          <w:szCs w:val="21"/>
        </w:rPr>
        <w:t>igure</w:t>
      </w:r>
      <w:r w:rsidRPr="00FD35D7">
        <w:rPr>
          <w:b/>
          <w:szCs w:val="21"/>
        </w:rPr>
        <w:t xml:space="preserve"> 6</w:t>
      </w:r>
      <w:r w:rsidRPr="00FD35D7">
        <w:rPr>
          <w:b/>
          <w:szCs w:val="21"/>
        </w:rPr>
        <w:t xml:space="preserve">. </w:t>
      </w:r>
      <w:r w:rsidR="00FD35D7" w:rsidRPr="00FD35D7">
        <w:rPr>
          <w:rFonts w:cs="Times New Roman"/>
          <w:szCs w:val="21"/>
        </w:rPr>
        <w:t xml:space="preserve">Linkage disequilibrium analysis of the SNPs at the region of </w:t>
      </w:r>
      <w:r w:rsidR="00FD35D7" w:rsidRPr="00FD35D7">
        <w:rPr>
          <w:rFonts w:cs="Times New Roman"/>
          <w:i/>
          <w:szCs w:val="21"/>
        </w:rPr>
        <w:t>IBSP</w:t>
      </w:r>
      <w:r w:rsidR="00FD35D7" w:rsidRPr="00FD35D7">
        <w:rPr>
          <w:rFonts w:cs="Times New Roman"/>
          <w:szCs w:val="21"/>
        </w:rPr>
        <w:t>.</w:t>
      </w:r>
      <w:r w:rsidRPr="00FD35D7">
        <w:rPr>
          <w:szCs w:val="21"/>
        </w:rPr>
        <w:br w:type="page"/>
      </w:r>
    </w:p>
    <w:p w:rsidR="00BF6DFE" w:rsidRDefault="00BF6DFE" w:rsidP="00BF6DFE">
      <w:pPr>
        <w:rPr>
          <w:rFonts w:cs="Times New Roman"/>
          <w:b/>
          <w:bCs/>
          <w:sz w:val="24"/>
          <w:szCs w:val="24"/>
        </w:rPr>
      </w:pPr>
      <w:r w:rsidRPr="00FA5B5A">
        <w:rPr>
          <w:rFonts w:cs="Times New Roman"/>
          <w:b/>
          <w:bCs/>
          <w:sz w:val="24"/>
          <w:szCs w:val="24"/>
        </w:rPr>
        <w:lastRenderedPageBreak/>
        <w:t xml:space="preserve">Supplementary </w:t>
      </w:r>
      <w:r>
        <w:rPr>
          <w:rFonts w:cs="Times New Roman"/>
          <w:b/>
          <w:bCs/>
          <w:sz w:val="24"/>
          <w:szCs w:val="24"/>
        </w:rPr>
        <w:t>Table 1</w:t>
      </w:r>
      <w:r w:rsidRPr="00FA5B5A">
        <w:rPr>
          <w:rFonts w:cs="Times New Roman"/>
          <w:sz w:val="24"/>
          <w:szCs w:val="24"/>
        </w:rPr>
        <w:t xml:space="preserve"> </w:t>
      </w:r>
      <w:r w:rsidRPr="0031679A">
        <w:rPr>
          <w:rFonts w:cs="Times New Roman"/>
          <w:sz w:val="24"/>
          <w:szCs w:val="24"/>
        </w:rPr>
        <w:t>Ear size data of different cattle breeds</w:t>
      </w:r>
    </w:p>
    <w:tbl>
      <w:tblPr>
        <w:tblW w:w="98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1519"/>
        <w:gridCol w:w="1010"/>
        <w:gridCol w:w="1187"/>
        <w:gridCol w:w="981"/>
        <w:gridCol w:w="1644"/>
        <w:gridCol w:w="2380"/>
      </w:tblGrid>
      <w:tr w:rsidR="00BF6DFE" w:rsidRPr="0031679A" w:rsidTr="00BF6DFE">
        <w:trPr>
          <w:trHeight w:val="330"/>
        </w:trPr>
        <w:tc>
          <w:tcPr>
            <w:tcW w:w="10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widowControl/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Number</w:t>
            </w:r>
          </w:p>
        </w:tc>
        <w:tc>
          <w:tcPr>
            <w:tcW w:w="87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Ear size (cm</w:t>
            </w:r>
            <w:r w:rsidRPr="0031679A">
              <w:rPr>
                <w:rFonts w:eastAsia="等线" w:cs="Times New Roman"/>
                <w:color w:val="000000"/>
                <w:sz w:val="22"/>
                <w:vertAlign w:val="superscript"/>
              </w:rPr>
              <w:t>2</w:t>
            </w:r>
            <w:r w:rsidRPr="0031679A">
              <w:rPr>
                <w:rFonts w:eastAsia="等线" w:cs="Times New Roman"/>
                <w:color w:val="000000"/>
                <w:sz w:val="22"/>
              </w:rPr>
              <w:t>)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F6DFE" w:rsidRPr="0031679A" w:rsidRDefault="00BF6DFE" w:rsidP="00BF6DFE">
            <w:pPr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Yunling cattle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Brahman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Simmental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Burmese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Wenshan cattle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Dabie mountain cattle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222.43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222.63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145.48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212.46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239.93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171.94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180.93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220.22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133.65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245.34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261.91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198.66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163.83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203.24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212.83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121.91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145.50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213.29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127.74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271.20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240.10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176.65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231.98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199.18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92.67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313.53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179.38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205.12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155.08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239.73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117.04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297.05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211.64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169.11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217.70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255.18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253.76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147.45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153.83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160.03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210.05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137.33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255.20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204.09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208.17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217.26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217.17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127.66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243.90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195.65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207.20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152.24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213.57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135.09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239.63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148.48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153.46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162.68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247.46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133.30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242.71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271.69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182.46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124.28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254.97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134.06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264.43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178.87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180.78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172.40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264.08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108.40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264.85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167.59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151.45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140.00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248.23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139.81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224.72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194.16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221.81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145.88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208.12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127.57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248.87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198.96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225.56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146.80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215.91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127.30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257.67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162.84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187.26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196.01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330.85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139.00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248.03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186.24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163.76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212.48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307.49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134.71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270.40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143.29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202.49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172.66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227.07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132.25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260.24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171.99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209.85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204.98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250.36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194.44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130.78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179.25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140.86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128.27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235.58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195.05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174.58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163.28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246.34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115.97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260.10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197.51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186.10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106.83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208.25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116.24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257.79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219.35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165.78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190.28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257.25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241.40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195.43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128.38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205.19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157.18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245.62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176.55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183.14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236.54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164.75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133.72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292.75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315.87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231.22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129.16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244.28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156.92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245.07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200.78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108.03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137.49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220.99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200.70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164.67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199.24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182.75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133.88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228.88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177.85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186.19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120.25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239.43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140.45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265.98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207.56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127.80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144.04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210.05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135.37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284.94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191.53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190.45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161.72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192.77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99.71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290.20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220.01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200.18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115.30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232.54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258.67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152.78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173.18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154.30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215.46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146.81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262.48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112.91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163.65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146.63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265.66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141.50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231.70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175.58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190.61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133.92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250.08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135.91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260.64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207.68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172.30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186.56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264.63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137.05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262.11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144.69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174.35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194.94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204.31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148.19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265.12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177.53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199.70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233.16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244.93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132.84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229.95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222.10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176.57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lastRenderedPageBreak/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203.52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160.45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241.84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226.35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171.77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234.83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261.99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165.34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189.26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233.33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128.96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278.14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101.06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186.16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134.29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121.07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250.08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140.38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176.76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199.59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126.40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264.24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185.71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165.39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129.49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227.63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153.87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208.14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164.79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280.28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217.25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213.92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155.67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106.93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272.26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197.73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180.28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118.76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126.33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274.54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181.86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118.58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132.74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262.29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185.58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208.94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118.82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233.59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242.27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229.03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148.24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157.59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220.94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204.68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249.86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146.54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151.30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225.99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189.86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227.43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180.38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135.88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249.73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165.84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128.84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173.84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163.60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160.27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131.71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196.69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153.18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121.14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129.35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284.88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152.06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132.34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125.24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195.10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120.63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143.26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129.09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119.37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171.23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147.59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153.30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174.38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156.74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104.85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119.78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153.83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201.11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137.89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223.93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152.14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114.85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132.44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236.11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206.60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199.68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178.37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156.17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201.90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153.28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208.53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194.14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166.26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206.60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178.77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184.22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277.23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239.43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206.58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189.08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148.03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184.16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204.13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164.45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187.11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237.73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176.53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268.71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201.61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185.95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154.79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241.63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131.11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220.80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182.91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227.81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280.43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176.47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152.74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145.45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206.87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196.67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163.56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199.59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172.18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129.25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171.01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166.79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129.22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186.21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174.76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228.56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170.50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155.20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189.75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217.72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134.69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213.84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167.04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205.01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157.42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191.63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lastRenderedPageBreak/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145.19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160.88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156.48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116.28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189.75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184.02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87.81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162.58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212.73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173.94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233.17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156.01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186.15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155.62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231.66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166.14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209.04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190.35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213.67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190.29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115.09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95.47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149.07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134.13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175.47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150.59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152.89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218.72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161.81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190.42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172.13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184.33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188.56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164.09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165.23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226.37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195.03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207.83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185.51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211.48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181.69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171.45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153.74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120.34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200.10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139.39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126.93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202.02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120.35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169.41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185.41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173.68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149.27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181.64 </w:t>
            </w: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188.30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165.20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128.76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140.85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174.43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153.19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116.07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141.47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193.79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164.88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140.31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198.86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92.95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169.67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176.39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180.02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165.48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BF6DFE" w:rsidRPr="0031679A" w:rsidTr="00BF6DF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>177.53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F6DFE" w:rsidRPr="0031679A" w:rsidRDefault="00BF6DFE" w:rsidP="00BF6DFE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31679A">
              <w:rPr>
                <w:rFonts w:eastAsia="等线" w:cs="Times New Roman"/>
                <w:color w:val="000000"/>
                <w:sz w:val="22"/>
              </w:rPr>
              <w:t xml:space="preserve">　</w:t>
            </w:r>
          </w:p>
        </w:tc>
      </w:tr>
    </w:tbl>
    <w:p w:rsidR="00614DFB" w:rsidRDefault="00614DFB">
      <w:pPr>
        <w:widowControl/>
        <w:jc w:val="left"/>
        <w:rPr>
          <w:b/>
        </w:rPr>
      </w:pPr>
    </w:p>
    <w:p w:rsidR="00BF6DFE" w:rsidRPr="00BF6DFE" w:rsidRDefault="00BF6DFE">
      <w:pPr>
        <w:widowControl/>
        <w:jc w:val="left"/>
        <w:rPr>
          <w:b/>
        </w:rPr>
        <w:sectPr w:rsidR="00BF6DFE" w:rsidRPr="00BF6DFE" w:rsidSect="00600011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5F451D" w:rsidRPr="00FA5B5A" w:rsidRDefault="005F451D" w:rsidP="005F451D">
      <w:pPr>
        <w:rPr>
          <w:rFonts w:cs="Times New Roman"/>
        </w:rPr>
      </w:pPr>
      <w:r w:rsidRPr="00FA5B5A">
        <w:rPr>
          <w:rFonts w:cs="Times New Roman"/>
          <w:b/>
          <w:bCs/>
          <w:sz w:val="24"/>
          <w:szCs w:val="24"/>
        </w:rPr>
        <w:lastRenderedPageBreak/>
        <w:t xml:space="preserve">Supplementary </w:t>
      </w:r>
      <w:r w:rsidR="0031679A">
        <w:rPr>
          <w:rFonts w:cs="Times New Roman"/>
          <w:b/>
          <w:bCs/>
          <w:sz w:val="24"/>
          <w:szCs w:val="24"/>
        </w:rPr>
        <w:t xml:space="preserve">Table </w:t>
      </w:r>
      <w:r w:rsidR="00BF6DFE">
        <w:rPr>
          <w:rFonts w:cs="Times New Roman"/>
          <w:b/>
          <w:bCs/>
          <w:sz w:val="24"/>
          <w:szCs w:val="24"/>
        </w:rPr>
        <w:t>2</w:t>
      </w:r>
      <w:r w:rsidRPr="00FA5B5A">
        <w:rPr>
          <w:rFonts w:cs="Times New Roman"/>
          <w:sz w:val="24"/>
          <w:szCs w:val="24"/>
        </w:rPr>
        <w:t xml:space="preserve"> Summary of sequencing data</w:t>
      </w:r>
      <w:r w:rsidRPr="00FA5B5A">
        <w:rPr>
          <w:rFonts w:cs="Times New Roman"/>
        </w:rPr>
        <w:t>.</w:t>
      </w:r>
    </w:p>
    <w:tbl>
      <w:tblPr>
        <w:tblW w:w="1304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1"/>
        <w:gridCol w:w="1541"/>
        <w:gridCol w:w="1134"/>
        <w:gridCol w:w="1418"/>
        <w:gridCol w:w="1701"/>
        <w:gridCol w:w="1559"/>
        <w:gridCol w:w="2126"/>
        <w:gridCol w:w="1276"/>
        <w:gridCol w:w="1276"/>
      </w:tblGrid>
      <w:tr w:rsidR="0031679A" w:rsidRPr="00FA5B5A" w:rsidTr="0031679A">
        <w:trPr>
          <w:trHeight w:val="285"/>
          <w:jc w:val="center"/>
        </w:trPr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Sample ID</w:t>
            </w:r>
          </w:p>
        </w:tc>
        <w:tc>
          <w:tcPr>
            <w:tcW w:w="15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Accession number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Breeds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Number of clean reads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Number of Bases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Average length of reads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Ratio of high quality reads (&gt;Q20)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Mapping rate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Mean depth (X)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CDY006</w:t>
            </w:r>
          </w:p>
        </w:tc>
        <w:tc>
          <w:tcPr>
            <w:tcW w:w="15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SRR9721837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95,512,551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14,019,305,607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146.78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99.64%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6.2993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CDY016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112,046,683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16,532,605,938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147.55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99.44%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5.5567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CDY023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105,495,939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15,563,230,223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147.52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99.66%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5.7039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CDY026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123,469,886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18,223,913,994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147.60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99.56%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5.0891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CDY028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104,672,882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15,418,531,191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147.30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99.68%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5.7961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CDY029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114,813,218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16,920,625,427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147.38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99.70%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5.1352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CDY030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107,483,194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15,834,531,851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147.32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99.54%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5.0845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CDY031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111,591,065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16,223,389,860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145.38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99.71%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5.6421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CDY034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94,768,816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13,916,746,584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146.85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99.67%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5.9955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CDY035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SRR9721840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106,471,835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15,696,585,896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147.42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99.69%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6.0833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CDY041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79,703,938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11,653,149,596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146.21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99.62%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5.9431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CDY044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90,588,062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13,326,180,728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147.11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99.48%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6.7862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CDY050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105,966,369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15,429,482,417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145.61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99.60%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5.7578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CDY051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106,372,089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15,637,757,020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147.01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99.61%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5.6441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CDY052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97,207,027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14,270,085,675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146.80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99.67%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5.4443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CDY055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SRR9721764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97,570,005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14,350,802,989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147.08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99.53%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5.7024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CDY056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116,299,218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17,070,257,106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146.78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99.53%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4.4747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CDY058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96,325,508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14,172,595,795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147.13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99.61%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5.8528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CDY061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SRR9721761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98,758,988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14,510,052,500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146.92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99.94%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99.60%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6.004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CDY069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SRR9721760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100,703,574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14,748,639,243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146.46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99.53%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5.1323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CDY075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SRR9721757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114,286,998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16,777,335,918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146.80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99.60%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5.1562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CDY077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107,158,419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15,743,827,191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146.92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99.58%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4.4264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CDY081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107,118,007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15,767,835,108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147.20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99.50%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5.8821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lastRenderedPageBreak/>
              <w:t>CDY086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110,548,973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16,275,729,161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147.23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99.60%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6.2296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CDY087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SRR9721783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117,356,806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17,119,386,625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145.87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99.63%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5.0668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CDY088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108,263,905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15,950,697,817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147.33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99.60%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5.0804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CDY089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111,973,416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16,533,510,686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147.66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99.63%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4.984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CDY090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93,314,452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13,697,643,007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146.79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99.94%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99.66%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5.8351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CDY093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127,087,375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18,742,826,730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147.48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99.60%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5.9667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CDY106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SRR9721780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86,809,768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12,772,398,228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147.13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99.46%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4.9381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CDY110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106,957,571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15,787,699,116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147.61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99.53%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6.5855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CDY130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118,055,005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17,367,919,330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147.12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99.62%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6.6087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CDY131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104,567,712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15,320,548,720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146.51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99.94%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99.46%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5.5915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CDY132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106,730,697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15,726,727,665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147.35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99.59%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5.317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CDY133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95,474,032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14,029,580,277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146.95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99.66%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6.1367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CDY135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108,548,819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15,980,384,882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147.22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99.64%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5.743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CDY136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96,469,629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14,158,303,822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146.76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99.34%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5.8836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CDY137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105,328,929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15,555,522,849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147.69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99.60%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5.0474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CDY138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113,760,864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16,773,300,849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147.44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99.50%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5.5581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CDY144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111,449,813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16,386,177,091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147.03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99.60%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5.692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CDY146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SRR9721694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127,412,325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18,711,115,188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146.85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99.55%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4.2263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CDY147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SRR9721695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108,136,848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15,875,569,978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146.81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99.59%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4.8325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CDY148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SRR9721692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102,135,661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15,010,447,718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146.97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99.53%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5.5957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CDY159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SRR9721693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107,278,182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15,722,410,757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146.56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99.94%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99.55%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5.6718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CDY161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84,050,704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12,338,421,166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146.80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99.65%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6.3959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CDY163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SRR9721698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109,926,587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16,137,130,203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146.80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99.57%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5.1754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CDY164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SRR9721699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112,611,592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16,553,939,677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147.00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99.59%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5.2045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CDY165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SRR9721696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96,600,080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14,150,245,200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146.48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99.50%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6.1905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CDY167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SRR9721697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96,477,242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14,216,222,294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147.35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99.49%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5.1397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lastRenderedPageBreak/>
              <w:t>CDY168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83,154,024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12,204,381,021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146.77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99.54%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5.2622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CDY172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110,455,014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16,218,059,665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146.83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99.44%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5.3487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CDY174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116,736,597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17,176,171,589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147.14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99.48%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6.0846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CDY175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94,944,382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13,970,319,887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147.14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99.46%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5.7094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CDY176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95,344,106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14,007,238,884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146.91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99.64%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5.7182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CDY181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93,289,410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13,741,609,994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147.30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99.55%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5.9022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CDY193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109,289,680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16,087,861,035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147.20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99.40%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6.2084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CDY194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112,126,145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16,450,803,851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146.72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99.62%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5.7847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CDY195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SRR9721689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93,070,624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13,615,233,645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146.29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99.55%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5.8469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CDY197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123,501,341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18,157,624,945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147.02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99.66%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5.996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CDY201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99,890,374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14,660,682,227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146.77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99.52%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5.7554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CDY202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104,467,309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15,324,552,259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146.69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99.94%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99.49%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4.9676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CDY204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119,714,436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17,636,281,042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147.32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99.57%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5.5606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CDY206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109,888,810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16,123,055,397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146.72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99.54%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6.0717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CDY207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SRR9721736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108,110,638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15,869,936,472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146.79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99.94%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99.59%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4.8916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CDY210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104,277,838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15,332,795,978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147.04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99.67%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6.1999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CDY216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113,743,957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16,742,835,816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147.20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99.57%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5.2669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CDY217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91,976,106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13,488,340,980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146.65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99.54%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5.048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CDY219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SRR9721749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115,903,905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17,095,377,273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147.50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99.59%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5.5163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CDY220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SRR9721750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98,532,360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14,523,232,607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147.40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99.63%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5.1856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CDY224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SRR9721751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94,764,564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13,919,734,513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146.89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99.47%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5.3894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CDY227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103,075,016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15,210,342,109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147.57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99.42%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5.5627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CDY228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97,071,261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14,298,601,573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147.30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99.48%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4.918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CDY234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101,242,462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14,860,486,154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146.78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99.67%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4.7379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CDY235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104,331,258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15,338,217,787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147.01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99.66%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6.4951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CDY240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92,229,217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13,561,698,668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147.04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99.57%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5.6993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lastRenderedPageBreak/>
              <w:t>CDY241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88,473,296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13,064,754,755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147.67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99.40%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6.0691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CDY245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121,378,879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17,908,587,869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147.54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99.98%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99.55%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6.0064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CDY248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107,010,173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15,714,866,549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146.85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99.05%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7.5329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CDY249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SRR9721753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113,753,033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16,735,288,332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147.12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99.63%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5.516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CDY250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112,571,246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16,560,755,771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147.11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99.52%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5.4907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CDY251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141,817,643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20,770,690,005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146.46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99.61%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5.9116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CDY252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103,292,432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15,209,259,227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147.24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99.47%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6.5276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CDY255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103,046,214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15,139,581,678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146.92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99.51%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5.0058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CDY256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110,525,774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16,300,822,312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147.48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99.60%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5.1465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CDY257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122,455,128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18,000,129,983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146.99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99.56%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5.4814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CDY261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93,836,269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13,803,085,289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147.10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99.53%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4.6534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CDY263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96,164,332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14,190,938,263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147.57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99.43%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4.8896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CDY264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102,666,102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15,115,333,659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147.23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99.61%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5.9464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CDY267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87,283,882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12,831,618,815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147.01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99.51%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5.4542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CDY270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91,894,445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13,482,819,984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146.72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99.39%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6.4698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CDY272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111,221,310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16,397,570,109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147.43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99.44%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6.2333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CDY274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SRR9721690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102,178,384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15,039,218,518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147.19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99.56%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5.2247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CDY279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SRR9721691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122,008,784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17,839,591,539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146.22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99.94%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99.51%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6.363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CDY280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117,367,993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17,187,343,665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146.44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99.94%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99.58%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5.063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CDY281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97,794,824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14,408,567,870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147.33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99.39%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6.0927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CDY284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SRR9721853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119,286,919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17,545,535,311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147.09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99.94%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99.57%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5.4675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CDY286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94,852,958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13,960,698,745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147.18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99.43%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6.1355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CDY291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114,714,624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16,798,980,703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146.44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99.61%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6.7968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CDY308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102,788,886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15,075,455,067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146.66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99.60%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4.6319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CDY309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SRR9721740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115,037,729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16,919,318,781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147.08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99.53%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4.8609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CDY310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91,206,193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13,403,273,106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146.96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99.40%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5.9125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lastRenderedPageBreak/>
              <w:t>CDY315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111,159,147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16,302,567,263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146.66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99.94%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99.62%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4.8963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CDY320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91,831,939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13,501,506,185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147.02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99.47%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6.4621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CDY323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121,452,174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17,818,738,354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146.71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99.50%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5.6905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CDY326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SRR9721743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106,857,928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15,690,652,026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146.84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99.49%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6.0009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CDY328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SRR9721746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112,495,252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16,547,515,773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147.10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99.46%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5.8944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CDY333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110,787,021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16,253,359,729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146.71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99.58%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5.2307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CDY334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98,179,358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14,423,352,100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146.91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99.48%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5.4921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CDY335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103,071,110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15,144,230,690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146.93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99.41%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5.5754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CDY337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104,774,344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15,373,502,175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146.73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99.31%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5.16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CDY338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97,206,483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14,228,127,098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146.37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99.94%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99.54%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5.9348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CDY339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111,553,318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16,363,536,991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146.69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98.80%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5.4601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CDY341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SRR9721836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104,441,615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15,050,506,432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144.10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99.92%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99.65%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5.7253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CDY344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99,185,301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14,576,978,203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146.97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99.46%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5.2864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CDY351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113,731,324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16,617,856,248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146.12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99.23%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6.0265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CDY353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112,627,642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16,421,188,840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145.80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99.94%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99.19%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5.9551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CDY357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108,112,874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15,892,341,351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147.00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99.56%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5.7636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CDY358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90,190,423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13,284,809,277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147.30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99.65%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4.8176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CDY359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121,015,036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17,780,123,838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146.92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99.56%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6.448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CDY365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98,837,020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14,449,267,866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146.19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99.56%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5.2402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CDY367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107,827,654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15,683,486,537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145.45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99.94%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98.88%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5.6876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CDY369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111,873,623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16,529,144,033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147.75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99.71%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5.9939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CDY371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112,433,450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16,449,548,144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146.30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99.53%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5.9655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CDY374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91,708,757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13,534,771,461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147.58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99.68%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4.9087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CDY375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98,251,213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14,510,564,890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147.69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99.64%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5.2616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CDY380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105,161,019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15,465,006,509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147.06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99.62%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5.6081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CDY387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102,830,597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15,080,479,868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146.65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99.58%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5.4689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lastRenderedPageBreak/>
              <w:t>CDY388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99,750,749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14,716,703,918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147.53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99.66%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5.337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CDY389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94,962,160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13,932,312,666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146.71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99.51%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5.0527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CDY394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120,973,692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17,855,386,580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147.60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99.64%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6.4752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CDY396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SRR9721681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115,916,821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17,016,326,084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146.80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99.65%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6.1711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CDY397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SRR9721682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99,410,105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14,684,281,712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147.71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99.64%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5.3249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CDY399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SRR9721683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117,139,374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17,292,047,778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147.62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99.68%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6.2708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CDY400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SRR9721684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111,384,275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16,434,064,133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147.54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99.66%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5.9597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CDY402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SRR9721685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101,402,923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14,905,520,585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146.99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99.59%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5.4053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CDY403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SRR9721686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106,625,575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15,697,214,800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147.22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99.65%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5.6927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CDY404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SRR9721687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103,417,012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15,183,997,337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146.82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99.34%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5.5063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CDY405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SRR9721688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101,285,392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14,919,522,591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147.30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99.61%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5.4108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CDY408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SRR9721679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105,417,041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15,467,920,406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146.73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99.54%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5.6096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CDY410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SRR9721680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100,918,503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14,881,689,475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147.46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99.60%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5.3968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CDY413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SRR9721849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102,043,409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15,038,713,158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147.38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99.65%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5.4539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CDY416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102,571,680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15,144,756,835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147.65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99.69%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5.4924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CDY418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SRR9721851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100,841,659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14,852,549,542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147.29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99.66%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5.3866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CDY420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SRR9721850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115,096,052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16,977,705,324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147.51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99.62%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6.1571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CDY422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118,335,160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17,454,173,356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147.50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99.67%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6.3297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CDY426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90,469,881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13,342,612,954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147.48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99.55%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4.8387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CDY427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114,130,185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16,782,368,980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147.05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99.57%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6.0862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CDY429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SRR9721846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104,434,764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15,336,271,922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146.85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99.52%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5.5618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CDY430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SRR9721843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111,974,395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16,538,576,067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147.70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99.62%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5.9975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CDY433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111,152,105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16,336,258,404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146.97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99.54%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5.9243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CDY437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102,842,188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15,103,381,355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146.86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99.51%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5.4771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CDY441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95,873,122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14,161,566,645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147.71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99.57%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5.1353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CDY443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98,394,840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14,477,598,360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147.14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99.64%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5.2506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lastRenderedPageBreak/>
              <w:t>CDY444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112,402,944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16,538,866,726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147.14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99.97%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99.51%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5.9978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CDY449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108,818,358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16,050,560,941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147.50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99.60%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5.8203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CDY451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103,457,246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15,242,042,260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147.33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99.58%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5.5276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CDY457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104,112,499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15,314,309,099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147.09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99.46%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5.5534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CDY460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104,000,843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15,287,547,341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146.99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99.62%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5.544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CDY463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90,188,035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13,265,596,224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147.09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99.57%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4.8106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CDY467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SRR9721823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99,764,301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14,687,850,869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147.23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99.62%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5.3266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CDY469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93,091,226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13,707,137,468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147.24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99.96%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99.59%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4.9707</w:t>
            </w:r>
          </w:p>
        </w:tc>
      </w:tr>
      <w:tr w:rsidR="0031679A" w:rsidRPr="00FA5B5A" w:rsidTr="0031679A">
        <w:trPr>
          <w:trHeight w:val="285"/>
          <w:jc w:val="center"/>
        </w:trPr>
        <w:tc>
          <w:tcPr>
            <w:tcW w:w="101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CDY472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SRR9721790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Yunling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107,554,510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  <w:sz w:val="22"/>
              </w:rPr>
              <w:t>15,803,391,518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sz w:val="22"/>
              </w:rPr>
              <w:t xml:space="preserve">146.93 </w:t>
            </w:r>
          </w:p>
        </w:tc>
        <w:tc>
          <w:tcPr>
            <w:tcW w:w="2126" w:type="dxa"/>
            <w:shd w:val="clear" w:color="auto" w:fill="auto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cs="Times New Roman"/>
              </w:rPr>
              <w:t>99.95%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679A" w:rsidRPr="00FA5B5A" w:rsidRDefault="0031679A" w:rsidP="0031679A">
            <w:pPr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99.54%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1679A" w:rsidRPr="00FA5B5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A5B5A">
              <w:rPr>
                <w:rFonts w:eastAsia="等线" w:cs="Times New Roman"/>
                <w:color w:val="000000"/>
                <w:kern w:val="0"/>
                <w:sz w:val="22"/>
              </w:rPr>
              <w:t>5.7311</w:t>
            </w:r>
          </w:p>
        </w:tc>
      </w:tr>
    </w:tbl>
    <w:p w:rsidR="005F451D" w:rsidRDefault="005F451D">
      <w:pPr>
        <w:sectPr w:rsidR="005F451D" w:rsidSect="005F451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5F451D" w:rsidRDefault="0031679A">
      <w:bookmarkStart w:id="1" w:name="OLE_LINK30"/>
      <w:bookmarkStart w:id="2" w:name="OLE_LINK31"/>
      <w:r w:rsidRPr="00FA5B5A">
        <w:rPr>
          <w:rFonts w:cs="Times New Roman"/>
          <w:b/>
          <w:bCs/>
          <w:sz w:val="24"/>
          <w:szCs w:val="24"/>
        </w:rPr>
        <w:lastRenderedPageBreak/>
        <w:t xml:space="preserve">Supplementary </w:t>
      </w:r>
      <w:r>
        <w:rPr>
          <w:rFonts w:cs="Times New Roman"/>
          <w:b/>
          <w:bCs/>
          <w:sz w:val="24"/>
          <w:szCs w:val="24"/>
        </w:rPr>
        <w:t>Table 3</w:t>
      </w:r>
      <w:r w:rsidRPr="0031679A">
        <w:t xml:space="preserve"> Genome-wide significant SNPs associated with ear size</w:t>
      </w:r>
    </w:p>
    <w:tbl>
      <w:tblPr>
        <w:tblW w:w="6960" w:type="dxa"/>
        <w:tblLook w:val="04A0" w:firstRow="1" w:lastRow="0" w:firstColumn="1" w:lastColumn="0" w:noHBand="0" w:noVBand="1"/>
      </w:tblPr>
      <w:tblGrid>
        <w:gridCol w:w="1080"/>
        <w:gridCol w:w="1206"/>
        <w:gridCol w:w="1634"/>
        <w:gridCol w:w="1080"/>
        <w:gridCol w:w="1080"/>
        <w:gridCol w:w="1080"/>
      </w:tblGrid>
      <w:tr w:rsidR="0031679A" w:rsidRPr="0031679A" w:rsidTr="0031679A">
        <w:trPr>
          <w:trHeight w:val="375"/>
        </w:trPr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1"/>
          <w:bookmarkEnd w:id="2"/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Chrom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Postion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Neareat Gene</w:t>
            </w:r>
            <w:r w:rsidRPr="0031679A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1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Distance</w:t>
            </w:r>
            <w:r w:rsidRPr="0031679A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2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Var(%)</w:t>
            </w:r>
            <w:r w:rsidRPr="0031679A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3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36956529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MEPE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92295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1.30E-08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24.07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36791210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IBSP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62674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3.14E-08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20.68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36956148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LOC112447053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within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3.23E-08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18.21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8719907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LOC112447034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18051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5.16E-08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15.12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15063237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FILIP1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within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6.54E-08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21.6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37288483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FAM184B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within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1.02E-07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22.22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48235786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MSRB3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94255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1.19E-07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51.54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37469725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LCORL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within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1.55E-07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20.99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37555656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LCORL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within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2.05E-07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18.83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28098891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LOC100296313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71446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2.13E-07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15.12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37238075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FAM184B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within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2.45E-07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25.31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12850759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LOC100847925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534514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3.03E-07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11.42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74132093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LOC112447016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450233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3.16E-07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20.68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38824383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LOC782905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675195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3.20E-07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16.98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35765085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FAM13A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within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3.22E-07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28.4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38723861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LOC782905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574673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3.24E-07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13.89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38375057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LOC782905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225869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3.60E-07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20.37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21552338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NEK3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within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3.65E-07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24.38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32828152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LOC526089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52589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3.88E-07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27.78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37361775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NCAPG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within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3.90E-07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19.44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37638353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LCORL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81208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4.14E-07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17.28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36958372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LOC112447053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20275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4.31E-07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19.75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37469741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LCORL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within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4.41E-07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21.3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37724894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LCORL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167749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4.53E-07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14.51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37063297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LOC112447150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48698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4.66E-07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27.78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37236159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FAM184B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within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4.69E-07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24.69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62530558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CCDC180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5889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4.72E-07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13.89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36972956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LOC112447053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34859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4.98E-07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18.21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31146075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GRID2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within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5.17E-07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29.01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74146161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LOC112447016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464301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5.29E-07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23.46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37316618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NCAPG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within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5.54E-07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20.99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46707775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LOC107132563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55270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5.67E-07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14.81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4941690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COBL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59524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5.73E-07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21.91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41650419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PDZD2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within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5.75E-07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74.07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45901666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RBPJ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13683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5.95E-07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16.05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37072964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TRNAA-CGC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45342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6.22E-07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31.17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38757186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LOC782905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607998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6.26E-07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13.27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104261978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MARCH4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within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6.65E-07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40.74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3803927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LOC100139578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131505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6.85E-07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24.69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28107634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LOC100296313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80189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6.88E-07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15.74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31681310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GRID2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within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7.07E-07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18.83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59447895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LOC112442579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25491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7.58E-07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13.27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lastRenderedPageBreak/>
              <w:t>chr19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59447896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LOC112442579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25492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7.58E-07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13.27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57991768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PAPPA2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within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7.68E-07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29.94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38902281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LOC782905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753093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8.07E-07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25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31037965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GRID2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within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8.47E-07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17.59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44882018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ZCCHC4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within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8.81E-07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21.3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38875726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LOC782905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726538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8.98E-07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12.35</w:t>
            </w:r>
          </w:p>
        </w:tc>
      </w:tr>
      <w:tr w:rsidR="0031679A" w:rsidRPr="0031679A" w:rsidTr="003167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57039415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HS2ST1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within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9.27E-07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14.81</w:t>
            </w:r>
          </w:p>
        </w:tc>
      </w:tr>
      <w:tr w:rsidR="0031679A" w:rsidRPr="0031679A" w:rsidTr="0031679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42046171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00420E" w:rsidRDefault="0031679A" w:rsidP="0031679A">
            <w:pPr>
              <w:widowControl/>
              <w:jc w:val="center"/>
              <w:rPr>
                <w:rFonts w:eastAsia="等线"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eastAsia="等线" w:cs="Times New Roman"/>
                <w:i/>
                <w:color w:val="000000"/>
                <w:kern w:val="0"/>
                <w:sz w:val="22"/>
              </w:rPr>
              <w:t>ADGRA3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within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9.60E-07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679A" w:rsidRPr="0031679A" w:rsidRDefault="0031679A" w:rsidP="0031679A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31679A">
              <w:rPr>
                <w:rFonts w:eastAsia="等线" w:cs="Times New Roman"/>
                <w:color w:val="000000"/>
                <w:kern w:val="0"/>
                <w:sz w:val="22"/>
              </w:rPr>
              <w:t>20.68</w:t>
            </w:r>
          </w:p>
        </w:tc>
      </w:tr>
    </w:tbl>
    <w:p w:rsidR="00F84AA9" w:rsidRDefault="00F84AA9"/>
    <w:p w:rsidR="0000420E" w:rsidRDefault="0000420E" w:rsidP="00BC232D">
      <w:pPr>
        <w:widowControl/>
        <w:jc w:val="left"/>
      </w:pPr>
    </w:p>
    <w:p w:rsidR="0000420E" w:rsidRDefault="0000420E">
      <w:pPr>
        <w:widowControl/>
        <w:jc w:val="left"/>
      </w:pPr>
      <w:r>
        <w:br w:type="page"/>
      </w:r>
    </w:p>
    <w:p w:rsidR="0000420E" w:rsidRDefault="0000420E" w:rsidP="0000420E">
      <w:r w:rsidRPr="00FA5B5A">
        <w:rPr>
          <w:rFonts w:cs="Times New Roman"/>
          <w:b/>
          <w:bCs/>
          <w:sz w:val="24"/>
          <w:szCs w:val="24"/>
        </w:rPr>
        <w:lastRenderedPageBreak/>
        <w:t xml:space="preserve">Supplementary </w:t>
      </w:r>
      <w:r>
        <w:rPr>
          <w:rFonts w:cs="Times New Roman"/>
          <w:b/>
          <w:bCs/>
          <w:sz w:val="24"/>
          <w:szCs w:val="24"/>
        </w:rPr>
        <w:t xml:space="preserve">Table 4 </w:t>
      </w:r>
      <w:r w:rsidRPr="0000420E">
        <w:rPr>
          <w:rFonts w:eastAsia="等线" w:cs="Times New Roman"/>
          <w:bCs/>
          <w:color w:val="000000"/>
          <w:kern w:val="0"/>
          <w:szCs w:val="21"/>
        </w:rPr>
        <w:t>Allele frequency of the</w:t>
      </w:r>
      <w:r w:rsidRPr="0000420E">
        <w:rPr>
          <w:rFonts w:eastAsia="等线" w:cs="Times New Roman"/>
          <w:bCs/>
          <w:i/>
          <w:color w:val="000000"/>
          <w:kern w:val="0"/>
          <w:szCs w:val="21"/>
        </w:rPr>
        <w:t xml:space="preserve"> MEPE</w:t>
      </w:r>
      <w:r>
        <w:rPr>
          <w:rFonts w:eastAsia="等线" w:cs="Times New Roman"/>
          <w:bCs/>
          <w:color w:val="000000"/>
          <w:kern w:val="0"/>
          <w:szCs w:val="21"/>
        </w:rPr>
        <w:t xml:space="preserve"> and </w:t>
      </w:r>
      <w:r w:rsidRPr="0000420E">
        <w:rPr>
          <w:rFonts w:eastAsia="等线" w:cs="Times New Roman"/>
          <w:bCs/>
          <w:i/>
          <w:color w:val="000000"/>
          <w:kern w:val="0"/>
          <w:szCs w:val="21"/>
        </w:rPr>
        <w:t>IBSP</w:t>
      </w:r>
      <w:r w:rsidRPr="0000420E">
        <w:rPr>
          <w:rFonts w:eastAsia="等线" w:cs="Times New Roman"/>
          <w:bCs/>
          <w:color w:val="000000"/>
          <w:kern w:val="0"/>
          <w:szCs w:val="21"/>
        </w:rPr>
        <w:t xml:space="preserve"> missense variant among cattle populations</w:t>
      </w:r>
    </w:p>
    <w:tbl>
      <w:tblPr>
        <w:tblW w:w="9923" w:type="dxa"/>
        <w:jc w:val="center"/>
        <w:tblLook w:val="04A0" w:firstRow="1" w:lastRow="0" w:firstColumn="1" w:lastColumn="0" w:noHBand="0" w:noVBand="1"/>
      </w:tblPr>
      <w:tblGrid>
        <w:gridCol w:w="1680"/>
        <w:gridCol w:w="1080"/>
        <w:gridCol w:w="639"/>
        <w:gridCol w:w="638"/>
        <w:gridCol w:w="638"/>
        <w:gridCol w:w="1562"/>
        <w:gridCol w:w="851"/>
        <w:gridCol w:w="567"/>
        <w:gridCol w:w="567"/>
        <w:gridCol w:w="1701"/>
      </w:tblGrid>
      <w:tr w:rsidR="0000420E" w:rsidRPr="0000420E" w:rsidTr="0000420E">
        <w:trPr>
          <w:trHeight w:val="285"/>
          <w:jc w:val="center"/>
        </w:trPr>
        <w:tc>
          <w:tcPr>
            <w:tcW w:w="168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108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Counts</w:t>
            </w:r>
          </w:p>
        </w:tc>
        <w:tc>
          <w:tcPr>
            <w:tcW w:w="347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i/>
                <w:color w:val="000000"/>
                <w:kern w:val="0"/>
                <w:sz w:val="22"/>
              </w:rPr>
              <w:t>MEPE</w:t>
            </w:r>
          </w:p>
        </w:tc>
        <w:tc>
          <w:tcPr>
            <w:tcW w:w="368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i/>
                <w:color w:val="000000"/>
                <w:kern w:val="0"/>
                <w:sz w:val="22"/>
              </w:rPr>
              <w:t>IBSP</w:t>
            </w:r>
          </w:p>
        </w:tc>
      </w:tr>
      <w:tr w:rsidR="0000420E" w:rsidRPr="0000420E" w:rsidTr="0000420E">
        <w:trPr>
          <w:trHeight w:val="285"/>
          <w:jc w:val="center"/>
        </w:trPr>
        <w:tc>
          <w:tcPr>
            <w:tcW w:w="168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0420E" w:rsidRPr="0000420E" w:rsidRDefault="0000420E" w:rsidP="0000420E">
            <w:pPr>
              <w:widowControl/>
              <w:jc w:val="lef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0420E" w:rsidRPr="0000420E" w:rsidRDefault="0000420E" w:rsidP="0000420E">
            <w:pPr>
              <w:widowControl/>
              <w:jc w:val="lef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AA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GA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GG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A &gt; G freq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AA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GA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GG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A &gt; G freq</w:t>
            </w:r>
          </w:p>
        </w:tc>
      </w:tr>
      <w:tr w:rsidR="0000420E" w:rsidRPr="0000420E" w:rsidTr="0000420E">
        <w:trPr>
          <w:trHeight w:val="270"/>
          <w:jc w:val="center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Brahman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0.70</w:t>
            </w:r>
          </w:p>
        </w:tc>
      </w:tr>
      <w:tr w:rsidR="0000420E" w:rsidRPr="0000420E" w:rsidTr="0000420E">
        <w:trPr>
          <w:trHeight w:val="270"/>
          <w:jc w:val="center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Lingnan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0.70</w:t>
            </w:r>
          </w:p>
        </w:tc>
      </w:tr>
      <w:tr w:rsidR="0000420E" w:rsidRPr="0000420E" w:rsidTr="0000420E">
        <w:trPr>
          <w:trHeight w:val="270"/>
          <w:jc w:val="center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Rikaze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0.55</w:t>
            </w:r>
          </w:p>
        </w:tc>
      </w:tr>
      <w:tr w:rsidR="0000420E" w:rsidRPr="0000420E" w:rsidTr="0000420E">
        <w:trPr>
          <w:trHeight w:val="270"/>
          <w:jc w:val="center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Weining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0.55</w:t>
            </w:r>
          </w:p>
        </w:tc>
      </w:tr>
      <w:tr w:rsidR="0000420E" w:rsidRPr="0000420E" w:rsidTr="0000420E">
        <w:trPr>
          <w:trHeight w:val="270"/>
          <w:jc w:val="center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Hainan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0.55</w:t>
            </w:r>
          </w:p>
        </w:tc>
      </w:tr>
      <w:tr w:rsidR="0000420E" w:rsidRPr="0000420E" w:rsidTr="0000420E">
        <w:trPr>
          <w:trHeight w:val="270"/>
          <w:jc w:val="center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Dianzhong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0.50</w:t>
            </w:r>
          </w:p>
        </w:tc>
      </w:tr>
      <w:tr w:rsidR="0000420E" w:rsidRPr="0000420E" w:rsidTr="0000420E">
        <w:trPr>
          <w:trHeight w:val="270"/>
          <w:jc w:val="center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Jingjiang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0.45</w:t>
            </w:r>
          </w:p>
        </w:tc>
      </w:tr>
      <w:tr w:rsidR="0000420E" w:rsidRPr="0000420E" w:rsidTr="0000420E">
        <w:trPr>
          <w:trHeight w:val="270"/>
          <w:jc w:val="center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Ji'an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0.45</w:t>
            </w:r>
          </w:p>
        </w:tc>
      </w:tr>
      <w:tr w:rsidR="0000420E" w:rsidRPr="0000420E" w:rsidTr="0000420E">
        <w:trPr>
          <w:trHeight w:val="270"/>
          <w:jc w:val="center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Luxi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0.40</w:t>
            </w:r>
          </w:p>
        </w:tc>
      </w:tr>
      <w:tr w:rsidR="0000420E" w:rsidRPr="0000420E" w:rsidTr="0000420E">
        <w:trPr>
          <w:trHeight w:val="270"/>
          <w:jc w:val="center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Wannan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0.40</w:t>
            </w:r>
          </w:p>
        </w:tc>
      </w:tr>
      <w:tr w:rsidR="0000420E" w:rsidRPr="0000420E" w:rsidTr="0000420E">
        <w:trPr>
          <w:trHeight w:val="270"/>
          <w:jc w:val="center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Wenshan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0.35</w:t>
            </w:r>
          </w:p>
        </w:tc>
      </w:tr>
      <w:tr w:rsidR="0000420E" w:rsidRPr="0000420E" w:rsidTr="0000420E">
        <w:trPr>
          <w:trHeight w:val="270"/>
          <w:jc w:val="center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Dabieshan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0.35</w:t>
            </w:r>
          </w:p>
        </w:tc>
      </w:tr>
      <w:tr w:rsidR="0000420E" w:rsidRPr="0000420E" w:rsidTr="0000420E">
        <w:trPr>
          <w:trHeight w:val="270"/>
          <w:jc w:val="center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Kazakh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0.25</w:t>
            </w:r>
          </w:p>
        </w:tc>
      </w:tr>
      <w:tr w:rsidR="0000420E" w:rsidRPr="0000420E" w:rsidTr="0000420E">
        <w:trPr>
          <w:trHeight w:val="270"/>
          <w:jc w:val="center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Guangfeng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0.21</w:t>
            </w:r>
          </w:p>
        </w:tc>
      </w:tr>
      <w:tr w:rsidR="0000420E" w:rsidRPr="0000420E" w:rsidTr="0000420E">
        <w:trPr>
          <w:trHeight w:val="270"/>
          <w:jc w:val="center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Mongolian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0.10</w:t>
            </w:r>
          </w:p>
        </w:tc>
      </w:tr>
      <w:tr w:rsidR="0000420E" w:rsidRPr="0000420E" w:rsidTr="0000420E">
        <w:trPr>
          <w:trHeight w:val="270"/>
          <w:jc w:val="center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Tibetan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0.10</w:t>
            </w:r>
          </w:p>
        </w:tc>
      </w:tr>
      <w:tr w:rsidR="0000420E" w:rsidRPr="0000420E" w:rsidTr="0000420E">
        <w:trPr>
          <w:trHeight w:val="270"/>
          <w:jc w:val="center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Bohaiblack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00420E" w:rsidRPr="0000420E" w:rsidTr="0000420E">
        <w:trPr>
          <w:trHeight w:val="270"/>
          <w:jc w:val="center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Yanbian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0420E" w:rsidRPr="0000420E" w:rsidTr="0000420E">
        <w:trPr>
          <w:trHeight w:val="285"/>
          <w:jc w:val="center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Chaidamu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0420E" w:rsidRPr="0000420E" w:rsidTr="0000420E">
        <w:trPr>
          <w:trHeight w:val="270"/>
          <w:jc w:val="center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Burmese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0.94</w:t>
            </w:r>
          </w:p>
        </w:tc>
      </w:tr>
      <w:tr w:rsidR="0000420E" w:rsidRPr="0000420E" w:rsidTr="0000420E">
        <w:trPr>
          <w:trHeight w:val="285"/>
          <w:jc w:val="center"/>
        </w:trPr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Simmental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420E" w:rsidRPr="0000420E" w:rsidRDefault="0000420E" w:rsidP="0000420E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00420E">
              <w:rPr>
                <w:rFonts w:cs="Times New Roman"/>
                <w:color w:val="000000"/>
                <w:kern w:val="0"/>
                <w:sz w:val="22"/>
              </w:rPr>
              <w:t>0.02</w:t>
            </w:r>
          </w:p>
        </w:tc>
      </w:tr>
    </w:tbl>
    <w:p w:rsidR="0031679A" w:rsidRPr="0000420E" w:rsidRDefault="0031679A" w:rsidP="0000420E">
      <w:pPr>
        <w:widowControl/>
        <w:jc w:val="left"/>
      </w:pPr>
    </w:p>
    <w:sectPr w:rsidR="0031679A" w:rsidRPr="0000420E" w:rsidSect="005F45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2892" w:rsidRDefault="00082892" w:rsidP="00AB5CFF">
      <w:r>
        <w:separator/>
      </w:r>
    </w:p>
  </w:endnote>
  <w:endnote w:type="continuationSeparator" w:id="0">
    <w:p w:rsidR="00082892" w:rsidRDefault="00082892" w:rsidP="00AB5C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2892" w:rsidRDefault="00082892" w:rsidP="00AB5CFF">
      <w:r>
        <w:separator/>
      </w:r>
    </w:p>
  </w:footnote>
  <w:footnote w:type="continuationSeparator" w:id="0">
    <w:p w:rsidR="00082892" w:rsidRDefault="00082892" w:rsidP="00AB5C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xMLM0NLQwNzcxMzBV0lEKTi0uzszPAykwNKwFAMixkvEtAAAA"/>
  </w:docVars>
  <w:rsids>
    <w:rsidRoot w:val="00DB5679"/>
    <w:rsid w:val="0000420E"/>
    <w:rsid w:val="00015929"/>
    <w:rsid w:val="000422B7"/>
    <w:rsid w:val="00053E76"/>
    <w:rsid w:val="00082892"/>
    <w:rsid w:val="000B0948"/>
    <w:rsid w:val="000C4E07"/>
    <w:rsid w:val="000D6784"/>
    <w:rsid w:val="00140390"/>
    <w:rsid w:val="00151A0B"/>
    <w:rsid w:val="001878D6"/>
    <w:rsid w:val="001F4343"/>
    <w:rsid w:val="002250D6"/>
    <w:rsid w:val="00233FBB"/>
    <w:rsid w:val="002C3F1D"/>
    <w:rsid w:val="0031679A"/>
    <w:rsid w:val="003241C1"/>
    <w:rsid w:val="0033029B"/>
    <w:rsid w:val="003F62C3"/>
    <w:rsid w:val="00433B19"/>
    <w:rsid w:val="00455B8B"/>
    <w:rsid w:val="00582BF5"/>
    <w:rsid w:val="005F451D"/>
    <w:rsid w:val="00600011"/>
    <w:rsid w:val="00614DFB"/>
    <w:rsid w:val="00694AE1"/>
    <w:rsid w:val="006D15E8"/>
    <w:rsid w:val="00714A25"/>
    <w:rsid w:val="00746EF1"/>
    <w:rsid w:val="007D3B89"/>
    <w:rsid w:val="00810748"/>
    <w:rsid w:val="00890E8E"/>
    <w:rsid w:val="00956417"/>
    <w:rsid w:val="00994A3A"/>
    <w:rsid w:val="00996265"/>
    <w:rsid w:val="00A86C26"/>
    <w:rsid w:val="00AB5CFF"/>
    <w:rsid w:val="00AF3602"/>
    <w:rsid w:val="00BC232D"/>
    <w:rsid w:val="00BF6DFE"/>
    <w:rsid w:val="00C10729"/>
    <w:rsid w:val="00C12B8E"/>
    <w:rsid w:val="00C70C80"/>
    <w:rsid w:val="00C87D59"/>
    <w:rsid w:val="00CB5232"/>
    <w:rsid w:val="00CC29AE"/>
    <w:rsid w:val="00D27665"/>
    <w:rsid w:val="00D55CD1"/>
    <w:rsid w:val="00D73ABE"/>
    <w:rsid w:val="00DB5679"/>
    <w:rsid w:val="00DF0626"/>
    <w:rsid w:val="00F84AA9"/>
    <w:rsid w:val="00FB0D57"/>
    <w:rsid w:val="00FD026F"/>
    <w:rsid w:val="00FD35D7"/>
    <w:rsid w:val="00FE0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16AE31"/>
  <w15:chartTrackingRefBased/>
  <w15:docId w15:val="{5FE16D9A-55A7-4A16-8006-6F142CC43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5C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5C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5C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5C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5CFF"/>
    <w:rPr>
      <w:sz w:val="18"/>
      <w:szCs w:val="18"/>
    </w:rPr>
  </w:style>
  <w:style w:type="paragraph" w:customStyle="1" w:styleId="1">
    <w:name w:val="正文1"/>
    <w:link w:val="10"/>
    <w:qFormat/>
    <w:rsid w:val="00AB5CFF"/>
    <w:pPr>
      <w:widowControl w:val="0"/>
      <w:spacing w:line="360" w:lineRule="auto"/>
      <w:jc w:val="both"/>
    </w:pPr>
    <w:rPr>
      <w:rFonts w:cs="Times New Roman"/>
      <w:sz w:val="24"/>
    </w:rPr>
  </w:style>
  <w:style w:type="character" w:customStyle="1" w:styleId="10">
    <w:name w:val="正文1 字符"/>
    <w:basedOn w:val="a0"/>
    <w:link w:val="1"/>
    <w:rsid w:val="00AB5CFF"/>
    <w:rPr>
      <w:rFonts w:cs="Times New Roman"/>
      <w:sz w:val="24"/>
    </w:rPr>
  </w:style>
  <w:style w:type="character" w:styleId="a7">
    <w:name w:val="Hyperlink"/>
    <w:basedOn w:val="a0"/>
    <w:uiPriority w:val="99"/>
    <w:unhideWhenUsed/>
    <w:rsid w:val="00AB5CFF"/>
    <w:rPr>
      <w:color w:val="0563C1" w:themeColor="hyperlink"/>
      <w:u w:val="single"/>
    </w:rPr>
  </w:style>
  <w:style w:type="character" w:styleId="a8">
    <w:name w:val="line number"/>
    <w:basedOn w:val="a0"/>
    <w:uiPriority w:val="99"/>
    <w:semiHidden/>
    <w:unhideWhenUsed/>
    <w:rsid w:val="006000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22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2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tiff"/><Relationship Id="rId3" Type="http://schemas.openxmlformats.org/officeDocument/2006/relationships/webSettings" Target="webSettings.xml"/><Relationship Id="rId7" Type="http://schemas.openxmlformats.org/officeDocument/2006/relationships/hyperlink" Target="mailto:leichuzhao1118@nwafu.edu.cn" TargetMode="External"/><Relationship Id="rId12" Type="http://schemas.openxmlformats.org/officeDocument/2006/relationships/image" Target="media/image5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u.jiang@nwafu.edu.cn" TargetMode="External"/><Relationship Id="rId11" Type="http://schemas.openxmlformats.org/officeDocument/2006/relationships/image" Target="media/image4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footnotes" Target="footnote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1300</TotalTime>
  <Pages>1</Pages>
  <Words>3484</Words>
  <Characters>19863</Characters>
  <Application>Microsoft Office Word</Application>
  <DocSecurity>0</DocSecurity>
  <Lines>165</Lines>
  <Paragraphs>46</Paragraphs>
  <ScaleCrop>false</ScaleCrop>
  <Company/>
  <LinksUpToDate>false</LinksUpToDate>
  <CharactersWithSpaces>23301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 加飞</dc:creator>
  <cp:keywords/>
  <dc:description/>
  <cp:lastModifiedBy>沈 加飞</cp:lastModifiedBy>
  <cp:revision>19</cp:revision>
  <dcterms:created xsi:type="dcterms:W3CDTF">2020-06-24T15:41:00Z</dcterms:created>
  <dcterms:modified xsi:type="dcterms:W3CDTF">2020-11-12T09:05:00Z</dcterms:modified>
</cp:coreProperties>
</file>