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B8F0E8" w14:textId="7939C0E8" w:rsidR="00A35229" w:rsidRPr="00715632" w:rsidRDefault="0058481E" w:rsidP="00715632">
      <w:pPr>
        <w:spacing w:line="480" w:lineRule="auto"/>
        <w:jc w:val="center"/>
        <w:rPr>
          <w:b/>
          <w:bCs/>
          <w:sz w:val="36"/>
          <w:szCs w:val="36"/>
        </w:rPr>
      </w:pPr>
      <w:r w:rsidRPr="0058481E">
        <w:rPr>
          <w:b/>
          <w:bCs/>
          <w:sz w:val="36"/>
          <w:szCs w:val="36"/>
        </w:rPr>
        <w:t>S</w:t>
      </w:r>
      <w:r w:rsidRPr="00B51F15">
        <w:rPr>
          <w:b/>
          <w:bCs/>
          <w:sz w:val="36"/>
          <w:szCs w:val="36"/>
        </w:rPr>
        <w:t xml:space="preserve">upplementary </w:t>
      </w:r>
      <w:r w:rsidRPr="0058481E">
        <w:rPr>
          <w:b/>
          <w:bCs/>
          <w:sz w:val="36"/>
          <w:szCs w:val="36"/>
        </w:rPr>
        <w:t>I</w:t>
      </w:r>
      <w:r w:rsidRPr="00B51F15">
        <w:rPr>
          <w:b/>
          <w:bCs/>
          <w:sz w:val="36"/>
          <w:szCs w:val="36"/>
        </w:rPr>
        <w:t>nformation</w:t>
      </w:r>
    </w:p>
    <w:p w14:paraId="2CFEAD27" w14:textId="4AC362BA" w:rsidR="00A35229" w:rsidRPr="00A35229" w:rsidRDefault="00A35229" w:rsidP="00A35229">
      <w:pPr>
        <w:spacing w:line="480" w:lineRule="auto"/>
        <w:rPr>
          <w:sz w:val="20"/>
          <w:szCs w:val="20"/>
        </w:rPr>
      </w:pPr>
      <w:bookmarkStart w:id="0" w:name="_GoBack"/>
      <w:r w:rsidRPr="00A35229">
        <w:rPr>
          <w:b/>
          <w:bCs/>
          <w:sz w:val="20"/>
          <w:szCs w:val="20"/>
        </w:rPr>
        <w:t>F</w:t>
      </w:r>
      <w:r w:rsidRPr="00A35229">
        <w:rPr>
          <w:rFonts w:hint="eastAsia"/>
          <w:b/>
          <w:bCs/>
          <w:sz w:val="20"/>
          <w:szCs w:val="20"/>
        </w:rPr>
        <w:t>ig</w:t>
      </w:r>
      <w:r w:rsidR="00416396">
        <w:rPr>
          <w:rFonts w:hint="eastAsia"/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715632">
        <w:rPr>
          <w:rFonts w:hint="eastAsia"/>
          <w:b/>
          <w:bCs/>
          <w:sz w:val="20"/>
          <w:szCs w:val="20"/>
        </w:rPr>
        <w:t>1</w:t>
      </w:r>
      <w:r w:rsidRPr="00A35229">
        <w:rPr>
          <w:rFonts w:hint="eastAsia"/>
          <w:b/>
          <w:bCs/>
          <w:sz w:val="20"/>
          <w:szCs w:val="20"/>
        </w:rPr>
        <w:t>：</w:t>
      </w:r>
      <w:bookmarkEnd w:id="0"/>
      <w:r w:rsidRPr="00A35229">
        <w:rPr>
          <w:rFonts w:hint="eastAsia"/>
          <w:b/>
          <w:bCs/>
          <w:sz w:val="20"/>
          <w:szCs w:val="20"/>
        </w:rPr>
        <w:t>O</w:t>
      </w:r>
      <w:r w:rsidRPr="00A35229">
        <w:rPr>
          <w:b/>
          <w:bCs/>
          <w:sz w:val="20"/>
          <w:szCs w:val="20"/>
        </w:rPr>
        <w:t xml:space="preserve">ver-expression of miR-206 significantly inhibited </w:t>
      </w:r>
      <w:r w:rsidRPr="00A35229">
        <w:rPr>
          <w:rFonts w:hint="eastAsia"/>
          <w:b/>
          <w:bCs/>
          <w:sz w:val="20"/>
          <w:szCs w:val="20"/>
        </w:rPr>
        <w:t>lipid</w:t>
      </w:r>
      <w:r w:rsidRPr="00A35229">
        <w:rPr>
          <w:b/>
          <w:bCs/>
          <w:sz w:val="20"/>
          <w:szCs w:val="20"/>
        </w:rPr>
        <w:t xml:space="preserve"> accumulation in MYOD1KO </w:t>
      </w:r>
      <w:r w:rsidRPr="00A35229">
        <w:rPr>
          <w:rFonts w:hint="eastAsia"/>
          <w:b/>
          <w:bCs/>
          <w:sz w:val="20"/>
          <w:szCs w:val="20"/>
        </w:rPr>
        <w:t>cell</w:t>
      </w:r>
      <w:r w:rsidRPr="00A35229">
        <w:rPr>
          <w:b/>
          <w:bCs/>
          <w:sz w:val="20"/>
          <w:szCs w:val="20"/>
        </w:rPr>
        <w:t xml:space="preserve">s. </w:t>
      </w:r>
      <w:r w:rsidRPr="00715632">
        <w:rPr>
          <w:b/>
          <w:sz w:val="20"/>
          <w:szCs w:val="20"/>
        </w:rPr>
        <w:t>(a)</w:t>
      </w:r>
      <w:r w:rsidRPr="00A35229">
        <w:rPr>
          <w:sz w:val="20"/>
          <w:szCs w:val="20"/>
        </w:rPr>
        <w:t xml:space="preserve"> Transfected with miR-206 mimic significantly increased miR-206 expression in MYOD1</w:t>
      </w:r>
      <w:r w:rsidRPr="00A35229">
        <w:rPr>
          <w:sz w:val="20"/>
          <w:szCs w:val="20"/>
          <w:vertAlign w:val="superscript"/>
        </w:rPr>
        <w:t>KO</w:t>
      </w:r>
      <w:r w:rsidRPr="00A35229">
        <w:rPr>
          <w:sz w:val="20"/>
          <w:szCs w:val="20"/>
        </w:rPr>
        <w:t xml:space="preserve"> cells. </w:t>
      </w:r>
      <w:r w:rsidRPr="00715632">
        <w:rPr>
          <w:b/>
          <w:sz w:val="20"/>
          <w:szCs w:val="20"/>
        </w:rPr>
        <w:t>(b)</w:t>
      </w:r>
      <w:r w:rsidRPr="00A35229">
        <w:rPr>
          <w:sz w:val="20"/>
          <w:szCs w:val="20"/>
        </w:rPr>
        <w:t xml:space="preserve"> mRNA levels of adipocyte marker genes were analyzed with qPCR. </w:t>
      </w:r>
      <w:r w:rsidRPr="00715632">
        <w:rPr>
          <w:b/>
          <w:sz w:val="20"/>
          <w:szCs w:val="20"/>
        </w:rPr>
        <w:t>(c)</w:t>
      </w:r>
      <w:r w:rsidRPr="00A35229">
        <w:rPr>
          <w:sz w:val="20"/>
          <w:szCs w:val="20"/>
        </w:rPr>
        <w:t xml:space="preserve"> Representative images of miR-206 over-expression inhibited the lipid droplet formation in MYOD1</w:t>
      </w:r>
      <w:r w:rsidRPr="00A35229">
        <w:rPr>
          <w:sz w:val="20"/>
          <w:szCs w:val="20"/>
          <w:vertAlign w:val="superscript"/>
        </w:rPr>
        <w:t>KO</w:t>
      </w:r>
      <w:r w:rsidRPr="00A35229">
        <w:rPr>
          <w:sz w:val="20"/>
          <w:szCs w:val="20"/>
        </w:rPr>
        <w:t xml:space="preserve"> cells by Oil Red O staining. Data are shown as mean ± SD of three biological replicates. </w:t>
      </w:r>
      <w:r w:rsidR="00946D95">
        <w:rPr>
          <w:sz w:val="20"/>
          <w:szCs w:val="20"/>
        </w:rPr>
        <w:t>Three i</w:t>
      </w:r>
      <w:r w:rsidRPr="00A35229">
        <w:rPr>
          <w:sz w:val="20"/>
          <w:szCs w:val="20"/>
        </w:rPr>
        <w:t xml:space="preserve">ndependent sample t-test was used to analysis the statistical differences between groups. *, </w:t>
      </w:r>
      <w:r w:rsidRPr="00A35229">
        <w:rPr>
          <w:i/>
          <w:sz w:val="20"/>
          <w:szCs w:val="20"/>
        </w:rPr>
        <w:t>P</w:t>
      </w:r>
      <w:r w:rsidRPr="00A35229">
        <w:rPr>
          <w:sz w:val="20"/>
          <w:szCs w:val="20"/>
        </w:rPr>
        <w:t xml:space="preserve"> </w:t>
      </w:r>
      <w:r w:rsidRPr="00A35229">
        <w:rPr>
          <w:sz w:val="20"/>
          <w:szCs w:val="20"/>
        </w:rPr>
        <w:t>＜</w:t>
      </w:r>
      <w:r w:rsidRPr="00A35229">
        <w:rPr>
          <w:sz w:val="20"/>
          <w:szCs w:val="20"/>
        </w:rPr>
        <w:t xml:space="preserve"> 0.05.</w:t>
      </w:r>
    </w:p>
    <w:p w14:paraId="438A76A3" w14:textId="77777777" w:rsidR="00A35229" w:rsidRDefault="00A35229" w:rsidP="00A35229">
      <w:pPr>
        <w:spacing w:line="480" w:lineRule="auto"/>
      </w:pPr>
    </w:p>
    <w:p w14:paraId="1E45F3FE" w14:textId="6956D764" w:rsidR="0044574C" w:rsidRPr="0044574C" w:rsidRDefault="0044574C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>
        <w:rPr>
          <w:b/>
          <w:bCs/>
          <w:sz w:val="20"/>
          <w:szCs w:val="20"/>
        </w:rPr>
        <w:t>. S1</w:t>
      </w:r>
      <w:r>
        <w:rPr>
          <w:rFonts w:hint="eastAsia"/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A35229">
        <w:rPr>
          <w:b/>
          <w:bCs/>
          <w:sz w:val="20"/>
          <w:szCs w:val="20"/>
        </w:rPr>
        <w:t>Primer sequences used for the PCR and qPCR analysis.</w:t>
      </w:r>
    </w:p>
    <w:p w14:paraId="1E47DAAD" w14:textId="11A98D18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2</w:t>
      </w:r>
      <w:r w:rsidRPr="00A35229">
        <w:rPr>
          <w:b/>
          <w:bCs/>
          <w:sz w:val="20"/>
          <w:szCs w:val="20"/>
        </w:rPr>
        <w:t>: List of all DEGs in MYOD1</w:t>
      </w:r>
      <w:r w:rsidRPr="00A35229">
        <w:rPr>
          <w:b/>
          <w:bCs/>
          <w:sz w:val="20"/>
          <w:szCs w:val="20"/>
          <w:vertAlign w:val="superscript"/>
        </w:rPr>
        <w:t>OE</w:t>
      </w:r>
      <w:r w:rsidRPr="00A35229">
        <w:rPr>
          <w:b/>
          <w:bCs/>
          <w:sz w:val="20"/>
          <w:szCs w:val="20"/>
        </w:rPr>
        <w:t xml:space="preserve"> cells VS MYOD1</w:t>
      </w:r>
      <w:r w:rsidRPr="00A35229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cells and MYOD1</w:t>
      </w:r>
      <w:r w:rsidRPr="00416396">
        <w:rPr>
          <w:b/>
          <w:bCs/>
          <w:sz w:val="20"/>
          <w:szCs w:val="20"/>
          <w:vertAlign w:val="superscript"/>
        </w:rPr>
        <w:t>KO</w:t>
      </w:r>
      <w:r w:rsidRPr="00A35229">
        <w:rPr>
          <w:b/>
          <w:bCs/>
          <w:sz w:val="20"/>
          <w:szCs w:val="20"/>
        </w:rPr>
        <w:t xml:space="preserve"> cells VS MYOD1</w:t>
      </w:r>
      <w:r w:rsidRPr="00416396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on day 0.</w:t>
      </w:r>
    </w:p>
    <w:p w14:paraId="2F59C801" w14:textId="27899CE2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3</w:t>
      </w:r>
      <w:r w:rsidRPr="00A35229">
        <w:rPr>
          <w:b/>
          <w:bCs/>
          <w:sz w:val="20"/>
          <w:szCs w:val="20"/>
        </w:rPr>
        <w:t>: GO analysis of DEGs in MYOD1</w:t>
      </w:r>
      <w:r w:rsidRPr="00A35229">
        <w:rPr>
          <w:b/>
          <w:bCs/>
          <w:sz w:val="20"/>
          <w:szCs w:val="20"/>
          <w:vertAlign w:val="superscript"/>
        </w:rPr>
        <w:t>OE</w:t>
      </w:r>
      <w:r w:rsidRPr="00A35229">
        <w:rPr>
          <w:b/>
          <w:bCs/>
          <w:sz w:val="20"/>
          <w:szCs w:val="20"/>
        </w:rPr>
        <w:t xml:space="preserve"> cells VS MYOD1</w:t>
      </w:r>
      <w:r w:rsidRPr="00A35229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cells and MYOD1</w:t>
      </w:r>
      <w:r w:rsidRPr="00416396">
        <w:rPr>
          <w:b/>
          <w:bCs/>
          <w:sz w:val="20"/>
          <w:szCs w:val="20"/>
          <w:vertAlign w:val="superscript"/>
        </w:rPr>
        <w:t>KO</w:t>
      </w:r>
      <w:r w:rsidRPr="00A35229">
        <w:rPr>
          <w:b/>
          <w:bCs/>
          <w:sz w:val="20"/>
          <w:szCs w:val="20"/>
        </w:rPr>
        <w:t xml:space="preserve"> cells VS MYOD1</w:t>
      </w:r>
      <w:r w:rsidRPr="00416396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on day 0.</w:t>
      </w:r>
    </w:p>
    <w:p w14:paraId="0689F764" w14:textId="5BF83FB6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4</w:t>
      </w:r>
      <w:r w:rsidRPr="00A35229">
        <w:rPr>
          <w:b/>
          <w:bCs/>
          <w:sz w:val="20"/>
          <w:szCs w:val="20"/>
        </w:rPr>
        <w:t>: List of all DEGs before (day 0) and after adipogenic differentiation (day 5) in MYOD1</w:t>
      </w:r>
      <w:r w:rsidRPr="00A35229">
        <w:rPr>
          <w:b/>
          <w:bCs/>
          <w:sz w:val="20"/>
          <w:szCs w:val="20"/>
          <w:vertAlign w:val="superscript"/>
        </w:rPr>
        <w:t>KO</w:t>
      </w:r>
      <w:r w:rsidRPr="00A35229">
        <w:rPr>
          <w:b/>
          <w:bCs/>
          <w:sz w:val="20"/>
          <w:szCs w:val="20"/>
        </w:rPr>
        <w:t>, MYOD1</w:t>
      </w:r>
      <w:r w:rsidRPr="00A35229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and MYOD1</w:t>
      </w:r>
      <w:r w:rsidRPr="00A35229">
        <w:rPr>
          <w:b/>
          <w:bCs/>
          <w:sz w:val="20"/>
          <w:szCs w:val="20"/>
          <w:vertAlign w:val="superscript"/>
        </w:rPr>
        <w:t>OE</w:t>
      </w:r>
      <w:r w:rsidRPr="00A35229">
        <w:rPr>
          <w:b/>
          <w:bCs/>
          <w:sz w:val="20"/>
          <w:szCs w:val="20"/>
        </w:rPr>
        <w:t xml:space="preserve"> cells.</w:t>
      </w:r>
    </w:p>
    <w:p w14:paraId="581004ED" w14:textId="28EC9629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5</w:t>
      </w:r>
      <w:r w:rsidRPr="00A35229">
        <w:rPr>
          <w:b/>
          <w:bCs/>
          <w:sz w:val="20"/>
          <w:szCs w:val="20"/>
        </w:rPr>
        <w:t>: GO analysis of DEGs before (day 0) and after adipogenic differentiation (day 5) in MYOD1</w:t>
      </w:r>
      <w:r w:rsidRPr="00A35229">
        <w:rPr>
          <w:b/>
          <w:bCs/>
          <w:sz w:val="20"/>
          <w:szCs w:val="20"/>
          <w:vertAlign w:val="superscript"/>
        </w:rPr>
        <w:t>KO</w:t>
      </w:r>
      <w:r w:rsidRPr="00A35229">
        <w:rPr>
          <w:b/>
          <w:bCs/>
          <w:sz w:val="20"/>
          <w:szCs w:val="20"/>
        </w:rPr>
        <w:t>, MYOD1</w:t>
      </w:r>
      <w:r w:rsidRPr="00A35229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and MYOD1</w:t>
      </w:r>
      <w:r w:rsidRPr="00A35229">
        <w:rPr>
          <w:b/>
          <w:bCs/>
          <w:sz w:val="20"/>
          <w:szCs w:val="20"/>
          <w:vertAlign w:val="superscript"/>
        </w:rPr>
        <w:t>OE</w:t>
      </w:r>
      <w:r w:rsidRPr="00A35229">
        <w:rPr>
          <w:b/>
          <w:bCs/>
          <w:sz w:val="20"/>
          <w:szCs w:val="20"/>
        </w:rPr>
        <w:t xml:space="preserve"> cells.</w:t>
      </w:r>
    </w:p>
    <w:p w14:paraId="212E06C9" w14:textId="5C1FCB2F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6</w:t>
      </w:r>
      <w:r w:rsidRPr="00A35229">
        <w:rPr>
          <w:rFonts w:hint="eastAsia"/>
          <w:b/>
          <w:bCs/>
          <w:sz w:val="20"/>
          <w:szCs w:val="20"/>
        </w:rPr>
        <w:t>：</w:t>
      </w:r>
      <w:r w:rsidRPr="00A35229">
        <w:rPr>
          <w:b/>
          <w:bCs/>
          <w:sz w:val="20"/>
          <w:szCs w:val="20"/>
        </w:rPr>
        <w:t>A list of the expression fold changes of known lipid biosynthesis genes in MYOD1</w:t>
      </w:r>
      <w:r w:rsidRPr="00A35229">
        <w:rPr>
          <w:b/>
          <w:bCs/>
          <w:sz w:val="20"/>
          <w:szCs w:val="20"/>
          <w:vertAlign w:val="superscript"/>
        </w:rPr>
        <w:t>KO</w:t>
      </w:r>
      <w:r w:rsidRPr="00A35229">
        <w:rPr>
          <w:b/>
          <w:bCs/>
          <w:sz w:val="20"/>
          <w:szCs w:val="20"/>
        </w:rPr>
        <w:t>, MYOD1</w:t>
      </w:r>
      <w:r w:rsidRPr="00A35229">
        <w:rPr>
          <w:b/>
          <w:bCs/>
          <w:sz w:val="20"/>
          <w:szCs w:val="20"/>
          <w:vertAlign w:val="superscript"/>
        </w:rPr>
        <w:t>NC</w:t>
      </w:r>
      <w:r w:rsidRPr="00A35229">
        <w:rPr>
          <w:b/>
          <w:bCs/>
          <w:sz w:val="20"/>
          <w:szCs w:val="20"/>
        </w:rPr>
        <w:t xml:space="preserve"> and</w:t>
      </w:r>
      <w:r w:rsidRPr="00715632">
        <w:rPr>
          <w:b/>
          <w:bCs/>
          <w:sz w:val="21"/>
          <w:szCs w:val="21"/>
        </w:rPr>
        <w:t xml:space="preserve"> MYOD1</w:t>
      </w:r>
      <w:r w:rsidRPr="00715632">
        <w:rPr>
          <w:b/>
          <w:bCs/>
          <w:sz w:val="21"/>
          <w:szCs w:val="21"/>
          <w:vertAlign w:val="superscript"/>
        </w:rPr>
        <w:t>OE</w:t>
      </w:r>
      <w:r w:rsidRPr="00715632">
        <w:rPr>
          <w:b/>
          <w:bCs/>
          <w:sz w:val="21"/>
          <w:szCs w:val="21"/>
        </w:rPr>
        <w:t xml:space="preserve"> cells. (Genes are selected from genecards database: Pathcards: </w:t>
      </w:r>
      <w:r w:rsidR="00715632" w:rsidRPr="00715632">
        <w:rPr>
          <w:b/>
          <w:color w:val="000000" w:themeColor="text1"/>
          <w:sz w:val="21"/>
          <w:szCs w:val="21"/>
        </w:rPr>
        <w:t xml:space="preserve">Fatty Acyl-CoA Biosynthesis </w:t>
      </w:r>
      <w:r w:rsidR="00715632" w:rsidRPr="00715632">
        <w:rPr>
          <w:rFonts w:hint="eastAsia"/>
          <w:b/>
          <w:color w:val="000000" w:themeColor="text1"/>
          <w:sz w:val="21"/>
          <w:szCs w:val="21"/>
        </w:rPr>
        <w:t>&amp;</w:t>
      </w:r>
      <w:r w:rsidR="00715632" w:rsidRPr="00715632">
        <w:rPr>
          <w:b/>
          <w:color w:val="000000" w:themeColor="text1"/>
          <w:sz w:val="21"/>
          <w:szCs w:val="21"/>
        </w:rPr>
        <w:t xml:space="preserve"> </w:t>
      </w:r>
      <w:r w:rsidRPr="00715632">
        <w:rPr>
          <w:b/>
          <w:bCs/>
          <w:sz w:val="21"/>
          <w:szCs w:val="21"/>
        </w:rPr>
        <w:t>Triglyceride B</w:t>
      </w:r>
      <w:r w:rsidRPr="00A35229">
        <w:rPr>
          <w:b/>
          <w:bCs/>
          <w:sz w:val="20"/>
          <w:szCs w:val="20"/>
        </w:rPr>
        <w:t>iosynthesis)</w:t>
      </w:r>
    </w:p>
    <w:p w14:paraId="5B899ED6" w14:textId="290E8FA8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7</w:t>
      </w:r>
      <w:r w:rsidRPr="00A35229">
        <w:rPr>
          <w:rFonts w:hint="eastAsia"/>
          <w:b/>
          <w:bCs/>
          <w:sz w:val="20"/>
          <w:szCs w:val="20"/>
        </w:rPr>
        <w:t>：</w:t>
      </w:r>
      <w:r w:rsidRPr="00A35229">
        <w:rPr>
          <w:b/>
          <w:bCs/>
          <w:sz w:val="20"/>
          <w:szCs w:val="20"/>
        </w:rPr>
        <w:t>Binding sites of MYOD1 in the 2000bp upstream region of gga-miR</w:t>
      </w:r>
      <w:r w:rsidRPr="00A35229">
        <w:rPr>
          <w:rFonts w:hint="eastAsia"/>
          <w:b/>
          <w:bCs/>
          <w:sz w:val="20"/>
          <w:szCs w:val="20"/>
        </w:rPr>
        <w:t>-</w:t>
      </w:r>
      <w:r w:rsidRPr="00A35229">
        <w:rPr>
          <w:b/>
          <w:bCs/>
          <w:sz w:val="20"/>
          <w:szCs w:val="20"/>
        </w:rPr>
        <w:t>206.</w:t>
      </w:r>
    </w:p>
    <w:p w14:paraId="0015124A" w14:textId="67630962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lastRenderedPageBreak/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8</w:t>
      </w:r>
      <w:r w:rsidRPr="00A35229">
        <w:rPr>
          <w:rFonts w:hint="eastAsia"/>
          <w:b/>
          <w:bCs/>
          <w:sz w:val="20"/>
          <w:szCs w:val="20"/>
        </w:rPr>
        <w:t>：</w:t>
      </w:r>
      <w:r w:rsidRPr="00A35229">
        <w:rPr>
          <w:b/>
          <w:bCs/>
          <w:sz w:val="20"/>
          <w:szCs w:val="20"/>
        </w:rPr>
        <w:t>Predicted target genes of gga-miR-206.</w:t>
      </w:r>
    </w:p>
    <w:p w14:paraId="05067C54" w14:textId="11FEEC24" w:rsidR="00A35229" w:rsidRPr="00715632" w:rsidRDefault="00A35229" w:rsidP="00A35229">
      <w:pPr>
        <w:spacing w:line="480" w:lineRule="auto"/>
        <w:rPr>
          <w:b/>
          <w:bCs/>
          <w:sz w:val="20"/>
          <w:szCs w:val="20"/>
        </w:rPr>
      </w:pPr>
      <w:r w:rsidRPr="00A35229">
        <w:rPr>
          <w:b/>
          <w:bCs/>
          <w:sz w:val="20"/>
          <w:szCs w:val="20"/>
        </w:rPr>
        <w:t>Tab</w:t>
      </w:r>
      <w:r w:rsidR="00946D95">
        <w:rPr>
          <w:b/>
          <w:bCs/>
          <w:sz w:val="20"/>
          <w:szCs w:val="20"/>
        </w:rPr>
        <w:t>.</w:t>
      </w:r>
      <w:r w:rsidRPr="00A35229">
        <w:rPr>
          <w:b/>
          <w:bCs/>
          <w:sz w:val="20"/>
          <w:szCs w:val="20"/>
        </w:rPr>
        <w:t xml:space="preserve"> S</w:t>
      </w:r>
      <w:r w:rsidR="0044574C">
        <w:rPr>
          <w:b/>
          <w:bCs/>
          <w:sz w:val="20"/>
          <w:szCs w:val="20"/>
        </w:rPr>
        <w:t>9</w:t>
      </w:r>
      <w:r w:rsidR="0044574C">
        <w:rPr>
          <w:rFonts w:hint="eastAsia"/>
          <w:b/>
          <w:bCs/>
          <w:sz w:val="20"/>
          <w:szCs w:val="20"/>
        </w:rPr>
        <w:t>:</w:t>
      </w:r>
      <w:r w:rsidR="0044574C">
        <w:rPr>
          <w:b/>
          <w:bCs/>
          <w:sz w:val="20"/>
          <w:szCs w:val="20"/>
        </w:rPr>
        <w:t xml:space="preserve"> </w:t>
      </w:r>
      <w:r w:rsidRPr="00A35229">
        <w:rPr>
          <w:b/>
          <w:bCs/>
          <w:sz w:val="20"/>
          <w:szCs w:val="20"/>
        </w:rPr>
        <w:t>Predicted binding miR</w:t>
      </w:r>
      <w:r>
        <w:rPr>
          <w:b/>
          <w:bCs/>
          <w:sz w:val="20"/>
          <w:szCs w:val="20"/>
        </w:rPr>
        <w:t>NA</w:t>
      </w:r>
      <w:r w:rsidRPr="00A35229">
        <w:rPr>
          <w:b/>
          <w:bCs/>
          <w:sz w:val="20"/>
          <w:szCs w:val="20"/>
        </w:rPr>
        <w:t>s on 3′-UTR of c-Met gene</w:t>
      </w:r>
      <w:r>
        <w:rPr>
          <w:b/>
          <w:bCs/>
          <w:sz w:val="20"/>
          <w:szCs w:val="20"/>
        </w:rPr>
        <w:t>.</w:t>
      </w:r>
    </w:p>
    <w:p w14:paraId="35EC91FD" w14:textId="5B8B7BB0" w:rsidR="00CE73D3" w:rsidRPr="00A35229" w:rsidRDefault="00CE73D3" w:rsidP="00A35229">
      <w:pPr>
        <w:spacing w:line="480" w:lineRule="auto"/>
        <w:rPr>
          <w:b/>
          <w:bCs/>
          <w:sz w:val="20"/>
          <w:szCs w:val="20"/>
        </w:rPr>
      </w:pPr>
    </w:p>
    <w:sectPr w:rsidR="00CE73D3" w:rsidRPr="00A35229" w:rsidSect="009513BD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A327CF" w14:textId="77777777" w:rsidR="004A00FD" w:rsidRDefault="004A00FD" w:rsidP="00C95775">
      <w:r>
        <w:separator/>
      </w:r>
    </w:p>
  </w:endnote>
  <w:endnote w:type="continuationSeparator" w:id="0">
    <w:p w14:paraId="5D315F04" w14:textId="77777777" w:rsidR="004A00FD" w:rsidRDefault="004A00FD" w:rsidP="00C95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B2E4DD" w14:textId="77777777" w:rsidR="004A00FD" w:rsidRDefault="004A00FD" w:rsidP="00C95775">
      <w:r>
        <w:separator/>
      </w:r>
    </w:p>
  </w:footnote>
  <w:footnote w:type="continuationSeparator" w:id="0">
    <w:p w14:paraId="5E0276FA" w14:textId="77777777" w:rsidR="004A00FD" w:rsidRDefault="004A00FD" w:rsidP="00C957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81E"/>
    <w:rsid w:val="00003B1C"/>
    <w:rsid w:val="00005799"/>
    <w:rsid w:val="00006F26"/>
    <w:rsid w:val="00010317"/>
    <w:rsid w:val="00016B6D"/>
    <w:rsid w:val="00021891"/>
    <w:rsid w:val="00026CFE"/>
    <w:rsid w:val="00030ADD"/>
    <w:rsid w:val="00032DBA"/>
    <w:rsid w:val="000372F2"/>
    <w:rsid w:val="00037A24"/>
    <w:rsid w:val="00042F40"/>
    <w:rsid w:val="00045EF4"/>
    <w:rsid w:val="00051EB8"/>
    <w:rsid w:val="0006592F"/>
    <w:rsid w:val="000659B8"/>
    <w:rsid w:val="0006673D"/>
    <w:rsid w:val="000700A5"/>
    <w:rsid w:val="00070A66"/>
    <w:rsid w:val="00077343"/>
    <w:rsid w:val="000806E6"/>
    <w:rsid w:val="00081841"/>
    <w:rsid w:val="000848DA"/>
    <w:rsid w:val="000903E5"/>
    <w:rsid w:val="00091D2F"/>
    <w:rsid w:val="00091F34"/>
    <w:rsid w:val="00093519"/>
    <w:rsid w:val="000968BE"/>
    <w:rsid w:val="000977FC"/>
    <w:rsid w:val="000A0370"/>
    <w:rsid w:val="000A2F4E"/>
    <w:rsid w:val="000A44D1"/>
    <w:rsid w:val="000A525A"/>
    <w:rsid w:val="000B120C"/>
    <w:rsid w:val="000B5F40"/>
    <w:rsid w:val="000B7784"/>
    <w:rsid w:val="000D1008"/>
    <w:rsid w:val="000D1CB9"/>
    <w:rsid w:val="000D2EE8"/>
    <w:rsid w:val="000D4C43"/>
    <w:rsid w:val="000D67DB"/>
    <w:rsid w:val="000D7D61"/>
    <w:rsid w:val="000E42AE"/>
    <w:rsid w:val="000E4B77"/>
    <w:rsid w:val="000F0000"/>
    <w:rsid w:val="000F40A1"/>
    <w:rsid w:val="000F673F"/>
    <w:rsid w:val="000F7059"/>
    <w:rsid w:val="0010010D"/>
    <w:rsid w:val="00121C6D"/>
    <w:rsid w:val="0012715C"/>
    <w:rsid w:val="001279C3"/>
    <w:rsid w:val="001324D4"/>
    <w:rsid w:val="00133493"/>
    <w:rsid w:val="00133CC5"/>
    <w:rsid w:val="00134926"/>
    <w:rsid w:val="001416C6"/>
    <w:rsid w:val="00142E2D"/>
    <w:rsid w:val="00145593"/>
    <w:rsid w:val="001467A9"/>
    <w:rsid w:val="00161AB7"/>
    <w:rsid w:val="00166F84"/>
    <w:rsid w:val="00170801"/>
    <w:rsid w:val="00172817"/>
    <w:rsid w:val="00175245"/>
    <w:rsid w:val="0017626E"/>
    <w:rsid w:val="00183542"/>
    <w:rsid w:val="001835D3"/>
    <w:rsid w:val="00183CBB"/>
    <w:rsid w:val="00185A55"/>
    <w:rsid w:val="00185B67"/>
    <w:rsid w:val="00187E32"/>
    <w:rsid w:val="00192314"/>
    <w:rsid w:val="00196286"/>
    <w:rsid w:val="0019727C"/>
    <w:rsid w:val="001A0133"/>
    <w:rsid w:val="001A74F2"/>
    <w:rsid w:val="001C1944"/>
    <w:rsid w:val="001C362B"/>
    <w:rsid w:val="001C42A7"/>
    <w:rsid w:val="001C56C1"/>
    <w:rsid w:val="001D192E"/>
    <w:rsid w:val="001D2236"/>
    <w:rsid w:val="001D2E7B"/>
    <w:rsid w:val="001D6CEB"/>
    <w:rsid w:val="001E1A5E"/>
    <w:rsid w:val="001E3ECD"/>
    <w:rsid w:val="001E5B6C"/>
    <w:rsid w:val="001E70EA"/>
    <w:rsid w:val="001F25B7"/>
    <w:rsid w:val="00203F2A"/>
    <w:rsid w:val="00205A8F"/>
    <w:rsid w:val="00207A2F"/>
    <w:rsid w:val="00212F11"/>
    <w:rsid w:val="00216ECC"/>
    <w:rsid w:val="00217C2F"/>
    <w:rsid w:val="002260F8"/>
    <w:rsid w:val="00230C09"/>
    <w:rsid w:val="00232E85"/>
    <w:rsid w:val="0023432A"/>
    <w:rsid w:val="00236D44"/>
    <w:rsid w:val="00237483"/>
    <w:rsid w:val="00241F8C"/>
    <w:rsid w:val="00243659"/>
    <w:rsid w:val="002441A9"/>
    <w:rsid w:val="00247042"/>
    <w:rsid w:val="002477F0"/>
    <w:rsid w:val="00254DD1"/>
    <w:rsid w:val="00254FF3"/>
    <w:rsid w:val="00256F95"/>
    <w:rsid w:val="002601D0"/>
    <w:rsid w:val="00262912"/>
    <w:rsid w:val="0026572D"/>
    <w:rsid w:val="00276995"/>
    <w:rsid w:val="002840B3"/>
    <w:rsid w:val="00284B1B"/>
    <w:rsid w:val="00290AF9"/>
    <w:rsid w:val="002943D2"/>
    <w:rsid w:val="00294EB4"/>
    <w:rsid w:val="002A03E1"/>
    <w:rsid w:val="002B052C"/>
    <w:rsid w:val="002C03B2"/>
    <w:rsid w:val="002C2FB2"/>
    <w:rsid w:val="002C67E2"/>
    <w:rsid w:val="002C6965"/>
    <w:rsid w:val="002D6285"/>
    <w:rsid w:val="002E0B38"/>
    <w:rsid w:val="002E16D3"/>
    <w:rsid w:val="002E30ED"/>
    <w:rsid w:val="002E3AD4"/>
    <w:rsid w:val="002E3E32"/>
    <w:rsid w:val="002E66A0"/>
    <w:rsid w:val="002E6F07"/>
    <w:rsid w:val="002E7B6C"/>
    <w:rsid w:val="002F0924"/>
    <w:rsid w:val="002F21D9"/>
    <w:rsid w:val="002F4813"/>
    <w:rsid w:val="002F5272"/>
    <w:rsid w:val="002F7CDB"/>
    <w:rsid w:val="00301F50"/>
    <w:rsid w:val="003025C7"/>
    <w:rsid w:val="0030283F"/>
    <w:rsid w:val="003036E2"/>
    <w:rsid w:val="00312D73"/>
    <w:rsid w:val="003147E2"/>
    <w:rsid w:val="003210B2"/>
    <w:rsid w:val="0032330B"/>
    <w:rsid w:val="00327640"/>
    <w:rsid w:val="00330108"/>
    <w:rsid w:val="003359F2"/>
    <w:rsid w:val="00335F2F"/>
    <w:rsid w:val="00336188"/>
    <w:rsid w:val="0033714F"/>
    <w:rsid w:val="00337F26"/>
    <w:rsid w:val="00342A30"/>
    <w:rsid w:val="00345438"/>
    <w:rsid w:val="0036003D"/>
    <w:rsid w:val="003661D7"/>
    <w:rsid w:val="0036669B"/>
    <w:rsid w:val="00372422"/>
    <w:rsid w:val="003860AB"/>
    <w:rsid w:val="00390824"/>
    <w:rsid w:val="003A0040"/>
    <w:rsid w:val="003A2D05"/>
    <w:rsid w:val="003B2889"/>
    <w:rsid w:val="003B52FD"/>
    <w:rsid w:val="003C1D6F"/>
    <w:rsid w:val="003C30DD"/>
    <w:rsid w:val="003C39CE"/>
    <w:rsid w:val="003D2C24"/>
    <w:rsid w:val="003D4B98"/>
    <w:rsid w:val="003D5581"/>
    <w:rsid w:val="003D6FB7"/>
    <w:rsid w:val="003E148D"/>
    <w:rsid w:val="003F0B12"/>
    <w:rsid w:val="003F1E2E"/>
    <w:rsid w:val="003F4925"/>
    <w:rsid w:val="00400869"/>
    <w:rsid w:val="00402FBB"/>
    <w:rsid w:val="00405530"/>
    <w:rsid w:val="00406651"/>
    <w:rsid w:val="004127CE"/>
    <w:rsid w:val="00416396"/>
    <w:rsid w:val="0042332E"/>
    <w:rsid w:val="00426DB0"/>
    <w:rsid w:val="004345B7"/>
    <w:rsid w:val="00436DD3"/>
    <w:rsid w:val="004402CE"/>
    <w:rsid w:val="00442F86"/>
    <w:rsid w:val="00443444"/>
    <w:rsid w:val="0044574C"/>
    <w:rsid w:val="00446898"/>
    <w:rsid w:val="00463075"/>
    <w:rsid w:val="004640E8"/>
    <w:rsid w:val="00465C7C"/>
    <w:rsid w:val="00467BE7"/>
    <w:rsid w:val="004718D8"/>
    <w:rsid w:val="00471E6F"/>
    <w:rsid w:val="0047587D"/>
    <w:rsid w:val="00481DD6"/>
    <w:rsid w:val="00483132"/>
    <w:rsid w:val="00483427"/>
    <w:rsid w:val="004866B1"/>
    <w:rsid w:val="00486FF0"/>
    <w:rsid w:val="00492B63"/>
    <w:rsid w:val="004A00FD"/>
    <w:rsid w:val="004A05E4"/>
    <w:rsid w:val="004A5DC4"/>
    <w:rsid w:val="004A6F37"/>
    <w:rsid w:val="004A7C6C"/>
    <w:rsid w:val="004B1F99"/>
    <w:rsid w:val="004B2B60"/>
    <w:rsid w:val="004C178C"/>
    <w:rsid w:val="004C50E7"/>
    <w:rsid w:val="004D2A27"/>
    <w:rsid w:val="004E08E2"/>
    <w:rsid w:val="004E2A1F"/>
    <w:rsid w:val="005040E6"/>
    <w:rsid w:val="005060D2"/>
    <w:rsid w:val="00524B3F"/>
    <w:rsid w:val="00535230"/>
    <w:rsid w:val="0054358C"/>
    <w:rsid w:val="0055026F"/>
    <w:rsid w:val="00554C42"/>
    <w:rsid w:val="005623A7"/>
    <w:rsid w:val="00562786"/>
    <w:rsid w:val="00563340"/>
    <w:rsid w:val="00573410"/>
    <w:rsid w:val="00574162"/>
    <w:rsid w:val="00574C22"/>
    <w:rsid w:val="0057779A"/>
    <w:rsid w:val="0058270F"/>
    <w:rsid w:val="00582C77"/>
    <w:rsid w:val="005846EE"/>
    <w:rsid w:val="0058481E"/>
    <w:rsid w:val="00586151"/>
    <w:rsid w:val="00586323"/>
    <w:rsid w:val="00586482"/>
    <w:rsid w:val="00590AB4"/>
    <w:rsid w:val="00592FF8"/>
    <w:rsid w:val="005A59DC"/>
    <w:rsid w:val="005A7E21"/>
    <w:rsid w:val="005B32E5"/>
    <w:rsid w:val="005B79F8"/>
    <w:rsid w:val="005C2E42"/>
    <w:rsid w:val="005C3071"/>
    <w:rsid w:val="005C49C3"/>
    <w:rsid w:val="005C6AAA"/>
    <w:rsid w:val="005D0D06"/>
    <w:rsid w:val="005D4923"/>
    <w:rsid w:val="005D5008"/>
    <w:rsid w:val="005E16B6"/>
    <w:rsid w:val="005E1B7E"/>
    <w:rsid w:val="005E2316"/>
    <w:rsid w:val="005E37E3"/>
    <w:rsid w:val="005E4174"/>
    <w:rsid w:val="005E49C9"/>
    <w:rsid w:val="005E4C96"/>
    <w:rsid w:val="005E79AA"/>
    <w:rsid w:val="005F2ADD"/>
    <w:rsid w:val="005F7F71"/>
    <w:rsid w:val="00603995"/>
    <w:rsid w:val="006053E6"/>
    <w:rsid w:val="00606B63"/>
    <w:rsid w:val="00607114"/>
    <w:rsid w:val="00610517"/>
    <w:rsid w:val="00615302"/>
    <w:rsid w:val="006159DC"/>
    <w:rsid w:val="00616CA7"/>
    <w:rsid w:val="00616EF3"/>
    <w:rsid w:val="006201BC"/>
    <w:rsid w:val="00623F12"/>
    <w:rsid w:val="00624A76"/>
    <w:rsid w:val="00627939"/>
    <w:rsid w:val="006348E4"/>
    <w:rsid w:val="0063624D"/>
    <w:rsid w:val="00643F0D"/>
    <w:rsid w:val="00646C24"/>
    <w:rsid w:val="0064731B"/>
    <w:rsid w:val="006516AF"/>
    <w:rsid w:val="00654C2B"/>
    <w:rsid w:val="00655155"/>
    <w:rsid w:val="0065678B"/>
    <w:rsid w:val="00656A78"/>
    <w:rsid w:val="006614A4"/>
    <w:rsid w:val="006652CC"/>
    <w:rsid w:val="00670C23"/>
    <w:rsid w:val="006713D7"/>
    <w:rsid w:val="006740D7"/>
    <w:rsid w:val="0067585B"/>
    <w:rsid w:val="0067691D"/>
    <w:rsid w:val="00677B71"/>
    <w:rsid w:val="00683742"/>
    <w:rsid w:val="00683788"/>
    <w:rsid w:val="00686353"/>
    <w:rsid w:val="006903B4"/>
    <w:rsid w:val="00691A11"/>
    <w:rsid w:val="006964FC"/>
    <w:rsid w:val="006A2F56"/>
    <w:rsid w:val="006A47DF"/>
    <w:rsid w:val="006A7A59"/>
    <w:rsid w:val="006A7D76"/>
    <w:rsid w:val="006B2297"/>
    <w:rsid w:val="006B24E8"/>
    <w:rsid w:val="006B363A"/>
    <w:rsid w:val="006C0060"/>
    <w:rsid w:val="006D1389"/>
    <w:rsid w:val="006D394F"/>
    <w:rsid w:val="006D43B6"/>
    <w:rsid w:val="006D6271"/>
    <w:rsid w:val="006E137A"/>
    <w:rsid w:val="006E2B96"/>
    <w:rsid w:val="006E55FF"/>
    <w:rsid w:val="006E79A3"/>
    <w:rsid w:val="006E7CA5"/>
    <w:rsid w:val="006F0E5F"/>
    <w:rsid w:val="006F1AB5"/>
    <w:rsid w:val="007007DD"/>
    <w:rsid w:val="00700804"/>
    <w:rsid w:val="00704103"/>
    <w:rsid w:val="007058C1"/>
    <w:rsid w:val="00707932"/>
    <w:rsid w:val="007117F6"/>
    <w:rsid w:val="00712389"/>
    <w:rsid w:val="0071244A"/>
    <w:rsid w:val="00715632"/>
    <w:rsid w:val="00720A7A"/>
    <w:rsid w:val="007224F7"/>
    <w:rsid w:val="0072475A"/>
    <w:rsid w:val="007247D3"/>
    <w:rsid w:val="00731854"/>
    <w:rsid w:val="007436B3"/>
    <w:rsid w:val="00752A4D"/>
    <w:rsid w:val="0076612B"/>
    <w:rsid w:val="007666BE"/>
    <w:rsid w:val="00770058"/>
    <w:rsid w:val="007716C0"/>
    <w:rsid w:val="00773699"/>
    <w:rsid w:val="00774C1C"/>
    <w:rsid w:val="00777E55"/>
    <w:rsid w:val="0078078C"/>
    <w:rsid w:val="007815BF"/>
    <w:rsid w:val="0078188A"/>
    <w:rsid w:val="007870BC"/>
    <w:rsid w:val="00793D78"/>
    <w:rsid w:val="007950E5"/>
    <w:rsid w:val="007953F7"/>
    <w:rsid w:val="007A0859"/>
    <w:rsid w:val="007A350E"/>
    <w:rsid w:val="007B06FB"/>
    <w:rsid w:val="007B26E5"/>
    <w:rsid w:val="007B315B"/>
    <w:rsid w:val="007B32DA"/>
    <w:rsid w:val="007B4BBE"/>
    <w:rsid w:val="007B52A0"/>
    <w:rsid w:val="007B6499"/>
    <w:rsid w:val="007C01C7"/>
    <w:rsid w:val="007C22AC"/>
    <w:rsid w:val="007C788B"/>
    <w:rsid w:val="007D1381"/>
    <w:rsid w:val="007D369B"/>
    <w:rsid w:val="007E0C81"/>
    <w:rsid w:val="007E450D"/>
    <w:rsid w:val="007E4D26"/>
    <w:rsid w:val="007E7CB1"/>
    <w:rsid w:val="007F0694"/>
    <w:rsid w:val="007F422E"/>
    <w:rsid w:val="007F7B38"/>
    <w:rsid w:val="00803997"/>
    <w:rsid w:val="00804374"/>
    <w:rsid w:val="00804E94"/>
    <w:rsid w:val="00805DE3"/>
    <w:rsid w:val="008060CC"/>
    <w:rsid w:val="00812468"/>
    <w:rsid w:val="00815800"/>
    <w:rsid w:val="00822160"/>
    <w:rsid w:val="00825C83"/>
    <w:rsid w:val="008319E8"/>
    <w:rsid w:val="00832393"/>
    <w:rsid w:val="00840B79"/>
    <w:rsid w:val="00842888"/>
    <w:rsid w:val="00847BAB"/>
    <w:rsid w:val="00850271"/>
    <w:rsid w:val="008502E2"/>
    <w:rsid w:val="0085239D"/>
    <w:rsid w:val="00852447"/>
    <w:rsid w:val="008527F0"/>
    <w:rsid w:val="00860A37"/>
    <w:rsid w:val="00864662"/>
    <w:rsid w:val="008650A9"/>
    <w:rsid w:val="008718D3"/>
    <w:rsid w:val="00871D84"/>
    <w:rsid w:val="00872F38"/>
    <w:rsid w:val="008745D8"/>
    <w:rsid w:val="008761CA"/>
    <w:rsid w:val="00881265"/>
    <w:rsid w:val="00885C68"/>
    <w:rsid w:val="00885E8D"/>
    <w:rsid w:val="008917C3"/>
    <w:rsid w:val="0089610D"/>
    <w:rsid w:val="008A2EDD"/>
    <w:rsid w:val="008A48F3"/>
    <w:rsid w:val="008A5F84"/>
    <w:rsid w:val="008A6473"/>
    <w:rsid w:val="008B058D"/>
    <w:rsid w:val="008B0B52"/>
    <w:rsid w:val="008B4F6B"/>
    <w:rsid w:val="008C004F"/>
    <w:rsid w:val="008C26EA"/>
    <w:rsid w:val="008C2EDC"/>
    <w:rsid w:val="008C4245"/>
    <w:rsid w:val="008C44B7"/>
    <w:rsid w:val="008E48EF"/>
    <w:rsid w:val="008E4DFF"/>
    <w:rsid w:val="008E7E86"/>
    <w:rsid w:val="008F01B6"/>
    <w:rsid w:val="008F03D2"/>
    <w:rsid w:val="008F03D7"/>
    <w:rsid w:val="008F0D4D"/>
    <w:rsid w:val="008F2ACC"/>
    <w:rsid w:val="008F4E72"/>
    <w:rsid w:val="008F56BE"/>
    <w:rsid w:val="008F67E7"/>
    <w:rsid w:val="008F6D0A"/>
    <w:rsid w:val="0090009C"/>
    <w:rsid w:val="00903181"/>
    <w:rsid w:val="00903C1A"/>
    <w:rsid w:val="009051AB"/>
    <w:rsid w:val="0091252A"/>
    <w:rsid w:val="009154F2"/>
    <w:rsid w:val="00917038"/>
    <w:rsid w:val="00920156"/>
    <w:rsid w:val="00920579"/>
    <w:rsid w:val="00923C51"/>
    <w:rsid w:val="00923E8D"/>
    <w:rsid w:val="00923E9F"/>
    <w:rsid w:val="009245FC"/>
    <w:rsid w:val="00942718"/>
    <w:rsid w:val="009442E1"/>
    <w:rsid w:val="00944FC5"/>
    <w:rsid w:val="0094607B"/>
    <w:rsid w:val="00946D95"/>
    <w:rsid w:val="009513BD"/>
    <w:rsid w:val="00953710"/>
    <w:rsid w:val="009546C0"/>
    <w:rsid w:val="0095567C"/>
    <w:rsid w:val="00956D13"/>
    <w:rsid w:val="009635EF"/>
    <w:rsid w:val="00970E4C"/>
    <w:rsid w:val="00972978"/>
    <w:rsid w:val="00976EDB"/>
    <w:rsid w:val="0098214F"/>
    <w:rsid w:val="00982900"/>
    <w:rsid w:val="00982FE2"/>
    <w:rsid w:val="00984490"/>
    <w:rsid w:val="00985B39"/>
    <w:rsid w:val="0098741A"/>
    <w:rsid w:val="00991D8D"/>
    <w:rsid w:val="0099504D"/>
    <w:rsid w:val="0099682D"/>
    <w:rsid w:val="009A4615"/>
    <w:rsid w:val="009A68D3"/>
    <w:rsid w:val="009A7129"/>
    <w:rsid w:val="009B0601"/>
    <w:rsid w:val="009B6442"/>
    <w:rsid w:val="009C58E9"/>
    <w:rsid w:val="009D328C"/>
    <w:rsid w:val="009D6F73"/>
    <w:rsid w:val="009E1F3A"/>
    <w:rsid w:val="009E3FC9"/>
    <w:rsid w:val="009E4251"/>
    <w:rsid w:val="009E48A2"/>
    <w:rsid w:val="009E6456"/>
    <w:rsid w:val="009F01D8"/>
    <w:rsid w:val="009F086E"/>
    <w:rsid w:val="009F2D95"/>
    <w:rsid w:val="009F5CE0"/>
    <w:rsid w:val="009F7461"/>
    <w:rsid w:val="00A00C1A"/>
    <w:rsid w:val="00A00F6E"/>
    <w:rsid w:val="00A00FDA"/>
    <w:rsid w:val="00A02A8D"/>
    <w:rsid w:val="00A02BCA"/>
    <w:rsid w:val="00A0343F"/>
    <w:rsid w:val="00A04AE8"/>
    <w:rsid w:val="00A07814"/>
    <w:rsid w:val="00A120D1"/>
    <w:rsid w:val="00A146FE"/>
    <w:rsid w:val="00A200AD"/>
    <w:rsid w:val="00A22E32"/>
    <w:rsid w:val="00A265CE"/>
    <w:rsid w:val="00A35229"/>
    <w:rsid w:val="00A37661"/>
    <w:rsid w:val="00A377A5"/>
    <w:rsid w:val="00A42F48"/>
    <w:rsid w:val="00A47CBC"/>
    <w:rsid w:val="00A547C8"/>
    <w:rsid w:val="00A63C37"/>
    <w:rsid w:val="00A66D8E"/>
    <w:rsid w:val="00A71944"/>
    <w:rsid w:val="00A73E43"/>
    <w:rsid w:val="00A8318E"/>
    <w:rsid w:val="00A85068"/>
    <w:rsid w:val="00A91039"/>
    <w:rsid w:val="00A910BE"/>
    <w:rsid w:val="00A926AD"/>
    <w:rsid w:val="00AA7B25"/>
    <w:rsid w:val="00AB427D"/>
    <w:rsid w:val="00AC191B"/>
    <w:rsid w:val="00AC5DF0"/>
    <w:rsid w:val="00AD6C5D"/>
    <w:rsid w:val="00AE04D8"/>
    <w:rsid w:val="00AE45ED"/>
    <w:rsid w:val="00AF49EA"/>
    <w:rsid w:val="00B01ED8"/>
    <w:rsid w:val="00B06715"/>
    <w:rsid w:val="00B06937"/>
    <w:rsid w:val="00B06DD2"/>
    <w:rsid w:val="00B06EF0"/>
    <w:rsid w:val="00B121B8"/>
    <w:rsid w:val="00B12A99"/>
    <w:rsid w:val="00B12E47"/>
    <w:rsid w:val="00B12E8A"/>
    <w:rsid w:val="00B2493C"/>
    <w:rsid w:val="00B26251"/>
    <w:rsid w:val="00B26780"/>
    <w:rsid w:val="00B27F2A"/>
    <w:rsid w:val="00B30C92"/>
    <w:rsid w:val="00B42F64"/>
    <w:rsid w:val="00B4558E"/>
    <w:rsid w:val="00B47F5F"/>
    <w:rsid w:val="00B5086B"/>
    <w:rsid w:val="00B54374"/>
    <w:rsid w:val="00B6340C"/>
    <w:rsid w:val="00B64541"/>
    <w:rsid w:val="00B66A09"/>
    <w:rsid w:val="00B73232"/>
    <w:rsid w:val="00B847F6"/>
    <w:rsid w:val="00B92B78"/>
    <w:rsid w:val="00B96D53"/>
    <w:rsid w:val="00BA2369"/>
    <w:rsid w:val="00BA3E22"/>
    <w:rsid w:val="00BA424D"/>
    <w:rsid w:val="00BA5649"/>
    <w:rsid w:val="00BA58EA"/>
    <w:rsid w:val="00BA69C3"/>
    <w:rsid w:val="00BB1848"/>
    <w:rsid w:val="00BB4CD2"/>
    <w:rsid w:val="00BC0F20"/>
    <w:rsid w:val="00BC7B3C"/>
    <w:rsid w:val="00BD2A2E"/>
    <w:rsid w:val="00BD3455"/>
    <w:rsid w:val="00BD504E"/>
    <w:rsid w:val="00BE0BF2"/>
    <w:rsid w:val="00BE2963"/>
    <w:rsid w:val="00BE2CDD"/>
    <w:rsid w:val="00BE57B5"/>
    <w:rsid w:val="00BE6166"/>
    <w:rsid w:val="00BE75B1"/>
    <w:rsid w:val="00BF01BA"/>
    <w:rsid w:val="00BF4689"/>
    <w:rsid w:val="00BF495D"/>
    <w:rsid w:val="00C038F4"/>
    <w:rsid w:val="00C074DC"/>
    <w:rsid w:val="00C103F8"/>
    <w:rsid w:val="00C127CE"/>
    <w:rsid w:val="00C14FE3"/>
    <w:rsid w:val="00C1759F"/>
    <w:rsid w:val="00C21966"/>
    <w:rsid w:val="00C26BB3"/>
    <w:rsid w:val="00C307C5"/>
    <w:rsid w:val="00C32640"/>
    <w:rsid w:val="00C326D6"/>
    <w:rsid w:val="00C36117"/>
    <w:rsid w:val="00C416CC"/>
    <w:rsid w:val="00C418B6"/>
    <w:rsid w:val="00C42AB0"/>
    <w:rsid w:val="00C45428"/>
    <w:rsid w:val="00C46D6C"/>
    <w:rsid w:val="00C50C85"/>
    <w:rsid w:val="00C61FD4"/>
    <w:rsid w:val="00C65C57"/>
    <w:rsid w:val="00C66EBB"/>
    <w:rsid w:val="00C72D31"/>
    <w:rsid w:val="00C7322F"/>
    <w:rsid w:val="00C74B0B"/>
    <w:rsid w:val="00C7792B"/>
    <w:rsid w:val="00C83E77"/>
    <w:rsid w:val="00C87DAA"/>
    <w:rsid w:val="00C94430"/>
    <w:rsid w:val="00C94BF6"/>
    <w:rsid w:val="00C95775"/>
    <w:rsid w:val="00C958E8"/>
    <w:rsid w:val="00C95E03"/>
    <w:rsid w:val="00C96CC7"/>
    <w:rsid w:val="00CA05F8"/>
    <w:rsid w:val="00CA1BDE"/>
    <w:rsid w:val="00CA2930"/>
    <w:rsid w:val="00CA427E"/>
    <w:rsid w:val="00CB14D7"/>
    <w:rsid w:val="00CB2818"/>
    <w:rsid w:val="00CB48E8"/>
    <w:rsid w:val="00CC3AD8"/>
    <w:rsid w:val="00CC5481"/>
    <w:rsid w:val="00CE27CA"/>
    <w:rsid w:val="00CE2978"/>
    <w:rsid w:val="00CE2C26"/>
    <w:rsid w:val="00CE6E36"/>
    <w:rsid w:val="00CE73D3"/>
    <w:rsid w:val="00CE7715"/>
    <w:rsid w:val="00CF19D1"/>
    <w:rsid w:val="00CF4018"/>
    <w:rsid w:val="00CF568D"/>
    <w:rsid w:val="00CF655A"/>
    <w:rsid w:val="00CF7AE9"/>
    <w:rsid w:val="00D1053A"/>
    <w:rsid w:val="00D12532"/>
    <w:rsid w:val="00D20CD0"/>
    <w:rsid w:val="00D311ED"/>
    <w:rsid w:val="00D47EE9"/>
    <w:rsid w:val="00D50F0E"/>
    <w:rsid w:val="00D53ED8"/>
    <w:rsid w:val="00D55DA8"/>
    <w:rsid w:val="00D60B9B"/>
    <w:rsid w:val="00D60DB3"/>
    <w:rsid w:val="00D61DC8"/>
    <w:rsid w:val="00D6224A"/>
    <w:rsid w:val="00D632DC"/>
    <w:rsid w:val="00D654CD"/>
    <w:rsid w:val="00D674FC"/>
    <w:rsid w:val="00D754D6"/>
    <w:rsid w:val="00D763FA"/>
    <w:rsid w:val="00D7720A"/>
    <w:rsid w:val="00D80BCA"/>
    <w:rsid w:val="00D83E65"/>
    <w:rsid w:val="00D86ECB"/>
    <w:rsid w:val="00D97480"/>
    <w:rsid w:val="00DA3187"/>
    <w:rsid w:val="00DA5FEA"/>
    <w:rsid w:val="00DB735C"/>
    <w:rsid w:val="00DB7A2B"/>
    <w:rsid w:val="00DC7402"/>
    <w:rsid w:val="00DC7C18"/>
    <w:rsid w:val="00DD7DF8"/>
    <w:rsid w:val="00DE219E"/>
    <w:rsid w:val="00DE2357"/>
    <w:rsid w:val="00DE32E1"/>
    <w:rsid w:val="00DE4CED"/>
    <w:rsid w:val="00DE611B"/>
    <w:rsid w:val="00DE79DF"/>
    <w:rsid w:val="00DF0855"/>
    <w:rsid w:val="00DF3382"/>
    <w:rsid w:val="00DF3837"/>
    <w:rsid w:val="00DF4FE7"/>
    <w:rsid w:val="00DF5E18"/>
    <w:rsid w:val="00DF7AD5"/>
    <w:rsid w:val="00E006ED"/>
    <w:rsid w:val="00E01F98"/>
    <w:rsid w:val="00E05FC5"/>
    <w:rsid w:val="00E061D9"/>
    <w:rsid w:val="00E13F63"/>
    <w:rsid w:val="00E141D4"/>
    <w:rsid w:val="00E221AB"/>
    <w:rsid w:val="00E23DF4"/>
    <w:rsid w:val="00E252F4"/>
    <w:rsid w:val="00E26ABB"/>
    <w:rsid w:val="00E26E21"/>
    <w:rsid w:val="00E3000A"/>
    <w:rsid w:val="00E33F7D"/>
    <w:rsid w:val="00E34F86"/>
    <w:rsid w:val="00E42AB7"/>
    <w:rsid w:val="00E50EBE"/>
    <w:rsid w:val="00E540E0"/>
    <w:rsid w:val="00E562DB"/>
    <w:rsid w:val="00E606F6"/>
    <w:rsid w:val="00E62229"/>
    <w:rsid w:val="00E71905"/>
    <w:rsid w:val="00E742BB"/>
    <w:rsid w:val="00E742E2"/>
    <w:rsid w:val="00E82AB6"/>
    <w:rsid w:val="00E95AB4"/>
    <w:rsid w:val="00E97FEF"/>
    <w:rsid w:val="00EA10E3"/>
    <w:rsid w:val="00EA46BD"/>
    <w:rsid w:val="00EA53A5"/>
    <w:rsid w:val="00EA5E89"/>
    <w:rsid w:val="00EB0741"/>
    <w:rsid w:val="00EB080E"/>
    <w:rsid w:val="00EB0E79"/>
    <w:rsid w:val="00EB23BD"/>
    <w:rsid w:val="00EB6A73"/>
    <w:rsid w:val="00EC0188"/>
    <w:rsid w:val="00EC11EC"/>
    <w:rsid w:val="00EC2AFF"/>
    <w:rsid w:val="00EC3A2F"/>
    <w:rsid w:val="00EC59DF"/>
    <w:rsid w:val="00EC7E34"/>
    <w:rsid w:val="00ED13A8"/>
    <w:rsid w:val="00ED39F3"/>
    <w:rsid w:val="00ED48F8"/>
    <w:rsid w:val="00ED7D35"/>
    <w:rsid w:val="00EE18BC"/>
    <w:rsid w:val="00EE6C8D"/>
    <w:rsid w:val="00EF2034"/>
    <w:rsid w:val="00EF3F96"/>
    <w:rsid w:val="00EF62BA"/>
    <w:rsid w:val="00EF6995"/>
    <w:rsid w:val="00EF7505"/>
    <w:rsid w:val="00F00372"/>
    <w:rsid w:val="00F00A7A"/>
    <w:rsid w:val="00F032C8"/>
    <w:rsid w:val="00F068C6"/>
    <w:rsid w:val="00F10C51"/>
    <w:rsid w:val="00F11F7E"/>
    <w:rsid w:val="00F12695"/>
    <w:rsid w:val="00F14002"/>
    <w:rsid w:val="00F2155B"/>
    <w:rsid w:val="00F27A9A"/>
    <w:rsid w:val="00F31E6E"/>
    <w:rsid w:val="00F42F25"/>
    <w:rsid w:val="00F43A05"/>
    <w:rsid w:val="00F44E39"/>
    <w:rsid w:val="00F46AA9"/>
    <w:rsid w:val="00F47AC9"/>
    <w:rsid w:val="00F5226B"/>
    <w:rsid w:val="00F62D51"/>
    <w:rsid w:val="00F711FC"/>
    <w:rsid w:val="00F74040"/>
    <w:rsid w:val="00F769A2"/>
    <w:rsid w:val="00F94EEE"/>
    <w:rsid w:val="00F9601B"/>
    <w:rsid w:val="00F9680F"/>
    <w:rsid w:val="00FA3072"/>
    <w:rsid w:val="00FB2006"/>
    <w:rsid w:val="00FB3FCF"/>
    <w:rsid w:val="00FB44B6"/>
    <w:rsid w:val="00FC1904"/>
    <w:rsid w:val="00FC277F"/>
    <w:rsid w:val="00FC36D8"/>
    <w:rsid w:val="00FD53F2"/>
    <w:rsid w:val="00FE00B5"/>
    <w:rsid w:val="00FE19FE"/>
    <w:rsid w:val="00FF0A5B"/>
    <w:rsid w:val="00FF189B"/>
    <w:rsid w:val="00FF1BFC"/>
    <w:rsid w:val="00FF3F9E"/>
    <w:rsid w:val="00FF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97A4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81E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513BD"/>
  </w:style>
  <w:style w:type="paragraph" w:styleId="a4">
    <w:name w:val="header"/>
    <w:basedOn w:val="a"/>
    <w:link w:val="a5"/>
    <w:uiPriority w:val="99"/>
    <w:unhideWhenUsed/>
    <w:rsid w:val="00C95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5775"/>
    <w:rPr>
      <w:rFonts w:ascii="Times New Roman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57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5775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226</Words>
  <Characters>1293</Characters>
  <Application>Microsoft Office Word</Application>
  <DocSecurity>0</DocSecurity>
  <Lines>10</Lines>
  <Paragraphs>3</Paragraphs>
  <ScaleCrop>false</ScaleCrop>
  <Company>Microsoft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王政</cp:lastModifiedBy>
  <cp:revision>9</cp:revision>
  <dcterms:created xsi:type="dcterms:W3CDTF">2020-07-08T07:49:00Z</dcterms:created>
  <dcterms:modified xsi:type="dcterms:W3CDTF">2020-11-06T05:31:00Z</dcterms:modified>
</cp:coreProperties>
</file>