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28EB6" w14:textId="6FDEB358" w:rsidR="00AF68FE" w:rsidRPr="00E925DF" w:rsidRDefault="00E925DF">
      <w:pPr>
        <w:rPr>
          <w:rFonts w:ascii="Times New Roman" w:hAnsi="Times New Roman" w:cs="Times New Roman"/>
          <w:b/>
          <w:bCs/>
        </w:rPr>
      </w:pPr>
      <w:r w:rsidRPr="00E925DF">
        <w:rPr>
          <w:rFonts w:ascii="Times New Roman" w:hAnsi="Times New Roman" w:cs="Times New Roman"/>
          <w:b/>
          <w:bCs/>
        </w:rPr>
        <w:t>Supplementary materials</w:t>
      </w:r>
    </w:p>
    <w:p w14:paraId="2BEA3C2E" w14:textId="0A754EE5" w:rsidR="00E925DF" w:rsidRPr="00E925DF" w:rsidRDefault="00E925DF">
      <w:pPr>
        <w:rPr>
          <w:rFonts w:ascii="Times New Roman" w:hAnsi="Times New Roman" w:cs="Times New Roman"/>
          <w:b/>
          <w:bCs/>
        </w:rPr>
      </w:pPr>
      <w:r w:rsidRPr="00E925D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1604A8F" wp14:editId="2229453D">
            <wp:extent cx="4895850" cy="6817580"/>
            <wp:effectExtent l="0" t="0" r="0" b="2540"/>
            <wp:docPr id="1963724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24866" name="Picture 196372486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" b="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995" cy="6819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29593D" w14:textId="54CB9BEA" w:rsidR="00E925DF" w:rsidRPr="00E925DF" w:rsidRDefault="00E925DF">
      <w:pPr>
        <w:rPr>
          <w:rFonts w:ascii="Times New Roman" w:hAnsi="Times New Roman" w:cs="Times New Roman"/>
        </w:rPr>
      </w:pPr>
      <w:r w:rsidRPr="00E925DF">
        <w:rPr>
          <w:rFonts w:ascii="Times New Roman" w:hAnsi="Times New Roman" w:cs="Times New Roman"/>
          <w:b/>
          <w:bCs/>
        </w:rPr>
        <w:t>Figure S1.</w:t>
      </w:r>
      <w:r w:rsidRPr="00E925DF">
        <w:rPr>
          <w:rFonts w:ascii="Times New Roman" w:hAnsi="Times New Roman" w:cs="Times New Roman"/>
        </w:rPr>
        <w:t xml:space="preserve"> </w:t>
      </w:r>
      <w:r w:rsidRPr="00E925DF">
        <w:rPr>
          <w:rFonts w:ascii="Times New Roman" w:hAnsi="Times New Roman" w:cs="Times New Roman"/>
        </w:rPr>
        <w:t>Photo series of the nesting trees and habitats for the three documented nests of the Tawny-chested Flycatcher (</w:t>
      </w:r>
      <w:proofErr w:type="spellStart"/>
      <w:r w:rsidRPr="00E925DF">
        <w:rPr>
          <w:rFonts w:ascii="Times New Roman" w:hAnsi="Times New Roman" w:cs="Times New Roman"/>
          <w:i/>
          <w:iCs/>
        </w:rPr>
        <w:t>Aphanotriccus</w:t>
      </w:r>
      <w:proofErr w:type="spellEnd"/>
      <w:r w:rsidRPr="00E925D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925DF">
        <w:rPr>
          <w:rFonts w:ascii="Times New Roman" w:hAnsi="Times New Roman" w:cs="Times New Roman"/>
          <w:i/>
          <w:iCs/>
        </w:rPr>
        <w:t>capitalis</w:t>
      </w:r>
      <w:proofErr w:type="spellEnd"/>
      <w:r w:rsidRPr="00E925DF">
        <w:rPr>
          <w:rFonts w:ascii="Times New Roman" w:hAnsi="Times New Roman" w:cs="Times New Roman"/>
        </w:rPr>
        <w:t>) in Costa Rica. Photos by TW and DRL.</w:t>
      </w:r>
    </w:p>
    <w:sectPr w:rsidR="00E925DF" w:rsidRPr="00E92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5DF"/>
    <w:rsid w:val="00223D01"/>
    <w:rsid w:val="00532117"/>
    <w:rsid w:val="00771646"/>
    <w:rsid w:val="00AF68FE"/>
    <w:rsid w:val="00C705A6"/>
    <w:rsid w:val="00E9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20CF1"/>
  <w15:chartTrackingRefBased/>
  <w15:docId w15:val="{D71D06E2-7933-4024-A340-CD6EFDBA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5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Dallas Levey</dc:creator>
  <cp:keywords/>
  <dc:description/>
  <cp:lastModifiedBy>Dallas Levey</cp:lastModifiedBy>
  <cp:revision>1</cp:revision>
  <dcterms:created xsi:type="dcterms:W3CDTF">2026-08-10T18:19:00Z</dcterms:created>
  <dcterms:modified xsi:type="dcterms:W3CDTF">2026-08-10T18:21:00Z</dcterms:modified>
</cp:coreProperties>
</file>