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BBD8" w14:textId="77777777" w:rsidR="00804CF9" w:rsidRDefault="00804CF9" w:rsidP="00804CF9">
      <w:pPr>
        <w:pStyle w:val="Subsection"/>
      </w:pPr>
      <w:r>
        <w:t>Supplements</w:t>
      </w:r>
    </w:p>
    <w:p w14:paraId="19A504C5" w14:textId="77777777" w:rsidR="00804CF9" w:rsidRDefault="00804CF9" w:rsidP="00804CF9">
      <w:r>
        <w:t>Table S1 lists the effective thermal conductivity parameterization schemes evaluated in this study.</w:t>
      </w:r>
    </w:p>
    <w:p w14:paraId="0FF5371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F9"/>
    <w:rsid w:val="000C4033"/>
    <w:rsid w:val="00173ED8"/>
    <w:rsid w:val="002F50B1"/>
    <w:rsid w:val="004B42CB"/>
    <w:rsid w:val="005F2B46"/>
    <w:rsid w:val="00611611"/>
    <w:rsid w:val="006E1731"/>
    <w:rsid w:val="00804CF9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9E1AE"/>
  <w15:chartTrackingRefBased/>
  <w15:docId w15:val="{28112973-178F-4EBF-879F-6E8DB1B8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804CF9"/>
    <w:pPr>
      <w:widowControl w:val="0"/>
      <w:spacing w:after="0" w:line="480" w:lineRule="auto"/>
      <w:ind w:firstLine="425"/>
      <w:jc w:val="both"/>
    </w:pPr>
    <w:rPr>
      <w:rFonts w:ascii="Times New Roman" w:eastAsiaTheme="minorEastAsia" w:hAnsi="Times New Roman"/>
      <w:szCs w:val="22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CF9"/>
    <w:pPr>
      <w:keepNext/>
      <w:keepLines/>
      <w:widowControl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CF9"/>
    <w:pPr>
      <w:keepNext/>
      <w:keepLines/>
      <w:widowControl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CF9"/>
    <w:pPr>
      <w:keepNext/>
      <w:keepLines/>
      <w:widowControl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CF9"/>
    <w:pPr>
      <w:keepNext/>
      <w:keepLines/>
      <w:widowControl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CF9"/>
    <w:pPr>
      <w:keepNext/>
      <w:keepLines/>
      <w:widowControl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CF9"/>
    <w:pPr>
      <w:keepNext/>
      <w:keepLines/>
      <w:widowControl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CF9"/>
    <w:pPr>
      <w:keepNext/>
      <w:keepLines/>
      <w:widowControl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CF9"/>
    <w:pPr>
      <w:keepNext/>
      <w:keepLines/>
      <w:widowControl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CF9"/>
    <w:pPr>
      <w:keepNext/>
      <w:keepLines/>
      <w:widowControl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CF9"/>
    <w:pPr>
      <w:widowControl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04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CF9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04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CF9"/>
    <w:pPr>
      <w:widowControl/>
      <w:spacing w:before="160" w:after="160" w:line="278" w:lineRule="auto"/>
      <w:ind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04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CF9"/>
    <w:pPr>
      <w:widowControl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804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CF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CF9"/>
    <w:rPr>
      <w:b/>
      <w:bCs/>
      <w:smallCaps/>
      <w:color w:val="0F4761" w:themeColor="accent1" w:themeShade="BF"/>
      <w:spacing w:val="5"/>
    </w:rPr>
  </w:style>
  <w:style w:type="paragraph" w:customStyle="1" w:styleId="Subsection">
    <w:name w:val="#Subsection"/>
    <w:basedOn w:val="Normal"/>
    <w:link w:val="Subsection0"/>
    <w:qFormat/>
    <w:rsid w:val="00804CF9"/>
    <w:pPr>
      <w:ind w:firstLine="0"/>
    </w:pPr>
    <w:rPr>
      <w:b/>
      <w:bCs/>
    </w:rPr>
  </w:style>
  <w:style w:type="character" w:customStyle="1" w:styleId="Subsection0">
    <w:name w:val="#Subsection (文字)"/>
    <w:basedOn w:val="DefaultParagraphFont"/>
    <w:link w:val="Subsection"/>
    <w:rsid w:val="00804CF9"/>
    <w:rPr>
      <w:rFonts w:ascii="Times New Roman" w:eastAsiaTheme="minorEastAsia" w:hAnsi="Times New Roman"/>
      <w:b/>
      <w:bCs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2026-09-07T10:22:00Z</dcterms:created>
  <dcterms:modified xsi:type="dcterms:W3CDTF">2026-09-07T10:22:00Z</dcterms:modified>
</cp:coreProperties>
</file>