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84FAA" w14:textId="2DAB2EAD" w:rsidR="003168C2" w:rsidRPr="009D3AB7" w:rsidRDefault="004E56A8" w:rsidP="00411689">
      <w:pPr>
        <w:jc w:val="both"/>
        <w:rPr>
          <w:rFonts w:cs="Times New Roman"/>
          <w:b/>
          <w:bCs/>
          <w:sz w:val="24"/>
          <w:szCs w:val="24"/>
          <w:lang w:val="en-GB"/>
        </w:rPr>
      </w:pPr>
      <w:r w:rsidRPr="009D3AB7">
        <w:rPr>
          <w:rFonts w:cs="Times New Roman"/>
          <w:b/>
          <w:bCs/>
          <w:sz w:val="24"/>
          <w:szCs w:val="24"/>
          <w:lang w:val="en-GB"/>
        </w:rPr>
        <w:t>Supporting Information</w:t>
      </w:r>
    </w:p>
    <w:p w14:paraId="29AA4E31" w14:textId="77777777" w:rsidR="00F65E1B" w:rsidRPr="009D3AB7" w:rsidRDefault="00F65E1B" w:rsidP="00411689">
      <w:pPr>
        <w:jc w:val="both"/>
        <w:rPr>
          <w:rFonts w:cs="Times New Roman"/>
          <w:b/>
          <w:bCs/>
          <w:sz w:val="24"/>
          <w:szCs w:val="24"/>
          <w:lang w:val="en-US"/>
        </w:rPr>
      </w:pPr>
      <w:r w:rsidRPr="009D3AB7">
        <w:rPr>
          <w:rFonts w:cs="Times New Roman"/>
          <w:b/>
          <w:bCs/>
          <w:sz w:val="24"/>
          <w:szCs w:val="24"/>
          <w:lang w:val="en-US"/>
        </w:rPr>
        <w:t>Targeting Proteasome Complex in the CNS: Subunit-Specific Inhibition as a Promising Strategy for Novel Neuropathic Pain Therapies</w:t>
      </w:r>
    </w:p>
    <w:p w14:paraId="62E5B6EF" w14:textId="32C9DB42" w:rsidR="00F65E1B" w:rsidRPr="009D3AB7" w:rsidRDefault="00F65E1B" w:rsidP="00411689">
      <w:pPr>
        <w:jc w:val="both"/>
        <w:rPr>
          <w:sz w:val="24"/>
          <w:szCs w:val="24"/>
        </w:rPr>
      </w:pPr>
      <w:r w:rsidRPr="009D3AB7">
        <w:rPr>
          <w:sz w:val="24"/>
          <w:szCs w:val="24"/>
        </w:rPr>
        <w:t>Natalia Stelmach</w:t>
      </w:r>
      <w:r w:rsidRPr="009D3AB7">
        <w:rPr>
          <w:sz w:val="24"/>
          <w:szCs w:val="24"/>
          <w:vertAlign w:val="superscript"/>
        </w:rPr>
        <w:t>1</w:t>
      </w:r>
      <w:r w:rsidRPr="009D3AB7">
        <w:rPr>
          <w:sz w:val="24"/>
          <w:szCs w:val="24"/>
        </w:rPr>
        <w:t>, Katarzyna Popiolek-Barczyk</w:t>
      </w:r>
      <w:r w:rsidRPr="009D3AB7">
        <w:rPr>
          <w:sz w:val="24"/>
          <w:szCs w:val="24"/>
          <w:vertAlign w:val="superscript"/>
        </w:rPr>
        <w:t>2</w:t>
      </w:r>
      <w:r w:rsidRPr="009D3AB7">
        <w:rPr>
          <w:sz w:val="24"/>
          <w:szCs w:val="24"/>
        </w:rPr>
        <w:t>, Wioletta Rut-Schedlok</w:t>
      </w:r>
      <w:r w:rsidRPr="009D3AB7">
        <w:rPr>
          <w:sz w:val="24"/>
          <w:szCs w:val="24"/>
          <w:vertAlign w:val="superscript"/>
        </w:rPr>
        <w:t>1</w:t>
      </w:r>
      <w:r w:rsidRPr="009D3AB7">
        <w:rPr>
          <w:sz w:val="24"/>
          <w:szCs w:val="24"/>
        </w:rPr>
        <w:t>, Alicja Kisielewicz</w:t>
      </w:r>
      <w:r w:rsidRPr="009D3AB7">
        <w:rPr>
          <w:sz w:val="24"/>
          <w:szCs w:val="24"/>
          <w:vertAlign w:val="superscript"/>
        </w:rPr>
        <w:t>1</w:t>
      </w:r>
      <w:r w:rsidRPr="009D3AB7">
        <w:rPr>
          <w:sz w:val="24"/>
          <w:szCs w:val="24"/>
        </w:rPr>
        <w:t>, Marta Kaminska</w:t>
      </w:r>
      <w:r w:rsidRPr="009D3AB7">
        <w:rPr>
          <w:sz w:val="24"/>
          <w:szCs w:val="24"/>
          <w:vertAlign w:val="superscript"/>
        </w:rPr>
        <w:t>3</w:t>
      </w:r>
      <w:r w:rsidRPr="009D3AB7">
        <w:rPr>
          <w:sz w:val="24"/>
          <w:szCs w:val="24"/>
        </w:rPr>
        <w:t>, Natalia Malek</w:t>
      </w:r>
      <w:r w:rsidRPr="009D3AB7">
        <w:rPr>
          <w:sz w:val="24"/>
          <w:szCs w:val="24"/>
          <w:vertAlign w:val="superscript"/>
        </w:rPr>
        <w:t>1</w:t>
      </w:r>
      <w:r w:rsidRPr="009D3AB7">
        <w:rPr>
          <w:sz w:val="24"/>
          <w:szCs w:val="24"/>
        </w:rPr>
        <w:t>*</w:t>
      </w:r>
    </w:p>
    <w:p w14:paraId="21A7C8F7" w14:textId="77777777" w:rsidR="00F65E1B" w:rsidRPr="009D3AB7" w:rsidRDefault="00F65E1B" w:rsidP="00411689">
      <w:pPr>
        <w:jc w:val="both"/>
        <w:rPr>
          <w:sz w:val="24"/>
          <w:szCs w:val="24"/>
          <w:lang w:val="en-US"/>
        </w:rPr>
      </w:pPr>
      <w:r w:rsidRPr="009D3AB7">
        <w:rPr>
          <w:sz w:val="24"/>
          <w:szCs w:val="24"/>
          <w:vertAlign w:val="superscript"/>
          <w:lang w:val="en-US"/>
        </w:rPr>
        <w:t>1</w:t>
      </w:r>
      <w:r w:rsidRPr="009D3AB7">
        <w:rPr>
          <w:sz w:val="24"/>
          <w:szCs w:val="24"/>
          <w:lang w:val="en-US"/>
        </w:rPr>
        <w:t xml:space="preserve">Department of Chemical Biology and Bioimaging, Faculty of Chemistry, Wroclaw University of Science and Technology, Na Grobli 15, Wroclaw, 50-421, Poland. </w:t>
      </w:r>
    </w:p>
    <w:p w14:paraId="3CD572EA" w14:textId="3F14D15F" w:rsidR="00F65E1B" w:rsidRPr="009D3AB7" w:rsidRDefault="00F65E1B" w:rsidP="00411689">
      <w:pPr>
        <w:jc w:val="both"/>
        <w:rPr>
          <w:sz w:val="24"/>
          <w:szCs w:val="24"/>
          <w:lang w:val="en-US"/>
        </w:rPr>
      </w:pPr>
      <w:r w:rsidRPr="009D3AB7">
        <w:rPr>
          <w:sz w:val="24"/>
          <w:szCs w:val="24"/>
          <w:vertAlign w:val="superscript"/>
          <w:lang w:val="en-US"/>
        </w:rPr>
        <w:t>2</w:t>
      </w:r>
      <w:r w:rsidR="00C13F35" w:rsidRPr="00C13F35">
        <w:rPr>
          <w:rFonts w:ascii="Garamond" w:eastAsia="Aptos" w:hAnsi="Garamond" w:cs="Times New Roman"/>
          <w:sz w:val="24"/>
          <w:szCs w:val="24"/>
          <w:lang w:val="en-US"/>
        </w:rPr>
        <w:t xml:space="preserve"> Department of Neurochemistry, </w:t>
      </w:r>
      <w:r w:rsidRPr="009D3AB7">
        <w:rPr>
          <w:sz w:val="24"/>
          <w:szCs w:val="24"/>
          <w:lang w:val="en-US"/>
        </w:rPr>
        <w:t>Maj Institute of Pharmacology, Polish Academy of Science, Smetna 12, Krakow, 31-343, Poland.</w:t>
      </w:r>
    </w:p>
    <w:p w14:paraId="63A643E9" w14:textId="77777777" w:rsidR="00F65E1B" w:rsidRPr="009D3AB7" w:rsidRDefault="00F65E1B" w:rsidP="00411689">
      <w:pPr>
        <w:jc w:val="both"/>
        <w:rPr>
          <w:sz w:val="24"/>
          <w:szCs w:val="24"/>
          <w:lang w:val="en-US"/>
        </w:rPr>
      </w:pPr>
      <w:r w:rsidRPr="009D3AB7">
        <w:rPr>
          <w:sz w:val="24"/>
          <w:szCs w:val="24"/>
          <w:vertAlign w:val="superscript"/>
          <w:lang w:val="en-US"/>
        </w:rPr>
        <w:t>3</w:t>
      </w:r>
      <w:r w:rsidRPr="009D3AB7">
        <w:rPr>
          <w:sz w:val="24"/>
          <w:szCs w:val="24"/>
          <w:lang w:val="en-US"/>
        </w:rPr>
        <w:t>Department of Clinical Sciences Broegelmann Research Laboratory, University of Bergen, Jonas Lies vei 87, Bergen, 5021, Norway</w:t>
      </w:r>
    </w:p>
    <w:p w14:paraId="7C8837BA" w14:textId="77777777" w:rsidR="00F65E1B" w:rsidRPr="009D3AB7" w:rsidRDefault="00F65E1B" w:rsidP="00411689">
      <w:pPr>
        <w:jc w:val="both"/>
        <w:rPr>
          <w:sz w:val="24"/>
          <w:szCs w:val="24"/>
          <w:lang w:val="en-US"/>
        </w:rPr>
      </w:pPr>
      <w:r w:rsidRPr="009D3AB7">
        <w:rPr>
          <w:sz w:val="24"/>
          <w:szCs w:val="24"/>
          <w:lang w:val="en-US"/>
        </w:rPr>
        <w:t>*Corresponding author - e-mail: natalia.malek@pwr.edu.pl</w:t>
      </w:r>
    </w:p>
    <w:p w14:paraId="520E667C" w14:textId="10CEE4F7" w:rsidR="004E56A8" w:rsidRPr="009D3AB7" w:rsidRDefault="004E56A8" w:rsidP="00411689">
      <w:pPr>
        <w:jc w:val="both"/>
        <w:rPr>
          <w:rFonts w:cs="Times New Roman"/>
          <w:sz w:val="24"/>
          <w:szCs w:val="24"/>
          <w:lang w:val="en-US"/>
        </w:rPr>
      </w:pPr>
    </w:p>
    <w:p w14:paraId="09B601BC" w14:textId="367171F6" w:rsidR="004E56A8" w:rsidRPr="009D3AB7" w:rsidRDefault="000B6138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="004E56A8" w:rsidRPr="009D3AB7">
        <w:rPr>
          <w:rFonts w:cs="Times New Roman"/>
          <w:sz w:val="24"/>
          <w:szCs w:val="24"/>
          <w:lang w:val="en-US"/>
        </w:rPr>
        <w:t xml:space="preserve">Table 1. </w:t>
      </w:r>
      <w:r w:rsidR="00B15DBA" w:rsidRPr="009D3AB7">
        <w:rPr>
          <w:rFonts w:cs="Times New Roman"/>
          <w:sz w:val="24"/>
          <w:szCs w:val="24"/>
          <w:lang w:val="en-US"/>
        </w:rPr>
        <w:t>Primer</w:t>
      </w:r>
      <w:r w:rsidR="00F65E1B" w:rsidRPr="009D3AB7">
        <w:rPr>
          <w:rFonts w:cs="Times New Roman"/>
          <w:sz w:val="24"/>
          <w:szCs w:val="24"/>
          <w:lang w:val="en-US"/>
        </w:rPr>
        <w:t xml:space="preserve"> sequences</w:t>
      </w:r>
      <w:r w:rsidR="00B15DBA" w:rsidRPr="009D3AB7">
        <w:rPr>
          <w:rFonts w:cs="Times New Roman"/>
          <w:i/>
          <w:iCs/>
          <w:sz w:val="24"/>
          <w:szCs w:val="24"/>
          <w:lang w:val="en-US"/>
        </w:rPr>
        <w:t xml:space="preserve"> </w:t>
      </w:r>
      <w:r w:rsidR="004E56A8" w:rsidRPr="009D3AB7">
        <w:rPr>
          <w:rFonts w:cs="Times New Roman"/>
          <w:sz w:val="24"/>
          <w:szCs w:val="24"/>
          <w:lang w:val="en-US"/>
        </w:rPr>
        <w:t>used in</w:t>
      </w:r>
      <w:r w:rsidR="00F65E1B" w:rsidRPr="009D3AB7">
        <w:rPr>
          <w:rFonts w:cs="Times New Roman"/>
          <w:sz w:val="24"/>
          <w:szCs w:val="24"/>
          <w:lang w:val="en-US"/>
        </w:rPr>
        <w:t xml:space="preserve"> </w:t>
      </w:r>
      <w:r w:rsidR="004E56A8" w:rsidRPr="009D3AB7">
        <w:rPr>
          <w:rFonts w:cs="Times New Roman"/>
          <w:sz w:val="24"/>
          <w:szCs w:val="24"/>
          <w:lang w:val="en-US"/>
        </w:rPr>
        <w:t>qPCR analysis.</w:t>
      </w:r>
    </w:p>
    <w:tbl>
      <w:tblPr>
        <w:tblStyle w:val="Tabela-Siatka"/>
        <w:tblW w:w="10232" w:type="dxa"/>
        <w:tblLayout w:type="fixed"/>
        <w:tblLook w:val="04A0" w:firstRow="1" w:lastRow="0" w:firstColumn="1" w:lastColumn="0" w:noHBand="0" w:noVBand="1"/>
      </w:tblPr>
      <w:tblGrid>
        <w:gridCol w:w="2943"/>
        <w:gridCol w:w="1276"/>
        <w:gridCol w:w="2976"/>
        <w:gridCol w:w="1937"/>
        <w:gridCol w:w="1100"/>
      </w:tblGrid>
      <w:tr w:rsidR="004E56A8" w:rsidRPr="009D3AB7" w14:paraId="7E3E6FC6" w14:textId="77777777" w:rsidTr="009015B3">
        <w:tc>
          <w:tcPr>
            <w:tcW w:w="2943" w:type="dxa"/>
            <w:vAlign w:val="center"/>
          </w:tcPr>
          <w:p w14:paraId="525DC9D4" w14:textId="1D30D6F7" w:rsidR="003168C2" w:rsidRPr="009D3AB7" w:rsidRDefault="003168C2" w:rsidP="0041168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9D3AB7">
              <w:rPr>
                <w:rFonts w:cs="Times New Roman"/>
                <w:b/>
                <w:bCs/>
                <w:sz w:val="24"/>
                <w:szCs w:val="24"/>
              </w:rPr>
              <w:t>Gene name</w:t>
            </w:r>
          </w:p>
        </w:tc>
        <w:tc>
          <w:tcPr>
            <w:tcW w:w="1276" w:type="dxa"/>
            <w:vAlign w:val="center"/>
          </w:tcPr>
          <w:p w14:paraId="7314B190" w14:textId="657DA9C8" w:rsidR="003168C2" w:rsidRPr="009D3AB7" w:rsidRDefault="003168C2" w:rsidP="0041168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9D3AB7">
              <w:rPr>
                <w:rFonts w:cs="Times New Roman"/>
                <w:b/>
                <w:bCs/>
                <w:sz w:val="24"/>
                <w:szCs w:val="24"/>
              </w:rPr>
              <w:t>Direction of cDNA synthesis</w:t>
            </w:r>
          </w:p>
        </w:tc>
        <w:tc>
          <w:tcPr>
            <w:tcW w:w="2976" w:type="dxa"/>
            <w:vAlign w:val="center"/>
          </w:tcPr>
          <w:p w14:paraId="7BECE28F" w14:textId="4D3F215E" w:rsidR="003168C2" w:rsidRPr="009D3AB7" w:rsidRDefault="003168C2" w:rsidP="0041168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9D3AB7">
              <w:rPr>
                <w:rFonts w:cs="Times New Roman"/>
                <w:b/>
                <w:bCs/>
                <w:sz w:val="24"/>
                <w:szCs w:val="24"/>
              </w:rPr>
              <w:t>Sequence</w:t>
            </w:r>
          </w:p>
        </w:tc>
        <w:tc>
          <w:tcPr>
            <w:tcW w:w="1937" w:type="dxa"/>
            <w:vAlign w:val="center"/>
          </w:tcPr>
          <w:p w14:paraId="49BC94E4" w14:textId="77A36417" w:rsidR="003168C2" w:rsidRPr="009D3AB7" w:rsidRDefault="003168C2" w:rsidP="0041168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9D3AB7">
              <w:rPr>
                <w:rFonts w:cs="Times New Roman"/>
                <w:b/>
                <w:bCs/>
                <w:sz w:val="24"/>
                <w:szCs w:val="24"/>
              </w:rPr>
              <w:t>Concentratio</w:t>
            </w:r>
            <w:r w:rsidR="0040764B" w:rsidRPr="009D3AB7">
              <w:rPr>
                <w:rFonts w:cs="Times New Roman"/>
                <w:b/>
                <w:bCs/>
                <w:sz w:val="24"/>
                <w:szCs w:val="24"/>
              </w:rPr>
              <w:t>n</w:t>
            </w:r>
            <w:r w:rsidRPr="009D3AB7">
              <w:rPr>
                <w:rFonts w:cs="Times New Roman"/>
                <w:b/>
                <w:bCs/>
                <w:sz w:val="24"/>
                <w:szCs w:val="24"/>
              </w:rPr>
              <w:t>, mM</w:t>
            </w:r>
          </w:p>
        </w:tc>
        <w:tc>
          <w:tcPr>
            <w:tcW w:w="1100" w:type="dxa"/>
            <w:vAlign w:val="center"/>
          </w:tcPr>
          <w:p w14:paraId="62A8BBED" w14:textId="3FEE8EBC" w:rsidR="003168C2" w:rsidRPr="009D3AB7" w:rsidRDefault="003168C2" w:rsidP="0041168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9D3AB7">
              <w:rPr>
                <w:rFonts w:cs="Times New Roman"/>
                <w:b/>
                <w:bCs/>
                <w:sz w:val="24"/>
                <w:szCs w:val="24"/>
              </w:rPr>
              <w:t>Melting point, ˚C</w:t>
            </w:r>
          </w:p>
        </w:tc>
      </w:tr>
      <w:tr w:rsidR="000E1F54" w:rsidRPr="009D3AB7" w14:paraId="6E6D6ADF" w14:textId="77777777" w:rsidTr="009015B3">
        <w:trPr>
          <w:trHeight w:val="253"/>
        </w:trPr>
        <w:tc>
          <w:tcPr>
            <w:tcW w:w="2943" w:type="dxa"/>
            <w:vMerge w:val="restart"/>
            <w:vAlign w:val="center"/>
          </w:tcPr>
          <w:p w14:paraId="7A3771BC" w14:textId="77777777" w:rsidR="009015B3" w:rsidRDefault="000E1F54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i/>
                <w:iCs/>
                <w:sz w:val="24"/>
                <w:szCs w:val="24"/>
              </w:rPr>
              <w:t>HPRT1</w:t>
            </w:r>
            <w:r w:rsidRPr="009D3AB7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3C5308B9" w14:textId="71A5A1A7" w:rsidR="000E1F54" w:rsidRPr="009D3AB7" w:rsidRDefault="000E1F54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(hypoxanthine phosphoribosyltransferase 1)</w:t>
            </w:r>
          </w:p>
        </w:tc>
        <w:tc>
          <w:tcPr>
            <w:tcW w:w="1276" w:type="dxa"/>
            <w:vAlign w:val="center"/>
          </w:tcPr>
          <w:p w14:paraId="58827C8B" w14:textId="1C5A134F" w:rsidR="000E1F54" w:rsidRPr="009D3AB7" w:rsidRDefault="000E1F54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Forward</w:t>
            </w:r>
          </w:p>
        </w:tc>
        <w:tc>
          <w:tcPr>
            <w:tcW w:w="2976" w:type="dxa"/>
            <w:vAlign w:val="center"/>
          </w:tcPr>
          <w:p w14:paraId="20F0CA72" w14:textId="21B5816E" w:rsidR="000E1F54" w:rsidRPr="009D3AB7" w:rsidRDefault="000E1F54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CATTATGCTGAGGATTTGGAAAGG</w:t>
            </w:r>
          </w:p>
        </w:tc>
        <w:tc>
          <w:tcPr>
            <w:tcW w:w="1937" w:type="dxa"/>
            <w:vMerge w:val="restart"/>
            <w:vAlign w:val="center"/>
          </w:tcPr>
          <w:p w14:paraId="50934B1C" w14:textId="28B34AA1" w:rsidR="000E1F54" w:rsidRPr="009D3AB7" w:rsidRDefault="000E1F54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100" w:type="dxa"/>
            <w:vMerge w:val="restart"/>
            <w:vAlign w:val="center"/>
          </w:tcPr>
          <w:p w14:paraId="3DB546E4" w14:textId="73AB7C61" w:rsidR="000E1F54" w:rsidRPr="009D3AB7" w:rsidRDefault="000E1F54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56.7</w:t>
            </w:r>
          </w:p>
        </w:tc>
      </w:tr>
      <w:tr w:rsidR="000E1F54" w:rsidRPr="009D3AB7" w14:paraId="66963D46" w14:textId="77777777" w:rsidTr="009015B3">
        <w:trPr>
          <w:trHeight w:val="252"/>
        </w:trPr>
        <w:tc>
          <w:tcPr>
            <w:tcW w:w="2943" w:type="dxa"/>
            <w:vMerge/>
            <w:vAlign w:val="center"/>
          </w:tcPr>
          <w:p w14:paraId="4EDC6BE4" w14:textId="77777777" w:rsidR="000E1F54" w:rsidRPr="009D3AB7" w:rsidRDefault="000E1F54" w:rsidP="004116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923F8A5" w14:textId="0FBE1D4D" w:rsidR="000E1F54" w:rsidRPr="009D3AB7" w:rsidRDefault="000E1F54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Reverse</w:t>
            </w:r>
          </w:p>
        </w:tc>
        <w:tc>
          <w:tcPr>
            <w:tcW w:w="2976" w:type="dxa"/>
            <w:vAlign w:val="center"/>
          </w:tcPr>
          <w:p w14:paraId="7406C494" w14:textId="673723E6" w:rsidR="000E1F54" w:rsidRPr="009D3AB7" w:rsidRDefault="000E1F54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CTTGAGCACACAGAGGGCTACA</w:t>
            </w:r>
          </w:p>
        </w:tc>
        <w:tc>
          <w:tcPr>
            <w:tcW w:w="1937" w:type="dxa"/>
            <w:vMerge/>
            <w:vAlign w:val="center"/>
          </w:tcPr>
          <w:p w14:paraId="42B05EAC" w14:textId="77777777" w:rsidR="000E1F54" w:rsidRPr="009D3AB7" w:rsidRDefault="000E1F54" w:rsidP="004116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00" w:type="dxa"/>
            <w:vMerge/>
            <w:vAlign w:val="center"/>
          </w:tcPr>
          <w:p w14:paraId="032CBE89" w14:textId="77777777" w:rsidR="000E1F54" w:rsidRPr="009D3AB7" w:rsidRDefault="000E1F54" w:rsidP="004116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E1F54" w:rsidRPr="009D3AB7" w14:paraId="36EB83B7" w14:textId="77777777" w:rsidTr="009015B3">
        <w:trPr>
          <w:trHeight w:val="253"/>
        </w:trPr>
        <w:tc>
          <w:tcPr>
            <w:tcW w:w="2943" w:type="dxa"/>
            <w:vMerge w:val="restart"/>
            <w:vAlign w:val="center"/>
          </w:tcPr>
          <w:p w14:paraId="76A9E93D" w14:textId="21A94C69" w:rsidR="000E1F54" w:rsidRPr="009D3AB7" w:rsidRDefault="000E1F54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i/>
                <w:iCs/>
                <w:sz w:val="24"/>
                <w:szCs w:val="24"/>
              </w:rPr>
              <w:t>GADPH</w:t>
            </w:r>
            <w:r w:rsidRPr="009D3AB7">
              <w:rPr>
                <w:rFonts w:cs="Times New Roman"/>
                <w:sz w:val="24"/>
                <w:szCs w:val="24"/>
              </w:rPr>
              <w:t xml:space="preserve"> (glyceraldehyde-3-phosphate dehydrogenase)</w:t>
            </w:r>
          </w:p>
        </w:tc>
        <w:tc>
          <w:tcPr>
            <w:tcW w:w="1276" w:type="dxa"/>
            <w:vAlign w:val="center"/>
          </w:tcPr>
          <w:p w14:paraId="6F65CFA7" w14:textId="2D3D4C9A" w:rsidR="000E1F54" w:rsidRPr="009D3AB7" w:rsidRDefault="000E1F54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Forward</w:t>
            </w:r>
          </w:p>
        </w:tc>
        <w:tc>
          <w:tcPr>
            <w:tcW w:w="2976" w:type="dxa"/>
            <w:vAlign w:val="center"/>
          </w:tcPr>
          <w:p w14:paraId="2FDC3BAB" w14:textId="2AC522D4" w:rsidR="000E1F54" w:rsidRPr="009D3AB7" w:rsidRDefault="000E1F54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GTCTCCTCTGACTTCAACAGCG</w:t>
            </w:r>
          </w:p>
        </w:tc>
        <w:tc>
          <w:tcPr>
            <w:tcW w:w="1937" w:type="dxa"/>
            <w:vMerge/>
            <w:vAlign w:val="center"/>
          </w:tcPr>
          <w:p w14:paraId="2EE9EEA8" w14:textId="77777777" w:rsidR="000E1F54" w:rsidRPr="009D3AB7" w:rsidRDefault="000E1F54" w:rsidP="004116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00" w:type="dxa"/>
            <w:vMerge/>
            <w:vAlign w:val="center"/>
          </w:tcPr>
          <w:p w14:paraId="5F756D35" w14:textId="77777777" w:rsidR="000E1F54" w:rsidRPr="009D3AB7" w:rsidRDefault="000E1F54" w:rsidP="004116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E1F54" w:rsidRPr="009D3AB7" w14:paraId="5428364B" w14:textId="77777777" w:rsidTr="009015B3">
        <w:trPr>
          <w:trHeight w:val="252"/>
        </w:trPr>
        <w:tc>
          <w:tcPr>
            <w:tcW w:w="2943" w:type="dxa"/>
            <w:vMerge/>
            <w:vAlign w:val="center"/>
          </w:tcPr>
          <w:p w14:paraId="6FE08C07" w14:textId="77777777" w:rsidR="000E1F54" w:rsidRPr="009D3AB7" w:rsidRDefault="000E1F54" w:rsidP="004116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468DFE8" w14:textId="76D8C814" w:rsidR="000E1F54" w:rsidRPr="009D3AB7" w:rsidRDefault="000E1F54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Reverse</w:t>
            </w:r>
          </w:p>
        </w:tc>
        <w:tc>
          <w:tcPr>
            <w:tcW w:w="2976" w:type="dxa"/>
            <w:vAlign w:val="center"/>
          </w:tcPr>
          <w:p w14:paraId="16628866" w14:textId="15838CFF" w:rsidR="000E1F54" w:rsidRPr="009D3AB7" w:rsidRDefault="000E1F54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ACCACCCTGTTGCTGTAGCCAA</w:t>
            </w:r>
          </w:p>
        </w:tc>
        <w:tc>
          <w:tcPr>
            <w:tcW w:w="1937" w:type="dxa"/>
            <w:vMerge/>
            <w:vAlign w:val="center"/>
          </w:tcPr>
          <w:p w14:paraId="5D175E9C" w14:textId="77777777" w:rsidR="000E1F54" w:rsidRPr="009D3AB7" w:rsidRDefault="000E1F54" w:rsidP="004116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00" w:type="dxa"/>
            <w:vMerge/>
            <w:vAlign w:val="center"/>
          </w:tcPr>
          <w:p w14:paraId="6495714B" w14:textId="77777777" w:rsidR="000E1F54" w:rsidRPr="009D3AB7" w:rsidRDefault="000E1F54" w:rsidP="004116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D5D75" w:rsidRPr="009D3AB7" w14:paraId="42BA6DBB" w14:textId="77777777" w:rsidTr="009015B3">
        <w:trPr>
          <w:trHeight w:val="252"/>
        </w:trPr>
        <w:tc>
          <w:tcPr>
            <w:tcW w:w="2943" w:type="dxa"/>
            <w:vMerge w:val="restart"/>
            <w:vAlign w:val="center"/>
          </w:tcPr>
          <w:p w14:paraId="0B51DED1" w14:textId="7D710B82" w:rsidR="008D5D75" w:rsidRPr="009015B3" w:rsidRDefault="009015B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015B3">
              <w:rPr>
                <w:rFonts w:cs="Times New Roman"/>
                <w:sz w:val="24"/>
                <w:szCs w:val="24"/>
              </w:rPr>
              <w:t>GADPH (glyceraldehyde-3-phosphate dehydrogenase)</w:t>
            </w:r>
          </w:p>
        </w:tc>
        <w:tc>
          <w:tcPr>
            <w:tcW w:w="1276" w:type="dxa"/>
            <w:vAlign w:val="center"/>
          </w:tcPr>
          <w:p w14:paraId="5EDDAA93" w14:textId="605033BA" w:rsidR="008D5D75" w:rsidRPr="009D3AB7" w:rsidRDefault="008D5D75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Forward</w:t>
            </w:r>
          </w:p>
        </w:tc>
        <w:tc>
          <w:tcPr>
            <w:tcW w:w="2976" w:type="dxa"/>
            <w:vAlign w:val="center"/>
          </w:tcPr>
          <w:p w14:paraId="78E5C182" w14:textId="053A581B" w:rsidR="008D5D75" w:rsidRPr="009D3AB7" w:rsidRDefault="00920CE7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CATCACTGCCACCCAGAAGACTG</w:t>
            </w:r>
          </w:p>
        </w:tc>
        <w:tc>
          <w:tcPr>
            <w:tcW w:w="1937" w:type="dxa"/>
            <w:vMerge/>
            <w:vAlign w:val="center"/>
          </w:tcPr>
          <w:p w14:paraId="213D9EF3" w14:textId="77777777" w:rsidR="008D5D75" w:rsidRPr="009D3AB7" w:rsidRDefault="008D5D75" w:rsidP="004116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00" w:type="dxa"/>
            <w:vMerge/>
            <w:vAlign w:val="center"/>
          </w:tcPr>
          <w:p w14:paraId="54079A61" w14:textId="77777777" w:rsidR="008D5D75" w:rsidRPr="009D3AB7" w:rsidRDefault="008D5D75" w:rsidP="004116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D5D75" w:rsidRPr="009D3AB7" w14:paraId="25533045" w14:textId="77777777" w:rsidTr="009015B3">
        <w:trPr>
          <w:trHeight w:val="252"/>
        </w:trPr>
        <w:tc>
          <w:tcPr>
            <w:tcW w:w="2943" w:type="dxa"/>
            <w:vMerge/>
            <w:vAlign w:val="center"/>
          </w:tcPr>
          <w:p w14:paraId="6634A104" w14:textId="77777777" w:rsidR="008D5D75" w:rsidRPr="009D3AB7" w:rsidRDefault="008D5D75" w:rsidP="004116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C12081F" w14:textId="5D3F7828" w:rsidR="008D5D75" w:rsidRPr="009D3AB7" w:rsidRDefault="008D5D75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Reverse</w:t>
            </w:r>
          </w:p>
        </w:tc>
        <w:tc>
          <w:tcPr>
            <w:tcW w:w="2976" w:type="dxa"/>
            <w:vAlign w:val="center"/>
          </w:tcPr>
          <w:p w14:paraId="2ACE55CB" w14:textId="63AB967E" w:rsidR="008D5D75" w:rsidRPr="009D3AB7" w:rsidRDefault="00920CE7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ATGCCAGTGAGCTTCCCGTTCAG</w:t>
            </w:r>
          </w:p>
        </w:tc>
        <w:tc>
          <w:tcPr>
            <w:tcW w:w="1937" w:type="dxa"/>
            <w:vMerge/>
            <w:vAlign w:val="center"/>
          </w:tcPr>
          <w:p w14:paraId="48BE1FFE" w14:textId="77777777" w:rsidR="008D5D75" w:rsidRPr="009D3AB7" w:rsidRDefault="008D5D75" w:rsidP="004116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00" w:type="dxa"/>
            <w:vMerge/>
            <w:vAlign w:val="center"/>
          </w:tcPr>
          <w:p w14:paraId="40DE258C" w14:textId="77777777" w:rsidR="008D5D75" w:rsidRPr="009D3AB7" w:rsidRDefault="008D5D75" w:rsidP="004116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D5D75" w:rsidRPr="009D3AB7" w14:paraId="4ED00FC5" w14:textId="77777777" w:rsidTr="009015B3">
        <w:trPr>
          <w:trHeight w:val="172"/>
        </w:trPr>
        <w:tc>
          <w:tcPr>
            <w:tcW w:w="2943" w:type="dxa"/>
            <w:vMerge w:val="restart"/>
            <w:vAlign w:val="center"/>
          </w:tcPr>
          <w:p w14:paraId="0428C7D2" w14:textId="14D1F0D7" w:rsidR="008D5D75" w:rsidRPr="009015B3" w:rsidRDefault="008D5D75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015B3">
              <w:rPr>
                <w:rFonts w:cs="Times New Roman"/>
                <w:sz w:val="24"/>
                <w:szCs w:val="24"/>
                <w:lang w:val="en-US"/>
              </w:rPr>
              <w:t>PSMB1 (proteasome 20S subunit beta 1)</w:t>
            </w:r>
          </w:p>
        </w:tc>
        <w:tc>
          <w:tcPr>
            <w:tcW w:w="1276" w:type="dxa"/>
            <w:vAlign w:val="center"/>
          </w:tcPr>
          <w:p w14:paraId="2B866994" w14:textId="20214CFB" w:rsidR="008D5D75" w:rsidRPr="009D3AB7" w:rsidRDefault="008D5D75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2976" w:type="dxa"/>
            <w:vAlign w:val="center"/>
          </w:tcPr>
          <w:p w14:paraId="5E8D25A3" w14:textId="75FAC535" w:rsidR="008D5D75" w:rsidRPr="009D3AB7" w:rsidRDefault="008D5D75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</w:rPr>
              <w:t>CGTTCACTCCAGACTGGGAAAG</w:t>
            </w:r>
          </w:p>
        </w:tc>
        <w:tc>
          <w:tcPr>
            <w:tcW w:w="1937" w:type="dxa"/>
            <w:vMerge/>
            <w:vAlign w:val="center"/>
          </w:tcPr>
          <w:p w14:paraId="67E9B401" w14:textId="77777777" w:rsidR="008D5D75" w:rsidRPr="009D3AB7" w:rsidRDefault="008D5D75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0BAB89BF" w14:textId="77777777" w:rsidR="008D5D75" w:rsidRPr="009D3AB7" w:rsidRDefault="008D5D75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8D5D75" w:rsidRPr="009D3AB7" w14:paraId="40AF8A83" w14:textId="77777777" w:rsidTr="009015B3">
        <w:trPr>
          <w:trHeight w:val="172"/>
        </w:trPr>
        <w:tc>
          <w:tcPr>
            <w:tcW w:w="2943" w:type="dxa"/>
            <w:vMerge/>
            <w:vAlign w:val="center"/>
          </w:tcPr>
          <w:p w14:paraId="038ABA38" w14:textId="77777777" w:rsidR="008D5D75" w:rsidRPr="009D3AB7" w:rsidRDefault="008D5D75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C16B821" w14:textId="47D3DCCC" w:rsidR="008D5D75" w:rsidRPr="009D3AB7" w:rsidRDefault="008D5D75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2976" w:type="dxa"/>
            <w:vAlign w:val="center"/>
          </w:tcPr>
          <w:p w14:paraId="0EA2B643" w14:textId="066F12CE" w:rsidR="008D5D75" w:rsidRPr="009D3AB7" w:rsidRDefault="008D5D75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</w:rPr>
              <w:t>CGGTCGTGAATAGGTGTCAGCT</w:t>
            </w:r>
          </w:p>
        </w:tc>
        <w:tc>
          <w:tcPr>
            <w:tcW w:w="1937" w:type="dxa"/>
            <w:vMerge/>
            <w:vAlign w:val="center"/>
          </w:tcPr>
          <w:p w14:paraId="1336EDF4" w14:textId="77777777" w:rsidR="008D5D75" w:rsidRPr="009D3AB7" w:rsidRDefault="008D5D75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3D53534D" w14:textId="77777777" w:rsidR="008D5D75" w:rsidRPr="009D3AB7" w:rsidRDefault="008D5D75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015B3" w14:paraId="7D8CBEF7" w14:textId="77777777" w:rsidTr="009015B3">
        <w:trPr>
          <w:trHeight w:val="172"/>
        </w:trPr>
        <w:tc>
          <w:tcPr>
            <w:tcW w:w="2943" w:type="dxa"/>
            <w:vMerge w:val="restart"/>
            <w:vAlign w:val="center"/>
          </w:tcPr>
          <w:p w14:paraId="41DD94F0" w14:textId="788796BB" w:rsidR="009015B3" w:rsidRPr="009015B3" w:rsidRDefault="009015B3" w:rsidP="00411689">
            <w:pPr>
              <w:jc w:val="both"/>
              <w:rPr>
                <w:rFonts w:cs="Times New Roman"/>
                <w:i/>
                <w:iCs/>
                <w:sz w:val="24"/>
                <w:szCs w:val="24"/>
                <w:lang w:val="en-US"/>
              </w:rPr>
            </w:pPr>
            <w:r w:rsidRPr="009015B3">
              <w:rPr>
                <w:rFonts w:cs="Times New Roman"/>
                <w:i/>
                <w:iCs/>
                <w:sz w:val="24"/>
                <w:szCs w:val="24"/>
                <w:lang w:val="en-US"/>
              </w:rPr>
              <w:t xml:space="preserve">PSMB1 </w:t>
            </w:r>
            <w:r w:rsidRPr="009015B3">
              <w:rPr>
                <w:rFonts w:cs="Times New Roman"/>
                <w:sz w:val="24"/>
                <w:szCs w:val="24"/>
                <w:lang w:val="en-US"/>
              </w:rPr>
              <w:t>(proteasome 20S subunit beta 1)</w:t>
            </w:r>
          </w:p>
        </w:tc>
        <w:tc>
          <w:tcPr>
            <w:tcW w:w="1276" w:type="dxa"/>
            <w:vAlign w:val="center"/>
          </w:tcPr>
          <w:p w14:paraId="6CA79C11" w14:textId="2084283F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2976" w:type="dxa"/>
            <w:vAlign w:val="center"/>
          </w:tcPr>
          <w:p w14:paraId="751B330E" w14:textId="4D8F310D" w:rsidR="009015B3" w:rsidRPr="009015B3" w:rsidRDefault="00920CE7" w:rsidP="00411689">
            <w:pPr>
              <w:jc w:val="both"/>
              <w:rPr>
                <w:rFonts w:cs="Times New Roman"/>
                <w:sz w:val="24"/>
                <w:szCs w:val="24"/>
                <w:lang w:val="en-GB"/>
              </w:rPr>
            </w:pPr>
            <w:r>
              <w:rPr>
                <w:rFonts w:cs="Times New Roman"/>
                <w:sz w:val="24"/>
                <w:szCs w:val="24"/>
                <w:lang w:val="en-GB"/>
              </w:rPr>
              <w:t>CATCGTCGCTTCAGACACTCGA</w:t>
            </w:r>
          </w:p>
        </w:tc>
        <w:tc>
          <w:tcPr>
            <w:tcW w:w="1937" w:type="dxa"/>
            <w:vMerge/>
            <w:vAlign w:val="center"/>
          </w:tcPr>
          <w:p w14:paraId="2F829C18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40AB0FDF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015B3" w14:paraId="16A1AD8D" w14:textId="77777777" w:rsidTr="009015B3">
        <w:trPr>
          <w:trHeight w:val="172"/>
        </w:trPr>
        <w:tc>
          <w:tcPr>
            <w:tcW w:w="2943" w:type="dxa"/>
            <w:vMerge/>
            <w:vAlign w:val="center"/>
          </w:tcPr>
          <w:p w14:paraId="33884294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D6EF6E5" w14:textId="20070F3E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2976" w:type="dxa"/>
            <w:vAlign w:val="center"/>
          </w:tcPr>
          <w:p w14:paraId="75025B79" w14:textId="14E6D94E" w:rsidR="009015B3" w:rsidRPr="009015B3" w:rsidRDefault="00920CE7" w:rsidP="00411689">
            <w:pPr>
              <w:jc w:val="both"/>
              <w:rPr>
                <w:rFonts w:cs="Times New Roman"/>
                <w:sz w:val="24"/>
                <w:szCs w:val="24"/>
                <w:lang w:val="en-GB"/>
              </w:rPr>
            </w:pPr>
            <w:r>
              <w:rPr>
                <w:rFonts w:cs="Times New Roman"/>
                <w:sz w:val="24"/>
                <w:szCs w:val="24"/>
                <w:lang w:val="en-GB"/>
              </w:rPr>
              <w:t>CCATGGAAACCACTGCAGCCAA</w:t>
            </w:r>
          </w:p>
        </w:tc>
        <w:tc>
          <w:tcPr>
            <w:tcW w:w="1937" w:type="dxa"/>
            <w:vMerge/>
            <w:vAlign w:val="center"/>
          </w:tcPr>
          <w:p w14:paraId="767C1835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11B98EA3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0698DC26" w14:textId="77777777" w:rsidTr="009015B3">
        <w:trPr>
          <w:trHeight w:val="172"/>
        </w:trPr>
        <w:tc>
          <w:tcPr>
            <w:tcW w:w="2943" w:type="dxa"/>
            <w:vMerge w:val="restart"/>
            <w:vAlign w:val="center"/>
          </w:tcPr>
          <w:p w14:paraId="1EF9D8ED" w14:textId="658292AF" w:rsidR="009015B3" w:rsidRPr="009015B3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015B3">
              <w:rPr>
                <w:rFonts w:cs="Times New Roman"/>
                <w:sz w:val="24"/>
                <w:szCs w:val="24"/>
                <w:lang w:val="en-US"/>
              </w:rPr>
              <w:t>PSMB9 (proteasome 20S subunit beta 9</w:t>
            </w:r>
          </w:p>
        </w:tc>
        <w:tc>
          <w:tcPr>
            <w:tcW w:w="1276" w:type="dxa"/>
            <w:vAlign w:val="center"/>
          </w:tcPr>
          <w:p w14:paraId="7203C633" w14:textId="779BEC2A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2976" w:type="dxa"/>
            <w:vAlign w:val="center"/>
          </w:tcPr>
          <w:p w14:paraId="15D78505" w14:textId="72C4C23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</w:rPr>
              <w:t>CGAGAGGACTTGTCTGCACATC</w:t>
            </w:r>
          </w:p>
        </w:tc>
        <w:tc>
          <w:tcPr>
            <w:tcW w:w="1937" w:type="dxa"/>
            <w:vMerge/>
            <w:vAlign w:val="center"/>
          </w:tcPr>
          <w:p w14:paraId="0816D947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6F9A1EB4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0827E1E2" w14:textId="77777777" w:rsidTr="009015B3">
        <w:trPr>
          <w:trHeight w:val="172"/>
        </w:trPr>
        <w:tc>
          <w:tcPr>
            <w:tcW w:w="2943" w:type="dxa"/>
            <w:vMerge/>
            <w:vAlign w:val="center"/>
          </w:tcPr>
          <w:p w14:paraId="3B94D594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7D2703F" w14:textId="530B6EA2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2976" w:type="dxa"/>
            <w:vAlign w:val="center"/>
          </w:tcPr>
          <w:p w14:paraId="3F2906CA" w14:textId="7CBDBDF2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</w:rPr>
              <w:t>CACCAATGGCAAAAGGCTGTCG</w:t>
            </w:r>
          </w:p>
        </w:tc>
        <w:tc>
          <w:tcPr>
            <w:tcW w:w="1937" w:type="dxa"/>
            <w:vMerge/>
            <w:vAlign w:val="center"/>
          </w:tcPr>
          <w:p w14:paraId="23F64E6C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3B2B534F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015B3" w14:paraId="055B901C" w14:textId="77777777" w:rsidTr="009015B3">
        <w:trPr>
          <w:trHeight w:val="172"/>
        </w:trPr>
        <w:tc>
          <w:tcPr>
            <w:tcW w:w="2943" w:type="dxa"/>
            <w:vMerge w:val="restart"/>
            <w:vAlign w:val="center"/>
          </w:tcPr>
          <w:p w14:paraId="14CCD505" w14:textId="31F262CC" w:rsidR="009015B3" w:rsidRPr="009015B3" w:rsidRDefault="009015B3" w:rsidP="00411689">
            <w:pPr>
              <w:jc w:val="both"/>
              <w:rPr>
                <w:rFonts w:cs="Times New Roman"/>
                <w:i/>
                <w:iCs/>
                <w:sz w:val="24"/>
                <w:szCs w:val="24"/>
                <w:lang w:val="en-US"/>
              </w:rPr>
            </w:pPr>
            <w:r w:rsidRPr="009015B3">
              <w:rPr>
                <w:rFonts w:cs="Times New Roman"/>
                <w:i/>
                <w:iCs/>
                <w:sz w:val="24"/>
                <w:szCs w:val="24"/>
                <w:lang w:val="en-US"/>
              </w:rPr>
              <w:t xml:space="preserve">PSMB9 </w:t>
            </w:r>
            <w:r w:rsidRPr="009015B3">
              <w:rPr>
                <w:rFonts w:cs="Times New Roman"/>
                <w:sz w:val="24"/>
                <w:szCs w:val="24"/>
                <w:lang w:val="en-US"/>
              </w:rPr>
              <w:t>(proteasome 20S subunit beta 9</w:t>
            </w:r>
            <w:r>
              <w:rPr>
                <w:rFonts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76" w:type="dxa"/>
            <w:vAlign w:val="center"/>
          </w:tcPr>
          <w:p w14:paraId="1114D6C5" w14:textId="003886BD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2976" w:type="dxa"/>
            <w:vAlign w:val="center"/>
          </w:tcPr>
          <w:p w14:paraId="677FEEA6" w14:textId="1B951886" w:rsidR="009015B3" w:rsidRPr="009015B3" w:rsidRDefault="002E7599" w:rsidP="00411689">
            <w:pPr>
              <w:jc w:val="both"/>
              <w:rPr>
                <w:rFonts w:cs="Times New Roman"/>
                <w:sz w:val="24"/>
                <w:szCs w:val="24"/>
                <w:lang w:val="en-GB"/>
              </w:rPr>
            </w:pPr>
            <w:r>
              <w:rPr>
                <w:rFonts w:cs="Times New Roman"/>
                <w:sz w:val="24"/>
                <w:szCs w:val="24"/>
                <w:lang w:val="en-GB"/>
              </w:rPr>
              <w:t>TACCGTGAGGACTTGTTAGCGC</w:t>
            </w:r>
          </w:p>
        </w:tc>
        <w:tc>
          <w:tcPr>
            <w:tcW w:w="1937" w:type="dxa"/>
            <w:vMerge/>
            <w:vAlign w:val="center"/>
          </w:tcPr>
          <w:p w14:paraId="31F34127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5C174FC1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015B3" w14:paraId="41397186" w14:textId="77777777" w:rsidTr="009015B3">
        <w:trPr>
          <w:trHeight w:val="172"/>
        </w:trPr>
        <w:tc>
          <w:tcPr>
            <w:tcW w:w="2943" w:type="dxa"/>
            <w:vMerge/>
            <w:vAlign w:val="center"/>
          </w:tcPr>
          <w:p w14:paraId="5AD807CD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CB01EA9" w14:textId="7B421A28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2976" w:type="dxa"/>
            <w:vAlign w:val="center"/>
          </w:tcPr>
          <w:p w14:paraId="7B951567" w14:textId="57653906" w:rsidR="009015B3" w:rsidRPr="009015B3" w:rsidRDefault="002E7599" w:rsidP="00411689">
            <w:pPr>
              <w:jc w:val="both"/>
              <w:rPr>
                <w:rFonts w:cs="Times New Roman"/>
                <w:sz w:val="24"/>
                <w:szCs w:val="24"/>
                <w:lang w:val="en-GB"/>
              </w:rPr>
            </w:pPr>
            <w:r>
              <w:rPr>
                <w:rFonts w:cs="Times New Roman"/>
                <w:sz w:val="24"/>
                <w:szCs w:val="24"/>
                <w:lang w:val="en-GB"/>
              </w:rPr>
              <w:t>GGCTGTCGAATTAGCATCCCTC</w:t>
            </w:r>
          </w:p>
        </w:tc>
        <w:tc>
          <w:tcPr>
            <w:tcW w:w="1937" w:type="dxa"/>
            <w:vMerge/>
            <w:vAlign w:val="center"/>
          </w:tcPr>
          <w:p w14:paraId="216312B8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70D1F1E2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7B1019E3" w14:textId="77777777" w:rsidTr="009015B3">
        <w:trPr>
          <w:trHeight w:val="172"/>
        </w:trPr>
        <w:tc>
          <w:tcPr>
            <w:tcW w:w="2943" w:type="dxa"/>
            <w:vMerge w:val="restart"/>
            <w:vAlign w:val="center"/>
          </w:tcPr>
          <w:p w14:paraId="314261EA" w14:textId="33DEA41B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015B3">
              <w:rPr>
                <w:rFonts w:cs="Times New Roman"/>
                <w:sz w:val="24"/>
                <w:szCs w:val="24"/>
                <w:lang w:val="en-US"/>
              </w:rPr>
              <w:t>PSMB2</w:t>
            </w:r>
            <w:r w:rsidRPr="009D3AB7">
              <w:rPr>
                <w:rFonts w:cs="Times New Roman"/>
                <w:sz w:val="24"/>
                <w:szCs w:val="24"/>
                <w:lang w:val="en-US"/>
              </w:rPr>
              <w:t xml:space="preserve"> (proteasome 20S subunit beta 2)</w:t>
            </w:r>
          </w:p>
        </w:tc>
        <w:tc>
          <w:tcPr>
            <w:tcW w:w="1276" w:type="dxa"/>
            <w:vAlign w:val="center"/>
          </w:tcPr>
          <w:p w14:paraId="5AB32C1E" w14:textId="111AD522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2976" w:type="dxa"/>
            <w:vAlign w:val="center"/>
          </w:tcPr>
          <w:p w14:paraId="26B05A22" w14:textId="7F143C10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</w:rPr>
              <w:t>TTCTGGCTCCTTGGCAGCAATG</w:t>
            </w:r>
          </w:p>
        </w:tc>
        <w:tc>
          <w:tcPr>
            <w:tcW w:w="1937" w:type="dxa"/>
            <w:vMerge/>
            <w:vAlign w:val="center"/>
          </w:tcPr>
          <w:p w14:paraId="567E9F05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52A76665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29FA63E3" w14:textId="77777777" w:rsidTr="009015B3">
        <w:trPr>
          <w:trHeight w:val="172"/>
        </w:trPr>
        <w:tc>
          <w:tcPr>
            <w:tcW w:w="2943" w:type="dxa"/>
            <w:vMerge/>
            <w:vAlign w:val="center"/>
          </w:tcPr>
          <w:p w14:paraId="3614FFD2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EA6EBD6" w14:textId="3153DDAD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2976" w:type="dxa"/>
            <w:vAlign w:val="center"/>
          </w:tcPr>
          <w:p w14:paraId="44B254B2" w14:textId="0C587359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</w:rPr>
              <w:t>CAGGTCGTTGAAGATGCCAGCT</w:t>
            </w:r>
          </w:p>
        </w:tc>
        <w:tc>
          <w:tcPr>
            <w:tcW w:w="1937" w:type="dxa"/>
            <w:vMerge/>
            <w:vAlign w:val="center"/>
          </w:tcPr>
          <w:p w14:paraId="08681658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1C2DF41B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015B3" w14:paraId="07C9F664" w14:textId="77777777" w:rsidTr="009015B3">
        <w:trPr>
          <w:trHeight w:val="172"/>
        </w:trPr>
        <w:tc>
          <w:tcPr>
            <w:tcW w:w="2943" w:type="dxa"/>
            <w:vMerge w:val="restart"/>
            <w:vAlign w:val="center"/>
          </w:tcPr>
          <w:p w14:paraId="451770C8" w14:textId="687EE091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015B3">
              <w:rPr>
                <w:rFonts w:cs="Times New Roman"/>
                <w:i/>
                <w:iCs/>
                <w:sz w:val="24"/>
                <w:szCs w:val="24"/>
                <w:lang w:val="en-US"/>
              </w:rPr>
              <w:t>PSMB2</w:t>
            </w:r>
            <w:r w:rsidRPr="009D3AB7">
              <w:rPr>
                <w:rFonts w:cs="Times New Roman"/>
                <w:sz w:val="24"/>
                <w:szCs w:val="24"/>
                <w:lang w:val="en-US"/>
              </w:rPr>
              <w:t xml:space="preserve"> (proteasome 20S subunit beta 2)</w:t>
            </w:r>
          </w:p>
        </w:tc>
        <w:tc>
          <w:tcPr>
            <w:tcW w:w="1276" w:type="dxa"/>
            <w:vAlign w:val="center"/>
          </w:tcPr>
          <w:p w14:paraId="2F4E8D49" w14:textId="0855114E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2976" w:type="dxa"/>
            <w:vAlign w:val="center"/>
          </w:tcPr>
          <w:p w14:paraId="738F012F" w14:textId="1BE58A43" w:rsidR="009015B3" w:rsidRPr="009015B3" w:rsidRDefault="00920CE7" w:rsidP="00411689">
            <w:pPr>
              <w:jc w:val="both"/>
              <w:rPr>
                <w:rFonts w:cs="Times New Roman"/>
                <w:sz w:val="24"/>
                <w:szCs w:val="24"/>
                <w:lang w:val="en-GB"/>
              </w:rPr>
            </w:pPr>
            <w:r>
              <w:rPr>
                <w:rFonts w:cs="Times New Roman"/>
                <w:sz w:val="24"/>
                <w:szCs w:val="24"/>
                <w:lang w:val="en-GB"/>
              </w:rPr>
              <w:t>AACCTGGCTGACTGTC</w:t>
            </w:r>
            <w:r w:rsidR="002E7599">
              <w:rPr>
                <w:rFonts w:cs="Times New Roman"/>
                <w:sz w:val="24"/>
                <w:szCs w:val="24"/>
                <w:lang w:val="en-GB"/>
              </w:rPr>
              <w:t>TTCGGA</w:t>
            </w:r>
          </w:p>
        </w:tc>
        <w:tc>
          <w:tcPr>
            <w:tcW w:w="1937" w:type="dxa"/>
            <w:vMerge/>
            <w:vAlign w:val="center"/>
          </w:tcPr>
          <w:p w14:paraId="502D55D8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76431D5A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015B3" w14:paraId="2485BECA" w14:textId="77777777" w:rsidTr="009015B3">
        <w:trPr>
          <w:trHeight w:val="172"/>
        </w:trPr>
        <w:tc>
          <w:tcPr>
            <w:tcW w:w="2943" w:type="dxa"/>
            <w:vMerge/>
            <w:vAlign w:val="center"/>
          </w:tcPr>
          <w:p w14:paraId="660F1BBB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CA7D030" w14:textId="6BB00C74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2976" w:type="dxa"/>
            <w:vAlign w:val="center"/>
          </w:tcPr>
          <w:p w14:paraId="7CEAB9EB" w14:textId="5C8B4E44" w:rsidR="009015B3" w:rsidRPr="009015B3" w:rsidRDefault="002E7599" w:rsidP="00411689">
            <w:pPr>
              <w:jc w:val="both"/>
              <w:rPr>
                <w:rFonts w:cs="Times New Roman"/>
                <w:sz w:val="24"/>
                <w:szCs w:val="24"/>
                <w:lang w:val="en-GB"/>
              </w:rPr>
            </w:pPr>
            <w:r>
              <w:rPr>
                <w:rFonts w:cs="Times New Roman"/>
                <w:sz w:val="24"/>
                <w:szCs w:val="24"/>
                <w:lang w:val="en-GB"/>
              </w:rPr>
              <w:t>TTAGCCAAGGCTTGCCAGGGTAGT</w:t>
            </w:r>
          </w:p>
        </w:tc>
        <w:tc>
          <w:tcPr>
            <w:tcW w:w="1937" w:type="dxa"/>
            <w:vMerge/>
            <w:vAlign w:val="center"/>
          </w:tcPr>
          <w:p w14:paraId="53EB6F92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0A240FFB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27DC266F" w14:textId="77777777" w:rsidTr="009015B3">
        <w:trPr>
          <w:trHeight w:val="172"/>
        </w:trPr>
        <w:tc>
          <w:tcPr>
            <w:tcW w:w="2943" w:type="dxa"/>
            <w:vMerge w:val="restart"/>
            <w:vAlign w:val="center"/>
          </w:tcPr>
          <w:p w14:paraId="33BE1A91" w14:textId="425007BD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015B3">
              <w:rPr>
                <w:rFonts w:cs="Times New Roman"/>
                <w:sz w:val="24"/>
                <w:szCs w:val="24"/>
                <w:lang w:val="en-US"/>
              </w:rPr>
              <w:t>PSMB10</w:t>
            </w:r>
            <w:r w:rsidRPr="009D3AB7">
              <w:rPr>
                <w:rFonts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9D3AB7">
              <w:rPr>
                <w:rFonts w:cs="Times New Roman"/>
                <w:sz w:val="24"/>
                <w:szCs w:val="24"/>
                <w:lang w:val="en-US"/>
              </w:rPr>
              <w:t>(proteasome 20S subunit beta 10)</w:t>
            </w:r>
          </w:p>
        </w:tc>
        <w:tc>
          <w:tcPr>
            <w:tcW w:w="1276" w:type="dxa"/>
            <w:vAlign w:val="center"/>
          </w:tcPr>
          <w:p w14:paraId="1F0E0551" w14:textId="018E0D22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2976" w:type="dxa"/>
            <w:vAlign w:val="center"/>
          </w:tcPr>
          <w:p w14:paraId="77EEC9B1" w14:textId="2BDF9486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</w:rPr>
              <w:t>GGACAAGAGCTGCGAGAAGATC</w:t>
            </w:r>
          </w:p>
        </w:tc>
        <w:tc>
          <w:tcPr>
            <w:tcW w:w="1937" w:type="dxa"/>
            <w:vMerge/>
            <w:vAlign w:val="center"/>
          </w:tcPr>
          <w:p w14:paraId="1EBC8044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40917902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5123568C" w14:textId="77777777" w:rsidTr="009015B3">
        <w:trPr>
          <w:trHeight w:val="172"/>
        </w:trPr>
        <w:tc>
          <w:tcPr>
            <w:tcW w:w="2943" w:type="dxa"/>
            <w:vMerge/>
            <w:vAlign w:val="center"/>
          </w:tcPr>
          <w:p w14:paraId="48A28585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DE924C6" w14:textId="12288035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2976" w:type="dxa"/>
            <w:vAlign w:val="center"/>
          </w:tcPr>
          <w:p w14:paraId="14347129" w14:textId="53280D91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</w:rPr>
              <w:t>ATCTTGGACGCCACCATCCGTG</w:t>
            </w:r>
          </w:p>
        </w:tc>
        <w:tc>
          <w:tcPr>
            <w:tcW w:w="1937" w:type="dxa"/>
            <w:vMerge/>
            <w:vAlign w:val="center"/>
          </w:tcPr>
          <w:p w14:paraId="3AE5F255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228E88D0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015B3" w14:paraId="2BE7D24C" w14:textId="77777777" w:rsidTr="009015B3">
        <w:trPr>
          <w:trHeight w:val="172"/>
        </w:trPr>
        <w:tc>
          <w:tcPr>
            <w:tcW w:w="2943" w:type="dxa"/>
            <w:vMerge w:val="restart"/>
            <w:vAlign w:val="center"/>
          </w:tcPr>
          <w:p w14:paraId="06D0ACFD" w14:textId="118F80FF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i/>
                <w:iCs/>
                <w:sz w:val="24"/>
                <w:szCs w:val="24"/>
                <w:lang w:val="en-US"/>
              </w:rPr>
              <w:t xml:space="preserve">PSMB10 </w:t>
            </w:r>
            <w:r w:rsidRPr="009D3AB7">
              <w:rPr>
                <w:rFonts w:cs="Times New Roman"/>
                <w:sz w:val="24"/>
                <w:szCs w:val="24"/>
                <w:lang w:val="en-US"/>
              </w:rPr>
              <w:t>(proteasome 20S subunit beta 10)</w:t>
            </w:r>
          </w:p>
        </w:tc>
        <w:tc>
          <w:tcPr>
            <w:tcW w:w="1276" w:type="dxa"/>
            <w:vAlign w:val="center"/>
          </w:tcPr>
          <w:p w14:paraId="0E892BD2" w14:textId="283CADAF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2976" w:type="dxa"/>
            <w:vAlign w:val="center"/>
          </w:tcPr>
          <w:p w14:paraId="3F62DCD3" w14:textId="1AB87B00" w:rsidR="009015B3" w:rsidRPr="009015B3" w:rsidRDefault="002E7599" w:rsidP="00411689">
            <w:pPr>
              <w:jc w:val="both"/>
              <w:rPr>
                <w:rFonts w:cs="Times New Roman"/>
                <w:sz w:val="24"/>
                <w:szCs w:val="24"/>
                <w:lang w:val="en-GB"/>
              </w:rPr>
            </w:pPr>
            <w:r>
              <w:rPr>
                <w:rFonts w:cs="Times New Roman"/>
                <w:sz w:val="24"/>
                <w:szCs w:val="24"/>
                <w:lang w:val="en-GB"/>
              </w:rPr>
              <w:t>TTCGGGTTCCTCATGCACGCAA</w:t>
            </w:r>
          </w:p>
        </w:tc>
        <w:tc>
          <w:tcPr>
            <w:tcW w:w="1937" w:type="dxa"/>
            <w:vMerge/>
            <w:vAlign w:val="center"/>
          </w:tcPr>
          <w:p w14:paraId="4EBE53B5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769E2469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015B3" w14:paraId="41695960" w14:textId="77777777" w:rsidTr="009015B3">
        <w:trPr>
          <w:trHeight w:val="172"/>
        </w:trPr>
        <w:tc>
          <w:tcPr>
            <w:tcW w:w="2943" w:type="dxa"/>
            <w:vMerge/>
            <w:vAlign w:val="center"/>
          </w:tcPr>
          <w:p w14:paraId="417D77EF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56EEBBD" w14:textId="7B62DAB8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2976" w:type="dxa"/>
            <w:vAlign w:val="center"/>
          </w:tcPr>
          <w:p w14:paraId="0B5651F5" w14:textId="58A76F8C" w:rsidR="009015B3" w:rsidRPr="009015B3" w:rsidRDefault="002E7599" w:rsidP="00411689">
            <w:pPr>
              <w:jc w:val="both"/>
              <w:rPr>
                <w:rFonts w:cs="Times New Roman"/>
                <w:sz w:val="24"/>
                <w:szCs w:val="24"/>
                <w:lang w:val="en-GB"/>
              </w:rPr>
            </w:pPr>
            <w:r>
              <w:rPr>
                <w:rFonts w:cs="Times New Roman"/>
                <w:sz w:val="24"/>
                <w:szCs w:val="24"/>
                <w:lang w:val="en-GB"/>
              </w:rPr>
              <w:t>TTTGTCCGCCACAACCGAATCG</w:t>
            </w:r>
          </w:p>
        </w:tc>
        <w:tc>
          <w:tcPr>
            <w:tcW w:w="1937" w:type="dxa"/>
            <w:vMerge/>
            <w:vAlign w:val="center"/>
          </w:tcPr>
          <w:p w14:paraId="0992E27F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6307E858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6A16A990" w14:textId="77777777" w:rsidTr="009015B3">
        <w:trPr>
          <w:trHeight w:val="172"/>
        </w:trPr>
        <w:tc>
          <w:tcPr>
            <w:tcW w:w="2943" w:type="dxa"/>
            <w:vMerge w:val="restart"/>
            <w:vAlign w:val="center"/>
          </w:tcPr>
          <w:p w14:paraId="67FC2D70" w14:textId="77777777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015B3">
              <w:rPr>
                <w:rFonts w:cs="Times New Roman"/>
                <w:sz w:val="24"/>
                <w:szCs w:val="24"/>
                <w:lang w:val="en-US"/>
              </w:rPr>
              <w:t>PSMB5</w:t>
            </w:r>
            <w:r w:rsidRPr="009D3AB7">
              <w:rPr>
                <w:rFonts w:cs="Times New Roman"/>
                <w:sz w:val="24"/>
                <w:szCs w:val="24"/>
                <w:lang w:val="en-US"/>
              </w:rPr>
              <w:t xml:space="preserve"> (proteasome 20S</w:t>
            </w:r>
          </w:p>
          <w:p w14:paraId="43BB2898" w14:textId="3DAB0426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subunit beta 5)</w:t>
            </w:r>
          </w:p>
        </w:tc>
        <w:tc>
          <w:tcPr>
            <w:tcW w:w="1276" w:type="dxa"/>
            <w:vAlign w:val="center"/>
          </w:tcPr>
          <w:p w14:paraId="7E1138DD" w14:textId="6E71FA15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2976" w:type="dxa"/>
            <w:vAlign w:val="center"/>
          </w:tcPr>
          <w:p w14:paraId="75BF7AD5" w14:textId="44922EF6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</w:rPr>
              <w:t>GTGTCCCAGAAGAGCCAGGAAT</w:t>
            </w:r>
          </w:p>
        </w:tc>
        <w:tc>
          <w:tcPr>
            <w:tcW w:w="1937" w:type="dxa"/>
            <w:vMerge/>
            <w:vAlign w:val="center"/>
          </w:tcPr>
          <w:p w14:paraId="4DD823A8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77DCBB9F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619DA6B5" w14:textId="77777777" w:rsidTr="009015B3">
        <w:trPr>
          <w:trHeight w:val="172"/>
        </w:trPr>
        <w:tc>
          <w:tcPr>
            <w:tcW w:w="2943" w:type="dxa"/>
            <w:vMerge/>
            <w:vAlign w:val="center"/>
          </w:tcPr>
          <w:p w14:paraId="54ED9F08" w14:textId="77777777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AFAD9B6" w14:textId="2593F968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2976" w:type="dxa"/>
            <w:vAlign w:val="center"/>
          </w:tcPr>
          <w:p w14:paraId="447EF2DC" w14:textId="381910A3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</w:rPr>
              <w:t>TCTTCACCGTCTGGGAGGCAAT</w:t>
            </w:r>
          </w:p>
        </w:tc>
        <w:tc>
          <w:tcPr>
            <w:tcW w:w="1937" w:type="dxa"/>
            <w:vMerge/>
            <w:vAlign w:val="center"/>
          </w:tcPr>
          <w:p w14:paraId="5537B04C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54732D4C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015B3" w14:paraId="1AC96949" w14:textId="77777777" w:rsidTr="009015B3">
        <w:trPr>
          <w:trHeight w:val="172"/>
        </w:trPr>
        <w:tc>
          <w:tcPr>
            <w:tcW w:w="2943" w:type="dxa"/>
            <w:vMerge w:val="restart"/>
            <w:vAlign w:val="center"/>
          </w:tcPr>
          <w:p w14:paraId="21AF7E76" w14:textId="77777777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i/>
                <w:iCs/>
                <w:sz w:val="24"/>
                <w:szCs w:val="24"/>
                <w:lang w:val="en-US"/>
              </w:rPr>
              <w:t>PSMB5</w:t>
            </w:r>
            <w:r w:rsidRPr="009D3AB7">
              <w:rPr>
                <w:rFonts w:cs="Times New Roman"/>
                <w:sz w:val="24"/>
                <w:szCs w:val="24"/>
                <w:lang w:val="en-US"/>
              </w:rPr>
              <w:t xml:space="preserve"> (proteasome 20S</w:t>
            </w:r>
          </w:p>
          <w:p w14:paraId="1AA2A08E" w14:textId="64932BCA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subunit beta 5)</w:t>
            </w:r>
          </w:p>
        </w:tc>
        <w:tc>
          <w:tcPr>
            <w:tcW w:w="1276" w:type="dxa"/>
            <w:vAlign w:val="center"/>
          </w:tcPr>
          <w:p w14:paraId="6BF61AFC" w14:textId="79FC3988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2976" w:type="dxa"/>
            <w:vAlign w:val="center"/>
          </w:tcPr>
          <w:p w14:paraId="5B76269D" w14:textId="3DC1858E" w:rsidR="009015B3" w:rsidRPr="009015B3" w:rsidRDefault="002E7599" w:rsidP="00411689">
            <w:pPr>
              <w:jc w:val="both"/>
              <w:rPr>
                <w:rFonts w:cs="Times New Roman"/>
                <w:sz w:val="24"/>
                <w:szCs w:val="24"/>
                <w:lang w:val="en-GB"/>
              </w:rPr>
            </w:pPr>
            <w:r>
              <w:rPr>
                <w:rFonts w:cs="Times New Roman"/>
                <w:sz w:val="24"/>
                <w:szCs w:val="24"/>
                <w:lang w:val="en-GB"/>
              </w:rPr>
              <w:t>CTGTGGCTGGATAAGAGAGAGGC</w:t>
            </w:r>
          </w:p>
        </w:tc>
        <w:tc>
          <w:tcPr>
            <w:tcW w:w="1937" w:type="dxa"/>
            <w:vMerge/>
            <w:vAlign w:val="center"/>
          </w:tcPr>
          <w:p w14:paraId="5EB4329E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4206D295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015B3" w14:paraId="4A1439E6" w14:textId="77777777" w:rsidTr="009015B3">
        <w:trPr>
          <w:trHeight w:val="172"/>
        </w:trPr>
        <w:tc>
          <w:tcPr>
            <w:tcW w:w="2943" w:type="dxa"/>
            <w:vMerge/>
            <w:vAlign w:val="center"/>
          </w:tcPr>
          <w:p w14:paraId="32EE2131" w14:textId="77777777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47C27D2" w14:textId="3CFE560F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2976" w:type="dxa"/>
            <w:vAlign w:val="center"/>
          </w:tcPr>
          <w:p w14:paraId="5A108704" w14:textId="1D72AFE6" w:rsidR="009015B3" w:rsidRPr="009015B3" w:rsidRDefault="002E7599" w:rsidP="00411689">
            <w:pPr>
              <w:jc w:val="both"/>
              <w:rPr>
                <w:rFonts w:cs="Times New Roman"/>
                <w:sz w:val="24"/>
                <w:szCs w:val="24"/>
                <w:lang w:val="en-GB"/>
              </w:rPr>
            </w:pPr>
            <w:r>
              <w:rPr>
                <w:rFonts w:cs="Times New Roman"/>
                <w:sz w:val="24"/>
                <w:szCs w:val="24"/>
                <w:lang w:val="en-GB"/>
              </w:rPr>
              <w:t>CAGGTCATAGGAGTAGCCTCGA</w:t>
            </w:r>
          </w:p>
        </w:tc>
        <w:tc>
          <w:tcPr>
            <w:tcW w:w="1937" w:type="dxa"/>
            <w:vMerge/>
            <w:vAlign w:val="center"/>
          </w:tcPr>
          <w:p w14:paraId="47189BAA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1618A23A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7F351954" w14:textId="77777777" w:rsidTr="009015B3">
        <w:trPr>
          <w:trHeight w:val="172"/>
        </w:trPr>
        <w:tc>
          <w:tcPr>
            <w:tcW w:w="2943" w:type="dxa"/>
            <w:vMerge w:val="restart"/>
            <w:vAlign w:val="center"/>
          </w:tcPr>
          <w:p w14:paraId="438452C4" w14:textId="15AF6109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015B3">
              <w:rPr>
                <w:rFonts w:cs="Times New Roman"/>
                <w:sz w:val="24"/>
                <w:szCs w:val="24"/>
                <w:lang w:val="en-US"/>
              </w:rPr>
              <w:t>PSMB8</w:t>
            </w:r>
            <w:r w:rsidRPr="009D3AB7">
              <w:rPr>
                <w:rFonts w:cs="Times New Roman"/>
                <w:sz w:val="24"/>
                <w:szCs w:val="24"/>
                <w:lang w:val="en-US"/>
              </w:rPr>
              <w:t xml:space="preserve"> (proteasome 20S</w:t>
            </w:r>
          </w:p>
          <w:p w14:paraId="054E8F52" w14:textId="63EBD766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subunit beta 8)</w:t>
            </w:r>
          </w:p>
        </w:tc>
        <w:tc>
          <w:tcPr>
            <w:tcW w:w="1276" w:type="dxa"/>
            <w:vAlign w:val="center"/>
          </w:tcPr>
          <w:p w14:paraId="31DCE3E7" w14:textId="03488FA4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2976" w:type="dxa"/>
            <w:vAlign w:val="center"/>
          </w:tcPr>
          <w:p w14:paraId="021FE7B8" w14:textId="5D9BE1AA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</w:rPr>
              <w:t>CCTTACCTGCTTGGCACCATGT</w:t>
            </w:r>
          </w:p>
        </w:tc>
        <w:tc>
          <w:tcPr>
            <w:tcW w:w="1937" w:type="dxa"/>
            <w:vMerge/>
            <w:vAlign w:val="center"/>
          </w:tcPr>
          <w:p w14:paraId="1D09264F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030F5B7A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1B9E47A3" w14:textId="77777777" w:rsidTr="009015B3">
        <w:trPr>
          <w:trHeight w:val="172"/>
        </w:trPr>
        <w:tc>
          <w:tcPr>
            <w:tcW w:w="2943" w:type="dxa"/>
            <w:vMerge/>
            <w:vAlign w:val="center"/>
          </w:tcPr>
          <w:p w14:paraId="2EB7D252" w14:textId="77777777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D0C54C0" w14:textId="11BB2A2C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2976" w:type="dxa"/>
            <w:vAlign w:val="center"/>
          </w:tcPr>
          <w:p w14:paraId="3D1C3619" w14:textId="2DB7FBCF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</w:rPr>
              <w:t>TTGGAGGCTGCCGACACTGAAA</w:t>
            </w:r>
          </w:p>
        </w:tc>
        <w:tc>
          <w:tcPr>
            <w:tcW w:w="1937" w:type="dxa"/>
            <w:vMerge/>
            <w:vAlign w:val="center"/>
          </w:tcPr>
          <w:p w14:paraId="7E542995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7DCC246C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487DC8AA" w14:textId="77777777" w:rsidTr="009015B3">
        <w:trPr>
          <w:trHeight w:val="172"/>
        </w:trPr>
        <w:tc>
          <w:tcPr>
            <w:tcW w:w="2943" w:type="dxa"/>
            <w:vMerge w:val="restart"/>
            <w:vAlign w:val="center"/>
          </w:tcPr>
          <w:p w14:paraId="78AEF9E4" w14:textId="77777777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i/>
                <w:iCs/>
                <w:sz w:val="24"/>
                <w:szCs w:val="24"/>
                <w:lang w:val="en-US"/>
              </w:rPr>
              <w:t>PSMB8</w:t>
            </w:r>
            <w:r w:rsidRPr="009D3AB7">
              <w:rPr>
                <w:rFonts w:cs="Times New Roman"/>
                <w:sz w:val="24"/>
                <w:szCs w:val="24"/>
                <w:lang w:val="en-US"/>
              </w:rPr>
              <w:t xml:space="preserve"> (proteasome 20S</w:t>
            </w:r>
          </w:p>
          <w:p w14:paraId="39F6E577" w14:textId="6BB59085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subunit beta 8)</w:t>
            </w:r>
          </w:p>
        </w:tc>
        <w:tc>
          <w:tcPr>
            <w:tcW w:w="1276" w:type="dxa"/>
            <w:vAlign w:val="center"/>
          </w:tcPr>
          <w:p w14:paraId="4FCDE158" w14:textId="0205ADB5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2976" w:type="dxa"/>
            <w:vAlign w:val="center"/>
          </w:tcPr>
          <w:p w14:paraId="284AC204" w14:textId="41808E5D" w:rsidR="009015B3" w:rsidRPr="009D3AB7" w:rsidRDefault="002E7599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CCTTACCTGCTTGGCACCATGT</w:t>
            </w:r>
          </w:p>
        </w:tc>
        <w:tc>
          <w:tcPr>
            <w:tcW w:w="1937" w:type="dxa"/>
            <w:vMerge/>
            <w:vAlign w:val="center"/>
          </w:tcPr>
          <w:p w14:paraId="5701CD26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7B27FF65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363A1D30" w14:textId="77777777" w:rsidTr="009015B3">
        <w:trPr>
          <w:trHeight w:val="172"/>
        </w:trPr>
        <w:tc>
          <w:tcPr>
            <w:tcW w:w="2943" w:type="dxa"/>
            <w:vMerge/>
            <w:vAlign w:val="center"/>
          </w:tcPr>
          <w:p w14:paraId="06DE3154" w14:textId="77777777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5171259" w14:textId="403FDDC0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2976" w:type="dxa"/>
            <w:vAlign w:val="center"/>
          </w:tcPr>
          <w:p w14:paraId="3127A7F7" w14:textId="6E17306E" w:rsidR="009015B3" w:rsidRPr="009D3AB7" w:rsidRDefault="002E7599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TTGGATGCTGCAGACACGGAGA</w:t>
            </w:r>
          </w:p>
        </w:tc>
        <w:tc>
          <w:tcPr>
            <w:tcW w:w="1937" w:type="dxa"/>
            <w:vMerge/>
            <w:vAlign w:val="center"/>
          </w:tcPr>
          <w:p w14:paraId="59637B15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5875B1FD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51045F4F" w14:textId="77777777" w:rsidTr="009015B3">
        <w:trPr>
          <w:trHeight w:val="172"/>
        </w:trPr>
        <w:tc>
          <w:tcPr>
            <w:tcW w:w="2943" w:type="dxa"/>
            <w:vMerge w:val="restart"/>
            <w:vAlign w:val="center"/>
          </w:tcPr>
          <w:p w14:paraId="619D7BDC" w14:textId="77777777" w:rsidR="009015B3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144AE4">
              <w:rPr>
                <w:rFonts w:cs="Times New Roman"/>
                <w:sz w:val="24"/>
                <w:szCs w:val="24"/>
                <w:lang w:val="en-US"/>
              </w:rPr>
              <w:t>ARG1</w:t>
            </w:r>
          </w:p>
          <w:p w14:paraId="0F2AAC10" w14:textId="2F761F5A" w:rsidR="009015B3" w:rsidRPr="00144AE4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(arginase 1)</w:t>
            </w:r>
          </w:p>
        </w:tc>
        <w:tc>
          <w:tcPr>
            <w:tcW w:w="1276" w:type="dxa"/>
            <w:vAlign w:val="center"/>
          </w:tcPr>
          <w:p w14:paraId="73178C98" w14:textId="376113A4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2976" w:type="dxa"/>
            <w:vAlign w:val="center"/>
          </w:tcPr>
          <w:p w14:paraId="6979988E" w14:textId="18FA5392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8D5D75">
              <w:rPr>
                <w:rFonts w:cs="Times New Roman"/>
                <w:sz w:val="24"/>
                <w:szCs w:val="24"/>
              </w:rPr>
              <w:t>GAACAAGAGTGTGATGTGAA</w:t>
            </w:r>
          </w:p>
        </w:tc>
        <w:tc>
          <w:tcPr>
            <w:tcW w:w="1937" w:type="dxa"/>
            <w:vMerge/>
            <w:vAlign w:val="center"/>
          </w:tcPr>
          <w:p w14:paraId="78DE6AA8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07AE9E87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47D52EA1" w14:textId="77777777" w:rsidTr="009015B3">
        <w:trPr>
          <w:trHeight w:val="172"/>
        </w:trPr>
        <w:tc>
          <w:tcPr>
            <w:tcW w:w="2943" w:type="dxa"/>
            <w:vMerge/>
            <w:vAlign w:val="center"/>
          </w:tcPr>
          <w:p w14:paraId="3AB06F7A" w14:textId="77777777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DB16C52" w14:textId="229D85C4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2976" w:type="dxa"/>
            <w:vAlign w:val="center"/>
          </w:tcPr>
          <w:p w14:paraId="3A9546D4" w14:textId="69202846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8D5D75">
              <w:rPr>
                <w:rFonts w:cs="Times New Roman"/>
                <w:sz w:val="24"/>
                <w:szCs w:val="24"/>
              </w:rPr>
              <w:t>TCACAATTTGAAAGGGACTG</w:t>
            </w:r>
          </w:p>
        </w:tc>
        <w:tc>
          <w:tcPr>
            <w:tcW w:w="1937" w:type="dxa"/>
            <w:vMerge/>
            <w:vAlign w:val="center"/>
          </w:tcPr>
          <w:p w14:paraId="0BCAFFF8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05CA957A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68D74AE3" w14:textId="77777777" w:rsidTr="009015B3">
        <w:trPr>
          <w:trHeight w:val="172"/>
        </w:trPr>
        <w:tc>
          <w:tcPr>
            <w:tcW w:w="2943" w:type="dxa"/>
            <w:vMerge w:val="restart"/>
            <w:vAlign w:val="center"/>
          </w:tcPr>
          <w:p w14:paraId="356C8556" w14:textId="77777777" w:rsidR="009015B3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 xml:space="preserve">TGFB </w:t>
            </w:r>
          </w:p>
          <w:p w14:paraId="0DDD8FD6" w14:textId="34058D50" w:rsidR="009015B3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 xml:space="preserve">(tumor growth </w:t>
            </w:r>
          </w:p>
          <w:p w14:paraId="7F48373B" w14:textId="67382CD3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factor beta)</w:t>
            </w:r>
          </w:p>
        </w:tc>
        <w:tc>
          <w:tcPr>
            <w:tcW w:w="1276" w:type="dxa"/>
            <w:vAlign w:val="center"/>
          </w:tcPr>
          <w:p w14:paraId="107BC740" w14:textId="347B782D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2976" w:type="dxa"/>
            <w:vAlign w:val="center"/>
          </w:tcPr>
          <w:p w14:paraId="77979C9E" w14:textId="52104EB5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8D5D75">
              <w:rPr>
                <w:rFonts w:cs="Times New Roman"/>
                <w:sz w:val="24"/>
                <w:szCs w:val="24"/>
              </w:rPr>
              <w:t>GCCAGAGTGGTTATCTTTTG</w:t>
            </w:r>
          </w:p>
        </w:tc>
        <w:tc>
          <w:tcPr>
            <w:tcW w:w="1937" w:type="dxa"/>
            <w:vMerge/>
            <w:vAlign w:val="center"/>
          </w:tcPr>
          <w:p w14:paraId="0E604659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1E777BDB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146D956C" w14:textId="77777777" w:rsidTr="009015B3">
        <w:trPr>
          <w:trHeight w:val="172"/>
        </w:trPr>
        <w:tc>
          <w:tcPr>
            <w:tcW w:w="2943" w:type="dxa"/>
            <w:vMerge/>
            <w:vAlign w:val="center"/>
          </w:tcPr>
          <w:p w14:paraId="1B845C3D" w14:textId="5AC05805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FD33EB1" w14:textId="6A4CE8A3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2976" w:type="dxa"/>
            <w:vAlign w:val="center"/>
          </w:tcPr>
          <w:p w14:paraId="2618DE6D" w14:textId="1CD4A249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8D5D75">
              <w:rPr>
                <w:rFonts w:cs="Times New Roman"/>
                <w:sz w:val="24"/>
                <w:szCs w:val="24"/>
              </w:rPr>
              <w:t>CCACTTGCAGTGTGTTATC</w:t>
            </w:r>
          </w:p>
        </w:tc>
        <w:tc>
          <w:tcPr>
            <w:tcW w:w="1937" w:type="dxa"/>
            <w:vMerge/>
            <w:vAlign w:val="center"/>
          </w:tcPr>
          <w:p w14:paraId="2319B213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2BD13867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5DFC0F21" w14:textId="77777777" w:rsidTr="009015B3">
        <w:trPr>
          <w:trHeight w:val="172"/>
        </w:trPr>
        <w:tc>
          <w:tcPr>
            <w:tcW w:w="2943" w:type="dxa"/>
            <w:vMerge w:val="restart"/>
            <w:vAlign w:val="center"/>
          </w:tcPr>
          <w:p w14:paraId="08386869" w14:textId="77777777" w:rsidR="009015B3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 xml:space="preserve">COX2 </w:t>
            </w:r>
          </w:p>
          <w:p w14:paraId="2608CF4A" w14:textId="13AA52D5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(cyclooxygenase 2)</w:t>
            </w:r>
          </w:p>
        </w:tc>
        <w:tc>
          <w:tcPr>
            <w:tcW w:w="1276" w:type="dxa"/>
            <w:vAlign w:val="center"/>
          </w:tcPr>
          <w:p w14:paraId="3B050C0C" w14:textId="7CA90485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2976" w:type="dxa"/>
            <w:vAlign w:val="center"/>
          </w:tcPr>
          <w:p w14:paraId="4BABEABF" w14:textId="7D3F88F8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8D5D75">
              <w:rPr>
                <w:rFonts w:cs="Times New Roman"/>
                <w:sz w:val="24"/>
                <w:szCs w:val="24"/>
              </w:rPr>
              <w:t>TGGAATTACCCAGTTTGTTG</w:t>
            </w:r>
          </w:p>
        </w:tc>
        <w:tc>
          <w:tcPr>
            <w:tcW w:w="1937" w:type="dxa"/>
            <w:vMerge/>
            <w:vAlign w:val="center"/>
          </w:tcPr>
          <w:p w14:paraId="1D5978AE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0C777625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0AD9C83D" w14:textId="77777777" w:rsidTr="009015B3">
        <w:trPr>
          <w:trHeight w:val="172"/>
        </w:trPr>
        <w:tc>
          <w:tcPr>
            <w:tcW w:w="2943" w:type="dxa"/>
            <w:vMerge/>
            <w:vAlign w:val="center"/>
          </w:tcPr>
          <w:p w14:paraId="041DAEC7" w14:textId="1EB3337D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1C6C7D6" w14:textId="307A5821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2976" w:type="dxa"/>
            <w:vAlign w:val="center"/>
          </w:tcPr>
          <w:p w14:paraId="41ED116B" w14:textId="7FB07AED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8D5D75">
              <w:rPr>
                <w:rFonts w:cs="Times New Roman"/>
                <w:sz w:val="24"/>
                <w:szCs w:val="24"/>
              </w:rPr>
              <w:t>GAAGCCTGTGATACTTTCTG</w:t>
            </w:r>
          </w:p>
        </w:tc>
        <w:tc>
          <w:tcPr>
            <w:tcW w:w="1937" w:type="dxa"/>
            <w:vMerge/>
            <w:vAlign w:val="center"/>
          </w:tcPr>
          <w:p w14:paraId="3EC203F3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341E5619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6FD2AB8E" w14:textId="77777777" w:rsidTr="009015B3">
        <w:trPr>
          <w:trHeight w:val="172"/>
        </w:trPr>
        <w:tc>
          <w:tcPr>
            <w:tcW w:w="2943" w:type="dxa"/>
            <w:vMerge w:val="restart"/>
            <w:vAlign w:val="center"/>
          </w:tcPr>
          <w:p w14:paraId="5C47147A" w14:textId="77777777" w:rsidR="009015B3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 xml:space="preserve">NOS2 </w:t>
            </w:r>
          </w:p>
          <w:p w14:paraId="71AFDA25" w14:textId="77777777" w:rsidR="009015B3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 xml:space="preserve">(inducible nitric </w:t>
            </w:r>
          </w:p>
          <w:p w14:paraId="3671A706" w14:textId="2DE97EBD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oxide synthase 2)</w:t>
            </w:r>
          </w:p>
        </w:tc>
        <w:tc>
          <w:tcPr>
            <w:tcW w:w="1276" w:type="dxa"/>
            <w:vAlign w:val="center"/>
          </w:tcPr>
          <w:p w14:paraId="412154D7" w14:textId="7FE03CD9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2976" w:type="dxa"/>
            <w:vAlign w:val="center"/>
          </w:tcPr>
          <w:p w14:paraId="36C096C5" w14:textId="3D62089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8D5D75">
              <w:rPr>
                <w:rFonts w:cs="Times New Roman"/>
                <w:sz w:val="24"/>
                <w:szCs w:val="24"/>
              </w:rPr>
              <w:t>AGGATGACCTTCAGTATCAC</w:t>
            </w:r>
          </w:p>
        </w:tc>
        <w:tc>
          <w:tcPr>
            <w:tcW w:w="1937" w:type="dxa"/>
            <w:vMerge/>
            <w:vAlign w:val="center"/>
          </w:tcPr>
          <w:p w14:paraId="1564D52B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58527EAE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64AA0781" w14:textId="77777777" w:rsidTr="009015B3">
        <w:trPr>
          <w:trHeight w:val="172"/>
        </w:trPr>
        <w:tc>
          <w:tcPr>
            <w:tcW w:w="2943" w:type="dxa"/>
            <w:vMerge/>
            <w:vAlign w:val="center"/>
          </w:tcPr>
          <w:p w14:paraId="7C964D2B" w14:textId="1E05D88A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D1B5911" w14:textId="09895191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2976" w:type="dxa"/>
            <w:vAlign w:val="center"/>
          </w:tcPr>
          <w:p w14:paraId="0D34B0FA" w14:textId="5F9C6356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8D5D75">
              <w:rPr>
                <w:rFonts w:cs="Times New Roman"/>
                <w:sz w:val="24"/>
                <w:szCs w:val="24"/>
              </w:rPr>
              <w:t>CCAGTTTTTGATCCTCACAT</w:t>
            </w:r>
          </w:p>
        </w:tc>
        <w:tc>
          <w:tcPr>
            <w:tcW w:w="1937" w:type="dxa"/>
            <w:vMerge/>
            <w:vAlign w:val="center"/>
          </w:tcPr>
          <w:p w14:paraId="39762B75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056DE9AB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0A93829B" w14:textId="77777777" w:rsidTr="009015B3">
        <w:trPr>
          <w:trHeight w:val="172"/>
        </w:trPr>
        <w:tc>
          <w:tcPr>
            <w:tcW w:w="2943" w:type="dxa"/>
            <w:vMerge w:val="restart"/>
            <w:vAlign w:val="center"/>
          </w:tcPr>
          <w:p w14:paraId="2D5143A5" w14:textId="77777777" w:rsidR="009015B3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lastRenderedPageBreak/>
              <w:t>NFKB1</w:t>
            </w:r>
          </w:p>
          <w:p w14:paraId="1894F29C" w14:textId="77777777" w:rsidR="009015B3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 xml:space="preserve">(nuclear factor </w:t>
            </w:r>
          </w:p>
          <w:p w14:paraId="2845557D" w14:textId="77777777" w:rsidR="009015B3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kappa-light</w:t>
            </w:r>
          </w:p>
          <w:p w14:paraId="5DBED3DA" w14:textId="77777777" w:rsidR="009015B3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 xml:space="preserve">-chain-enhancer </w:t>
            </w:r>
          </w:p>
          <w:p w14:paraId="5B06FDEC" w14:textId="06ED6EC3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of activated B cells)</w:t>
            </w:r>
          </w:p>
        </w:tc>
        <w:tc>
          <w:tcPr>
            <w:tcW w:w="1276" w:type="dxa"/>
            <w:vAlign w:val="center"/>
          </w:tcPr>
          <w:p w14:paraId="364834A8" w14:textId="1B662382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2976" w:type="dxa"/>
            <w:vAlign w:val="center"/>
          </w:tcPr>
          <w:p w14:paraId="0B18D66B" w14:textId="4A6F3A67" w:rsidR="009015B3" w:rsidRPr="008D5D75" w:rsidRDefault="009015B3" w:rsidP="0041168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GCAGCACTACTTCTTGACCACC </w:t>
            </w:r>
          </w:p>
        </w:tc>
        <w:tc>
          <w:tcPr>
            <w:tcW w:w="1937" w:type="dxa"/>
            <w:vMerge/>
            <w:vAlign w:val="center"/>
          </w:tcPr>
          <w:p w14:paraId="52E681FD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7015ACCF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050AD73F" w14:textId="77777777" w:rsidTr="009015B3">
        <w:trPr>
          <w:trHeight w:val="172"/>
        </w:trPr>
        <w:tc>
          <w:tcPr>
            <w:tcW w:w="2943" w:type="dxa"/>
            <w:vMerge/>
            <w:vAlign w:val="center"/>
          </w:tcPr>
          <w:p w14:paraId="43DA0A93" w14:textId="77777777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ED472FC" w14:textId="3B1083B6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2976" w:type="dxa"/>
            <w:vAlign w:val="center"/>
          </w:tcPr>
          <w:p w14:paraId="574BEF42" w14:textId="43494096" w:rsidR="009015B3" w:rsidRPr="008D5D75" w:rsidRDefault="009015B3" w:rsidP="0041168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TCTGCTCCTGAGCATTGACGTC </w:t>
            </w:r>
          </w:p>
        </w:tc>
        <w:tc>
          <w:tcPr>
            <w:tcW w:w="1937" w:type="dxa"/>
            <w:vMerge/>
            <w:vAlign w:val="center"/>
          </w:tcPr>
          <w:p w14:paraId="17269C48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3F463FD0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6A32A195" w14:textId="77777777" w:rsidTr="009015B3">
        <w:trPr>
          <w:trHeight w:val="172"/>
        </w:trPr>
        <w:tc>
          <w:tcPr>
            <w:tcW w:w="2943" w:type="dxa"/>
            <w:vMerge w:val="restart"/>
            <w:vAlign w:val="center"/>
          </w:tcPr>
          <w:p w14:paraId="4A7DE505" w14:textId="77777777" w:rsidR="009015B3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 xml:space="preserve">CTSB </w:t>
            </w:r>
          </w:p>
          <w:p w14:paraId="3EAA86EF" w14:textId="01AFA5F2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(cathepsin B)</w:t>
            </w:r>
          </w:p>
        </w:tc>
        <w:tc>
          <w:tcPr>
            <w:tcW w:w="1276" w:type="dxa"/>
            <w:vAlign w:val="center"/>
          </w:tcPr>
          <w:p w14:paraId="2F075777" w14:textId="6B4C2909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2976" w:type="dxa"/>
            <w:vAlign w:val="center"/>
          </w:tcPr>
          <w:p w14:paraId="47B34580" w14:textId="470B5E1E" w:rsidR="009015B3" w:rsidRPr="008D5D75" w:rsidRDefault="009015B3" w:rsidP="0041168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GGCTGCAGGGCTCCGGCA </w:t>
            </w:r>
          </w:p>
        </w:tc>
        <w:tc>
          <w:tcPr>
            <w:tcW w:w="1937" w:type="dxa"/>
            <w:vMerge/>
            <w:vAlign w:val="center"/>
          </w:tcPr>
          <w:p w14:paraId="437E0E1A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55EFC3AD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18A720A7" w14:textId="77777777" w:rsidTr="009015B3">
        <w:trPr>
          <w:trHeight w:val="172"/>
        </w:trPr>
        <w:tc>
          <w:tcPr>
            <w:tcW w:w="2943" w:type="dxa"/>
            <w:vMerge/>
            <w:vAlign w:val="center"/>
          </w:tcPr>
          <w:p w14:paraId="578A7677" w14:textId="77777777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5EF8CEB" w14:textId="078D3B63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2976" w:type="dxa"/>
            <w:vAlign w:val="center"/>
          </w:tcPr>
          <w:p w14:paraId="01FDFD79" w14:textId="1E6E9F78" w:rsidR="009015B3" w:rsidRPr="008D5D75" w:rsidRDefault="009015B3" w:rsidP="0041168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CGAAGTCCAGGAGCCATT </w:t>
            </w:r>
          </w:p>
        </w:tc>
        <w:tc>
          <w:tcPr>
            <w:tcW w:w="1937" w:type="dxa"/>
            <w:vMerge/>
            <w:vAlign w:val="center"/>
          </w:tcPr>
          <w:p w14:paraId="07F1C63B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614E6C8C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2D534B42" w14:textId="77777777" w:rsidTr="009015B3">
        <w:trPr>
          <w:trHeight w:val="172"/>
        </w:trPr>
        <w:tc>
          <w:tcPr>
            <w:tcW w:w="2943" w:type="dxa"/>
            <w:vMerge w:val="restart"/>
            <w:vAlign w:val="center"/>
          </w:tcPr>
          <w:p w14:paraId="67526DA0" w14:textId="77777777" w:rsidR="009015B3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CASP1</w:t>
            </w:r>
          </w:p>
          <w:p w14:paraId="406F0984" w14:textId="7A4C9739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(caspase 1)</w:t>
            </w:r>
          </w:p>
        </w:tc>
        <w:tc>
          <w:tcPr>
            <w:tcW w:w="1276" w:type="dxa"/>
            <w:vAlign w:val="center"/>
          </w:tcPr>
          <w:p w14:paraId="7ECCEC09" w14:textId="599B3389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2976" w:type="dxa"/>
            <w:vAlign w:val="center"/>
          </w:tcPr>
          <w:p w14:paraId="1688025E" w14:textId="0A409FA9" w:rsidR="009015B3" w:rsidRPr="008D5D75" w:rsidRDefault="009015B3" w:rsidP="0041168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GCTGAGGTTGACATCACAGGCA </w:t>
            </w:r>
          </w:p>
        </w:tc>
        <w:tc>
          <w:tcPr>
            <w:tcW w:w="1937" w:type="dxa"/>
            <w:vMerge/>
            <w:vAlign w:val="center"/>
          </w:tcPr>
          <w:p w14:paraId="7ACF959B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08AB43C3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28E279A8" w14:textId="77777777" w:rsidTr="009015B3">
        <w:trPr>
          <w:trHeight w:val="172"/>
        </w:trPr>
        <w:tc>
          <w:tcPr>
            <w:tcW w:w="2943" w:type="dxa"/>
            <w:vMerge/>
            <w:vAlign w:val="center"/>
          </w:tcPr>
          <w:p w14:paraId="3E9F4BBB" w14:textId="77777777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0292346" w14:textId="5B321451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2976" w:type="dxa"/>
            <w:vAlign w:val="center"/>
          </w:tcPr>
          <w:p w14:paraId="453ADBD8" w14:textId="5C8F8DD2" w:rsidR="009015B3" w:rsidRPr="008D5D75" w:rsidRDefault="009015B3" w:rsidP="0041168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TGCTGTCAGAGGTCTTGTGCTC </w:t>
            </w:r>
          </w:p>
        </w:tc>
        <w:tc>
          <w:tcPr>
            <w:tcW w:w="1937" w:type="dxa"/>
            <w:vMerge/>
            <w:vAlign w:val="center"/>
          </w:tcPr>
          <w:p w14:paraId="7E10B5C6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621A6005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167360B6" w14:textId="77777777" w:rsidTr="009015B3">
        <w:trPr>
          <w:trHeight w:val="172"/>
        </w:trPr>
        <w:tc>
          <w:tcPr>
            <w:tcW w:w="2943" w:type="dxa"/>
            <w:vMerge w:val="restart"/>
            <w:vAlign w:val="center"/>
          </w:tcPr>
          <w:p w14:paraId="01C44370" w14:textId="77777777" w:rsidR="009015B3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 xml:space="preserve">NLRP3 </w:t>
            </w:r>
          </w:p>
          <w:p w14:paraId="43EE69BD" w14:textId="77777777" w:rsidR="009015B3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 xml:space="preserve">(NOD-, LRR- </w:t>
            </w:r>
          </w:p>
          <w:p w14:paraId="1503C032" w14:textId="4C03AC1B" w:rsidR="009015B3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 xml:space="preserve">and </w:t>
            </w:r>
          </w:p>
          <w:p w14:paraId="19C6AF30" w14:textId="78C0BC46" w:rsidR="009015B3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pyrin</w:t>
            </w:r>
          </w:p>
          <w:p w14:paraId="74E338B7" w14:textId="77777777" w:rsidR="009015B3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domain-</w:t>
            </w:r>
          </w:p>
          <w:p w14:paraId="411169A7" w14:textId="4BF0EDE5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containing protein 3)</w:t>
            </w:r>
          </w:p>
        </w:tc>
        <w:tc>
          <w:tcPr>
            <w:tcW w:w="1276" w:type="dxa"/>
            <w:vAlign w:val="center"/>
          </w:tcPr>
          <w:p w14:paraId="540F0030" w14:textId="16571068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2976" w:type="dxa"/>
            <w:vAlign w:val="center"/>
          </w:tcPr>
          <w:p w14:paraId="5E870714" w14:textId="159D1276" w:rsidR="009015B3" w:rsidRPr="008D5D75" w:rsidRDefault="009015B3" w:rsidP="00411689">
            <w:pPr>
              <w:pStyle w:val="Default"/>
              <w:jc w:val="both"/>
              <w:rPr>
                <w:sz w:val="23"/>
                <w:szCs w:val="23"/>
              </w:rPr>
            </w:pPr>
            <w:r w:rsidRPr="008D5D75">
              <w:rPr>
                <w:sz w:val="23"/>
                <w:szCs w:val="23"/>
              </w:rPr>
              <w:t xml:space="preserve">GGACTGAAGCACCTGTTGTGCA </w:t>
            </w:r>
          </w:p>
        </w:tc>
        <w:tc>
          <w:tcPr>
            <w:tcW w:w="1937" w:type="dxa"/>
            <w:vMerge/>
            <w:vAlign w:val="center"/>
          </w:tcPr>
          <w:p w14:paraId="7D277BB4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6EC1A8BE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469A0BEA" w14:textId="77777777" w:rsidTr="009015B3">
        <w:trPr>
          <w:trHeight w:val="172"/>
        </w:trPr>
        <w:tc>
          <w:tcPr>
            <w:tcW w:w="2943" w:type="dxa"/>
            <w:vMerge/>
            <w:vAlign w:val="center"/>
          </w:tcPr>
          <w:p w14:paraId="307446C8" w14:textId="77777777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7CC44B0" w14:textId="784B42BE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2976" w:type="dxa"/>
            <w:vAlign w:val="center"/>
          </w:tcPr>
          <w:p w14:paraId="72741290" w14:textId="06728D16" w:rsidR="009015B3" w:rsidRPr="008D5D75" w:rsidRDefault="009015B3" w:rsidP="00411689">
            <w:pPr>
              <w:pStyle w:val="Default"/>
              <w:jc w:val="both"/>
              <w:rPr>
                <w:sz w:val="23"/>
                <w:szCs w:val="23"/>
              </w:rPr>
            </w:pPr>
            <w:r w:rsidRPr="008D5D75">
              <w:rPr>
                <w:sz w:val="23"/>
                <w:szCs w:val="23"/>
              </w:rPr>
              <w:t xml:space="preserve">TCCTGAGTCTCCCAAGGCATTC </w:t>
            </w:r>
          </w:p>
        </w:tc>
        <w:tc>
          <w:tcPr>
            <w:tcW w:w="1937" w:type="dxa"/>
            <w:vMerge/>
            <w:vAlign w:val="center"/>
          </w:tcPr>
          <w:p w14:paraId="69F91D77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14EC4183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090B8631" w14:textId="77777777" w:rsidTr="009015B3">
        <w:trPr>
          <w:trHeight w:val="172"/>
        </w:trPr>
        <w:tc>
          <w:tcPr>
            <w:tcW w:w="2943" w:type="dxa"/>
            <w:vMerge w:val="restart"/>
            <w:vAlign w:val="center"/>
          </w:tcPr>
          <w:p w14:paraId="4B901935" w14:textId="77777777" w:rsidR="009015B3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 xml:space="preserve">GSDMD </w:t>
            </w:r>
          </w:p>
          <w:p w14:paraId="419BDB16" w14:textId="203C7CE5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(gasdermin D)</w:t>
            </w:r>
          </w:p>
        </w:tc>
        <w:tc>
          <w:tcPr>
            <w:tcW w:w="1276" w:type="dxa"/>
            <w:vAlign w:val="center"/>
          </w:tcPr>
          <w:p w14:paraId="1330A27A" w14:textId="688F8D23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2976" w:type="dxa"/>
            <w:vAlign w:val="center"/>
          </w:tcPr>
          <w:p w14:paraId="4BD5E0BC" w14:textId="02FA91A4" w:rsidR="009015B3" w:rsidRPr="009D3AB7" w:rsidRDefault="002E7599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ATGAGGTGCCTCCACAACTTCC</w:t>
            </w:r>
          </w:p>
        </w:tc>
        <w:tc>
          <w:tcPr>
            <w:tcW w:w="1937" w:type="dxa"/>
            <w:vMerge/>
            <w:vAlign w:val="center"/>
          </w:tcPr>
          <w:p w14:paraId="671B71E6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22ED6A16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49860E77" w14:textId="77777777" w:rsidTr="009015B3">
        <w:trPr>
          <w:trHeight w:val="172"/>
        </w:trPr>
        <w:tc>
          <w:tcPr>
            <w:tcW w:w="2943" w:type="dxa"/>
            <w:vMerge/>
            <w:vAlign w:val="center"/>
          </w:tcPr>
          <w:p w14:paraId="122F0AC9" w14:textId="77777777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1BD862E" w14:textId="277E7888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2976" w:type="dxa"/>
            <w:vAlign w:val="center"/>
          </w:tcPr>
          <w:p w14:paraId="4ED15F49" w14:textId="4A8B80A7" w:rsidR="009015B3" w:rsidRPr="009D3AB7" w:rsidRDefault="002E7599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CCAGTTCCTTGGAGATGGTCTC</w:t>
            </w:r>
          </w:p>
        </w:tc>
        <w:tc>
          <w:tcPr>
            <w:tcW w:w="1937" w:type="dxa"/>
            <w:vMerge/>
            <w:vAlign w:val="center"/>
          </w:tcPr>
          <w:p w14:paraId="514165C9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54EAA9EF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0464FFD9" w14:textId="77777777" w:rsidTr="009015B3">
        <w:trPr>
          <w:trHeight w:val="172"/>
        </w:trPr>
        <w:tc>
          <w:tcPr>
            <w:tcW w:w="2943" w:type="dxa"/>
            <w:vMerge w:val="restart"/>
            <w:vAlign w:val="center"/>
          </w:tcPr>
          <w:p w14:paraId="7FA3609D" w14:textId="77777777" w:rsidR="009015B3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 xml:space="preserve">IL1B </w:t>
            </w:r>
          </w:p>
          <w:p w14:paraId="30AAAD61" w14:textId="721DE33C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(interleukin 1 beta)</w:t>
            </w:r>
          </w:p>
        </w:tc>
        <w:tc>
          <w:tcPr>
            <w:tcW w:w="1276" w:type="dxa"/>
            <w:vAlign w:val="center"/>
          </w:tcPr>
          <w:p w14:paraId="1ECA1D95" w14:textId="646075E2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2976" w:type="dxa"/>
            <w:vAlign w:val="center"/>
          </w:tcPr>
          <w:p w14:paraId="4ADDB193" w14:textId="38D69E60" w:rsidR="009015B3" w:rsidRPr="008D5D75" w:rsidRDefault="009015B3" w:rsidP="0041168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CCACAGACCTTCCAGGAGAATG </w:t>
            </w:r>
          </w:p>
        </w:tc>
        <w:tc>
          <w:tcPr>
            <w:tcW w:w="1937" w:type="dxa"/>
            <w:vMerge/>
            <w:vAlign w:val="center"/>
          </w:tcPr>
          <w:p w14:paraId="35F22314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25388577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342FBC62" w14:textId="77777777" w:rsidTr="009015B3">
        <w:trPr>
          <w:trHeight w:val="172"/>
        </w:trPr>
        <w:tc>
          <w:tcPr>
            <w:tcW w:w="2943" w:type="dxa"/>
            <w:vMerge/>
            <w:vAlign w:val="center"/>
          </w:tcPr>
          <w:p w14:paraId="0820D370" w14:textId="77777777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E5C11C7" w14:textId="6DF4494C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2976" w:type="dxa"/>
            <w:vAlign w:val="center"/>
          </w:tcPr>
          <w:p w14:paraId="5D22F1EF" w14:textId="5636416B" w:rsidR="009015B3" w:rsidRPr="008D5D75" w:rsidRDefault="009015B3" w:rsidP="0041168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GTGCAGTTCAGTGATCGTACAGG </w:t>
            </w:r>
          </w:p>
        </w:tc>
        <w:tc>
          <w:tcPr>
            <w:tcW w:w="1937" w:type="dxa"/>
            <w:vMerge/>
            <w:vAlign w:val="center"/>
          </w:tcPr>
          <w:p w14:paraId="20A83438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6FE80C60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55654693" w14:textId="77777777" w:rsidTr="009015B3">
        <w:trPr>
          <w:trHeight w:val="172"/>
        </w:trPr>
        <w:tc>
          <w:tcPr>
            <w:tcW w:w="2943" w:type="dxa"/>
            <w:vMerge w:val="restart"/>
            <w:vAlign w:val="center"/>
          </w:tcPr>
          <w:p w14:paraId="663171CD" w14:textId="77777777" w:rsidR="009015B3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 xml:space="preserve">IL6 </w:t>
            </w:r>
          </w:p>
          <w:p w14:paraId="1C644997" w14:textId="481B9BB6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(interleukin 6)</w:t>
            </w:r>
          </w:p>
        </w:tc>
        <w:tc>
          <w:tcPr>
            <w:tcW w:w="1276" w:type="dxa"/>
            <w:vAlign w:val="center"/>
          </w:tcPr>
          <w:p w14:paraId="4E67EF5C" w14:textId="62AE78AD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2976" w:type="dxa"/>
            <w:vAlign w:val="center"/>
          </w:tcPr>
          <w:p w14:paraId="04567D88" w14:textId="4AF03B7A" w:rsidR="009015B3" w:rsidRPr="008D5D75" w:rsidRDefault="009015B3" w:rsidP="0041168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TGCCTTCTCCCTGGGGCTGC </w:t>
            </w:r>
          </w:p>
        </w:tc>
        <w:tc>
          <w:tcPr>
            <w:tcW w:w="1937" w:type="dxa"/>
            <w:vMerge/>
            <w:vAlign w:val="center"/>
          </w:tcPr>
          <w:p w14:paraId="051A8D79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66B1FDDF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79D5548E" w14:textId="77777777" w:rsidTr="009015B3">
        <w:trPr>
          <w:trHeight w:val="172"/>
        </w:trPr>
        <w:tc>
          <w:tcPr>
            <w:tcW w:w="2943" w:type="dxa"/>
            <w:vMerge/>
            <w:vAlign w:val="center"/>
          </w:tcPr>
          <w:p w14:paraId="6AF75581" w14:textId="77777777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D981EEA" w14:textId="70507DD2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2976" w:type="dxa"/>
            <w:vAlign w:val="center"/>
          </w:tcPr>
          <w:p w14:paraId="3FE6C3CF" w14:textId="067FAE48" w:rsidR="009015B3" w:rsidRPr="008D5D75" w:rsidRDefault="009015B3" w:rsidP="0041168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AATTTTTAAAATGCCATTTA </w:t>
            </w:r>
          </w:p>
        </w:tc>
        <w:tc>
          <w:tcPr>
            <w:tcW w:w="1937" w:type="dxa"/>
            <w:vMerge/>
            <w:vAlign w:val="center"/>
          </w:tcPr>
          <w:p w14:paraId="12F2BD02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0549C348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05640C3B" w14:textId="77777777" w:rsidTr="009015B3">
        <w:trPr>
          <w:trHeight w:val="172"/>
        </w:trPr>
        <w:tc>
          <w:tcPr>
            <w:tcW w:w="2943" w:type="dxa"/>
            <w:vMerge w:val="restart"/>
            <w:vAlign w:val="center"/>
          </w:tcPr>
          <w:p w14:paraId="41026D00" w14:textId="77777777" w:rsidR="009015B3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 xml:space="preserve">CNR2 </w:t>
            </w:r>
          </w:p>
          <w:p w14:paraId="02220349" w14:textId="2E24489D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(cannabinoid receptor 2)</w:t>
            </w:r>
          </w:p>
        </w:tc>
        <w:tc>
          <w:tcPr>
            <w:tcW w:w="1276" w:type="dxa"/>
            <w:vAlign w:val="center"/>
          </w:tcPr>
          <w:p w14:paraId="6DE4B2AD" w14:textId="0116CF2C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Forward</w:t>
            </w:r>
          </w:p>
        </w:tc>
        <w:tc>
          <w:tcPr>
            <w:tcW w:w="2976" w:type="dxa"/>
            <w:vAlign w:val="center"/>
          </w:tcPr>
          <w:p w14:paraId="79A788AA" w14:textId="5C593D45" w:rsidR="009015B3" w:rsidRPr="008D5D75" w:rsidRDefault="009015B3" w:rsidP="00411689">
            <w:pPr>
              <w:pStyle w:val="Default"/>
              <w:jc w:val="both"/>
              <w:rPr>
                <w:sz w:val="23"/>
                <w:szCs w:val="23"/>
              </w:rPr>
            </w:pPr>
            <w:r w:rsidRPr="008D5D75">
              <w:rPr>
                <w:sz w:val="23"/>
                <w:szCs w:val="23"/>
              </w:rPr>
              <w:t xml:space="preserve">CATGGGATGGACTTGCTGTC </w:t>
            </w:r>
          </w:p>
        </w:tc>
        <w:tc>
          <w:tcPr>
            <w:tcW w:w="1937" w:type="dxa"/>
            <w:vMerge/>
            <w:vAlign w:val="center"/>
          </w:tcPr>
          <w:p w14:paraId="2B32CF3B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5744CC72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015B3" w:rsidRPr="009D3AB7" w14:paraId="638497DE" w14:textId="77777777" w:rsidTr="009015B3">
        <w:trPr>
          <w:trHeight w:val="172"/>
        </w:trPr>
        <w:tc>
          <w:tcPr>
            <w:tcW w:w="2943" w:type="dxa"/>
            <w:vMerge/>
            <w:vAlign w:val="center"/>
          </w:tcPr>
          <w:p w14:paraId="608FB399" w14:textId="77777777" w:rsidR="009015B3" w:rsidRPr="009D3AB7" w:rsidRDefault="009015B3" w:rsidP="00411689">
            <w:pPr>
              <w:ind w:left="1416" w:hanging="1416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3E9F0BE" w14:textId="6B77B6D9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2976" w:type="dxa"/>
            <w:vAlign w:val="center"/>
          </w:tcPr>
          <w:p w14:paraId="40C55BAD" w14:textId="723AD454" w:rsidR="009015B3" w:rsidRPr="008D5D75" w:rsidRDefault="009015B3" w:rsidP="00411689">
            <w:pPr>
              <w:pStyle w:val="Default"/>
              <w:jc w:val="both"/>
              <w:rPr>
                <w:sz w:val="23"/>
                <w:szCs w:val="23"/>
              </w:rPr>
            </w:pPr>
            <w:r w:rsidRPr="008D5D75">
              <w:rPr>
                <w:sz w:val="23"/>
                <w:szCs w:val="23"/>
              </w:rPr>
              <w:t xml:space="preserve">CACACTTCTTCCAGTGAGCC </w:t>
            </w:r>
          </w:p>
        </w:tc>
        <w:tc>
          <w:tcPr>
            <w:tcW w:w="1937" w:type="dxa"/>
            <w:vMerge/>
            <w:vAlign w:val="center"/>
          </w:tcPr>
          <w:p w14:paraId="6E5ACD98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00" w:type="dxa"/>
            <w:vMerge/>
            <w:vAlign w:val="center"/>
          </w:tcPr>
          <w:p w14:paraId="2C8E2094" w14:textId="77777777" w:rsidR="009015B3" w:rsidRPr="009D3AB7" w:rsidRDefault="009015B3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</w:tbl>
    <w:p w14:paraId="2C43F099" w14:textId="77777777" w:rsidR="003168C2" w:rsidRPr="009D3AB7" w:rsidRDefault="003168C2" w:rsidP="00411689">
      <w:pPr>
        <w:jc w:val="both"/>
        <w:rPr>
          <w:rFonts w:cs="Times New Roman"/>
          <w:sz w:val="24"/>
          <w:szCs w:val="24"/>
          <w:lang w:val="en-US"/>
        </w:rPr>
      </w:pPr>
    </w:p>
    <w:p w14:paraId="64F04143" w14:textId="7543D703" w:rsidR="002D69EF" w:rsidRPr="009D3AB7" w:rsidRDefault="000B6138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 Supplemental </w:t>
      </w:r>
      <w:r w:rsidR="004E56A8" w:rsidRPr="009D3AB7">
        <w:rPr>
          <w:rFonts w:cs="Times New Roman"/>
          <w:sz w:val="24"/>
          <w:szCs w:val="24"/>
          <w:lang w:val="en-US"/>
        </w:rPr>
        <w:t xml:space="preserve">Table 2. Composition of </w:t>
      </w:r>
      <w:r w:rsidR="00F65E1B" w:rsidRPr="009D3AB7">
        <w:rPr>
          <w:rFonts w:cs="Times New Roman"/>
          <w:sz w:val="24"/>
          <w:szCs w:val="24"/>
          <w:lang w:val="en-US"/>
        </w:rPr>
        <w:t xml:space="preserve">assay </w:t>
      </w:r>
      <w:r w:rsidR="004E56A8" w:rsidRPr="009D3AB7">
        <w:rPr>
          <w:rFonts w:cs="Times New Roman"/>
          <w:sz w:val="24"/>
          <w:szCs w:val="24"/>
          <w:lang w:val="en-US"/>
        </w:rPr>
        <w:t>buffers.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5"/>
        <w:gridCol w:w="4537"/>
      </w:tblGrid>
      <w:tr w:rsidR="002D69EF" w:rsidRPr="009D3AB7" w14:paraId="4B29B1E5" w14:textId="77777777" w:rsidTr="00497C89">
        <w:tc>
          <w:tcPr>
            <w:tcW w:w="4606" w:type="dxa"/>
            <w:vAlign w:val="center"/>
          </w:tcPr>
          <w:p w14:paraId="7D9A0CCE" w14:textId="60A427C1" w:rsidR="002D69EF" w:rsidRPr="009D3AB7" w:rsidRDefault="002D69EF" w:rsidP="00411689">
            <w:pPr>
              <w:jc w:val="both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b/>
                <w:bCs/>
                <w:sz w:val="24"/>
                <w:szCs w:val="24"/>
                <w:lang w:val="en-US"/>
              </w:rPr>
              <w:t>Buffer name</w:t>
            </w:r>
          </w:p>
        </w:tc>
        <w:tc>
          <w:tcPr>
            <w:tcW w:w="4606" w:type="dxa"/>
            <w:vAlign w:val="center"/>
          </w:tcPr>
          <w:p w14:paraId="19EA436F" w14:textId="034908C3" w:rsidR="002D69EF" w:rsidRPr="009D3AB7" w:rsidRDefault="002D69EF" w:rsidP="00411689">
            <w:pPr>
              <w:jc w:val="both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b/>
                <w:bCs/>
                <w:sz w:val="24"/>
                <w:szCs w:val="24"/>
                <w:lang w:val="en-US"/>
              </w:rPr>
              <w:t>Composition</w:t>
            </w:r>
          </w:p>
        </w:tc>
      </w:tr>
      <w:tr w:rsidR="002D69EF" w:rsidRPr="00B8363C" w14:paraId="64A1F2F7" w14:textId="77777777" w:rsidTr="00497C89">
        <w:tc>
          <w:tcPr>
            <w:tcW w:w="4606" w:type="dxa"/>
            <w:vAlign w:val="center"/>
          </w:tcPr>
          <w:p w14:paraId="0832647E" w14:textId="387D7A84" w:rsidR="002D69EF" w:rsidRPr="009D3AB7" w:rsidRDefault="002D69EF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Lysing buffer</w:t>
            </w:r>
          </w:p>
        </w:tc>
        <w:tc>
          <w:tcPr>
            <w:tcW w:w="4606" w:type="dxa"/>
            <w:vAlign w:val="center"/>
          </w:tcPr>
          <w:p w14:paraId="74D3EF68" w14:textId="0A025B6C" w:rsidR="002D69EF" w:rsidRPr="009D3AB7" w:rsidRDefault="002D69EF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20 mM HEPES</w:t>
            </w:r>
            <w:r w:rsidR="00EE4B76" w:rsidRPr="009D3AB7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</w:p>
          <w:p w14:paraId="54A99385" w14:textId="1779EABF" w:rsidR="002D69EF" w:rsidRPr="009D3AB7" w:rsidRDefault="002D69EF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0.5 mM EDTA</w:t>
            </w:r>
            <w:r w:rsidR="00EE4B76" w:rsidRPr="009D3AB7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</w:p>
          <w:p w14:paraId="013550AB" w14:textId="3B2F50D1" w:rsidR="002D69EF" w:rsidRPr="009D3AB7" w:rsidRDefault="002D69EF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0.5% Triton X-100</w:t>
            </w:r>
            <w:r w:rsidR="00EE4B76" w:rsidRPr="009D3AB7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</w:p>
          <w:p w14:paraId="1AC86B69" w14:textId="77777777" w:rsidR="00EE4B76" w:rsidRPr="009D3AB7" w:rsidRDefault="00EE4B76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Up to 50 ml H</w:t>
            </w:r>
            <w:r w:rsidRPr="009D3AB7">
              <w:rPr>
                <w:rFonts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9D3AB7">
              <w:rPr>
                <w:rFonts w:cs="Times New Roman"/>
                <w:sz w:val="24"/>
                <w:szCs w:val="24"/>
                <w:lang w:val="en-US"/>
              </w:rPr>
              <w:t>O</w:t>
            </w:r>
          </w:p>
          <w:p w14:paraId="1045E655" w14:textId="62F0B714" w:rsidR="00EE4B76" w:rsidRPr="009D3AB7" w:rsidRDefault="00EE4B76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pH 7.5</w:t>
            </w:r>
          </w:p>
        </w:tc>
      </w:tr>
      <w:tr w:rsidR="002D69EF" w:rsidRPr="009D3AB7" w14:paraId="7E418978" w14:textId="77777777" w:rsidTr="00497C89">
        <w:tc>
          <w:tcPr>
            <w:tcW w:w="4606" w:type="dxa"/>
            <w:vAlign w:val="center"/>
          </w:tcPr>
          <w:p w14:paraId="4FBFAC8E" w14:textId="100CFF73" w:rsidR="002D69EF" w:rsidRPr="009D3AB7" w:rsidRDefault="009F7078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 xml:space="preserve">4x Upper </w:t>
            </w:r>
            <w:r w:rsidR="00EE4B76" w:rsidRPr="009D3AB7">
              <w:rPr>
                <w:rFonts w:cs="Times New Roman"/>
                <w:sz w:val="24"/>
                <w:szCs w:val="24"/>
                <w:lang w:val="en-US"/>
              </w:rPr>
              <w:t>G</w:t>
            </w:r>
            <w:r w:rsidRPr="009D3AB7">
              <w:rPr>
                <w:rFonts w:cs="Times New Roman"/>
                <w:sz w:val="24"/>
                <w:szCs w:val="24"/>
                <w:lang w:val="en-US"/>
              </w:rPr>
              <w:t>el</w:t>
            </w:r>
            <w:r w:rsidR="002D69EF" w:rsidRPr="009D3AB7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r w:rsidR="00EE4B76" w:rsidRPr="009D3AB7">
              <w:rPr>
                <w:rFonts w:cs="Times New Roman"/>
                <w:sz w:val="24"/>
                <w:szCs w:val="24"/>
                <w:lang w:val="en-US"/>
              </w:rPr>
              <w:t>B</w:t>
            </w:r>
            <w:r w:rsidR="002D69EF" w:rsidRPr="009D3AB7">
              <w:rPr>
                <w:rFonts w:cs="Times New Roman"/>
                <w:sz w:val="24"/>
                <w:szCs w:val="24"/>
                <w:lang w:val="en-US"/>
              </w:rPr>
              <w:t>uffer</w:t>
            </w:r>
          </w:p>
        </w:tc>
        <w:tc>
          <w:tcPr>
            <w:tcW w:w="4606" w:type="dxa"/>
            <w:vAlign w:val="center"/>
          </w:tcPr>
          <w:p w14:paraId="2A79D4DD" w14:textId="77777777" w:rsidR="002D69EF" w:rsidRPr="009D3AB7" w:rsidRDefault="009F7078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3.51g 2-Amino-2-methyl-1,3-propanediol (Ammediol)</w:t>
            </w:r>
          </w:p>
          <w:p w14:paraId="59AAB460" w14:textId="0826F372" w:rsidR="009F7078" w:rsidRPr="009D3AB7" w:rsidRDefault="009F7078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Up to 100 ml H</w:t>
            </w:r>
            <w:r w:rsidRPr="009D3AB7">
              <w:rPr>
                <w:rFonts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9D3AB7">
              <w:rPr>
                <w:rFonts w:cs="Times New Roman"/>
                <w:sz w:val="24"/>
                <w:szCs w:val="24"/>
                <w:lang w:val="en-US"/>
              </w:rPr>
              <w:t>O</w:t>
            </w:r>
          </w:p>
          <w:p w14:paraId="074BB3E8" w14:textId="29FACAFC" w:rsidR="009F7078" w:rsidRPr="009D3AB7" w:rsidRDefault="009F7078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2</w:t>
            </w:r>
            <w:r w:rsidR="0043200E" w:rsidRPr="009D3AB7">
              <w:rPr>
                <w:rFonts w:cs="Times New Roman"/>
                <w:sz w:val="24"/>
                <w:szCs w:val="24"/>
                <w:lang w:val="en-US"/>
              </w:rPr>
              <w:t>.</w:t>
            </w:r>
            <w:r w:rsidRPr="009D3AB7">
              <w:rPr>
                <w:rFonts w:cs="Times New Roman"/>
                <w:sz w:val="24"/>
                <w:szCs w:val="24"/>
                <w:lang w:val="en-US"/>
              </w:rPr>
              <w:t xml:space="preserve">06 ml conc. Hydrochloric </w:t>
            </w:r>
            <w:r w:rsidR="00EE4B76" w:rsidRPr="009D3AB7">
              <w:rPr>
                <w:rFonts w:cs="Times New Roman"/>
                <w:sz w:val="24"/>
                <w:szCs w:val="24"/>
                <w:lang w:val="en-US"/>
              </w:rPr>
              <w:t>a</w:t>
            </w:r>
            <w:r w:rsidRPr="009D3AB7">
              <w:rPr>
                <w:rFonts w:cs="Times New Roman"/>
                <w:sz w:val="24"/>
                <w:szCs w:val="24"/>
                <w:lang w:val="en-US"/>
              </w:rPr>
              <w:t>cid</w:t>
            </w:r>
          </w:p>
        </w:tc>
      </w:tr>
      <w:tr w:rsidR="002D69EF" w:rsidRPr="009D3AB7" w14:paraId="375C766E" w14:textId="77777777" w:rsidTr="00497C89">
        <w:tc>
          <w:tcPr>
            <w:tcW w:w="4606" w:type="dxa"/>
            <w:vAlign w:val="center"/>
          </w:tcPr>
          <w:p w14:paraId="6205F241" w14:textId="0386A6BA" w:rsidR="002D69EF" w:rsidRPr="009D3AB7" w:rsidRDefault="009F7078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3x Loading Buffer</w:t>
            </w:r>
          </w:p>
        </w:tc>
        <w:tc>
          <w:tcPr>
            <w:tcW w:w="4606" w:type="dxa"/>
            <w:vAlign w:val="center"/>
          </w:tcPr>
          <w:p w14:paraId="7F363552" w14:textId="5CA9D936" w:rsidR="002D69EF" w:rsidRPr="009D3AB7" w:rsidRDefault="009F7078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 xml:space="preserve">50 ml 4x Upper </w:t>
            </w:r>
            <w:r w:rsidR="00EE4B76" w:rsidRPr="009D3AB7">
              <w:rPr>
                <w:rFonts w:cs="Times New Roman"/>
                <w:sz w:val="24"/>
                <w:szCs w:val="24"/>
                <w:lang w:val="en-US"/>
              </w:rPr>
              <w:t>G</w:t>
            </w:r>
            <w:r w:rsidRPr="009D3AB7">
              <w:rPr>
                <w:rFonts w:cs="Times New Roman"/>
                <w:sz w:val="24"/>
                <w:szCs w:val="24"/>
                <w:lang w:val="en-US"/>
              </w:rPr>
              <w:t xml:space="preserve">el </w:t>
            </w:r>
            <w:r w:rsidR="00EE4B76" w:rsidRPr="009D3AB7">
              <w:rPr>
                <w:rFonts w:cs="Times New Roman"/>
                <w:sz w:val="24"/>
                <w:szCs w:val="24"/>
                <w:lang w:val="en-US"/>
              </w:rPr>
              <w:t>B</w:t>
            </w:r>
            <w:r w:rsidRPr="009D3AB7">
              <w:rPr>
                <w:rFonts w:cs="Times New Roman"/>
                <w:sz w:val="24"/>
                <w:szCs w:val="24"/>
                <w:lang w:val="en-US"/>
              </w:rPr>
              <w:t>uffer</w:t>
            </w:r>
          </w:p>
          <w:p w14:paraId="060300E1" w14:textId="77777777" w:rsidR="009F7078" w:rsidRPr="009D3AB7" w:rsidRDefault="009F7078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7 g Sodium dodecyl sulfate</w:t>
            </w:r>
          </w:p>
          <w:p w14:paraId="50A268D0" w14:textId="77777777" w:rsidR="009F7078" w:rsidRPr="009D3AB7" w:rsidRDefault="009F7078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20 ml Glycerol</w:t>
            </w:r>
          </w:p>
          <w:p w14:paraId="192B90BE" w14:textId="233EA14C" w:rsidR="009F7078" w:rsidRPr="009D3AB7" w:rsidRDefault="009F7078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lastRenderedPageBreak/>
              <w:t>Bromophenol blue</w:t>
            </w:r>
          </w:p>
        </w:tc>
      </w:tr>
      <w:tr w:rsidR="0043200E" w:rsidRPr="00B8363C" w14:paraId="6F37E7C0" w14:textId="77777777" w:rsidTr="00497C89">
        <w:tc>
          <w:tcPr>
            <w:tcW w:w="4606" w:type="dxa"/>
            <w:vAlign w:val="center"/>
          </w:tcPr>
          <w:p w14:paraId="52CFF34E" w14:textId="21BA29B5" w:rsidR="0043200E" w:rsidRPr="009D3AB7" w:rsidRDefault="0043200E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lastRenderedPageBreak/>
              <w:t>Loading Buffer</w:t>
            </w:r>
          </w:p>
        </w:tc>
        <w:tc>
          <w:tcPr>
            <w:tcW w:w="4606" w:type="dxa"/>
            <w:vAlign w:val="center"/>
          </w:tcPr>
          <w:p w14:paraId="3C47D7E5" w14:textId="34884422" w:rsidR="0043200E" w:rsidRPr="009D3AB7" w:rsidRDefault="0043200E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475 µl 3x Loading Buffer</w:t>
            </w:r>
          </w:p>
          <w:p w14:paraId="0EB5CAF6" w14:textId="1EAE014D" w:rsidR="0043200E" w:rsidRPr="009D3AB7" w:rsidRDefault="0043200E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25 µl dithiothreitol</w:t>
            </w:r>
          </w:p>
        </w:tc>
      </w:tr>
      <w:tr w:rsidR="002D69EF" w:rsidRPr="00B8363C" w14:paraId="400E0C15" w14:textId="77777777" w:rsidTr="00497C89">
        <w:tc>
          <w:tcPr>
            <w:tcW w:w="4606" w:type="dxa"/>
            <w:vAlign w:val="center"/>
          </w:tcPr>
          <w:p w14:paraId="3E9A49AD" w14:textId="5F21FC5E" w:rsidR="002D69EF" w:rsidRPr="009D3AB7" w:rsidRDefault="009F7078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Running buffer</w:t>
            </w:r>
          </w:p>
        </w:tc>
        <w:tc>
          <w:tcPr>
            <w:tcW w:w="4606" w:type="dxa"/>
            <w:vAlign w:val="center"/>
          </w:tcPr>
          <w:p w14:paraId="279F3BF1" w14:textId="59501432" w:rsidR="002D69EF" w:rsidRPr="009D3AB7" w:rsidRDefault="009F7078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 xml:space="preserve">30 g </w:t>
            </w:r>
            <w:r w:rsidR="0043200E" w:rsidRPr="009D3AB7">
              <w:rPr>
                <w:rFonts w:cs="Times New Roman"/>
                <w:sz w:val="24"/>
                <w:szCs w:val="24"/>
                <w:lang w:val="en-US"/>
              </w:rPr>
              <w:t>Tris</w:t>
            </w:r>
          </w:p>
          <w:p w14:paraId="76B8D48A" w14:textId="1FB8D9E3" w:rsidR="0043200E" w:rsidRPr="009D3AB7" w:rsidRDefault="0043200E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144 g Glycine</w:t>
            </w:r>
          </w:p>
          <w:p w14:paraId="3165CE54" w14:textId="33FA6334" w:rsidR="0043200E" w:rsidRPr="009D3AB7" w:rsidRDefault="0043200E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10 g Sodium dodecyl sulfate</w:t>
            </w:r>
          </w:p>
          <w:p w14:paraId="6EDE4C0E" w14:textId="77777777" w:rsidR="0043200E" w:rsidRPr="009D3AB7" w:rsidRDefault="0043200E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Up to 1000 ml H</w:t>
            </w:r>
            <w:r w:rsidRPr="009D3AB7">
              <w:rPr>
                <w:rFonts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9D3AB7">
              <w:rPr>
                <w:rFonts w:cs="Times New Roman"/>
                <w:sz w:val="24"/>
                <w:szCs w:val="24"/>
                <w:lang w:val="en-US"/>
              </w:rPr>
              <w:t>O</w:t>
            </w:r>
          </w:p>
          <w:p w14:paraId="40094E4F" w14:textId="32C19873" w:rsidR="0043200E" w:rsidRPr="009D3AB7" w:rsidRDefault="0043200E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pH 8.3</w:t>
            </w:r>
          </w:p>
        </w:tc>
      </w:tr>
      <w:tr w:rsidR="0043200E" w:rsidRPr="009D3AB7" w14:paraId="5E5267FF" w14:textId="77777777" w:rsidTr="00497C89">
        <w:tc>
          <w:tcPr>
            <w:tcW w:w="4606" w:type="dxa"/>
            <w:vAlign w:val="center"/>
          </w:tcPr>
          <w:p w14:paraId="0CCC1813" w14:textId="3F25EB7B" w:rsidR="0043200E" w:rsidRPr="009D3AB7" w:rsidRDefault="0043200E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Transfer Buffer</w:t>
            </w:r>
          </w:p>
        </w:tc>
        <w:tc>
          <w:tcPr>
            <w:tcW w:w="4606" w:type="dxa"/>
            <w:vAlign w:val="center"/>
          </w:tcPr>
          <w:p w14:paraId="3E36E452" w14:textId="7023B4A7" w:rsidR="0043200E" w:rsidRPr="009D3AB7" w:rsidRDefault="0043200E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 xml:space="preserve">24.2 g Tris </w:t>
            </w:r>
          </w:p>
          <w:p w14:paraId="7E1D6EE3" w14:textId="77777777" w:rsidR="0043200E" w:rsidRPr="009D3AB7" w:rsidRDefault="0043200E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150.1 g Glycine</w:t>
            </w:r>
          </w:p>
          <w:p w14:paraId="4D1F9937" w14:textId="77777777" w:rsidR="0043200E" w:rsidRPr="009D3AB7" w:rsidRDefault="0043200E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Up to 1000 ml H</w:t>
            </w:r>
            <w:r w:rsidRPr="009D3AB7">
              <w:rPr>
                <w:rFonts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9D3AB7">
              <w:rPr>
                <w:rFonts w:cs="Times New Roman"/>
                <w:sz w:val="24"/>
                <w:szCs w:val="24"/>
                <w:lang w:val="en-US"/>
              </w:rPr>
              <w:t>O</w:t>
            </w:r>
          </w:p>
          <w:p w14:paraId="0CC435D8" w14:textId="4EA86544" w:rsidR="0043200E" w:rsidRPr="009D3AB7" w:rsidRDefault="0043200E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pH 8.8</w:t>
            </w:r>
          </w:p>
        </w:tc>
      </w:tr>
      <w:tr w:rsidR="0043200E" w:rsidRPr="009D3AB7" w14:paraId="4CD257DD" w14:textId="77777777" w:rsidTr="00497C89">
        <w:tc>
          <w:tcPr>
            <w:tcW w:w="4606" w:type="dxa"/>
            <w:vAlign w:val="center"/>
          </w:tcPr>
          <w:p w14:paraId="7C0EE761" w14:textId="1664C833" w:rsidR="0043200E" w:rsidRPr="009D3AB7" w:rsidRDefault="0043200E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TBS-T</w:t>
            </w:r>
          </w:p>
        </w:tc>
        <w:tc>
          <w:tcPr>
            <w:tcW w:w="4606" w:type="dxa"/>
            <w:vAlign w:val="center"/>
          </w:tcPr>
          <w:p w14:paraId="4D7D6E5C" w14:textId="24D6597D" w:rsidR="0043200E" w:rsidRPr="009D3AB7" w:rsidRDefault="0043200E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 xml:space="preserve">2.4 g Tris </w:t>
            </w:r>
          </w:p>
          <w:p w14:paraId="560C5BD2" w14:textId="77777777" w:rsidR="0043200E" w:rsidRPr="009D3AB7" w:rsidRDefault="0043200E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8.8 g Sodium chloride</w:t>
            </w:r>
          </w:p>
          <w:p w14:paraId="7AF0994E" w14:textId="77777777" w:rsidR="0043200E" w:rsidRPr="009D3AB7" w:rsidRDefault="0043200E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Up to 1000 ml H</w:t>
            </w:r>
            <w:r w:rsidRPr="009D3AB7">
              <w:rPr>
                <w:rFonts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9D3AB7">
              <w:rPr>
                <w:rFonts w:cs="Times New Roman"/>
                <w:sz w:val="24"/>
                <w:szCs w:val="24"/>
                <w:lang w:val="en-US"/>
              </w:rPr>
              <w:t>O</w:t>
            </w:r>
          </w:p>
          <w:p w14:paraId="62CF7BEE" w14:textId="36A90234" w:rsidR="0043200E" w:rsidRPr="009D3AB7" w:rsidRDefault="0043200E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0.1% Tween 20</w:t>
            </w:r>
          </w:p>
        </w:tc>
      </w:tr>
    </w:tbl>
    <w:p w14:paraId="0D644B74" w14:textId="77777777" w:rsidR="002D69EF" w:rsidRPr="009D3AB7" w:rsidRDefault="002D69EF" w:rsidP="00411689">
      <w:pPr>
        <w:jc w:val="both"/>
        <w:rPr>
          <w:rFonts w:cs="Times New Roman"/>
          <w:sz w:val="24"/>
          <w:szCs w:val="24"/>
          <w:lang w:val="en-US"/>
        </w:rPr>
      </w:pPr>
    </w:p>
    <w:p w14:paraId="75ABE873" w14:textId="469C8706" w:rsidR="000D3003" w:rsidRPr="009D3AB7" w:rsidRDefault="000B6138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="004E56A8" w:rsidRPr="009D3AB7">
        <w:rPr>
          <w:rFonts w:cs="Times New Roman"/>
          <w:sz w:val="24"/>
          <w:szCs w:val="24"/>
          <w:lang w:val="en-US"/>
        </w:rPr>
        <w:t xml:space="preserve">Table </w:t>
      </w:r>
      <w:r w:rsidR="0042308E" w:rsidRPr="009D3AB7">
        <w:rPr>
          <w:rFonts w:cs="Times New Roman"/>
          <w:sz w:val="24"/>
          <w:szCs w:val="24"/>
          <w:lang w:val="en-US"/>
        </w:rPr>
        <w:t>3. Antibodies used in Western Blot analysis.</w:t>
      </w:r>
    </w:p>
    <w:tbl>
      <w:tblPr>
        <w:tblStyle w:val="Tabela-Siatka"/>
        <w:tblW w:w="10456" w:type="dxa"/>
        <w:tblLayout w:type="fixed"/>
        <w:tblLook w:val="04A0" w:firstRow="1" w:lastRow="0" w:firstColumn="1" w:lastColumn="0" w:noHBand="0" w:noVBand="1"/>
      </w:tblPr>
      <w:tblGrid>
        <w:gridCol w:w="1048"/>
        <w:gridCol w:w="1045"/>
        <w:gridCol w:w="142"/>
        <w:gridCol w:w="1377"/>
        <w:gridCol w:w="1872"/>
        <w:gridCol w:w="1287"/>
        <w:gridCol w:w="1302"/>
        <w:gridCol w:w="1249"/>
        <w:gridCol w:w="1134"/>
      </w:tblGrid>
      <w:tr w:rsidR="000D3003" w:rsidRPr="009D3AB7" w14:paraId="43B53F84" w14:textId="77777777" w:rsidTr="008551F8">
        <w:tc>
          <w:tcPr>
            <w:tcW w:w="1048" w:type="dxa"/>
            <w:vAlign w:val="center"/>
          </w:tcPr>
          <w:p w14:paraId="5F018A1F" w14:textId="77777777" w:rsidR="000D3003" w:rsidRPr="009D3AB7" w:rsidRDefault="000D3003" w:rsidP="0041168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9D3AB7">
              <w:rPr>
                <w:rFonts w:cs="Times New Roman"/>
                <w:b/>
                <w:bCs/>
                <w:sz w:val="24"/>
                <w:szCs w:val="24"/>
              </w:rPr>
              <w:t>Target protein</w:t>
            </w:r>
          </w:p>
        </w:tc>
        <w:tc>
          <w:tcPr>
            <w:tcW w:w="1187" w:type="dxa"/>
            <w:gridSpan w:val="2"/>
            <w:vAlign w:val="center"/>
          </w:tcPr>
          <w:p w14:paraId="591CBB53" w14:textId="40DE726D" w:rsidR="000D3003" w:rsidRPr="009D3AB7" w:rsidRDefault="000D3003" w:rsidP="0041168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9D3AB7">
              <w:rPr>
                <w:rFonts w:cs="Times New Roman"/>
                <w:b/>
                <w:bCs/>
                <w:sz w:val="24"/>
                <w:szCs w:val="24"/>
              </w:rPr>
              <w:t>Host organism</w:t>
            </w:r>
          </w:p>
        </w:tc>
        <w:tc>
          <w:tcPr>
            <w:tcW w:w="1377" w:type="dxa"/>
            <w:vAlign w:val="center"/>
          </w:tcPr>
          <w:p w14:paraId="3E4B46DB" w14:textId="30D894F1" w:rsidR="000D3003" w:rsidRPr="009D3AB7" w:rsidRDefault="000D3003" w:rsidP="0041168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9D3AB7">
              <w:rPr>
                <w:rFonts w:cs="Times New Roman"/>
                <w:b/>
                <w:bCs/>
                <w:sz w:val="24"/>
                <w:szCs w:val="24"/>
              </w:rPr>
              <w:t>Clonality</w:t>
            </w:r>
          </w:p>
        </w:tc>
        <w:tc>
          <w:tcPr>
            <w:tcW w:w="1872" w:type="dxa"/>
            <w:vAlign w:val="center"/>
          </w:tcPr>
          <w:p w14:paraId="68EA0205" w14:textId="77777777" w:rsidR="000D3003" w:rsidRPr="009D3AB7" w:rsidRDefault="000D3003" w:rsidP="0041168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9D3AB7">
              <w:rPr>
                <w:rFonts w:cs="Times New Roman"/>
                <w:b/>
                <w:bCs/>
                <w:sz w:val="24"/>
                <w:szCs w:val="24"/>
              </w:rPr>
              <w:t>Sensitivity</w:t>
            </w:r>
          </w:p>
        </w:tc>
        <w:tc>
          <w:tcPr>
            <w:tcW w:w="1287" w:type="dxa"/>
            <w:vAlign w:val="center"/>
          </w:tcPr>
          <w:p w14:paraId="745C5813" w14:textId="77777777" w:rsidR="000D3003" w:rsidRPr="009D3AB7" w:rsidRDefault="000D3003" w:rsidP="0041168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9D3AB7">
              <w:rPr>
                <w:rFonts w:cs="Times New Roman"/>
                <w:b/>
                <w:bCs/>
                <w:sz w:val="24"/>
                <w:szCs w:val="24"/>
              </w:rPr>
              <w:t>Brand</w:t>
            </w:r>
          </w:p>
        </w:tc>
        <w:tc>
          <w:tcPr>
            <w:tcW w:w="1302" w:type="dxa"/>
            <w:vAlign w:val="center"/>
          </w:tcPr>
          <w:p w14:paraId="15ABBE13" w14:textId="77777777" w:rsidR="000D3003" w:rsidRPr="009D3AB7" w:rsidRDefault="000D3003" w:rsidP="0041168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9D3AB7">
              <w:rPr>
                <w:rFonts w:cs="Times New Roman"/>
                <w:b/>
                <w:bCs/>
                <w:sz w:val="24"/>
                <w:szCs w:val="24"/>
              </w:rPr>
              <w:t>Catalogue number</w:t>
            </w:r>
          </w:p>
        </w:tc>
        <w:tc>
          <w:tcPr>
            <w:tcW w:w="1249" w:type="dxa"/>
            <w:vAlign w:val="center"/>
          </w:tcPr>
          <w:p w14:paraId="78A7AB67" w14:textId="77777777" w:rsidR="000D3003" w:rsidRPr="009D3AB7" w:rsidRDefault="000D3003" w:rsidP="0041168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9D3AB7">
              <w:rPr>
                <w:rFonts w:cs="Times New Roman"/>
                <w:b/>
                <w:bCs/>
                <w:sz w:val="24"/>
                <w:szCs w:val="24"/>
              </w:rPr>
              <w:t>Observed Mass</w:t>
            </w:r>
          </w:p>
        </w:tc>
        <w:tc>
          <w:tcPr>
            <w:tcW w:w="1134" w:type="dxa"/>
            <w:vAlign w:val="center"/>
          </w:tcPr>
          <w:p w14:paraId="536779B7" w14:textId="288C9E00" w:rsidR="000D3003" w:rsidRPr="009D3AB7" w:rsidRDefault="00F65E1B" w:rsidP="0041168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9D3AB7">
              <w:rPr>
                <w:rFonts w:cs="Times New Roman"/>
                <w:b/>
                <w:bCs/>
                <w:sz w:val="24"/>
                <w:szCs w:val="24"/>
              </w:rPr>
              <w:t>Dilution</w:t>
            </w:r>
          </w:p>
        </w:tc>
      </w:tr>
      <w:tr w:rsidR="000D3003" w:rsidRPr="009D3AB7" w14:paraId="1332EDD1" w14:textId="77777777" w:rsidTr="008551F8">
        <w:tc>
          <w:tcPr>
            <w:tcW w:w="1048" w:type="dxa"/>
            <w:vAlign w:val="center"/>
          </w:tcPr>
          <w:p w14:paraId="1B528339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sym w:font="Symbol" w:char="F062"/>
            </w:r>
            <w:r w:rsidRPr="009D3AB7">
              <w:rPr>
                <w:rFonts w:cs="Times New Roman"/>
                <w:sz w:val="24"/>
                <w:szCs w:val="24"/>
              </w:rPr>
              <w:t>-actin</w:t>
            </w:r>
          </w:p>
        </w:tc>
        <w:tc>
          <w:tcPr>
            <w:tcW w:w="1045" w:type="dxa"/>
            <w:vAlign w:val="center"/>
          </w:tcPr>
          <w:p w14:paraId="4780D422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Mouse</w:t>
            </w:r>
          </w:p>
        </w:tc>
        <w:tc>
          <w:tcPr>
            <w:tcW w:w="1519" w:type="dxa"/>
            <w:gridSpan w:val="2"/>
            <w:vAlign w:val="center"/>
          </w:tcPr>
          <w:p w14:paraId="3456FF8F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Monoclonal IgG</w:t>
            </w:r>
          </w:p>
        </w:tc>
        <w:tc>
          <w:tcPr>
            <w:tcW w:w="1872" w:type="dxa"/>
            <w:vAlign w:val="center"/>
          </w:tcPr>
          <w:p w14:paraId="0896D750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Mouse, Rat, Human</w:t>
            </w:r>
          </w:p>
        </w:tc>
        <w:tc>
          <w:tcPr>
            <w:tcW w:w="1287" w:type="dxa"/>
            <w:vAlign w:val="center"/>
          </w:tcPr>
          <w:p w14:paraId="1DCEBAAF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Santa Cruz Biotechnology</w:t>
            </w:r>
          </w:p>
        </w:tc>
        <w:tc>
          <w:tcPr>
            <w:tcW w:w="1302" w:type="dxa"/>
            <w:vAlign w:val="center"/>
          </w:tcPr>
          <w:p w14:paraId="1EDC7BE8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sc-517582</w:t>
            </w:r>
          </w:p>
          <w:p w14:paraId="0B8A2CD4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14:paraId="4EE687AC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43 kDa</w:t>
            </w:r>
          </w:p>
        </w:tc>
        <w:tc>
          <w:tcPr>
            <w:tcW w:w="1134" w:type="dxa"/>
            <w:vAlign w:val="center"/>
          </w:tcPr>
          <w:p w14:paraId="7CEFB656" w14:textId="36E4E9AF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 xml:space="preserve">1:200 </w:t>
            </w:r>
          </w:p>
        </w:tc>
      </w:tr>
      <w:tr w:rsidR="000D3003" w:rsidRPr="009D3AB7" w14:paraId="24DA0AC1" w14:textId="77777777" w:rsidTr="008551F8">
        <w:tc>
          <w:tcPr>
            <w:tcW w:w="1048" w:type="dxa"/>
            <w:vAlign w:val="center"/>
          </w:tcPr>
          <w:p w14:paraId="23DA260C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PSMB1</w:t>
            </w:r>
          </w:p>
        </w:tc>
        <w:tc>
          <w:tcPr>
            <w:tcW w:w="1045" w:type="dxa"/>
            <w:vAlign w:val="center"/>
          </w:tcPr>
          <w:p w14:paraId="02F259E7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Mouse</w:t>
            </w:r>
          </w:p>
        </w:tc>
        <w:tc>
          <w:tcPr>
            <w:tcW w:w="1519" w:type="dxa"/>
            <w:gridSpan w:val="2"/>
            <w:vAlign w:val="center"/>
          </w:tcPr>
          <w:p w14:paraId="266FA798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Monoclonal IgG</w:t>
            </w:r>
          </w:p>
        </w:tc>
        <w:tc>
          <w:tcPr>
            <w:tcW w:w="1872" w:type="dxa"/>
            <w:vAlign w:val="center"/>
          </w:tcPr>
          <w:p w14:paraId="247D404C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Human</w:t>
            </w:r>
          </w:p>
        </w:tc>
        <w:tc>
          <w:tcPr>
            <w:tcW w:w="1287" w:type="dxa"/>
            <w:vAlign w:val="center"/>
          </w:tcPr>
          <w:p w14:paraId="7418786D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Proteintech</w:t>
            </w:r>
          </w:p>
        </w:tc>
        <w:tc>
          <w:tcPr>
            <w:tcW w:w="1302" w:type="dxa"/>
            <w:vAlign w:val="center"/>
          </w:tcPr>
          <w:p w14:paraId="69D0DF1D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color w:val="222222"/>
                <w:sz w:val="24"/>
                <w:szCs w:val="24"/>
                <w:shd w:val="clear" w:color="auto" w:fill="FFFFFF"/>
              </w:rPr>
              <w:t>67847-1-Ig</w:t>
            </w:r>
          </w:p>
        </w:tc>
        <w:tc>
          <w:tcPr>
            <w:tcW w:w="1249" w:type="dxa"/>
            <w:vAlign w:val="center"/>
          </w:tcPr>
          <w:p w14:paraId="0D0C3C92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25 kDa</w:t>
            </w:r>
          </w:p>
        </w:tc>
        <w:tc>
          <w:tcPr>
            <w:tcW w:w="1134" w:type="dxa"/>
            <w:vAlign w:val="center"/>
          </w:tcPr>
          <w:p w14:paraId="297C6922" w14:textId="3ED5CDEF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1:5000-1:50 000</w:t>
            </w:r>
          </w:p>
        </w:tc>
      </w:tr>
      <w:tr w:rsidR="000D3003" w:rsidRPr="009D3AB7" w14:paraId="36B528C2" w14:textId="77777777" w:rsidTr="008551F8">
        <w:tc>
          <w:tcPr>
            <w:tcW w:w="1048" w:type="dxa"/>
            <w:vAlign w:val="center"/>
          </w:tcPr>
          <w:p w14:paraId="5BDB59F0" w14:textId="7FD6B71E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PSMB5</w:t>
            </w:r>
          </w:p>
        </w:tc>
        <w:tc>
          <w:tcPr>
            <w:tcW w:w="1045" w:type="dxa"/>
            <w:vAlign w:val="center"/>
          </w:tcPr>
          <w:p w14:paraId="09164580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Rabbit</w:t>
            </w:r>
          </w:p>
        </w:tc>
        <w:tc>
          <w:tcPr>
            <w:tcW w:w="1519" w:type="dxa"/>
            <w:gridSpan w:val="2"/>
            <w:vAlign w:val="center"/>
          </w:tcPr>
          <w:p w14:paraId="3674F5E6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Polyclonal IgG</w:t>
            </w:r>
          </w:p>
        </w:tc>
        <w:tc>
          <w:tcPr>
            <w:tcW w:w="1872" w:type="dxa"/>
            <w:vAlign w:val="center"/>
          </w:tcPr>
          <w:p w14:paraId="400A4D73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Human, mouse</w:t>
            </w:r>
          </w:p>
        </w:tc>
        <w:tc>
          <w:tcPr>
            <w:tcW w:w="1287" w:type="dxa"/>
            <w:vAlign w:val="center"/>
          </w:tcPr>
          <w:p w14:paraId="664A06E6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Proteintech</w:t>
            </w:r>
          </w:p>
        </w:tc>
        <w:tc>
          <w:tcPr>
            <w:tcW w:w="1302" w:type="dxa"/>
            <w:vAlign w:val="center"/>
          </w:tcPr>
          <w:p w14:paraId="40F78264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19178-1-AP</w:t>
            </w:r>
          </w:p>
        </w:tc>
        <w:tc>
          <w:tcPr>
            <w:tcW w:w="1249" w:type="dxa"/>
            <w:vAlign w:val="center"/>
          </w:tcPr>
          <w:p w14:paraId="72521230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22 kDa</w:t>
            </w:r>
          </w:p>
        </w:tc>
        <w:tc>
          <w:tcPr>
            <w:tcW w:w="1134" w:type="dxa"/>
            <w:vAlign w:val="center"/>
          </w:tcPr>
          <w:p w14:paraId="5190AFCD" w14:textId="5FA8F1F3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 xml:space="preserve">1:500-1:2000 </w:t>
            </w:r>
          </w:p>
        </w:tc>
      </w:tr>
      <w:tr w:rsidR="000D3003" w:rsidRPr="009D3AB7" w14:paraId="4AA7CA9B" w14:textId="77777777" w:rsidTr="008551F8">
        <w:tc>
          <w:tcPr>
            <w:tcW w:w="1048" w:type="dxa"/>
            <w:vAlign w:val="center"/>
          </w:tcPr>
          <w:p w14:paraId="5EE979C9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PSMB1</w:t>
            </w:r>
          </w:p>
        </w:tc>
        <w:tc>
          <w:tcPr>
            <w:tcW w:w="1045" w:type="dxa"/>
            <w:vAlign w:val="center"/>
          </w:tcPr>
          <w:p w14:paraId="3DF1EFA8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Rabbit</w:t>
            </w:r>
          </w:p>
        </w:tc>
        <w:tc>
          <w:tcPr>
            <w:tcW w:w="1519" w:type="dxa"/>
            <w:gridSpan w:val="2"/>
            <w:vAlign w:val="center"/>
          </w:tcPr>
          <w:p w14:paraId="0583DF7E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Polyclonal</w:t>
            </w:r>
          </w:p>
        </w:tc>
        <w:tc>
          <w:tcPr>
            <w:tcW w:w="1872" w:type="dxa"/>
            <w:vAlign w:val="center"/>
          </w:tcPr>
          <w:p w14:paraId="2F21A7FC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Human, mouse</w:t>
            </w:r>
          </w:p>
        </w:tc>
        <w:tc>
          <w:tcPr>
            <w:tcW w:w="1287" w:type="dxa"/>
            <w:vAlign w:val="center"/>
          </w:tcPr>
          <w:p w14:paraId="393645C4" w14:textId="6B3BE45F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Invitrogen</w:t>
            </w:r>
          </w:p>
        </w:tc>
        <w:tc>
          <w:tcPr>
            <w:tcW w:w="1302" w:type="dxa"/>
            <w:vAlign w:val="center"/>
          </w:tcPr>
          <w:p w14:paraId="721F3429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PA5-49648</w:t>
            </w:r>
          </w:p>
        </w:tc>
        <w:tc>
          <w:tcPr>
            <w:tcW w:w="1249" w:type="dxa"/>
            <w:vAlign w:val="center"/>
          </w:tcPr>
          <w:p w14:paraId="3220FF6F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28 kDa</w:t>
            </w:r>
          </w:p>
        </w:tc>
        <w:tc>
          <w:tcPr>
            <w:tcW w:w="1134" w:type="dxa"/>
            <w:vAlign w:val="center"/>
          </w:tcPr>
          <w:p w14:paraId="36F40670" w14:textId="36E8B29D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1:1000</w:t>
            </w:r>
          </w:p>
        </w:tc>
      </w:tr>
      <w:tr w:rsidR="000D3003" w:rsidRPr="009D3AB7" w14:paraId="1F18350A" w14:textId="77777777" w:rsidTr="008551F8">
        <w:tc>
          <w:tcPr>
            <w:tcW w:w="1048" w:type="dxa"/>
            <w:vAlign w:val="center"/>
          </w:tcPr>
          <w:p w14:paraId="221486EF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PSMB2</w:t>
            </w:r>
          </w:p>
        </w:tc>
        <w:tc>
          <w:tcPr>
            <w:tcW w:w="1045" w:type="dxa"/>
            <w:vAlign w:val="center"/>
          </w:tcPr>
          <w:p w14:paraId="08894483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Mouse</w:t>
            </w:r>
          </w:p>
        </w:tc>
        <w:tc>
          <w:tcPr>
            <w:tcW w:w="1519" w:type="dxa"/>
            <w:gridSpan w:val="2"/>
            <w:vAlign w:val="center"/>
          </w:tcPr>
          <w:p w14:paraId="15160639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Monoclonal IgG</w:t>
            </w:r>
          </w:p>
        </w:tc>
        <w:tc>
          <w:tcPr>
            <w:tcW w:w="1872" w:type="dxa"/>
            <w:vAlign w:val="center"/>
          </w:tcPr>
          <w:p w14:paraId="08F967C4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Human, Mouse, Rat</w:t>
            </w:r>
          </w:p>
        </w:tc>
        <w:tc>
          <w:tcPr>
            <w:tcW w:w="1287" w:type="dxa"/>
            <w:vAlign w:val="center"/>
          </w:tcPr>
          <w:p w14:paraId="630E8060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Proteintech</w:t>
            </w:r>
          </w:p>
        </w:tc>
        <w:tc>
          <w:tcPr>
            <w:tcW w:w="1302" w:type="dxa"/>
            <w:vAlign w:val="center"/>
          </w:tcPr>
          <w:p w14:paraId="3E5FC93A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68180-1-Ig</w:t>
            </w:r>
          </w:p>
        </w:tc>
        <w:tc>
          <w:tcPr>
            <w:tcW w:w="1249" w:type="dxa"/>
            <w:vAlign w:val="center"/>
          </w:tcPr>
          <w:p w14:paraId="7BB7948D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23 kDa</w:t>
            </w:r>
          </w:p>
        </w:tc>
        <w:tc>
          <w:tcPr>
            <w:tcW w:w="1134" w:type="dxa"/>
            <w:vAlign w:val="center"/>
          </w:tcPr>
          <w:p w14:paraId="4CCAE74C" w14:textId="3B28C65C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1:5000-1:50000</w:t>
            </w:r>
          </w:p>
        </w:tc>
      </w:tr>
      <w:tr w:rsidR="000D3003" w:rsidRPr="009D3AB7" w14:paraId="49FB20F6" w14:textId="77777777" w:rsidTr="008551F8">
        <w:tc>
          <w:tcPr>
            <w:tcW w:w="1048" w:type="dxa"/>
            <w:vAlign w:val="center"/>
          </w:tcPr>
          <w:p w14:paraId="7EB77FB8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PSMB5</w:t>
            </w:r>
          </w:p>
        </w:tc>
        <w:tc>
          <w:tcPr>
            <w:tcW w:w="1045" w:type="dxa"/>
            <w:vAlign w:val="center"/>
          </w:tcPr>
          <w:p w14:paraId="60ABB3CC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Mouse</w:t>
            </w:r>
          </w:p>
        </w:tc>
        <w:tc>
          <w:tcPr>
            <w:tcW w:w="1519" w:type="dxa"/>
            <w:gridSpan w:val="2"/>
            <w:vAlign w:val="center"/>
          </w:tcPr>
          <w:p w14:paraId="361D7FFD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Monoclonal IgG</w:t>
            </w:r>
          </w:p>
        </w:tc>
        <w:tc>
          <w:tcPr>
            <w:tcW w:w="1872" w:type="dxa"/>
            <w:vAlign w:val="center"/>
          </w:tcPr>
          <w:p w14:paraId="24C3CF73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Human</w:t>
            </w:r>
          </w:p>
        </w:tc>
        <w:tc>
          <w:tcPr>
            <w:tcW w:w="1287" w:type="dxa"/>
            <w:vAlign w:val="center"/>
          </w:tcPr>
          <w:p w14:paraId="06FA2DA5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Proteintech</w:t>
            </w:r>
          </w:p>
        </w:tc>
        <w:tc>
          <w:tcPr>
            <w:tcW w:w="1302" w:type="dxa"/>
            <w:vAlign w:val="center"/>
          </w:tcPr>
          <w:p w14:paraId="46B5D5A1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2E9H1</w:t>
            </w:r>
          </w:p>
          <w:p w14:paraId="48D14E4A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14:paraId="20B54DB1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22 kDa</w:t>
            </w:r>
          </w:p>
        </w:tc>
        <w:tc>
          <w:tcPr>
            <w:tcW w:w="1134" w:type="dxa"/>
            <w:vAlign w:val="center"/>
          </w:tcPr>
          <w:p w14:paraId="66724CD9" w14:textId="7D2A6500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1:5000-1:50000</w:t>
            </w:r>
          </w:p>
        </w:tc>
      </w:tr>
      <w:tr w:rsidR="000D3003" w:rsidRPr="009D3AB7" w14:paraId="78A20197" w14:textId="77777777" w:rsidTr="008551F8">
        <w:tc>
          <w:tcPr>
            <w:tcW w:w="1048" w:type="dxa"/>
            <w:vAlign w:val="center"/>
          </w:tcPr>
          <w:p w14:paraId="422C4812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PSMB8</w:t>
            </w:r>
          </w:p>
        </w:tc>
        <w:tc>
          <w:tcPr>
            <w:tcW w:w="1045" w:type="dxa"/>
            <w:vAlign w:val="center"/>
          </w:tcPr>
          <w:p w14:paraId="37D5B80D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Rabbit</w:t>
            </w:r>
          </w:p>
        </w:tc>
        <w:tc>
          <w:tcPr>
            <w:tcW w:w="1519" w:type="dxa"/>
            <w:gridSpan w:val="2"/>
            <w:vAlign w:val="center"/>
          </w:tcPr>
          <w:p w14:paraId="1D029893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Polyclonal</w:t>
            </w:r>
          </w:p>
        </w:tc>
        <w:tc>
          <w:tcPr>
            <w:tcW w:w="1872" w:type="dxa"/>
            <w:vAlign w:val="center"/>
          </w:tcPr>
          <w:p w14:paraId="07A40EAE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Human, mouse</w:t>
            </w:r>
          </w:p>
        </w:tc>
        <w:tc>
          <w:tcPr>
            <w:tcW w:w="1287" w:type="dxa"/>
            <w:vAlign w:val="center"/>
          </w:tcPr>
          <w:p w14:paraId="3BD3E36E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Proteintech</w:t>
            </w:r>
          </w:p>
        </w:tc>
        <w:tc>
          <w:tcPr>
            <w:tcW w:w="1302" w:type="dxa"/>
            <w:vAlign w:val="center"/>
          </w:tcPr>
          <w:p w14:paraId="4AC8D1F8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14859-1-AP</w:t>
            </w:r>
          </w:p>
        </w:tc>
        <w:tc>
          <w:tcPr>
            <w:tcW w:w="1249" w:type="dxa"/>
            <w:vAlign w:val="center"/>
          </w:tcPr>
          <w:p w14:paraId="152BFD39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23 kDa</w:t>
            </w:r>
          </w:p>
        </w:tc>
        <w:tc>
          <w:tcPr>
            <w:tcW w:w="1134" w:type="dxa"/>
            <w:vAlign w:val="center"/>
          </w:tcPr>
          <w:p w14:paraId="539E3D49" w14:textId="6930026A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1</w:t>
            </w:r>
            <w:r w:rsidRPr="009D3AB7">
              <w:rPr>
                <w:sz w:val="24"/>
                <w:szCs w:val="24"/>
              </w:rPr>
              <w:t xml:space="preserve">:500-1:2000 </w:t>
            </w:r>
          </w:p>
        </w:tc>
      </w:tr>
      <w:tr w:rsidR="000D3003" w:rsidRPr="009D3AB7" w14:paraId="4BDB4B14" w14:textId="77777777" w:rsidTr="008551F8">
        <w:tc>
          <w:tcPr>
            <w:tcW w:w="1048" w:type="dxa"/>
            <w:vAlign w:val="center"/>
          </w:tcPr>
          <w:p w14:paraId="7A240985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PSMB9</w:t>
            </w:r>
          </w:p>
        </w:tc>
        <w:tc>
          <w:tcPr>
            <w:tcW w:w="1045" w:type="dxa"/>
            <w:vAlign w:val="center"/>
          </w:tcPr>
          <w:p w14:paraId="538E2355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Rabbit</w:t>
            </w:r>
          </w:p>
        </w:tc>
        <w:tc>
          <w:tcPr>
            <w:tcW w:w="1519" w:type="dxa"/>
            <w:gridSpan w:val="2"/>
            <w:vAlign w:val="center"/>
          </w:tcPr>
          <w:p w14:paraId="0EEE6300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Polyclonal</w:t>
            </w:r>
          </w:p>
        </w:tc>
        <w:tc>
          <w:tcPr>
            <w:tcW w:w="1872" w:type="dxa"/>
            <w:vAlign w:val="center"/>
          </w:tcPr>
          <w:p w14:paraId="6A58B8C9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Human, mouse, rat</w:t>
            </w:r>
          </w:p>
        </w:tc>
        <w:tc>
          <w:tcPr>
            <w:tcW w:w="1287" w:type="dxa"/>
            <w:vAlign w:val="center"/>
          </w:tcPr>
          <w:p w14:paraId="68B5E34A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Proteintech</w:t>
            </w:r>
          </w:p>
        </w:tc>
        <w:tc>
          <w:tcPr>
            <w:tcW w:w="1302" w:type="dxa"/>
            <w:vAlign w:val="center"/>
          </w:tcPr>
          <w:p w14:paraId="24DD79C8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color w:val="000000"/>
                <w:sz w:val="24"/>
                <w:szCs w:val="24"/>
                <w:shd w:val="clear" w:color="auto" w:fill="FFFFFF"/>
              </w:rPr>
              <w:t>14544-1-AP</w:t>
            </w:r>
          </w:p>
        </w:tc>
        <w:tc>
          <w:tcPr>
            <w:tcW w:w="1249" w:type="dxa"/>
            <w:vAlign w:val="center"/>
          </w:tcPr>
          <w:p w14:paraId="5F95B6B6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20-23 kDa</w:t>
            </w:r>
          </w:p>
        </w:tc>
        <w:tc>
          <w:tcPr>
            <w:tcW w:w="1134" w:type="dxa"/>
            <w:vAlign w:val="center"/>
          </w:tcPr>
          <w:p w14:paraId="0D8F41C8" w14:textId="740CB64E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1:1000-1:6000</w:t>
            </w:r>
          </w:p>
        </w:tc>
      </w:tr>
      <w:tr w:rsidR="000D3003" w:rsidRPr="009D3AB7" w14:paraId="54B8E648" w14:textId="77777777" w:rsidTr="008551F8">
        <w:tc>
          <w:tcPr>
            <w:tcW w:w="1048" w:type="dxa"/>
            <w:vAlign w:val="center"/>
          </w:tcPr>
          <w:p w14:paraId="556699F1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MECL-1</w:t>
            </w:r>
          </w:p>
        </w:tc>
        <w:tc>
          <w:tcPr>
            <w:tcW w:w="1045" w:type="dxa"/>
            <w:vAlign w:val="center"/>
          </w:tcPr>
          <w:p w14:paraId="5C2C8D83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Rabbit</w:t>
            </w:r>
          </w:p>
        </w:tc>
        <w:tc>
          <w:tcPr>
            <w:tcW w:w="1519" w:type="dxa"/>
            <w:gridSpan w:val="2"/>
            <w:vAlign w:val="center"/>
          </w:tcPr>
          <w:p w14:paraId="343DC810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Monoclonal IgG</w:t>
            </w:r>
          </w:p>
        </w:tc>
        <w:tc>
          <w:tcPr>
            <w:tcW w:w="1872" w:type="dxa"/>
            <w:vAlign w:val="center"/>
          </w:tcPr>
          <w:p w14:paraId="4130CFC0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Human, Mouse</w:t>
            </w:r>
          </w:p>
        </w:tc>
        <w:tc>
          <w:tcPr>
            <w:tcW w:w="1287" w:type="dxa"/>
            <w:vAlign w:val="center"/>
          </w:tcPr>
          <w:p w14:paraId="089ECC99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Cell Signalling Technology</w:t>
            </w:r>
          </w:p>
        </w:tc>
        <w:tc>
          <w:tcPr>
            <w:tcW w:w="1302" w:type="dxa"/>
            <w:vAlign w:val="center"/>
          </w:tcPr>
          <w:p w14:paraId="4F1BC6DF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17579</w:t>
            </w:r>
          </w:p>
          <w:p w14:paraId="77A9492D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14:paraId="34694054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25/29 kDa</w:t>
            </w:r>
          </w:p>
        </w:tc>
        <w:tc>
          <w:tcPr>
            <w:tcW w:w="1134" w:type="dxa"/>
            <w:vAlign w:val="center"/>
          </w:tcPr>
          <w:p w14:paraId="44D5AF75" w14:textId="09E23E0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1:1000</w:t>
            </w:r>
          </w:p>
        </w:tc>
      </w:tr>
      <w:tr w:rsidR="000D3003" w:rsidRPr="009D3AB7" w14:paraId="5B4ED516" w14:textId="77777777" w:rsidTr="008551F8">
        <w:tc>
          <w:tcPr>
            <w:tcW w:w="1048" w:type="dxa"/>
            <w:vAlign w:val="center"/>
          </w:tcPr>
          <w:p w14:paraId="54673CA2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LMP 2</w:t>
            </w:r>
          </w:p>
        </w:tc>
        <w:tc>
          <w:tcPr>
            <w:tcW w:w="1045" w:type="dxa"/>
            <w:vAlign w:val="center"/>
          </w:tcPr>
          <w:p w14:paraId="178E02F2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Rabbit</w:t>
            </w:r>
          </w:p>
        </w:tc>
        <w:tc>
          <w:tcPr>
            <w:tcW w:w="1519" w:type="dxa"/>
            <w:gridSpan w:val="2"/>
            <w:vAlign w:val="center"/>
          </w:tcPr>
          <w:p w14:paraId="3E13CD90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Polyclonal</w:t>
            </w:r>
          </w:p>
        </w:tc>
        <w:tc>
          <w:tcPr>
            <w:tcW w:w="1872" w:type="dxa"/>
            <w:vAlign w:val="center"/>
          </w:tcPr>
          <w:p w14:paraId="18C1EA60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Human,Mouse,Rat</w:t>
            </w:r>
          </w:p>
        </w:tc>
        <w:tc>
          <w:tcPr>
            <w:tcW w:w="1287" w:type="dxa"/>
            <w:vAlign w:val="center"/>
          </w:tcPr>
          <w:p w14:paraId="62492F47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Affbiotech</w:t>
            </w:r>
          </w:p>
        </w:tc>
        <w:tc>
          <w:tcPr>
            <w:tcW w:w="1302" w:type="dxa"/>
            <w:vAlign w:val="center"/>
          </w:tcPr>
          <w:p w14:paraId="2CA79ECC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DF6606</w:t>
            </w:r>
          </w:p>
        </w:tc>
        <w:tc>
          <w:tcPr>
            <w:tcW w:w="1249" w:type="dxa"/>
            <w:vAlign w:val="center"/>
          </w:tcPr>
          <w:p w14:paraId="3583B015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23 kDa</w:t>
            </w:r>
          </w:p>
        </w:tc>
        <w:tc>
          <w:tcPr>
            <w:tcW w:w="1134" w:type="dxa"/>
            <w:vAlign w:val="center"/>
          </w:tcPr>
          <w:p w14:paraId="1806E368" w14:textId="743B81B2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 xml:space="preserve">1:500-1:2000 </w:t>
            </w:r>
          </w:p>
        </w:tc>
      </w:tr>
      <w:tr w:rsidR="000D3003" w:rsidRPr="009D3AB7" w14:paraId="17D43139" w14:textId="77777777" w:rsidTr="008551F8">
        <w:tc>
          <w:tcPr>
            <w:tcW w:w="1048" w:type="dxa"/>
            <w:vAlign w:val="center"/>
          </w:tcPr>
          <w:p w14:paraId="7A5191B1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LMP 7</w:t>
            </w:r>
          </w:p>
        </w:tc>
        <w:tc>
          <w:tcPr>
            <w:tcW w:w="1045" w:type="dxa"/>
            <w:vAlign w:val="center"/>
          </w:tcPr>
          <w:p w14:paraId="264F384D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Rabbit</w:t>
            </w:r>
          </w:p>
        </w:tc>
        <w:tc>
          <w:tcPr>
            <w:tcW w:w="1519" w:type="dxa"/>
            <w:gridSpan w:val="2"/>
            <w:vAlign w:val="center"/>
          </w:tcPr>
          <w:p w14:paraId="482FA555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Polyclonal</w:t>
            </w:r>
          </w:p>
        </w:tc>
        <w:tc>
          <w:tcPr>
            <w:tcW w:w="1872" w:type="dxa"/>
            <w:vAlign w:val="center"/>
          </w:tcPr>
          <w:p w14:paraId="66E69308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Human,Mouse,Rat</w:t>
            </w:r>
          </w:p>
        </w:tc>
        <w:tc>
          <w:tcPr>
            <w:tcW w:w="1287" w:type="dxa"/>
            <w:vAlign w:val="center"/>
          </w:tcPr>
          <w:p w14:paraId="36A37BFD" w14:textId="77777777" w:rsidR="000D3003" w:rsidRPr="009D3AB7" w:rsidRDefault="000D3003" w:rsidP="0041168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Affbiotech</w:t>
            </w:r>
          </w:p>
        </w:tc>
        <w:tc>
          <w:tcPr>
            <w:tcW w:w="1302" w:type="dxa"/>
            <w:vAlign w:val="center"/>
          </w:tcPr>
          <w:p w14:paraId="38D869D5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DF13259</w:t>
            </w:r>
          </w:p>
        </w:tc>
        <w:tc>
          <w:tcPr>
            <w:tcW w:w="1249" w:type="dxa"/>
            <w:vAlign w:val="center"/>
          </w:tcPr>
          <w:p w14:paraId="6160F0CF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30 kDa</w:t>
            </w:r>
          </w:p>
        </w:tc>
        <w:tc>
          <w:tcPr>
            <w:tcW w:w="1134" w:type="dxa"/>
            <w:vAlign w:val="center"/>
          </w:tcPr>
          <w:p w14:paraId="5F032CA2" w14:textId="37B1E0B5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 xml:space="preserve">1:500-1:2000 </w:t>
            </w:r>
          </w:p>
        </w:tc>
      </w:tr>
      <w:tr w:rsidR="000D3003" w:rsidRPr="009D3AB7" w14:paraId="52A291C8" w14:textId="77777777" w:rsidTr="00F65E1B">
        <w:tc>
          <w:tcPr>
            <w:tcW w:w="10456" w:type="dxa"/>
            <w:gridSpan w:val="9"/>
            <w:vAlign w:val="center"/>
          </w:tcPr>
          <w:p w14:paraId="6CD215FE" w14:textId="590D1F1A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Secondary Antibodies</w:t>
            </w:r>
          </w:p>
        </w:tc>
      </w:tr>
      <w:tr w:rsidR="000D3003" w:rsidRPr="009D3AB7" w14:paraId="1DE4C35C" w14:textId="77777777" w:rsidTr="008551F8">
        <w:tc>
          <w:tcPr>
            <w:tcW w:w="1048" w:type="dxa"/>
            <w:vAlign w:val="center"/>
          </w:tcPr>
          <w:p w14:paraId="070DA9A7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IgG (H+L)</w:t>
            </w:r>
          </w:p>
        </w:tc>
        <w:tc>
          <w:tcPr>
            <w:tcW w:w="1045" w:type="dxa"/>
            <w:vAlign w:val="center"/>
          </w:tcPr>
          <w:p w14:paraId="32320DB0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Donkey</w:t>
            </w:r>
          </w:p>
        </w:tc>
        <w:tc>
          <w:tcPr>
            <w:tcW w:w="1519" w:type="dxa"/>
            <w:gridSpan w:val="2"/>
            <w:vAlign w:val="center"/>
          </w:tcPr>
          <w:p w14:paraId="4543DE3F" w14:textId="73B4EEB2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488 nm</w:t>
            </w:r>
          </w:p>
        </w:tc>
        <w:tc>
          <w:tcPr>
            <w:tcW w:w="1872" w:type="dxa"/>
            <w:vAlign w:val="center"/>
          </w:tcPr>
          <w:p w14:paraId="57B1F166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Mouse</w:t>
            </w:r>
          </w:p>
        </w:tc>
        <w:tc>
          <w:tcPr>
            <w:tcW w:w="1287" w:type="dxa"/>
            <w:vAlign w:val="center"/>
          </w:tcPr>
          <w:p w14:paraId="6086C014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Invitrogen</w:t>
            </w:r>
          </w:p>
        </w:tc>
        <w:tc>
          <w:tcPr>
            <w:tcW w:w="1302" w:type="dxa"/>
            <w:vAlign w:val="center"/>
          </w:tcPr>
          <w:p w14:paraId="2C8399EE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color w:val="1B1B1D"/>
                <w:sz w:val="24"/>
                <w:szCs w:val="24"/>
                <w:shd w:val="clear" w:color="auto" w:fill="FFFFFF"/>
              </w:rPr>
              <w:t>A32766</w:t>
            </w:r>
          </w:p>
        </w:tc>
        <w:tc>
          <w:tcPr>
            <w:tcW w:w="1249" w:type="dxa"/>
            <w:vAlign w:val="center"/>
          </w:tcPr>
          <w:p w14:paraId="4FB5110F" w14:textId="5937E395" w:rsidR="000D3003" w:rsidRPr="009D3AB7" w:rsidRDefault="000D3003" w:rsidP="00411689">
            <w:pPr>
              <w:jc w:val="both"/>
              <w:rPr>
                <w:color w:val="222222"/>
                <w:sz w:val="24"/>
                <w:szCs w:val="24"/>
                <w:shd w:val="clear" w:color="auto" w:fill="FFFFFF"/>
              </w:rPr>
            </w:pPr>
            <w:r w:rsidRPr="009D3AB7">
              <w:rPr>
                <w:color w:val="222222"/>
                <w:sz w:val="24"/>
                <w:szCs w:val="24"/>
                <w:shd w:val="clear" w:color="auto" w:fill="FFFFFF"/>
              </w:rPr>
              <w:t>N/A</w:t>
            </w:r>
          </w:p>
        </w:tc>
        <w:tc>
          <w:tcPr>
            <w:tcW w:w="1134" w:type="dxa"/>
            <w:vAlign w:val="center"/>
          </w:tcPr>
          <w:p w14:paraId="705C3EDE" w14:textId="525FC13A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color w:val="222222"/>
                <w:sz w:val="24"/>
                <w:szCs w:val="24"/>
                <w:shd w:val="clear" w:color="auto" w:fill="FFFFFF"/>
              </w:rPr>
              <w:t xml:space="preserve">0.1-0.4 µg/mL </w:t>
            </w:r>
          </w:p>
        </w:tc>
      </w:tr>
      <w:tr w:rsidR="000D3003" w:rsidRPr="009D3AB7" w14:paraId="3579FFBE" w14:textId="77777777" w:rsidTr="008551F8">
        <w:tc>
          <w:tcPr>
            <w:tcW w:w="1048" w:type="dxa"/>
            <w:vAlign w:val="center"/>
          </w:tcPr>
          <w:p w14:paraId="5F39ED64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lastRenderedPageBreak/>
              <w:t>IgG (H+L)</w:t>
            </w:r>
          </w:p>
        </w:tc>
        <w:tc>
          <w:tcPr>
            <w:tcW w:w="1045" w:type="dxa"/>
            <w:vAlign w:val="center"/>
          </w:tcPr>
          <w:p w14:paraId="4C550D4A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Goat</w:t>
            </w:r>
          </w:p>
        </w:tc>
        <w:tc>
          <w:tcPr>
            <w:tcW w:w="1519" w:type="dxa"/>
            <w:gridSpan w:val="2"/>
            <w:vAlign w:val="center"/>
          </w:tcPr>
          <w:p w14:paraId="75EBA24D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532 nm (Alexa Fluor)</w:t>
            </w:r>
          </w:p>
        </w:tc>
        <w:tc>
          <w:tcPr>
            <w:tcW w:w="1872" w:type="dxa"/>
            <w:vAlign w:val="center"/>
          </w:tcPr>
          <w:p w14:paraId="6BBE5CAE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Rabbit</w:t>
            </w:r>
          </w:p>
        </w:tc>
        <w:tc>
          <w:tcPr>
            <w:tcW w:w="1287" w:type="dxa"/>
            <w:vAlign w:val="center"/>
          </w:tcPr>
          <w:p w14:paraId="00F67108" w14:textId="77777777" w:rsidR="000D3003" w:rsidRPr="009D3AB7" w:rsidRDefault="000D3003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D3AB7">
              <w:rPr>
                <w:rFonts w:cs="Times New Roman"/>
                <w:sz w:val="24"/>
                <w:szCs w:val="24"/>
              </w:rPr>
              <w:t>Life Technologies</w:t>
            </w:r>
          </w:p>
        </w:tc>
        <w:tc>
          <w:tcPr>
            <w:tcW w:w="1302" w:type="dxa"/>
            <w:vAlign w:val="center"/>
          </w:tcPr>
          <w:p w14:paraId="095AF017" w14:textId="77777777" w:rsidR="000D3003" w:rsidRPr="009D3AB7" w:rsidRDefault="000D3003" w:rsidP="00411689">
            <w:pPr>
              <w:jc w:val="both"/>
              <w:rPr>
                <w:color w:val="1B1B1D"/>
                <w:sz w:val="24"/>
                <w:szCs w:val="24"/>
                <w:shd w:val="clear" w:color="auto" w:fill="FFFFFF"/>
              </w:rPr>
            </w:pPr>
            <w:r w:rsidRPr="009D3AB7">
              <w:rPr>
                <w:color w:val="1B1B1D"/>
                <w:sz w:val="24"/>
                <w:szCs w:val="24"/>
                <w:shd w:val="clear" w:color="auto" w:fill="FFFFFF"/>
              </w:rPr>
              <w:t>A11009</w:t>
            </w:r>
          </w:p>
        </w:tc>
        <w:tc>
          <w:tcPr>
            <w:tcW w:w="1249" w:type="dxa"/>
            <w:vAlign w:val="center"/>
          </w:tcPr>
          <w:p w14:paraId="00B94DF8" w14:textId="109B4E81" w:rsidR="000D3003" w:rsidRPr="009D3AB7" w:rsidRDefault="000D3003" w:rsidP="00411689">
            <w:pPr>
              <w:jc w:val="both"/>
              <w:rPr>
                <w:color w:val="222222"/>
                <w:sz w:val="24"/>
                <w:szCs w:val="24"/>
                <w:shd w:val="clear" w:color="auto" w:fill="FFFFFF"/>
              </w:rPr>
            </w:pPr>
            <w:r w:rsidRPr="009D3AB7">
              <w:rPr>
                <w:color w:val="222222"/>
                <w:sz w:val="24"/>
                <w:szCs w:val="24"/>
                <w:shd w:val="clear" w:color="auto" w:fill="FFFFFF"/>
              </w:rPr>
              <w:t>N/A</w:t>
            </w:r>
          </w:p>
        </w:tc>
        <w:tc>
          <w:tcPr>
            <w:tcW w:w="1134" w:type="dxa"/>
            <w:vAlign w:val="center"/>
          </w:tcPr>
          <w:p w14:paraId="5FF0D721" w14:textId="15FBFBCD" w:rsidR="000D3003" w:rsidRPr="009D3AB7" w:rsidRDefault="000D3003" w:rsidP="00411689">
            <w:pPr>
              <w:jc w:val="both"/>
              <w:rPr>
                <w:color w:val="222222"/>
                <w:sz w:val="24"/>
                <w:szCs w:val="24"/>
                <w:shd w:val="clear" w:color="auto" w:fill="FFFFFF"/>
              </w:rPr>
            </w:pPr>
            <w:r w:rsidRPr="009D3AB7">
              <w:rPr>
                <w:color w:val="222222"/>
                <w:sz w:val="24"/>
                <w:szCs w:val="24"/>
                <w:shd w:val="clear" w:color="auto" w:fill="FFFFFF"/>
              </w:rPr>
              <w:t xml:space="preserve">1:10000 </w:t>
            </w:r>
          </w:p>
        </w:tc>
      </w:tr>
    </w:tbl>
    <w:p w14:paraId="6761E7AC" w14:textId="77777777" w:rsidR="00831E37" w:rsidRPr="009D3AB7" w:rsidRDefault="00831E37" w:rsidP="00411689">
      <w:pPr>
        <w:jc w:val="both"/>
        <w:rPr>
          <w:rFonts w:cs="Times New Roman"/>
          <w:sz w:val="24"/>
          <w:szCs w:val="24"/>
          <w:lang w:val="en-US"/>
        </w:rPr>
      </w:pPr>
    </w:p>
    <w:p w14:paraId="019831D4" w14:textId="4C9BF056" w:rsidR="00831E37" w:rsidRPr="009D3AB7" w:rsidRDefault="000B6138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="0042308E" w:rsidRPr="009D3AB7">
        <w:rPr>
          <w:rFonts w:cs="Times New Roman"/>
          <w:sz w:val="24"/>
          <w:szCs w:val="24"/>
          <w:lang w:val="en-US"/>
        </w:rPr>
        <w:t xml:space="preserve">Table 4. Chemical structure of activity-based probes used in </w:t>
      </w:r>
      <w:r w:rsidR="00F65E1B" w:rsidRPr="009D3AB7">
        <w:rPr>
          <w:rFonts w:cs="Times New Roman"/>
          <w:sz w:val="24"/>
          <w:szCs w:val="24"/>
          <w:lang w:val="en-US"/>
        </w:rPr>
        <w:t xml:space="preserve">the protein-level assays. </w:t>
      </w:r>
      <w:r w:rsidR="0042308E" w:rsidRPr="009D3AB7">
        <w:rPr>
          <w:rFonts w:cs="Times New Roman"/>
          <w:sz w:val="24"/>
          <w:szCs w:val="24"/>
          <w:lang w:val="en-US"/>
        </w:rPr>
        <w:t xml:space="preserve">The structures are based on previously cited Rut et al., 2018 paper. Unnatural amino acids and its derivatives were incorporated into the structures including aminocaproic acid (Ahx), homo-arginine(hArg),D-arginine (DArg), homo-serine (hSer), </w:t>
      </w:r>
      <w:r w:rsidR="00497C89" w:rsidRPr="009D3AB7">
        <w:rPr>
          <w:rFonts w:cs="Times New Roman"/>
          <w:sz w:val="24"/>
          <w:szCs w:val="24"/>
          <w:lang w:val="en-US"/>
        </w:rPr>
        <w:t>O</w:t>
      </w:r>
      <w:r w:rsidR="0042308E" w:rsidRPr="009D3AB7">
        <w:rPr>
          <w:rFonts w:cs="Times New Roman"/>
          <w:sz w:val="24"/>
          <w:szCs w:val="24"/>
          <w:lang w:val="en-US"/>
        </w:rPr>
        <w:t>-benzy</w:t>
      </w:r>
      <w:r w:rsidR="00497C89" w:rsidRPr="009D3AB7">
        <w:rPr>
          <w:rFonts w:cs="Times New Roman"/>
          <w:sz w:val="24"/>
          <w:szCs w:val="24"/>
          <w:lang w:val="en-US"/>
        </w:rPr>
        <w:t>l threonine (Thr (Bzl</w:t>
      </w:r>
      <w:r w:rsidR="008551F8" w:rsidRPr="009D3AB7">
        <w:rPr>
          <w:rFonts w:cs="Times New Roman"/>
          <w:sz w:val="24"/>
          <w:szCs w:val="24"/>
          <w:lang w:val="en-US"/>
        </w:rPr>
        <w:t xml:space="preserve">)) </w:t>
      </w:r>
      <w:r w:rsidR="008551F8">
        <w:rPr>
          <w:rFonts w:cs="Times New Roman"/>
          <w:sz w:val="24"/>
          <w:szCs w:val="24"/>
          <w:lang w:val="en-US"/>
        </w:rPr>
        <w:t>and</w:t>
      </w:r>
      <w:r w:rsidR="00497C89" w:rsidRPr="009D3AB7">
        <w:rPr>
          <w:rFonts w:cs="Times New Roman"/>
          <w:sz w:val="24"/>
          <w:szCs w:val="24"/>
          <w:lang w:val="en-US"/>
        </w:rPr>
        <w:t xml:space="preserve"> 3-(benzyloxymethyl)-histidine (His (3-Bom)) to allow better specificity of substrates to respective proteases.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4394"/>
        <w:gridCol w:w="3226"/>
      </w:tblGrid>
      <w:tr w:rsidR="004E56A8" w:rsidRPr="009D3AB7" w14:paraId="389498E9" w14:textId="77777777" w:rsidTr="00F65E1B">
        <w:tc>
          <w:tcPr>
            <w:tcW w:w="1668" w:type="dxa"/>
            <w:vAlign w:val="center"/>
          </w:tcPr>
          <w:p w14:paraId="3D956DA8" w14:textId="06218954" w:rsidR="00831E37" w:rsidRPr="009D3AB7" w:rsidRDefault="00831E37" w:rsidP="00411689">
            <w:pPr>
              <w:jc w:val="both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b/>
                <w:bCs/>
                <w:sz w:val="24"/>
                <w:szCs w:val="24"/>
                <w:lang w:val="en-US"/>
              </w:rPr>
              <w:t>Name</w:t>
            </w:r>
          </w:p>
        </w:tc>
        <w:tc>
          <w:tcPr>
            <w:tcW w:w="4394" w:type="dxa"/>
            <w:vAlign w:val="center"/>
          </w:tcPr>
          <w:p w14:paraId="289C9442" w14:textId="7BAB9F4D" w:rsidR="00831E37" w:rsidRPr="009D3AB7" w:rsidRDefault="00831E37" w:rsidP="00411689">
            <w:pPr>
              <w:jc w:val="both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b/>
                <w:bCs/>
                <w:sz w:val="24"/>
                <w:szCs w:val="24"/>
                <w:lang w:val="en-US"/>
              </w:rPr>
              <w:t>Sequence</w:t>
            </w:r>
          </w:p>
        </w:tc>
        <w:tc>
          <w:tcPr>
            <w:tcW w:w="3226" w:type="dxa"/>
            <w:vAlign w:val="center"/>
          </w:tcPr>
          <w:p w14:paraId="19F073BB" w14:textId="1D40F25E" w:rsidR="00831E37" w:rsidRPr="009D3AB7" w:rsidRDefault="00831E37" w:rsidP="00411689">
            <w:pPr>
              <w:jc w:val="both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b/>
                <w:bCs/>
                <w:sz w:val="24"/>
                <w:szCs w:val="24"/>
                <w:lang w:val="en-US"/>
              </w:rPr>
              <w:t>Structure</w:t>
            </w:r>
          </w:p>
        </w:tc>
      </w:tr>
      <w:tr w:rsidR="004E56A8" w:rsidRPr="009D3AB7" w14:paraId="3BA1BF95" w14:textId="77777777" w:rsidTr="00F65E1B">
        <w:tc>
          <w:tcPr>
            <w:tcW w:w="1668" w:type="dxa"/>
            <w:vAlign w:val="center"/>
          </w:tcPr>
          <w:p w14:paraId="742168B1" w14:textId="014CD899" w:rsidR="00831E37" w:rsidRPr="009D3AB7" w:rsidRDefault="00831E37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β1-Cy5</w:t>
            </w:r>
          </w:p>
        </w:tc>
        <w:tc>
          <w:tcPr>
            <w:tcW w:w="4394" w:type="dxa"/>
            <w:vAlign w:val="center"/>
          </w:tcPr>
          <w:p w14:paraId="40BA3867" w14:textId="46CDF675" w:rsidR="00831E37" w:rsidRPr="009D3AB7" w:rsidRDefault="00831E37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Cy5-Ahx-hArg-Pro-Phe(2F)-Asp-VS</w:t>
            </w:r>
          </w:p>
        </w:tc>
        <w:tc>
          <w:tcPr>
            <w:tcW w:w="3226" w:type="dxa"/>
            <w:vAlign w:val="center"/>
          </w:tcPr>
          <w:p w14:paraId="1252C052" w14:textId="08568778" w:rsidR="00831E37" w:rsidRPr="009D3AB7" w:rsidRDefault="00411689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06CB5">
              <w:rPr>
                <w:rFonts w:cs="Times New Roman"/>
                <w:noProof/>
                <w:sz w:val="24"/>
                <w:szCs w:val="24"/>
              </w:rPr>
            </w:r>
            <w:r w:rsidR="00411689" w:rsidRPr="00906CB5">
              <w:rPr>
                <w:rFonts w:cs="Times New Roman"/>
                <w:noProof/>
                <w:sz w:val="24"/>
                <w:szCs w:val="24"/>
              </w:rPr>
              <w:object w:dxaOrig="8754" w:dyaOrig="4122" w14:anchorId="077837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50.4pt;height:70.2pt;mso-width-percent:0;mso-height-percent:0;mso-width-percent:0;mso-height-percent:0" o:ole="">
                  <v:imagedata r:id="rId7" o:title=""/>
                </v:shape>
                <o:OLEObject Type="Embed" ProgID="ChemDraw.Document.6.0" ShapeID="_x0000_i1025" DrawAspect="Content" ObjectID="_1846838280" r:id="rId8"/>
              </w:object>
            </w:r>
          </w:p>
          <w:p w14:paraId="431299C4" w14:textId="0F538472" w:rsidR="00831E37" w:rsidRPr="009D3AB7" w:rsidRDefault="00831E37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4E56A8" w:rsidRPr="009D3AB7" w14:paraId="61C66B5A" w14:textId="77777777" w:rsidTr="00F65E1B">
        <w:tc>
          <w:tcPr>
            <w:tcW w:w="1668" w:type="dxa"/>
            <w:vAlign w:val="center"/>
          </w:tcPr>
          <w:p w14:paraId="38F1948A" w14:textId="7B271175" w:rsidR="00831E37" w:rsidRPr="009D3AB7" w:rsidRDefault="00831E37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β2-BODIPY</w:t>
            </w:r>
          </w:p>
        </w:tc>
        <w:tc>
          <w:tcPr>
            <w:tcW w:w="4394" w:type="dxa"/>
            <w:vAlign w:val="center"/>
          </w:tcPr>
          <w:p w14:paraId="26DC381E" w14:textId="6815B84C" w:rsidR="00831E37" w:rsidRPr="009D3AB7" w:rsidRDefault="00831E37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BOPIPY-Ahx-DArg-hSer-Thr-Arg-VS</w:t>
            </w:r>
          </w:p>
        </w:tc>
        <w:tc>
          <w:tcPr>
            <w:tcW w:w="3226" w:type="dxa"/>
            <w:vAlign w:val="center"/>
          </w:tcPr>
          <w:p w14:paraId="467CCE2F" w14:textId="56018A72" w:rsidR="00831E37" w:rsidRPr="009D3AB7" w:rsidRDefault="00411689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06CB5">
              <w:rPr>
                <w:rFonts w:cs="Times New Roman"/>
                <w:noProof/>
                <w:sz w:val="24"/>
                <w:szCs w:val="24"/>
              </w:rPr>
            </w:r>
            <w:r w:rsidR="00411689" w:rsidRPr="00906CB5">
              <w:rPr>
                <w:rFonts w:cs="Times New Roman"/>
                <w:noProof/>
                <w:sz w:val="24"/>
                <w:szCs w:val="24"/>
              </w:rPr>
              <w:object w:dxaOrig="9066" w:dyaOrig="3554" w14:anchorId="63A16FCC">
                <v:shape id="_x0000_i1026" type="#_x0000_t75" alt="" style="width:154.05pt;height:59.25pt;mso-width-percent:0;mso-height-percent:0;mso-width-percent:0;mso-height-percent:0" o:ole="">
                  <v:imagedata r:id="rId9" o:title=""/>
                </v:shape>
                <o:OLEObject Type="Embed" ProgID="ChemDraw.Document.6.0" ShapeID="_x0000_i1026" DrawAspect="Content" ObjectID="_1846838281" r:id="rId10"/>
              </w:object>
            </w:r>
          </w:p>
          <w:p w14:paraId="6961A366" w14:textId="17FD43DA" w:rsidR="00831E37" w:rsidRPr="009D3AB7" w:rsidRDefault="00831E37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4E56A8" w:rsidRPr="009D3AB7" w14:paraId="0903EB7B" w14:textId="77777777" w:rsidTr="00F65E1B">
        <w:tc>
          <w:tcPr>
            <w:tcW w:w="1668" w:type="dxa"/>
            <w:vAlign w:val="center"/>
          </w:tcPr>
          <w:p w14:paraId="70F2DAB4" w14:textId="47C2998C" w:rsidR="00831E37" w:rsidRPr="009D3AB7" w:rsidRDefault="00831E37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β5-Cy7</w:t>
            </w:r>
          </w:p>
        </w:tc>
        <w:tc>
          <w:tcPr>
            <w:tcW w:w="4394" w:type="dxa"/>
            <w:vAlign w:val="center"/>
          </w:tcPr>
          <w:p w14:paraId="2FBD1F15" w14:textId="4EE05AAE" w:rsidR="00831E37" w:rsidRPr="009D3AB7" w:rsidRDefault="00831E37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9D3AB7">
              <w:rPr>
                <w:rFonts w:cs="Times New Roman"/>
                <w:sz w:val="24"/>
                <w:szCs w:val="24"/>
                <w:lang w:val="en-US"/>
              </w:rPr>
              <w:t>Cy7-Ahx-Phe-</w:t>
            </w:r>
            <w:r w:rsidR="0042308E" w:rsidRPr="009D3AB7">
              <w:rPr>
                <w:rFonts w:cs="Times New Roman"/>
                <w:sz w:val="24"/>
                <w:szCs w:val="24"/>
                <w:lang w:val="en-US"/>
              </w:rPr>
              <w:t>Thr (</w:t>
            </w:r>
            <w:r w:rsidRPr="009D3AB7">
              <w:rPr>
                <w:rFonts w:cs="Times New Roman"/>
                <w:sz w:val="24"/>
                <w:szCs w:val="24"/>
                <w:lang w:val="en-US"/>
              </w:rPr>
              <w:t>Bzl)-His(3-Bom)-Leu-VS</w:t>
            </w:r>
          </w:p>
        </w:tc>
        <w:tc>
          <w:tcPr>
            <w:tcW w:w="3226" w:type="dxa"/>
            <w:vAlign w:val="center"/>
          </w:tcPr>
          <w:p w14:paraId="18089D5D" w14:textId="68BD0FF4" w:rsidR="00831E37" w:rsidRPr="009D3AB7" w:rsidRDefault="00411689" w:rsidP="00411689">
            <w:pPr>
              <w:jc w:val="both"/>
              <w:rPr>
                <w:rFonts w:cs="Times New Roman"/>
                <w:sz w:val="24"/>
                <w:szCs w:val="24"/>
              </w:rPr>
            </w:pPr>
            <w:r w:rsidRPr="00906CB5">
              <w:rPr>
                <w:rFonts w:cs="Times New Roman"/>
                <w:noProof/>
                <w:sz w:val="24"/>
                <w:szCs w:val="24"/>
              </w:rPr>
            </w:r>
            <w:r w:rsidR="00411689" w:rsidRPr="00906CB5">
              <w:rPr>
                <w:rFonts w:cs="Times New Roman"/>
                <w:noProof/>
                <w:sz w:val="24"/>
                <w:szCs w:val="24"/>
              </w:rPr>
              <w:object w:dxaOrig="9779" w:dyaOrig="3286" w14:anchorId="26D81514">
                <v:shape id="_x0000_i1027" type="#_x0000_t75" alt="" style="width:144.9pt;height:48.3pt;mso-width-percent:0;mso-height-percent:0;mso-width-percent:0;mso-height-percent:0" o:ole="">
                  <v:imagedata r:id="rId11" o:title=""/>
                </v:shape>
                <o:OLEObject Type="Embed" ProgID="ChemDraw.Document.6.0" ShapeID="_x0000_i1027" DrawAspect="Content" ObjectID="_1846838282" r:id="rId12"/>
              </w:object>
            </w:r>
          </w:p>
          <w:p w14:paraId="055E2D7E" w14:textId="5C3AC04C" w:rsidR="00831E37" w:rsidRPr="009D3AB7" w:rsidRDefault="00831E37" w:rsidP="00411689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</w:tbl>
    <w:p w14:paraId="6D240E98" w14:textId="687B6771" w:rsidR="008D3091" w:rsidRDefault="008D3091" w:rsidP="00411689">
      <w:pPr>
        <w:jc w:val="both"/>
        <w:rPr>
          <w:rFonts w:cs="Times New Roman"/>
          <w:sz w:val="24"/>
          <w:szCs w:val="24"/>
          <w:lang w:val="en-US"/>
        </w:rPr>
      </w:pPr>
    </w:p>
    <w:p w14:paraId="0843BEB3" w14:textId="77777777" w:rsidR="008551F8" w:rsidRPr="009D3AB7" w:rsidRDefault="008551F8" w:rsidP="00411689">
      <w:pPr>
        <w:jc w:val="both"/>
        <w:rPr>
          <w:rFonts w:cs="Times New Roman"/>
          <w:sz w:val="24"/>
          <w:szCs w:val="24"/>
          <w:lang w:val="en-US"/>
        </w:rPr>
      </w:pPr>
    </w:p>
    <w:p w14:paraId="5D693D0F" w14:textId="0E4043FD" w:rsidR="00466448" w:rsidRPr="009D3AB7" w:rsidRDefault="00F65E1B" w:rsidP="00411689">
      <w:pPr>
        <w:jc w:val="both"/>
        <w:rPr>
          <w:rFonts w:cs="Times New Roman"/>
          <w:noProof/>
          <w:sz w:val="24"/>
          <w:szCs w:val="24"/>
          <w:lang w:val="en-US"/>
        </w:rPr>
      </w:pPr>
      <w:r w:rsidRPr="009D3AB7">
        <w:rPr>
          <w:rFonts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527D029F" wp14:editId="585B33E8">
            <wp:extent cx="5269014" cy="3260725"/>
            <wp:effectExtent l="0" t="0" r="0" b="0"/>
            <wp:docPr id="160225023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250237" name="Picture 1602250237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014" cy="3260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20504C" w14:textId="07FB5764" w:rsidR="008D3091" w:rsidRPr="009D3AB7" w:rsidRDefault="000B6138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="008D3091"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F65E1B" w:rsidRPr="009D3AB7">
        <w:rPr>
          <w:rFonts w:cs="Times New Roman"/>
          <w:noProof/>
          <w:sz w:val="24"/>
          <w:szCs w:val="24"/>
          <w:lang w:val="en-US"/>
        </w:rPr>
        <w:t>1</w:t>
      </w:r>
      <w:r w:rsidR="008D3091" w:rsidRPr="009D3AB7">
        <w:rPr>
          <w:rFonts w:cs="Times New Roman"/>
          <w:noProof/>
          <w:sz w:val="24"/>
          <w:szCs w:val="24"/>
          <w:lang w:val="en-US"/>
        </w:rPr>
        <w:t xml:space="preserve">. </w:t>
      </w:r>
      <w:r w:rsidR="008D3091" w:rsidRPr="009D3AB7">
        <w:rPr>
          <w:rFonts w:cs="Times New Roman"/>
          <w:sz w:val="24"/>
          <w:szCs w:val="24"/>
          <w:lang w:val="en-US"/>
        </w:rPr>
        <w:t>Membrane after Western Blot Analysis of Cerebral Cortex treated with</w:t>
      </w:r>
      <w:r w:rsidR="00F65E1B" w:rsidRPr="009D3AB7">
        <w:rPr>
          <w:rFonts w:cs="Times New Roman"/>
          <w:sz w:val="24"/>
          <w:szCs w:val="24"/>
          <w:lang w:val="en-US"/>
        </w:rPr>
        <w:t xml:space="preserve"> </w:t>
      </w:r>
      <w:r w:rsidR="008551F8">
        <w:rPr>
          <w:rFonts w:cs="Times New Roman"/>
          <w:sz w:val="24"/>
          <w:szCs w:val="24"/>
          <w:lang w:val="en-US"/>
        </w:rPr>
        <w:t xml:space="preserve"> </w:t>
      </w:r>
      <w:r w:rsidR="00F65E1B" w:rsidRPr="009D3AB7">
        <w:rPr>
          <w:rFonts w:cs="Times New Roman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sz w:val="24"/>
          <w:szCs w:val="24"/>
          <w:lang w:val="en-US"/>
        </w:rPr>
        <w:t>-actin and</w:t>
      </w:r>
      <w:r w:rsidR="008D3091" w:rsidRPr="009D3AB7">
        <w:rPr>
          <w:rFonts w:cs="Times New Roman"/>
          <w:sz w:val="24"/>
          <w:szCs w:val="24"/>
          <w:lang w:val="en-US"/>
        </w:rPr>
        <w:t xml:space="preserve"> </w:t>
      </w:r>
      <w:r w:rsidR="008D3091" w:rsidRPr="009D3AB7">
        <w:rPr>
          <w:rFonts w:cs="Times New Roman"/>
          <w:sz w:val="24"/>
          <w:szCs w:val="24"/>
          <w:lang w:val="en-US"/>
        </w:rPr>
        <w:sym w:font="Symbol" w:char="F062"/>
      </w:r>
      <w:r w:rsidR="008D3091" w:rsidRPr="009D3AB7">
        <w:rPr>
          <w:rFonts w:cs="Times New Roman"/>
          <w:sz w:val="24"/>
          <w:szCs w:val="24"/>
          <w:lang w:val="en-US"/>
        </w:rPr>
        <w:t xml:space="preserve">1 </w:t>
      </w:r>
      <w:r w:rsidR="00F65E1B" w:rsidRPr="009D3AB7">
        <w:rPr>
          <w:rFonts w:cs="Times New Roman"/>
          <w:sz w:val="24"/>
          <w:szCs w:val="24"/>
          <w:lang w:val="en-US"/>
        </w:rPr>
        <w:t>antibody</w:t>
      </w:r>
      <w:r w:rsidR="008D3091" w:rsidRPr="009D3AB7">
        <w:rPr>
          <w:rFonts w:cs="Times New Roman"/>
          <w:sz w:val="24"/>
          <w:szCs w:val="24"/>
          <w:lang w:val="en-US"/>
        </w:rPr>
        <w:t>.</w:t>
      </w:r>
    </w:p>
    <w:p w14:paraId="05270B06" w14:textId="151C7F5C" w:rsidR="008D3091" w:rsidRPr="009D3AB7" w:rsidRDefault="00F65E1B" w:rsidP="00411689">
      <w:pPr>
        <w:jc w:val="both"/>
        <w:rPr>
          <w:rFonts w:cs="Times New Roman"/>
          <w:sz w:val="24"/>
          <w:szCs w:val="24"/>
          <w:lang w:val="en-US"/>
        </w:rPr>
      </w:pPr>
      <w:r w:rsidRPr="009D3AB7">
        <w:rPr>
          <w:rFonts w:cs="Times New Roman"/>
          <w:noProof/>
          <w:sz w:val="24"/>
          <w:szCs w:val="24"/>
          <w:lang w:val="en-US"/>
        </w:rPr>
        <w:drawing>
          <wp:inline distT="0" distB="0" distL="0" distR="0" wp14:anchorId="014EA8D1" wp14:editId="75CD1994">
            <wp:extent cx="5251761" cy="3260725"/>
            <wp:effectExtent l="0" t="0" r="0" b="0"/>
            <wp:docPr id="47576365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763657" name="Picture 475763657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761" cy="3260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D1A156" w14:textId="2FEB80A2" w:rsidR="008D3091" w:rsidRPr="009D3AB7" w:rsidRDefault="008D3091" w:rsidP="00411689">
      <w:pPr>
        <w:jc w:val="both"/>
        <w:rPr>
          <w:sz w:val="24"/>
          <w:szCs w:val="24"/>
          <w:lang w:val="en-US"/>
        </w:rPr>
      </w:pPr>
    </w:p>
    <w:p w14:paraId="10CCB01C" w14:textId="4DDBE55F" w:rsidR="008D3091" w:rsidRPr="009D3AB7" w:rsidRDefault="000B6138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F65E1B" w:rsidRPr="009D3AB7">
        <w:rPr>
          <w:sz w:val="24"/>
          <w:szCs w:val="24"/>
          <w:lang w:val="en-US"/>
        </w:rPr>
        <w:t>2</w:t>
      </w:r>
      <w:r w:rsidR="008D3091" w:rsidRPr="009D3AB7">
        <w:rPr>
          <w:sz w:val="24"/>
          <w:szCs w:val="24"/>
          <w:lang w:val="en-US"/>
        </w:rPr>
        <w:t>.</w:t>
      </w:r>
      <w:r w:rsidR="008D3091" w:rsidRPr="009D3AB7">
        <w:rPr>
          <w:rFonts w:cs="Times New Roman"/>
          <w:sz w:val="24"/>
          <w:szCs w:val="24"/>
          <w:lang w:val="en-US"/>
        </w:rPr>
        <w:t xml:space="preserve"> Membrane after Western Blot Analysis of Cerebral Cortex treated with </w:t>
      </w:r>
      <w:r w:rsidR="008551F8">
        <w:rPr>
          <w:rFonts w:cs="Times New Roman"/>
          <w:sz w:val="24"/>
          <w:szCs w:val="24"/>
          <w:lang w:val="en-US"/>
        </w:rPr>
        <w:t xml:space="preserve"> </w:t>
      </w:r>
      <w:r w:rsidR="00F65E1B" w:rsidRPr="009D3AB7">
        <w:rPr>
          <w:rFonts w:cs="Times New Roman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sz w:val="24"/>
          <w:szCs w:val="24"/>
          <w:lang w:val="en-US"/>
        </w:rPr>
        <w:t xml:space="preserve">-actin and </w:t>
      </w:r>
      <w:r w:rsidR="008D3091" w:rsidRPr="009D3AB7">
        <w:rPr>
          <w:rFonts w:cs="Times New Roman"/>
          <w:sz w:val="24"/>
          <w:szCs w:val="24"/>
          <w:lang w:val="en-US"/>
        </w:rPr>
        <w:sym w:font="Symbol" w:char="F062"/>
      </w:r>
      <w:r w:rsidR="008D3091" w:rsidRPr="009D3AB7">
        <w:rPr>
          <w:rFonts w:cs="Times New Roman"/>
          <w:sz w:val="24"/>
          <w:szCs w:val="24"/>
          <w:lang w:val="en-US"/>
        </w:rPr>
        <w:t>2 antibod</w:t>
      </w:r>
      <w:r w:rsidR="00F65E1B" w:rsidRPr="009D3AB7">
        <w:rPr>
          <w:rFonts w:cs="Times New Roman"/>
          <w:sz w:val="24"/>
          <w:szCs w:val="24"/>
          <w:lang w:val="en-US"/>
        </w:rPr>
        <w:t>y.</w:t>
      </w:r>
    </w:p>
    <w:p w14:paraId="28680378" w14:textId="77777777" w:rsidR="008D3091" w:rsidRPr="009D3AB7" w:rsidRDefault="008D3091" w:rsidP="00411689">
      <w:pPr>
        <w:jc w:val="both"/>
        <w:rPr>
          <w:rFonts w:cs="Times New Roman"/>
          <w:sz w:val="24"/>
          <w:szCs w:val="24"/>
          <w:lang w:val="en-US"/>
        </w:rPr>
      </w:pPr>
    </w:p>
    <w:p w14:paraId="449AE548" w14:textId="50231F6F" w:rsidR="008D3091" w:rsidRPr="009D3AB7" w:rsidRDefault="00F65E1B" w:rsidP="00411689">
      <w:pPr>
        <w:jc w:val="both"/>
        <w:rPr>
          <w:sz w:val="24"/>
          <w:szCs w:val="24"/>
          <w:lang w:val="en-US"/>
        </w:rPr>
      </w:pPr>
      <w:r w:rsidRPr="009D3AB7">
        <w:rPr>
          <w:noProof/>
          <w:sz w:val="24"/>
          <w:szCs w:val="24"/>
          <w:lang w:val="en-US"/>
        </w:rPr>
        <w:lastRenderedPageBreak/>
        <w:drawing>
          <wp:inline distT="0" distB="0" distL="0" distR="0" wp14:anchorId="6E79C4B5" wp14:editId="4DEF70F4">
            <wp:extent cx="5760720" cy="3260725"/>
            <wp:effectExtent l="0" t="0" r="0" b="0"/>
            <wp:docPr id="205837649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376494" name="Picture 205837649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E3B70" w14:textId="5E72CF74" w:rsidR="008D3091" w:rsidRPr="009D3AB7" w:rsidRDefault="000B6138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F65E1B" w:rsidRPr="009D3AB7">
        <w:rPr>
          <w:sz w:val="24"/>
          <w:szCs w:val="24"/>
          <w:lang w:val="en-US"/>
        </w:rPr>
        <w:t>3</w:t>
      </w:r>
      <w:r w:rsidR="008D3091" w:rsidRPr="009D3AB7">
        <w:rPr>
          <w:sz w:val="24"/>
          <w:szCs w:val="24"/>
          <w:lang w:val="en-US"/>
        </w:rPr>
        <w:t xml:space="preserve">. </w:t>
      </w:r>
      <w:r w:rsidR="008D3091" w:rsidRPr="009D3AB7">
        <w:rPr>
          <w:rFonts w:cs="Times New Roman"/>
          <w:sz w:val="24"/>
          <w:szCs w:val="24"/>
          <w:lang w:val="en-US"/>
        </w:rPr>
        <w:t xml:space="preserve">Membrane after Western Blot Analysis of Cerebral Cortex treated with </w:t>
      </w:r>
      <w:r w:rsidR="008551F8">
        <w:rPr>
          <w:rFonts w:cs="Times New Roman"/>
          <w:sz w:val="24"/>
          <w:szCs w:val="24"/>
          <w:lang w:val="en-US"/>
        </w:rPr>
        <w:t xml:space="preserve"> </w:t>
      </w:r>
      <w:r w:rsidR="00F65E1B" w:rsidRPr="009D3AB7">
        <w:rPr>
          <w:rFonts w:cs="Times New Roman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sz w:val="24"/>
          <w:szCs w:val="24"/>
          <w:lang w:val="en-US"/>
        </w:rPr>
        <w:t xml:space="preserve">-actin and </w:t>
      </w:r>
      <w:r w:rsidR="008D3091" w:rsidRPr="009D3AB7">
        <w:rPr>
          <w:rFonts w:cs="Times New Roman"/>
          <w:sz w:val="24"/>
          <w:szCs w:val="24"/>
          <w:lang w:val="en-US"/>
        </w:rPr>
        <w:sym w:font="Symbol" w:char="F062"/>
      </w:r>
      <w:r w:rsidR="008D3091" w:rsidRPr="009D3AB7">
        <w:rPr>
          <w:rFonts w:cs="Times New Roman"/>
          <w:sz w:val="24"/>
          <w:szCs w:val="24"/>
          <w:lang w:val="en-US"/>
        </w:rPr>
        <w:t>5 antibod</w:t>
      </w:r>
      <w:r w:rsidR="00F65E1B" w:rsidRPr="009D3AB7">
        <w:rPr>
          <w:rFonts w:cs="Times New Roman"/>
          <w:sz w:val="24"/>
          <w:szCs w:val="24"/>
          <w:lang w:val="en-US"/>
        </w:rPr>
        <w:t>y.</w:t>
      </w:r>
    </w:p>
    <w:p w14:paraId="6E31679B" w14:textId="19C12122" w:rsidR="008D3091" w:rsidRPr="009D3AB7" w:rsidRDefault="00F65E1B" w:rsidP="00411689">
      <w:pPr>
        <w:jc w:val="both"/>
        <w:rPr>
          <w:sz w:val="24"/>
          <w:szCs w:val="24"/>
          <w:lang w:val="en-US"/>
        </w:rPr>
      </w:pPr>
      <w:r w:rsidRPr="009D3AB7">
        <w:rPr>
          <w:noProof/>
          <w:sz w:val="24"/>
          <w:szCs w:val="24"/>
          <w:lang w:val="en-US"/>
        </w:rPr>
        <w:drawing>
          <wp:inline distT="0" distB="0" distL="0" distR="0" wp14:anchorId="2120C8FB" wp14:editId="59AFF24E">
            <wp:extent cx="5760720" cy="3260725"/>
            <wp:effectExtent l="0" t="0" r="0" b="0"/>
            <wp:docPr id="167661549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615492" name="Picture 167661549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A5EB4" w14:textId="758D6EAD" w:rsidR="008D3091" w:rsidRPr="009D3AB7" w:rsidRDefault="000B6138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F65E1B" w:rsidRPr="009D3AB7">
        <w:rPr>
          <w:rFonts w:cs="Times New Roman"/>
          <w:sz w:val="24"/>
          <w:szCs w:val="24"/>
          <w:lang w:val="en-US"/>
        </w:rPr>
        <w:t>4</w:t>
      </w:r>
      <w:r w:rsidR="008D3091" w:rsidRPr="009D3AB7">
        <w:rPr>
          <w:rFonts w:cs="Times New Roman"/>
          <w:sz w:val="24"/>
          <w:szCs w:val="24"/>
          <w:lang w:val="en-US"/>
        </w:rPr>
        <w:t xml:space="preserve">. Membrane after Western Blot Analysis of Cerebral Cortex treated with </w:t>
      </w:r>
      <w:r w:rsidR="008551F8">
        <w:rPr>
          <w:rFonts w:cs="Times New Roman"/>
          <w:sz w:val="24"/>
          <w:szCs w:val="24"/>
          <w:lang w:val="en-US"/>
        </w:rPr>
        <w:t xml:space="preserve"> </w:t>
      </w:r>
      <w:r w:rsidR="00F65E1B" w:rsidRPr="009D3AB7">
        <w:rPr>
          <w:rFonts w:cs="Times New Roman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sz w:val="24"/>
          <w:szCs w:val="24"/>
          <w:lang w:val="en-US"/>
        </w:rPr>
        <w:t xml:space="preserve">-actin and </w:t>
      </w:r>
      <w:r w:rsidR="008D3091" w:rsidRPr="009D3AB7">
        <w:rPr>
          <w:rFonts w:cs="Times New Roman"/>
          <w:sz w:val="24"/>
          <w:szCs w:val="24"/>
          <w:lang w:val="en-US"/>
        </w:rPr>
        <w:t>LMP2 antibod</w:t>
      </w:r>
      <w:r w:rsidR="00F65E1B" w:rsidRPr="009D3AB7">
        <w:rPr>
          <w:rFonts w:cs="Times New Roman"/>
          <w:sz w:val="24"/>
          <w:szCs w:val="24"/>
          <w:lang w:val="en-US"/>
        </w:rPr>
        <w:t>y.</w:t>
      </w:r>
    </w:p>
    <w:p w14:paraId="6779D3AA" w14:textId="77777777" w:rsidR="008D3091" w:rsidRPr="009D3AB7" w:rsidRDefault="008D3091" w:rsidP="00411689">
      <w:pPr>
        <w:jc w:val="both"/>
        <w:rPr>
          <w:rFonts w:cs="Times New Roman"/>
          <w:sz w:val="24"/>
          <w:szCs w:val="24"/>
          <w:lang w:val="en-US"/>
        </w:rPr>
      </w:pPr>
    </w:p>
    <w:p w14:paraId="63C4B5AB" w14:textId="0FBDEAEE" w:rsidR="008D3091" w:rsidRPr="009D3AB7" w:rsidRDefault="00F65E1B" w:rsidP="00411689">
      <w:pPr>
        <w:jc w:val="both"/>
        <w:rPr>
          <w:sz w:val="24"/>
          <w:szCs w:val="24"/>
          <w:lang w:val="en-US"/>
        </w:rPr>
      </w:pPr>
      <w:r w:rsidRPr="009D3AB7">
        <w:rPr>
          <w:noProof/>
          <w:sz w:val="24"/>
          <w:szCs w:val="24"/>
          <w:lang w:val="en-US"/>
        </w:rPr>
        <w:lastRenderedPageBreak/>
        <w:drawing>
          <wp:inline distT="0" distB="0" distL="0" distR="0" wp14:anchorId="03EA78AB" wp14:editId="649C427F">
            <wp:extent cx="5760720" cy="3260725"/>
            <wp:effectExtent l="0" t="0" r="0" b="0"/>
            <wp:docPr id="153644712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447126" name="Picture 153644712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36CE6" w14:textId="37CD6A46" w:rsidR="008D3091" w:rsidRPr="009D3AB7" w:rsidRDefault="000B6138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F65E1B" w:rsidRPr="009D3AB7">
        <w:rPr>
          <w:rFonts w:cs="Times New Roman"/>
          <w:sz w:val="24"/>
          <w:szCs w:val="24"/>
          <w:lang w:val="en-US"/>
        </w:rPr>
        <w:t>5</w:t>
      </w:r>
      <w:r w:rsidR="008D3091" w:rsidRPr="009D3AB7">
        <w:rPr>
          <w:rFonts w:cs="Times New Roman"/>
          <w:sz w:val="24"/>
          <w:szCs w:val="24"/>
          <w:lang w:val="en-US"/>
        </w:rPr>
        <w:t xml:space="preserve">. Membrane after Western Blot Analysis of Cerebral Cortex treated with </w:t>
      </w:r>
      <w:r w:rsidR="008551F8">
        <w:rPr>
          <w:rFonts w:cs="Times New Roman"/>
          <w:sz w:val="24"/>
          <w:szCs w:val="24"/>
          <w:lang w:val="en-US"/>
        </w:rPr>
        <w:t xml:space="preserve"> </w:t>
      </w:r>
      <w:r w:rsidR="00F65E1B" w:rsidRPr="009D3AB7">
        <w:rPr>
          <w:rFonts w:cs="Times New Roman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sz w:val="24"/>
          <w:szCs w:val="24"/>
          <w:lang w:val="en-US"/>
        </w:rPr>
        <w:t xml:space="preserve">-actin and </w:t>
      </w:r>
      <w:r w:rsidR="00AE2522" w:rsidRPr="009D3AB7">
        <w:rPr>
          <w:rFonts w:cs="Times New Roman"/>
          <w:sz w:val="24"/>
          <w:szCs w:val="24"/>
          <w:lang w:val="en-US"/>
        </w:rPr>
        <w:t xml:space="preserve">MECL-1 </w:t>
      </w:r>
      <w:r w:rsidR="008D3091" w:rsidRPr="009D3AB7">
        <w:rPr>
          <w:rFonts w:cs="Times New Roman"/>
          <w:sz w:val="24"/>
          <w:szCs w:val="24"/>
          <w:lang w:val="en-US"/>
        </w:rPr>
        <w:t>antibod</w:t>
      </w:r>
      <w:r w:rsidR="00F65E1B" w:rsidRPr="009D3AB7">
        <w:rPr>
          <w:rFonts w:cs="Times New Roman"/>
          <w:sz w:val="24"/>
          <w:szCs w:val="24"/>
          <w:lang w:val="en-US"/>
        </w:rPr>
        <w:t>y.</w:t>
      </w:r>
    </w:p>
    <w:p w14:paraId="3DD6D984" w14:textId="48E55C01" w:rsidR="008D3091" w:rsidRPr="009D3AB7" w:rsidRDefault="00F65E1B" w:rsidP="00411689">
      <w:pPr>
        <w:jc w:val="both"/>
        <w:rPr>
          <w:sz w:val="24"/>
          <w:szCs w:val="24"/>
          <w:lang w:val="en-US"/>
        </w:rPr>
      </w:pPr>
      <w:r w:rsidRPr="009D3AB7">
        <w:rPr>
          <w:noProof/>
          <w:sz w:val="24"/>
          <w:szCs w:val="24"/>
          <w:lang w:val="en-US"/>
        </w:rPr>
        <w:drawing>
          <wp:inline distT="0" distB="0" distL="0" distR="0" wp14:anchorId="220779EB" wp14:editId="0EEE3CB9">
            <wp:extent cx="5760720" cy="3260725"/>
            <wp:effectExtent l="0" t="0" r="0" b="0"/>
            <wp:docPr id="57323420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23420" name="Picture 57323420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1ECC8" w14:textId="5D465E69" w:rsidR="00B40C61" w:rsidRPr="009D3AB7" w:rsidRDefault="000B6138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F65E1B" w:rsidRPr="009D3AB7">
        <w:rPr>
          <w:rFonts w:cs="Times New Roman"/>
          <w:sz w:val="24"/>
          <w:szCs w:val="24"/>
          <w:lang w:val="en-US"/>
        </w:rPr>
        <w:t>6</w:t>
      </w:r>
      <w:r w:rsidR="00AE2522" w:rsidRPr="009D3AB7">
        <w:rPr>
          <w:rFonts w:cs="Times New Roman"/>
          <w:sz w:val="24"/>
          <w:szCs w:val="24"/>
          <w:lang w:val="en-US"/>
        </w:rPr>
        <w:t xml:space="preserve">. Membrane after Western Blot Analysis of Cerebral Cortex treated with </w:t>
      </w:r>
      <w:r w:rsidR="008551F8">
        <w:rPr>
          <w:rFonts w:cs="Times New Roman"/>
          <w:sz w:val="24"/>
          <w:szCs w:val="24"/>
          <w:lang w:val="en-US"/>
        </w:rPr>
        <w:t xml:space="preserve"> </w:t>
      </w:r>
      <w:r w:rsidR="00F65E1B" w:rsidRPr="009D3AB7">
        <w:rPr>
          <w:rFonts w:cs="Times New Roman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sz w:val="24"/>
          <w:szCs w:val="24"/>
          <w:lang w:val="en-US"/>
        </w:rPr>
        <w:t xml:space="preserve">-actin and </w:t>
      </w:r>
      <w:r w:rsidR="00AE2522" w:rsidRPr="009D3AB7">
        <w:rPr>
          <w:rFonts w:cs="Times New Roman"/>
          <w:sz w:val="24"/>
          <w:szCs w:val="24"/>
          <w:lang w:val="en-US"/>
        </w:rPr>
        <w:t>LMP7 antibod</w:t>
      </w:r>
      <w:r w:rsidR="00F65E1B" w:rsidRPr="009D3AB7">
        <w:rPr>
          <w:rFonts w:cs="Times New Roman"/>
          <w:sz w:val="24"/>
          <w:szCs w:val="24"/>
          <w:lang w:val="en-US"/>
        </w:rPr>
        <w:t>y</w:t>
      </w:r>
      <w:r w:rsidR="008551F8">
        <w:rPr>
          <w:rFonts w:cs="Times New Roman"/>
          <w:sz w:val="24"/>
          <w:szCs w:val="24"/>
          <w:lang w:val="en-US"/>
        </w:rPr>
        <w:t>.</w:t>
      </w:r>
    </w:p>
    <w:p w14:paraId="304C7F37" w14:textId="1794E90B" w:rsidR="006E5F67" w:rsidRPr="009D3AB7" w:rsidRDefault="006E5F67" w:rsidP="00411689">
      <w:pPr>
        <w:jc w:val="both"/>
        <w:rPr>
          <w:rFonts w:cs="Times New Roman"/>
          <w:sz w:val="24"/>
          <w:szCs w:val="24"/>
          <w:lang w:val="en-US"/>
        </w:rPr>
      </w:pPr>
    </w:p>
    <w:p w14:paraId="46DE89D8" w14:textId="2D7A7112" w:rsidR="009C7375" w:rsidRPr="009D3AB7" w:rsidRDefault="00F65E1B" w:rsidP="00411689">
      <w:pPr>
        <w:jc w:val="both"/>
        <w:rPr>
          <w:rFonts w:cs="Times New Roman"/>
          <w:sz w:val="24"/>
          <w:szCs w:val="24"/>
          <w:lang w:val="en-US"/>
        </w:rPr>
      </w:pPr>
      <w:r w:rsidRPr="009D3AB7">
        <w:rPr>
          <w:rFonts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4D507FE7" wp14:editId="4B22BE60">
            <wp:extent cx="5760720" cy="3260725"/>
            <wp:effectExtent l="0" t="0" r="0" b="0"/>
            <wp:docPr id="153529680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296803" name="Picture 153529680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BF76B" w14:textId="3F9FDE4F" w:rsidR="009C7375" w:rsidRPr="009D3AB7" w:rsidRDefault="000B6138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F65E1B" w:rsidRPr="009D3AB7">
        <w:rPr>
          <w:rFonts w:cs="Times New Roman"/>
          <w:sz w:val="24"/>
          <w:szCs w:val="24"/>
          <w:lang w:val="en-US"/>
        </w:rPr>
        <w:t>7</w:t>
      </w:r>
      <w:r w:rsidR="009C7375" w:rsidRPr="009D3AB7">
        <w:rPr>
          <w:rFonts w:cs="Times New Roman"/>
          <w:sz w:val="24"/>
          <w:szCs w:val="24"/>
          <w:lang w:val="en-US"/>
        </w:rPr>
        <w:t xml:space="preserve">. Membrane after Western Blot Analysis of ipsilateral spinal cord </w:t>
      </w:r>
      <w:r w:rsidR="00F65E1B" w:rsidRPr="009D3AB7">
        <w:rPr>
          <w:rFonts w:cs="Times New Roman"/>
          <w:sz w:val="24"/>
          <w:szCs w:val="24"/>
          <w:lang w:val="en-US"/>
        </w:rPr>
        <w:t xml:space="preserve">and hypothalamus </w:t>
      </w:r>
      <w:r w:rsidR="009C7375" w:rsidRPr="009D3AB7">
        <w:rPr>
          <w:rFonts w:cs="Times New Roman"/>
          <w:sz w:val="24"/>
          <w:szCs w:val="24"/>
          <w:lang w:val="en-US"/>
        </w:rPr>
        <w:t xml:space="preserve">treated with </w:t>
      </w:r>
      <w:r w:rsidR="00F65E1B" w:rsidRPr="009D3AB7">
        <w:rPr>
          <w:rFonts w:cs="Times New Roman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sz w:val="24"/>
          <w:szCs w:val="24"/>
          <w:lang w:val="en-US"/>
        </w:rPr>
        <w:t xml:space="preserve">-actin and </w:t>
      </w:r>
      <w:r w:rsidR="009C7375" w:rsidRPr="009D3AB7">
        <w:rPr>
          <w:rFonts w:cs="Times New Roman"/>
          <w:sz w:val="24"/>
          <w:szCs w:val="24"/>
          <w:lang w:val="en-US"/>
        </w:rPr>
        <w:sym w:font="Symbol" w:char="F062"/>
      </w:r>
      <w:r w:rsidR="009C7375" w:rsidRPr="009D3AB7">
        <w:rPr>
          <w:rFonts w:cs="Times New Roman"/>
          <w:sz w:val="24"/>
          <w:szCs w:val="24"/>
          <w:lang w:val="en-US"/>
        </w:rPr>
        <w:t>1 antibody.</w:t>
      </w:r>
    </w:p>
    <w:p w14:paraId="221AE2EB" w14:textId="2EC85CC9" w:rsidR="00557F51" w:rsidRPr="009D3AB7" w:rsidRDefault="00F65E1B" w:rsidP="00411689">
      <w:pPr>
        <w:jc w:val="both"/>
        <w:rPr>
          <w:rFonts w:cs="Times New Roman"/>
          <w:sz w:val="24"/>
          <w:szCs w:val="24"/>
          <w:lang w:val="en-US"/>
        </w:rPr>
      </w:pPr>
      <w:r w:rsidRPr="009D3AB7">
        <w:rPr>
          <w:rFonts w:cs="Times New Roman"/>
          <w:noProof/>
          <w:sz w:val="24"/>
          <w:szCs w:val="24"/>
          <w:lang w:val="en-US"/>
        </w:rPr>
        <w:drawing>
          <wp:inline distT="0" distB="0" distL="0" distR="0" wp14:anchorId="579C5F50" wp14:editId="2E674730">
            <wp:extent cx="5760720" cy="3260725"/>
            <wp:effectExtent l="0" t="0" r="0" b="0"/>
            <wp:docPr id="91324305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243056" name="Picture 91324305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E5DBF" w14:textId="3BAA5209" w:rsidR="009C7375" w:rsidRPr="009D3AB7" w:rsidRDefault="000B6138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F65E1B" w:rsidRPr="009D3AB7">
        <w:rPr>
          <w:rFonts w:cs="Times New Roman"/>
          <w:sz w:val="24"/>
          <w:szCs w:val="24"/>
          <w:lang w:val="en-US"/>
        </w:rPr>
        <w:t>8</w:t>
      </w:r>
      <w:r w:rsidR="009C7375" w:rsidRPr="009D3AB7">
        <w:rPr>
          <w:rFonts w:cs="Times New Roman"/>
          <w:sz w:val="24"/>
          <w:szCs w:val="24"/>
          <w:lang w:val="en-US"/>
        </w:rPr>
        <w:t>. Membrane after Western Blot Analysis of ipsilateral spinal cord</w:t>
      </w:r>
      <w:r w:rsidR="00F65E1B" w:rsidRPr="009D3AB7">
        <w:rPr>
          <w:rFonts w:cs="Times New Roman"/>
          <w:sz w:val="24"/>
          <w:szCs w:val="24"/>
          <w:lang w:val="en-US"/>
        </w:rPr>
        <w:t xml:space="preserve"> and hypothalamus treated with </w:t>
      </w:r>
      <w:r w:rsidR="00F65E1B" w:rsidRPr="009D3AB7">
        <w:rPr>
          <w:rFonts w:cs="Times New Roman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sz w:val="24"/>
          <w:szCs w:val="24"/>
          <w:lang w:val="en-US"/>
        </w:rPr>
        <w:t xml:space="preserve">-actin and </w:t>
      </w:r>
      <w:r w:rsidR="009C7375" w:rsidRPr="009D3AB7">
        <w:rPr>
          <w:rFonts w:cs="Times New Roman"/>
          <w:sz w:val="24"/>
          <w:szCs w:val="24"/>
          <w:lang w:val="en-US"/>
        </w:rPr>
        <w:sym w:font="Symbol" w:char="F062"/>
      </w:r>
      <w:r w:rsidR="009C7375" w:rsidRPr="009D3AB7">
        <w:rPr>
          <w:rFonts w:cs="Times New Roman"/>
          <w:sz w:val="24"/>
          <w:szCs w:val="24"/>
          <w:lang w:val="en-US"/>
        </w:rPr>
        <w:t>2 antibody.</w:t>
      </w:r>
    </w:p>
    <w:p w14:paraId="3F0747BC" w14:textId="51D75DCA" w:rsidR="00EF7177" w:rsidRPr="009D3AB7" w:rsidRDefault="00F65E1B" w:rsidP="00411689">
      <w:pPr>
        <w:jc w:val="both"/>
        <w:rPr>
          <w:rFonts w:cs="Times New Roman"/>
          <w:sz w:val="24"/>
          <w:szCs w:val="24"/>
          <w:lang w:val="en-US"/>
        </w:rPr>
      </w:pPr>
      <w:r w:rsidRPr="009D3AB7">
        <w:rPr>
          <w:rFonts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4E35ECA4" wp14:editId="33C1D724">
            <wp:extent cx="5760720" cy="3260725"/>
            <wp:effectExtent l="0" t="0" r="0" b="0"/>
            <wp:docPr id="5595976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597612" name="Picture 559597612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E2BC1" w14:textId="514C1E9E" w:rsidR="009C7375" w:rsidRPr="009D3AB7" w:rsidRDefault="000B6138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F65E1B" w:rsidRPr="009D3AB7">
        <w:rPr>
          <w:rFonts w:cs="Times New Roman"/>
          <w:sz w:val="24"/>
          <w:szCs w:val="24"/>
          <w:lang w:val="en-US"/>
        </w:rPr>
        <w:t>9</w:t>
      </w:r>
      <w:r w:rsidR="009C7375" w:rsidRPr="009D3AB7">
        <w:rPr>
          <w:rFonts w:cs="Times New Roman"/>
          <w:sz w:val="24"/>
          <w:szCs w:val="24"/>
          <w:lang w:val="en-US"/>
        </w:rPr>
        <w:t>. Membrane after Western Blot Analysis of ipsilateral spinal cord</w:t>
      </w:r>
      <w:r w:rsidR="00F65E1B" w:rsidRPr="009D3AB7">
        <w:rPr>
          <w:rFonts w:cs="Times New Roman"/>
          <w:sz w:val="24"/>
          <w:szCs w:val="24"/>
          <w:lang w:val="en-US"/>
        </w:rPr>
        <w:t xml:space="preserve"> and hypothalamus treated with </w:t>
      </w:r>
      <w:r w:rsidR="00F65E1B" w:rsidRPr="009D3AB7">
        <w:rPr>
          <w:rFonts w:cs="Times New Roman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sz w:val="24"/>
          <w:szCs w:val="24"/>
          <w:lang w:val="en-US"/>
        </w:rPr>
        <w:t>-actin and</w:t>
      </w:r>
      <w:r w:rsidR="009C7375" w:rsidRPr="009D3AB7">
        <w:rPr>
          <w:rFonts w:cs="Times New Roman"/>
          <w:sz w:val="24"/>
          <w:szCs w:val="24"/>
          <w:lang w:val="en-US"/>
        </w:rPr>
        <w:t xml:space="preserve"> </w:t>
      </w:r>
      <w:r w:rsidR="009C7375" w:rsidRPr="009D3AB7">
        <w:rPr>
          <w:rFonts w:cs="Times New Roman"/>
          <w:sz w:val="24"/>
          <w:szCs w:val="24"/>
          <w:lang w:val="en-US"/>
        </w:rPr>
        <w:sym w:font="Symbol" w:char="F062"/>
      </w:r>
      <w:r w:rsidR="009C7375" w:rsidRPr="009D3AB7">
        <w:rPr>
          <w:rFonts w:cs="Times New Roman"/>
          <w:sz w:val="24"/>
          <w:szCs w:val="24"/>
          <w:lang w:val="en-US"/>
        </w:rPr>
        <w:t>5 antibody.</w:t>
      </w:r>
    </w:p>
    <w:p w14:paraId="64186389" w14:textId="0481D806" w:rsidR="00EF7177" w:rsidRPr="009D3AB7" w:rsidRDefault="00F65E1B" w:rsidP="00411689">
      <w:pPr>
        <w:jc w:val="both"/>
        <w:rPr>
          <w:rFonts w:cs="Times New Roman"/>
          <w:sz w:val="24"/>
          <w:szCs w:val="24"/>
          <w:lang w:val="en-US"/>
        </w:rPr>
      </w:pPr>
      <w:r w:rsidRPr="009D3AB7">
        <w:rPr>
          <w:rFonts w:cs="Times New Roman"/>
          <w:noProof/>
          <w:sz w:val="24"/>
          <w:szCs w:val="24"/>
          <w:lang w:val="en-US"/>
        </w:rPr>
        <w:drawing>
          <wp:inline distT="0" distB="0" distL="0" distR="0" wp14:anchorId="04490825" wp14:editId="7A4B3F21">
            <wp:extent cx="5760720" cy="3260725"/>
            <wp:effectExtent l="0" t="0" r="0" b="0"/>
            <wp:docPr id="4357576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75768" name="Picture 4357576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6F8B2" w14:textId="4D4B8373" w:rsidR="009C7375" w:rsidRPr="009D3AB7" w:rsidRDefault="000B6138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9C7375" w:rsidRPr="009D3AB7">
        <w:rPr>
          <w:rFonts w:cs="Times New Roman"/>
          <w:sz w:val="24"/>
          <w:szCs w:val="24"/>
          <w:lang w:val="en-US"/>
        </w:rPr>
        <w:t>1</w:t>
      </w:r>
      <w:r w:rsidR="00F65E1B" w:rsidRPr="009D3AB7">
        <w:rPr>
          <w:rFonts w:cs="Times New Roman"/>
          <w:sz w:val="24"/>
          <w:szCs w:val="24"/>
          <w:lang w:val="en-US"/>
        </w:rPr>
        <w:t>0</w:t>
      </w:r>
      <w:r w:rsidR="009C7375" w:rsidRPr="009D3AB7">
        <w:rPr>
          <w:rFonts w:cs="Times New Roman"/>
          <w:sz w:val="24"/>
          <w:szCs w:val="24"/>
          <w:lang w:val="en-US"/>
        </w:rPr>
        <w:t>. Membrane after Western Blot Analysis of ipsilateral spinal cord</w:t>
      </w:r>
      <w:r w:rsidR="00F65E1B" w:rsidRPr="009D3AB7">
        <w:rPr>
          <w:rFonts w:cs="Times New Roman"/>
          <w:sz w:val="24"/>
          <w:szCs w:val="24"/>
          <w:lang w:val="en-US"/>
        </w:rPr>
        <w:t xml:space="preserve"> and hypothalamus treated with </w:t>
      </w:r>
      <w:r w:rsidR="00F65E1B" w:rsidRPr="009D3AB7">
        <w:rPr>
          <w:rFonts w:cs="Times New Roman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sz w:val="24"/>
          <w:szCs w:val="24"/>
          <w:lang w:val="en-US"/>
        </w:rPr>
        <w:t xml:space="preserve">-actin and </w:t>
      </w:r>
      <w:r w:rsidR="009C7375" w:rsidRPr="009D3AB7">
        <w:rPr>
          <w:rFonts w:cs="Times New Roman"/>
          <w:sz w:val="24"/>
          <w:szCs w:val="24"/>
          <w:lang w:val="en-US"/>
        </w:rPr>
        <w:t>LMP2 antibody.</w:t>
      </w:r>
    </w:p>
    <w:p w14:paraId="7001207D" w14:textId="59F7D3CF" w:rsidR="00EF7177" w:rsidRPr="009D3AB7" w:rsidRDefault="00F65E1B" w:rsidP="00411689">
      <w:pPr>
        <w:jc w:val="both"/>
        <w:rPr>
          <w:rFonts w:cs="Times New Roman"/>
          <w:sz w:val="24"/>
          <w:szCs w:val="24"/>
          <w:lang w:val="en-US"/>
        </w:rPr>
      </w:pPr>
      <w:r w:rsidRPr="009D3AB7">
        <w:rPr>
          <w:rFonts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1385A450" wp14:editId="6731BDCD">
            <wp:extent cx="5760720" cy="3260725"/>
            <wp:effectExtent l="0" t="0" r="0" b="0"/>
            <wp:docPr id="92803837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038374" name="Picture 928038374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0A2D4" w14:textId="1C4497A3" w:rsidR="009C7375" w:rsidRPr="009D3AB7" w:rsidRDefault="000B6138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9C7375" w:rsidRPr="009D3AB7">
        <w:rPr>
          <w:rFonts w:cs="Times New Roman"/>
          <w:sz w:val="24"/>
          <w:szCs w:val="24"/>
          <w:lang w:val="en-US"/>
        </w:rPr>
        <w:t>1</w:t>
      </w:r>
      <w:r w:rsidR="00F65E1B" w:rsidRPr="009D3AB7">
        <w:rPr>
          <w:rFonts w:cs="Times New Roman"/>
          <w:sz w:val="24"/>
          <w:szCs w:val="24"/>
          <w:lang w:val="en-US"/>
        </w:rPr>
        <w:t>1</w:t>
      </w:r>
      <w:r w:rsidR="009C7375" w:rsidRPr="009D3AB7">
        <w:rPr>
          <w:rFonts w:cs="Times New Roman"/>
          <w:sz w:val="24"/>
          <w:szCs w:val="24"/>
          <w:lang w:val="en-US"/>
        </w:rPr>
        <w:t>. Membrane after Western Blot Analysis of ipsilateral spinal cord</w:t>
      </w:r>
      <w:r w:rsidR="00F65E1B" w:rsidRPr="009D3AB7">
        <w:rPr>
          <w:rFonts w:cs="Times New Roman"/>
          <w:sz w:val="24"/>
          <w:szCs w:val="24"/>
          <w:lang w:val="en-US"/>
        </w:rPr>
        <w:t xml:space="preserve"> and hypothalamus treated with </w:t>
      </w:r>
      <w:r w:rsidR="00F65E1B" w:rsidRPr="009D3AB7">
        <w:rPr>
          <w:rFonts w:cs="Times New Roman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sz w:val="24"/>
          <w:szCs w:val="24"/>
          <w:lang w:val="en-US"/>
        </w:rPr>
        <w:t xml:space="preserve">-actin and </w:t>
      </w:r>
      <w:r w:rsidR="009C7375" w:rsidRPr="009D3AB7">
        <w:rPr>
          <w:rFonts w:cs="Times New Roman"/>
          <w:sz w:val="24"/>
          <w:szCs w:val="24"/>
          <w:lang w:val="en-US"/>
        </w:rPr>
        <w:t>MECL-1 antibody.</w:t>
      </w:r>
    </w:p>
    <w:p w14:paraId="4525C6AB" w14:textId="575FD3CC" w:rsidR="00EF7177" w:rsidRPr="009D3AB7" w:rsidRDefault="00F65E1B" w:rsidP="00411689">
      <w:pPr>
        <w:jc w:val="both"/>
        <w:rPr>
          <w:rFonts w:cs="Times New Roman"/>
          <w:sz w:val="24"/>
          <w:szCs w:val="24"/>
          <w:lang w:val="en-US"/>
        </w:rPr>
      </w:pPr>
      <w:r w:rsidRPr="009D3AB7">
        <w:rPr>
          <w:rFonts w:cs="Times New Roman"/>
          <w:noProof/>
          <w:sz w:val="24"/>
          <w:szCs w:val="24"/>
          <w:lang w:val="en-US"/>
        </w:rPr>
        <w:drawing>
          <wp:inline distT="0" distB="0" distL="0" distR="0" wp14:anchorId="124D150D" wp14:editId="4F861DCA">
            <wp:extent cx="5760720" cy="3260725"/>
            <wp:effectExtent l="0" t="0" r="0" b="0"/>
            <wp:docPr id="130647601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476010" name="Picture 1306476010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C0200" w14:textId="7BE9E23E" w:rsidR="00086230" w:rsidRPr="009D3AB7" w:rsidRDefault="000B6138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9C7375" w:rsidRPr="009D3AB7">
        <w:rPr>
          <w:rFonts w:cs="Times New Roman"/>
          <w:sz w:val="24"/>
          <w:szCs w:val="24"/>
          <w:lang w:val="en-US"/>
        </w:rPr>
        <w:t>1</w:t>
      </w:r>
      <w:r w:rsidR="00F65E1B" w:rsidRPr="009D3AB7">
        <w:rPr>
          <w:rFonts w:cs="Times New Roman"/>
          <w:sz w:val="24"/>
          <w:szCs w:val="24"/>
          <w:lang w:val="en-US"/>
        </w:rPr>
        <w:t>2</w:t>
      </w:r>
      <w:r w:rsidR="009C7375" w:rsidRPr="009D3AB7">
        <w:rPr>
          <w:rFonts w:cs="Times New Roman"/>
          <w:sz w:val="24"/>
          <w:szCs w:val="24"/>
          <w:lang w:val="en-US"/>
        </w:rPr>
        <w:t>. Membrane after Western Blot Analysis of ipsilateral spinal cord</w:t>
      </w:r>
      <w:r w:rsidR="00F65E1B" w:rsidRPr="009D3AB7">
        <w:rPr>
          <w:rFonts w:cs="Times New Roman"/>
          <w:sz w:val="24"/>
          <w:szCs w:val="24"/>
          <w:lang w:val="en-US"/>
        </w:rPr>
        <w:t xml:space="preserve"> and hypothalamus treated with </w:t>
      </w:r>
      <w:r w:rsidR="00F65E1B" w:rsidRPr="009D3AB7">
        <w:rPr>
          <w:rFonts w:cs="Times New Roman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sz w:val="24"/>
          <w:szCs w:val="24"/>
          <w:lang w:val="en-US"/>
        </w:rPr>
        <w:t xml:space="preserve">-actin and </w:t>
      </w:r>
      <w:r w:rsidR="009C7375" w:rsidRPr="009D3AB7">
        <w:rPr>
          <w:rFonts w:cs="Times New Roman"/>
          <w:sz w:val="24"/>
          <w:szCs w:val="24"/>
          <w:lang w:val="en-US"/>
        </w:rPr>
        <w:t>LMP7 antibody.</w:t>
      </w:r>
    </w:p>
    <w:p w14:paraId="7BB836DB" w14:textId="64046F19" w:rsidR="009C7375" w:rsidRPr="009D3AB7" w:rsidRDefault="009C7375" w:rsidP="00411689">
      <w:pPr>
        <w:jc w:val="both"/>
        <w:rPr>
          <w:rFonts w:cs="Times New Roman"/>
          <w:sz w:val="24"/>
          <w:szCs w:val="24"/>
          <w:lang w:val="en-US"/>
        </w:rPr>
      </w:pPr>
    </w:p>
    <w:p w14:paraId="05E635C9" w14:textId="1926F511" w:rsidR="00086230" w:rsidRPr="009D3AB7" w:rsidRDefault="00086230" w:rsidP="00411689">
      <w:pPr>
        <w:jc w:val="both"/>
        <w:rPr>
          <w:rFonts w:cs="Times New Roman"/>
          <w:sz w:val="24"/>
          <w:szCs w:val="24"/>
          <w:lang w:val="en-US"/>
        </w:rPr>
      </w:pPr>
    </w:p>
    <w:p w14:paraId="4C8DEC8A" w14:textId="4522051B" w:rsidR="009C7375" w:rsidRPr="009D3AB7" w:rsidRDefault="00F65E1B" w:rsidP="00411689">
      <w:pPr>
        <w:jc w:val="both"/>
        <w:rPr>
          <w:rFonts w:cs="Times New Roman"/>
          <w:sz w:val="24"/>
          <w:szCs w:val="24"/>
          <w:lang w:val="en-US"/>
        </w:rPr>
      </w:pPr>
      <w:r w:rsidRPr="009D3AB7">
        <w:rPr>
          <w:rFonts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452ABC14" wp14:editId="71547129">
            <wp:extent cx="5760720" cy="3260725"/>
            <wp:effectExtent l="0" t="0" r="0" b="0"/>
            <wp:docPr id="63434655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346550" name="Picture 634346550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8D1AA" w14:textId="52BD67B8" w:rsidR="00086230" w:rsidRPr="009D3AB7" w:rsidRDefault="000B6138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086230" w:rsidRPr="009D3AB7">
        <w:rPr>
          <w:rFonts w:cs="Times New Roman"/>
          <w:sz w:val="24"/>
          <w:szCs w:val="24"/>
          <w:lang w:val="en-US"/>
        </w:rPr>
        <w:t>1</w:t>
      </w:r>
      <w:r w:rsidR="00F65E1B" w:rsidRPr="009D3AB7">
        <w:rPr>
          <w:rFonts w:cs="Times New Roman"/>
          <w:sz w:val="24"/>
          <w:szCs w:val="24"/>
          <w:lang w:val="en-US"/>
        </w:rPr>
        <w:t>3</w:t>
      </w:r>
      <w:r w:rsidR="00086230" w:rsidRPr="009D3AB7">
        <w:rPr>
          <w:rFonts w:cs="Times New Roman"/>
          <w:sz w:val="24"/>
          <w:szCs w:val="24"/>
          <w:lang w:val="en-US"/>
        </w:rPr>
        <w:t xml:space="preserve">. Membrane after Western Blot Analysis of </w:t>
      </w:r>
      <w:r w:rsidR="00F65E1B" w:rsidRPr="009D3AB7">
        <w:rPr>
          <w:rFonts w:cs="Times New Roman"/>
          <w:sz w:val="24"/>
          <w:szCs w:val="24"/>
          <w:lang w:val="en-US"/>
        </w:rPr>
        <w:t xml:space="preserve">striatum and </w:t>
      </w:r>
      <w:r w:rsidR="00086230" w:rsidRPr="009D3AB7">
        <w:rPr>
          <w:rFonts w:cs="Times New Roman"/>
          <w:sz w:val="24"/>
          <w:szCs w:val="24"/>
          <w:lang w:val="en-US"/>
        </w:rPr>
        <w:t>contralateral spinal cord</w:t>
      </w:r>
      <w:r w:rsidR="00F65E1B" w:rsidRPr="009D3AB7">
        <w:rPr>
          <w:rFonts w:cs="Times New Roman"/>
          <w:sz w:val="24"/>
          <w:szCs w:val="24"/>
          <w:lang w:val="en-US"/>
        </w:rPr>
        <w:t xml:space="preserve"> treated with </w:t>
      </w:r>
      <w:r w:rsidR="00F65E1B" w:rsidRPr="009D3AB7">
        <w:rPr>
          <w:rFonts w:cs="Times New Roman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sz w:val="24"/>
          <w:szCs w:val="24"/>
          <w:lang w:val="en-US"/>
        </w:rPr>
        <w:t xml:space="preserve">-actin and </w:t>
      </w:r>
      <w:r w:rsidR="00086230" w:rsidRPr="009D3AB7">
        <w:rPr>
          <w:rFonts w:cs="Times New Roman"/>
          <w:sz w:val="24"/>
          <w:szCs w:val="24"/>
          <w:lang w:val="en-US"/>
        </w:rPr>
        <w:sym w:font="Symbol" w:char="F062"/>
      </w:r>
      <w:r w:rsidR="00086230" w:rsidRPr="009D3AB7">
        <w:rPr>
          <w:rFonts w:cs="Times New Roman"/>
          <w:sz w:val="24"/>
          <w:szCs w:val="24"/>
          <w:lang w:val="en-US"/>
        </w:rPr>
        <w:t>1 antibody.</w:t>
      </w:r>
    </w:p>
    <w:p w14:paraId="4E1757B6" w14:textId="6F2FF9AB" w:rsidR="005D7EB6" w:rsidRPr="009D3AB7" w:rsidRDefault="00F65E1B" w:rsidP="00411689">
      <w:pPr>
        <w:jc w:val="both"/>
        <w:rPr>
          <w:rFonts w:cs="Times New Roman"/>
          <w:sz w:val="24"/>
          <w:szCs w:val="24"/>
          <w:lang w:val="en-US"/>
        </w:rPr>
      </w:pPr>
      <w:r w:rsidRPr="009D3AB7">
        <w:rPr>
          <w:rFonts w:cs="Times New Roman"/>
          <w:noProof/>
          <w:sz w:val="24"/>
          <w:szCs w:val="24"/>
          <w:lang w:val="en-US"/>
        </w:rPr>
        <w:drawing>
          <wp:inline distT="0" distB="0" distL="0" distR="0" wp14:anchorId="1E89FFE5" wp14:editId="088F0235">
            <wp:extent cx="5760720" cy="3260725"/>
            <wp:effectExtent l="0" t="0" r="0" b="0"/>
            <wp:docPr id="124160913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609139" name="Picture 1241609139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9742F" w14:textId="1C269731" w:rsidR="00086230" w:rsidRPr="009D3AB7" w:rsidRDefault="000B6138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086230" w:rsidRPr="009D3AB7">
        <w:rPr>
          <w:rFonts w:cs="Times New Roman"/>
          <w:sz w:val="24"/>
          <w:szCs w:val="24"/>
          <w:lang w:val="en-US"/>
        </w:rPr>
        <w:t>1</w:t>
      </w:r>
      <w:r w:rsidR="00F65E1B" w:rsidRPr="009D3AB7">
        <w:rPr>
          <w:rFonts w:cs="Times New Roman"/>
          <w:sz w:val="24"/>
          <w:szCs w:val="24"/>
          <w:lang w:val="en-US"/>
        </w:rPr>
        <w:t>4</w:t>
      </w:r>
      <w:r w:rsidR="00086230" w:rsidRPr="009D3AB7">
        <w:rPr>
          <w:rFonts w:cs="Times New Roman"/>
          <w:sz w:val="24"/>
          <w:szCs w:val="24"/>
          <w:lang w:val="en-US"/>
        </w:rPr>
        <w:t xml:space="preserve">. Membrane after Western Blot Analysis of </w:t>
      </w:r>
      <w:r w:rsidR="00F65E1B" w:rsidRPr="009D3AB7">
        <w:rPr>
          <w:rFonts w:cs="Times New Roman"/>
          <w:sz w:val="24"/>
          <w:szCs w:val="24"/>
          <w:lang w:val="en-US"/>
        </w:rPr>
        <w:t xml:space="preserve">striatum and contralateral spinal cord treated with </w:t>
      </w:r>
      <w:r w:rsidR="00F65E1B" w:rsidRPr="009D3AB7">
        <w:rPr>
          <w:rFonts w:cs="Times New Roman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sz w:val="24"/>
          <w:szCs w:val="24"/>
          <w:lang w:val="en-US"/>
        </w:rPr>
        <w:t xml:space="preserve">-actin and </w:t>
      </w:r>
      <w:r w:rsidR="00086230" w:rsidRPr="009D3AB7">
        <w:rPr>
          <w:rFonts w:cs="Times New Roman"/>
          <w:sz w:val="24"/>
          <w:szCs w:val="24"/>
          <w:lang w:val="en-US"/>
        </w:rPr>
        <w:sym w:font="Symbol" w:char="F062"/>
      </w:r>
      <w:r w:rsidR="00086230" w:rsidRPr="009D3AB7">
        <w:rPr>
          <w:rFonts w:cs="Times New Roman"/>
          <w:sz w:val="24"/>
          <w:szCs w:val="24"/>
          <w:lang w:val="en-US"/>
        </w:rPr>
        <w:t>2 antibody.</w:t>
      </w:r>
    </w:p>
    <w:p w14:paraId="2263CEFA" w14:textId="06BD880E" w:rsidR="009E70E6" w:rsidRPr="009D3AB7" w:rsidRDefault="00F65E1B" w:rsidP="00411689">
      <w:pPr>
        <w:jc w:val="both"/>
        <w:rPr>
          <w:rFonts w:cs="Times New Roman"/>
          <w:sz w:val="24"/>
          <w:szCs w:val="24"/>
          <w:lang w:val="en-US"/>
        </w:rPr>
      </w:pPr>
      <w:r w:rsidRPr="009D3AB7">
        <w:rPr>
          <w:rFonts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301924FA" wp14:editId="0E4F0567">
            <wp:extent cx="5760720" cy="3260725"/>
            <wp:effectExtent l="0" t="0" r="0" b="0"/>
            <wp:docPr id="1847275510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275510" name="Picture 1847275510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101EF" w14:textId="2C221F75" w:rsidR="00086230" w:rsidRPr="009D3AB7" w:rsidRDefault="000B6138" w:rsidP="00411689">
      <w:pPr>
        <w:jc w:val="both"/>
        <w:rPr>
          <w:rFonts w:cs="Times New Roman"/>
          <w:color w:val="000000" w:themeColor="text1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086230" w:rsidRPr="009D3AB7">
        <w:rPr>
          <w:rFonts w:cs="Times New Roman"/>
          <w:color w:val="000000" w:themeColor="text1"/>
          <w:sz w:val="24"/>
          <w:szCs w:val="24"/>
          <w:lang w:val="en-US"/>
        </w:rPr>
        <w:t>1</w:t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t>5</w:t>
      </w:r>
      <w:r w:rsidR="00086230" w:rsidRPr="009D3AB7">
        <w:rPr>
          <w:rFonts w:cs="Times New Roman"/>
          <w:color w:val="000000" w:themeColor="text1"/>
          <w:sz w:val="24"/>
          <w:szCs w:val="24"/>
          <w:lang w:val="en-US"/>
        </w:rPr>
        <w:t xml:space="preserve">. Membrane after Western Blot Analysis of </w:t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t xml:space="preserve">striatum and contralateral spinal cord treated with </w:t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t xml:space="preserve">-actin and </w:t>
      </w:r>
      <w:r w:rsidR="00086230" w:rsidRPr="009D3AB7">
        <w:rPr>
          <w:rFonts w:cs="Times New Roman"/>
          <w:color w:val="000000" w:themeColor="text1"/>
          <w:sz w:val="24"/>
          <w:szCs w:val="24"/>
          <w:lang w:val="en-US"/>
        </w:rPr>
        <w:sym w:font="Symbol" w:char="F062"/>
      </w:r>
      <w:r w:rsidR="00086230" w:rsidRPr="009D3AB7">
        <w:rPr>
          <w:rFonts w:cs="Times New Roman"/>
          <w:color w:val="000000" w:themeColor="text1"/>
          <w:sz w:val="24"/>
          <w:szCs w:val="24"/>
          <w:lang w:val="en-US"/>
        </w:rPr>
        <w:t>5 antibody.</w:t>
      </w:r>
    </w:p>
    <w:p w14:paraId="0B51FE07" w14:textId="7A829A92" w:rsidR="009E70E6" w:rsidRPr="009D3AB7" w:rsidRDefault="00F65E1B" w:rsidP="00411689">
      <w:pPr>
        <w:jc w:val="both"/>
        <w:rPr>
          <w:rFonts w:cs="Times New Roman"/>
          <w:sz w:val="24"/>
          <w:szCs w:val="24"/>
          <w:lang w:val="en-US"/>
        </w:rPr>
      </w:pPr>
      <w:r w:rsidRPr="009D3AB7">
        <w:rPr>
          <w:rFonts w:cs="Times New Roman"/>
          <w:noProof/>
          <w:sz w:val="24"/>
          <w:szCs w:val="24"/>
          <w:lang w:val="en-US"/>
        </w:rPr>
        <w:drawing>
          <wp:inline distT="0" distB="0" distL="0" distR="0" wp14:anchorId="7F70CDB1" wp14:editId="48C37AE9">
            <wp:extent cx="5760720" cy="3260725"/>
            <wp:effectExtent l="0" t="0" r="0" b="0"/>
            <wp:docPr id="151798287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982873" name="Picture 1517982873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FD88A" w14:textId="6E65E945" w:rsidR="00086230" w:rsidRPr="009D3AB7" w:rsidRDefault="000B6138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F65E1B" w:rsidRPr="009D3AB7">
        <w:rPr>
          <w:rFonts w:cs="Times New Roman"/>
          <w:sz w:val="24"/>
          <w:szCs w:val="24"/>
          <w:lang w:val="en-US"/>
        </w:rPr>
        <w:t>16</w:t>
      </w:r>
      <w:r w:rsidR="00086230" w:rsidRPr="009D3AB7">
        <w:rPr>
          <w:rFonts w:cs="Times New Roman"/>
          <w:sz w:val="24"/>
          <w:szCs w:val="24"/>
          <w:lang w:val="en-US"/>
        </w:rPr>
        <w:t xml:space="preserve">. Membrane after Western Blot Analysis of </w:t>
      </w:r>
      <w:r w:rsidR="00F65E1B" w:rsidRPr="009D3AB7">
        <w:rPr>
          <w:rFonts w:cs="Times New Roman"/>
          <w:sz w:val="24"/>
          <w:szCs w:val="24"/>
          <w:lang w:val="en-US"/>
        </w:rPr>
        <w:t xml:space="preserve">striatum and contralateral spinal cord treated with </w:t>
      </w:r>
      <w:r w:rsidR="00F65E1B" w:rsidRPr="009D3AB7">
        <w:rPr>
          <w:rFonts w:cs="Times New Roman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sz w:val="24"/>
          <w:szCs w:val="24"/>
          <w:lang w:val="en-US"/>
        </w:rPr>
        <w:t xml:space="preserve">-actin and </w:t>
      </w:r>
      <w:r w:rsidR="00086230" w:rsidRPr="009D3AB7">
        <w:rPr>
          <w:rFonts w:cs="Times New Roman"/>
          <w:sz w:val="24"/>
          <w:szCs w:val="24"/>
          <w:lang w:val="en-US"/>
        </w:rPr>
        <w:t>LMP2 antibody.</w:t>
      </w:r>
    </w:p>
    <w:p w14:paraId="02A4D533" w14:textId="7F510D97" w:rsidR="009E70E6" w:rsidRPr="009D3AB7" w:rsidRDefault="009E70E6" w:rsidP="00411689">
      <w:pPr>
        <w:jc w:val="both"/>
        <w:rPr>
          <w:rFonts w:cs="Times New Roman"/>
          <w:sz w:val="24"/>
          <w:szCs w:val="24"/>
          <w:lang w:val="en-US"/>
        </w:rPr>
      </w:pPr>
    </w:p>
    <w:p w14:paraId="27639F12" w14:textId="1EF6A4FA" w:rsidR="009E70E6" w:rsidRPr="009D3AB7" w:rsidRDefault="00F65E1B" w:rsidP="00411689">
      <w:pPr>
        <w:jc w:val="both"/>
        <w:rPr>
          <w:rFonts w:cs="Times New Roman"/>
          <w:sz w:val="24"/>
          <w:szCs w:val="24"/>
          <w:lang w:val="en-US"/>
        </w:rPr>
      </w:pPr>
      <w:r w:rsidRPr="009D3AB7">
        <w:rPr>
          <w:rFonts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7723BBE5" wp14:editId="7727B123">
            <wp:extent cx="5760720" cy="3260725"/>
            <wp:effectExtent l="0" t="0" r="0" b="0"/>
            <wp:docPr id="145573879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738792" name="Picture 1455738792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A57E2" w14:textId="2A4B62D6" w:rsidR="00E02EFA" w:rsidRPr="009D3AB7" w:rsidRDefault="000B6138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F65E1B" w:rsidRPr="009D3AB7">
        <w:rPr>
          <w:rFonts w:cs="Times New Roman"/>
          <w:sz w:val="24"/>
          <w:szCs w:val="24"/>
          <w:lang w:val="en-US"/>
        </w:rPr>
        <w:t>17</w:t>
      </w:r>
      <w:r w:rsidR="00086230" w:rsidRPr="009D3AB7">
        <w:rPr>
          <w:rFonts w:cs="Times New Roman"/>
          <w:sz w:val="24"/>
          <w:szCs w:val="24"/>
          <w:lang w:val="en-US"/>
        </w:rPr>
        <w:t xml:space="preserve">. Membrane after Western Blot Analysis of </w:t>
      </w:r>
      <w:r w:rsidR="00F65E1B" w:rsidRPr="009D3AB7">
        <w:rPr>
          <w:rFonts w:cs="Times New Roman"/>
          <w:sz w:val="24"/>
          <w:szCs w:val="24"/>
          <w:lang w:val="en-US"/>
        </w:rPr>
        <w:t xml:space="preserve">striatum and contralateral spinal cord treated with </w:t>
      </w:r>
      <w:r w:rsidR="00F65E1B" w:rsidRPr="009D3AB7">
        <w:rPr>
          <w:rFonts w:cs="Times New Roman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sz w:val="24"/>
          <w:szCs w:val="24"/>
          <w:lang w:val="en-US"/>
        </w:rPr>
        <w:t xml:space="preserve">-actin and </w:t>
      </w:r>
      <w:r w:rsidR="00086230" w:rsidRPr="009D3AB7">
        <w:rPr>
          <w:rFonts w:cs="Times New Roman"/>
          <w:sz w:val="24"/>
          <w:szCs w:val="24"/>
          <w:lang w:val="en-US"/>
        </w:rPr>
        <w:t>MECL-1 antibody.</w:t>
      </w:r>
    </w:p>
    <w:p w14:paraId="0CB6E569" w14:textId="33094E6E" w:rsidR="00086230" w:rsidRPr="009D3AB7" w:rsidRDefault="00F65E1B" w:rsidP="00411689">
      <w:pPr>
        <w:jc w:val="both"/>
        <w:rPr>
          <w:rFonts w:cs="Times New Roman"/>
          <w:sz w:val="24"/>
          <w:szCs w:val="24"/>
          <w:lang w:val="en-US"/>
        </w:rPr>
      </w:pPr>
      <w:r w:rsidRPr="009D3AB7">
        <w:rPr>
          <w:rFonts w:cs="Times New Roman"/>
          <w:noProof/>
          <w:sz w:val="24"/>
          <w:szCs w:val="24"/>
          <w:lang w:val="en-US"/>
        </w:rPr>
        <w:drawing>
          <wp:inline distT="0" distB="0" distL="0" distR="0" wp14:anchorId="0712B0F9" wp14:editId="4DE57789">
            <wp:extent cx="5760720" cy="3260725"/>
            <wp:effectExtent l="0" t="0" r="0" b="0"/>
            <wp:docPr id="1674641266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641266" name="Picture 1674641266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8654B" w14:textId="1E22EAD9" w:rsidR="004B6D3E" w:rsidRPr="009D3AB7" w:rsidRDefault="000B6138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F65E1B" w:rsidRPr="009D3AB7">
        <w:rPr>
          <w:rFonts w:cs="Times New Roman"/>
          <w:sz w:val="24"/>
          <w:szCs w:val="24"/>
          <w:lang w:val="en-US"/>
        </w:rPr>
        <w:t>18</w:t>
      </w:r>
      <w:r w:rsidR="00086230" w:rsidRPr="009D3AB7">
        <w:rPr>
          <w:rFonts w:cs="Times New Roman"/>
          <w:sz w:val="24"/>
          <w:szCs w:val="24"/>
          <w:lang w:val="en-US"/>
        </w:rPr>
        <w:t xml:space="preserve">. Membrane after Western Blot Analysis of </w:t>
      </w:r>
      <w:r w:rsidR="00F65E1B" w:rsidRPr="009D3AB7">
        <w:rPr>
          <w:rFonts w:cs="Times New Roman"/>
          <w:sz w:val="24"/>
          <w:szCs w:val="24"/>
          <w:lang w:val="en-US"/>
        </w:rPr>
        <w:t xml:space="preserve">striatum and contralateral spinal cord treated with </w:t>
      </w:r>
      <w:r w:rsidR="00F65E1B" w:rsidRPr="009D3AB7">
        <w:rPr>
          <w:rFonts w:cs="Times New Roman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sz w:val="24"/>
          <w:szCs w:val="24"/>
          <w:lang w:val="en-US"/>
        </w:rPr>
        <w:t xml:space="preserve">-actin and </w:t>
      </w:r>
      <w:r w:rsidR="00086230" w:rsidRPr="009D3AB7">
        <w:rPr>
          <w:rFonts w:cs="Times New Roman"/>
          <w:sz w:val="24"/>
          <w:szCs w:val="24"/>
          <w:lang w:val="en-US"/>
        </w:rPr>
        <w:t>LMP7 antibody.</w:t>
      </w:r>
    </w:p>
    <w:p w14:paraId="2826F4D1" w14:textId="58623200" w:rsidR="001F0783" w:rsidRPr="009D3AB7" w:rsidRDefault="001F0783" w:rsidP="00411689">
      <w:pPr>
        <w:jc w:val="both"/>
        <w:rPr>
          <w:rFonts w:cs="Times New Roman"/>
          <w:sz w:val="24"/>
          <w:szCs w:val="24"/>
          <w:lang w:val="en-US"/>
        </w:rPr>
      </w:pPr>
    </w:p>
    <w:p w14:paraId="7BBBE247" w14:textId="0DA02C46" w:rsidR="004B6D3E" w:rsidRPr="009D3AB7" w:rsidRDefault="004B6D3E" w:rsidP="00411689">
      <w:pPr>
        <w:jc w:val="both"/>
        <w:rPr>
          <w:rFonts w:cs="Times New Roman"/>
          <w:sz w:val="24"/>
          <w:szCs w:val="24"/>
          <w:lang w:val="en-US"/>
        </w:rPr>
      </w:pPr>
    </w:p>
    <w:p w14:paraId="61DD2B6D" w14:textId="35C28310" w:rsidR="004B6D3E" w:rsidRPr="009D3AB7" w:rsidRDefault="004B6D3E" w:rsidP="00411689">
      <w:pPr>
        <w:jc w:val="both"/>
        <w:rPr>
          <w:rFonts w:cs="Times New Roman"/>
          <w:sz w:val="24"/>
          <w:szCs w:val="24"/>
          <w:lang w:val="en-US"/>
        </w:rPr>
      </w:pPr>
    </w:p>
    <w:p w14:paraId="7A69977A" w14:textId="7D3D8A6B" w:rsidR="004B6D3E" w:rsidRPr="009D3AB7" w:rsidRDefault="00F65E1B" w:rsidP="00411689">
      <w:pPr>
        <w:jc w:val="both"/>
        <w:rPr>
          <w:rFonts w:cs="Times New Roman"/>
          <w:sz w:val="24"/>
          <w:szCs w:val="24"/>
          <w:lang w:val="en-US"/>
        </w:rPr>
      </w:pPr>
      <w:r w:rsidRPr="009D3AB7">
        <w:rPr>
          <w:rFonts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3CF429BA" wp14:editId="717919F3">
            <wp:extent cx="5760720" cy="3260725"/>
            <wp:effectExtent l="0" t="0" r="0" b="0"/>
            <wp:docPr id="41585374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853745" name="Picture 415853745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89EC4" w14:textId="4FC97F11" w:rsidR="004B6D3E" w:rsidRPr="009D3AB7" w:rsidRDefault="000B6138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F65E1B" w:rsidRPr="009D3AB7">
        <w:rPr>
          <w:rFonts w:cs="Times New Roman"/>
          <w:sz w:val="24"/>
          <w:szCs w:val="24"/>
          <w:lang w:val="en-US"/>
        </w:rPr>
        <w:t>19</w:t>
      </w:r>
      <w:r w:rsidR="004B6D3E" w:rsidRPr="009D3AB7">
        <w:rPr>
          <w:rFonts w:cs="Times New Roman"/>
          <w:sz w:val="24"/>
          <w:szCs w:val="24"/>
          <w:lang w:val="en-US"/>
        </w:rPr>
        <w:t xml:space="preserve">. Membrane after Western Blot Analysis of hippocampus treated with </w:t>
      </w:r>
      <w:r w:rsidR="008551F8">
        <w:rPr>
          <w:rFonts w:cs="Times New Roman"/>
          <w:sz w:val="24"/>
          <w:szCs w:val="24"/>
          <w:lang w:val="en-US"/>
        </w:rPr>
        <w:t xml:space="preserve">   </w:t>
      </w:r>
      <w:r w:rsidR="00F65E1B" w:rsidRPr="009D3AB7">
        <w:rPr>
          <w:rFonts w:cs="Times New Roman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sz w:val="24"/>
          <w:szCs w:val="24"/>
          <w:lang w:val="en-US"/>
        </w:rPr>
        <w:t xml:space="preserve">-actin and </w:t>
      </w:r>
      <w:r w:rsidR="004B6D3E" w:rsidRPr="009D3AB7">
        <w:rPr>
          <w:rFonts w:cs="Times New Roman"/>
          <w:sz w:val="24"/>
          <w:szCs w:val="24"/>
          <w:lang w:val="en-US"/>
        </w:rPr>
        <w:sym w:font="Symbol" w:char="F062"/>
      </w:r>
      <w:r w:rsidR="004B6D3E" w:rsidRPr="009D3AB7">
        <w:rPr>
          <w:rFonts w:cs="Times New Roman"/>
          <w:sz w:val="24"/>
          <w:szCs w:val="24"/>
          <w:lang w:val="en-US"/>
        </w:rPr>
        <w:t>1 antibody.</w:t>
      </w:r>
      <w:r w:rsidR="00282172">
        <w:rPr>
          <w:rFonts w:cs="Times New Roman"/>
          <w:sz w:val="24"/>
          <w:szCs w:val="24"/>
          <w:lang w:val="en-US"/>
        </w:rPr>
        <w:t xml:space="preserve"> Well three is an error in pipetting and thus was excluded from the analysis.</w:t>
      </w:r>
    </w:p>
    <w:p w14:paraId="2FAF3CA3" w14:textId="5510E19D" w:rsidR="004B6D3E" w:rsidRPr="009D3AB7" w:rsidRDefault="00F65E1B" w:rsidP="00411689">
      <w:pPr>
        <w:jc w:val="both"/>
        <w:rPr>
          <w:rFonts w:cs="Times New Roman"/>
          <w:sz w:val="24"/>
          <w:szCs w:val="24"/>
          <w:lang w:val="en-US"/>
        </w:rPr>
      </w:pPr>
      <w:r w:rsidRPr="009D3AB7">
        <w:rPr>
          <w:rFonts w:cs="Times New Roman"/>
          <w:noProof/>
          <w:sz w:val="24"/>
          <w:szCs w:val="24"/>
          <w:lang w:val="en-US"/>
        </w:rPr>
        <w:drawing>
          <wp:inline distT="0" distB="0" distL="0" distR="0" wp14:anchorId="03AC31F5" wp14:editId="52ED378E">
            <wp:extent cx="5760720" cy="3260725"/>
            <wp:effectExtent l="0" t="0" r="0" b="0"/>
            <wp:docPr id="14259833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98337" name="Picture 142598337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188DA" w14:textId="7DA1BD6A" w:rsidR="004B6D3E" w:rsidRPr="009D3AB7" w:rsidRDefault="000B6138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F65E1B" w:rsidRPr="009D3AB7">
        <w:rPr>
          <w:rFonts w:cs="Times New Roman"/>
          <w:sz w:val="24"/>
          <w:szCs w:val="24"/>
          <w:lang w:val="en-US"/>
        </w:rPr>
        <w:t>20</w:t>
      </w:r>
      <w:r w:rsidR="004B6D3E" w:rsidRPr="009D3AB7">
        <w:rPr>
          <w:rFonts w:cs="Times New Roman"/>
          <w:sz w:val="24"/>
          <w:szCs w:val="24"/>
          <w:lang w:val="en-US"/>
        </w:rPr>
        <w:t xml:space="preserve">. Membrane after Western Blot Analysis of hippocampus treated with </w:t>
      </w:r>
      <w:r w:rsidR="008551F8">
        <w:rPr>
          <w:rFonts w:cs="Times New Roman"/>
          <w:sz w:val="24"/>
          <w:szCs w:val="24"/>
          <w:lang w:val="en-US"/>
        </w:rPr>
        <w:t xml:space="preserve">   </w:t>
      </w:r>
      <w:r w:rsidR="00F65E1B" w:rsidRPr="009D3AB7">
        <w:rPr>
          <w:rFonts w:cs="Times New Roman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sz w:val="24"/>
          <w:szCs w:val="24"/>
          <w:lang w:val="en-US"/>
        </w:rPr>
        <w:t xml:space="preserve">-actin and </w:t>
      </w:r>
      <w:r w:rsidR="004B6D3E" w:rsidRPr="009D3AB7">
        <w:rPr>
          <w:rFonts w:cs="Times New Roman"/>
          <w:sz w:val="24"/>
          <w:szCs w:val="24"/>
          <w:lang w:val="en-US"/>
        </w:rPr>
        <w:sym w:font="Symbol" w:char="F062"/>
      </w:r>
      <w:r w:rsidR="004B6D3E" w:rsidRPr="009D3AB7">
        <w:rPr>
          <w:rFonts w:cs="Times New Roman"/>
          <w:sz w:val="24"/>
          <w:szCs w:val="24"/>
          <w:lang w:val="en-US"/>
        </w:rPr>
        <w:t>2 antibody.</w:t>
      </w:r>
      <w:r w:rsidR="00282172">
        <w:rPr>
          <w:rFonts w:cs="Times New Roman"/>
          <w:sz w:val="24"/>
          <w:szCs w:val="24"/>
          <w:lang w:val="en-US"/>
        </w:rPr>
        <w:t xml:space="preserve"> Well three is an error in pipetting and thus was excluded from the analysis.</w:t>
      </w:r>
    </w:p>
    <w:p w14:paraId="20F48D39" w14:textId="03B08C50" w:rsidR="004B6D3E" w:rsidRPr="009D3AB7" w:rsidRDefault="00F65E1B" w:rsidP="00411689">
      <w:pPr>
        <w:jc w:val="both"/>
        <w:rPr>
          <w:rFonts w:cs="Times New Roman"/>
          <w:sz w:val="24"/>
          <w:szCs w:val="24"/>
          <w:lang w:val="en-US"/>
        </w:rPr>
      </w:pPr>
      <w:r w:rsidRPr="009D3AB7">
        <w:rPr>
          <w:rFonts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270384AC" wp14:editId="49DA3342">
            <wp:extent cx="5760720" cy="3260725"/>
            <wp:effectExtent l="0" t="0" r="0" b="0"/>
            <wp:docPr id="95385633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856331" name="Picture 953856331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11AB3" w14:textId="3FAE6945" w:rsidR="004B6D3E" w:rsidRPr="009D3AB7" w:rsidRDefault="000B6138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F65E1B" w:rsidRPr="009D3AB7">
        <w:rPr>
          <w:rFonts w:cs="Times New Roman"/>
          <w:sz w:val="24"/>
          <w:szCs w:val="24"/>
          <w:lang w:val="en-US"/>
        </w:rPr>
        <w:t>21</w:t>
      </w:r>
      <w:r w:rsidR="004B6D3E" w:rsidRPr="009D3AB7">
        <w:rPr>
          <w:rFonts w:cs="Times New Roman"/>
          <w:sz w:val="24"/>
          <w:szCs w:val="24"/>
          <w:lang w:val="en-US"/>
        </w:rPr>
        <w:t xml:space="preserve">. Membrane after Western Blot Analysis of hippocampus treated with </w:t>
      </w:r>
      <w:r w:rsidR="008551F8">
        <w:rPr>
          <w:rFonts w:cs="Times New Roman"/>
          <w:sz w:val="24"/>
          <w:szCs w:val="24"/>
          <w:lang w:val="en-US"/>
        </w:rPr>
        <w:t xml:space="preserve">   </w:t>
      </w:r>
      <w:r w:rsidR="00F65E1B" w:rsidRPr="009D3AB7">
        <w:rPr>
          <w:rFonts w:cs="Times New Roman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sz w:val="24"/>
          <w:szCs w:val="24"/>
          <w:lang w:val="en-US"/>
        </w:rPr>
        <w:t xml:space="preserve">-actin and </w:t>
      </w:r>
      <w:r w:rsidR="004B6D3E" w:rsidRPr="009D3AB7">
        <w:rPr>
          <w:rFonts w:cs="Times New Roman"/>
          <w:sz w:val="24"/>
          <w:szCs w:val="24"/>
          <w:lang w:val="en-US"/>
        </w:rPr>
        <w:sym w:font="Symbol" w:char="F062"/>
      </w:r>
      <w:r w:rsidR="004B6D3E" w:rsidRPr="009D3AB7">
        <w:rPr>
          <w:rFonts w:cs="Times New Roman"/>
          <w:sz w:val="24"/>
          <w:szCs w:val="24"/>
          <w:lang w:val="en-US"/>
        </w:rPr>
        <w:t>5 antibody.</w:t>
      </w:r>
      <w:r w:rsidR="00282172">
        <w:rPr>
          <w:rFonts w:cs="Times New Roman"/>
          <w:sz w:val="24"/>
          <w:szCs w:val="24"/>
          <w:lang w:val="en-US"/>
        </w:rPr>
        <w:t xml:space="preserve"> Well three is an error in pipetting and thus was excluded from the analysis.</w:t>
      </w:r>
    </w:p>
    <w:p w14:paraId="0B0EA04A" w14:textId="08DD3C61" w:rsidR="004B6D3E" w:rsidRPr="009D3AB7" w:rsidRDefault="00F65E1B" w:rsidP="00411689">
      <w:pPr>
        <w:jc w:val="both"/>
        <w:rPr>
          <w:rFonts w:cs="Times New Roman"/>
          <w:sz w:val="24"/>
          <w:szCs w:val="24"/>
          <w:lang w:val="en-US"/>
        </w:rPr>
      </w:pPr>
      <w:r w:rsidRPr="009D3AB7">
        <w:rPr>
          <w:rFonts w:cs="Times New Roman"/>
          <w:noProof/>
          <w:sz w:val="24"/>
          <w:szCs w:val="24"/>
          <w:lang w:val="en-US"/>
        </w:rPr>
        <w:drawing>
          <wp:inline distT="0" distB="0" distL="0" distR="0" wp14:anchorId="2A62148E" wp14:editId="019EF2EE">
            <wp:extent cx="5760720" cy="3260725"/>
            <wp:effectExtent l="0" t="0" r="0" b="0"/>
            <wp:docPr id="136428568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285685" name="Picture 1364285685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D7ECD" w14:textId="453D4D3C" w:rsidR="004B6D3E" w:rsidRPr="009D3AB7" w:rsidRDefault="000B6138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F65E1B" w:rsidRPr="009D3AB7">
        <w:rPr>
          <w:rFonts w:cs="Times New Roman"/>
          <w:sz w:val="24"/>
          <w:szCs w:val="24"/>
          <w:lang w:val="en-US"/>
        </w:rPr>
        <w:t>22</w:t>
      </w:r>
      <w:r w:rsidR="004B6D3E" w:rsidRPr="009D3AB7">
        <w:rPr>
          <w:rFonts w:cs="Times New Roman"/>
          <w:sz w:val="24"/>
          <w:szCs w:val="24"/>
          <w:lang w:val="en-US"/>
        </w:rPr>
        <w:t xml:space="preserve">. Membrane after Western Blot Analysis of hippocampus treated with </w:t>
      </w:r>
      <w:r w:rsidR="008551F8">
        <w:rPr>
          <w:rFonts w:cs="Times New Roman"/>
          <w:sz w:val="24"/>
          <w:szCs w:val="24"/>
          <w:lang w:val="en-US"/>
        </w:rPr>
        <w:t xml:space="preserve">   </w:t>
      </w:r>
      <w:r w:rsidR="00F65E1B" w:rsidRPr="009D3AB7">
        <w:rPr>
          <w:rFonts w:cs="Times New Roman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sz w:val="24"/>
          <w:szCs w:val="24"/>
          <w:lang w:val="en-US"/>
        </w:rPr>
        <w:t xml:space="preserve">-actin and </w:t>
      </w:r>
      <w:r w:rsidR="004B6D3E" w:rsidRPr="009D3AB7">
        <w:rPr>
          <w:rFonts w:cs="Times New Roman"/>
          <w:sz w:val="24"/>
          <w:szCs w:val="24"/>
          <w:lang w:val="en-US"/>
        </w:rPr>
        <w:t>LMP2 antibody.</w:t>
      </w:r>
      <w:r w:rsidR="00282172">
        <w:rPr>
          <w:rFonts w:cs="Times New Roman"/>
          <w:sz w:val="24"/>
          <w:szCs w:val="24"/>
          <w:lang w:val="en-US"/>
        </w:rPr>
        <w:t xml:space="preserve"> Well three is an error in pipetting and thus was excluded from the analysis.</w:t>
      </w:r>
    </w:p>
    <w:p w14:paraId="36D0FDFA" w14:textId="42F1F0DA" w:rsidR="004B6D3E" w:rsidRPr="009D3AB7" w:rsidRDefault="00F65E1B" w:rsidP="00411689">
      <w:pPr>
        <w:jc w:val="both"/>
        <w:rPr>
          <w:rFonts w:cs="Times New Roman"/>
          <w:sz w:val="24"/>
          <w:szCs w:val="24"/>
          <w:lang w:val="en-US"/>
        </w:rPr>
      </w:pPr>
      <w:r w:rsidRPr="009D3AB7">
        <w:rPr>
          <w:rFonts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56B1C1B2" wp14:editId="0773D42A">
            <wp:extent cx="5760720" cy="3260725"/>
            <wp:effectExtent l="0" t="0" r="0" b="0"/>
            <wp:docPr id="166537914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379142" name="Picture 1665379142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BCA39" w14:textId="075140D0" w:rsidR="004B6D3E" w:rsidRPr="009D3AB7" w:rsidRDefault="000B6138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F65E1B" w:rsidRPr="009D3AB7">
        <w:rPr>
          <w:rFonts w:cs="Times New Roman"/>
          <w:sz w:val="24"/>
          <w:szCs w:val="24"/>
          <w:lang w:val="en-US"/>
        </w:rPr>
        <w:t>23</w:t>
      </w:r>
      <w:r w:rsidR="004B6D3E" w:rsidRPr="009D3AB7">
        <w:rPr>
          <w:rFonts w:cs="Times New Roman"/>
          <w:sz w:val="24"/>
          <w:szCs w:val="24"/>
          <w:lang w:val="en-US"/>
        </w:rPr>
        <w:t>. Membrane after Western Blot Analysis of</w:t>
      </w:r>
      <w:r w:rsidR="00F65E1B" w:rsidRPr="009D3AB7">
        <w:rPr>
          <w:rFonts w:cs="Times New Roman"/>
          <w:sz w:val="24"/>
          <w:szCs w:val="24"/>
          <w:lang w:val="en-US"/>
        </w:rPr>
        <w:t xml:space="preserve"> </w:t>
      </w:r>
      <w:r w:rsidR="004B6D3E" w:rsidRPr="009D3AB7">
        <w:rPr>
          <w:rFonts w:cs="Times New Roman"/>
          <w:sz w:val="24"/>
          <w:szCs w:val="24"/>
          <w:lang w:val="en-US"/>
        </w:rPr>
        <w:t xml:space="preserve">hippocampus treated with </w:t>
      </w:r>
      <w:r w:rsidR="008551F8">
        <w:rPr>
          <w:rFonts w:cs="Times New Roman"/>
          <w:sz w:val="24"/>
          <w:szCs w:val="24"/>
          <w:lang w:val="en-US"/>
        </w:rPr>
        <w:t xml:space="preserve">   </w:t>
      </w:r>
      <w:r w:rsidR="00F65E1B" w:rsidRPr="009D3AB7">
        <w:rPr>
          <w:rFonts w:cs="Times New Roman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sz w:val="24"/>
          <w:szCs w:val="24"/>
          <w:lang w:val="en-US"/>
        </w:rPr>
        <w:t xml:space="preserve">-actin and </w:t>
      </w:r>
      <w:r w:rsidR="004B6D3E" w:rsidRPr="009D3AB7">
        <w:rPr>
          <w:rFonts w:cs="Times New Roman"/>
          <w:sz w:val="24"/>
          <w:szCs w:val="24"/>
          <w:lang w:val="en-US"/>
        </w:rPr>
        <w:t>MECL-1 antibody.</w:t>
      </w:r>
      <w:r w:rsidR="00282172">
        <w:rPr>
          <w:rFonts w:cs="Times New Roman"/>
          <w:sz w:val="24"/>
          <w:szCs w:val="24"/>
          <w:lang w:val="en-US"/>
        </w:rPr>
        <w:t xml:space="preserve"> Well three is an error in pipetting and thus was excluded from the analysis.</w:t>
      </w:r>
    </w:p>
    <w:p w14:paraId="20A01123" w14:textId="677339DE" w:rsidR="004B6D3E" w:rsidRPr="009D3AB7" w:rsidRDefault="00F65E1B" w:rsidP="00411689">
      <w:pPr>
        <w:jc w:val="both"/>
        <w:rPr>
          <w:rFonts w:cs="Times New Roman"/>
          <w:sz w:val="24"/>
          <w:szCs w:val="24"/>
          <w:lang w:val="en-US"/>
        </w:rPr>
      </w:pPr>
      <w:r w:rsidRPr="009D3AB7">
        <w:rPr>
          <w:rFonts w:cs="Times New Roman"/>
          <w:noProof/>
          <w:sz w:val="24"/>
          <w:szCs w:val="24"/>
          <w:lang w:val="en-US"/>
        </w:rPr>
        <w:drawing>
          <wp:inline distT="0" distB="0" distL="0" distR="0" wp14:anchorId="4A7FF9ED" wp14:editId="3A025B42">
            <wp:extent cx="5760720" cy="3260725"/>
            <wp:effectExtent l="0" t="0" r="0" b="0"/>
            <wp:docPr id="1723755483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755483" name="Picture 1723755483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61D0C" w14:textId="1C21A7DB" w:rsidR="00741A58" w:rsidRPr="009D3AB7" w:rsidRDefault="000B6138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F65E1B" w:rsidRPr="009D3AB7">
        <w:rPr>
          <w:rFonts w:cs="Times New Roman"/>
          <w:sz w:val="24"/>
          <w:szCs w:val="24"/>
          <w:lang w:val="en-US"/>
        </w:rPr>
        <w:t>24</w:t>
      </w:r>
      <w:r w:rsidR="004B6D3E" w:rsidRPr="009D3AB7">
        <w:rPr>
          <w:rFonts w:cs="Times New Roman"/>
          <w:sz w:val="24"/>
          <w:szCs w:val="24"/>
          <w:lang w:val="en-US"/>
        </w:rPr>
        <w:t xml:space="preserve">. Membrane after Western Blot Analysis of hippocampus treated with </w:t>
      </w:r>
      <w:r w:rsidR="008551F8">
        <w:rPr>
          <w:rFonts w:cs="Times New Roman"/>
          <w:sz w:val="24"/>
          <w:szCs w:val="24"/>
          <w:lang w:val="en-US"/>
        </w:rPr>
        <w:t xml:space="preserve">   </w:t>
      </w:r>
      <w:r w:rsidR="00F65E1B" w:rsidRPr="009D3AB7">
        <w:rPr>
          <w:rFonts w:cs="Times New Roman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sz w:val="24"/>
          <w:szCs w:val="24"/>
          <w:lang w:val="en-US"/>
        </w:rPr>
        <w:t xml:space="preserve">-actin and </w:t>
      </w:r>
      <w:r w:rsidR="004B6D3E" w:rsidRPr="009D3AB7">
        <w:rPr>
          <w:rFonts w:cs="Times New Roman"/>
          <w:sz w:val="24"/>
          <w:szCs w:val="24"/>
          <w:lang w:val="en-US"/>
        </w:rPr>
        <w:t>LMP7 antibody.</w:t>
      </w:r>
      <w:r w:rsidR="00282172">
        <w:rPr>
          <w:rFonts w:cs="Times New Roman"/>
          <w:sz w:val="24"/>
          <w:szCs w:val="24"/>
          <w:lang w:val="en-US"/>
        </w:rPr>
        <w:t xml:space="preserve"> Well three is an error in pipetting and thus was excluded from the analysis.</w:t>
      </w:r>
    </w:p>
    <w:p w14:paraId="1DE61792" w14:textId="32E6C878" w:rsidR="00F65E1B" w:rsidRPr="009D3AB7" w:rsidRDefault="00F65E1B" w:rsidP="00411689">
      <w:pPr>
        <w:jc w:val="both"/>
        <w:rPr>
          <w:rFonts w:cs="Times New Roman"/>
          <w:sz w:val="24"/>
          <w:szCs w:val="24"/>
          <w:lang w:val="en-US"/>
        </w:rPr>
      </w:pPr>
      <w:r w:rsidRPr="009D3AB7">
        <w:rPr>
          <w:rFonts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5AA57005" wp14:editId="70A30BA3">
            <wp:extent cx="5760720" cy="3260725"/>
            <wp:effectExtent l="0" t="0" r="0" b="0"/>
            <wp:docPr id="540534259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534259" name="Picture 540534259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EDE6E" w14:textId="7C1CDA5E" w:rsidR="00741A58" w:rsidRPr="009D3AB7" w:rsidRDefault="000B6138" w:rsidP="00411689">
      <w:pPr>
        <w:jc w:val="both"/>
        <w:rPr>
          <w:rFonts w:cs="Times New Roman"/>
          <w:color w:val="000000" w:themeColor="text1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t>2</w:t>
      </w:r>
      <w:r w:rsidR="004B6D3E" w:rsidRPr="009D3AB7">
        <w:rPr>
          <w:rFonts w:cs="Times New Roman"/>
          <w:color w:val="000000" w:themeColor="text1"/>
          <w:sz w:val="24"/>
          <w:szCs w:val="24"/>
          <w:lang w:val="en-US"/>
        </w:rPr>
        <w:t>5</w:t>
      </w:r>
      <w:r w:rsidR="00741A58" w:rsidRPr="009D3AB7">
        <w:rPr>
          <w:rFonts w:cs="Times New Roman"/>
          <w:color w:val="000000" w:themeColor="text1"/>
          <w:sz w:val="24"/>
          <w:szCs w:val="24"/>
          <w:lang w:val="en-US"/>
        </w:rPr>
        <w:t xml:space="preserve">. Membrane after Western Blot Analysis of HMC3 cells (+/- LPS) treated with </w:t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t xml:space="preserve">-actin and </w:t>
      </w:r>
      <w:r w:rsidR="00741A58" w:rsidRPr="009D3AB7">
        <w:rPr>
          <w:rFonts w:cs="Times New Roman"/>
          <w:color w:val="000000" w:themeColor="text1"/>
          <w:sz w:val="24"/>
          <w:szCs w:val="24"/>
          <w:lang w:val="en-US"/>
        </w:rPr>
        <w:sym w:font="Symbol" w:char="F062"/>
      </w:r>
      <w:r w:rsidR="00741A58" w:rsidRPr="009D3AB7">
        <w:rPr>
          <w:rFonts w:cs="Times New Roman"/>
          <w:color w:val="000000" w:themeColor="text1"/>
          <w:sz w:val="24"/>
          <w:szCs w:val="24"/>
          <w:lang w:val="en-US"/>
        </w:rPr>
        <w:t xml:space="preserve">1 </w:t>
      </w:r>
      <w:r w:rsidR="006E5F67" w:rsidRPr="009D3AB7">
        <w:rPr>
          <w:rFonts w:cs="Times New Roman"/>
          <w:color w:val="000000" w:themeColor="text1"/>
          <w:sz w:val="24"/>
          <w:szCs w:val="24"/>
          <w:lang w:val="en-US"/>
        </w:rPr>
        <w:t>antibody</w:t>
      </w:r>
      <w:r w:rsidR="00741A58" w:rsidRPr="009D3AB7">
        <w:rPr>
          <w:rFonts w:cs="Times New Roman"/>
          <w:color w:val="000000" w:themeColor="text1"/>
          <w:sz w:val="24"/>
          <w:szCs w:val="24"/>
          <w:lang w:val="en-US"/>
        </w:rPr>
        <w:t>.</w:t>
      </w:r>
    </w:p>
    <w:p w14:paraId="27133A43" w14:textId="5FB08583" w:rsidR="00741A58" w:rsidRPr="009D3AB7" w:rsidRDefault="00F65E1B" w:rsidP="00411689">
      <w:pPr>
        <w:jc w:val="both"/>
        <w:rPr>
          <w:sz w:val="24"/>
          <w:szCs w:val="24"/>
          <w:lang w:val="en-US"/>
        </w:rPr>
      </w:pPr>
      <w:r w:rsidRPr="009D3AB7">
        <w:rPr>
          <w:noProof/>
          <w:sz w:val="24"/>
          <w:szCs w:val="24"/>
          <w:lang w:val="en-US"/>
        </w:rPr>
        <w:drawing>
          <wp:inline distT="0" distB="0" distL="0" distR="0" wp14:anchorId="11FEE3F6" wp14:editId="523FB22B">
            <wp:extent cx="5760720" cy="3260725"/>
            <wp:effectExtent l="0" t="0" r="0" b="0"/>
            <wp:docPr id="170733076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33076" name="Picture 170733076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DAA36" w14:textId="5EDFB5AA" w:rsidR="003B15DA" w:rsidRPr="009D3AB7" w:rsidRDefault="000B6138" w:rsidP="00411689">
      <w:pPr>
        <w:jc w:val="both"/>
        <w:rPr>
          <w:rFonts w:cs="Times New Roman"/>
          <w:color w:val="000000" w:themeColor="text1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t>2</w:t>
      </w:r>
      <w:r w:rsidR="004B6D3E" w:rsidRPr="009D3AB7">
        <w:rPr>
          <w:rFonts w:cs="Times New Roman"/>
          <w:color w:val="000000" w:themeColor="text1"/>
          <w:sz w:val="24"/>
          <w:szCs w:val="24"/>
          <w:lang w:val="en-US"/>
        </w:rPr>
        <w:t>6</w:t>
      </w:r>
      <w:r w:rsidR="003B15DA" w:rsidRPr="009D3AB7">
        <w:rPr>
          <w:rFonts w:cs="Times New Roman"/>
          <w:color w:val="000000" w:themeColor="text1"/>
          <w:sz w:val="24"/>
          <w:szCs w:val="24"/>
          <w:lang w:val="en-US"/>
        </w:rPr>
        <w:t xml:space="preserve">. Membrane after Western Blot Analysis of HMC3 cells (+/- LPS) treated with </w:t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t xml:space="preserve">-actin and </w:t>
      </w:r>
      <w:r w:rsidR="003B15DA" w:rsidRPr="009D3AB7">
        <w:rPr>
          <w:rFonts w:cs="Times New Roman"/>
          <w:color w:val="000000" w:themeColor="text1"/>
          <w:sz w:val="24"/>
          <w:szCs w:val="24"/>
          <w:lang w:val="en-US"/>
        </w:rPr>
        <w:sym w:font="Symbol" w:char="F062"/>
      </w:r>
      <w:r w:rsidR="003B15DA" w:rsidRPr="009D3AB7">
        <w:rPr>
          <w:rFonts w:cs="Times New Roman"/>
          <w:color w:val="000000" w:themeColor="text1"/>
          <w:sz w:val="24"/>
          <w:szCs w:val="24"/>
          <w:lang w:val="en-US"/>
        </w:rPr>
        <w:t>2 antibody.</w:t>
      </w:r>
    </w:p>
    <w:p w14:paraId="2A81051B" w14:textId="421668C1" w:rsidR="003B15DA" w:rsidRPr="009D3AB7" w:rsidRDefault="00F65E1B" w:rsidP="00411689">
      <w:pPr>
        <w:jc w:val="both"/>
        <w:rPr>
          <w:color w:val="FF0000"/>
          <w:sz w:val="24"/>
          <w:szCs w:val="24"/>
          <w:lang w:val="en-US"/>
        </w:rPr>
      </w:pPr>
      <w:r w:rsidRPr="009D3AB7">
        <w:rPr>
          <w:noProof/>
          <w:color w:val="FF0000"/>
          <w:sz w:val="24"/>
          <w:szCs w:val="24"/>
          <w:lang w:val="en-US"/>
        </w:rPr>
        <w:lastRenderedPageBreak/>
        <w:drawing>
          <wp:inline distT="0" distB="0" distL="0" distR="0" wp14:anchorId="70BD94EB" wp14:editId="3797B677">
            <wp:extent cx="5760720" cy="3260725"/>
            <wp:effectExtent l="0" t="0" r="0" b="0"/>
            <wp:docPr id="99871719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717191" name="Picture 998717191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03505" w14:textId="5CB02056" w:rsidR="006B4D4D" w:rsidRPr="009D3AB7" w:rsidRDefault="000B6138" w:rsidP="00411689">
      <w:pPr>
        <w:jc w:val="both"/>
        <w:rPr>
          <w:rFonts w:cs="Times New Roman"/>
          <w:color w:val="000000" w:themeColor="text1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t>2</w:t>
      </w:r>
      <w:r w:rsidR="004B6D3E" w:rsidRPr="009D3AB7">
        <w:rPr>
          <w:rFonts w:cs="Times New Roman"/>
          <w:color w:val="000000" w:themeColor="text1"/>
          <w:sz w:val="24"/>
          <w:szCs w:val="24"/>
          <w:lang w:val="en-US"/>
        </w:rPr>
        <w:t>7</w:t>
      </w:r>
      <w:r w:rsidR="006B4D4D" w:rsidRPr="009D3AB7">
        <w:rPr>
          <w:rFonts w:cs="Times New Roman"/>
          <w:color w:val="000000" w:themeColor="text1"/>
          <w:sz w:val="24"/>
          <w:szCs w:val="24"/>
          <w:lang w:val="en-US"/>
        </w:rPr>
        <w:t xml:space="preserve">. Membrane after Western Blot Analysis of HMC3 cells (+/- LPS) treated with </w:t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t xml:space="preserve">-actin and </w:t>
      </w:r>
      <w:r w:rsidR="006B4D4D" w:rsidRPr="009D3AB7">
        <w:rPr>
          <w:rFonts w:cs="Times New Roman"/>
          <w:color w:val="000000" w:themeColor="text1"/>
          <w:sz w:val="24"/>
          <w:szCs w:val="24"/>
          <w:lang w:val="en-US"/>
        </w:rPr>
        <w:sym w:font="Symbol" w:char="F062"/>
      </w:r>
      <w:r w:rsidR="006B4D4D" w:rsidRPr="009D3AB7">
        <w:rPr>
          <w:rFonts w:cs="Times New Roman"/>
          <w:color w:val="000000" w:themeColor="text1"/>
          <w:sz w:val="24"/>
          <w:szCs w:val="24"/>
          <w:lang w:val="en-US"/>
        </w:rPr>
        <w:t>5 antibody.</w:t>
      </w:r>
    </w:p>
    <w:p w14:paraId="37B94245" w14:textId="53DD0963" w:rsidR="006B4D4D" w:rsidRPr="009D3AB7" w:rsidRDefault="00F65E1B" w:rsidP="00411689">
      <w:pPr>
        <w:jc w:val="both"/>
        <w:rPr>
          <w:sz w:val="24"/>
          <w:szCs w:val="24"/>
          <w:lang w:val="en-US"/>
        </w:rPr>
      </w:pPr>
      <w:r w:rsidRPr="009D3AB7">
        <w:rPr>
          <w:noProof/>
          <w:sz w:val="24"/>
          <w:szCs w:val="24"/>
          <w:lang w:val="en-US"/>
        </w:rPr>
        <w:drawing>
          <wp:inline distT="0" distB="0" distL="0" distR="0" wp14:anchorId="61BE0CB4" wp14:editId="2305FBC0">
            <wp:extent cx="5760720" cy="3260725"/>
            <wp:effectExtent l="0" t="0" r="0" b="0"/>
            <wp:docPr id="1315777767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777767" name="Picture 1315777767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EAA16" w14:textId="7349C155" w:rsidR="00FA30AF" w:rsidRPr="009D3AB7" w:rsidRDefault="000B6138" w:rsidP="00411689">
      <w:pPr>
        <w:jc w:val="both"/>
        <w:rPr>
          <w:rFonts w:cs="Times New Roman"/>
          <w:color w:val="000000" w:themeColor="text1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t>2</w:t>
      </w:r>
      <w:r w:rsidR="004B6D3E" w:rsidRPr="009D3AB7">
        <w:rPr>
          <w:rFonts w:cs="Times New Roman"/>
          <w:color w:val="000000" w:themeColor="text1"/>
          <w:sz w:val="24"/>
          <w:szCs w:val="24"/>
          <w:lang w:val="en-US"/>
        </w:rPr>
        <w:t>8</w:t>
      </w:r>
      <w:r w:rsidR="00FA30AF" w:rsidRPr="009D3AB7">
        <w:rPr>
          <w:rFonts w:cs="Times New Roman"/>
          <w:color w:val="000000" w:themeColor="text1"/>
          <w:sz w:val="24"/>
          <w:szCs w:val="24"/>
          <w:lang w:val="en-US"/>
        </w:rPr>
        <w:t xml:space="preserve">. Membrane after Western Blot Analysis of HMC3 cells (+/- LPS) treated with </w:t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t xml:space="preserve">-actin and </w:t>
      </w:r>
      <w:r w:rsidR="00FA30AF" w:rsidRPr="009D3AB7">
        <w:rPr>
          <w:rFonts w:cs="Times New Roman"/>
          <w:color w:val="000000" w:themeColor="text1"/>
          <w:sz w:val="24"/>
          <w:szCs w:val="24"/>
          <w:lang w:val="en-US"/>
        </w:rPr>
        <w:t>LMP2 antibody.</w:t>
      </w:r>
    </w:p>
    <w:p w14:paraId="46A171FC" w14:textId="5D60894E" w:rsidR="00FA30AF" w:rsidRPr="009D3AB7" w:rsidRDefault="00F65E1B" w:rsidP="00411689">
      <w:pPr>
        <w:jc w:val="both"/>
        <w:rPr>
          <w:sz w:val="24"/>
          <w:szCs w:val="24"/>
          <w:lang w:val="en-US"/>
        </w:rPr>
      </w:pPr>
      <w:r w:rsidRPr="009D3AB7">
        <w:rPr>
          <w:noProof/>
          <w:sz w:val="24"/>
          <w:szCs w:val="24"/>
          <w:lang w:val="en-US"/>
        </w:rPr>
        <w:lastRenderedPageBreak/>
        <w:drawing>
          <wp:inline distT="0" distB="0" distL="0" distR="0" wp14:anchorId="5B80516C" wp14:editId="4A972226">
            <wp:extent cx="5760720" cy="3260725"/>
            <wp:effectExtent l="0" t="0" r="0" b="0"/>
            <wp:docPr id="110339706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397068" name="Picture 1103397068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2CD7E" w14:textId="3BFCF377" w:rsidR="00FA30AF" w:rsidRPr="009D3AB7" w:rsidRDefault="000B6138" w:rsidP="00411689">
      <w:pPr>
        <w:jc w:val="both"/>
        <w:rPr>
          <w:rFonts w:cs="Times New Roman"/>
          <w:color w:val="000000" w:themeColor="text1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t>2</w:t>
      </w:r>
      <w:r w:rsidR="004B6D3E" w:rsidRPr="009D3AB7">
        <w:rPr>
          <w:rFonts w:cs="Times New Roman"/>
          <w:color w:val="000000" w:themeColor="text1"/>
          <w:sz w:val="24"/>
          <w:szCs w:val="24"/>
          <w:lang w:val="en-US"/>
        </w:rPr>
        <w:t>9</w:t>
      </w:r>
      <w:r w:rsidR="00FA30AF" w:rsidRPr="009D3AB7">
        <w:rPr>
          <w:rFonts w:cs="Times New Roman"/>
          <w:color w:val="000000" w:themeColor="text1"/>
          <w:sz w:val="24"/>
          <w:szCs w:val="24"/>
          <w:lang w:val="en-US"/>
        </w:rPr>
        <w:t xml:space="preserve">. Membrane after Western Blot Analysis of HMC3 cells (+/- LPS) treated with </w:t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t xml:space="preserve">-actin and </w:t>
      </w:r>
      <w:r w:rsidR="00FA30AF" w:rsidRPr="009D3AB7">
        <w:rPr>
          <w:rFonts w:cs="Times New Roman"/>
          <w:color w:val="000000" w:themeColor="text1"/>
          <w:sz w:val="24"/>
          <w:szCs w:val="24"/>
          <w:lang w:val="en-US"/>
        </w:rPr>
        <w:t>MECL-1 antibody.</w:t>
      </w:r>
    </w:p>
    <w:p w14:paraId="791F0FEC" w14:textId="1734D360" w:rsidR="00FA30AF" w:rsidRPr="009D3AB7" w:rsidRDefault="00F65E1B" w:rsidP="00411689">
      <w:pPr>
        <w:jc w:val="both"/>
        <w:rPr>
          <w:sz w:val="24"/>
          <w:szCs w:val="24"/>
          <w:lang w:val="en-US"/>
        </w:rPr>
      </w:pPr>
      <w:r w:rsidRPr="009D3AB7">
        <w:rPr>
          <w:noProof/>
          <w:sz w:val="24"/>
          <w:szCs w:val="24"/>
          <w:lang w:val="en-US"/>
        </w:rPr>
        <w:drawing>
          <wp:inline distT="0" distB="0" distL="0" distR="0" wp14:anchorId="609DCC7C" wp14:editId="08629FBF">
            <wp:extent cx="5760720" cy="3260725"/>
            <wp:effectExtent l="0" t="0" r="0" b="0"/>
            <wp:docPr id="729046803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046803" name="Picture 729046803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45794" w14:textId="269BBFF5" w:rsidR="001420DA" w:rsidRPr="009D3AB7" w:rsidRDefault="000B6138" w:rsidP="00411689">
      <w:pPr>
        <w:jc w:val="both"/>
        <w:rPr>
          <w:rFonts w:cs="Times New Roman"/>
          <w:color w:val="000000" w:themeColor="text1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t>3</w:t>
      </w:r>
      <w:r w:rsidR="004B6D3E" w:rsidRPr="009D3AB7">
        <w:rPr>
          <w:rFonts w:cs="Times New Roman"/>
          <w:color w:val="000000" w:themeColor="text1"/>
          <w:sz w:val="24"/>
          <w:szCs w:val="24"/>
          <w:lang w:val="en-US"/>
        </w:rPr>
        <w:t>0</w:t>
      </w:r>
      <w:r w:rsidR="00FA30AF" w:rsidRPr="009D3AB7">
        <w:rPr>
          <w:rFonts w:cs="Times New Roman"/>
          <w:color w:val="000000" w:themeColor="text1"/>
          <w:sz w:val="24"/>
          <w:szCs w:val="24"/>
          <w:lang w:val="en-US"/>
        </w:rPr>
        <w:t xml:space="preserve">. Membrane after Western Blot Analysis of HMC3 cells (+/- LPS) treated with </w:t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t xml:space="preserve">-actin and </w:t>
      </w:r>
      <w:r w:rsidR="00FA30AF" w:rsidRPr="009D3AB7">
        <w:rPr>
          <w:rFonts w:cs="Times New Roman"/>
          <w:color w:val="000000" w:themeColor="text1"/>
          <w:sz w:val="24"/>
          <w:szCs w:val="24"/>
          <w:lang w:val="en-US"/>
        </w:rPr>
        <w:t>LMP7 antibody.</w:t>
      </w:r>
    </w:p>
    <w:p w14:paraId="5A5C5468" w14:textId="17FFC0E4" w:rsidR="00FA30AF" w:rsidRPr="009D3AB7" w:rsidRDefault="00AA2AAF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4997B4C8" wp14:editId="282ACE36">
            <wp:extent cx="5760720" cy="5221605"/>
            <wp:effectExtent l="0" t="0" r="0" b="0"/>
            <wp:docPr id="215277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27754" name="Picture 21527754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2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3D772" w14:textId="2781A176" w:rsidR="001420DA" w:rsidRPr="009D3AB7" w:rsidRDefault="000B6138" w:rsidP="00411689">
      <w:pPr>
        <w:jc w:val="both"/>
        <w:rPr>
          <w:rFonts w:cs="Times New Roman"/>
          <w:color w:val="000000" w:themeColor="text1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t>3</w:t>
      </w:r>
      <w:r w:rsidR="004B6D3E" w:rsidRPr="009D3AB7">
        <w:rPr>
          <w:rFonts w:cs="Times New Roman"/>
          <w:color w:val="000000" w:themeColor="text1"/>
          <w:sz w:val="24"/>
          <w:szCs w:val="24"/>
          <w:lang w:val="en-US"/>
        </w:rPr>
        <w:t>1</w:t>
      </w:r>
      <w:r w:rsidR="001420DA" w:rsidRPr="009D3AB7">
        <w:rPr>
          <w:rFonts w:cs="Times New Roman"/>
          <w:color w:val="000000" w:themeColor="text1"/>
          <w:sz w:val="24"/>
          <w:szCs w:val="24"/>
          <w:lang w:val="en-US"/>
        </w:rPr>
        <w:t>.</w:t>
      </w:r>
      <w:r>
        <w:rPr>
          <w:rFonts w:cs="Times New Roman"/>
          <w:color w:val="000000" w:themeColor="text1"/>
          <w:sz w:val="24"/>
          <w:szCs w:val="24"/>
          <w:lang w:val="en-US"/>
        </w:rPr>
        <w:t xml:space="preserve"> </w:t>
      </w:r>
      <w:r w:rsidR="001420DA" w:rsidRPr="009D3AB7">
        <w:rPr>
          <w:rFonts w:cs="Times New Roman"/>
          <w:color w:val="000000" w:themeColor="text1"/>
          <w:sz w:val="24"/>
          <w:szCs w:val="24"/>
          <w:lang w:val="en-US"/>
        </w:rPr>
        <w:t xml:space="preserve">SDS-PAGE with </w:t>
      </w:r>
      <w:r w:rsidR="001420DA" w:rsidRPr="009D3AB7">
        <w:rPr>
          <w:rFonts w:cs="Times New Roman"/>
          <w:color w:val="000000" w:themeColor="text1"/>
          <w:sz w:val="24"/>
          <w:szCs w:val="24"/>
          <w:lang w:val="en-US"/>
        </w:rPr>
        <w:sym w:font="Symbol" w:char="F062"/>
      </w:r>
      <w:r w:rsidR="001420DA" w:rsidRPr="009D3AB7">
        <w:rPr>
          <w:rFonts w:cs="Times New Roman"/>
          <w:color w:val="000000" w:themeColor="text1"/>
          <w:sz w:val="24"/>
          <w:szCs w:val="24"/>
          <w:lang w:val="en-US"/>
        </w:rPr>
        <w:t>1-specific activity-based probe</w:t>
      </w:r>
      <w:r w:rsidR="00AA2AAF">
        <w:rPr>
          <w:rFonts w:cs="Times New Roman"/>
          <w:color w:val="000000" w:themeColor="text1"/>
          <w:sz w:val="24"/>
          <w:szCs w:val="24"/>
          <w:lang w:val="en-US"/>
        </w:rPr>
        <w:t>.</w:t>
      </w:r>
      <w:r>
        <w:rPr>
          <w:rFonts w:cs="Times New Roman"/>
          <w:color w:val="000000" w:themeColor="text1"/>
          <w:sz w:val="24"/>
          <w:szCs w:val="24"/>
          <w:lang w:val="en-US"/>
        </w:rPr>
        <w:t xml:space="preserve"> The results are presented as three biological replicates.</w:t>
      </w:r>
    </w:p>
    <w:p w14:paraId="68EBE939" w14:textId="2CE6888E" w:rsidR="005F26EE" w:rsidRPr="009D3AB7" w:rsidRDefault="00AA2AAF" w:rsidP="00411689">
      <w:pPr>
        <w:jc w:val="both"/>
        <w:rPr>
          <w:rFonts w:cs="Times New Roman"/>
          <w:color w:val="000000" w:themeColor="text1"/>
          <w:sz w:val="24"/>
          <w:szCs w:val="24"/>
          <w:lang w:val="en-US"/>
        </w:rPr>
      </w:pPr>
      <w:r>
        <w:rPr>
          <w:rFonts w:cs="Times New Roman"/>
          <w:noProof/>
          <w:color w:val="000000" w:themeColor="text1"/>
          <w:sz w:val="24"/>
          <w:szCs w:val="24"/>
          <w:lang w:val="en-US"/>
        </w:rPr>
        <w:lastRenderedPageBreak/>
        <w:drawing>
          <wp:inline distT="0" distB="0" distL="0" distR="0" wp14:anchorId="23118395" wp14:editId="5B0D4C09">
            <wp:extent cx="5760720" cy="5221605"/>
            <wp:effectExtent l="0" t="0" r="0" b="0"/>
            <wp:docPr id="967228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22847" name="Picture 96722847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2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B8AD4" w14:textId="5ADA6832" w:rsidR="005F26EE" w:rsidRPr="00AA2AAF" w:rsidRDefault="000B6138" w:rsidP="00411689">
      <w:pPr>
        <w:jc w:val="both"/>
        <w:rPr>
          <w:rFonts w:cs="Times New Roman"/>
          <w:color w:val="000000" w:themeColor="text1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t>3</w:t>
      </w:r>
      <w:r w:rsidR="00AA2AAF">
        <w:rPr>
          <w:rFonts w:cs="Times New Roman"/>
          <w:color w:val="000000" w:themeColor="text1"/>
          <w:sz w:val="24"/>
          <w:szCs w:val="24"/>
          <w:lang w:val="en-US"/>
        </w:rPr>
        <w:t>2</w:t>
      </w:r>
      <w:r w:rsidR="001420DA" w:rsidRPr="009D3AB7">
        <w:rPr>
          <w:rFonts w:cs="Times New Roman"/>
          <w:color w:val="000000" w:themeColor="text1"/>
          <w:sz w:val="24"/>
          <w:szCs w:val="24"/>
          <w:lang w:val="en-US"/>
        </w:rPr>
        <w:t>.</w:t>
      </w:r>
      <w:r>
        <w:rPr>
          <w:rFonts w:cs="Times New Roman"/>
          <w:color w:val="000000" w:themeColor="text1"/>
          <w:sz w:val="24"/>
          <w:szCs w:val="24"/>
          <w:lang w:val="en-US"/>
        </w:rPr>
        <w:t xml:space="preserve"> </w:t>
      </w:r>
      <w:r w:rsidR="001420DA" w:rsidRPr="009D3AB7">
        <w:rPr>
          <w:rFonts w:cs="Times New Roman"/>
          <w:color w:val="000000" w:themeColor="text1"/>
          <w:sz w:val="24"/>
          <w:szCs w:val="24"/>
          <w:lang w:val="en-US"/>
        </w:rPr>
        <w:t xml:space="preserve">SDS-PAGE with </w:t>
      </w:r>
      <w:r w:rsidR="001420DA" w:rsidRPr="009D3AB7">
        <w:rPr>
          <w:rFonts w:cs="Times New Roman"/>
          <w:color w:val="000000" w:themeColor="text1"/>
          <w:sz w:val="24"/>
          <w:szCs w:val="24"/>
          <w:lang w:val="en-US"/>
        </w:rPr>
        <w:sym w:font="Symbol" w:char="F062"/>
      </w:r>
      <w:r w:rsidR="001420DA" w:rsidRPr="009D3AB7">
        <w:rPr>
          <w:rFonts w:cs="Times New Roman"/>
          <w:color w:val="000000" w:themeColor="text1"/>
          <w:sz w:val="24"/>
          <w:szCs w:val="24"/>
          <w:lang w:val="en-US"/>
        </w:rPr>
        <w:t>2</w:t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t>/</w:t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t>2i</w:t>
      </w:r>
      <w:r w:rsidR="001420DA" w:rsidRPr="009D3AB7">
        <w:rPr>
          <w:rFonts w:cs="Times New Roman"/>
          <w:color w:val="000000" w:themeColor="text1"/>
          <w:sz w:val="24"/>
          <w:szCs w:val="24"/>
          <w:lang w:val="en-US"/>
        </w:rPr>
        <w:t>-specific activity-based probe</w:t>
      </w:r>
      <w:r w:rsidR="00AA2AAF">
        <w:rPr>
          <w:rFonts w:cs="Times New Roman"/>
          <w:color w:val="000000" w:themeColor="text1"/>
          <w:sz w:val="24"/>
          <w:szCs w:val="24"/>
          <w:lang w:val="en-US"/>
        </w:rPr>
        <w:t>.</w:t>
      </w:r>
      <w:r>
        <w:rPr>
          <w:rFonts w:cs="Times New Roman"/>
          <w:color w:val="000000" w:themeColor="text1"/>
          <w:sz w:val="24"/>
          <w:szCs w:val="24"/>
          <w:lang w:val="en-US"/>
        </w:rPr>
        <w:t xml:space="preserve"> The results are presented as three biological replicates.</w:t>
      </w:r>
    </w:p>
    <w:p w14:paraId="2B9D41AD" w14:textId="7C78F93E" w:rsidR="005F26EE" w:rsidRPr="009D3AB7" w:rsidRDefault="00AA2AAF" w:rsidP="00411689">
      <w:pPr>
        <w:jc w:val="both"/>
        <w:rPr>
          <w:rFonts w:cs="Times New Roman"/>
          <w:color w:val="000000" w:themeColor="text1"/>
          <w:sz w:val="24"/>
          <w:szCs w:val="24"/>
          <w:lang w:val="en-US"/>
        </w:rPr>
      </w:pPr>
      <w:r>
        <w:rPr>
          <w:rFonts w:cs="Times New Roman"/>
          <w:noProof/>
          <w:color w:val="000000" w:themeColor="text1"/>
          <w:sz w:val="24"/>
          <w:szCs w:val="24"/>
          <w:lang w:val="en-US"/>
        </w:rPr>
        <w:lastRenderedPageBreak/>
        <w:drawing>
          <wp:inline distT="0" distB="0" distL="0" distR="0" wp14:anchorId="47FEB995" wp14:editId="09D8BE68">
            <wp:extent cx="5760720" cy="5221605"/>
            <wp:effectExtent l="0" t="0" r="0" b="0"/>
            <wp:docPr id="13081125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112532" name="Picture 1308112532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2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F199C" w14:textId="44A3CE19" w:rsidR="001420DA" w:rsidRDefault="000B6138" w:rsidP="00411689">
      <w:pPr>
        <w:jc w:val="both"/>
        <w:rPr>
          <w:rFonts w:cs="Times New Roman"/>
          <w:color w:val="000000" w:themeColor="text1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t>3</w:t>
      </w:r>
      <w:r w:rsidR="00AA2AAF">
        <w:rPr>
          <w:rFonts w:cs="Times New Roman"/>
          <w:color w:val="000000" w:themeColor="text1"/>
          <w:sz w:val="24"/>
          <w:szCs w:val="24"/>
          <w:lang w:val="en-US"/>
        </w:rPr>
        <w:t>3</w:t>
      </w:r>
      <w:r w:rsidR="001420DA" w:rsidRPr="009D3AB7">
        <w:rPr>
          <w:rFonts w:cs="Times New Roman"/>
          <w:color w:val="000000" w:themeColor="text1"/>
          <w:sz w:val="24"/>
          <w:szCs w:val="24"/>
          <w:lang w:val="en-US"/>
        </w:rPr>
        <w:t>.</w:t>
      </w:r>
      <w:r>
        <w:rPr>
          <w:rFonts w:cs="Times New Roman"/>
          <w:color w:val="000000" w:themeColor="text1"/>
          <w:sz w:val="24"/>
          <w:szCs w:val="24"/>
          <w:lang w:val="en-US"/>
        </w:rPr>
        <w:t xml:space="preserve"> </w:t>
      </w:r>
      <w:r w:rsidR="001420DA" w:rsidRPr="009D3AB7">
        <w:rPr>
          <w:rFonts w:cs="Times New Roman"/>
          <w:color w:val="000000" w:themeColor="text1"/>
          <w:sz w:val="24"/>
          <w:szCs w:val="24"/>
          <w:lang w:val="en-US"/>
        </w:rPr>
        <w:t xml:space="preserve">SDS-PAGE with </w:t>
      </w:r>
      <w:r w:rsidR="001420DA" w:rsidRPr="009D3AB7">
        <w:rPr>
          <w:rFonts w:cs="Times New Roman"/>
          <w:color w:val="000000" w:themeColor="text1"/>
          <w:sz w:val="24"/>
          <w:szCs w:val="24"/>
          <w:lang w:val="en-US"/>
        </w:rPr>
        <w:sym w:font="Symbol" w:char="F062"/>
      </w:r>
      <w:r w:rsidR="001420DA" w:rsidRPr="009D3AB7">
        <w:rPr>
          <w:rFonts w:cs="Times New Roman"/>
          <w:color w:val="000000" w:themeColor="text1"/>
          <w:sz w:val="24"/>
          <w:szCs w:val="24"/>
          <w:lang w:val="en-US"/>
        </w:rPr>
        <w:t>5</w:t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t>/</w:t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sym w:font="Symbol" w:char="F062"/>
      </w:r>
      <w:r w:rsidR="00F65E1B" w:rsidRPr="009D3AB7">
        <w:rPr>
          <w:rFonts w:cs="Times New Roman"/>
          <w:color w:val="000000" w:themeColor="text1"/>
          <w:sz w:val="24"/>
          <w:szCs w:val="24"/>
          <w:lang w:val="en-US"/>
        </w:rPr>
        <w:t>5i</w:t>
      </w:r>
      <w:r w:rsidR="001420DA" w:rsidRPr="009D3AB7">
        <w:rPr>
          <w:rFonts w:cs="Times New Roman"/>
          <w:color w:val="000000" w:themeColor="text1"/>
          <w:sz w:val="24"/>
          <w:szCs w:val="24"/>
          <w:lang w:val="en-US"/>
        </w:rPr>
        <w:t>-specific activity-based probe.</w:t>
      </w:r>
      <w:r>
        <w:rPr>
          <w:rFonts w:cs="Times New Roman"/>
          <w:color w:val="000000" w:themeColor="text1"/>
          <w:sz w:val="24"/>
          <w:szCs w:val="24"/>
          <w:lang w:val="en-US"/>
        </w:rPr>
        <w:t xml:space="preserve"> The results are presented as three biological replicates.</w:t>
      </w:r>
    </w:p>
    <w:p w14:paraId="7CA7C8E9" w14:textId="77777777" w:rsidR="00411689" w:rsidRDefault="00411689" w:rsidP="00411689">
      <w:pPr>
        <w:jc w:val="both"/>
        <w:rPr>
          <w:rFonts w:cs="Times New Roman"/>
          <w:color w:val="000000" w:themeColor="text1"/>
          <w:sz w:val="24"/>
          <w:szCs w:val="24"/>
          <w:lang w:val="en-US"/>
        </w:rPr>
      </w:pPr>
    </w:p>
    <w:p w14:paraId="0F64B89E" w14:textId="77777777" w:rsidR="00411689" w:rsidRDefault="00411689" w:rsidP="00411689">
      <w:pPr>
        <w:jc w:val="both"/>
        <w:rPr>
          <w:rFonts w:cs="Times New Roman"/>
          <w:color w:val="000000" w:themeColor="text1"/>
          <w:sz w:val="24"/>
          <w:szCs w:val="24"/>
          <w:lang w:val="en-US"/>
        </w:rPr>
      </w:pPr>
    </w:p>
    <w:p w14:paraId="1A12BE36" w14:textId="77777777" w:rsidR="00411689" w:rsidRDefault="00411689" w:rsidP="00411689">
      <w:pPr>
        <w:jc w:val="both"/>
        <w:rPr>
          <w:rFonts w:cs="Times New Roman"/>
          <w:color w:val="000000" w:themeColor="text1"/>
          <w:sz w:val="24"/>
          <w:szCs w:val="24"/>
          <w:lang w:val="en-US"/>
        </w:rPr>
      </w:pPr>
    </w:p>
    <w:p w14:paraId="18EE3532" w14:textId="77777777" w:rsidR="00411689" w:rsidRDefault="00411689" w:rsidP="00411689">
      <w:pPr>
        <w:jc w:val="both"/>
        <w:rPr>
          <w:rFonts w:cs="Times New Roman"/>
          <w:color w:val="000000" w:themeColor="text1"/>
          <w:sz w:val="24"/>
          <w:szCs w:val="24"/>
          <w:lang w:val="en-US"/>
        </w:rPr>
      </w:pPr>
    </w:p>
    <w:p w14:paraId="6CD86483" w14:textId="77777777" w:rsidR="00411689" w:rsidRPr="009D3AB7" w:rsidRDefault="00411689" w:rsidP="00411689">
      <w:pPr>
        <w:jc w:val="both"/>
        <w:rPr>
          <w:rFonts w:cs="Times New Roman"/>
          <w:color w:val="000000" w:themeColor="text1"/>
          <w:sz w:val="24"/>
          <w:szCs w:val="24"/>
          <w:lang w:val="en-US"/>
        </w:rPr>
      </w:pPr>
    </w:p>
    <w:p w14:paraId="764DA68D" w14:textId="77777777" w:rsidR="001420DA" w:rsidRPr="009D3AB7" w:rsidRDefault="001420DA" w:rsidP="00411689">
      <w:pPr>
        <w:jc w:val="both"/>
        <w:rPr>
          <w:rFonts w:cs="Times New Roman"/>
          <w:sz w:val="24"/>
          <w:szCs w:val="24"/>
          <w:lang w:val="en-US"/>
        </w:rPr>
      </w:pPr>
    </w:p>
    <w:p w14:paraId="18B9D2B5" w14:textId="3F28A178" w:rsidR="001420DA" w:rsidRPr="009D3AB7" w:rsidRDefault="00411689" w:rsidP="00411689">
      <w:pPr>
        <w:jc w:val="center"/>
        <w:rPr>
          <w:rFonts w:cs="Times New Roman"/>
          <w:sz w:val="24"/>
          <w:szCs w:val="24"/>
          <w:lang w:val="en-US"/>
        </w:rPr>
      </w:pPr>
      <w:r w:rsidRPr="00411689">
        <w:rPr>
          <w:rFonts w:cs="Times New Roman"/>
          <w:sz w:val="24"/>
          <w:szCs w:val="24"/>
          <w:lang w:val="en-US"/>
        </w:rPr>
        <w:lastRenderedPageBreak/>
        <w:drawing>
          <wp:inline distT="0" distB="0" distL="0" distR="0" wp14:anchorId="4A17AE23" wp14:editId="10925C45">
            <wp:extent cx="2858947" cy="2598011"/>
            <wp:effectExtent l="0" t="0" r="0" b="0"/>
            <wp:docPr id="160622794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227946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906250" cy="2640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C7834" w14:textId="703A4FD7" w:rsidR="00FA30AF" w:rsidRDefault="00411689" w:rsidP="00411689">
      <w:pPr>
        <w:jc w:val="both"/>
        <w:rPr>
          <w:rFonts w:cs="Times New Roman"/>
          <w:sz w:val="24"/>
          <w:szCs w:val="24"/>
          <w:lang w:val="en-US"/>
        </w:rPr>
      </w:pPr>
      <w:r w:rsidRPr="00411689">
        <w:rPr>
          <w:rFonts w:cs="Times New Roman"/>
          <w:sz w:val="24"/>
          <w:szCs w:val="24"/>
          <w:lang w:val="en-US"/>
        </w:rPr>
        <w:t>Supplemental Figure 34. Mechanical hypersensitivity assessed by the von Frey test in sham- and CCI-operated mice. Mechanical withdrawal thresholds were measured using calibrated von Frey filaments (0.6–6 g) before surgery and on day 14 after sham or chronic constriction injury (CCI). A positive response was defined as paw withdrawal or licking upon stimulation, and the lowest filament force eliciting a consistent response was recorded as the mechanical withdrawal threshold. The cut-off value was set at 6 g. CCI mice showed a significant reduction in withdrawal thresholds on day 14 after sciatic nerve injury compared with preoperative values, indicating increased mechanical hypersensitivity, whereas no significant changes were observed in sham-operated mice. Male CCI mice also exhibited significantly lower thresholds than sham controls at day 14. Statistical analysis was performed using one-way ANOVA with repeated measures followed by Tukey’s post hoc test for within-group comparisons over time, and Student’s t-test for between-group comparisons; ****p &lt; 0.0001, ####p &lt; 0.0001.</w:t>
      </w:r>
    </w:p>
    <w:p w14:paraId="4959053F" w14:textId="77777777" w:rsidR="00411689" w:rsidRPr="009D3AB7" w:rsidRDefault="00411689" w:rsidP="00411689">
      <w:pPr>
        <w:jc w:val="both"/>
        <w:rPr>
          <w:rFonts w:cs="Times New Roman"/>
          <w:sz w:val="24"/>
          <w:szCs w:val="24"/>
          <w:lang w:val="en-US"/>
        </w:rPr>
      </w:pPr>
    </w:p>
    <w:p w14:paraId="3F233201" w14:textId="1C9C785E" w:rsidR="00B8363C" w:rsidRDefault="00B8363C" w:rsidP="00411689">
      <w:pPr>
        <w:jc w:val="center"/>
        <w:rPr>
          <w:rFonts w:cs="Times New Roman"/>
          <w:sz w:val="24"/>
          <w:szCs w:val="24"/>
          <w:lang w:val="en-US"/>
        </w:rPr>
      </w:pPr>
      <w:r w:rsidRPr="00B8363C">
        <w:rPr>
          <w:rFonts w:cs="Times New Roman"/>
          <w:noProof/>
          <w:sz w:val="24"/>
          <w:szCs w:val="24"/>
          <w:lang w:val="en-US"/>
        </w:rPr>
        <w:drawing>
          <wp:inline distT="0" distB="0" distL="0" distR="0" wp14:anchorId="39C26F1D" wp14:editId="732D7184">
            <wp:extent cx="3441700" cy="3162300"/>
            <wp:effectExtent l="0" t="0" r="0" b="0"/>
            <wp:docPr id="281150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150589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4417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B147E" w14:textId="1CEE4B68" w:rsidR="00B8363C" w:rsidRDefault="00B8363C" w:rsidP="00411689">
      <w:pPr>
        <w:jc w:val="both"/>
        <w:rPr>
          <w:rFonts w:ascii="Garamond" w:hAnsi="Garamond"/>
          <w:lang w:val="en-US"/>
        </w:rPr>
      </w:pPr>
      <w:r>
        <w:rPr>
          <w:rFonts w:cs="Times New Roman"/>
          <w:sz w:val="24"/>
          <w:szCs w:val="24"/>
          <w:lang w:val="en-US"/>
        </w:rPr>
        <w:lastRenderedPageBreak/>
        <w:t xml:space="preserve">Supplemental Figure 35. </w:t>
      </w:r>
      <w:r w:rsidRPr="00B8363C">
        <w:rPr>
          <w:rFonts w:ascii="Garamond" w:hAnsi="Garamond"/>
          <w:sz w:val="24"/>
          <w:szCs w:val="24"/>
          <w:lang w:val="en-US"/>
        </w:rPr>
        <w:t xml:space="preserve">Effect of LPS stimulation on expression of chosen pro-inflammatory and anti-inflammatory markers in HMC3 microglial cells. Cells were treated with 100 ng/ml LPS for 24h.  Data were normalized to untreated HMC3 cells. Results were normalized to </w:t>
      </w:r>
      <w:r w:rsidRPr="00B8363C">
        <w:rPr>
          <w:rFonts w:ascii="Garamond" w:hAnsi="Garamond"/>
          <w:i/>
          <w:iCs/>
          <w:sz w:val="24"/>
          <w:szCs w:val="24"/>
          <w:lang w:val="en-US"/>
        </w:rPr>
        <w:t>GAPDH</w:t>
      </w:r>
      <w:r w:rsidRPr="00B8363C">
        <w:rPr>
          <w:rFonts w:ascii="Garamond" w:hAnsi="Garamond"/>
          <w:sz w:val="24"/>
          <w:szCs w:val="24"/>
          <w:lang w:val="en-US"/>
        </w:rPr>
        <w:t xml:space="preserve"> expression (N = 3). All data are presented as mean ± SD; statistical significance was assessed using Welch’s t-test (*p &lt;0.05, ** p&lt;0.01, *** p&lt;0.001).</w:t>
      </w:r>
    </w:p>
    <w:p w14:paraId="371538B0" w14:textId="355DE71D" w:rsidR="00B8363C" w:rsidRDefault="00B8363C" w:rsidP="00411689">
      <w:pPr>
        <w:jc w:val="both"/>
        <w:rPr>
          <w:rFonts w:cs="Times New Roman"/>
          <w:sz w:val="24"/>
          <w:szCs w:val="24"/>
          <w:lang w:val="en-US"/>
        </w:rPr>
      </w:pPr>
    </w:p>
    <w:p w14:paraId="37A9F16F" w14:textId="77777777" w:rsidR="00BC66FB" w:rsidRDefault="00BC66FB" w:rsidP="00411689">
      <w:pPr>
        <w:jc w:val="both"/>
        <w:rPr>
          <w:rFonts w:cs="Times New Roman"/>
          <w:sz w:val="24"/>
          <w:szCs w:val="24"/>
          <w:lang w:val="en-US"/>
        </w:rPr>
      </w:pPr>
    </w:p>
    <w:p w14:paraId="4DA3B7EA" w14:textId="1F2A0220" w:rsidR="00BC66FB" w:rsidRDefault="00BC66FB" w:rsidP="00411689">
      <w:pPr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noProof/>
          <w:sz w:val="24"/>
          <w:szCs w:val="24"/>
          <w:lang w:val="en-US"/>
        </w:rPr>
        <w:drawing>
          <wp:inline distT="0" distB="0" distL="0" distR="0" wp14:anchorId="29A0411F" wp14:editId="4B35401C">
            <wp:extent cx="5760720" cy="5401945"/>
            <wp:effectExtent l="0" t="0" r="0" b="0"/>
            <wp:docPr id="156426600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266003" name="Picture 1564266003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0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F1150" w14:textId="7D6367F9" w:rsidR="00BC66FB" w:rsidRPr="00E3215D" w:rsidRDefault="00BC66FB" w:rsidP="00411689">
      <w:pPr>
        <w:jc w:val="both"/>
        <w:rPr>
          <w:rFonts w:ascii="Garamond" w:hAnsi="Garamond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Supplemental </w:t>
      </w:r>
      <w:r w:rsidRPr="009D3AB7">
        <w:rPr>
          <w:rFonts w:cs="Times New Roman"/>
          <w:noProof/>
          <w:sz w:val="24"/>
          <w:szCs w:val="24"/>
          <w:lang w:val="en-US"/>
        </w:rPr>
        <w:t>Fig</w:t>
      </w:r>
      <w:r>
        <w:rPr>
          <w:rFonts w:cs="Times New Roman"/>
          <w:noProof/>
          <w:sz w:val="24"/>
          <w:szCs w:val="24"/>
          <w:lang w:val="en-US"/>
        </w:rPr>
        <w:t xml:space="preserve">ure </w:t>
      </w:r>
      <w:r w:rsidRPr="009D3AB7">
        <w:rPr>
          <w:rFonts w:cs="Times New Roman"/>
          <w:sz w:val="24"/>
          <w:szCs w:val="24"/>
          <w:lang w:val="en-US"/>
        </w:rPr>
        <w:t>3</w:t>
      </w:r>
      <w:r>
        <w:rPr>
          <w:rFonts w:cs="Times New Roman"/>
          <w:sz w:val="24"/>
          <w:szCs w:val="24"/>
          <w:lang w:val="en-US"/>
        </w:rPr>
        <w:t>5</w:t>
      </w:r>
      <w:r w:rsidRPr="009D3AB7">
        <w:rPr>
          <w:rFonts w:cs="Times New Roman"/>
          <w:sz w:val="24"/>
          <w:szCs w:val="24"/>
          <w:lang w:val="en-US"/>
        </w:rPr>
        <w:t xml:space="preserve">. </w:t>
      </w:r>
      <w:r w:rsidRPr="00BC66FB">
        <w:rPr>
          <w:rFonts w:ascii="Garamond" w:hAnsi="Garamond"/>
          <w:sz w:val="24"/>
          <w:szCs w:val="24"/>
          <w:lang w:val="en-US"/>
        </w:rPr>
        <w:t>Normalized propidine iodide intensity in HMC3 +/-LPS stimulated cells and treated with proteasome β-subunit inhibitors monitored every 2 hours for 24 hours. F-K. The results of propidine iodide-based cell viability assay on +/-LPS stimulated HMC3 cells and treated with β-subunit inhibitors. Statistical analysis was performed using one-way ANOVA (+/- SEM, N=3). Asterisks indicate statistically significant differences (*p &lt;0.05, ** p&lt;0.01, *** p&lt;0.001, **** p&lt;0.0001).</w:t>
      </w:r>
    </w:p>
    <w:p w14:paraId="0C2BA5A0" w14:textId="7002A2E1" w:rsidR="0094048A" w:rsidRPr="009D3AB7" w:rsidRDefault="0094048A" w:rsidP="00411689">
      <w:pPr>
        <w:jc w:val="both"/>
        <w:rPr>
          <w:sz w:val="24"/>
          <w:szCs w:val="24"/>
          <w:lang w:val="en-US"/>
        </w:rPr>
      </w:pPr>
    </w:p>
    <w:sectPr w:rsidR="0094048A" w:rsidRPr="009D3AB7">
      <w:footerReference w:type="default" r:id="rId4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8DA50" w14:textId="77777777" w:rsidR="000902C3" w:rsidRDefault="000902C3" w:rsidP="00466448">
      <w:pPr>
        <w:spacing w:after="0" w:line="240" w:lineRule="auto"/>
      </w:pPr>
      <w:r>
        <w:separator/>
      </w:r>
    </w:p>
  </w:endnote>
  <w:endnote w:type="continuationSeparator" w:id="0">
    <w:p w14:paraId="4921ADB0" w14:textId="77777777" w:rsidR="000902C3" w:rsidRDefault="000902C3" w:rsidP="00466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7923729"/>
      <w:docPartObj>
        <w:docPartGallery w:val="Page Numbers (Bottom of Page)"/>
        <w:docPartUnique/>
      </w:docPartObj>
    </w:sdtPr>
    <w:sdtContent>
      <w:p w14:paraId="6D7071EE" w14:textId="754440D0" w:rsidR="00466448" w:rsidRDefault="0046644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5D73D0" w14:textId="77777777" w:rsidR="00466448" w:rsidRDefault="004664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843AE" w14:textId="77777777" w:rsidR="000902C3" w:rsidRDefault="000902C3" w:rsidP="00466448">
      <w:pPr>
        <w:spacing w:after="0" w:line="240" w:lineRule="auto"/>
      </w:pPr>
      <w:r>
        <w:separator/>
      </w:r>
    </w:p>
  </w:footnote>
  <w:footnote w:type="continuationSeparator" w:id="0">
    <w:p w14:paraId="24618A2C" w14:textId="77777777" w:rsidR="000902C3" w:rsidRDefault="000902C3" w:rsidP="004664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7DC"/>
    <w:rsid w:val="00051E3A"/>
    <w:rsid w:val="00086230"/>
    <w:rsid w:val="000902C3"/>
    <w:rsid w:val="000A4625"/>
    <w:rsid w:val="000B6138"/>
    <w:rsid w:val="000D3003"/>
    <w:rsid w:val="000E1F54"/>
    <w:rsid w:val="000E45BA"/>
    <w:rsid w:val="000E5860"/>
    <w:rsid w:val="00101095"/>
    <w:rsid w:val="00106288"/>
    <w:rsid w:val="00110324"/>
    <w:rsid w:val="00116846"/>
    <w:rsid w:val="001420DA"/>
    <w:rsid w:val="00144AE4"/>
    <w:rsid w:val="001C67DC"/>
    <w:rsid w:val="001F0783"/>
    <w:rsid w:val="002019B6"/>
    <w:rsid w:val="00233679"/>
    <w:rsid w:val="00274178"/>
    <w:rsid w:val="00282172"/>
    <w:rsid w:val="00293D09"/>
    <w:rsid w:val="002C6A88"/>
    <w:rsid w:val="002D69EF"/>
    <w:rsid w:val="002E0090"/>
    <w:rsid w:val="002E7599"/>
    <w:rsid w:val="003168C2"/>
    <w:rsid w:val="00364D4C"/>
    <w:rsid w:val="00392879"/>
    <w:rsid w:val="003B15DA"/>
    <w:rsid w:val="003B3972"/>
    <w:rsid w:val="0040764B"/>
    <w:rsid w:val="00411689"/>
    <w:rsid w:val="00421204"/>
    <w:rsid w:val="0042308E"/>
    <w:rsid w:val="0043200E"/>
    <w:rsid w:val="00435A96"/>
    <w:rsid w:val="00466448"/>
    <w:rsid w:val="0047429F"/>
    <w:rsid w:val="00482839"/>
    <w:rsid w:val="004862EA"/>
    <w:rsid w:val="00497C89"/>
    <w:rsid w:val="004B437A"/>
    <w:rsid w:val="004B6D3E"/>
    <w:rsid w:val="004E56A8"/>
    <w:rsid w:val="00523CE6"/>
    <w:rsid w:val="00557F51"/>
    <w:rsid w:val="005D7EB6"/>
    <w:rsid w:val="005F010A"/>
    <w:rsid w:val="005F26EE"/>
    <w:rsid w:val="006138AE"/>
    <w:rsid w:val="00644A7E"/>
    <w:rsid w:val="00676BAA"/>
    <w:rsid w:val="006B4D4D"/>
    <w:rsid w:val="006E5F67"/>
    <w:rsid w:val="006F49F6"/>
    <w:rsid w:val="00706450"/>
    <w:rsid w:val="00741A58"/>
    <w:rsid w:val="00745D8F"/>
    <w:rsid w:val="00780B5C"/>
    <w:rsid w:val="0079325E"/>
    <w:rsid w:val="007C52F9"/>
    <w:rsid w:val="00823267"/>
    <w:rsid w:val="00831E37"/>
    <w:rsid w:val="00851820"/>
    <w:rsid w:val="008551F8"/>
    <w:rsid w:val="00866300"/>
    <w:rsid w:val="00877313"/>
    <w:rsid w:val="008D3091"/>
    <w:rsid w:val="008D5D75"/>
    <w:rsid w:val="008F593F"/>
    <w:rsid w:val="009015B3"/>
    <w:rsid w:val="00906CB5"/>
    <w:rsid w:val="00920CE7"/>
    <w:rsid w:val="00920FE9"/>
    <w:rsid w:val="0092536E"/>
    <w:rsid w:val="0094048A"/>
    <w:rsid w:val="009C7375"/>
    <w:rsid w:val="009D3AB7"/>
    <w:rsid w:val="009E14E0"/>
    <w:rsid w:val="009E70E6"/>
    <w:rsid w:val="009F7078"/>
    <w:rsid w:val="00A23A31"/>
    <w:rsid w:val="00A30EC5"/>
    <w:rsid w:val="00AA2AAF"/>
    <w:rsid w:val="00AB17F5"/>
    <w:rsid w:val="00AD4ECF"/>
    <w:rsid w:val="00AE2522"/>
    <w:rsid w:val="00B12E89"/>
    <w:rsid w:val="00B15DBA"/>
    <w:rsid w:val="00B40C61"/>
    <w:rsid w:val="00B75548"/>
    <w:rsid w:val="00B75FC7"/>
    <w:rsid w:val="00B81C05"/>
    <w:rsid w:val="00B8363C"/>
    <w:rsid w:val="00BC66FB"/>
    <w:rsid w:val="00C13F35"/>
    <w:rsid w:val="00C30684"/>
    <w:rsid w:val="00C34A7F"/>
    <w:rsid w:val="00C369E8"/>
    <w:rsid w:val="00C77209"/>
    <w:rsid w:val="00CA7554"/>
    <w:rsid w:val="00DC0048"/>
    <w:rsid w:val="00DC4ADF"/>
    <w:rsid w:val="00DD3097"/>
    <w:rsid w:val="00DF4751"/>
    <w:rsid w:val="00E02EFA"/>
    <w:rsid w:val="00E41ECF"/>
    <w:rsid w:val="00E71932"/>
    <w:rsid w:val="00EE4B76"/>
    <w:rsid w:val="00EF7177"/>
    <w:rsid w:val="00F65E1B"/>
    <w:rsid w:val="00FA30AF"/>
    <w:rsid w:val="00FC0559"/>
    <w:rsid w:val="00FD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8E37E"/>
  <w15:chartTrackingRefBased/>
  <w15:docId w15:val="{1D028A19-D89F-461F-BD49-864148891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1"/>
        <w:szCs w:val="21"/>
        <w:lang w:val="pl-PL" w:eastAsia="en-US" w:bidi="ar-SA"/>
        <w14:ligatures w14:val="standardContextual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313"/>
  </w:style>
  <w:style w:type="paragraph" w:styleId="Nagwek1">
    <w:name w:val="heading 1"/>
    <w:basedOn w:val="Normalny"/>
    <w:next w:val="Normalny"/>
    <w:link w:val="Nagwek1Znak"/>
    <w:uiPriority w:val="9"/>
    <w:qFormat/>
    <w:rsid w:val="00866300"/>
    <w:pPr>
      <w:keepNext/>
      <w:keepLines/>
      <w:pBdr>
        <w:bottom w:val="single" w:sz="4" w:space="2" w:color="3C9770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63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3C9770" w:themeColor="accent2"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63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2D7153" w:themeColor="accent2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63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1E4B37" w:themeColor="accent2" w:themeShade="80"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63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2D7153" w:themeColor="accent2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63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E4B37" w:themeColor="accent2" w:themeShade="80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63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1E4B37" w:themeColor="accent2" w:themeShade="8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63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1E4B37" w:themeColor="accent2" w:themeShade="80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63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1E4B37" w:themeColor="accent2" w:themeShade="8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63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6300"/>
    <w:rPr>
      <w:rFonts w:asciiTheme="majorHAnsi" w:eastAsiaTheme="majorEastAsia" w:hAnsiTheme="majorHAnsi" w:cstheme="majorBidi"/>
      <w:color w:val="3C9770" w:themeColor="accent2"/>
      <w:sz w:val="36"/>
      <w:szCs w:val="3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6300"/>
    <w:rPr>
      <w:rFonts w:asciiTheme="majorHAnsi" w:eastAsiaTheme="majorEastAsia" w:hAnsiTheme="majorHAnsi" w:cstheme="majorBidi"/>
      <w:color w:val="2D7153" w:themeColor="accent2" w:themeShade="BF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6300"/>
    <w:rPr>
      <w:rFonts w:asciiTheme="majorHAnsi" w:eastAsiaTheme="majorEastAsia" w:hAnsiTheme="majorHAnsi" w:cstheme="majorBidi"/>
      <w:i/>
      <w:iCs/>
      <w:color w:val="1E4B37" w:themeColor="accent2" w:themeShade="80"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6300"/>
    <w:rPr>
      <w:rFonts w:asciiTheme="majorHAnsi" w:eastAsiaTheme="majorEastAsia" w:hAnsiTheme="majorHAnsi" w:cstheme="majorBidi"/>
      <w:color w:val="2D7153" w:themeColor="accent2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6300"/>
    <w:rPr>
      <w:rFonts w:asciiTheme="majorHAnsi" w:eastAsiaTheme="majorEastAsia" w:hAnsiTheme="majorHAnsi" w:cstheme="majorBidi"/>
      <w:i/>
      <w:iCs/>
      <w:color w:val="1E4B37" w:themeColor="accent2" w:themeShade="80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6300"/>
    <w:rPr>
      <w:rFonts w:asciiTheme="majorHAnsi" w:eastAsiaTheme="majorEastAsia" w:hAnsiTheme="majorHAnsi" w:cstheme="majorBidi"/>
      <w:b/>
      <w:bCs/>
      <w:color w:val="1E4B37" w:themeColor="accent2" w:themeShade="80"/>
      <w:sz w:val="22"/>
      <w:szCs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6300"/>
    <w:rPr>
      <w:rFonts w:asciiTheme="majorHAnsi" w:eastAsiaTheme="majorEastAsia" w:hAnsiTheme="majorHAnsi" w:cstheme="majorBidi"/>
      <w:color w:val="1E4B37" w:themeColor="accent2" w:themeShade="80"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6300"/>
    <w:rPr>
      <w:rFonts w:asciiTheme="majorHAnsi" w:eastAsiaTheme="majorEastAsia" w:hAnsiTheme="majorHAnsi" w:cstheme="majorBidi"/>
      <w:i/>
      <w:iCs/>
      <w:color w:val="1E4B37" w:themeColor="accent2" w:themeShade="80"/>
      <w:sz w:val="22"/>
      <w:szCs w:val="22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663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663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ytuZnak">
    <w:name w:val="Tytuł Znak"/>
    <w:basedOn w:val="Domylnaczcionkaakapitu"/>
    <w:link w:val="Tytu"/>
    <w:uiPriority w:val="10"/>
    <w:rsid w:val="008663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63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6300"/>
    <w:rPr>
      <w:caps/>
      <w:color w:val="404040" w:themeColor="text1" w:themeTint="BF"/>
      <w:spacing w:val="20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66300"/>
    <w:rPr>
      <w:b/>
      <w:bCs/>
    </w:rPr>
  </w:style>
  <w:style w:type="character" w:styleId="Uwydatnienie">
    <w:name w:val="Emphasis"/>
    <w:basedOn w:val="Domylnaczcionkaakapitu"/>
    <w:uiPriority w:val="20"/>
    <w:qFormat/>
    <w:rsid w:val="00866300"/>
    <w:rPr>
      <w:i/>
      <w:iCs/>
      <w:color w:val="000000" w:themeColor="text1"/>
    </w:rPr>
  </w:style>
  <w:style w:type="paragraph" w:styleId="Bezodstpw">
    <w:name w:val="No Spacing"/>
    <w:uiPriority w:val="1"/>
    <w:qFormat/>
    <w:rsid w:val="00866300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663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663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6300"/>
    <w:pPr>
      <w:pBdr>
        <w:top w:val="single" w:sz="24" w:space="4" w:color="3C9770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6300"/>
    <w:rPr>
      <w:rFonts w:asciiTheme="majorHAnsi" w:eastAsiaTheme="majorEastAsia" w:hAnsiTheme="majorHAnsi" w:cstheme="majorBidi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866300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66300"/>
    <w:rPr>
      <w:b/>
      <w:bCs/>
      <w:i/>
      <w:iCs/>
      <w:caps w:val="0"/>
      <w:smallCaps w:val="0"/>
      <w:strike w:val="0"/>
      <w:dstrike w:val="0"/>
      <w:color w:val="3C9770" w:themeColor="accent2"/>
    </w:rPr>
  </w:style>
  <w:style w:type="character" w:styleId="Odwoaniedelikatne">
    <w:name w:val="Subtle Reference"/>
    <w:basedOn w:val="Domylnaczcionkaakapitu"/>
    <w:uiPriority w:val="31"/>
    <w:qFormat/>
    <w:rsid w:val="008663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66300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66300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66300"/>
    <w:pPr>
      <w:outlineLvl w:val="9"/>
    </w:pPr>
  </w:style>
  <w:style w:type="paragraph" w:styleId="Akapitzlist">
    <w:name w:val="List Paragraph"/>
    <w:basedOn w:val="Normalny"/>
    <w:uiPriority w:val="34"/>
    <w:qFormat/>
    <w:rsid w:val="001C67DC"/>
    <w:pPr>
      <w:ind w:left="720"/>
      <w:contextualSpacing/>
    </w:pPr>
  </w:style>
  <w:style w:type="table" w:styleId="Tabela-Siatka">
    <w:name w:val="Table Grid"/>
    <w:basedOn w:val="Standardowy"/>
    <w:uiPriority w:val="39"/>
    <w:rsid w:val="00316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E4B76"/>
    <w:rPr>
      <w:color w:val="A8BF4D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E4B7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664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6448"/>
  </w:style>
  <w:style w:type="paragraph" w:styleId="Stopka">
    <w:name w:val="footer"/>
    <w:basedOn w:val="Normalny"/>
    <w:link w:val="StopkaZnak"/>
    <w:uiPriority w:val="99"/>
    <w:unhideWhenUsed/>
    <w:rsid w:val="004664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6448"/>
  </w:style>
  <w:style w:type="character" w:styleId="Odwoaniedokomentarza">
    <w:name w:val="annotation reference"/>
    <w:basedOn w:val="Domylnaczcionkaakapitu"/>
    <w:uiPriority w:val="99"/>
    <w:semiHidden/>
    <w:unhideWhenUsed/>
    <w:rsid w:val="004664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64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6644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48"/>
    <w:rPr>
      <w:b/>
      <w:bCs/>
      <w:sz w:val="20"/>
      <w:szCs w:val="20"/>
    </w:rPr>
  </w:style>
  <w:style w:type="paragraph" w:customStyle="1" w:styleId="Default">
    <w:name w:val="Default"/>
    <w:rsid w:val="008D5D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emf"/><Relationship Id="rId50" Type="http://schemas.openxmlformats.org/officeDocument/2006/relationships/fontTable" Target="fontTable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3.emf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footer" Target="footer1.xml"/><Relationship Id="rId10" Type="http://schemas.openxmlformats.org/officeDocument/2006/relationships/oleObject" Target="embeddings/oleObject2.bin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8" Type="http://schemas.openxmlformats.org/officeDocument/2006/relationships/oleObject" Target="embeddings/oleObject1.bin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emf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41.jpeg"/><Relationship Id="rId1" Type="http://schemas.openxmlformats.org/officeDocument/2006/relationships/image" Target="../media/image40.jpeg"/></Relationships>
</file>

<file path=word/theme/theme1.xml><?xml version="1.0" encoding="utf-8"?>
<a:theme xmlns:a="http://schemas.openxmlformats.org/drawingml/2006/main" name="Organic">
  <a:themeElements>
    <a:clrScheme name="Organic">
      <a:dk1>
        <a:sysClr val="windowText" lastClr="000000"/>
      </a:dk1>
      <a:lt1>
        <a:sysClr val="window" lastClr="FFFFFF"/>
      </a:lt1>
      <a:dk2>
        <a:srgbClr val="212121"/>
      </a:dk2>
      <a:lt2>
        <a:srgbClr val="DADADA"/>
      </a:lt2>
      <a:accent1>
        <a:srgbClr val="83992A"/>
      </a:accent1>
      <a:accent2>
        <a:srgbClr val="3C9770"/>
      </a:accent2>
      <a:accent3>
        <a:srgbClr val="44709D"/>
      </a:accent3>
      <a:accent4>
        <a:srgbClr val="A23C33"/>
      </a:accent4>
      <a:accent5>
        <a:srgbClr val="D97828"/>
      </a:accent5>
      <a:accent6>
        <a:srgbClr val="DEB340"/>
      </a:accent6>
      <a:hlink>
        <a:srgbClr val="A8BF4D"/>
      </a:hlink>
      <a:folHlink>
        <a:srgbClr val="B4CA80"/>
      </a:folHlink>
    </a:clrScheme>
    <a:fontScheme name="Organic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rganic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74000"/>
                <a:satMod val="130000"/>
                <a:lumMod val="90000"/>
              </a:schemeClr>
              <a:schemeClr val="phClr">
                <a:tint val="94000"/>
                <a:satMod val="120000"/>
                <a:lumMod val="104000"/>
              </a:schemeClr>
            </a:duotone>
          </a:blip>
          <a:tile tx="0" ty="0" sx="100000" sy="100000" flip="none" algn="tl"/>
        </a:blip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38100" dist="254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2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rganic" id="{28CDC826-8792-45C0-861B-85EB3ADEDA33}" vid="{7DAC20F1-423D-49E2-BD0B-50532748BAD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22E02-D80C-4EC4-802D-994ACBB6E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25</Pages>
  <Words>1755</Words>
  <Characters>11554</Characters>
  <Application>Microsoft Office Word</Application>
  <DocSecurity>0</DocSecurity>
  <Lines>888</Lines>
  <Paragraphs>475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Stelmach (252552)</dc:creator>
  <cp:keywords/>
  <dc:description/>
  <cp:lastModifiedBy>Natalia Malek</cp:lastModifiedBy>
  <cp:revision>4</cp:revision>
  <dcterms:created xsi:type="dcterms:W3CDTF">2026-07-27T11:04:00Z</dcterms:created>
  <dcterms:modified xsi:type="dcterms:W3CDTF">2026-07-29T20:46:00Z</dcterms:modified>
</cp:coreProperties>
</file>