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A0" w:rsidRPr="000C1FBA" w:rsidRDefault="00ED22A0" w:rsidP="00ED22A0">
      <w:pPr>
        <w:spacing w:after="120" w:line="480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0C1FBA">
        <w:rPr>
          <w:rFonts w:asciiTheme="majorHAnsi" w:hAnsiTheme="majorHAnsi" w:cstheme="majorHAnsi"/>
          <w:sz w:val="22"/>
          <w:szCs w:val="22"/>
          <w:lang w:val="en-GB"/>
        </w:rPr>
        <w:t>Appendix: Survey tools and outcomes: Barriers to care</w:t>
      </w:r>
    </w:p>
    <w:p w:rsidR="00ED22A0" w:rsidRPr="000C1FBA" w:rsidRDefault="00ED22A0" w:rsidP="00ED22A0">
      <w:pPr>
        <w:spacing w:after="120" w:line="480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0C1FBA">
        <w:rPr>
          <w:rFonts w:asciiTheme="majorHAnsi" w:hAnsiTheme="majorHAnsi" w:cstheme="majorHAnsi"/>
          <w:sz w:val="22"/>
          <w:szCs w:val="22"/>
          <w:lang w:val="en-GB"/>
        </w:rPr>
        <w:t xml:space="preserve">Table 4: Barriers to care </w:t>
      </w:r>
      <w:r>
        <w:rPr>
          <w:rFonts w:asciiTheme="majorHAnsi" w:hAnsiTheme="majorHAnsi" w:cstheme="majorHAnsi"/>
          <w:sz w:val="22"/>
          <w:szCs w:val="22"/>
          <w:lang w:val="en-GB"/>
        </w:rPr>
        <w:t>(17)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134"/>
        <w:gridCol w:w="992"/>
        <w:gridCol w:w="1275"/>
      </w:tblGrid>
      <w:tr w:rsidR="00ED22A0" w:rsidTr="00872461">
        <w:tc>
          <w:tcPr>
            <w:tcW w:w="5949" w:type="dxa"/>
          </w:tcPr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Yes</w:t>
            </w:r>
          </w:p>
        </w:tc>
        <w:tc>
          <w:tcPr>
            <w:tcW w:w="992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No</w:t>
            </w:r>
          </w:p>
        </w:tc>
        <w:tc>
          <w:tcPr>
            <w:tcW w:w="1275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Prefer not to say</w:t>
            </w:r>
          </w:p>
        </w:tc>
      </w:tr>
      <w:tr w:rsidR="00ED22A0" w:rsidTr="00872461">
        <w:tc>
          <w:tcPr>
            <w:tcW w:w="5949" w:type="dxa"/>
          </w:tcPr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 have postponed or not tried to get needed medical care when I was sick or injured because I couldn’t afford it.</w:t>
            </w:r>
          </w:p>
        </w:tc>
        <w:tc>
          <w:tcPr>
            <w:tcW w:w="1134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48.6%</w:t>
            </w:r>
          </w:p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(n=163)</w:t>
            </w:r>
          </w:p>
        </w:tc>
        <w:tc>
          <w:tcPr>
            <w:tcW w:w="992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44.3%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(n=148)</w:t>
            </w:r>
          </w:p>
        </w:tc>
        <w:tc>
          <w:tcPr>
            <w:tcW w:w="1275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7.1%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(n=24)</w:t>
            </w:r>
          </w:p>
        </w:tc>
      </w:tr>
      <w:tr w:rsidR="00ED22A0" w:rsidTr="00872461">
        <w:tc>
          <w:tcPr>
            <w:tcW w:w="5949" w:type="dxa"/>
          </w:tcPr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 have postponed or not tried to get a check-up or other preventative medical care because I couldn’t afford it.</w:t>
            </w:r>
          </w:p>
        </w:tc>
        <w:tc>
          <w:tcPr>
            <w:tcW w:w="1134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62.2%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(n=209)</w:t>
            </w:r>
          </w:p>
        </w:tc>
        <w:tc>
          <w:tcPr>
            <w:tcW w:w="992" w:type="dxa"/>
          </w:tcPr>
          <w:p w:rsidR="00ED22A0" w:rsidRPr="000C1FBA" w:rsidRDefault="00ED22A0" w:rsidP="00872461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33.6%</w:t>
            </w:r>
          </w:p>
          <w:p w:rsidR="00ED22A0" w:rsidRPr="000C1FBA" w:rsidRDefault="00ED22A0" w:rsidP="00872461">
            <w:pPr>
              <w:spacing w:after="120"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(n=112)</w:t>
            </w:r>
          </w:p>
        </w:tc>
        <w:tc>
          <w:tcPr>
            <w:tcW w:w="1275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4.2%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(n=14)</w:t>
            </w:r>
          </w:p>
        </w:tc>
      </w:tr>
      <w:tr w:rsidR="00ED22A0" w:rsidTr="00872461">
        <w:tc>
          <w:tcPr>
            <w:tcW w:w="5949" w:type="dxa"/>
          </w:tcPr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 have postponed or not tried to get needed medical care when I was sick or injured because of disrespect or discrimination from doctors or other healthcare providers.</w:t>
            </w:r>
          </w:p>
        </w:tc>
        <w:tc>
          <w:tcPr>
            <w:tcW w:w="1134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41.2%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(n=138)</w:t>
            </w:r>
          </w:p>
        </w:tc>
        <w:tc>
          <w:tcPr>
            <w:tcW w:w="992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53%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(n=178)</w:t>
            </w:r>
          </w:p>
        </w:tc>
        <w:tc>
          <w:tcPr>
            <w:tcW w:w="1275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5.8%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(n=19)</w:t>
            </w:r>
          </w:p>
        </w:tc>
      </w:tr>
      <w:tr w:rsidR="00ED22A0" w:rsidTr="00872461">
        <w:tc>
          <w:tcPr>
            <w:tcW w:w="5949" w:type="dxa"/>
          </w:tcPr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 have postponed or not tried to get a check-up or other preventative medical care because of disrespect or discrimination from doctors or other healthcare providers.</w:t>
            </w:r>
          </w:p>
        </w:tc>
        <w:tc>
          <w:tcPr>
            <w:tcW w:w="1134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38.5%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(n=129)</w:t>
            </w:r>
          </w:p>
        </w:tc>
        <w:tc>
          <w:tcPr>
            <w:tcW w:w="992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55.3%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(n=185)</w:t>
            </w:r>
          </w:p>
        </w:tc>
        <w:tc>
          <w:tcPr>
            <w:tcW w:w="1275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6.2%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(n=21)</w:t>
            </w:r>
          </w:p>
        </w:tc>
      </w:tr>
      <w:tr w:rsidR="00ED22A0" w:rsidTr="00872461">
        <w:tc>
          <w:tcPr>
            <w:tcW w:w="5949" w:type="dxa"/>
          </w:tcPr>
          <w:p w:rsidR="00ED22A0" w:rsidRPr="000C1FBA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 had to teach their doctor about LGBT issues in order to get appropriate care</w:t>
            </w:r>
          </w:p>
        </w:tc>
        <w:tc>
          <w:tcPr>
            <w:tcW w:w="1134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34%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(n=114)</w:t>
            </w:r>
          </w:p>
        </w:tc>
        <w:tc>
          <w:tcPr>
            <w:tcW w:w="992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62.9%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(n=211)</w:t>
            </w:r>
          </w:p>
        </w:tc>
        <w:tc>
          <w:tcPr>
            <w:tcW w:w="1275" w:type="dxa"/>
          </w:tcPr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3.1%</w:t>
            </w:r>
          </w:p>
          <w:p w:rsidR="00ED22A0" w:rsidRPr="000C1FBA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0C1FB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(n=10)</w:t>
            </w:r>
          </w:p>
        </w:tc>
      </w:tr>
    </w:tbl>
    <w:p w:rsidR="00ED22A0" w:rsidRPr="000C1FBA" w:rsidRDefault="00ED22A0" w:rsidP="00ED22A0">
      <w:pPr>
        <w:spacing w:after="120"/>
        <w:rPr>
          <w:rFonts w:asciiTheme="majorHAnsi" w:hAnsiTheme="majorHAnsi" w:cstheme="majorHAnsi"/>
          <w:sz w:val="22"/>
          <w:szCs w:val="22"/>
          <w:lang w:val="en-GB"/>
        </w:rPr>
      </w:pPr>
    </w:p>
    <w:p w:rsidR="00ED22A0" w:rsidRPr="009062F8" w:rsidRDefault="00ED22A0" w:rsidP="00ED22A0">
      <w:pPr>
        <w:spacing w:after="120"/>
        <w:rPr>
          <w:rFonts w:asciiTheme="majorHAnsi" w:hAnsiTheme="majorHAnsi" w:cstheme="majorHAnsi"/>
          <w:sz w:val="22"/>
          <w:szCs w:val="22"/>
          <w:lang w:val="en-GB"/>
        </w:rPr>
      </w:pPr>
      <w:r w:rsidRPr="009062F8">
        <w:rPr>
          <w:rFonts w:asciiTheme="majorHAnsi" w:hAnsiTheme="majorHAnsi" w:cstheme="majorHAnsi"/>
          <w:sz w:val="22"/>
          <w:szCs w:val="22"/>
          <w:lang w:val="en-GB"/>
        </w:rPr>
        <w:t>Table 5: LGBT Barriers to Care (18)</w:t>
      </w:r>
    </w:p>
    <w:tbl>
      <w:tblPr>
        <w:tblStyle w:val="a3"/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992"/>
        <w:gridCol w:w="993"/>
        <w:gridCol w:w="992"/>
        <w:gridCol w:w="908"/>
      </w:tblGrid>
      <w:tr w:rsidR="00ED22A0" w:rsidRPr="009062F8" w:rsidTr="00872461">
        <w:trPr>
          <w:trHeight w:val="624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No problem at all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Very slight problem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Somewhat of a problem</w:t>
            </w:r>
          </w:p>
        </w:tc>
        <w:tc>
          <w:tcPr>
            <w:tcW w:w="9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Major problem</w:t>
            </w:r>
          </w:p>
        </w:tc>
      </w:tr>
      <w:tr w:rsidR="00ED22A0" w:rsidRPr="009062F8" w:rsidTr="00872461">
        <w:trPr>
          <w:trHeight w:val="628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Long distances to medical facilities or personnel.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40.6%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(n=136)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24.3%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(n=81)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14.3%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(n=48)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20.9%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(n=70)</w:t>
            </w:r>
          </w:p>
        </w:tc>
      </w:tr>
      <w:tr w:rsidR="00ED22A0" w:rsidRPr="009062F8" w:rsidTr="00872461">
        <w:trPr>
          <w:trHeight w:val="627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Healthcare providers who decline to provide care for being </w:t>
            </w:r>
            <w:r w:rsidRPr="009062F8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GB"/>
              </w:rPr>
              <w:t>attracted to and/or have sex with womxn.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24.3%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(n=81)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19.4%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(n=65)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28.6%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(n=96) 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27.7%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(n=93)</w:t>
            </w:r>
          </w:p>
        </w:tc>
      </w:tr>
      <w:tr w:rsidR="00ED22A0" w:rsidRPr="009062F8" w:rsidTr="00872461">
        <w:trPr>
          <w:trHeight w:val="540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 lack of healthcare professionals who are adequately trained and competent in healthcare for people who are attracted to and/or have sex with womxn.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widowControl w:val="0"/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20%</w:t>
            </w:r>
          </w:p>
          <w:p w:rsidR="00ED22A0" w:rsidRPr="009062F8" w:rsidRDefault="00ED22A0" w:rsidP="00872461">
            <w:pPr>
              <w:widowControl w:val="0"/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(n=67)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20%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(n=67)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24.9%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(n=84)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35.1%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(n=117)</w:t>
            </w:r>
          </w:p>
        </w:tc>
      </w:tr>
      <w:tr w:rsidR="00ED22A0" w:rsidRPr="009062F8" w:rsidTr="00872461">
        <w:trPr>
          <w:trHeight w:val="539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Healthcare providers who have prejudicial or judgmental attitudes towards women who are attracted to and/or have sex with womxn.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19.4%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(n=65)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16.9%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(n=56)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29.5%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(n=99)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34.2%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(n=115)</w:t>
            </w:r>
          </w:p>
        </w:tc>
      </w:tr>
      <w:tr w:rsidR="00ED22A0" w:rsidRPr="009062F8" w:rsidTr="00872461">
        <w:trPr>
          <w:trHeight w:val="637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>The lack of transportation to access the services I need.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36%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(n=120)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28%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(n=94)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19.7%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(n=66)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16.3%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(n=55)</w:t>
            </w:r>
          </w:p>
        </w:tc>
      </w:tr>
      <w:tr w:rsidR="00ED22A0" w:rsidRPr="009062F8" w:rsidTr="00872461">
        <w:trPr>
          <w:trHeight w:val="593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 shortage of psychologists, social workers and mental health counsellors who can help address mental health issues.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15.7%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(n=53)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20.3%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(n=68)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28.9%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(n=97)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35.1%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(n=117)</w:t>
            </w:r>
          </w:p>
        </w:tc>
      </w:tr>
      <w:tr w:rsidR="00ED22A0" w:rsidRPr="009062F8" w:rsidTr="00872461">
        <w:trPr>
          <w:trHeight w:val="407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bookmarkStart w:id="0" w:name="_GoBack"/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 lack of psychological support groups for women who are attracted to and/or have sex with womxn.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16%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(n=54)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18.2%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(n=61)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32.3%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(n=108)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33.5%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(n=112)</w:t>
            </w:r>
          </w:p>
        </w:tc>
      </w:tr>
      <w:bookmarkEnd w:id="0"/>
      <w:tr w:rsidR="00ED22A0" w:rsidRPr="009062F8" w:rsidTr="00872461">
        <w:trPr>
          <w:trHeight w:val="506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My personal financial resources.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19.4%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(n=65)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30.8%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(n=103)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26.5%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(n=89)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23.4%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(n=78)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ED22A0" w:rsidRPr="009062F8" w:rsidTr="00872461">
        <w:trPr>
          <w:trHeight w:val="679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 level of knowledge about women who are attracted to and/or have sex with womxn among residents in the community.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16.3%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(n=55)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14.8%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(n=49)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35.4%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(n=119)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33.5%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(n=112)</w:t>
            </w:r>
          </w:p>
        </w:tc>
      </w:tr>
      <w:tr w:rsidR="00ED22A0" w:rsidRPr="009062F8" w:rsidTr="00872461">
        <w:trPr>
          <w:trHeight w:val="373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Community residents’ stigma against women who are attracted to and/or have sex with womxn.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15.1%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(n=50)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12.9%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(n=43)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32.6%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(n=109)</w:t>
            </w:r>
          </w:p>
        </w:tc>
        <w:tc>
          <w:tcPr>
            <w:tcW w:w="9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39.4%</w:t>
            </w:r>
          </w:p>
          <w:p w:rsidR="00ED22A0" w:rsidRPr="009062F8" w:rsidRDefault="00ED22A0" w:rsidP="00872461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062F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(n=133)</w:t>
            </w:r>
          </w:p>
        </w:tc>
      </w:tr>
    </w:tbl>
    <w:p w:rsidR="00ED22A0" w:rsidRPr="000C1FBA" w:rsidRDefault="00ED22A0" w:rsidP="00ED22A0">
      <w:pPr>
        <w:spacing w:after="120"/>
        <w:rPr>
          <w:rFonts w:asciiTheme="majorHAnsi" w:hAnsiTheme="majorHAnsi" w:cstheme="majorHAnsi"/>
          <w:sz w:val="22"/>
          <w:szCs w:val="22"/>
          <w:lang w:val="en-GB"/>
        </w:rPr>
      </w:pPr>
    </w:p>
    <w:p w:rsidR="00000F57" w:rsidRDefault="00ED22A0"/>
    <w:sectPr w:rsidR="00000F57" w:rsidSect="00780919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812089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E25C2" w:rsidRDefault="00ED22A0" w:rsidP="007809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E25C2" w:rsidRDefault="00ED22A0" w:rsidP="000713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102570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E25C2" w:rsidRDefault="00ED22A0" w:rsidP="007809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BE25C2" w:rsidRDefault="00ED22A0" w:rsidP="00071306">
    <w:pPr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A0"/>
    <w:rsid w:val="0007695B"/>
    <w:rsid w:val="005615C6"/>
    <w:rsid w:val="007D4061"/>
    <w:rsid w:val="008B4EED"/>
    <w:rsid w:val="00CD1A17"/>
    <w:rsid w:val="00ED22A0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2236B-6D49-4C57-AC51-5B848AB6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3">
    <w:name w:val="a3"/>
    <w:basedOn w:val="TableNormal"/>
    <w:rsid w:val="00ED22A0"/>
    <w:pPr>
      <w:spacing w:after="0" w:line="276" w:lineRule="auto"/>
    </w:pPr>
    <w:rPr>
      <w:rFonts w:ascii="Arial" w:eastAsia="Arial" w:hAnsi="Arial" w:cs="Arial"/>
      <w:lang w:val="en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ED22A0"/>
    <w:pPr>
      <w:spacing w:after="0" w:line="240" w:lineRule="auto"/>
    </w:pPr>
    <w:rPr>
      <w:rFonts w:ascii="Arial" w:eastAsia="Arial" w:hAnsi="Arial" w:cs="Arial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D22A0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2A0"/>
    <w:rPr>
      <w:rFonts w:ascii="Arial" w:eastAsia="Arial" w:hAnsi="Arial" w:cs="Arial"/>
      <w:lang w:val="en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D22A0"/>
  </w:style>
  <w:style w:type="character" w:styleId="LineNumber">
    <w:name w:val="line number"/>
    <w:basedOn w:val="DefaultParagraphFont"/>
    <w:uiPriority w:val="99"/>
    <w:semiHidden/>
    <w:unhideWhenUsed/>
    <w:rsid w:val="00ED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2202</Characters>
  <Application>Microsoft Office Word</Application>
  <DocSecurity>0</DocSecurity>
  <Lines>18</Lines>
  <Paragraphs>5</Paragraphs>
  <ScaleCrop>false</ScaleCrop>
  <Company>Springer Nature IT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2021-12-01T09:41:00Z</dcterms:created>
  <dcterms:modified xsi:type="dcterms:W3CDTF">2021-12-01T09:41:00Z</dcterms:modified>
</cp:coreProperties>
</file>