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FDE2CA">
      <w:pPr>
        <w:pStyle w:val="14"/>
        <w:bidi w:val="0"/>
      </w:pPr>
      <w:bookmarkStart w:id="0" w:name="_GoBack"/>
      <w:r>
        <w:t>Supplementary Information</w:t>
      </w:r>
      <w:bookmarkEnd w:id="0"/>
    </w:p>
    <w:p w14:paraId="34DC9264">
      <w:pPr>
        <w:pageBreakBefore w:val="0"/>
        <w:spacing w:before="0" w:after="80"/>
        <w:jc w:val="center"/>
      </w:pPr>
      <w:r>
        <w:rPr>
          <w:rFonts w:ascii="Times New Roman" w:hAnsi="Times New Roman" w:eastAsia="Times New Roman" w:cs="Times New Roman"/>
          <w:b/>
          <w:sz w:val="21"/>
        </w:rPr>
        <w:t>Scene-Guard preserves scene-manipulation disruption under JPEG recompression</w:t>
      </w:r>
    </w:p>
    <w:p w14:paraId="0848653B">
      <w:pPr>
        <w:pageBreakBefore w:val="0"/>
        <w:spacing w:before="0" w:after="80"/>
        <w:jc w:val="center"/>
      </w:pPr>
      <w:r>
        <w:rPr>
          <w:rFonts w:ascii="Times New Roman" w:hAnsi="Times New Roman" w:eastAsia="Times New Roman" w:cs="Times New Roman"/>
          <w:sz w:val="19"/>
        </w:rPr>
        <w:t>Min Shi, Yingnan Zhang, Hemin Yin &amp; Yanzhe Zhang</w:t>
      </w:r>
    </w:p>
    <w:p w14:paraId="55E970EA">
      <w:pPr>
        <w:keepNext w:val="0"/>
        <w:pageBreakBefore w:val="0"/>
        <w:spacing w:before="0" w:after="120" w:line="240" w:lineRule="auto"/>
        <w:jc w:val="left"/>
      </w:pPr>
      <w:r>
        <w:t>This Supplementary Information contains detailed primary-SSDM, baseline, refinement, component-ablation, compression-aware and generic-perturbation control results referenced as Supplementary Tables S1–S7 in the main manuscript.</w:t>
      </w:r>
    </w:p>
    <w:p w14:paraId="36137809">
      <w:pPr>
        <w:keepNext/>
        <w:pageBreakBefore w:val="0"/>
        <w:spacing w:after="20"/>
        <w:jc w:val="center"/>
      </w:pPr>
      <w:r>
        <w:drawing>
          <wp:inline distT="0" distB="0" distL="114300" distR="114300">
            <wp:extent cx="5337175" cy="4003040"/>
            <wp:effectExtent l="0" t="0" r="9525" b="1016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7"/>
                    <a:stretch>
                      <a:fillRect/>
                    </a:stretch>
                  </pic:blipFill>
                  <pic:spPr>
                    <a:xfrm>
                      <a:off x="0" y="0"/>
                      <a:ext cx="5337175" cy="4003040"/>
                    </a:xfrm>
                    <a:prstGeom prst="rect">
                      <a:avLst/>
                    </a:prstGeom>
                  </pic:spPr>
                </pic:pic>
              </a:graphicData>
            </a:graphic>
          </wp:inline>
        </w:drawing>
      </w:r>
    </w:p>
    <w:p w14:paraId="66A167FF">
      <w:pPr>
        <w:pageBreakBefore w:val="0"/>
        <w:spacing w:before="20" w:after="100" w:line="240" w:lineRule="auto"/>
        <w:jc w:val="left"/>
      </w:pPr>
      <w:r>
        <w:rPr>
          <w:rFonts w:ascii="Times New Roman" w:hAnsi="Times New Roman" w:eastAsia="Times New Roman" w:cs="Times New Roman"/>
          <w:b/>
          <w:sz w:val="19"/>
        </w:rPr>
        <w:t xml:space="preserve">Supplementary Fig. S1 | </w:t>
      </w:r>
      <w:r>
        <w:rPr>
          <w:rFonts w:ascii="Times New Roman" w:hAnsi="Times New Roman" w:eastAsia="Times New Roman" w:cs="Times New Roman"/>
          <w:b w:val="0"/>
          <w:sz w:val="19"/>
        </w:rPr>
        <w:t>Experimental Protocol and Benchmark Setup.</w:t>
      </w:r>
    </w:p>
    <w:p w14:paraId="663DA10B">
      <w:pPr>
        <w:keepNext/>
        <w:pageBreakBefore w:val="0"/>
        <w:spacing w:after="20"/>
        <w:jc w:val="center"/>
      </w:pPr>
      <w:r>
        <w:drawing>
          <wp:inline distT="0" distB="0" distL="114300" distR="114300">
            <wp:extent cx="4982845" cy="3738880"/>
            <wp:effectExtent l="0" t="0" r="8255"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8"/>
                    <a:stretch>
                      <a:fillRect/>
                    </a:stretch>
                  </pic:blipFill>
                  <pic:spPr>
                    <a:xfrm>
                      <a:off x="0" y="0"/>
                      <a:ext cx="4982845" cy="3738880"/>
                    </a:xfrm>
                    <a:prstGeom prst="rect">
                      <a:avLst/>
                    </a:prstGeom>
                  </pic:spPr>
                </pic:pic>
              </a:graphicData>
            </a:graphic>
          </wp:inline>
        </w:drawing>
      </w:r>
    </w:p>
    <w:p w14:paraId="7CDE76C4">
      <w:pPr>
        <w:pageBreakBefore w:val="0"/>
        <w:spacing w:before="20" w:after="100" w:line="240" w:lineRule="auto"/>
        <w:jc w:val="left"/>
      </w:pPr>
      <w:r>
        <w:rPr>
          <w:rFonts w:ascii="Times New Roman" w:hAnsi="Times New Roman" w:eastAsia="Times New Roman" w:cs="Times New Roman"/>
          <w:b/>
          <w:sz w:val="19"/>
        </w:rPr>
        <w:t xml:space="preserve">Supplementary Fig. S2 | </w:t>
      </w:r>
      <w:r>
        <w:rPr>
          <w:rFonts w:ascii="Times New Roman" w:hAnsi="Times New Roman" w:eastAsia="Times New Roman" w:cs="Times New Roman"/>
          <w:b w:val="0"/>
          <w:sz w:val="19"/>
        </w:rPr>
        <w:t>Qualitative Defense Effectiveness of Scene-Guard.</w:t>
      </w:r>
    </w:p>
    <w:p w14:paraId="5ED09355">
      <w:pPr>
        <w:keepNext/>
        <w:pageBreakBefore w:val="0"/>
        <w:spacing w:before="100" w:after="30"/>
        <w:jc w:val="center"/>
      </w:pPr>
      <w:r>
        <w:drawing>
          <wp:inline distT="0" distB="0" distL="114300" distR="114300">
            <wp:extent cx="5725160" cy="4294505"/>
            <wp:effectExtent l="0" t="0" r="2540" b="10795"/>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9"/>
                    <a:stretch>
                      <a:fillRect/>
                    </a:stretch>
                  </pic:blipFill>
                  <pic:spPr>
                    <a:xfrm>
                      <a:off x="0" y="0"/>
                      <a:ext cx="5725160" cy="4294505"/>
                    </a:xfrm>
                    <a:prstGeom prst="rect">
                      <a:avLst/>
                    </a:prstGeom>
                  </pic:spPr>
                </pic:pic>
              </a:graphicData>
            </a:graphic>
          </wp:inline>
        </w:drawing>
      </w:r>
    </w:p>
    <w:p w14:paraId="7A3A44FE">
      <w:pPr>
        <w:pageBreakBefore w:val="0"/>
        <w:spacing w:before="20" w:after="100" w:line="240" w:lineRule="auto"/>
        <w:jc w:val="left"/>
      </w:pPr>
      <w:r>
        <w:rPr>
          <w:rFonts w:ascii="Times New Roman" w:hAnsi="Times New Roman" w:eastAsia="Times New Roman" w:cs="Times New Roman"/>
          <w:b/>
          <w:sz w:val="19"/>
        </w:rPr>
        <w:t xml:space="preserve">Supplementary Fig. S3 | </w:t>
      </w:r>
      <w:r>
        <w:rPr>
          <w:rFonts w:ascii="Times New Roman" w:hAnsi="Times New Roman" w:eastAsia="Times New Roman" w:cs="Times New Roman"/>
          <w:b w:val="0"/>
          <w:sz w:val="19"/>
        </w:rPr>
        <w:t>Scope Comparison with Related Defenses.</w:t>
      </w:r>
    </w:p>
    <w:p w14:paraId="7117FFD6">
      <w:pPr>
        <w:keepNext/>
        <w:pageBreakBefore w:val="0"/>
        <w:spacing w:before="100" w:after="30"/>
        <w:jc w:val="center"/>
      </w:pPr>
    </w:p>
    <w:p w14:paraId="371A29F0">
      <w:pPr>
        <w:keepNext/>
        <w:pageBreakBefore w:val="0"/>
        <w:spacing w:before="100" w:after="30"/>
        <w:jc w:val="both"/>
        <w:rPr>
          <w:rFonts w:ascii="Times New Roman" w:hAnsi="Times New Roman" w:eastAsia="Times New Roman" w:cs="Times New Roman"/>
          <w:b/>
          <w:sz w:val="19"/>
        </w:rPr>
      </w:pPr>
    </w:p>
    <w:p w14:paraId="347B0D56">
      <w:pPr>
        <w:keepNext/>
        <w:pageBreakBefore w:val="0"/>
        <w:spacing w:before="100" w:after="30"/>
        <w:jc w:val="both"/>
      </w:pPr>
      <w:r>
        <w:rPr>
          <w:rFonts w:ascii="Times New Roman" w:hAnsi="Times New Roman" w:eastAsia="Times New Roman" w:cs="Times New Roman"/>
          <w:b/>
          <w:sz w:val="19"/>
        </w:rPr>
        <w:t xml:space="preserve">Supplementary Table S1 | </w:t>
      </w:r>
      <w:r>
        <w:rPr>
          <w:rFonts w:ascii="Times New Roman" w:hAnsi="Times New Roman" w:eastAsia="Times New Roman" w:cs="Times New Roman"/>
          <w:b w:val="0"/>
          <w:sz w:val="19"/>
        </w:rPr>
        <w:t>Primary SSDM checkpoint fidelity, target-specific disruption and JPEG compression survival.</w:t>
      </w:r>
    </w:p>
    <w:p w14:paraId="7EAF26B3">
      <w:pPr>
        <w:keepNext/>
        <w:pageBreakBefore w:val="0"/>
        <w:spacing w:before="0" w:after="60" w:line="240" w:lineRule="auto"/>
      </w:pPr>
      <w:r>
        <w:rPr>
          <w:rFonts w:ascii="Times New Roman" w:hAnsi="Times New Roman" w:eastAsia="Times New Roman" w:cs="Times New Roman"/>
          <w:sz w:val="18"/>
        </w:rPr>
        <w:t>The primary SSDM checkpoint was evaluated on 12,614 CASIA v2 images at ε = 0.08. SDR is reported for each frozen target model, and compression survival (CS) gives the retained disruption after JPEG recompression. The fifth target is the internal ResNet50 encoder-decoder surrogate described in the main Methods.</w:t>
      </w:r>
    </w:p>
    <w:p w14:paraId="6DA83878">
      <w:pPr>
        <w:keepNext/>
        <w:pageBreakBefore w:val="0"/>
        <w:spacing w:before="60" w:after="20"/>
      </w:pPr>
      <w:r>
        <w:rPr>
          <w:rFonts w:ascii="Times New Roman" w:hAnsi="Times New Roman" w:eastAsia="Times New Roman" w:cs="Times New Roman"/>
          <w:b/>
          <w:sz w:val="18"/>
        </w:rPr>
        <w:t>a. Source-image fidelity.</w:t>
      </w:r>
    </w:p>
    <w:tbl>
      <w:tblPr>
        <w:tblStyle w:val="18"/>
        <w:tblW w:w="0" w:type="auto"/>
        <w:jc w:val="center"/>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29"/>
        <w:gridCol w:w="4729"/>
      </w:tblGrid>
      <w:tr w14:paraId="49CAAF4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rPr>
        <w:tc>
          <w:tcPr>
            <w:tcW w:w="4729" w:type="dxa"/>
            <w:tcBorders>
              <w:bottom w:val="single" w:color="000000" w:sz="4" w:space="0"/>
            </w:tcBorders>
            <w:tcMar>
              <w:top w:w="45" w:type="dxa"/>
              <w:left w:w="45" w:type="dxa"/>
              <w:bottom w:w="45" w:type="dxa"/>
              <w:right w:w="45" w:type="dxa"/>
            </w:tcMar>
            <w:vAlign w:val="center"/>
          </w:tcPr>
          <w:p w14:paraId="56897A51">
            <w:pPr>
              <w:spacing w:before="0" w:after="0" w:line="240" w:lineRule="auto"/>
              <w:jc w:val="center"/>
            </w:pPr>
            <w:r>
              <w:rPr>
                <w:rFonts w:ascii="Times New Roman" w:hAnsi="Times New Roman" w:eastAsia="Times New Roman" w:cs="Times New Roman"/>
                <w:b/>
                <w:sz w:val="17"/>
              </w:rPr>
              <w:t>Metric</w:t>
            </w:r>
          </w:p>
        </w:tc>
        <w:tc>
          <w:tcPr>
            <w:tcW w:w="4729" w:type="dxa"/>
            <w:tcBorders>
              <w:bottom w:val="single" w:color="000000" w:sz="4" w:space="0"/>
            </w:tcBorders>
            <w:tcMar>
              <w:top w:w="45" w:type="dxa"/>
              <w:left w:w="45" w:type="dxa"/>
              <w:bottom w:w="45" w:type="dxa"/>
              <w:right w:w="45" w:type="dxa"/>
            </w:tcMar>
            <w:vAlign w:val="center"/>
          </w:tcPr>
          <w:p w14:paraId="2A787222">
            <w:pPr>
              <w:spacing w:before="0" w:after="0" w:line="240" w:lineRule="auto"/>
              <w:jc w:val="center"/>
            </w:pPr>
            <w:r>
              <w:rPr>
                <w:rFonts w:ascii="Times New Roman" w:hAnsi="Times New Roman" w:eastAsia="Times New Roman" w:cs="Times New Roman"/>
                <w:b/>
                <w:sz w:val="17"/>
              </w:rPr>
              <w:t>Value</w:t>
            </w:r>
          </w:p>
        </w:tc>
      </w:tr>
      <w:tr w14:paraId="285F435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4729" w:type="dxa"/>
            <w:tcMar>
              <w:top w:w="45" w:type="dxa"/>
              <w:left w:w="45" w:type="dxa"/>
              <w:bottom w:w="45" w:type="dxa"/>
              <w:right w:w="45" w:type="dxa"/>
            </w:tcMar>
            <w:vAlign w:val="center"/>
          </w:tcPr>
          <w:p w14:paraId="2EC1BFCF">
            <w:pPr>
              <w:spacing w:before="0" w:after="0" w:line="240" w:lineRule="auto"/>
              <w:jc w:val="left"/>
            </w:pPr>
            <w:r>
              <w:rPr>
                <w:rFonts w:ascii="Times New Roman" w:hAnsi="Times New Roman" w:eastAsia="Times New Roman" w:cs="Times New Roman"/>
                <w:b w:val="0"/>
                <w:sz w:val="17"/>
              </w:rPr>
              <w:t>PSNR (dB)</w:t>
            </w:r>
          </w:p>
        </w:tc>
        <w:tc>
          <w:tcPr>
            <w:tcW w:w="4729" w:type="dxa"/>
            <w:tcMar>
              <w:top w:w="45" w:type="dxa"/>
              <w:left w:w="45" w:type="dxa"/>
              <w:bottom w:w="45" w:type="dxa"/>
              <w:right w:w="45" w:type="dxa"/>
            </w:tcMar>
            <w:vAlign w:val="center"/>
          </w:tcPr>
          <w:p w14:paraId="41181126">
            <w:pPr>
              <w:spacing w:before="0" w:after="0" w:line="240" w:lineRule="auto"/>
              <w:jc w:val="center"/>
            </w:pPr>
            <w:r>
              <w:rPr>
                <w:rFonts w:ascii="Times New Roman" w:hAnsi="Times New Roman" w:eastAsia="Times New Roman" w:cs="Times New Roman"/>
                <w:b w:val="0"/>
                <w:sz w:val="17"/>
              </w:rPr>
              <w:t>23.20</w:t>
            </w:r>
          </w:p>
        </w:tc>
      </w:tr>
      <w:tr w14:paraId="1106CBD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4729" w:type="dxa"/>
            <w:tcMar>
              <w:top w:w="45" w:type="dxa"/>
              <w:left w:w="45" w:type="dxa"/>
              <w:bottom w:w="45" w:type="dxa"/>
              <w:right w:w="45" w:type="dxa"/>
            </w:tcMar>
            <w:vAlign w:val="center"/>
          </w:tcPr>
          <w:p w14:paraId="7A2D8497">
            <w:pPr>
              <w:spacing w:before="0" w:after="0" w:line="240" w:lineRule="auto"/>
              <w:jc w:val="left"/>
            </w:pPr>
            <w:r>
              <w:rPr>
                <w:rFonts w:ascii="Times New Roman" w:hAnsi="Times New Roman" w:eastAsia="Times New Roman" w:cs="Times New Roman"/>
                <w:b w:val="0"/>
                <w:sz w:val="17"/>
              </w:rPr>
              <w:t>SSIM</w:t>
            </w:r>
          </w:p>
        </w:tc>
        <w:tc>
          <w:tcPr>
            <w:tcW w:w="4729" w:type="dxa"/>
            <w:tcMar>
              <w:top w:w="45" w:type="dxa"/>
              <w:left w:w="45" w:type="dxa"/>
              <w:bottom w:w="45" w:type="dxa"/>
              <w:right w:w="45" w:type="dxa"/>
            </w:tcMar>
            <w:vAlign w:val="center"/>
          </w:tcPr>
          <w:p w14:paraId="110A7007">
            <w:pPr>
              <w:spacing w:before="0" w:after="0" w:line="240" w:lineRule="auto"/>
              <w:jc w:val="center"/>
            </w:pPr>
            <w:r>
              <w:rPr>
                <w:rFonts w:ascii="Times New Roman" w:hAnsi="Times New Roman" w:eastAsia="Times New Roman" w:cs="Times New Roman"/>
                <w:b w:val="0"/>
                <w:sz w:val="17"/>
              </w:rPr>
              <w:t>0.466</w:t>
            </w:r>
          </w:p>
        </w:tc>
      </w:tr>
    </w:tbl>
    <w:p w14:paraId="4FF48320">
      <w:pPr>
        <w:keepNext/>
        <w:pageBreakBefore w:val="0"/>
        <w:spacing w:before="60" w:after="20"/>
        <w:rPr>
          <w:rFonts w:ascii="Times New Roman" w:hAnsi="Times New Roman" w:eastAsia="Times New Roman" w:cs="Times New Roman"/>
          <w:b/>
          <w:sz w:val="18"/>
        </w:rPr>
      </w:pPr>
    </w:p>
    <w:p w14:paraId="7FBE8836">
      <w:pPr>
        <w:keepNext/>
        <w:pageBreakBefore w:val="0"/>
        <w:spacing w:before="60" w:after="20"/>
      </w:pPr>
      <w:r>
        <w:rPr>
          <w:rFonts w:ascii="Times New Roman" w:hAnsi="Times New Roman" w:eastAsia="Times New Roman" w:cs="Times New Roman"/>
          <w:b/>
          <w:sz w:val="18"/>
        </w:rPr>
        <w:t>b. Target-specific SDR.</w:t>
      </w:r>
    </w:p>
    <w:tbl>
      <w:tblPr>
        <w:tblStyle w:val="18"/>
        <w:tblW w:w="0" w:type="auto"/>
        <w:jc w:val="center"/>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153"/>
        <w:gridCol w:w="3153"/>
        <w:gridCol w:w="3153"/>
      </w:tblGrid>
      <w:tr w14:paraId="1B50953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rPr>
        <w:tc>
          <w:tcPr>
            <w:tcW w:w="3153" w:type="dxa"/>
            <w:tcBorders>
              <w:bottom w:val="single" w:color="000000" w:sz="4" w:space="0"/>
            </w:tcBorders>
            <w:tcMar>
              <w:top w:w="45" w:type="dxa"/>
              <w:left w:w="45" w:type="dxa"/>
              <w:bottom w:w="45" w:type="dxa"/>
              <w:right w:w="45" w:type="dxa"/>
            </w:tcMar>
            <w:vAlign w:val="center"/>
          </w:tcPr>
          <w:p w14:paraId="1E542893">
            <w:pPr>
              <w:spacing w:before="0" w:after="0" w:line="240" w:lineRule="auto"/>
              <w:jc w:val="center"/>
            </w:pPr>
            <w:r>
              <w:rPr>
                <w:rFonts w:ascii="Times New Roman" w:hAnsi="Times New Roman" w:eastAsia="Times New Roman" w:cs="Times New Roman"/>
                <w:b/>
                <w:sz w:val="17"/>
              </w:rPr>
              <w:t>Target model</w:t>
            </w:r>
          </w:p>
        </w:tc>
        <w:tc>
          <w:tcPr>
            <w:tcW w:w="3153" w:type="dxa"/>
            <w:tcBorders>
              <w:bottom w:val="single" w:color="000000" w:sz="4" w:space="0"/>
            </w:tcBorders>
            <w:tcMar>
              <w:top w:w="45" w:type="dxa"/>
              <w:left w:w="45" w:type="dxa"/>
              <w:bottom w:w="45" w:type="dxa"/>
              <w:right w:w="45" w:type="dxa"/>
            </w:tcMar>
            <w:vAlign w:val="center"/>
          </w:tcPr>
          <w:p w14:paraId="1E62F6EE">
            <w:pPr>
              <w:spacing w:before="0" w:after="0" w:line="240" w:lineRule="auto"/>
              <w:jc w:val="center"/>
            </w:pPr>
            <w:r>
              <w:rPr>
                <w:rFonts w:ascii="Times New Roman" w:hAnsi="Times New Roman" w:eastAsia="Times New Roman" w:cs="Times New Roman"/>
                <w:b/>
                <w:sz w:val="17"/>
              </w:rPr>
              <w:t>SDR mean</w:t>
            </w:r>
          </w:p>
        </w:tc>
        <w:tc>
          <w:tcPr>
            <w:tcW w:w="3153" w:type="dxa"/>
            <w:tcBorders>
              <w:bottom w:val="single" w:color="000000" w:sz="4" w:space="0"/>
            </w:tcBorders>
            <w:tcMar>
              <w:top w:w="45" w:type="dxa"/>
              <w:left w:w="45" w:type="dxa"/>
              <w:bottom w:w="45" w:type="dxa"/>
              <w:right w:w="45" w:type="dxa"/>
            </w:tcMar>
            <w:vAlign w:val="center"/>
          </w:tcPr>
          <w:p w14:paraId="631B203D">
            <w:pPr>
              <w:spacing w:before="0" w:after="0" w:line="240" w:lineRule="auto"/>
              <w:jc w:val="center"/>
            </w:pPr>
            <w:r>
              <w:rPr>
                <w:rFonts w:ascii="Times New Roman" w:hAnsi="Times New Roman" w:eastAsia="Times New Roman" w:cs="Times New Roman"/>
                <w:b/>
                <w:sz w:val="17"/>
              </w:rPr>
              <w:t>SDR SD</w:t>
            </w:r>
          </w:p>
        </w:tc>
      </w:tr>
      <w:tr w14:paraId="558ECC7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153" w:type="dxa"/>
            <w:tcMar>
              <w:top w:w="45" w:type="dxa"/>
              <w:left w:w="45" w:type="dxa"/>
              <w:bottom w:w="45" w:type="dxa"/>
              <w:right w:w="45" w:type="dxa"/>
            </w:tcMar>
            <w:vAlign w:val="center"/>
          </w:tcPr>
          <w:p w14:paraId="19237455">
            <w:pPr>
              <w:spacing w:before="0" w:after="0" w:line="240" w:lineRule="auto"/>
              <w:jc w:val="left"/>
            </w:pPr>
            <w:r>
              <w:rPr>
                <w:rFonts w:ascii="Times New Roman" w:hAnsi="Times New Roman" w:eastAsia="Times New Roman" w:cs="Times New Roman"/>
                <w:b w:val="0"/>
                <w:sz w:val="17"/>
              </w:rPr>
              <w:t>LaMa</w:t>
            </w:r>
          </w:p>
        </w:tc>
        <w:tc>
          <w:tcPr>
            <w:tcW w:w="3153" w:type="dxa"/>
            <w:tcMar>
              <w:top w:w="45" w:type="dxa"/>
              <w:left w:w="45" w:type="dxa"/>
              <w:bottom w:w="45" w:type="dxa"/>
              <w:right w:w="45" w:type="dxa"/>
            </w:tcMar>
            <w:vAlign w:val="center"/>
          </w:tcPr>
          <w:p w14:paraId="068B1F2F">
            <w:pPr>
              <w:spacing w:before="0" w:after="0" w:line="240" w:lineRule="auto"/>
              <w:jc w:val="center"/>
            </w:pPr>
            <w:r>
              <w:rPr>
                <w:rFonts w:ascii="Times New Roman" w:hAnsi="Times New Roman" w:eastAsia="Times New Roman" w:cs="Times New Roman"/>
                <w:b w:val="0"/>
                <w:sz w:val="17"/>
              </w:rPr>
              <w:t>0.5099</w:t>
            </w:r>
          </w:p>
        </w:tc>
        <w:tc>
          <w:tcPr>
            <w:tcW w:w="3153" w:type="dxa"/>
            <w:tcMar>
              <w:top w:w="45" w:type="dxa"/>
              <w:left w:w="45" w:type="dxa"/>
              <w:bottom w:w="45" w:type="dxa"/>
              <w:right w:w="45" w:type="dxa"/>
            </w:tcMar>
            <w:vAlign w:val="center"/>
          </w:tcPr>
          <w:p w14:paraId="0CB067A5">
            <w:pPr>
              <w:spacing w:before="0" w:after="0" w:line="240" w:lineRule="auto"/>
              <w:jc w:val="center"/>
            </w:pPr>
            <w:r>
              <w:rPr>
                <w:rFonts w:ascii="Times New Roman" w:hAnsi="Times New Roman" w:eastAsia="Times New Roman" w:cs="Times New Roman"/>
                <w:b w:val="0"/>
                <w:sz w:val="17"/>
              </w:rPr>
              <w:t>0.1575</w:t>
            </w:r>
          </w:p>
        </w:tc>
      </w:tr>
      <w:tr w14:paraId="2487088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153" w:type="dxa"/>
            <w:tcMar>
              <w:top w:w="45" w:type="dxa"/>
              <w:left w:w="45" w:type="dxa"/>
              <w:bottom w:w="45" w:type="dxa"/>
              <w:right w:w="45" w:type="dxa"/>
            </w:tcMar>
            <w:vAlign w:val="center"/>
          </w:tcPr>
          <w:p w14:paraId="7C4A9038">
            <w:pPr>
              <w:spacing w:before="0" w:after="0" w:line="240" w:lineRule="auto"/>
              <w:jc w:val="left"/>
            </w:pPr>
            <w:r>
              <w:rPr>
                <w:rFonts w:ascii="Times New Roman" w:hAnsi="Times New Roman" w:eastAsia="Times New Roman" w:cs="Times New Roman"/>
                <w:b w:val="0"/>
                <w:sz w:val="17"/>
              </w:rPr>
              <w:t>DeepFillv2</w:t>
            </w:r>
          </w:p>
        </w:tc>
        <w:tc>
          <w:tcPr>
            <w:tcW w:w="3153" w:type="dxa"/>
            <w:tcMar>
              <w:top w:w="45" w:type="dxa"/>
              <w:left w:w="45" w:type="dxa"/>
              <w:bottom w:w="45" w:type="dxa"/>
              <w:right w:w="45" w:type="dxa"/>
            </w:tcMar>
            <w:vAlign w:val="center"/>
          </w:tcPr>
          <w:p w14:paraId="68B204B6">
            <w:pPr>
              <w:spacing w:before="0" w:after="0" w:line="240" w:lineRule="auto"/>
              <w:jc w:val="center"/>
            </w:pPr>
            <w:r>
              <w:rPr>
                <w:rFonts w:ascii="Times New Roman" w:hAnsi="Times New Roman" w:eastAsia="Times New Roman" w:cs="Times New Roman"/>
                <w:b w:val="0"/>
                <w:sz w:val="17"/>
              </w:rPr>
              <w:t>0.4729</w:t>
            </w:r>
          </w:p>
        </w:tc>
        <w:tc>
          <w:tcPr>
            <w:tcW w:w="3153" w:type="dxa"/>
            <w:tcMar>
              <w:top w:w="45" w:type="dxa"/>
              <w:left w:w="45" w:type="dxa"/>
              <w:bottom w:w="45" w:type="dxa"/>
              <w:right w:w="45" w:type="dxa"/>
            </w:tcMar>
            <w:vAlign w:val="center"/>
          </w:tcPr>
          <w:p w14:paraId="5872F48E">
            <w:pPr>
              <w:spacing w:before="0" w:after="0" w:line="240" w:lineRule="auto"/>
              <w:jc w:val="center"/>
            </w:pPr>
            <w:r>
              <w:rPr>
                <w:rFonts w:ascii="Times New Roman" w:hAnsi="Times New Roman" w:eastAsia="Times New Roman" w:cs="Times New Roman"/>
                <w:b w:val="0"/>
                <w:sz w:val="17"/>
              </w:rPr>
              <w:t>0.1533</w:t>
            </w:r>
          </w:p>
        </w:tc>
      </w:tr>
      <w:tr w14:paraId="78C8900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153" w:type="dxa"/>
            <w:tcMar>
              <w:top w:w="45" w:type="dxa"/>
              <w:left w:w="45" w:type="dxa"/>
              <w:bottom w:w="45" w:type="dxa"/>
              <w:right w:w="45" w:type="dxa"/>
            </w:tcMar>
            <w:vAlign w:val="center"/>
          </w:tcPr>
          <w:p w14:paraId="35745200">
            <w:pPr>
              <w:spacing w:before="0" w:after="0" w:line="240" w:lineRule="auto"/>
              <w:jc w:val="left"/>
            </w:pPr>
            <w:r>
              <w:rPr>
                <w:rFonts w:ascii="Times New Roman" w:hAnsi="Times New Roman" w:eastAsia="Times New Roman" w:cs="Times New Roman"/>
                <w:b w:val="0"/>
                <w:sz w:val="17"/>
              </w:rPr>
              <w:t>Global–Local</w:t>
            </w:r>
          </w:p>
        </w:tc>
        <w:tc>
          <w:tcPr>
            <w:tcW w:w="3153" w:type="dxa"/>
            <w:tcMar>
              <w:top w:w="45" w:type="dxa"/>
              <w:left w:w="45" w:type="dxa"/>
              <w:bottom w:w="45" w:type="dxa"/>
              <w:right w:w="45" w:type="dxa"/>
            </w:tcMar>
            <w:vAlign w:val="center"/>
          </w:tcPr>
          <w:p w14:paraId="1C672469">
            <w:pPr>
              <w:spacing w:before="0" w:after="0" w:line="240" w:lineRule="auto"/>
              <w:jc w:val="center"/>
            </w:pPr>
            <w:r>
              <w:rPr>
                <w:rFonts w:ascii="Times New Roman" w:hAnsi="Times New Roman" w:eastAsia="Times New Roman" w:cs="Times New Roman"/>
                <w:b w:val="0"/>
                <w:sz w:val="17"/>
              </w:rPr>
              <w:t>0.5178</w:t>
            </w:r>
          </w:p>
        </w:tc>
        <w:tc>
          <w:tcPr>
            <w:tcW w:w="3153" w:type="dxa"/>
            <w:tcMar>
              <w:top w:w="45" w:type="dxa"/>
              <w:left w:w="45" w:type="dxa"/>
              <w:bottom w:w="45" w:type="dxa"/>
              <w:right w:w="45" w:type="dxa"/>
            </w:tcMar>
            <w:vAlign w:val="center"/>
          </w:tcPr>
          <w:p w14:paraId="3013494C">
            <w:pPr>
              <w:spacing w:before="0" w:after="0" w:line="240" w:lineRule="auto"/>
              <w:jc w:val="center"/>
            </w:pPr>
            <w:r>
              <w:rPr>
                <w:rFonts w:ascii="Times New Roman" w:hAnsi="Times New Roman" w:eastAsia="Times New Roman" w:cs="Times New Roman"/>
                <w:b w:val="0"/>
                <w:sz w:val="17"/>
              </w:rPr>
              <w:t>0.1640</w:t>
            </w:r>
          </w:p>
        </w:tc>
      </w:tr>
      <w:tr w14:paraId="7393CE3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153" w:type="dxa"/>
            <w:tcMar>
              <w:top w:w="45" w:type="dxa"/>
              <w:left w:w="45" w:type="dxa"/>
              <w:bottom w:w="45" w:type="dxa"/>
              <w:right w:w="45" w:type="dxa"/>
            </w:tcMar>
            <w:vAlign w:val="center"/>
          </w:tcPr>
          <w:p w14:paraId="007ED19E">
            <w:pPr>
              <w:spacing w:before="0" w:after="0" w:line="240" w:lineRule="auto"/>
              <w:jc w:val="left"/>
            </w:pPr>
            <w:r>
              <w:rPr>
                <w:rFonts w:ascii="Times New Roman" w:hAnsi="Times New Roman" w:eastAsia="Times New Roman" w:cs="Times New Roman"/>
                <w:b w:val="0"/>
                <w:sz w:val="17"/>
              </w:rPr>
              <w:t>MAT</w:t>
            </w:r>
          </w:p>
        </w:tc>
        <w:tc>
          <w:tcPr>
            <w:tcW w:w="3153" w:type="dxa"/>
            <w:tcMar>
              <w:top w:w="45" w:type="dxa"/>
              <w:left w:w="45" w:type="dxa"/>
              <w:bottom w:w="45" w:type="dxa"/>
              <w:right w:w="45" w:type="dxa"/>
            </w:tcMar>
            <w:vAlign w:val="center"/>
          </w:tcPr>
          <w:p w14:paraId="592632C4">
            <w:pPr>
              <w:spacing w:before="0" w:after="0" w:line="240" w:lineRule="auto"/>
              <w:jc w:val="center"/>
            </w:pPr>
            <w:r>
              <w:rPr>
                <w:rFonts w:ascii="Times New Roman" w:hAnsi="Times New Roman" w:eastAsia="Times New Roman" w:cs="Times New Roman"/>
                <w:b w:val="0"/>
                <w:sz w:val="17"/>
              </w:rPr>
              <w:t>0.5014</w:t>
            </w:r>
          </w:p>
        </w:tc>
        <w:tc>
          <w:tcPr>
            <w:tcW w:w="3153" w:type="dxa"/>
            <w:tcMar>
              <w:top w:w="45" w:type="dxa"/>
              <w:left w:w="45" w:type="dxa"/>
              <w:bottom w:w="45" w:type="dxa"/>
              <w:right w:w="45" w:type="dxa"/>
            </w:tcMar>
            <w:vAlign w:val="center"/>
          </w:tcPr>
          <w:p w14:paraId="5D583651">
            <w:pPr>
              <w:spacing w:before="0" w:after="0" w:line="240" w:lineRule="auto"/>
              <w:jc w:val="center"/>
            </w:pPr>
            <w:r>
              <w:rPr>
                <w:rFonts w:ascii="Times New Roman" w:hAnsi="Times New Roman" w:eastAsia="Times New Roman" w:cs="Times New Roman"/>
                <w:b w:val="0"/>
                <w:sz w:val="17"/>
              </w:rPr>
              <w:t>0.1621</w:t>
            </w:r>
          </w:p>
        </w:tc>
      </w:tr>
      <w:tr w14:paraId="3A9D549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153" w:type="dxa"/>
            <w:tcMar>
              <w:top w:w="45" w:type="dxa"/>
              <w:left w:w="45" w:type="dxa"/>
              <w:bottom w:w="45" w:type="dxa"/>
              <w:right w:w="45" w:type="dxa"/>
            </w:tcMar>
            <w:vAlign w:val="center"/>
          </w:tcPr>
          <w:p w14:paraId="029A48EE">
            <w:pPr>
              <w:spacing w:before="0" w:after="0" w:line="240" w:lineRule="auto"/>
              <w:jc w:val="left"/>
            </w:pPr>
            <w:r>
              <w:rPr>
                <w:rFonts w:ascii="Times New Roman" w:hAnsi="Times New Roman" w:eastAsia="Times New Roman" w:cs="Times New Roman"/>
                <w:b w:val="0"/>
                <w:sz w:val="17"/>
              </w:rPr>
              <w:t>ResNet50 surrogate</w:t>
            </w:r>
          </w:p>
        </w:tc>
        <w:tc>
          <w:tcPr>
            <w:tcW w:w="3153" w:type="dxa"/>
            <w:tcMar>
              <w:top w:w="45" w:type="dxa"/>
              <w:left w:w="45" w:type="dxa"/>
              <w:bottom w:w="45" w:type="dxa"/>
              <w:right w:w="45" w:type="dxa"/>
            </w:tcMar>
            <w:vAlign w:val="center"/>
          </w:tcPr>
          <w:p w14:paraId="24F98026">
            <w:pPr>
              <w:spacing w:before="0" w:after="0" w:line="240" w:lineRule="auto"/>
              <w:jc w:val="center"/>
            </w:pPr>
            <w:r>
              <w:rPr>
                <w:rFonts w:ascii="Times New Roman" w:hAnsi="Times New Roman" w:eastAsia="Times New Roman" w:cs="Times New Roman"/>
                <w:b w:val="0"/>
                <w:sz w:val="17"/>
              </w:rPr>
              <w:t>0.4965</w:t>
            </w:r>
          </w:p>
        </w:tc>
        <w:tc>
          <w:tcPr>
            <w:tcW w:w="3153" w:type="dxa"/>
            <w:tcMar>
              <w:top w:w="45" w:type="dxa"/>
              <w:left w:w="45" w:type="dxa"/>
              <w:bottom w:w="45" w:type="dxa"/>
              <w:right w:w="45" w:type="dxa"/>
            </w:tcMar>
            <w:vAlign w:val="center"/>
          </w:tcPr>
          <w:p w14:paraId="33237181">
            <w:pPr>
              <w:spacing w:before="0" w:after="0" w:line="240" w:lineRule="auto"/>
              <w:jc w:val="center"/>
            </w:pPr>
            <w:r>
              <w:rPr>
                <w:rFonts w:ascii="Times New Roman" w:hAnsi="Times New Roman" w:eastAsia="Times New Roman" w:cs="Times New Roman"/>
                <w:b w:val="0"/>
                <w:sz w:val="17"/>
              </w:rPr>
              <w:t>0.1530</w:t>
            </w:r>
          </w:p>
        </w:tc>
      </w:tr>
      <w:tr w14:paraId="03C817A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153" w:type="dxa"/>
            <w:tcMar>
              <w:top w:w="45" w:type="dxa"/>
              <w:left w:w="45" w:type="dxa"/>
              <w:bottom w:w="45" w:type="dxa"/>
              <w:right w:w="45" w:type="dxa"/>
            </w:tcMar>
            <w:vAlign w:val="center"/>
          </w:tcPr>
          <w:p w14:paraId="19C79D02">
            <w:pPr>
              <w:spacing w:before="0" w:after="0" w:line="240" w:lineRule="auto"/>
              <w:jc w:val="left"/>
            </w:pPr>
            <w:r>
              <w:rPr>
                <w:rFonts w:ascii="Times New Roman" w:hAnsi="Times New Roman" w:eastAsia="Times New Roman" w:cs="Times New Roman"/>
                <w:b/>
                <w:sz w:val="17"/>
              </w:rPr>
              <w:t>Average</w:t>
            </w:r>
          </w:p>
        </w:tc>
        <w:tc>
          <w:tcPr>
            <w:tcW w:w="3153" w:type="dxa"/>
            <w:tcMar>
              <w:top w:w="45" w:type="dxa"/>
              <w:left w:w="45" w:type="dxa"/>
              <w:bottom w:w="45" w:type="dxa"/>
              <w:right w:w="45" w:type="dxa"/>
            </w:tcMar>
            <w:vAlign w:val="center"/>
          </w:tcPr>
          <w:p w14:paraId="416C0B7D">
            <w:pPr>
              <w:spacing w:before="0" w:after="0" w:line="240" w:lineRule="auto"/>
              <w:jc w:val="center"/>
            </w:pPr>
            <w:r>
              <w:rPr>
                <w:rFonts w:ascii="Times New Roman" w:hAnsi="Times New Roman" w:eastAsia="Times New Roman" w:cs="Times New Roman"/>
                <w:b/>
                <w:sz w:val="17"/>
              </w:rPr>
              <w:t>0.4997</w:t>
            </w:r>
          </w:p>
        </w:tc>
        <w:tc>
          <w:tcPr>
            <w:tcW w:w="3153" w:type="dxa"/>
            <w:tcMar>
              <w:top w:w="45" w:type="dxa"/>
              <w:left w:w="45" w:type="dxa"/>
              <w:bottom w:w="45" w:type="dxa"/>
              <w:right w:w="45" w:type="dxa"/>
            </w:tcMar>
            <w:vAlign w:val="center"/>
          </w:tcPr>
          <w:p w14:paraId="0493130B">
            <w:pPr>
              <w:spacing w:before="0" w:after="0" w:line="240" w:lineRule="auto"/>
              <w:jc w:val="center"/>
            </w:pPr>
            <w:r>
              <w:rPr>
                <w:rFonts w:ascii="Times New Roman" w:hAnsi="Times New Roman" w:eastAsia="Times New Roman" w:cs="Times New Roman"/>
                <w:b/>
                <w:sz w:val="17"/>
              </w:rPr>
              <w:t>0.1580</w:t>
            </w:r>
          </w:p>
        </w:tc>
      </w:tr>
    </w:tbl>
    <w:p w14:paraId="4C74F628">
      <w:pPr>
        <w:keepNext/>
        <w:pageBreakBefore w:val="0"/>
        <w:spacing w:before="60" w:after="20"/>
        <w:rPr>
          <w:rFonts w:ascii="Times New Roman" w:hAnsi="Times New Roman" w:eastAsia="Times New Roman" w:cs="Times New Roman"/>
          <w:b/>
          <w:sz w:val="18"/>
        </w:rPr>
      </w:pPr>
    </w:p>
    <w:p w14:paraId="329DECE5">
      <w:pPr>
        <w:keepNext/>
        <w:pageBreakBefore w:val="0"/>
        <w:spacing w:before="60" w:after="20"/>
      </w:pPr>
      <w:r>
        <w:rPr>
          <w:rFonts w:ascii="Times New Roman" w:hAnsi="Times New Roman" w:eastAsia="Times New Roman" w:cs="Times New Roman"/>
          <w:b/>
          <w:sz w:val="18"/>
        </w:rPr>
        <w:t>c. Compression survival after JPEG recompression.</w:t>
      </w:r>
    </w:p>
    <w:tbl>
      <w:tblPr>
        <w:tblStyle w:val="18"/>
        <w:tblW w:w="0" w:type="auto"/>
        <w:jc w:val="center"/>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351"/>
        <w:gridCol w:w="1351"/>
        <w:gridCol w:w="1351"/>
        <w:gridCol w:w="1351"/>
        <w:gridCol w:w="1351"/>
        <w:gridCol w:w="1351"/>
        <w:gridCol w:w="1351"/>
      </w:tblGrid>
      <w:tr w14:paraId="18BF790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rPr>
        <w:tc>
          <w:tcPr>
            <w:tcW w:w="1351" w:type="dxa"/>
            <w:tcBorders>
              <w:bottom w:val="single" w:color="000000" w:sz="4" w:space="0"/>
            </w:tcBorders>
            <w:tcMar>
              <w:top w:w="45" w:type="dxa"/>
              <w:left w:w="45" w:type="dxa"/>
              <w:bottom w:w="45" w:type="dxa"/>
              <w:right w:w="45" w:type="dxa"/>
            </w:tcMar>
            <w:vAlign w:val="center"/>
          </w:tcPr>
          <w:p w14:paraId="7A20C99A">
            <w:pPr>
              <w:spacing w:before="0" w:after="0" w:line="240" w:lineRule="auto"/>
              <w:jc w:val="center"/>
            </w:pPr>
            <w:r>
              <w:rPr>
                <w:rFonts w:ascii="Times New Roman" w:hAnsi="Times New Roman" w:eastAsia="Times New Roman" w:cs="Times New Roman"/>
                <w:b/>
                <w:sz w:val="17"/>
              </w:rPr>
              <w:t>QF</w:t>
            </w:r>
          </w:p>
        </w:tc>
        <w:tc>
          <w:tcPr>
            <w:tcW w:w="1351" w:type="dxa"/>
            <w:tcBorders>
              <w:bottom w:val="single" w:color="000000" w:sz="4" w:space="0"/>
            </w:tcBorders>
            <w:tcMar>
              <w:top w:w="45" w:type="dxa"/>
              <w:left w:w="45" w:type="dxa"/>
              <w:bottom w:w="45" w:type="dxa"/>
              <w:right w:w="45" w:type="dxa"/>
            </w:tcMar>
            <w:vAlign w:val="center"/>
          </w:tcPr>
          <w:p w14:paraId="749133D3">
            <w:pPr>
              <w:spacing w:before="0" w:after="0" w:line="240" w:lineRule="auto"/>
              <w:jc w:val="center"/>
            </w:pPr>
            <w:r>
              <w:rPr>
                <w:rFonts w:ascii="Times New Roman" w:hAnsi="Times New Roman" w:eastAsia="Times New Roman" w:cs="Times New Roman"/>
                <w:b/>
                <w:sz w:val="17"/>
              </w:rPr>
              <w:t>LaMa</w:t>
            </w:r>
          </w:p>
        </w:tc>
        <w:tc>
          <w:tcPr>
            <w:tcW w:w="1351" w:type="dxa"/>
            <w:tcBorders>
              <w:bottom w:val="single" w:color="000000" w:sz="4" w:space="0"/>
            </w:tcBorders>
            <w:tcMar>
              <w:top w:w="45" w:type="dxa"/>
              <w:left w:w="45" w:type="dxa"/>
              <w:bottom w:w="45" w:type="dxa"/>
              <w:right w:w="45" w:type="dxa"/>
            </w:tcMar>
            <w:vAlign w:val="center"/>
          </w:tcPr>
          <w:p w14:paraId="696DCC15">
            <w:pPr>
              <w:spacing w:before="0" w:after="0" w:line="240" w:lineRule="auto"/>
              <w:jc w:val="center"/>
            </w:pPr>
            <w:r>
              <w:rPr>
                <w:rFonts w:ascii="Times New Roman" w:hAnsi="Times New Roman" w:eastAsia="Times New Roman" w:cs="Times New Roman"/>
                <w:b/>
                <w:sz w:val="17"/>
              </w:rPr>
              <w:t>DeepFillv2</w:t>
            </w:r>
          </w:p>
        </w:tc>
        <w:tc>
          <w:tcPr>
            <w:tcW w:w="1351" w:type="dxa"/>
            <w:tcBorders>
              <w:bottom w:val="single" w:color="000000" w:sz="4" w:space="0"/>
            </w:tcBorders>
            <w:tcMar>
              <w:top w:w="45" w:type="dxa"/>
              <w:left w:w="45" w:type="dxa"/>
              <w:bottom w:w="45" w:type="dxa"/>
              <w:right w:w="45" w:type="dxa"/>
            </w:tcMar>
            <w:vAlign w:val="center"/>
          </w:tcPr>
          <w:p w14:paraId="6517D057">
            <w:pPr>
              <w:spacing w:before="0" w:after="0" w:line="240" w:lineRule="auto"/>
              <w:jc w:val="center"/>
            </w:pPr>
            <w:r>
              <w:rPr>
                <w:rFonts w:ascii="Times New Roman" w:hAnsi="Times New Roman" w:eastAsia="Times New Roman" w:cs="Times New Roman"/>
                <w:b/>
                <w:sz w:val="17"/>
              </w:rPr>
              <w:t>Global–Local</w:t>
            </w:r>
          </w:p>
        </w:tc>
        <w:tc>
          <w:tcPr>
            <w:tcW w:w="1351" w:type="dxa"/>
            <w:tcBorders>
              <w:bottom w:val="single" w:color="000000" w:sz="4" w:space="0"/>
            </w:tcBorders>
            <w:tcMar>
              <w:top w:w="45" w:type="dxa"/>
              <w:left w:w="45" w:type="dxa"/>
              <w:bottom w:w="45" w:type="dxa"/>
              <w:right w:w="45" w:type="dxa"/>
            </w:tcMar>
            <w:vAlign w:val="center"/>
          </w:tcPr>
          <w:p w14:paraId="0F7ED49A">
            <w:pPr>
              <w:spacing w:before="0" w:after="0" w:line="240" w:lineRule="auto"/>
              <w:jc w:val="center"/>
            </w:pPr>
            <w:r>
              <w:rPr>
                <w:rFonts w:ascii="Times New Roman" w:hAnsi="Times New Roman" w:eastAsia="Times New Roman" w:cs="Times New Roman"/>
                <w:b/>
                <w:sz w:val="17"/>
              </w:rPr>
              <w:t>MAT</w:t>
            </w:r>
          </w:p>
        </w:tc>
        <w:tc>
          <w:tcPr>
            <w:tcW w:w="1351" w:type="dxa"/>
            <w:tcBorders>
              <w:bottom w:val="single" w:color="000000" w:sz="4" w:space="0"/>
            </w:tcBorders>
            <w:tcMar>
              <w:top w:w="45" w:type="dxa"/>
              <w:left w:w="45" w:type="dxa"/>
              <w:bottom w:w="45" w:type="dxa"/>
              <w:right w:w="45" w:type="dxa"/>
            </w:tcMar>
            <w:vAlign w:val="center"/>
          </w:tcPr>
          <w:p w14:paraId="4457FB1B">
            <w:pPr>
              <w:spacing w:before="0" w:after="0" w:line="240" w:lineRule="auto"/>
              <w:jc w:val="center"/>
            </w:pPr>
            <w:r>
              <w:rPr>
                <w:rFonts w:ascii="Times New Roman" w:hAnsi="Times New Roman" w:eastAsia="Times New Roman" w:cs="Times New Roman"/>
                <w:b/>
                <w:sz w:val="17"/>
              </w:rPr>
              <w:t>ResNet50 surrogate</w:t>
            </w:r>
          </w:p>
        </w:tc>
        <w:tc>
          <w:tcPr>
            <w:tcW w:w="1351" w:type="dxa"/>
            <w:tcBorders>
              <w:bottom w:val="single" w:color="000000" w:sz="4" w:space="0"/>
            </w:tcBorders>
            <w:tcMar>
              <w:top w:w="45" w:type="dxa"/>
              <w:left w:w="45" w:type="dxa"/>
              <w:bottom w:w="45" w:type="dxa"/>
              <w:right w:w="45" w:type="dxa"/>
            </w:tcMar>
            <w:vAlign w:val="center"/>
          </w:tcPr>
          <w:p w14:paraId="3032B638">
            <w:pPr>
              <w:spacing w:before="0" w:after="0" w:line="240" w:lineRule="auto"/>
              <w:jc w:val="center"/>
            </w:pPr>
            <w:r>
              <w:rPr>
                <w:rFonts w:ascii="Times New Roman" w:hAnsi="Times New Roman" w:eastAsia="Times New Roman" w:cs="Times New Roman"/>
                <w:b/>
                <w:sz w:val="17"/>
              </w:rPr>
              <w:t>Mean</w:t>
            </w:r>
          </w:p>
        </w:tc>
      </w:tr>
      <w:tr w14:paraId="1B95F21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351" w:type="dxa"/>
            <w:tcMar>
              <w:top w:w="45" w:type="dxa"/>
              <w:left w:w="45" w:type="dxa"/>
              <w:bottom w:w="45" w:type="dxa"/>
              <w:right w:w="45" w:type="dxa"/>
            </w:tcMar>
            <w:vAlign w:val="center"/>
          </w:tcPr>
          <w:p w14:paraId="574AE6C8">
            <w:pPr>
              <w:spacing w:before="0" w:after="0" w:line="240" w:lineRule="auto"/>
              <w:jc w:val="left"/>
            </w:pPr>
            <w:r>
              <w:rPr>
                <w:rFonts w:ascii="Times New Roman" w:hAnsi="Times New Roman" w:eastAsia="Times New Roman" w:cs="Times New Roman"/>
                <w:b w:val="0"/>
                <w:sz w:val="17"/>
              </w:rPr>
              <w:t>90</w:t>
            </w:r>
          </w:p>
        </w:tc>
        <w:tc>
          <w:tcPr>
            <w:tcW w:w="1351" w:type="dxa"/>
            <w:tcMar>
              <w:top w:w="45" w:type="dxa"/>
              <w:left w:w="45" w:type="dxa"/>
              <w:bottom w:w="45" w:type="dxa"/>
              <w:right w:w="45" w:type="dxa"/>
            </w:tcMar>
            <w:vAlign w:val="center"/>
          </w:tcPr>
          <w:p w14:paraId="5C88D55B">
            <w:pPr>
              <w:spacing w:before="0" w:after="0" w:line="240" w:lineRule="auto"/>
              <w:jc w:val="center"/>
            </w:pPr>
            <w:r>
              <w:rPr>
                <w:rFonts w:ascii="Times New Roman" w:hAnsi="Times New Roman" w:eastAsia="Times New Roman" w:cs="Times New Roman"/>
                <w:b w:val="0"/>
                <w:sz w:val="17"/>
              </w:rPr>
              <w:t>0.95</w:t>
            </w:r>
          </w:p>
        </w:tc>
        <w:tc>
          <w:tcPr>
            <w:tcW w:w="1351" w:type="dxa"/>
            <w:tcMar>
              <w:top w:w="45" w:type="dxa"/>
              <w:left w:w="45" w:type="dxa"/>
              <w:bottom w:w="45" w:type="dxa"/>
              <w:right w:w="45" w:type="dxa"/>
            </w:tcMar>
            <w:vAlign w:val="center"/>
          </w:tcPr>
          <w:p w14:paraId="5EA0CB0B">
            <w:pPr>
              <w:spacing w:before="0" w:after="0" w:line="240" w:lineRule="auto"/>
              <w:jc w:val="center"/>
            </w:pPr>
            <w:r>
              <w:rPr>
                <w:rFonts w:ascii="Times New Roman" w:hAnsi="Times New Roman" w:eastAsia="Times New Roman" w:cs="Times New Roman"/>
                <w:b w:val="0"/>
                <w:sz w:val="17"/>
              </w:rPr>
              <w:t>0.95</w:t>
            </w:r>
          </w:p>
        </w:tc>
        <w:tc>
          <w:tcPr>
            <w:tcW w:w="1351" w:type="dxa"/>
            <w:tcMar>
              <w:top w:w="45" w:type="dxa"/>
              <w:left w:w="45" w:type="dxa"/>
              <w:bottom w:w="45" w:type="dxa"/>
              <w:right w:w="45" w:type="dxa"/>
            </w:tcMar>
            <w:vAlign w:val="center"/>
          </w:tcPr>
          <w:p w14:paraId="218E57B5">
            <w:pPr>
              <w:spacing w:before="0" w:after="0" w:line="240" w:lineRule="auto"/>
              <w:jc w:val="center"/>
            </w:pPr>
            <w:r>
              <w:rPr>
                <w:rFonts w:ascii="Times New Roman" w:hAnsi="Times New Roman" w:eastAsia="Times New Roman" w:cs="Times New Roman"/>
                <w:b w:val="0"/>
                <w:sz w:val="17"/>
              </w:rPr>
              <w:t>0.96</w:t>
            </w:r>
          </w:p>
        </w:tc>
        <w:tc>
          <w:tcPr>
            <w:tcW w:w="1351" w:type="dxa"/>
            <w:tcMar>
              <w:top w:w="45" w:type="dxa"/>
              <w:left w:w="45" w:type="dxa"/>
              <w:bottom w:w="45" w:type="dxa"/>
              <w:right w:w="45" w:type="dxa"/>
            </w:tcMar>
            <w:vAlign w:val="center"/>
          </w:tcPr>
          <w:p w14:paraId="1FDE31A5">
            <w:pPr>
              <w:spacing w:before="0" w:after="0" w:line="240" w:lineRule="auto"/>
              <w:jc w:val="center"/>
            </w:pPr>
            <w:r>
              <w:rPr>
                <w:rFonts w:ascii="Times New Roman" w:hAnsi="Times New Roman" w:eastAsia="Times New Roman" w:cs="Times New Roman"/>
                <w:b w:val="0"/>
                <w:sz w:val="17"/>
              </w:rPr>
              <w:t>0.95</w:t>
            </w:r>
          </w:p>
        </w:tc>
        <w:tc>
          <w:tcPr>
            <w:tcW w:w="1351" w:type="dxa"/>
            <w:tcMar>
              <w:top w:w="45" w:type="dxa"/>
              <w:left w:w="45" w:type="dxa"/>
              <w:bottom w:w="45" w:type="dxa"/>
              <w:right w:w="45" w:type="dxa"/>
            </w:tcMar>
            <w:vAlign w:val="center"/>
          </w:tcPr>
          <w:p w14:paraId="0954F411">
            <w:pPr>
              <w:spacing w:before="0" w:after="0" w:line="240" w:lineRule="auto"/>
              <w:jc w:val="center"/>
            </w:pPr>
            <w:r>
              <w:rPr>
                <w:rFonts w:ascii="Times New Roman" w:hAnsi="Times New Roman" w:eastAsia="Times New Roman" w:cs="Times New Roman"/>
                <w:b w:val="0"/>
                <w:sz w:val="17"/>
              </w:rPr>
              <w:t>0.95</w:t>
            </w:r>
          </w:p>
        </w:tc>
        <w:tc>
          <w:tcPr>
            <w:tcW w:w="1351" w:type="dxa"/>
            <w:tcMar>
              <w:top w:w="45" w:type="dxa"/>
              <w:left w:w="45" w:type="dxa"/>
              <w:bottom w:w="45" w:type="dxa"/>
              <w:right w:w="45" w:type="dxa"/>
            </w:tcMar>
            <w:vAlign w:val="center"/>
          </w:tcPr>
          <w:p w14:paraId="60C1A9BB">
            <w:pPr>
              <w:spacing w:before="0" w:after="0" w:line="240" w:lineRule="auto"/>
              <w:jc w:val="center"/>
            </w:pPr>
            <w:r>
              <w:rPr>
                <w:rFonts w:ascii="Times New Roman" w:hAnsi="Times New Roman" w:eastAsia="Times New Roman" w:cs="Times New Roman"/>
                <w:sz w:val="17"/>
              </w:rPr>
              <w:t>0.954</w:t>
            </w:r>
          </w:p>
        </w:tc>
      </w:tr>
      <w:tr w14:paraId="17B802B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351" w:type="dxa"/>
            <w:tcMar>
              <w:top w:w="45" w:type="dxa"/>
              <w:left w:w="45" w:type="dxa"/>
              <w:bottom w:w="45" w:type="dxa"/>
              <w:right w:w="45" w:type="dxa"/>
            </w:tcMar>
            <w:vAlign w:val="center"/>
          </w:tcPr>
          <w:p w14:paraId="338E41BA">
            <w:pPr>
              <w:spacing w:before="0" w:after="0" w:line="240" w:lineRule="auto"/>
              <w:jc w:val="left"/>
            </w:pPr>
            <w:r>
              <w:rPr>
                <w:rFonts w:ascii="Times New Roman" w:hAnsi="Times New Roman" w:eastAsia="Times New Roman" w:cs="Times New Roman"/>
                <w:b w:val="0"/>
                <w:sz w:val="17"/>
              </w:rPr>
              <w:t>75</w:t>
            </w:r>
          </w:p>
        </w:tc>
        <w:tc>
          <w:tcPr>
            <w:tcW w:w="1351" w:type="dxa"/>
            <w:tcMar>
              <w:top w:w="45" w:type="dxa"/>
              <w:left w:w="45" w:type="dxa"/>
              <w:bottom w:w="45" w:type="dxa"/>
              <w:right w:w="45" w:type="dxa"/>
            </w:tcMar>
            <w:vAlign w:val="center"/>
          </w:tcPr>
          <w:p w14:paraId="005DC974">
            <w:pPr>
              <w:spacing w:before="0" w:after="0" w:line="240" w:lineRule="auto"/>
              <w:jc w:val="center"/>
            </w:pPr>
            <w:r>
              <w:rPr>
                <w:rFonts w:ascii="Times New Roman" w:hAnsi="Times New Roman" w:eastAsia="Times New Roman" w:cs="Times New Roman"/>
                <w:b w:val="0"/>
                <w:sz w:val="17"/>
              </w:rPr>
              <w:t>0.94</w:t>
            </w:r>
          </w:p>
        </w:tc>
        <w:tc>
          <w:tcPr>
            <w:tcW w:w="1351" w:type="dxa"/>
            <w:tcMar>
              <w:top w:w="45" w:type="dxa"/>
              <w:left w:w="45" w:type="dxa"/>
              <w:bottom w:w="45" w:type="dxa"/>
              <w:right w:w="45" w:type="dxa"/>
            </w:tcMar>
            <w:vAlign w:val="center"/>
          </w:tcPr>
          <w:p w14:paraId="2491CE4A">
            <w:pPr>
              <w:spacing w:before="0" w:after="0" w:line="240" w:lineRule="auto"/>
              <w:jc w:val="center"/>
            </w:pPr>
            <w:r>
              <w:rPr>
                <w:rFonts w:ascii="Times New Roman" w:hAnsi="Times New Roman" w:eastAsia="Times New Roman" w:cs="Times New Roman"/>
                <w:b w:val="0"/>
                <w:sz w:val="17"/>
              </w:rPr>
              <w:t>0.95</w:t>
            </w:r>
          </w:p>
        </w:tc>
        <w:tc>
          <w:tcPr>
            <w:tcW w:w="1351" w:type="dxa"/>
            <w:tcMar>
              <w:top w:w="45" w:type="dxa"/>
              <w:left w:w="45" w:type="dxa"/>
              <w:bottom w:w="45" w:type="dxa"/>
              <w:right w:w="45" w:type="dxa"/>
            </w:tcMar>
            <w:vAlign w:val="center"/>
          </w:tcPr>
          <w:p w14:paraId="7B5E993A">
            <w:pPr>
              <w:spacing w:before="0" w:after="0" w:line="240" w:lineRule="auto"/>
              <w:jc w:val="center"/>
            </w:pPr>
            <w:r>
              <w:rPr>
                <w:rFonts w:ascii="Times New Roman" w:hAnsi="Times New Roman" w:eastAsia="Times New Roman" w:cs="Times New Roman"/>
                <w:b w:val="0"/>
                <w:sz w:val="17"/>
              </w:rPr>
              <w:t>0.94</w:t>
            </w:r>
          </w:p>
        </w:tc>
        <w:tc>
          <w:tcPr>
            <w:tcW w:w="1351" w:type="dxa"/>
            <w:tcMar>
              <w:top w:w="45" w:type="dxa"/>
              <w:left w:w="45" w:type="dxa"/>
              <w:bottom w:w="45" w:type="dxa"/>
              <w:right w:w="45" w:type="dxa"/>
            </w:tcMar>
            <w:vAlign w:val="center"/>
          </w:tcPr>
          <w:p w14:paraId="74F2089B">
            <w:pPr>
              <w:spacing w:before="0" w:after="0" w:line="240" w:lineRule="auto"/>
              <w:jc w:val="center"/>
            </w:pPr>
            <w:r>
              <w:rPr>
                <w:rFonts w:ascii="Times New Roman" w:hAnsi="Times New Roman" w:eastAsia="Times New Roman" w:cs="Times New Roman"/>
                <w:b w:val="0"/>
                <w:sz w:val="17"/>
              </w:rPr>
              <w:t>0.95</w:t>
            </w:r>
          </w:p>
        </w:tc>
        <w:tc>
          <w:tcPr>
            <w:tcW w:w="1351" w:type="dxa"/>
            <w:tcMar>
              <w:top w:w="45" w:type="dxa"/>
              <w:left w:w="45" w:type="dxa"/>
              <w:bottom w:w="45" w:type="dxa"/>
              <w:right w:w="45" w:type="dxa"/>
            </w:tcMar>
            <w:vAlign w:val="center"/>
          </w:tcPr>
          <w:p w14:paraId="6A9C17F3">
            <w:pPr>
              <w:spacing w:before="0" w:after="0" w:line="240" w:lineRule="auto"/>
              <w:jc w:val="center"/>
            </w:pPr>
            <w:r>
              <w:rPr>
                <w:rFonts w:ascii="Times New Roman" w:hAnsi="Times New Roman" w:eastAsia="Times New Roman" w:cs="Times New Roman"/>
                <w:b w:val="0"/>
                <w:sz w:val="17"/>
              </w:rPr>
              <w:t>0.94</w:t>
            </w:r>
          </w:p>
        </w:tc>
        <w:tc>
          <w:tcPr>
            <w:tcW w:w="1351" w:type="dxa"/>
            <w:tcMar>
              <w:top w:w="45" w:type="dxa"/>
              <w:left w:w="45" w:type="dxa"/>
              <w:bottom w:w="45" w:type="dxa"/>
              <w:right w:w="45" w:type="dxa"/>
            </w:tcMar>
            <w:vAlign w:val="center"/>
          </w:tcPr>
          <w:p w14:paraId="6EB95B6E">
            <w:pPr>
              <w:spacing w:before="0" w:after="0" w:line="240" w:lineRule="auto"/>
              <w:jc w:val="center"/>
            </w:pPr>
            <w:r>
              <w:rPr>
                <w:rFonts w:ascii="Times New Roman" w:hAnsi="Times New Roman" w:eastAsia="Times New Roman" w:cs="Times New Roman"/>
                <w:sz w:val="17"/>
              </w:rPr>
              <w:t>0.944</w:t>
            </w:r>
          </w:p>
        </w:tc>
      </w:tr>
      <w:tr w14:paraId="0D21DAD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351" w:type="dxa"/>
            <w:tcMar>
              <w:top w:w="45" w:type="dxa"/>
              <w:left w:w="45" w:type="dxa"/>
              <w:bottom w:w="45" w:type="dxa"/>
              <w:right w:w="45" w:type="dxa"/>
            </w:tcMar>
            <w:vAlign w:val="center"/>
          </w:tcPr>
          <w:p w14:paraId="0CBCF7F9">
            <w:pPr>
              <w:spacing w:before="0" w:after="0" w:line="240" w:lineRule="auto"/>
              <w:jc w:val="left"/>
            </w:pPr>
            <w:r>
              <w:rPr>
                <w:rFonts w:ascii="Times New Roman" w:hAnsi="Times New Roman" w:eastAsia="Times New Roman" w:cs="Times New Roman"/>
                <w:b w:val="0"/>
                <w:sz w:val="17"/>
              </w:rPr>
              <w:t>50</w:t>
            </w:r>
          </w:p>
        </w:tc>
        <w:tc>
          <w:tcPr>
            <w:tcW w:w="1351" w:type="dxa"/>
            <w:tcMar>
              <w:top w:w="45" w:type="dxa"/>
              <w:left w:w="45" w:type="dxa"/>
              <w:bottom w:w="45" w:type="dxa"/>
              <w:right w:w="45" w:type="dxa"/>
            </w:tcMar>
            <w:vAlign w:val="center"/>
          </w:tcPr>
          <w:p w14:paraId="7CFA7170">
            <w:pPr>
              <w:spacing w:before="0" w:after="0" w:line="240" w:lineRule="auto"/>
              <w:jc w:val="center"/>
            </w:pPr>
            <w:r>
              <w:rPr>
                <w:rFonts w:ascii="Times New Roman" w:hAnsi="Times New Roman" w:eastAsia="Times New Roman" w:cs="Times New Roman"/>
                <w:b w:val="0"/>
                <w:sz w:val="17"/>
              </w:rPr>
              <w:t>0.89</w:t>
            </w:r>
          </w:p>
        </w:tc>
        <w:tc>
          <w:tcPr>
            <w:tcW w:w="1351" w:type="dxa"/>
            <w:tcMar>
              <w:top w:w="45" w:type="dxa"/>
              <w:left w:w="45" w:type="dxa"/>
              <w:bottom w:w="45" w:type="dxa"/>
              <w:right w:w="45" w:type="dxa"/>
            </w:tcMar>
            <w:vAlign w:val="center"/>
          </w:tcPr>
          <w:p w14:paraId="417044A5">
            <w:pPr>
              <w:spacing w:before="0" w:after="0" w:line="240" w:lineRule="auto"/>
              <w:jc w:val="center"/>
            </w:pPr>
            <w:r>
              <w:rPr>
                <w:rFonts w:ascii="Times New Roman" w:hAnsi="Times New Roman" w:eastAsia="Times New Roman" w:cs="Times New Roman"/>
                <w:b w:val="0"/>
                <w:sz w:val="17"/>
              </w:rPr>
              <w:t>0.89</w:t>
            </w:r>
          </w:p>
        </w:tc>
        <w:tc>
          <w:tcPr>
            <w:tcW w:w="1351" w:type="dxa"/>
            <w:tcMar>
              <w:top w:w="45" w:type="dxa"/>
              <w:left w:w="45" w:type="dxa"/>
              <w:bottom w:w="45" w:type="dxa"/>
              <w:right w:w="45" w:type="dxa"/>
            </w:tcMar>
            <w:vAlign w:val="center"/>
          </w:tcPr>
          <w:p w14:paraId="5F18A398">
            <w:pPr>
              <w:spacing w:before="0" w:after="0" w:line="240" w:lineRule="auto"/>
              <w:jc w:val="center"/>
            </w:pPr>
            <w:r>
              <w:rPr>
                <w:rFonts w:ascii="Times New Roman" w:hAnsi="Times New Roman" w:eastAsia="Times New Roman" w:cs="Times New Roman"/>
                <w:b w:val="0"/>
                <w:sz w:val="17"/>
              </w:rPr>
              <w:t>0.89</w:t>
            </w:r>
          </w:p>
        </w:tc>
        <w:tc>
          <w:tcPr>
            <w:tcW w:w="1351" w:type="dxa"/>
            <w:tcMar>
              <w:top w:w="45" w:type="dxa"/>
              <w:left w:w="45" w:type="dxa"/>
              <w:bottom w:w="45" w:type="dxa"/>
              <w:right w:w="45" w:type="dxa"/>
            </w:tcMar>
            <w:vAlign w:val="center"/>
          </w:tcPr>
          <w:p w14:paraId="2767C688">
            <w:pPr>
              <w:spacing w:before="0" w:after="0" w:line="240" w:lineRule="auto"/>
              <w:jc w:val="center"/>
            </w:pPr>
            <w:r>
              <w:rPr>
                <w:rFonts w:ascii="Times New Roman" w:hAnsi="Times New Roman" w:eastAsia="Times New Roman" w:cs="Times New Roman"/>
                <w:b w:val="0"/>
                <w:sz w:val="17"/>
              </w:rPr>
              <w:t>0.89</w:t>
            </w:r>
          </w:p>
        </w:tc>
        <w:tc>
          <w:tcPr>
            <w:tcW w:w="1351" w:type="dxa"/>
            <w:tcMar>
              <w:top w:w="45" w:type="dxa"/>
              <w:left w:w="45" w:type="dxa"/>
              <w:bottom w:w="45" w:type="dxa"/>
              <w:right w:w="45" w:type="dxa"/>
            </w:tcMar>
            <w:vAlign w:val="center"/>
          </w:tcPr>
          <w:p w14:paraId="257F06C4">
            <w:pPr>
              <w:spacing w:before="0" w:after="0" w:line="240" w:lineRule="auto"/>
              <w:jc w:val="center"/>
            </w:pPr>
            <w:r>
              <w:rPr>
                <w:rFonts w:ascii="Times New Roman" w:hAnsi="Times New Roman" w:eastAsia="Times New Roman" w:cs="Times New Roman"/>
                <w:b w:val="0"/>
                <w:sz w:val="17"/>
              </w:rPr>
              <w:t>0.88</w:t>
            </w:r>
          </w:p>
        </w:tc>
        <w:tc>
          <w:tcPr>
            <w:tcW w:w="1351" w:type="dxa"/>
            <w:tcMar>
              <w:top w:w="45" w:type="dxa"/>
              <w:left w:w="45" w:type="dxa"/>
              <w:bottom w:w="45" w:type="dxa"/>
              <w:right w:w="45" w:type="dxa"/>
            </w:tcMar>
            <w:vAlign w:val="center"/>
          </w:tcPr>
          <w:p w14:paraId="13A8C5F7">
            <w:pPr>
              <w:spacing w:before="0" w:after="0" w:line="240" w:lineRule="auto"/>
              <w:jc w:val="center"/>
            </w:pPr>
            <w:r>
              <w:rPr>
                <w:rFonts w:ascii="Times New Roman" w:hAnsi="Times New Roman" w:eastAsia="Times New Roman" w:cs="Times New Roman"/>
                <w:sz w:val="17"/>
              </w:rPr>
              <w:t>0.889</w:t>
            </w:r>
          </w:p>
        </w:tc>
      </w:tr>
    </w:tbl>
    <w:p w14:paraId="5573F6E3">
      <w:pPr>
        <w:keepNext/>
        <w:pageBreakBefore w:val="0"/>
        <w:spacing w:before="100" w:after="30"/>
        <w:jc w:val="left"/>
      </w:pPr>
      <w:r>
        <w:rPr>
          <w:rFonts w:ascii="Times New Roman" w:hAnsi="Times New Roman" w:eastAsia="Times New Roman" w:cs="Times New Roman"/>
          <w:b/>
          <w:sz w:val="19"/>
        </w:rPr>
        <w:t xml:space="preserve">Supplementary Table S2 | </w:t>
      </w:r>
      <w:r>
        <w:rPr>
          <w:rFonts w:ascii="Times New Roman" w:hAnsi="Times New Roman" w:eastAsia="Times New Roman" w:cs="Times New Roman"/>
          <w:b w:val="0"/>
          <w:sz w:val="19"/>
        </w:rPr>
        <w:t>Detailed baseline comparison across the five target models.</w:t>
      </w:r>
    </w:p>
    <w:p w14:paraId="7E1DC0E1">
      <w:pPr>
        <w:keepNext/>
        <w:pageBreakBefore w:val="0"/>
        <w:spacing w:before="0" w:after="60" w:line="240" w:lineRule="auto"/>
      </w:pPr>
      <w:r>
        <w:rPr>
          <w:rFonts w:ascii="Times New Roman" w:hAnsi="Times New Roman" w:eastAsia="Times New Roman" w:cs="Times New Roman"/>
          <w:sz w:val="18"/>
        </w:rPr>
        <w:t>All values correspond to the common 2,000-image baseline-comparison run at ε = 0.08. The four adapted baselines use their 20-step optimization protocols described in the main Methods; Scene-Guard (G) is the one-pass generator result from the same baseline-comparison run. The separate 10-step Scene-Guard refinement experiment is reported in Supplementary Table S3.</w:t>
      </w:r>
    </w:p>
    <w:p w14:paraId="6D41BD33">
      <w:pPr>
        <w:keepNext/>
        <w:pageBreakBefore w:val="0"/>
        <w:spacing w:before="60" w:after="20"/>
      </w:pPr>
      <w:r>
        <w:rPr>
          <w:rFonts w:ascii="Times New Roman" w:hAnsi="Times New Roman" w:eastAsia="Times New Roman" w:cs="Times New Roman"/>
          <w:b/>
          <w:sz w:val="18"/>
        </w:rPr>
        <w:t>a. Target-wise SDR.</w:t>
      </w:r>
    </w:p>
    <w:tbl>
      <w:tblPr>
        <w:tblStyle w:val="18"/>
        <w:tblW w:w="0" w:type="auto"/>
        <w:jc w:val="center"/>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351"/>
        <w:gridCol w:w="1351"/>
        <w:gridCol w:w="1351"/>
        <w:gridCol w:w="1351"/>
        <w:gridCol w:w="1351"/>
        <w:gridCol w:w="1351"/>
        <w:gridCol w:w="1351"/>
      </w:tblGrid>
      <w:tr w14:paraId="52CF796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rPr>
        <w:tc>
          <w:tcPr>
            <w:tcW w:w="1351" w:type="dxa"/>
            <w:tcBorders>
              <w:bottom w:val="single" w:color="000000" w:sz="4" w:space="0"/>
            </w:tcBorders>
            <w:tcMar>
              <w:top w:w="45" w:type="dxa"/>
              <w:left w:w="45" w:type="dxa"/>
              <w:bottom w:w="45" w:type="dxa"/>
              <w:right w:w="45" w:type="dxa"/>
            </w:tcMar>
            <w:vAlign w:val="center"/>
          </w:tcPr>
          <w:p w14:paraId="095B0334">
            <w:pPr>
              <w:spacing w:before="0" w:after="0" w:line="240" w:lineRule="auto"/>
              <w:jc w:val="center"/>
            </w:pPr>
            <w:r>
              <w:rPr>
                <w:rFonts w:ascii="Times New Roman" w:hAnsi="Times New Roman" w:eastAsia="Times New Roman" w:cs="Times New Roman"/>
                <w:b/>
                <w:sz w:val="17"/>
              </w:rPr>
              <w:t>Method</w:t>
            </w:r>
          </w:p>
        </w:tc>
        <w:tc>
          <w:tcPr>
            <w:tcW w:w="1351" w:type="dxa"/>
            <w:tcBorders>
              <w:bottom w:val="single" w:color="000000" w:sz="4" w:space="0"/>
            </w:tcBorders>
            <w:tcMar>
              <w:top w:w="45" w:type="dxa"/>
              <w:left w:w="45" w:type="dxa"/>
              <w:bottom w:w="45" w:type="dxa"/>
              <w:right w:w="45" w:type="dxa"/>
            </w:tcMar>
            <w:vAlign w:val="center"/>
          </w:tcPr>
          <w:p w14:paraId="51C6322C">
            <w:pPr>
              <w:spacing w:before="0" w:after="0" w:line="240" w:lineRule="auto"/>
              <w:jc w:val="center"/>
            </w:pPr>
            <w:r>
              <w:rPr>
                <w:rFonts w:ascii="Times New Roman" w:hAnsi="Times New Roman" w:eastAsia="Times New Roman" w:cs="Times New Roman"/>
                <w:b/>
                <w:sz w:val="17"/>
              </w:rPr>
              <w:t>LaMa</w:t>
            </w:r>
          </w:p>
        </w:tc>
        <w:tc>
          <w:tcPr>
            <w:tcW w:w="1351" w:type="dxa"/>
            <w:tcBorders>
              <w:bottom w:val="single" w:color="000000" w:sz="4" w:space="0"/>
            </w:tcBorders>
            <w:tcMar>
              <w:top w:w="45" w:type="dxa"/>
              <w:left w:w="45" w:type="dxa"/>
              <w:bottom w:w="45" w:type="dxa"/>
              <w:right w:w="45" w:type="dxa"/>
            </w:tcMar>
            <w:vAlign w:val="center"/>
          </w:tcPr>
          <w:p w14:paraId="110F8DC1">
            <w:pPr>
              <w:spacing w:before="0" w:after="0" w:line="240" w:lineRule="auto"/>
              <w:jc w:val="center"/>
            </w:pPr>
            <w:r>
              <w:rPr>
                <w:rFonts w:ascii="Times New Roman" w:hAnsi="Times New Roman" w:eastAsia="Times New Roman" w:cs="Times New Roman"/>
                <w:b/>
                <w:sz w:val="17"/>
              </w:rPr>
              <w:t>DeepFillv2</w:t>
            </w:r>
          </w:p>
        </w:tc>
        <w:tc>
          <w:tcPr>
            <w:tcW w:w="1351" w:type="dxa"/>
            <w:tcBorders>
              <w:bottom w:val="single" w:color="000000" w:sz="4" w:space="0"/>
            </w:tcBorders>
            <w:tcMar>
              <w:top w:w="45" w:type="dxa"/>
              <w:left w:w="45" w:type="dxa"/>
              <w:bottom w:w="45" w:type="dxa"/>
              <w:right w:w="45" w:type="dxa"/>
            </w:tcMar>
            <w:vAlign w:val="center"/>
          </w:tcPr>
          <w:p w14:paraId="435826E1">
            <w:pPr>
              <w:spacing w:before="0" w:after="0" w:line="240" w:lineRule="auto"/>
              <w:jc w:val="center"/>
            </w:pPr>
            <w:r>
              <w:rPr>
                <w:rFonts w:ascii="Times New Roman" w:hAnsi="Times New Roman" w:eastAsia="Times New Roman" w:cs="Times New Roman"/>
                <w:b/>
                <w:sz w:val="17"/>
              </w:rPr>
              <w:t>Global–Local</w:t>
            </w:r>
          </w:p>
        </w:tc>
        <w:tc>
          <w:tcPr>
            <w:tcW w:w="1351" w:type="dxa"/>
            <w:tcBorders>
              <w:bottom w:val="single" w:color="000000" w:sz="4" w:space="0"/>
            </w:tcBorders>
            <w:tcMar>
              <w:top w:w="45" w:type="dxa"/>
              <w:left w:w="45" w:type="dxa"/>
              <w:bottom w:w="45" w:type="dxa"/>
              <w:right w:w="45" w:type="dxa"/>
            </w:tcMar>
            <w:vAlign w:val="center"/>
          </w:tcPr>
          <w:p w14:paraId="059BF2A4">
            <w:pPr>
              <w:spacing w:before="0" w:after="0" w:line="240" w:lineRule="auto"/>
              <w:jc w:val="center"/>
            </w:pPr>
            <w:r>
              <w:rPr>
                <w:rFonts w:ascii="Times New Roman" w:hAnsi="Times New Roman" w:eastAsia="Times New Roman" w:cs="Times New Roman"/>
                <w:b/>
                <w:sz w:val="17"/>
              </w:rPr>
              <w:t>MAT</w:t>
            </w:r>
          </w:p>
        </w:tc>
        <w:tc>
          <w:tcPr>
            <w:tcW w:w="1351" w:type="dxa"/>
            <w:tcBorders>
              <w:bottom w:val="single" w:color="000000" w:sz="4" w:space="0"/>
            </w:tcBorders>
            <w:tcMar>
              <w:top w:w="45" w:type="dxa"/>
              <w:left w:w="45" w:type="dxa"/>
              <w:bottom w:w="45" w:type="dxa"/>
              <w:right w:w="45" w:type="dxa"/>
            </w:tcMar>
            <w:vAlign w:val="center"/>
          </w:tcPr>
          <w:p w14:paraId="3D1A4285">
            <w:pPr>
              <w:spacing w:before="0" w:after="0" w:line="240" w:lineRule="auto"/>
              <w:jc w:val="center"/>
            </w:pPr>
            <w:r>
              <w:rPr>
                <w:rFonts w:ascii="Times New Roman" w:hAnsi="Times New Roman" w:eastAsia="Times New Roman" w:cs="Times New Roman"/>
                <w:b/>
                <w:sz w:val="17"/>
              </w:rPr>
              <w:t>ResNet50 surrogate</w:t>
            </w:r>
          </w:p>
        </w:tc>
        <w:tc>
          <w:tcPr>
            <w:tcW w:w="1351" w:type="dxa"/>
            <w:tcBorders>
              <w:bottom w:val="single" w:color="000000" w:sz="4" w:space="0"/>
            </w:tcBorders>
            <w:tcMar>
              <w:top w:w="45" w:type="dxa"/>
              <w:left w:w="45" w:type="dxa"/>
              <w:bottom w:w="45" w:type="dxa"/>
              <w:right w:w="45" w:type="dxa"/>
            </w:tcMar>
            <w:vAlign w:val="center"/>
          </w:tcPr>
          <w:p w14:paraId="052BDE83">
            <w:pPr>
              <w:spacing w:before="0" w:after="0" w:line="240" w:lineRule="auto"/>
              <w:jc w:val="center"/>
            </w:pPr>
            <w:r>
              <w:rPr>
                <w:rFonts w:ascii="Times New Roman" w:hAnsi="Times New Roman" w:eastAsia="Times New Roman" w:cs="Times New Roman"/>
                <w:b/>
                <w:sz w:val="17"/>
              </w:rPr>
              <w:t>Average</w:t>
            </w:r>
          </w:p>
        </w:tc>
      </w:tr>
      <w:tr w14:paraId="26CAE97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351" w:type="dxa"/>
            <w:tcMar>
              <w:top w:w="45" w:type="dxa"/>
              <w:left w:w="45" w:type="dxa"/>
              <w:bottom w:w="45" w:type="dxa"/>
              <w:right w:w="45" w:type="dxa"/>
            </w:tcMar>
            <w:vAlign w:val="center"/>
          </w:tcPr>
          <w:p w14:paraId="3D23ED45">
            <w:pPr>
              <w:spacing w:before="0" w:after="0" w:line="240" w:lineRule="auto"/>
              <w:jc w:val="left"/>
            </w:pPr>
            <w:r>
              <w:rPr>
                <w:rFonts w:ascii="Times New Roman" w:hAnsi="Times New Roman" w:eastAsia="Times New Roman" w:cs="Times New Roman"/>
                <w:b w:val="0"/>
                <w:sz w:val="17"/>
              </w:rPr>
              <w:t>No Defense</w:t>
            </w:r>
          </w:p>
        </w:tc>
        <w:tc>
          <w:tcPr>
            <w:tcW w:w="1351" w:type="dxa"/>
            <w:tcMar>
              <w:top w:w="45" w:type="dxa"/>
              <w:left w:w="45" w:type="dxa"/>
              <w:bottom w:w="45" w:type="dxa"/>
              <w:right w:w="45" w:type="dxa"/>
            </w:tcMar>
            <w:vAlign w:val="center"/>
          </w:tcPr>
          <w:p w14:paraId="2B3EB6F8">
            <w:pPr>
              <w:spacing w:before="0" w:after="0" w:line="240" w:lineRule="auto"/>
              <w:jc w:val="center"/>
            </w:pPr>
            <w:r>
              <w:rPr>
                <w:rFonts w:ascii="Times New Roman" w:hAnsi="Times New Roman" w:eastAsia="Times New Roman" w:cs="Times New Roman"/>
                <w:b w:val="0"/>
                <w:sz w:val="17"/>
              </w:rPr>
              <w:t>0.000</w:t>
            </w:r>
          </w:p>
        </w:tc>
        <w:tc>
          <w:tcPr>
            <w:tcW w:w="1351" w:type="dxa"/>
            <w:tcMar>
              <w:top w:w="45" w:type="dxa"/>
              <w:left w:w="45" w:type="dxa"/>
              <w:bottom w:w="45" w:type="dxa"/>
              <w:right w:w="45" w:type="dxa"/>
            </w:tcMar>
            <w:vAlign w:val="center"/>
          </w:tcPr>
          <w:p w14:paraId="3D54AA5E">
            <w:pPr>
              <w:spacing w:before="0" w:after="0" w:line="240" w:lineRule="auto"/>
              <w:jc w:val="center"/>
            </w:pPr>
            <w:r>
              <w:rPr>
                <w:rFonts w:ascii="Times New Roman" w:hAnsi="Times New Roman" w:eastAsia="Times New Roman" w:cs="Times New Roman"/>
                <w:b w:val="0"/>
                <w:sz w:val="17"/>
              </w:rPr>
              <w:t>0.000</w:t>
            </w:r>
          </w:p>
        </w:tc>
        <w:tc>
          <w:tcPr>
            <w:tcW w:w="1351" w:type="dxa"/>
            <w:tcMar>
              <w:top w:w="45" w:type="dxa"/>
              <w:left w:w="45" w:type="dxa"/>
              <w:bottom w:w="45" w:type="dxa"/>
              <w:right w:w="45" w:type="dxa"/>
            </w:tcMar>
            <w:vAlign w:val="center"/>
          </w:tcPr>
          <w:p w14:paraId="2313AA4F">
            <w:pPr>
              <w:spacing w:before="0" w:after="0" w:line="240" w:lineRule="auto"/>
              <w:jc w:val="center"/>
            </w:pPr>
            <w:r>
              <w:rPr>
                <w:rFonts w:ascii="Times New Roman" w:hAnsi="Times New Roman" w:eastAsia="Times New Roman" w:cs="Times New Roman"/>
                <w:b w:val="0"/>
                <w:sz w:val="17"/>
              </w:rPr>
              <w:t>0.000</w:t>
            </w:r>
          </w:p>
        </w:tc>
        <w:tc>
          <w:tcPr>
            <w:tcW w:w="1351" w:type="dxa"/>
            <w:tcMar>
              <w:top w:w="45" w:type="dxa"/>
              <w:left w:w="45" w:type="dxa"/>
              <w:bottom w:w="45" w:type="dxa"/>
              <w:right w:w="45" w:type="dxa"/>
            </w:tcMar>
            <w:vAlign w:val="center"/>
          </w:tcPr>
          <w:p w14:paraId="421EC76F">
            <w:pPr>
              <w:spacing w:before="0" w:after="0" w:line="240" w:lineRule="auto"/>
              <w:jc w:val="center"/>
            </w:pPr>
            <w:r>
              <w:rPr>
                <w:rFonts w:ascii="Times New Roman" w:hAnsi="Times New Roman" w:eastAsia="Times New Roman" w:cs="Times New Roman"/>
                <w:b w:val="0"/>
                <w:sz w:val="17"/>
              </w:rPr>
              <w:t>0.000</w:t>
            </w:r>
          </w:p>
        </w:tc>
        <w:tc>
          <w:tcPr>
            <w:tcW w:w="1351" w:type="dxa"/>
            <w:tcMar>
              <w:top w:w="45" w:type="dxa"/>
              <w:left w:w="45" w:type="dxa"/>
              <w:bottom w:w="45" w:type="dxa"/>
              <w:right w:w="45" w:type="dxa"/>
            </w:tcMar>
            <w:vAlign w:val="center"/>
          </w:tcPr>
          <w:p w14:paraId="5E7827B4">
            <w:pPr>
              <w:spacing w:before="0" w:after="0" w:line="240" w:lineRule="auto"/>
              <w:jc w:val="center"/>
            </w:pPr>
            <w:r>
              <w:rPr>
                <w:rFonts w:ascii="Times New Roman" w:hAnsi="Times New Roman" w:eastAsia="Times New Roman" w:cs="Times New Roman"/>
                <w:b w:val="0"/>
                <w:sz w:val="17"/>
              </w:rPr>
              <w:t>0.000</w:t>
            </w:r>
          </w:p>
        </w:tc>
        <w:tc>
          <w:tcPr>
            <w:tcW w:w="1351" w:type="dxa"/>
            <w:tcMar>
              <w:top w:w="45" w:type="dxa"/>
              <w:left w:w="45" w:type="dxa"/>
              <w:bottom w:w="45" w:type="dxa"/>
              <w:right w:w="45" w:type="dxa"/>
            </w:tcMar>
            <w:vAlign w:val="center"/>
          </w:tcPr>
          <w:p w14:paraId="690FBDAE">
            <w:pPr>
              <w:spacing w:before="0" w:after="0" w:line="240" w:lineRule="auto"/>
              <w:jc w:val="center"/>
            </w:pPr>
            <w:r>
              <w:rPr>
                <w:rFonts w:ascii="Times New Roman" w:hAnsi="Times New Roman" w:eastAsia="Times New Roman" w:cs="Times New Roman"/>
                <w:b w:val="0"/>
                <w:sz w:val="17"/>
              </w:rPr>
              <w:t>0.000</w:t>
            </w:r>
          </w:p>
        </w:tc>
      </w:tr>
      <w:tr w14:paraId="4FCFE24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351" w:type="dxa"/>
            <w:tcMar>
              <w:top w:w="45" w:type="dxa"/>
              <w:left w:w="45" w:type="dxa"/>
              <w:bottom w:w="45" w:type="dxa"/>
              <w:right w:w="45" w:type="dxa"/>
            </w:tcMar>
            <w:vAlign w:val="center"/>
          </w:tcPr>
          <w:p w14:paraId="28949583">
            <w:pPr>
              <w:spacing w:before="0" w:after="0" w:line="240" w:lineRule="auto"/>
              <w:jc w:val="left"/>
            </w:pPr>
            <w:r>
              <w:rPr>
                <w:rFonts w:ascii="Times New Roman" w:hAnsi="Times New Roman" w:eastAsia="Times New Roman" w:cs="Times New Roman"/>
                <w:b w:val="0"/>
                <w:sz w:val="17"/>
              </w:rPr>
              <w:t>CMUA-Watermark</w:t>
            </w:r>
          </w:p>
        </w:tc>
        <w:tc>
          <w:tcPr>
            <w:tcW w:w="1351" w:type="dxa"/>
            <w:tcMar>
              <w:top w:w="45" w:type="dxa"/>
              <w:left w:w="45" w:type="dxa"/>
              <w:bottom w:w="45" w:type="dxa"/>
              <w:right w:w="45" w:type="dxa"/>
            </w:tcMar>
            <w:vAlign w:val="center"/>
          </w:tcPr>
          <w:p w14:paraId="1B808290">
            <w:pPr>
              <w:spacing w:before="0" w:after="0" w:line="240" w:lineRule="auto"/>
              <w:jc w:val="center"/>
            </w:pPr>
            <w:r>
              <w:rPr>
                <w:rFonts w:ascii="Times New Roman" w:hAnsi="Times New Roman" w:eastAsia="Times New Roman" w:cs="Times New Roman"/>
                <w:b w:val="0"/>
                <w:sz w:val="17"/>
              </w:rPr>
              <w:t>0.442</w:t>
            </w:r>
          </w:p>
        </w:tc>
        <w:tc>
          <w:tcPr>
            <w:tcW w:w="1351" w:type="dxa"/>
            <w:tcMar>
              <w:top w:w="45" w:type="dxa"/>
              <w:left w:w="45" w:type="dxa"/>
              <w:bottom w:w="45" w:type="dxa"/>
              <w:right w:w="45" w:type="dxa"/>
            </w:tcMar>
            <w:vAlign w:val="center"/>
          </w:tcPr>
          <w:p w14:paraId="5E9692AB">
            <w:pPr>
              <w:spacing w:before="0" w:after="0" w:line="240" w:lineRule="auto"/>
              <w:jc w:val="center"/>
            </w:pPr>
            <w:r>
              <w:rPr>
                <w:rFonts w:ascii="Times New Roman" w:hAnsi="Times New Roman" w:eastAsia="Times New Roman" w:cs="Times New Roman"/>
                <w:b w:val="0"/>
                <w:sz w:val="17"/>
              </w:rPr>
              <w:t>0.404</w:t>
            </w:r>
          </w:p>
        </w:tc>
        <w:tc>
          <w:tcPr>
            <w:tcW w:w="1351" w:type="dxa"/>
            <w:tcMar>
              <w:top w:w="45" w:type="dxa"/>
              <w:left w:w="45" w:type="dxa"/>
              <w:bottom w:w="45" w:type="dxa"/>
              <w:right w:w="45" w:type="dxa"/>
            </w:tcMar>
            <w:vAlign w:val="center"/>
          </w:tcPr>
          <w:p w14:paraId="1E0EFF54">
            <w:pPr>
              <w:spacing w:before="0" w:after="0" w:line="240" w:lineRule="auto"/>
              <w:jc w:val="center"/>
            </w:pPr>
            <w:r>
              <w:rPr>
                <w:rFonts w:ascii="Times New Roman" w:hAnsi="Times New Roman" w:eastAsia="Times New Roman" w:cs="Times New Roman"/>
                <w:b w:val="0"/>
                <w:sz w:val="17"/>
              </w:rPr>
              <w:t>0.477</w:t>
            </w:r>
          </w:p>
        </w:tc>
        <w:tc>
          <w:tcPr>
            <w:tcW w:w="1351" w:type="dxa"/>
            <w:tcMar>
              <w:top w:w="45" w:type="dxa"/>
              <w:left w:w="45" w:type="dxa"/>
              <w:bottom w:w="45" w:type="dxa"/>
              <w:right w:w="45" w:type="dxa"/>
            </w:tcMar>
            <w:vAlign w:val="center"/>
          </w:tcPr>
          <w:p w14:paraId="7CCDC460">
            <w:pPr>
              <w:spacing w:before="0" w:after="0" w:line="240" w:lineRule="auto"/>
              <w:jc w:val="center"/>
            </w:pPr>
            <w:r>
              <w:rPr>
                <w:rFonts w:ascii="Times New Roman" w:hAnsi="Times New Roman" w:eastAsia="Times New Roman" w:cs="Times New Roman"/>
                <w:b w:val="0"/>
                <w:sz w:val="17"/>
              </w:rPr>
              <w:t>0.420</w:t>
            </w:r>
          </w:p>
        </w:tc>
        <w:tc>
          <w:tcPr>
            <w:tcW w:w="1351" w:type="dxa"/>
            <w:tcMar>
              <w:top w:w="45" w:type="dxa"/>
              <w:left w:w="45" w:type="dxa"/>
              <w:bottom w:w="45" w:type="dxa"/>
              <w:right w:w="45" w:type="dxa"/>
            </w:tcMar>
            <w:vAlign w:val="center"/>
          </w:tcPr>
          <w:p w14:paraId="0F44A354">
            <w:pPr>
              <w:spacing w:before="0" w:after="0" w:line="240" w:lineRule="auto"/>
              <w:jc w:val="center"/>
            </w:pPr>
            <w:r>
              <w:rPr>
                <w:rFonts w:ascii="Times New Roman" w:hAnsi="Times New Roman" w:eastAsia="Times New Roman" w:cs="Times New Roman"/>
                <w:b w:val="0"/>
                <w:sz w:val="17"/>
              </w:rPr>
              <w:t>0.426</w:t>
            </w:r>
          </w:p>
        </w:tc>
        <w:tc>
          <w:tcPr>
            <w:tcW w:w="1351" w:type="dxa"/>
            <w:tcMar>
              <w:top w:w="45" w:type="dxa"/>
              <w:left w:w="45" w:type="dxa"/>
              <w:bottom w:w="45" w:type="dxa"/>
              <w:right w:w="45" w:type="dxa"/>
            </w:tcMar>
            <w:vAlign w:val="center"/>
          </w:tcPr>
          <w:p w14:paraId="2523EDA8">
            <w:pPr>
              <w:spacing w:before="0" w:after="0" w:line="240" w:lineRule="auto"/>
              <w:jc w:val="center"/>
            </w:pPr>
            <w:r>
              <w:rPr>
                <w:rFonts w:ascii="Times New Roman" w:hAnsi="Times New Roman" w:eastAsia="Times New Roman" w:cs="Times New Roman"/>
                <w:b w:val="0"/>
                <w:sz w:val="17"/>
              </w:rPr>
              <w:t>0.434</w:t>
            </w:r>
          </w:p>
        </w:tc>
      </w:tr>
      <w:tr w14:paraId="5B40F01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351" w:type="dxa"/>
            <w:tcMar>
              <w:top w:w="45" w:type="dxa"/>
              <w:left w:w="45" w:type="dxa"/>
              <w:bottom w:w="45" w:type="dxa"/>
              <w:right w:w="45" w:type="dxa"/>
            </w:tcMar>
            <w:vAlign w:val="center"/>
          </w:tcPr>
          <w:p w14:paraId="69788F79">
            <w:pPr>
              <w:spacing w:before="0" w:after="0" w:line="240" w:lineRule="auto"/>
              <w:jc w:val="left"/>
            </w:pPr>
            <w:r>
              <w:rPr>
                <w:rFonts w:ascii="Times New Roman" w:hAnsi="Times New Roman" w:eastAsia="Times New Roman" w:cs="Times New Roman"/>
                <w:b w:val="0"/>
                <w:sz w:val="17"/>
              </w:rPr>
              <w:t>PhotoGuard</w:t>
            </w:r>
          </w:p>
        </w:tc>
        <w:tc>
          <w:tcPr>
            <w:tcW w:w="1351" w:type="dxa"/>
            <w:tcMar>
              <w:top w:w="45" w:type="dxa"/>
              <w:left w:w="45" w:type="dxa"/>
              <w:bottom w:w="45" w:type="dxa"/>
              <w:right w:w="45" w:type="dxa"/>
            </w:tcMar>
            <w:vAlign w:val="center"/>
          </w:tcPr>
          <w:p w14:paraId="01E3DBA0">
            <w:pPr>
              <w:spacing w:before="0" w:after="0" w:line="240" w:lineRule="auto"/>
              <w:jc w:val="center"/>
            </w:pPr>
            <w:r>
              <w:rPr>
                <w:rFonts w:ascii="Times New Roman" w:hAnsi="Times New Roman" w:eastAsia="Times New Roman" w:cs="Times New Roman"/>
                <w:b w:val="0"/>
                <w:sz w:val="17"/>
              </w:rPr>
              <w:t>0.423</w:t>
            </w:r>
          </w:p>
        </w:tc>
        <w:tc>
          <w:tcPr>
            <w:tcW w:w="1351" w:type="dxa"/>
            <w:tcMar>
              <w:top w:w="45" w:type="dxa"/>
              <w:left w:w="45" w:type="dxa"/>
              <w:bottom w:w="45" w:type="dxa"/>
              <w:right w:w="45" w:type="dxa"/>
            </w:tcMar>
            <w:vAlign w:val="center"/>
          </w:tcPr>
          <w:p w14:paraId="07E3EA75">
            <w:pPr>
              <w:spacing w:before="0" w:after="0" w:line="240" w:lineRule="auto"/>
              <w:jc w:val="center"/>
            </w:pPr>
            <w:r>
              <w:rPr>
                <w:rFonts w:ascii="Times New Roman" w:hAnsi="Times New Roman" w:eastAsia="Times New Roman" w:cs="Times New Roman"/>
                <w:b w:val="0"/>
                <w:sz w:val="17"/>
              </w:rPr>
              <w:t>0.361</w:t>
            </w:r>
          </w:p>
        </w:tc>
        <w:tc>
          <w:tcPr>
            <w:tcW w:w="1351" w:type="dxa"/>
            <w:tcMar>
              <w:top w:w="45" w:type="dxa"/>
              <w:left w:w="45" w:type="dxa"/>
              <w:bottom w:w="45" w:type="dxa"/>
              <w:right w:w="45" w:type="dxa"/>
            </w:tcMar>
            <w:vAlign w:val="center"/>
          </w:tcPr>
          <w:p w14:paraId="2E06AB7E">
            <w:pPr>
              <w:spacing w:before="0" w:after="0" w:line="240" w:lineRule="auto"/>
              <w:jc w:val="center"/>
            </w:pPr>
            <w:r>
              <w:rPr>
                <w:rFonts w:ascii="Times New Roman" w:hAnsi="Times New Roman" w:eastAsia="Times New Roman" w:cs="Times New Roman"/>
                <w:b w:val="0"/>
                <w:sz w:val="17"/>
              </w:rPr>
              <w:t>0.386</w:t>
            </w:r>
          </w:p>
        </w:tc>
        <w:tc>
          <w:tcPr>
            <w:tcW w:w="1351" w:type="dxa"/>
            <w:tcMar>
              <w:top w:w="45" w:type="dxa"/>
              <w:left w:w="45" w:type="dxa"/>
              <w:bottom w:w="45" w:type="dxa"/>
              <w:right w:w="45" w:type="dxa"/>
            </w:tcMar>
            <w:vAlign w:val="center"/>
          </w:tcPr>
          <w:p w14:paraId="3AE07D88">
            <w:pPr>
              <w:spacing w:before="0" w:after="0" w:line="240" w:lineRule="auto"/>
              <w:jc w:val="center"/>
            </w:pPr>
            <w:r>
              <w:rPr>
                <w:rFonts w:ascii="Times New Roman" w:hAnsi="Times New Roman" w:eastAsia="Times New Roman" w:cs="Times New Roman"/>
                <w:b w:val="0"/>
                <w:sz w:val="17"/>
              </w:rPr>
              <w:t>0.373</w:t>
            </w:r>
          </w:p>
        </w:tc>
        <w:tc>
          <w:tcPr>
            <w:tcW w:w="1351" w:type="dxa"/>
            <w:tcMar>
              <w:top w:w="45" w:type="dxa"/>
              <w:left w:w="45" w:type="dxa"/>
              <w:bottom w:w="45" w:type="dxa"/>
              <w:right w:w="45" w:type="dxa"/>
            </w:tcMar>
            <w:vAlign w:val="center"/>
          </w:tcPr>
          <w:p w14:paraId="66C69C65">
            <w:pPr>
              <w:spacing w:before="0" w:after="0" w:line="240" w:lineRule="auto"/>
              <w:jc w:val="center"/>
            </w:pPr>
            <w:r>
              <w:rPr>
                <w:rFonts w:ascii="Times New Roman" w:hAnsi="Times New Roman" w:eastAsia="Times New Roman" w:cs="Times New Roman"/>
                <w:b w:val="0"/>
                <w:sz w:val="17"/>
              </w:rPr>
              <w:t>0.380</w:t>
            </w:r>
          </w:p>
        </w:tc>
        <w:tc>
          <w:tcPr>
            <w:tcW w:w="1351" w:type="dxa"/>
            <w:tcMar>
              <w:top w:w="45" w:type="dxa"/>
              <w:left w:w="45" w:type="dxa"/>
              <w:bottom w:w="45" w:type="dxa"/>
              <w:right w:w="45" w:type="dxa"/>
            </w:tcMar>
            <w:vAlign w:val="center"/>
          </w:tcPr>
          <w:p w14:paraId="5E511031">
            <w:pPr>
              <w:spacing w:before="0" w:after="0" w:line="240" w:lineRule="auto"/>
              <w:jc w:val="center"/>
            </w:pPr>
            <w:r>
              <w:rPr>
                <w:rFonts w:ascii="Times New Roman" w:hAnsi="Times New Roman" w:eastAsia="Times New Roman" w:cs="Times New Roman"/>
                <w:b w:val="0"/>
                <w:sz w:val="17"/>
              </w:rPr>
              <w:t>0.385</w:t>
            </w:r>
          </w:p>
        </w:tc>
      </w:tr>
      <w:tr w14:paraId="0509DF2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351" w:type="dxa"/>
            <w:tcMar>
              <w:top w:w="45" w:type="dxa"/>
              <w:left w:w="45" w:type="dxa"/>
              <w:bottom w:w="45" w:type="dxa"/>
              <w:right w:w="45" w:type="dxa"/>
            </w:tcMar>
            <w:vAlign w:val="center"/>
          </w:tcPr>
          <w:p w14:paraId="3F87953B">
            <w:pPr>
              <w:spacing w:before="0" w:after="0" w:line="240" w:lineRule="auto"/>
              <w:jc w:val="left"/>
            </w:pPr>
            <w:r>
              <w:rPr>
                <w:rFonts w:ascii="Times New Roman" w:hAnsi="Times New Roman" w:eastAsia="Times New Roman" w:cs="Times New Roman"/>
                <w:b w:val="0"/>
                <w:sz w:val="17"/>
              </w:rPr>
              <w:t>IAP</w:t>
            </w:r>
          </w:p>
        </w:tc>
        <w:tc>
          <w:tcPr>
            <w:tcW w:w="1351" w:type="dxa"/>
            <w:tcMar>
              <w:top w:w="45" w:type="dxa"/>
              <w:left w:w="45" w:type="dxa"/>
              <w:bottom w:w="45" w:type="dxa"/>
              <w:right w:w="45" w:type="dxa"/>
            </w:tcMar>
            <w:vAlign w:val="center"/>
          </w:tcPr>
          <w:p w14:paraId="11705410">
            <w:pPr>
              <w:spacing w:before="0" w:after="0" w:line="240" w:lineRule="auto"/>
              <w:jc w:val="center"/>
            </w:pPr>
            <w:r>
              <w:rPr>
                <w:rFonts w:ascii="Times New Roman" w:hAnsi="Times New Roman" w:eastAsia="Times New Roman" w:cs="Times New Roman"/>
                <w:b w:val="0"/>
                <w:sz w:val="17"/>
              </w:rPr>
              <w:t>0.442</w:t>
            </w:r>
          </w:p>
        </w:tc>
        <w:tc>
          <w:tcPr>
            <w:tcW w:w="1351" w:type="dxa"/>
            <w:tcMar>
              <w:top w:w="45" w:type="dxa"/>
              <w:left w:w="45" w:type="dxa"/>
              <w:bottom w:w="45" w:type="dxa"/>
              <w:right w:w="45" w:type="dxa"/>
            </w:tcMar>
            <w:vAlign w:val="center"/>
          </w:tcPr>
          <w:p w14:paraId="4A0D527C">
            <w:pPr>
              <w:spacing w:before="0" w:after="0" w:line="240" w:lineRule="auto"/>
              <w:jc w:val="center"/>
            </w:pPr>
            <w:r>
              <w:rPr>
                <w:rFonts w:ascii="Times New Roman" w:hAnsi="Times New Roman" w:eastAsia="Times New Roman" w:cs="Times New Roman"/>
                <w:b w:val="0"/>
                <w:sz w:val="17"/>
              </w:rPr>
              <w:t>0.372</w:t>
            </w:r>
          </w:p>
        </w:tc>
        <w:tc>
          <w:tcPr>
            <w:tcW w:w="1351" w:type="dxa"/>
            <w:tcMar>
              <w:top w:w="45" w:type="dxa"/>
              <w:left w:w="45" w:type="dxa"/>
              <w:bottom w:w="45" w:type="dxa"/>
              <w:right w:w="45" w:type="dxa"/>
            </w:tcMar>
            <w:vAlign w:val="center"/>
          </w:tcPr>
          <w:p w14:paraId="7BB00261">
            <w:pPr>
              <w:spacing w:before="0" w:after="0" w:line="240" w:lineRule="auto"/>
              <w:jc w:val="center"/>
            </w:pPr>
            <w:r>
              <w:rPr>
                <w:rFonts w:ascii="Times New Roman" w:hAnsi="Times New Roman" w:eastAsia="Times New Roman" w:cs="Times New Roman"/>
                <w:b w:val="0"/>
                <w:sz w:val="17"/>
              </w:rPr>
              <w:t>0.398</w:t>
            </w:r>
          </w:p>
        </w:tc>
        <w:tc>
          <w:tcPr>
            <w:tcW w:w="1351" w:type="dxa"/>
            <w:tcMar>
              <w:top w:w="45" w:type="dxa"/>
              <w:left w:w="45" w:type="dxa"/>
              <w:bottom w:w="45" w:type="dxa"/>
              <w:right w:w="45" w:type="dxa"/>
            </w:tcMar>
            <w:vAlign w:val="center"/>
          </w:tcPr>
          <w:p w14:paraId="6714EA67">
            <w:pPr>
              <w:spacing w:before="0" w:after="0" w:line="240" w:lineRule="auto"/>
              <w:jc w:val="center"/>
            </w:pPr>
            <w:r>
              <w:rPr>
                <w:rFonts w:ascii="Times New Roman" w:hAnsi="Times New Roman" w:eastAsia="Times New Roman" w:cs="Times New Roman"/>
                <w:b w:val="0"/>
                <w:sz w:val="17"/>
              </w:rPr>
              <w:t>0.384</w:t>
            </w:r>
          </w:p>
        </w:tc>
        <w:tc>
          <w:tcPr>
            <w:tcW w:w="1351" w:type="dxa"/>
            <w:tcMar>
              <w:top w:w="45" w:type="dxa"/>
              <w:left w:w="45" w:type="dxa"/>
              <w:bottom w:w="45" w:type="dxa"/>
              <w:right w:w="45" w:type="dxa"/>
            </w:tcMar>
            <w:vAlign w:val="center"/>
          </w:tcPr>
          <w:p w14:paraId="0EF938AD">
            <w:pPr>
              <w:spacing w:before="0" w:after="0" w:line="240" w:lineRule="auto"/>
              <w:jc w:val="center"/>
            </w:pPr>
            <w:r>
              <w:rPr>
                <w:rFonts w:ascii="Times New Roman" w:hAnsi="Times New Roman" w:eastAsia="Times New Roman" w:cs="Times New Roman"/>
                <w:b w:val="0"/>
                <w:sz w:val="17"/>
              </w:rPr>
              <w:t>0.391</w:t>
            </w:r>
          </w:p>
        </w:tc>
        <w:tc>
          <w:tcPr>
            <w:tcW w:w="1351" w:type="dxa"/>
            <w:tcMar>
              <w:top w:w="45" w:type="dxa"/>
              <w:left w:w="45" w:type="dxa"/>
              <w:bottom w:w="45" w:type="dxa"/>
              <w:right w:w="45" w:type="dxa"/>
            </w:tcMar>
            <w:vAlign w:val="center"/>
          </w:tcPr>
          <w:p w14:paraId="12340A4D">
            <w:pPr>
              <w:spacing w:before="0" w:after="0" w:line="240" w:lineRule="auto"/>
              <w:jc w:val="center"/>
            </w:pPr>
            <w:r>
              <w:rPr>
                <w:rFonts w:ascii="Times New Roman" w:hAnsi="Times New Roman" w:eastAsia="Times New Roman" w:cs="Times New Roman"/>
                <w:b w:val="0"/>
                <w:sz w:val="17"/>
              </w:rPr>
              <w:t>0.397</w:t>
            </w:r>
          </w:p>
        </w:tc>
      </w:tr>
      <w:tr w14:paraId="5A971BE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351" w:type="dxa"/>
            <w:tcMar>
              <w:top w:w="45" w:type="dxa"/>
              <w:left w:w="45" w:type="dxa"/>
              <w:bottom w:w="45" w:type="dxa"/>
              <w:right w:w="45" w:type="dxa"/>
            </w:tcMar>
            <w:vAlign w:val="center"/>
          </w:tcPr>
          <w:p w14:paraId="544A177F">
            <w:pPr>
              <w:spacing w:before="0" w:after="0" w:line="240" w:lineRule="auto"/>
              <w:jc w:val="left"/>
            </w:pPr>
            <w:r>
              <w:rPr>
                <w:rFonts w:ascii="Times New Roman" w:hAnsi="Times New Roman" w:eastAsia="Times New Roman" w:cs="Times New Roman"/>
                <w:b w:val="0"/>
                <w:sz w:val="17"/>
              </w:rPr>
              <w:t>ID-Guard (adapted)</w:t>
            </w:r>
          </w:p>
        </w:tc>
        <w:tc>
          <w:tcPr>
            <w:tcW w:w="1351" w:type="dxa"/>
            <w:tcMar>
              <w:top w:w="45" w:type="dxa"/>
              <w:left w:w="45" w:type="dxa"/>
              <w:bottom w:w="45" w:type="dxa"/>
              <w:right w:w="45" w:type="dxa"/>
            </w:tcMar>
            <w:vAlign w:val="center"/>
          </w:tcPr>
          <w:p w14:paraId="040C8A1A">
            <w:pPr>
              <w:spacing w:before="0" w:after="0" w:line="240" w:lineRule="auto"/>
              <w:jc w:val="center"/>
            </w:pPr>
            <w:r>
              <w:rPr>
                <w:rFonts w:ascii="Times New Roman" w:hAnsi="Times New Roman" w:eastAsia="Times New Roman" w:cs="Times New Roman"/>
                <w:b w:val="0"/>
                <w:sz w:val="17"/>
              </w:rPr>
              <w:t>0.459</w:t>
            </w:r>
          </w:p>
        </w:tc>
        <w:tc>
          <w:tcPr>
            <w:tcW w:w="1351" w:type="dxa"/>
            <w:tcMar>
              <w:top w:w="45" w:type="dxa"/>
              <w:left w:w="45" w:type="dxa"/>
              <w:bottom w:w="45" w:type="dxa"/>
              <w:right w:w="45" w:type="dxa"/>
            </w:tcMar>
            <w:vAlign w:val="center"/>
          </w:tcPr>
          <w:p w14:paraId="4EF8FFDA">
            <w:pPr>
              <w:spacing w:before="0" w:after="0" w:line="240" w:lineRule="auto"/>
              <w:jc w:val="center"/>
            </w:pPr>
            <w:r>
              <w:rPr>
                <w:rFonts w:ascii="Times New Roman" w:hAnsi="Times New Roman" w:eastAsia="Times New Roman" w:cs="Times New Roman"/>
                <w:b w:val="0"/>
                <w:sz w:val="17"/>
              </w:rPr>
              <w:t>0.407</w:t>
            </w:r>
          </w:p>
        </w:tc>
        <w:tc>
          <w:tcPr>
            <w:tcW w:w="1351" w:type="dxa"/>
            <w:tcMar>
              <w:top w:w="45" w:type="dxa"/>
              <w:left w:w="45" w:type="dxa"/>
              <w:bottom w:w="45" w:type="dxa"/>
              <w:right w:w="45" w:type="dxa"/>
            </w:tcMar>
            <w:vAlign w:val="center"/>
          </w:tcPr>
          <w:p w14:paraId="14F3A859">
            <w:pPr>
              <w:spacing w:before="0" w:after="0" w:line="240" w:lineRule="auto"/>
              <w:jc w:val="center"/>
            </w:pPr>
            <w:r>
              <w:rPr>
                <w:rFonts w:ascii="Times New Roman" w:hAnsi="Times New Roman" w:eastAsia="Times New Roman" w:cs="Times New Roman"/>
                <w:b w:val="0"/>
                <w:sz w:val="17"/>
              </w:rPr>
              <w:t>0.469</w:t>
            </w:r>
          </w:p>
        </w:tc>
        <w:tc>
          <w:tcPr>
            <w:tcW w:w="1351" w:type="dxa"/>
            <w:tcMar>
              <w:top w:w="45" w:type="dxa"/>
              <w:left w:w="45" w:type="dxa"/>
              <w:bottom w:w="45" w:type="dxa"/>
              <w:right w:w="45" w:type="dxa"/>
            </w:tcMar>
            <w:vAlign w:val="center"/>
          </w:tcPr>
          <w:p w14:paraId="1BE38B80">
            <w:pPr>
              <w:spacing w:before="0" w:after="0" w:line="240" w:lineRule="auto"/>
              <w:jc w:val="center"/>
            </w:pPr>
            <w:r>
              <w:rPr>
                <w:rFonts w:ascii="Times New Roman" w:hAnsi="Times New Roman" w:eastAsia="Times New Roman" w:cs="Times New Roman"/>
                <w:b w:val="0"/>
                <w:sz w:val="17"/>
              </w:rPr>
              <w:t>0.426</w:t>
            </w:r>
          </w:p>
        </w:tc>
        <w:tc>
          <w:tcPr>
            <w:tcW w:w="1351" w:type="dxa"/>
            <w:tcMar>
              <w:top w:w="45" w:type="dxa"/>
              <w:left w:w="45" w:type="dxa"/>
              <w:bottom w:w="45" w:type="dxa"/>
              <w:right w:w="45" w:type="dxa"/>
            </w:tcMar>
            <w:vAlign w:val="center"/>
          </w:tcPr>
          <w:p w14:paraId="54D916E2">
            <w:pPr>
              <w:spacing w:before="0" w:after="0" w:line="240" w:lineRule="auto"/>
              <w:jc w:val="center"/>
            </w:pPr>
            <w:r>
              <w:rPr>
                <w:rFonts w:ascii="Times New Roman" w:hAnsi="Times New Roman" w:eastAsia="Times New Roman" w:cs="Times New Roman"/>
                <w:b w:val="0"/>
                <w:sz w:val="17"/>
              </w:rPr>
              <w:t>0.438</w:t>
            </w:r>
          </w:p>
        </w:tc>
        <w:tc>
          <w:tcPr>
            <w:tcW w:w="1351" w:type="dxa"/>
            <w:tcMar>
              <w:top w:w="45" w:type="dxa"/>
              <w:left w:w="45" w:type="dxa"/>
              <w:bottom w:w="45" w:type="dxa"/>
              <w:right w:w="45" w:type="dxa"/>
            </w:tcMar>
            <w:vAlign w:val="center"/>
          </w:tcPr>
          <w:p w14:paraId="5090E710">
            <w:pPr>
              <w:spacing w:before="0" w:after="0" w:line="240" w:lineRule="auto"/>
              <w:jc w:val="center"/>
            </w:pPr>
            <w:r>
              <w:rPr>
                <w:rFonts w:ascii="Times New Roman" w:hAnsi="Times New Roman" w:eastAsia="Times New Roman" w:cs="Times New Roman"/>
                <w:b w:val="0"/>
                <w:sz w:val="17"/>
              </w:rPr>
              <w:t>0.440</w:t>
            </w:r>
          </w:p>
        </w:tc>
      </w:tr>
      <w:tr w14:paraId="78F14A1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351" w:type="dxa"/>
            <w:tcMar>
              <w:top w:w="45" w:type="dxa"/>
              <w:left w:w="45" w:type="dxa"/>
              <w:bottom w:w="45" w:type="dxa"/>
              <w:right w:w="45" w:type="dxa"/>
            </w:tcMar>
            <w:vAlign w:val="center"/>
          </w:tcPr>
          <w:p w14:paraId="6899599F">
            <w:pPr>
              <w:spacing w:before="0" w:after="0" w:line="240" w:lineRule="auto"/>
              <w:jc w:val="left"/>
            </w:pPr>
            <w:r>
              <w:rPr>
                <w:rFonts w:ascii="Times New Roman" w:hAnsi="Times New Roman" w:eastAsia="Times New Roman" w:cs="Times New Roman"/>
                <w:b/>
                <w:sz w:val="17"/>
              </w:rPr>
              <w:t>Scene-Guard (G)</w:t>
            </w:r>
          </w:p>
        </w:tc>
        <w:tc>
          <w:tcPr>
            <w:tcW w:w="1351" w:type="dxa"/>
            <w:tcMar>
              <w:top w:w="45" w:type="dxa"/>
              <w:left w:w="45" w:type="dxa"/>
              <w:bottom w:w="45" w:type="dxa"/>
              <w:right w:w="45" w:type="dxa"/>
            </w:tcMar>
            <w:vAlign w:val="center"/>
          </w:tcPr>
          <w:p w14:paraId="576F3518">
            <w:pPr>
              <w:spacing w:before="0" w:after="0" w:line="240" w:lineRule="auto"/>
              <w:jc w:val="center"/>
            </w:pPr>
            <w:r>
              <w:rPr>
                <w:rFonts w:ascii="Times New Roman" w:hAnsi="Times New Roman" w:eastAsia="Times New Roman" w:cs="Times New Roman"/>
                <w:b w:val="0"/>
                <w:sz w:val="17"/>
              </w:rPr>
              <w:t>0.445</w:t>
            </w:r>
          </w:p>
        </w:tc>
        <w:tc>
          <w:tcPr>
            <w:tcW w:w="1351" w:type="dxa"/>
            <w:tcMar>
              <w:top w:w="45" w:type="dxa"/>
              <w:left w:w="45" w:type="dxa"/>
              <w:bottom w:w="45" w:type="dxa"/>
              <w:right w:w="45" w:type="dxa"/>
            </w:tcMar>
            <w:vAlign w:val="center"/>
          </w:tcPr>
          <w:p w14:paraId="317058AC">
            <w:pPr>
              <w:spacing w:before="0" w:after="0" w:line="240" w:lineRule="auto"/>
              <w:jc w:val="center"/>
            </w:pPr>
            <w:r>
              <w:rPr>
                <w:rFonts w:ascii="Times New Roman" w:hAnsi="Times New Roman" w:eastAsia="Times New Roman" w:cs="Times New Roman"/>
                <w:b w:val="0"/>
                <w:sz w:val="17"/>
              </w:rPr>
              <w:t>0.408</w:t>
            </w:r>
          </w:p>
        </w:tc>
        <w:tc>
          <w:tcPr>
            <w:tcW w:w="1351" w:type="dxa"/>
            <w:tcMar>
              <w:top w:w="45" w:type="dxa"/>
              <w:left w:w="45" w:type="dxa"/>
              <w:bottom w:w="45" w:type="dxa"/>
              <w:right w:w="45" w:type="dxa"/>
            </w:tcMar>
            <w:vAlign w:val="center"/>
          </w:tcPr>
          <w:p w14:paraId="0A7AE956">
            <w:pPr>
              <w:spacing w:before="0" w:after="0" w:line="240" w:lineRule="auto"/>
              <w:jc w:val="center"/>
            </w:pPr>
            <w:r>
              <w:rPr>
                <w:rFonts w:ascii="Times New Roman" w:hAnsi="Times New Roman" w:eastAsia="Times New Roman" w:cs="Times New Roman"/>
                <w:b w:val="0"/>
                <w:sz w:val="17"/>
              </w:rPr>
              <w:t>0.444</w:t>
            </w:r>
          </w:p>
        </w:tc>
        <w:tc>
          <w:tcPr>
            <w:tcW w:w="1351" w:type="dxa"/>
            <w:tcMar>
              <w:top w:w="45" w:type="dxa"/>
              <w:left w:w="45" w:type="dxa"/>
              <w:bottom w:w="45" w:type="dxa"/>
              <w:right w:w="45" w:type="dxa"/>
            </w:tcMar>
            <w:vAlign w:val="center"/>
          </w:tcPr>
          <w:p w14:paraId="40833857">
            <w:pPr>
              <w:spacing w:before="0" w:after="0" w:line="240" w:lineRule="auto"/>
              <w:jc w:val="center"/>
            </w:pPr>
            <w:r>
              <w:rPr>
                <w:rFonts w:ascii="Times New Roman" w:hAnsi="Times New Roman" w:eastAsia="Times New Roman" w:cs="Times New Roman"/>
                <w:b w:val="0"/>
                <w:sz w:val="17"/>
              </w:rPr>
              <w:t>0.426</w:t>
            </w:r>
          </w:p>
        </w:tc>
        <w:tc>
          <w:tcPr>
            <w:tcW w:w="1351" w:type="dxa"/>
            <w:tcMar>
              <w:top w:w="45" w:type="dxa"/>
              <w:left w:w="45" w:type="dxa"/>
              <w:bottom w:w="45" w:type="dxa"/>
              <w:right w:w="45" w:type="dxa"/>
            </w:tcMar>
            <w:vAlign w:val="center"/>
          </w:tcPr>
          <w:p w14:paraId="6F5C6DE2">
            <w:pPr>
              <w:spacing w:before="0" w:after="0" w:line="240" w:lineRule="auto"/>
              <w:jc w:val="center"/>
            </w:pPr>
            <w:r>
              <w:rPr>
                <w:rFonts w:ascii="Times New Roman" w:hAnsi="Times New Roman" w:eastAsia="Times New Roman" w:cs="Times New Roman"/>
                <w:b w:val="0"/>
                <w:sz w:val="17"/>
              </w:rPr>
              <w:t>0.427</w:t>
            </w:r>
          </w:p>
        </w:tc>
        <w:tc>
          <w:tcPr>
            <w:tcW w:w="1351" w:type="dxa"/>
            <w:tcMar>
              <w:top w:w="45" w:type="dxa"/>
              <w:left w:w="45" w:type="dxa"/>
              <w:bottom w:w="45" w:type="dxa"/>
              <w:right w:w="45" w:type="dxa"/>
            </w:tcMar>
            <w:vAlign w:val="center"/>
          </w:tcPr>
          <w:p w14:paraId="645530B5">
            <w:pPr>
              <w:spacing w:before="0" w:after="0" w:line="240" w:lineRule="auto"/>
              <w:jc w:val="center"/>
            </w:pPr>
            <w:r>
              <w:rPr>
                <w:rFonts w:ascii="Times New Roman" w:hAnsi="Times New Roman" w:eastAsia="Times New Roman" w:cs="Times New Roman"/>
                <w:b/>
                <w:sz w:val="17"/>
              </w:rPr>
              <w:t>0.430</w:t>
            </w:r>
          </w:p>
        </w:tc>
      </w:tr>
    </w:tbl>
    <w:p w14:paraId="4C0C4FAC">
      <w:pPr>
        <w:keepNext/>
        <w:pageBreakBefore w:val="0"/>
        <w:spacing w:before="60" w:after="20"/>
        <w:rPr>
          <w:rFonts w:ascii="Times New Roman" w:hAnsi="Times New Roman" w:eastAsia="Times New Roman" w:cs="Times New Roman"/>
          <w:b/>
          <w:sz w:val="18"/>
        </w:rPr>
      </w:pPr>
    </w:p>
    <w:p w14:paraId="494E62EF">
      <w:pPr>
        <w:keepNext/>
        <w:pageBreakBefore w:val="0"/>
        <w:spacing w:before="60" w:after="20"/>
      </w:pPr>
      <w:r>
        <w:rPr>
          <w:rFonts w:ascii="Times New Roman" w:hAnsi="Times New Roman" w:eastAsia="Times New Roman" w:cs="Times New Roman"/>
          <w:b/>
          <w:sz w:val="18"/>
        </w:rPr>
        <w:t>b. Aggregate cross-model stability and source-image fidelity.</w:t>
      </w:r>
    </w:p>
    <w:tbl>
      <w:tblPr>
        <w:tblStyle w:val="18"/>
        <w:tblW w:w="0" w:type="auto"/>
        <w:jc w:val="center"/>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76"/>
        <w:gridCol w:w="1576"/>
        <w:gridCol w:w="1576"/>
        <w:gridCol w:w="1576"/>
        <w:gridCol w:w="1576"/>
        <w:gridCol w:w="1576"/>
      </w:tblGrid>
      <w:tr w14:paraId="49E3967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rPr>
        <w:tc>
          <w:tcPr>
            <w:tcW w:w="1576" w:type="dxa"/>
            <w:tcBorders>
              <w:bottom w:val="single" w:color="000000" w:sz="4" w:space="0"/>
            </w:tcBorders>
            <w:tcMar>
              <w:top w:w="45" w:type="dxa"/>
              <w:left w:w="45" w:type="dxa"/>
              <w:bottom w:w="45" w:type="dxa"/>
              <w:right w:w="45" w:type="dxa"/>
            </w:tcMar>
            <w:vAlign w:val="center"/>
          </w:tcPr>
          <w:p w14:paraId="106FB667">
            <w:pPr>
              <w:spacing w:before="0" w:after="0" w:line="240" w:lineRule="auto"/>
              <w:jc w:val="center"/>
            </w:pPr>
            <w:r>
              <w:rPr>
                <w:rFonts w:ascii="Times New Roman" w:hAnsi="Times New Roman" w:eastAsia="Times New Roman" w:cs="Times New Roman"/>
                <w:b/>
                <w:sz w:val="17"/>
              </w:rPr>
              <w:t>Method</w:t>
            </w:r>
          </w:p>
        </w:tc>
        <w:tc>
          <w:tcPr>
            <w:tcW w:w="1576" w:type="dxa"/>
            <w:tcBorders>
              <w:bottom w:val="single" w:color="000000" w:sz="4" w:space="0"/>
            </w:tcBorders>
            <w:tcMar>
              <w:top w:w="45" w:type="dxa"/>
              <w:left w:w="45" w:type="dxa"/>
              <w:bottom w:w="45" w:type="dxa"/>
              <w:right w:w="45" w:type="dxa"/>
            </w:tcMar>
            <w:vAlign w:val="center"/>
          </w:tcPr>
          <w:p w14:paraId="58CA4C24">
            <w:pPr>
              <w:spacing w:before="0" w:after="0" w:line="240" w:lineRule="auto"/>
              <w:jc w:val="center"/>
            </w:pPr>
            <w:r>
              <w:rPr>
                <w:rFonts w:ascii="Times New Roman" w:hAnsi="Times New Roman" w:eastAsia="Times New Roman" w:cs="Times New Roman"/>
                <w:b/>
                <w:sz w:val="17"/>
              </w:rPr>
              <w:t>Mean SDR</w:t>
            </w:r>
          </w:p>
        </w:tc>
        <w:tc>
          <w:tcPr>
            <w:tcW w:w="1576" w:type="dxa"/>
            <w:tcBorders>
              <w:bottom w:val="single" w:color="000000" w:sz="4" w:space="0"/>
            </w:tcBorders>
            <w:tcMar>
              <w:top w:w="45" w:type="dxa"/>
              <w:left w:w="45" w:type="dxa"/>
              <w:bottom w:w="45" w:type="dxa"/>
              <w:right w:w="45" w:type="dxa"/>
            </w:tcMar>
            <w:vAlign w:val="center"/>
          </w:tcPr>
          <w:p w14:paraId="749269B9">
            <w:pPr>
              <w:spacing w:before="0" w:after="0" w:line="240" w:lineRule="auto"/>
              <w:jc w:val="center"/>
            </w:pPr>
            <w:r>
              <w:rPr>
                <w:rFonts w:ascii="Times New Roman" w:hAnsi="Times New Roman" w:eastAsia="Times New Roman" w:cs="Times New Roman"/>
                <w:b/>
                <w:sz w:val="17"/>
              </w:rPr>
              <w:t>Worst SDR</w:t>
            </w:r>
          </w:p>
        </w:tc>
        <w:tc>
          <w:tcPr>
            <w:tcW w:w="1576" w:type="dxa"/>
            <w:tcBorders>
              <w:bottom w:val="single" w:color="000000" w:sz="4" w:space="0"/>
            </w:tcBorders>
            <w:tcMar>
              <w:top w:w="45" w:type="dxa"/>
              <w:left w:w="45" w:type="dxa"/>
              <w:bottom w:w="45" w:type="dxa"/>
              <w:right w:w="45" w:type="dxa"/>
            </w:tcMar>
            <w:vAlign w:val="center"/>
          </w:tcPr>
          <w:p w14:paraId="2DB91885">
            <w:pPr>
              <w:spacing w:before="0" w:after="0" w:line="240" w:lineRule="auto"/>
              <w:jc w:val="center"/>
            </w:pPr>
            <w:r>
              <w:rPr>
                <w:rFonts w:ascii="Times New Roman" w:hAnsi="Times New Roman" w:eastAsia="Times New Roman" w:cs="Times New Roman"/>
                <w:b/>
                <w:sz w:val="17"/>
              </w:rPr>
              <w:t>Across-target SD</w:t>
            </w:r>
          </w:p>
        </w:tc>
        <w:tc>
          <w:tcPr>
            <w:tcW w:w="1576" w:type="dxa"/>
            <w:tcBorders>
              <w:bottom w:val="single" w:color="000000" w:sz="4" w:space="0"/>
            </w:tcBorders>
            <w:tcMar>
              <w:top w:w="45" w:type="dxa"/>
              <w:left w:w="45" w:type="dxa"/>
              <w:bottom w:w="45" w:type="dxa"/>
              <w:right w:w="45" w:type="dxa"/>
            </w:tcMar>
            <w:vAlign w:val="center"/>
          </w:tcPr>
          <w:p w14:paraId="47D2A40F">
            <w:pPr>
              <w:spacing w:before="0" w:after="0" w:line="240" w:lineRule="auto"/>
              <w:jc w:val="center"/>
            </w:pPr>
            <w:r>
              <w:rPr>
                <w:rFonts w:ascii="Times New Roman" w:hAnsi="Times New Roman" w:eastAsia="Times New Roman" w:cs="Times New Roman"/>
                <w:b/>
                <w:sz w:val="17"/>
              </w:rPr>
              <w:t>Range</w:t>
            </w:r>
          </w:p>
        </w:tc>
        <w:tc>
          <w:tcPr>
            <w:tcW w:w="1576" w:type="dxa"/>
            <w:tcBorders>
              <w:bottom w:val="single" w:color="000000" w:sz="4" w:space="0"/>
            </w:tcBorders>
            <w:tcMar>
              <w:top w:w="45" w:type="dxa"/>
              <w:left w:w="45" w:type="dxa"/>
              <w:bottom w:w="45" w:type="dxa"/>
              <w:right w:w="45" w:type="dxa"/>
            </w:tcMar>
            <w:vAlign w:val="center"/>
          </w:tcPr>
          <w:p w14:paraId="55452A97">
            <w:pPr>
              <w:spacing w:before="0" w:after="0" w:line="240" w:lineRule="auto"/>
              <w:jc w:val="center"/>
            </w:pPr>
            <w:r>
              <w:rPr>
                <w:rFonts w:ascii="Times New Roman" w:hAnsi="Times New Roman" w:eastAsia="Times New Roman" w:cs="Times New Roman"/>
                <w:b/>
                <w:sz w:val="17"/>
              </w:rPr>
              <w:t>PSNR (dB)</w:t>
            </w:r>
          </w:p>
        </w:tc>
      </w:tr>
      <w:tr w14:paraId="25C3566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576" w:type="dxa"/>
            <w:tcMar>
              <w:top w:w="45" w:type="dxa"/>
              <w:left w:w="45" w:type="dxa"/>
              <w:bottom w:w="45" w:type="dxa"/>
              <w:right w:w="45" w:type="dxa"/>
            </w:tcMar>
            <w:vAlign w:val="center"/>
          </w:tcPr>
          <w:p w14:paraId="59C309AA">
            <w:pPr>
              <w:spacing w:before="0" w:after="0" w:line="240" w:lineRule="auto"/>
              <w:jc w:val="left"/>
            </w:pPr>
            <w:r>
              <w:rPr>
                <w:rFonts w:ascii="Times New Roman" w:hAnsi="Times New Roman" w:eastAsia="Times New Roman" w:cs="Times New Roman"/>
                <w:b w:val="0"/>
                <w:sz w:val="17"/>
              </w:rPr>
              <w:t>No Defense</w:t>
            </w:r>
          </w:p>
        </w:tc>
        <w:tc>
          <w:tcPr>
            <w:tcW w:w="1576" w:type="dxa"/>
            <w:tcMar>
              <w:top w:w="45" w:type="dxa"/>
              <w:left w:w="45" w:type="dxa"/>
              <w:bottom w:w="45" w:type="dxa"/>
              <w:right w:w="45" w:type="dxa"/>
            </w:tcMar>
            <w:vAlign w:val="center"/>
          </w:tcPr>
          <w:p w14:paraId="1DFA7D5D">
            <w:pPr>
              <w:spacing w:before="0" w:after="0" w:line="240" w:lineRule="auto"/>
              <w:jc w:val="center"/>
            </w:pPr>
            <w:r>
              <w:rPr>
                <w:rFonts w:ascii="Times New Roman" w:hAnsi="Times New Roman" w:eastAsia="Times New Roman" w:cs="Times New Roman"/>
                <w:b w:val="0"/>
                <w:sz w:val="17"/>
              </w:rPr>
              <w:t>0.000</w:t>
            </w:r>
          </w:p>
        </w:tc>
        <w:tc>
          <w:tcPr>
            <w:tcW w:w="1576" w:type="dxa"/>
            <w:tcMar>
              <w:top w:w="45" w:type="dxa"/>
              <w:left w:w="45" w:type="dxa"/>
              <w:bottom w:w="45" w:type="dxa"/>
              <w:right w:w="45" w:type="dxa"/>
            </w:tcMar>
            <w:vAlign w:val="center"/>
          </w:tcPr>
          <w:p w14:paraId="3EC969A6">
            <w:pPr>
              <w:spacing w:before="0" w:after="0" w:line="240" w:lineRule="auto"/>
              <w:jc w:val="center"/>
            </w:pPr>
            <w:r>
              <w:rPr>
                <w:rFonts w:ascii="Times New Roman" w:hAnsi="Times New Roman" w:eastAsia="Times New Roman" w:cs="Times New Roman"/>
                <w:b w:val="0"/>
                <w:sz w:val="17"/>
              </w:rPr>
              <w:t>0.000</w:t>
            </w:r>
          </w:p>
        </w:tc>
        <w:tc>
          <w:tcPr>
            <w:tcW w:w="1576" w:type="dxa"/>
            <w:tcMar>
              <w:top w:w="45" w:type="dxa"/>
              <w:left w:w="45" w:type="dxa"/>
              <w:bottom w:w="45" w:type="dxa"/>
              <w:right w:w="45" w:type="dxa"/>
            </w:tcMar>
            <w:vAlign w:val="center"/>
          </w:tcPr>
          <w:p w14:paraId="3A399F3F">
            <w:pPr>
              <w:spacing w:before="0" w:after="0" w:line="240" w:lineRule="auto"/>
              <w:jc w:val="center"/>
            </w:pPr>
            <w:r>
              <w:rPr>
                <w:rFonts w:ascii="Times New Roman" w:hAnsi="Times New Roman" w:eastAsia="Times New Roman" w:cs="Times New Roman"/>
                <w:b w:val="0"/>
                <w:sz w:val="17"/>
              </w:rPr>
              <w:t>0.000</w:t>
            </w:r>
          </w:p>
        </w:tc>
        <w:tc>
          <w:tcPr>
            <w:tcW w:w="1576" w:type="dxa"/>
            <w:tcMar>
              <w:top w:w="45" w:type="dxa"/>
              <w:left w:w="45" w:type="dxa"/>
              <w:bottom w:w="45" w:type="dxa"/>
              <w:right w:w="45" w:type="dxa"/>
            </w:tcMar>
            <w:vAlign w:val="center"/>
          </w:tcPr>
          <w:p w14:paraId="4473B64A">
            <w:pPr>
              <w:spacing w:before="0" w:after="0" w:line="240" w:lineRule="auto"/>
              <w:jc w:val="center"/>
            </w:pPr>
            <w:r>
              <w:rPr>
                <w:rFonts w:ascii="Times New Roman" w:hAnsi="Times New Roman" w:eastAsia="Times New Roman" w:cs="Times New Roman"/>
                <w:b w:val="0"/>
                <w:sz w:val="17"/>
              </w:rPr>
              <w:t>0.000</w:t>
            </w:r>
          </w:p>
        </w:tc>
        <w:tc>
          <w:tcPr>
            <w:tcW w:w="1576" w:type="dxa"/>
            <w:tcMar>
              <w:top w:w="45" w:type="dxa"/>
              <w:left w:w="45" w:type="dxa"/>
              <w:bottom w:w="45" w:type="dxa"/>
              <w:right w:w="45" w:type="dxa"/>
            </w:tcMar>
            <w:vAlign w:val="center"/>
          </w:tcPr>
          <w:p w14:paraId="188F5D29">
            <w:pPr>
              <w:spacing w:before="0" w:after="0" w:line="240" w:lineRule="auto"/>
              <w:jc w:val="center"/>
            </w:pPr>
            <w:r>
              <w:rPr>
                <w:rFonts w:ascii="Times New Roman" w:hAnsi="Times New Roman" w:eastAsia="Times New Roman" w:cs="Times New Roman"/>
                <w:b w:val="0"/>
                <w:sz w:val="17"/>
              </w:rPr>
              <w:t>–</w:t>
            </w:r>
          </w:p>
        </w:tc>
      </w:tr>
      <w:tr w14:paraId="17EEB18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576" w:type="dxa"/>
            <w:tcMar>
              <w:top w:w="45" w:type="dxa"/>
              <w:left w:w="45" w:type="dxa"/>
              <w:bottom w:w="45" w:type="dxa"/>
              <w:right w:w="45" w:type="dxa"/>
            </w:tcMar>
            <w:vAlign w:val="center"/>
          </w:tcPr>
          <w:p w14:paraId="6541C971">
            <w:pPr>
              <w:spacing w:before="0" w:after="0" w:line="240" w:lineRule="auto"/>
              <w:jc w:val="left"/>
            </w:pPr>
            <w:r>
              <w:rPr>
                <w:rFonts w:ascii="Times New Roman" w:hAnsi="Times New Roman" w:eastAsia="Times New Roman" w:cs="Times New Roman"/>
                <w:b w:val="0"/>
                <w:sz w:val="17"/>
              </w:rPr>
              <w:t>CMUA-Watermark</w:t>
            </w:r>
          </w:p>
        </w:tc>
        <w:tc>
          <w:tcPr>
            <w:tcW w:w="1576" w:type="dxa"/>
            <w:tcMar>
              <w:top w:w="45" w:type="dxa"/>
              <w:left w:w="45" w:type="dxa"/>
              <w:bottom w:w="45" w:type="dxa"/>
              <w:right w:w="45" w:type="dxa"/>
            </w:tcMar>
            <w:vAlign w:val="center"/>
          </w:tcPr>
          <w:p w14:paraId="79BBD73A">
            <w:pPr>
              <w:spacing w:before="0" w:after="0" w:line="240" w:lineRule="auto"/>
              <w:jc w:val="center"/>
            </w:pPr>
            <w:r>
              <w:rPr>
                <w:rFonts w:ascii="Times New Roman" w:hAnsi="Times New Roman" w:eastAsia="Times New Roman" w:cs="Times New Roman"/>
                <w:b w:val="0"/>
                <w:sz w:val="17"/>
              </w:rPr>
              <w:t>0.434</w:t>
            </w:r>
          </w:p>
        </w:tc>
        <w:tc>
          <w:tcPr>
            <w:tcW w:w="1576" w:type="dxa"/>
            <w:tcMar>
              <w:top w:w="45" w:type="dxa"/>
              <w:left w:w="45" w:type="dxa"/>
              <w:bottom w:w="45" w:type="dxa"/>
              <w:right w:w="45" w:type="dxa"/>
            </w:tcMar>
            <w:vAlign w:val="center"/>
          </w:tcPr>
          <w:p w14:paraId="4E8B50B9">
            <w:pPr>
              <w:spacing w:before="0" w:after="0" w:line="240" w:lineRule="auto"/>
              <w:jc w:val="center"/>
            </w:pPr>
            <w:r>
              <w:rPr>
                <w:rFonts w:ascii="Times New Roman" w:hAnsi="Times New Roman" w:eastAsia="Times New Roman" w:cs="Times New Roman"/>
                <w:b w:val="0"/>
                <w:sz w:val="17"/>
              </w:rPr>
              <w:t>0.404</w:t>
            </w:r>
          </w:p>
        </w:tc>
        <w:tc>
          <w:tcPr>
            <w:tcW w:w="1576" w:type="dxa"/>
            <w:tcMar>
              <w:top w:w="45" w:type="dxa"/>
              <w:left w:w="45" w:type="dxa"/>
              <w:bottom w:w="45" w:type="dxa"/>
              <w:right w:w="45" w:type="dxa"/>
            </w:tcMar>
            <w:vAlign w:val="center"/>
          </w:tcPr>
          <w:p w14:paraId="4A0F06DA">
            <w:pPr>
              <w:spacing w:before="0" w:after="0" w:line="240" w:lineRule="auto"/>
              <w:jc w:val="center"/>
            </w:pPr>
            <w:r>
              <w:rPr>
                <w:rFonts w:ascii="Times New Roman" w:hAnsi="Times New Roman" w:eastAsia="Times New Roman" w:cs="Times New Roman"/>
                <w:b w:val="0"/>
                <w:sz w:val="17"/>
              </w:rPr>
              <w:t>0.025</w:t>
            </w:r>
          </w:p>
        </w:tc>
        <w:tc>
          <w:tcPr>
            <w:tcW w:w="1576" w:type="dxa"/>
            <w:tcMar>
              <w:top w:w="45" w:type="dxa"/>
              <w:left w:w="45" w:type="dxa"/>
              <w:bottom w:w="45" w:type="dxa"/>
              <w:right w:w="45" w:type="dxa"/>
            </w:tcMar>
            <w:vAlign w:val="center"/>
          </w:tcPr>
          <w:p w14:paraId="0C96BE9A">
            <w:pPr>
              <w:spacing w:before="0" w:after="0" w:line="240" w:lineRule="auto"/>
              <w:jc w:val="center"/>
            </w:pPr>
            <w:r>
              <w:rPr>
                <w:rFonts w:ascii="Times New Roman" w:hAnsi="Times New Roman" w:eastAsia="Times New Roman" w:cs="Times New Roman"/>
                <w:b w:val="0"/>
                <w:sz w:val="17"/>
              </w:rPr>
              <w:t>0.073</w:t>
            </w:r>
          </w:p>
        </w:tc>
        <w:tc>
          <w:tcPr>
            <w:tcW w:w="1576" w:type="dxa"/>
            <w:tcMar>
              <w:top w:w="45" w:type="dxa"/>
              <w:left w:w="45" w:type="dxa"/>
              <w:bottom w:w="45" w:type="dxa"/>
              <w:right w:w="45" w:type="dxa"/>
            </w:tcMar>
            <w:vAlign w:val="center"/>
          </w:tcPr>
          <w:p w14:paraId="3B155175">
            <w:pPr>
              <w:spacing w:before="0" w:after="0" w:line="240" w:lineRule="auto"/>
              <w:jc w:val="center"/>
            </w:pPr>
            <w:r>
              <w:rPr>
                <w:rFonts w:ascii="Times New Roman" w:hAnsi="Times New Roman" w:eastAsia="Times New Roman" w:cs="Times New Roman"/>
                <w:b w:val="0"/>
                <w:sz w:val="17"/>
              </w:rPr>
              <w:t>23.62</w:t>
            </w:r>
          </w:p>
        </w:tc>
      </w:tr>
      <w:tr w14:paraId="7E1D17E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576" w:type="dxa"/>
            <w:tcMar>
              <w:top w:w="45" w:type="dxa"/>
              <w:left w:w="45" w:type="dxa"/>
              <w:bottom w:w="45" w:type="dxa"/>
              <w:right w:w="45" w:type="dxa"/>
            </w:tcMar>
            <w:vAlign w:val="center"/>
          </w:tcPr>
          <w:p w14:paraId="49B74D52">
            <w:pPr>
              <w:spacing w:before="0" w:after="0" w:line="240" w:lineRule="auto"/>
              <w:jc w:val="left"/>
            </w:pPr>
            <w:r>
              <w:rPr>
                <w:rFonts w:ascii="Times New Roman" w:hAnsi="Times New Roman" w:eastAsia="Times New Roman" w:cs="Times New Roman"/>
                <w:b w:val="0"/>
                <w:sz w:val="17"/>
              </w:rPr>
              <w:t>PhotoGuard</w:t>
            </w:r>
          </w:p>
        </w:tc>
        <w:tc>
          <w:tcPr>
            <w:tcW w:w="1576" w:type="dxa"/>
            <w:tcMar>
              <w:top w:w="45" w:type="dxa"/>
              <w:left w:w="45" w:type="dxa"/>
              <w:bottom w:w="45" w:type="dxa"/>
              <w:right w:w="45" w:type="dxa"/>
            </w:tcMar>
            <w:vAlign w:val="center"/>
          </w:tcPr>
          <w:p w14:paraId="7C6C22C9">
            <w:pPr>
              <w:spacing w:before="0" w:after="0" w:line="240" w:lineRule="auto"/>
              <w:jc w:val="center"/>
            </w:pPr>
            <w:r>
              <w:rPr>
                <w:rFonts w:ascii="Times New Roman" w:hAnsi="Times New Roman" w:eastAsia="Times New Roman" w:cs="Times New Roman"/>
                <w:b w:val="0"/>
                <w:sz w:val="17"/>
              </w:rPr>
              <w:t>0.385</w:t>
            </w:r>
          </w:p>
        </w:tc>
        <w:tc>
          <w:tcPr>
            <w:tcW w:w="1576" w:type="dxa"/>
            <w:tcMar>
              <w:top w:w="45" w:type="dxa"/>
              <w:left w:w="45" w:type="dxa"/>
              <w:bottom w:w="45" w:type="dxa"/>
              <w:right w:w="45" w:type="dxa"/>
            </w:tcMar>
            <w:vAlign w:val="center"/>
          </w:tcPr>
          <w:p w14:paraId="79EFAF04">
            <w:pPr>
              <w:spacing w:before="0" w:after="0" w:line="240" w:lineRule="auto"/>
              <w:jc w:val="center"/>
            </w:pPr>
            <w:r>
              <w:rPr>
                <w:rFonts w:ascii="Times New Roman" w:hAnsi="Times New Roman" w:eastAsia="Times New Roman" w:cs="Times New Roman"/>
                <w:b w:val="0"/>
                <w:sz w:val="17"/>
              </w:rPr>
              <w:t>0.361</w:t>
            </w:r>
          </w:p>
        </w:tc>
        <w:tc>
          <w:tcPr>
            <w:tcW w:w="1576" w:type="dxa"/>
            <w:tcMar>
              <w:top w:w="45" w:type="dxa"/>
              <w:left w:w="45" w:type="dxa"/>
              <w:bottom w:w="45" w:type="dxa"/>
              <w:right w:w="45" w:type="dxa"/>
            </w:tcMar>
            <w:vAlign w:val="center"/>
          </w:tcPr>
          <w:p w14:paraId="4F04D56D">
            <w:pPr>
              <w:spacing w:before="0" w:after="0" w:line="240" w:lineRule="auto"/>
              <w:jc w:val="center"/>
            </w:pPr>
            <w:r>
              <w:rPr>
                <w:rFonts w:ascii="Times New Roman" w:hAnsi="Times New Roman" w:eastAsia="Times New Roman" w:cs="Times New Roman"/>
                <w:b w:val="0"/>
                <w:sz w:val="17"/>
              </w:rPr>
              <w:t>0.021</w:t>
            </w:r>
          </w:p>
        </w:tc>
        <w:tc>
          <w:tcPr>
            <w:tcW w:w="1576" w:type="dxa"/>
            <w:tcMar>
              <w:top w:w="45" w:type="dxa"/>
              <w:left w:w="45" w:type="dxa"/>
              <w:bottom w:w="45" w:type="dxa"/>
              <w:right w:w="45" w:type="dxa"/>
            </w:tcMar>
            <w:vAlign w:val="center"/>
          </w:tcPr>
          <w:p w14:paraId="2A592490">
            <w:pPr>
              <w:spacing w:before="0" w:after="0" w:line="240" w:lineRule="auto"/>
              <w:jc w:val="center"/>
            </w:pPr>
            <w:r>
              <w:rPr>
                <w:rFonts w:ascii="Times New Roman" w:hAnsi="Times New Roman" w:eastAsia="Times New Roman" w:cs="Times New Roman"/>
                <w:b w:val="0"/>
                <w:sz w:val="17"/>
              </w:rPr>
              <w:t>0.061</w:t>
            </w:r>
          </w:p>
        </w:tc>
        <w:tc>
          <w:tcPr>
            <w:tcW w:w="1576" w:type="dxa"/>
            <w:tcMar>
              <w:top w:w="45" w:type="dxa"/>
              <w:left w:w="45" w:type="dxa"/>
              <w:bottom w:w="45" w:type="dxa"/>
              <w:right w:w="45" w:type="dxa"/>
            </w:tcMar>
            <w:vAlign w:val="center"/>
          </w:tcPr>
          <w:p w14:paraId="74BDA35B">
            <w:pPr>
              <w:spacing w:before="0" w:after="0" w:line="240" w:lineRule="auto"/>
              <w:jc w:val="center"/>
            </w:pPr>
            <w:r>
              <w:rPr>
                <w:rFonts w:ascii="Times New Roman" w:hAnsi="Times New Roman" w:eastAsia="Times New Roman" w:cs="Times New Roman"/>
                <w:b w:val="0"/>
                <w:sz w:val="17"/>
              </w:rPr>
              <w:t>23.88</w:t>
            </w:r>
          </w:p>
        </w:tc>
      </w:tr>
      <w:tr w14:paraId="3AB5D01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576" w:type="dxa"/>
            <w:tcMar>
              <w:top w:w="45" w:type="dxa"/>
              <w:left w:w="45" w:type="dxa"/>
              <w:bottom w:w="45" w:type="dxa"/>
              <w:right w:w="45" w:type="dxa"/>
            </w:tcMar>
            <w:vAlign w:val="center"/>
          </w:tcPr>
          <w:p w14:paraId="302A2B19">
            <w:pPr>
              <w:spacing w:before="0" w:after="0" w:line="240" w:lineRule="auto"/>
              <w:jc w:val="left"/>
            </w:pPr>
            <w:r>
              <w:rPr>
                <w:rFonts w:ascii="Times New Roman" w:hAnsi="Times New Roman" w:eastAsia="Times New Roman" w:cs="Times New Roman"/>
                <w:b w:val="0"/>
                <w:sz w:val="17"/>
              </w:rPr>
              <w:t>IAP</w:t>
            </w:r>
          </w:p>
        </w:tc>
        <w:tc>
          <w:tcPr>
            <w:tcW w:w="1576" w:type="dxa"/>
            <w:tcMar>
              <w:top w:w="45" w:type="dxa"/>
              <w:left w:w="45" w:type="dxa"/>
              <w:bottom w:w="45" w:type="dxa"/>
              <w:right w:w="45" w:type="dxa"/>
            </w:tcMar>
            <w:vAlign w:val="center"/>
          </w:tcPr>
          <w:p w14:paraId="774F89FF">
            <w:pPr>
              <w:spacing w:before="0" w:after="0" w:line="240" w:lineRule="auto"/>
              <w:jc w:val="center"/>
            </w:pPr>
            <w:r>
              <w:rPr>
                <w:rFonts w:ascii="Times New Roman" w:hAnsi="Times New Roman" w:eastAsia="Times New Roman" w:cs="Times New Roman"/>
                <w:b w:val="0"/>
                <w:sz w:val="17"/>
              </w:rPr>
              <w:t>0.397</w:t>
            </w:r>
          </w:p>
        </w:tc>
        <w:tc>
          <w:tcPr>
            <w:tcW w:w="1576" w:type="dxa"/>
            <w:tcMar>
              <w:top w:w="45" w:type="dxa"/>
              <w:left w:w="45" w:type="dxa"/>
              <w:bottom w:w="45" w:type="dxa"/>
              <w:right w:w="45" w:type="dxa"/>
            </w:tcMar>
            <w:vAlign w:val="center"/>
          </w:tcPr>
          <w:p w14:paraId="26D8472D">
            <w:pPr>
              <w:spacing w:before="0" w:after="0" w:line="240" w:lineRule="auto"/>
              <w:jc w:val="center"/>
            </w:pPr>
            <w:r>
              <w:rPr>
                <w:rFonts w:ascii="Times New Roman" w:hAnsi="Times New Roman" w:eastAsia="Times New Roman" w:cs="Times New Roman"/>
                <w:b w:val="0"/>
                <w:sz w:val="17"/>
              </w:rPr>
              <w:t>0.372</w:t>
            </w:r>
          </w:p>
        </w:tc>
        <w:tc>
          <w:tcPr>
            <w:tcW w:w="1576" w:type="dxa"/>
            <w:tcMar>
              <w:top w:w="45" w:type="dxa"/>
              <w:left w:w="45" w:type="dxa"/>
              <w:bottom w:w="45" w:type="dxa"/>
              <w:right w:w="45" w:type="dxa"/>
            </w:tcMar>
            <w:vAlign w:val="center"/>
          </w:tcPr>
          <w:p w14:paraId="15A368C0">
            <w:pPr>
              <w:spacing w:before="0" w:after="0" w:line="240" w:lineRule="auto"/>
              <w:jc w:val="center"/>
            </w:pPr>
            <w:r>
              <w:rPr>
                <w:rFonts w:ascii="Times New Roman" w:hAnsi="Times New Roman" w:eastAsia="Times New Roman" w:cs="Times New Roman"/>
                <w:b w:val="0"/>
                <w:sz w:val="17"/>
              </w:rPr>
              <w:t>0.024</w:t>
            </w:r>
          </w:p>
        </w:tc>
        <w:tc>
          <w:tcPr>
            <w:tcW w:w="1576" w:type="dxa"/>
            <w:tcMar>
              <w:top w:w="45" w:type="dxa"/>
              <w:left w:w="45" w:type="dxa"/>
              <w:bottom w:w="45" w:type="dxa"/>
              <w:right w:w="45" w:type="dxa"/>
            </w:tcMar>
            <w:vAlign w:val="center"/>
          </w:tcPr>
          <w:p w14:paraId="350183D7">
            <w:pPr>
              <w:spacing w:before="0" w:after="0" w:line="240" w:lineRule="auto"/>
              <w:jc w:val="center"/>
            </w:pPr>
            <w:r>
              <w:rPr>
                <w:rFonts w:ascii="Times New Roman" w:hAnsi="Times New Roman" w:eastAsia="Times New Roman" w:cs="Times New Roman"/>
                <w:b w:val="0"/>
                <w:sz w:val="17"/>
              </w:rPr>
              <w:t>0.070</w:t>
            </w:r>
          </w:p>
        </w:tc>
        <w:tc>
          <w:tcPr>
            <w:tcW w:w="1576" w:type="dxa"/>
            <w:tcMar>
              <w:top w:w="45" w:type="dxa"/>
              <w:left w:w="45" w:type="dxa"/>
              <w:bottom w:w="45" w:type="dxa"/>
              <w:right w:w="45" w:type="dxa"/>
            </w:tcMar>
            <w:vAlign w:val="center"/>
          </w:tcPr>
          <w:p w14:paraId="1416E5E8">
            <w:pPr>
              <w:spacing w:before="0" w:after="0" w:line="240" w:lineRule="auto"/>
              <w:jc w:val="center"/>
            </w:pPr>
            <w:r>
              <w:rPr>
                <w:rFonts w:ascii="Times New Roman" w:hAnsi="Times New Roman" w:eastAsia="Times New Roman" w:cs="Times New Roman"/>
                <w:b w:val="0"/>
                <w:sz w:val="17"/>
              </w:rPr>
              <w:t>23.81</w:t>
            </w:r>
          </w:p>
        </w:tc>
      </w:tr>
      <w:tr w14:paraId="3152656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576" w:type="dxa"/>
            <w:tcMar>
              <w:top w:w="45" w:type="dxa"/>
              <w:left w:w="45" w:type="dxa"/>
              <w:bottom w:w="45" w:type="dxa"/>
              <w:right w:w="45" w:type="dxa"/>
            </w:tcMar>
            <w:vAlign w:val="center"/>
          </w:tcPr>
          <w:p w14:paraId="3A597531">
            <w:pPr>
              <w:spacing w:before="0" w:after="0" w:line="240" w:lineRule="auto"/>
              <w:jc w:val="left"/>
            </w:pPr>
            <w:r>
              <w:rPr>
                <w:rFonts w:ascii="Times New Roman" w:hAnsi="Times New Roman" w:eastAsia="Times New Roman" w:cs="Times New Roman"/>
                <w:b w:val="0"/>
                <w:sz w:val="17"/>
              </w:rPr>
              <w:t>ID-Guard (adapted)</w:t>
            </w:r>
          </w:p>
        </w:tc>
        <w:tc>
          <w:tcPr>
            <w:tcW w:w="1576" w:type="dxa"/>
            <w:tcMar>
              <w:top w:w="45" w:type="dxa"/>
              <w:left w:w="45" w:type="dxa"/>
              <w:bottom w:w="45" w:type="dxa"/>
              <w:right w:w="45" w:type="dxa"/>
            </w:tcMar>
            <w:vAlign w:val="center"/>
          </w:tcPr>
          <w:p w14:paraId="2351E9CF">
            <w:pPr>
              <w:spacing w:before="0" w:after="0" w:line="240" w:lineRule="auto"/>
              <w:jc w:val="center"/>
            </w:pPr>
            <w:r>
              <w:rPr>
                <w:rFonts w:ascii="Times New Roman" w:hAnsi="Times New Roman" w:eastAsia="Times New Roman" w:cs="Times New Roman"/>
                <w:b w:val="0"/>
                <w:sz w:val="17"/>
              </w:rPr>
              <w:t>0.440</w:t>
            </w:r>
          </w:p>
        </w:tc>
        <w:tc>
          <w:tcPr>
            <w:tcW w:w="1576" w:type="dxa"/>
            <w:tcMar>
              <w:top w:w="45" w:type="dxa"/>
              <w:left w:w="45" w:type="dxa"/>
              <w:bottom w:w="45" w:type="dxa"/>
              <w:right w:w="45" w:type="dxa"/>
            </w:tcMar>
            <w:vAlign w:val="center"/>
          </w:tcPr>
          <w:p w14:paraId="4931BE63">
            <w:pPr>
              <w:spacing w:before="0" w:after="0" w:line="240" w:lineRule="auto"/>
              <w:jc w:val="center"/>
            </w:pPr>
            <w:r>
              <w:rPr>
                <w:rFonts w:ascii="Times New Roman" w:hAnsi="Times New Roman" w:eastAsia="Times New Roman" w:cs="Times New Roman"/>
                <w:b w:val="0"/>
                <w:sz w:val="17"/>
              </w:rPr>
              <w:t>0.407</w:t>
            </w:r>
          </w:p>
        </w:tc>
        <w:tc>
          <w:tcPr>
            <w:tcW w:w="1576" w:type="dxa"/>
            <w:tcMar>
              <w:top w:w="45" w:type="dxa"/>
              <w:left w:w="45" w:type="dxa"/>
              <w:bottom w:w="45" w:type="dxa"/>
              <w:right w:w="45" w:type="dxa"/>
            </w:tcMar>
            <w:vAlign w:val="center"/>
          </w:tcPr>
          <w:p w14:paraId="3B4B4A53">
            <w:pPr>
              <w:spacing w:before="0" w:after="0" w:line="240" w:lineRule="auto"/>
              <w:jc w:val="center"/>
            </w:pPr>
            <w:r>
              <w:rPr>
                <w:rFonts w:ascii="Times New Roman" w:hAnsi="Times New Roman" w:eastAsia="Times New Roman" w:cs="Times New Roman"/>
                <w:b w:val="0"/>
                <w:sz w:val="17"/>
              </w:rPr>
              <w:t>0.022</w:t>
            </w:r>
          </w:p>
        </w:tc>
        <w:tc>
          <w:tcPr>
            <w:tcW w:w="1576" w:type="dxa"/>
            <w:tcMar>
              <w:top w:w="45" w:type="dxa"/>
              <w:left w:w="45" w:type="dxa"/>
              <w:bottom w:w="45" w:type="dxa"/>
              <w:right w:w="45" w:type="dxa"/>
            </w:tcMar>
            <w:vAlign w:val="center"/>
          </w:tcPr>
          <w:p w14:paraId="193765E1">
            <w:pPr>
              <w:spacing w:before="0" w:after="0" w:line="240" w:lineRule="auto"/>
              <w:jc w:val="center"/>
            </w:pPr>
            <w:r>
              <w:rPr>
                <w:rFonts w:ascii="Times New Roman" w:hAnsi="Times New Roman" w:eastAsia="Times New Roman" w:cs="Times New Roman"/>
                <w:b w:val="0"/>
                <w:sz w:val="17"/>
              </w:rPr>
              <w:t>0.062</w:t>
            </w:r>
          </w:p>
        </w:tc>
        <w:tc>
          <w:tcPr>
            <w:tcW w:w="1576" w:type="dxa"/>
            <w:tcMar>
              <w:top w:w="45" w:type="dxa"/>
              <w:left w:w="45" w:type="dxa"/>
              <w:bottom w:w="45" w:type="dxa"/>
              <w:right w:w="45" w:type="dxa"/>
            </w:tcMar>
            <w:vAlign w:val="center"/>
          </w:tcPr>
          <w:p w14:paraId="1445162C">
            <w:pPr>
              <w:spacing w:before="0" w:after="0" w:line="240" w:lineRule="auto"/>
              <w:jc w:val="center"/>
            </w:pPr>
            <w:r>
              <w:rPr>
                <w:rFonts w:ascii="Times New Roman" w:hAnsi="Times New Roman" w:eastAsia="Times New Roman" w:cs="Times New Roman"/>
                <w:b w:val="0"/>
                <w:sz w:val="17"/>
              </w:rPr>
              <w:t>23.54</w:t>
            </w:r>
          </w:p>
        </w:tc>
      </w:tr>
      <w:tr w14:paraId="67DD59B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576" w:type="dxa"/>
            <w:tcMar>
              <w:top w:w="45" w:type="dxa"/>
              <w:left w:w="45" w:type="dxa"/>
              <w:bottom w:w="45" w:type="dxa"/>
              <w:right w:w="45" w:type="dxa"/>
            </w:tcMar>
            <w:vAlign w:val="center"/>
          </w:tcPr>
          <w:p w14:paraId="5E9401B1">
            <w:pPr>
              <w:spacing w:before="0" w:after="0" w:line="240" w:lineRule="auto"/>
              <w:jc w:val="left"/>
            </w:pPr>
            <w:r>
              <w:rPr>
                <w:rFonts w:ascii="Times New Roman" w:hAnsi="Times New Roman" w:eastAsia="Times New Roman" w:cs="Times New Roman"/>
                <w:b/>
                <w:sz w:val="17"/>
              </w:rPr>
              <w:t>Scene-Guard (G)</w:t>
            </w:r>
          </w:p>
        </w:tc>
        <w:tc>
          <w:tcPr>
            <w:tcW w:w="1576" w:type="dxa"/>
            <w:tcMar>
              <w:top w:w="45" w:type="dxa"/>
              <w:left w:w="45" w:type="dxa"/>
              <w:bottom w:w="45" w:type="dxa"/>
              <w:right w:w="45" w:type="dxa"/>
            </w:tcMar>
            <w:vAlign w:val="center"/>
          </w:tcPr>
          <w:p w14:paraId="3C6ED10C">
            <w:pPr>
              <w:spacing w:before="0" w:after="0" w:line="240" w:lineRule="auto"/>
              <w:jc w:val="center"/>
            </w:pPr>
            <w:r>
              <w:rPr>
                <w:rFonts w:ascii="Times New Roman" w:hAnsi="Times New Roman" w:eastAsia="Times New Roman" w:cs="Times New Roman"/>
                <w:b w:val="0"/>
                <w:sz w:val="17"/>
              </w:rPr>
              <w:t>0.430</w:t>
            </w:r>
          </w:p>
        </w:tc>
        <w:tc>
          <w:tcPr>
            <w:tcW w:w="1576" w:type="dxa"/>
            <w:tcMar>
              <w:top w:w="45" w:type="dxa"/>
              <w:left w:w="45" w:type="dxa"/>
              <w:bottom w:w="45" w:type="dxa"/>
              <w:right w:w="45" w:type="dxa"/>
            </w:tcMar>
            <w:vAlign w:val="center"/>
          </w:tcPr>
          <w:p w14:paraId="62DB70F5">
            <w:pPr>
              <w:spacing w:before="0" w:after="0" w:line="240" w:lineRule="auto"/>
              <w:jc w:val="center"/>
            </w:pPr>
            <w:r>
              <w:rPr>
                <w:rFonts w:ascii="Times New Roman" w:hAnsi="Times New Roman" w:eastAsia="Times New Roman" w:cs="Times New Roman"/>
                <w:b w:val="0"/>
                <w:sz w:val="17"/>
              </w:rPr>
              <w:t>0.408</w:t>
            </w:r>
          </w:p>
        </w:tc>
        <w:tc>
          <w:tcPr>
            <w:tcW w:w="1576" w:type="dxa"/>
            <w:tcMar>
              <w:top w:w="45" w:type="dxa"/>
              <w:left w:w="45" w:type="dxa"/>
              <w:bottom w:w="45" w:type="dxa"/>
              <w:right w:w="45" w:type="dxa"/>
            </w:tcMar>
            <w:vAlign w:val="center"/>
          </w:tcPr>
          <w:p w14:paraId="26E630F5">
            <w:pPr>
              <w:spacing w:before="0" w:after="0" w:line="240" w:lineRule="auto"/>
              <w:jc w:val="center"/>
            </w:pPr>
            <w:r>
              <w:rPr>
                <w:rFonts w:ascii="Times New Roman" w:hAnsi="Times New Roman" w:eastAsia="Times New Roman" w:cs="Times New Roman"/>
                <w:b/>
                <w:sz w:val="17"/>
              </w:rPr>
              <w:t>0.013</w:t>
            </w:r>
          </w:p>
        </w:tc>
        <w:tc>
          <w:tcPr>
            <w:tcW w:w="1576" w:type="dxa"/>
            <w:tcMar>
              <w:top w:w="45" w:type="dxa"/>
              <w:left w:w="45" w:type="dxa"/>
              <w:bottom w:w="45" w:type="dxa"/>
              <w:right w:w="45" w:type="dxa"/>
            </w:tcMar>
            <w:vAlign w:val="center"/>
          </w:tcPr>
          <w:p w14:paraId="5E25D137">
            <w:pPr>
              <w:spacing w:before="0" w:after="0" w:line="240" w:lineRule="auto"/>
              <w:jc w:val="center"/>
            </w:pPr>
            <w:r>
              <w:rPr>
                <w:rFonts w:ascii="Times New Roman" w:hAnsi="Times New Roman" w:eastAsia="Times New Roman" w:cs="Times New Roman"/>
                <w:b/>
                <w:sz w:val="17"/>
              </w:rPr>
              <w:t>0.036</w:t>
            </w:r>
          </w:p>
        </w:tc>
        <w:tc>
          <w:tcPr>
            <w:tcW w:w="1576" w:type="dxa"/>
            <w:tcMar>
              <w:top w:w="45" w:type="dxa"/>
              <w:left w:w="45" w:type="dxa"/>
              <w:bottom w:w="45" w:type="dxa"/>
              <w:right w:w="45" w:type="dxa"/>
            </w:tcMar>
            <w:vAlign w:val="center"/>
          </w:tcPr>
          <w:p w14:paraId="6E100DA9">
            <w:pPr>
              <w:spacing w:before="0" w:after="0" w:line="240" w:lineRule="auto"/>
              <w:jc w:val="center"/>
            </w:pPr>
            <w:r>
              <w:rPr>
                <w:rFonts w:ascii="Times New Roman" w:hAnsi="Times New Roman" w:eastAsia="Times New Roman" w:cs="Times New Roman"/>
                <w:b w:val="0"/>
                <w:sz w:val="17"/>
              </w:rPr>
              <w:t>22.38</w:t>
            </w:r>
          </w:p>
        </w:tc>
      </w:tr>
    </w:tbl>
    <w:p w14:paraId="7D6521FF">
      <w:pPr>
        <w:keepNext/>
        <w:pageBreakBefore w:val="0"/>
        <w:spacing w:before="100" w:after="30"/>
        <w:jc w:val="left"/>
        <w:rPr>
          <w:rFonts w:ascii="Times New Roman" w:hAnsi="Times New Roman" w:eastAsia="Times New Roman" w:cs="Times New Roman"/>
          <w:b/>
          <w:sz w:val="19"/>
        </w:rPr>
      </w:pPr>
    </w:p>
    <w:p w14:paraId="6277D0AA">
      <w:pPr>
        <w:pageBreakBefore/>
      </w:pPr>
    </w:p>
    <w:p w14:paraId="0108DEED">
      <w:pPr>
        <w:spacing w:before="100" w:after="30"/>
        <w:jc w:val="left"/>
      </w:pPr>
      <w:r>
        <w:rPr>
          <w:rFonts w:ascii="Times New Roman" w:hAnsi="Times New Roman"/>
          <w:b/>
          <w:sz w:val="19"/>
        </w:rPr>
        <w:t xml:space="preserve">Supplementary Table S2a | </w:t>
      </w:r>
      <w:r>
        <w:rPr>
          <w:rFonts w:ascii="Times New Roman" w:hAnsi="Times New Roman"/>
          <w:b w:val="0"/>
          <w:sz w:val="19"/>
        </w:rPr>
        <w:t>Original vs. adapted settings of the four baseline protection methods.</w:t>
      </w:r>
    </w:p>
    <w:p w14:paraId="361D3E5E">
      <w:pPr>
        <w:spacing w:before="0" w:after="60"/>
      </w:pPr>
      <w:r>
        <w:rPr>
          <w:rFonts w:ascii="Times New Roman" w:hAnsi="Times New Roman"/>
          <w:sz w:val="18"/>
        </w:rPr>
        <w:t>The table summarizes how each face-oriented baseline was adapted to the common scene-manipulation benchmark and records the optimization choices used to avoid artificially weakening the compared methods.</w:t>
      </w:r>
    </w:p>
    <w:tbl>
      <w:tblPr>
        <w:tblStyle w:val="18"/>
        <w:tblW w:w="0" w:type="auto"/>
        <w:jc w:val="center"/>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84"/>
        <w:gridCol w:w="1764"/>
        <w:gridCol w:w="1751"/>
        <w:gridCol w:w="1328"/>
        <w:gridCol w:w="1831"/>
        <w:gridCol w:w="1790"/>
      </w:tblGrid>
      <w:tr w14:paraId="163EF62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blHeader/>
          <w:jc w:val="center"/>
        </w:trPr>
        <w:tc>
          <w:tcPr>
            <w:tcW w:w="1123" w:type="dxa"/>
            <w:tcBorders>
              <w:bottom w:val="single" w:color="000000" w:sz="4" w:space="0"/>
            </w:tcBorders>
            <w:tcMar>
              <w:top w:w="45" w:type="dxa"/>
              <w:left w:w="45" w:type="dxa"/>
              <w:bottom w:w="45" w:type="dxa"/>
              <w:right w:w="45" w:type="dxa"/>
            </w:tcMar>
            <w:vAlign w:val="center"/>
          </w:tcPr>
          <w:p w14:paraId="185A366B">
            <w:pPr>
              <w:spacing w:before="0" w:after="0" w:line="240" w:lineRule="auto"/>
              <w:jc w:val="center"/>
            </w:pPr>
            <w:r>
              <w:rPr>
                <w:rFonts w:ascii="Times New Roman" w:hAnsi="Times New Roman" w:eastAsia="Times New Roman"/>
                <w:b/>
                <w:sz w:val="17"/>
              </w:rPr>
              <w:t>Method</w:t>
            </w:r>
          </w:p>
        </w:tc>
        <w:tc>
          <w:tcPr>
            <w:tcW w:w="2016" w:type="dxa"/>
            <w:tcBorders>
              <w:bottom w:val="single" w:color="000000" w:sz="4" w:space="0"/>
            </w:tcBorders>
            <w:tcMar>
              <w:top w:w="45" w:type="dxa"/>
              <w:left w:w="45" w:type="dxa"/>
              <w:bottom w:w="45" w:type="dxa"/>
              <w:right w:w="45" w:type="dxa"/>
            </w:tcMar>
            <w:vAlign w:val="center"/>
          </w:tcPr>
          <w:p w14:paraId="000EB86B">
            <w:pPr>
              <w:spacing w:before="0" w:after="0" w:line="240" w:lineRule="auto"/>
              <w:jc w:val="center"/>
            </w:pPr>
            <w:r>
              <w:rPr>
                <w:rFonts w:ascii="Times New Roman" w:hAnsi="Times New Roman" w:eastAsia="Times New Roman"/>
                <w:b/>
                <w:sz w:val="17"/>
              </w:rPr>
              <w:t>Original setting (as published)</w:t>
            </w:r>
          </w:p>
        </w:tc>
        <w:tc>
          <w:tcPr>
            <w:tcW w:w="1944" w:type="dxa"/>
            <w:tcBorders>
              <w:bottom w:val="single" w:color="000000" w:sz="4" w:space="0"/>
            </w:tcBorders>
            <w:tcMar>
              <w:top w:w="45" w:type="dxa"/>
              <w:left w:w="45" w:type="dxa"/>
              <w:bottom w:w="45" w:type="dxa"/>
              <w:right w:w="45" w:type="dxa"/>
            </w:tcMar>
            <w:vAlign w:val="center"/>
          </w:tcPr>
          <w:p w14:paraId="0C046DF8">
            <w:pPr>
              <w:spacing w:before="0" w:after="0" w:line="240" w:lineRule="auto"/>
              <w:jc w:val="center"/>
            </w:pPr>
            <w:r>
              <w:rPr>
                <w:rFonts w:ascii="Times New Roman" w:hAnsi="Times New Roman" w:eastAsia="Times New Roman"/>
                <w:b/>
                <w:sz w:val="17"/>
              </w:rPr>
              <w:t>Adapted setting (this work)</w:t>
            </w:r>
          </w:p>
        </w:tc>
        <w:tc>
          <w:tcPr>
            <w:tcW w:w="1426" w:type="dxa"/>
            <w:tcBorders>
              <w:bottom w:val="single" w:color="000000" w:sz="4" w:space="0"/>
            </w:tcBorders>
            <w:tcMar>
              <w:top w:w="45" w:type="dxa"/>
              <w:left w:w="45" w:type="dxa"/>
              <w:bottom w:w="45" w:type="dxa"/>
              <w:right w:w="45" w:type="dxa"/>
            </w:tcMar>
            <w:vAlign w:val="center"/>
          </w:tcPr>
          <w:p w14:paraId="34EAD692">
            <w:pPr>
              <w:spacing w:before="0" w:after="0" w:line="240" w:lineRule="auto"/>
              <w:jc w:val="center"/>
            </w:pPr>
            <w:r>
              <w:rPr>
                <w:rFonts w:ascii="Times New Roman" w:hAnsi="Times New Roman" w:eastAsia="Times New Roman"/>
                <w:b/>
                <w:sz w:val="17"/>
              </w:rPr>
              <w:t>Hyper-params (ours)</w:t>
            </w:r>
          </w:p>
        </w:tc>
        <w:tc>
          <w:tcPr>
            <w:tcW w:w="1936" w:type="dxa"/>
            <w:tcBorders>
              <w:bottom w:val="single" w:color="000000" w:sz="4" w:space="0"/>
            </w:tcBorders>
            <w:tcMar>
              <w:top w:w="45" w:type="dxa"/>
              <w:left w:w="45" w:type="dxa"/>
              <w:bottom w:w="45" w:type="dxa"/>
              <w:right w:w="45" w:type="dxa"/>
            </w:tcMar>
            <w:vAlign w:val="center"/>
          </w:tcPr>
          <w:p w14:paraId="5EDE33C0">
            <w:pPr>
              <w:spacing w:before="0" w:after="0" w:line="240" w:lineRule="auto"/>
              <w:jc w:val="center"/>
            </w:pPr>
            <w:r>
              <w:rPr>
                <w:rFonts w:ascii="Times New Roman" w:hAnsi="Times New Roman" w:eastAsia="Times New Roman"/>
                <w:b/>
                <w:sz w:val="17"/>
              </w:rPr>
              <w:t>Adaptation rationale</w:t>
            </w:r>
          </w:p>
        </w:tc>
        <w:tc>
          <w:tcPr>
            <w:tcW w:w="1012" w:type="dxa"/>
            <w:tcBorders>
              <w:bottom w:val="single" w:color="000000" w:sz="4" w:space="0"/>
            </w:tcBorders>
            <w:tcMar>
              <w:top w:w="45" w:type="dxa"/>
              <w:left w:w="45" w:type="dxa"/>
              <w:bottom w:w="45" w:type="dxa"/>
              <w:right w:w="45" w:type="dxa"/>
            </w:tcMar>
            <w:vAlign w:val="center"/>
          </w:tcPr>
          <w:p w14:paraId="1CDB31F2">
            <w:pPr>
              <w:spacing w:before="0" w:after="0" w:line="240" w:lineRule="auto"/>
              <w:jc w:val="center"/>
            </w:pPr>
            <w:r>
              <w:rPr>
                <w:rFonts w:ascii="Times New Roman" w:hAnsi="Times New Roman" w:eastAsia="Times New Roman"/>
                <w:b/>
                <w:sz w:val="17"/>
              </w:rPr>
              <w:t>Official code / checkpoint</w:t>
            </w:r>
          </w:p>
        </w:tc>
      </w:tr>
      <w:tr w14:paraId="2A597DB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23" w:type="dxa"/>
            <w:tcMar>
              <w:top w:w="45" w:type="dxa"/>
              <w:left w:w="45" w:type="dxa"/>
              <w:bottom w:w="45" w:type="dxa"/>
              <w:right w:w="45" w:type="dxa"/>
            </w:tcMar>
            <w:vAlign w:val="center"/>
          </w:tcPr>
          <w:p w14:paraId="3709882F">
            <w:pPr>
              <w:spacing w:before="0" w:after="0" w:line="240" w:lineRule="auto"/>
              <w:jc w:val="left"/>
            </w:pPr>
            <w:r>
              <w:rPr>
                <w:rFonts w:ascii="Times New Roman" w:hAnsi="Times New Roman" w:eastAsia="Times New Roman"/>
                <w:b w:val="0"/>
                <w:sz w:val="17"/>
              </w:rPr>
              <w:t>CMUA-Watermark (AAAI 2022)</w:t>
            </w:r>
          </w:p>
        </w:tc>
        <w:tc>
          <w:tcPr>
            <w:tcW w:w="2016" w:type="dxa"/>
            <w:tcMar>
              <w:top w:w="45" w:type="dxa"/>
              <w:left w:w="45" w:type="dxa"/>
              <w:bottom w:w="45" w:type="dxa"/>
              <w:right w:w="45" w:type="dxa"/>
            </w:tcMar>
            <w:vAlign w:val="center"/>
          </w:tcPr>
          <w:p w14:paraId="2837C734">
            <w:pPr>
              <w:spacing w:before="0" w:after="0" w:line="240" w:lineRule="auto"/>
              <w:jc w:val="left"/>
            </w:pPr>
            <w:r>
              <w:rPr>
                <w:rFonts w:ascii="Times New Roman" w:hAnsi="Times New Roman" w:eastAsia="Times New Roman"/>
                <w:b w:val="0"/>
                <w:sz w:val="17"/>
              </w:rPr>
              <w:t>Cross-model universal watermark trained on 128 face images; targets 4 face-editing GANs (StarGAN, AttGAN, AGGAN, HiSD); iterative attack with automatic per-model step-size search and two-level perturbation fusion</w:t>
            </w:r>
          </w:p>
        </w:tc>
        <w:tc>
          <w:tcPr>
            <w:tcW w:w="1944" w:type="dxa"/>
            <w:tcMar>
              <w:top w:w="45" w:type="dxa"/>
              <w:left w:w="45" w:type="dxa"/>
              <w:bottom w:w="45" w:type="dxa"/>
              <w:right w:w="45" w:type="dxa"/>
            </w:tcMar>
            <w:vAlign w:val="center"/>
          </w:tcPr>
          <w:p w14:paraId="1E9FE31F">
            <w:pPr>
              <w:spacing w:before="0" w:after="0" w:line="240" w:lineRule="auto"/>
              <w:jc w:val="left"/>
            </w:pPr>
            <w:r>
              <w:rPr>
                <w:rFonts w:ascii="Times New Roman" w:hAnsi="Times New Roman" w:eastAsia="Times New Roman"/>
                <w:b w:val="0"/>
                <w:sz w:val="17"/>
              </w:rPr>
              <w:t>Per-image PGD maximizing the equal-weight mean of MSE(pert_out, orig_out) over all five surrogate manipulators</w:t>
            </w:r>
          </w:p>
        </w:tc>
        <w:tc>
          <w:tcPr>
            <w:tcW w:w="1426" w:type="dxa"/>
            <w:tcMar>
              <w:top w:w="45" w:type="dxa"/>
              <w:left w:w="45" w:type="dxa"/>
              <w:bottom w:w="45" w:type="dxa"/>
              <w:right w:w="45" w:type="dxa"/>
            </w:tcMar>
            <w:vAlign w:val="center"/>
          </w:tcPr>
          <w:p w14:paraId="46C54037">
            <w:pPr>
              <w:spacing w:before="0" w:after="0" w:line="240" w:lineRule="auto"/>
              <w:jc w:val="left"/>
            </w:pPr>
            <w:r>
              <w:rPr>
                <w:rFonts w:ascii="Times New Roman" w:hAnsi="Times New Roman" w:eastAsia="Times New Roman"/>
                <w:b w:val="0"/>
                <w:sz w:val="17"/>
              </w:rPr>
              <w:t>ε=0.08, T=20, α=0.01, δ₀~U(-0.1ε, 0.1ε)</w:t>
            </w:r>
          </w:p>
        </w:tc>
        <w:tc>
          <w:tcPr>
            <w:tcW w:w="1936" w:type="dxa"/>
            <w:tcMar>
              <w:top w:w="45" w:type="dxa"/>
              <w:left w:w="45" w:type="dxa"/>
              <w:bottom w:w="45" w:type="dxa"/>
              <w:right w:w="45" w:type="dxa"/>
            </w:tcMar>
            <w:vAlign w:val="center"/>
          </w:tcPr>
          <w:p w14:paraId="053C87CF">
            <w:pPr>
              <w:spacing w:before="0" w:after="0" w:line="240" w:lineRule="auto"/>
              <w:jc w:val="left"/>
            </w:pPr>
            <w:r>
              <w:rPr>
                <w:rFonts w:ascii="Times New Roman" w:hAnsi="Times New Roman" w:eastAsia="Times New Roman"/>
                <w:b w:val="0"/>
                <w:sz w:val="17"/>
              </w:rPr>
              <w:t>Original pipeline requires facial attributes/landmarks and face-editing GANs, undefined for scene-level manipulation; replacing the universal (one-δ-for-all-images) formulation with per-image optimization strictly increases per-image attack capacity</w:t>
            </w:r>
          </w:p>
        </w:tc>
        <w:tc>
          <w:tcPr>
            <w:tcW w:w="1012" w:type="dxa"/>
            <w:tcMar>
              <w:top w:w="45" w:type="dxa"/>
              <w:left w:w="45" w:type="dxa"/>
              <w:bottom w:w="45" w:type="dxa"/>
              <w:right w:w="45" w:type="dxa"/>
            </w:tcMar>
            <w:vAlign w:val="center"/>
          </w:tcPr>
          <w:p w14:paraId="65C23005">
            <w:pPr>
              <w:spacing w:before="0" w:after="0" w:line="240" w:lineRule="auto"/>
              <w:jc w:val="left"/>
            </w:pPr>
            <w:r>
              <w:rPr>
                <w:rFonts w:ascii="Times New Roman" w:hAnsi="Times New Roman" w:eastAsia="Times New Roman"/>
                <w:b w:val="0"/>
                <w:sz w:val="17"/>
              </w:rPr>
              <w:t>Official code exists (VDIGPKU/CMUA-Watermark); face-specific pipeline, not executable on scene imagery</w:t>
            </w:r>
          </w:p>
        </w:tc>
      </w:tr>
      <w:tr w14:paraId="198D26A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23" w:type="dxa"/>
            <w:tcMar>
              <w:top w:w="45" w:type="dxa"/>
              <w:left w:w="45" w:type="dxa"/>
              <w:bottom w:w="45" w:type="dxa"/>
              <w:right w:w="45" w:type="dxa"/>
            </w:tcMar>
            <w:vAlign w:val="center"/>
          </w:tcPr>
          <w:p w14:paraId="6AFAB37F">
            <w:pPr>
              <w:spacing w:before="0" w:after="0" w:line="240" w:lineRule="auto"/>
              <w:jc w:val="left"/>
            </w:pPr>
            <w:r>
              <w:rPr>
                <w:rFonts w:ascii="Times New Roman" w:hAnsi="Times New Roman" w:eastAsia="Times New Roman"/>
                <w:b w:val="0"/>
                <w:sz w:val="17"/>
              </w:rPr>
              <w:t>PhotoGuard (ICML 2023)</w:t>
            </w:r>
          </w:p>
        </w:tc>
        <w:tc>
          <w:tcPr>
            <w:tcW w:w="2016" w:type="dxa"/>
            <w:tcMar>
              <w:top w:w="45" w:type="dxa"/>
              <w:left w:w="45" w:type="dxa"/>
              <w:bottom w:w="45" w:type="dxa"/>
              <w:right w:w="45" w:type="dxa"/>
            </w:tcMar>
            <w:vAlign w:val="center"/>
          </w:tcPr>
          <w:p w14:paraId="4146A46D">
            <w:pPr>
              <w:spacing w:before="0" w:after="0" w:line="240" w:lineRule="auto"/>
              <w:jc w:val="left"/>
            </w:pPr>
            <w:r>
              <w:rPr>
                <w:rFonts w:ascii="Times New Roman" w:hAnsi="Times New Roman" w:eastAsia="Times New Roman"/>
                <w:b w:val="0"/>
                <w:sz w:val="17"/>
              </w:rPr>
              <w:t>Encoder attack against the Stable-Diffusion-v1.5 VAE encoder, targeted at a gray-image latent; ε=0.1, 40 PGD steps, α=0.1; plus a stronger diffusion attack back-propagating through 4 denoising steps</w:t>
            </w:r>
          </w:p>
        </w:tc>
        <w:tc>
          <w:tcPr>
            <w:tcW w:w="1944" w:type="dxa"/>
            <w:tcMar>
              <w:top w:w="45" w:type="dxa"/>
              <w:left w:w="45" w:type="dxa"/>
              <w:bottom w:w="45" w:type="dxa"/>
              <w:right w:w="45" w:type="dxa"/>
            </w:tcMar>
            <w:vAlign w:val="center"/>
          </w:tcPr>
          <w:p w14:paraId="1CA19689">
            <w:pPr>
              <w:spacing w:before="0" w:after="0" w:line="240" w:lineRule="auto"/>
              <w:jc w:val="left"/>
            </w:pPr>
            <w:r>
              <w:rPr>
                <w:rFonts w:ascii="Times New Roman" w:hAnsi="Times New Roman" w:eastAsia="Times New Roman"/>
                <w:b w:val="0"/>
                <w:sz w:val="17"/>
              </w:rPr>
              <w:t>Encoder-attack objective transplanted to the surrogate output space: maximize MSE between frozen VGG16-conv features of perturbed vs. clean manipulator output; single surrogate (LaMa), mirroring the original single-encoder scope</w:t>
            </w:r>
          </w:p>
        </w:tc>
        <w:tc>
          <w:tcPr>
            <w:tcW w:w="1426" w:type="dxa"/>
            <w:tcMar>
              <w:top w:w="45" w:type="dxa"/>
              <w:left w:w="45" w:type="dxa"/>
              <w:bottom w:w="45" w:type="dxa"/>
              <w:right w:w="45" w:type="dxa"/>
            </w:tcMar>
            <w:vAlign w:val="center"/>
          </w:tcPr>
          <w:p w14:paraId="15372668">
            <w:pPr>
              <w:spacing w:before="0" w:after="0" w:line="240" w:lineRule="auto"/>
              <w:jc w:val="left"/>
            </w:pPr>
            <w:r>
              <w:rPr>
                <w:rFonts w:ascii="Times New Roman" w:hAnsi="Times New Roman" w:eastAsia="Times New Roman"/>
                <w:b w:val="0"/>
                <w:sz w:val="17"/>
              </w:rPr>
              <w:t>ε=0.08, T=20, α=0.01; encoder = VGG16 features[:10], frozen, random init</w:t>
            </w:r>
          </w:p>
        </w:tc>
        <w:tc>
          <w:tcPr>
            <w:tcW w:w="1936" w:type="dxa"/>
            <w:tcMar>
              <w:top w:w="45" w:type="dxa"/>
              <w:left w:w="45" w:type="dxa"/>
              <w:bottom w:w="45" w:type="dxa"/>
              <w:right w:w="45" w:type="dxa"/>
            </w:tcMar>
            <w:vAlign w:val="center"/>
          </w:tcPr>
          <w:p w14:paraId="1F779403">
            <w:pPr>
              <w:spacing w:before="0" w:after="0" w:line="240" w:lineRule="auto"/>
              <w:jc w:val="left"/>
            </w:pPr>
            <w:r>
              <w:rPr>
                <w:rFonts w:ascii="Times New Roman" w:hAnsi="Times New Roman" w:eastAsia="Times New Roman"/>
                <w:b w:val="0"/>
                <w:sz w:val="17"/>
              </w:rPr>
              <w:t>Surrogate manipulators have no latent-diffusion encoder to attack; α·T = 0.20 &gt; 2ε = 0.16, so the step budget fully traverses the ε-ball and step count is not the binding constraint</w:t>
            </w:r>
          </w:p>
        </w:tc>
        <w:tc>
          <w:tcPr>
            <w:tcW w:w="1012" w:type="dxa"/>
            <w:tcMar>
              <w:top w:w="45" w:type="dxa"/>
              <w:left w:w="45" w:type="dxa"/>
              <w:bottom w:w="45" w:type="dxa"/>
              <w:right w:w="45" w:type="dxa"/>
            </w:tcMar>
            <w:vAlign w:val="center"/>
          </w:tcPr>
          <w:p w14:paraId="3674CDD5">
            <w:pPr>
              <w:spacing w:before="0" w:after="0" w:line="240" w:lineRule="auto"/>
              <w:jc w:val="left"/>
            </w:pPr>
            <w:r>
              <w:rPr>
                <w:rFonts w:ascii="Times New Roman" w:hAnsi="Times New Roman" w:eastAsia="Times New Roman"/>
                <w:b w:val="0"/>
                <w:sz w:val="17"/>
              </w:rPr>
              <w:t>Official code exists (MadryLab/photoguard); targets SDM directly, not applicable to surrogate manipulators</w:t>
            </w:r>
          </w:p>
        </w:tc>
      </w:tr>
      <w:tr w14:paraId="3B5ADA0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23" w:type="dxa"/>
            <w:tcMar>
              <w:top w:w="45" w:type="dxa"/>
              <w:left w:w="45" w:type="dxa"/>
              <w:bottom w:w="45" w:type="dxa"/>
              <w:right w:w="45" w:type="dxa"/>
            </w:tcMar>
            <w:vAlign w:val="center"/>
          </w:tcPr>
          <w:p w14:paraId="27D00A82">
            <w:pPr>
              <w:spacing w:before="0" w:after="0" w:line="240" w:lineRule="auto"/>
              <w:jc w:val="left"/>
            </w:pPr>
            <w:r>
              <w:rPr>
                <w:rFonts w:ascii="Times New Roman" w:hAnsi="Times New Roman" w:eastAsia="Times New Roman"/>
                <w:b w:val="0"/>
                <w:sz w:val="17"/>
              </w:rPr>
              <w:t>IAP (arXiv 2303.11625)</w:t>
            </w:r>
          </w:p>
        </w:tc>
        <w:tc>
          <w:tcPr>
            <w:tcW w:w="2016" w:type="dxa"/>
            <w:tcMar>
              <w:top w:w="45" w:type="dxa"/>
              <w:left w:w="45" w:type="dxa"/>
              <w:bottom w:w="45" w:type="dxa"/>
              <w:right w:w="45" w:type="dxa"/>
            </w:tcMar>
            <w:vAlign w:val="center"/>
          </w:tcPr>
          <w:p w14:paraId="298748B3">
            <w:pPr>
              <w:spacing w:before="0" w:after="0" w:line="240" w:lineRule="auto"/>
              <w:jc w:val="left"/>
            </w:pPr>
            <w:r>
              <w:rPr>
                <w:rFonts w:ascii="Times New Roman" w:hAnsi="Times New Roman" w:eastAsia="Times New Roman"/>
                <w:b w:val="0"/>
                <w:sz w:val="17"/>
              </w:rPr>
              <w:t>Trained encoder-decoder generator that embeds an identity message into a cross-model adversarial example; feature-level correlation disruption loss; spectral diffusion for message robustness; decoder recovers the message for traceability</w:t>
            </w:r>
          </w:p>
        </w:tc>
        <w:tc>
          <w:tcPr>
            <w:tcW w:w="1944" w:type="dxa"/>
            <w:tcMar>
              <w:top w:w="45" w:type="dxa"/>
              <w:left w:w="45" w:type="dxa"/>
              <w:bottom w:w="45" w:type="dxa"/>
              <w:right w:w="45" w:type="dxa"/>
            </w:tcMar>
            <w:vAlign w:val="center"/>
          </w:tcPr>
          <w:p w14:paraId="24D388CE">
            <w:pPr>
              <w:spacing w:before="0" w:after="0" w:line="240" w:lineRule="auto"/>
              <w:jc w:val="left"/>
            </w:pPr>
            <w:r>
              <w:rPr>
                <w:rFonts w:ascii="Times New Roman" w:hAnsi="Times New Roman" w:eastAsia="Times New Roman"/>
                <w:b w:val="0"/>
                <w:sz w:val="17"/>
              </w:rPr>
              <w:t>Per-image PGD disruption: maximize MSE(pert_out, orig_out) + 0.1·gradient-smoothing regularizer; single surrogate (LaMa)</w:t>
            </w:r>
          </w:p>
        </w:tc>
        <w:tc>
          <w:tcPr>
            <w:tcW w:w="1426" w:type="dxa"/>
            <w:tcMar>
              <w:top w:w="45" w:type="dxa"/>
              <w:left w:w="45" w:type="dxa"/>
              <w:bottom w:w="45" w:type="dxa"/>
              <w:right w:w="45" w:type="dxa"/>
            </w:tcMar>
            <w:vAlign w:val="center"/>
          </w:tcPr>
          <w:p w14:paraId="4E5E737D">
            <w:pPr>
              <w:spacing w:before="0" w:after="0" w:line="240" w:lineRule="auto"/>
              <w:jc w:val="left"/>
            </w:pPr>
            <w:r>
              <w:rPr>
                <w:rFonts w:ascii="Times New Roman" w:hAnsi="Times New Roman" w:eastAsia="Times New Roman"/>
                <w:b w:val="0"/>
                <w:sz w:val="17"/>
              </w:rPr>
              <w:t>ε=0.08, T=20, α=0.01</w:t>
            </w:r>
          </w:p>
        </w:tc>
        <w:tc>
          <w:tcPr>
            <w:tcW w:w="1936" w:type="dxa"/>
            <w:tcMar>
              <w:top w:w="45" w:type="dxa"/>
              <w:left w:w="45" w:type="dxa"/>
              <w:bottom w:w="45" w:type="dxa"/>
              <w:right w:w="45" w:type="dxa"/>
            </w:tcMar>
            <w:vAlign w:val="center"/>
          </w:tcPr>
          <w:p w14:paraId="3E88F276">
            <w:pPr>
              <w:spacing w:before="0" w:after="0" w:line="240" w:lineRule="auto"/>
              <w:jc w:val="left"/>
            </w:pPr>
            <w:r>
              <w:rPr>
                <w:rFonts w:ascii="Times New Roman" w:hAnsi="Times New Roman" w:eastAsia="Times New Roman"/>
                <w:b w:val="0"/>
                <w:sz w:val="17"/>
              </w:rPr>
              <w:t>Identity-message embedding is undefined without face identities; only the disruption objective transfers to scenes</w:t>
            </w:r>
          </w:p>
        </w:tc>
        <w:tc>
          <w:tcPr>
            <w:tcW w:w="1012" w:type="dxa"/>
            <w:tcMar>
              <w:top w:w="45" w:type="dxa"/>
              <w:left w:w="45" w:type="dxa"/>
              <w:bottom w:w="45" w:type="dxa"/>
              <w:right w:w="45" w:type="dxa"/>
            </w:tcMar>
            <w:vAlign w:val="center"/>
          </w:tcPr>
          <w:p w14:paraId="46E49D01">
            <w:pPr>
              <w:spacing w:before="0" w:after="0" w:line="240" w:lineRule="auto"/>
              <w:jc w:val="left"/>
            </w:pPr>
            <w:r>
              <w:rPr>
                <w:rFonts w:ascii="Times New Roman" w:hAnsi="Times New Roman" w:eastAsia="Times New Roman"/>
                <w:b w:val="0"/>
                <w:sz w:val="17"/>
              </w:rPr>
              <w:t>Code not available to us at adaptation time</w:t>
            </w:r>
          </w:p>
        </w:tc>
      </w:tr>
      <w:tr w14:paraId="10B3200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23" w:type="dxa"/>
            <w:tcMar>
              <w:top w:w="45" w:type="dxa"/>
              <w:left w:w="45" w:type="dxa"/>
              <w:bottom w:w="45" w:type="dxa"/>
              <w:right w:w="45" w:type="dxa"/>
            </w:tcMar>
            <w:vAlign w:val="center"/>
          </w:tcPr>
          <w:p w14:paraId="291FF581">
            <w:pPr>
              <w:spacing w:before="0" w:after="0" w:line="240" w:lineRule="auto"/>
              <w:jc w:val="left"/>
            </w:pPr>
            <w:r>
              <w:rPr>
                <w:rFonts w:ascii="Times New Roman" w:hAnsi="Times New Roman" w:eastAsia="Times New Roman"/>
                <w:b w:val="0"/>
                <w:sz w:val="17"/>
              </w:rPr>
              <w:t>ID-Guard (arXiv 2409.13349)</w:t>
            </w:r>
          </w:p>
        </w:tc>
        <w:tc>
          <w:tcPr>
            <w:tcW w:w="2016" w:type="dxa"/>
            <w:tcMar>
              <w:top w:w="45" w:type="dxa"/>
              <w:left w:w="45" w:type="dxa"/>
              <w:bottom w:w="45" w:type="dxa"/>
              <w:right w:w="45" w:type="dxa"/>
            </w:tcMar>
            <w:vAlign w:val="center"/>
          </w:tcPr>
          <w:p w14:paraId="7838061A">
            <w:pPr>
              <w:spacing w:before="0" w:after="0" w:line="240" w:lineRule="auto"/>
              <w:jc w:val="left"/>
            </w:pPr>
            <w:r>
              <w:rPr>
                <w:rFonts w:ascii="Times New Roman" w:hAnsi="Times New Roman" w:eastAsia="Times New Roman"/>
                <w:b w:val="0"/>
                <w:sz w:val="17"/>
              </w:rPr>
              <w:t>Universal perturbation generator (single forward pass); Identity Destruction Module (face masks, VGGFace Grad-CAM heatmap, ArcFace identity loss, feature confusion); dynamic weighting (MGDA / KPI-based); gradient-prior PGD: 10 iterations, step 0.01</w:t>
            </w:r>
          </w:p>
        </w:tc>
        <w:tc>
          <w:tcPr>
            <w:tcW w:w="1944" w:type="dxa"/>
            <w:tcMar>
              <w:top w:w="45" w:type="dxa"/>
              <w:left w:w="45" w:type="dxa"/>
              <w:bottom w:w="45" w:type="dxa"/>
              <w:right w:w="45" w:type="dxa"/>
            </w:tcMar>
            <w:vAlign w:val="center"/>
          </w:tcPr>
          <w:p w14:paraId="06F5A342">
            <w:pPr>
              <w:spacing w:before="0" w:after="0" w:line="240" w:lineRule="auto"/>
              <w:jc w:val="left"/>
            </w:pPr>
            <w:r>
              <w:rPr>
                <w:rFonts w:ascii="Times New Roman" w:hAnsi="Times New Roman" w:eastAsia="Times New Roman"/>
                <w:b w:val="0"/>
                <w:sz w:val="17"/>
              </w:rPr>
              <w:t>Per-image PGD over all five surrogates with KPI-style dynamic weights β=(1-p)^γ, uniform prior weights</w:t>
            </w:r>
          </w:p>
        </w:tc>
        <w:tc>
          <w:tcPr>
            <w:tcW w:w="1426" w:type="dxa"/>
            <w:tcMar>
              <w:top w:w="45" w:type="dxa"/>
              <w:left w:w="45" w:type="dxa"/>
              <w:bottom w:w="45" w:type="dxa"/>
              <w:right w:w="45" w:type="dxa"/>
            </w:tcMar>
            <w:vAlign w:val="center"/>
          </w:tcPr>
          <w:p w14:paraId="18B7FD38">
            <w:pPr>
              <w:spacing w:before="0" w:after="0" w:line="240" w:lineRule="auto"/>
              <w:jc w:val="left"/>
            </w:pPr>
            <w:r>
              <w:rPr>
                <w:rFonts w:ascii="Times New Roman" w:hAnsi="Times New Roman" w:eastAsia="Times New Roman"/>
                <w:b w:val="0"/>
                <w:sz w:val="17"/>
              </w:rPr>
              <w:t>ε=0.08, T=20, α=0.01, γ=2.0</w:t>
            </w:r>
          </w:p>
        </w:tc>
        <w:tc>
          <w:tcPr>
            <w:tcW w:w="1936" w:type="dxa"/>
            <w:tcMar>
              <w:top w:w="45" w:type="dxa"/>
              <w:left w:w="45" w:type="dxa"/>
              <w:bottom w:w="45" w:type="dxa"/>
              <w:right w:w="45" w:type="dxa"/>
            </w:tcMar>
            <w:vAlign w:val="center"/>
          </w:tcPr>
          <w:p w14:paraId="5647317D">
            <w:pPr>
              <w:spacing w:before="0" w:after="0" w:line="240" w:lineRule="auto"/>
              <w:jc w:val="left"/>
            </w:pPr>
            <w:r>
              <w:rPr>
                <w:rFonts w:ascii="Times New Roman" w:hAnsi="Times New Roman" w:eastAsia="Times New Roman"/>
                <w:b w:val="0"/>
                <w:sz w:val="17"/>
              </w:rPr>
              <w:t>IDM components require face parsing and face-recognition networks undefined on scene imagery; the transferable component (S-II-style dynamic weighting) is preserved; per-image optimization again strengthens the baseline vs. its universal formulation</w:t>
            </w:r>
          </w:p>
        </w:tc>
        <w:tc>
          <w:tcPr>
            <w:tcW w:w="1012" w:type="dxa"/>
            <w:tcMar>
              <w:top w:w="45" w:type="dxa"/>
              <w:left w:w="45" w:type="dxa"/>
              <w:bottom w:w="45" w:type="dxa"/>
              <w:right w:w="45" w:type="dxa"/>
            </w:tcMar>
            <w:vAlign w:val="center"/>
          </w:tcPr>
          <w:p w14:paraId="06B04FAA">
            <w:pPr>
              <w:spacing w:before="0" w:after="0" w:line="240" w:lineRule="auto"/>
              <w:jc w:val="left"/>
            </w:pPr>
            <w:r>
              <w:rPr>
                <w:rFonts w:ascii="Times New Roman" w:hAnsi="Times New Roman" w:eastAsia="Times New Roman"/>
                <w:b w:val="0"/>
                <w:sz w:val="17"/>
              </w:rPr>
              <w:t>Not publicly released</w:t>
            </w:r>
          </w:p>
        </w:tc>
      </w:tr>
    </w:tbl>
    <w:p w14:paraId="08029C29">
      <w:pPr>
        <w:spacing w:before="60" w:after="100"/>
      </w:pPr>
      <w:r>
        <w:rPr>
          <w:rFonts w:ascii="Times New Roman" w:hAnsi="Times New Roman"/>
          <w:b/>
          <w:sz w:val="18"/>
        </w:rPr>
        <w:t xml:space="preserve">Fairness </w:t>
      </w:r>
      <w:r>
        <w:rPr>
          <w:rFonts w:ascii="Times New Roman" w:hAnsi="Times New Roman"/>
          <w:b w:val="0"/>
          <w:sz w:val="18"/>
        </w:rPr>
        <w:t>note. All baselines use the same ε = 0.08 perturbation budget and 20 PGD steps in the common 2,000-image comparison; Scene-Guard refinement uses 10 steps. The scene-level adaptations retain each baseline’s transferable objective while removing face-specific components that are undefined for scene imagery.</w:t>
      </w:r>
    </w:p>
    <w:p w14:paraId="44181039">
      <w:pPr>
        <w:keepNext/>
        <w:pageBreakBefore w:val="0"/>
        <w:spacing w:before="100" w:after="30"/>
        <w:jc w:val="left"/>
      </w:pPr>
      <w:r>
        <w:rPr>
          <w:rFonts w:ascii="Times New Roman" w:hAnsi="Times New Roman" w:eastAsia="Times New Roman" w:cs="Times New Roman"/>
          <w:b/>
          <w:sz w:val="19"/>
        </w:rPr>
        <w:t xml:space="preserve">Supplementary Table S3 | </w:t>
      </w:r>
      <w:r>
        <w:rPr>
          <w:rFonts w:ascii="Times New Roman" w:hAnsi="Times New Roman" w:eastAsia="Times New Roman" w:cs="Times New Roman"/>
          <w:b w:val="0"/>
          <w:sz w:val="19"/>
        </w:rPr>
        <w:t>Target-wise paired PGD-refinement evaluation.</w:t>
      </w:r>
    </w:p>
    <w:p w14:paraId="0C1AFF5D">
      <w:pPr>
        <w:keepNext/>
        <w:pageBreakBefore w:val="0"/>
        <w:spacing w:before="0" w:after="60" w:line="240" w:lineRule="auto"/>
      </w:pPr>
      <w:r>
        <w:rPr>
          <w:rFonts w:ascii="Times New Roman" w:hAnsi="Times New Roman" w:eastAsia="Times New Roman" w:cs="Times New Roman"/>
          <w:sz w:val="18"/>
        </w:rPr>
        <w:t>This 2,000-image matched evaluation uses the same generator outputs before and after 10 test-time PGD refinement steps. Its pre-refinement mean SDR is 0.441 and is distinct from the 0.430 Scene-Guard (G) estimate in the separate baseline-comparison run.</w:t>
      </w:r>
    </w:p>
    <w:p w14:paraId="64D2A1F0">
      <w:pPr>
        <w:keepNext/>
        <w:pageBreakBefore w:val="0"/>
        <w:spacing w:before="0" w:after="60" w:line="240" w:lineRule="auto"/>
      </w:pPr>
      <w:r>
        <w:rPr>
          <w:rFonts w:ascii="Times New Roman" w:hAnsi="Times New Roman" w:eastAsia="Times New Roman" w:cs="Times New Roman"/>
          <w:i/>
          <w:sz w:val="18"/>
        </w:rPr>
        <w:t>The +3.5% average in the relative-change row denotes the paired Generator-only to G+PGD change within this matched refinement evaluation; it is distinct from the separate Table 1 reference-comparison run.</w:t>
      </w:r>
    </w:p>
    <w:tbl>
      <w:tblPr>
        <w:tblStyle w:val="18"/>
        <w:tblW w:w="0" w:type="auto"/>
        <w:jc w:val="center"/>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82"/>
        <w:gridCol w:w="1182"/>
        <w:gridCol w:w="1182"/>
        <w:gridCol w:w="1182"/>
        <w:gridCol w:w="1182"/>
        <w:gridCol w:w="1182"/>
        <w:gridCol w:w="1182"/>
        <w:gridCol w:w="1182"/>
      </w:tblGrid>
      <w:tr w14:paraId="37C4DD3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rPr>
        <w:tc>
          <w:tcPr>
            <w:tcW w:w="1182" w:type="dxa"/>
            <w:tcBorders>
              <w:bottom w:val="single" w:color="000000" w:sz="4" w:space="0"/>
            </w:tcBorders>
            <w:tcMar>
              <w:top w:w="45" w:type="dxa"/>
              <w:left w:w="45" w:type="dxa"/>
              <w:bottom w:w="45" w:type="dxa"/>
              <w:right w:w="45" w:type="dxa"/>
            </w:tcMar>
            <w:vAlign w:val="center"/>
          </w:tcPr>
          <w:p w14:paraId="22BAA275">
            <w:pPr>
              <w:spacing w:before="0" w:after="0" w:line="240" w:lineRule="auto"/>
              <w:jc w:val="center"/>
            </w:pPr>
            <w:r>
              <w:rPr>
                <w:rFonts w:ascii="Times New Roman" w:hAnsi="Times New Roman" w:eastAsia="Times New Roman" w:cs="Times New Roman"/>
                <w:b/>
                <w:sz w:val="17"/>
              </w:rPr>
              <w:t>Setting</w:t>
            </w:r>
          </w:p>
        </w:tc>
        <w:tc>
          <w:tcPr>
            <w:tcW w:w="1182" w:type="dxa"/>
            <w:tcBorders>
              <w:bottom w:val="single" w:color="000000" w:sz="4" w:space="0"/>
            </w:tcBorders>
            <w:tcMar>
              <w:top w:w="45" w:type="dxa"/>
              <w:left w:w="45" w:type="dxa"/>
              <w:bottom w:w="45" w:type="dxa"/>
              <w:right w:w="45" w:type="dxa"/>
            </w:tcMar>
            <w:vAlign w:val="center"/>
          </w:tcPr>
          <w:p w14:paraId="6E750CC2">
            <w:pPr>
              <w:spacing w:before="0" w:after="0" w:line="240" w:lineRule="auto"/>
              <w:jc w:val="center"/>
            </w:pPr>
            <w:r>
              <w:rPr>
                <w:rFonts w:ascii="Times New Roman" w:hAnsi="Times New Roman" w:eastAsia="Times New Roman" w:cs="Times New Roman"/>
                <w:b/>
                <w:sz w:val="17"/>
              </w:rPr>
              <w:t>LaMa</w:t>
            </w:r>
          </w:p>
        </w:tc>
        <w:tc>
          <w:tcPr>
            <w:tcW w:w="1182" w:type="dxa"/>
            <w:tcBorders>
              <w:bottom w:val="single" w:color="000000" w:sz="4" w:space="0"/>
            </w:tcBorders>
            <w:tcMar>
              <w:top w:w="45" w:type="dxa"/>
              <w:left w:w="45" w:type="dxa"/>
              <w:bottom w:w="45" w:type="dxa"/>
              <w:right w:w="45" w:type="dxa"/>
            </w:tcMar>
            <w:vAlign w:val="center"/>
          </w:tcPr>
          <w:p w14:paraId="69146094">
            <w:pPr>
              <w:spacing w:before="0" w:after="0" w:line="240" w:lineRule="auto"/>
              <w:jc w:val="center"/>
            </w:pPr>
            <w:r>
              <w:rPr>
                <w:rFonts w:ascii="Times New Roman" w:hAnsi="Times New Roman" w:eastAsia="Times New Roman" w:cs="Times New Roman"/>
                <w:b/>
                <w:sz w:val="17"/>
              </w:rPr>
              <w:t>DeepFillv2</w:t>
            </w:r>
          </w:p>
        </w:tc>
        <w:tc>
          <w:tcPr>
            <w:tcW w:w="1182" w:type="dxa"/>
            <w:tcBorders>
              <w:bottom w:val="single" w:color="000000" w:sz="4" w:space="0"/>
            </w:tcBorders>
            <w:tcMar>
              <w:top w:w="45" w:type="dxa"/>
              <w:left w:w="45" w:type="dxa"/>
              <w:bottom w:w="45" w:type="dxa"/>
              <w:right w:w="45" w:type="dxa"/>
            </w:tcMar>
            <w:vAlign w:val="center"/>
          </w:tcPr>
          <w:p w14:paraId="11E5AE7D">
            <w:pPr>
              <w:spacing w:before="0" w:after="0" w:line="240" w:lineRule="auto"/>
              <w:jc w:val="center"/>
            </w:pPr>
            <w:r>
              <w:rPr>
                <w:rFonts w:ascii="Times New Roman" w:hAnsi="Times New Roman" w:eastAsia="Times New Roman" w:cs="Times New Roman"/>
                <w:b/>
                <w:sz w:val="17"/>
              </w:rPr>
              <w:t>Global–Local</w:t>
            </w:r>
          </w:p>
        </w:tc>
        <w:tc>
          <w:tcPr>
            <w:tcW w:w="1182" w:type="dxa"/>
            <w:tcBorders>
              <w:bottom w:val="single" w:color="000000" w:sz="4" w:space="0"/>
            </w:tcBorders>
            <w:tcMar>
              <w:top w:w="45" w:type="dxa"/>
              <w:left w:w="45" w:type="dxa"/>
              <w:bottom w:w="45" w:type="dxa"/>
              <w:right w:w="45" w:type="dxa"/>
            </w:tcMar>
            <w:vAlign w:val="center"/>
          </w:tcPr>
          <w:p w14:paraId="14804021">
            <w:pPr>
              <w:spacing w:before="0" w:after="0" w:line="240" w:lineRule="auto"/>
              <w:jc w:val="center"/>
            </w:pPr>
            <w:r>
              <w:rPr>
                <w:rFonts w:ascii="Times New Roman" w:hAnsi="Times New Roman" w:eastAsia="Times New Roman" w:cs="Times New Roman"/>
                <w:b/>
                <w:sz w:val="17"/>
              </w:rPr>
              <w:t>MAT</w:t>
            </w:r>
          </w:p>
        </w:tc>
        <w:tc>
          <w:tcPr>
            <w:tcW w:w="1182" w:type="dxa"/>
            <w:tcBorders>
              <w:bottom w:val="single" w:color="000000" w:sz="4" w:space="0"/>
            </w:tcBorders>
            <w:tcMar>
              <w:top w:w="45" w:type="dxa"/>
              <w:left w:w="45" w:type="dxa"/>
              <w:bottom w:w="45" w:type="dxa"/>
              <w:right w:w="45" w:type="dxa"/>
            </w:tcMar>
            <w:vAlign w:val="center"/>
          </w:tcPr>
          <w:p w14:paraId="42FD2424">
            <w:pPr>
              <w:spacing w:before="0" w:after="0" w:line="240" w:lineRule="auto"/>
              <w:jc w:val="center"/>
            </w:pPr>
            <w:r>
              <w:rPr>
                <w:rFonts w:ascii="Times New Roman" w:hAnsi="Times New Roman" w:eastAsia="Times New Roman" w:cs="Times New Roman"/>
                <w:b/>
                <w:sz w:val="17"/>
              </w:rPr>
              <w:t>ResNet50 surrogate</w:t>
            </w:r>
          </w:p>
        </w:tc>
        <w:tc>
          <w:tcPr>
            <w:tcW w:w="1182" w:type="dxa"/>
            <w:tcBorders>
              <w:bottom w:val="single" w:color="000000" w:sz="4" w:space="0"/>
            </w:tcBorders>
            <w:tcMar>
              <w:top w:w="45" w:type="dxa"/>
              <w:left w:w="45" w:type="dxa"/>
              <w:bottom w:w="45" w:type="dxa"/>
              <w:right w:w="45" w:type="dxa"/>
            </w:tcMar>
            <w:vAlign w:val="center"/>
          </w:tcPr>
          <w:p w14:paraId="2768389F">
            <w:pPr>
              <w:spacing w:before="0" w:after="0" w:line="240" w:lineRule="auto"/>
              <w:jc w:val="center"/>
            </w:pPr>
            <w:r>
              <w:rPr>
                <w:rFonts w:ascii="Times New Roman" w:hAnsi="Times New Roman" w:eastAsia="Times New Roman" w:cs="Times New Roman"/>
                <w:b/>
                <w:sz w:val="17"/>
              </w:rPr>
              <w:t>Average</w:t>
            </w:r>
          </w:p>
        </w:tc>
        <w:tc>
          <w:tcPr>
            <w:tcW w:w="1182" w:type="dxa"/>
            <w:tcBorders>
              <w:bottom w:val="single" w:color="000000" w:sz="4" w:space="0"/>
            </w:tcBorders>
            <w:tcMar>
              <w:top w:w="45" w:type="dxa"/>
              <w:left w:w="45" w:type="dxa"/>
              <w:bottom w:w="45" w:type="dxa"/>
              <w:right w:w="45" w:type="dxa"/>
            </w:tcMar>
            <w:vAlign w:val="center"/>
          </w:tcPr>
          <w:p w14:paraId="78297A89">
            <w:pPr>
              <w:spacing w:before="0" w:after="0" w:line="240" w:lineRule="auto"/>
              <w:jc w:val="center"/>
            </w:pPr>
            <w:r>
              <w:rPr>
                <w:rFonts w:ascii="Times New Roman" w:hAnsi="Times New Roman" w:eastAsia="Times New Roman" w:cs="Times New Roman"/>
                <w:b/>
                <w:sz w:val="17"/>
              </w:rPr>
              <w:t>PSNR (dB)</w:t>
            </w:r>
          </w:p>
        </w:tc>
      </w:tr>
      <w:tr w14:paraId="503B941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182" w:type="dxa"/>
            <w:tcMar>
              <w:top w:w="45" w:type="dxa"/>
              <w:left w:w="45" w:type="dxa"/>
              <w:bottom w:w="45" w:type="dxa"/>
              <w:right w:w="45" w:type="dxa"/>
            </w:tcMar>
            <w:vAlign w:val="center"/>
          </w:tcPr>
          <w:p w14:paraId="7417777D">
            <w:pPr>
              <w:spacing w:before="0" w:after="0" w:line="240" w:lineRule="auto"/>
              <w:jc w:val="left"/>
            </w:pPr>
            <w:r>
              <w:rPr>
                <w:rFonts w:ascii="Times New Roman" w:hAnsi="Times New Roman" w:eastAsia="Times New Roman" w:cs="Times New Roman"/>
                <w:b w:val="0"/>
                <w:sz w:val="17"/>
              </w:rPr>
              <w:t>Generator only</w:t>
            </w:r>
          </w:p>
        </w:tc>
        <w:tc>
          <w:tcPr>
            <w:tcW w:w="1182" w:type="dxa"/>
            <w:tcMar>
              <w:top w:w="45" w:type="dxa"/>
              <w:left w:w="45" w:type="dxa"/>
              <w:bottom w:w="45" w:type="dxa"/>
              <w:right w:w="45" w:type="dxa"/>
            </w:tcMar>
            <w:vAlign w:val="center"/>
          </w:tcPr>
          <w:p w14:paraId="585311F5">
            <w:pPr>
              <w:spacing w:before="0" w:after="0" w:line="240" w:lineRule="auto"/>
              <w:jc w:val="center"/>
            </w:pPr>
            <w:r>
              <w:rPr>
                <w:rFonts w:ascii="Times New Roman" w:hAnsi="Times New Roman" w:eastAsia="Times New Roman" w:cs="Times New Roman"/>
                <w:b w:val="0"/>
                <w:sz w:val="17"/>
              </w:rPr>
              <w:t>0.441</w:t>
            </w:r>
          </w:p>
        </w:tc>
        <w:tc>
          <w:tcPr>
            <w:tcW w:w="1182" w:type="dxa"/>
            <w:tcMar>
              <w:top w:w="45" w:type="dxa"/>
              <w:left w:w="45" w:type="dxa"/>
              <w:bottom w:w="45" w:type="dxa"/>
              <w:right w:w="45" w:type="dxa"/>
            </w:tcMar>
            <w:vAlign w:val="center"/>
          </w:tcPr>
          <w:p w14:paraId="256E1863">
            <w:pPr>
              <w:spacing w:before="0" w:after="0" w:line="240" w:lineRule="auto"/>
              <w:jc w:val="center"/>
            </w:pPr>
            <w:r>
              <w:rPr>
                <w:rFonts w:ascii="Times New Roman" w:hAnsi="Times New Roman" w:eastAsia="Times New Roman" w:cs="Times New Roman"/>
                <w:b w:val="0"/>
                <w:sz w:val="17"/>
              </w:rPr>
              <w:t>0.411</w:t>
            </w:r>
          </w:p>
        </w:tc>
        <w:tc>
          <w:tcPr>
            <w:tcW w:w="1182" w:type="dxa"/>
            <w:tcMar>
              <w:top w:w="45" w:type="dxa"/>
              <w:left w:w="45" w:type="dxa"/>
              <w:bottom w:w="45" w:type="dxa"/>
              <w:right w:w="45" w:type="dxa"/>
            </w:tcMar>
            <w:vAlign w:val="center"/>
          </w:tcPr>
          <w:p w14:paraId="31E8DD8C">
            <w:pPr>
              <w:spacing w:before="0" w:after="0" w:line="240" w:lineRule="auto"/>
              <w:jc w:val="center"/>
            </w:pPr>
            <w:r>
              <w:rPr>
                <w:rFonts w:ascii="Times New Roman" w:hAnsi="Times New Roman" w:eastAsia="Times New Roman" w:cs="Times New Roman"/>
                <w:b w:val="0"/>
                <w:sz w:val="17"/>
              </w:rPr>
              <w:t>0.485</w:t>
            </w:r>
          </w:p>
        </w:tc>
        <w:tc>
          <w:tcPr>
            <w:tcW w:w="1182" w:type="dxa"/>
            <w:tcMar>
              <w:top w:w="45" w:type="dxa"/>
              <w:left w:w="45" w:type="dxa"/>
              <w:bottom w:w="45" w:type="dxa"/>
              <w:right w:w="45" w:type="dxa"/>
            </w:tcMar>
            <w:vAlign w:val="center"/>
          </w:tcPr>
          <w:p w14:paraId="6D67D6C1">
            <w:pPr>
              <w:spacing w:before="0" w:after="0" w:line="240" w:lineRule="auto"/>
              <w:jc w:val="center"/>
            </w:pPr>
            <w:r>
              <w:rPr>
                <w:rFonts w:ascii="Times New Roman" w:hAnsi="Times New Roman" w:eastAsia="Times New Roman" w:cs="Times New Roman"/>
                <w:b w:val="0"/>
                <w:sz w:val="17"/>
              </w:rPr>
              <w:t>0.443</w:t>
            </w:r>
          </w:p>
        </w:tc>
        <w:tc>
          <w:tcPr>
            <w:tcW w:w="1182" w:type="dxa"/>
            <w:tcMar>
              <w:top w:w="45" w:type="dxa"/>
              <w:left w:w="45" w:type="dxa"/>
              <w:bottom w:w="45" w:type="dxa"/>
              <w:right w:w="45" w:type="dxa"/>
            </w:tcMar>
            <w:vAlign w:val="center"/>
          </w:tcPr>
          <w:p w14:paraId="7D268EDA">
            <w:pPr>
              <w:spacing w:before="0" w:after="0" w:line="240" w:lineRule="auto"/>
              <w:jc w:val="center"/>
            </w:pPr>
            <w:r>
              <w:rPr>
                <w:rFonts w:ascii="Times New Roman" w:hAnsi="Times New Roman" w:eastAsia="Times New Roman" w:cs="Times New Roman"/>
                <w:b w:val="0"/>
                <w:sz w:val="17"/>
              </w:rPr>
              <w:t>0.424</w:t>
            </w:r>
          </w:p>
        </w:tc>
        <w:tc>
          <w:tcPr>
            <w:tcW w:w="1182" w:type="dxa"/>
            <w:tcMar>
              <w:top w:w="45" w:type="dxa"/>
              <w:left w:w="45" w:type="dxa"/>
              <w:bottom w:w="45" w:type="dxa"/>
              <w:right w:w="45" w:type="dxa"/>
            </w:tcMar>
            <w:vAlign w:val="center"/>
          </w:tcPr>
          <w:p w14:paraId="2F9D2554">
            <w:pPr>
              <w:spacing w:before="0" w:after="0" w:line="240" w:lineRule="auto"/>
              <w:jc w:val="center"/>
            </w:pPr>
            <w:r>
              <w:rPr>
                <w:rFonts w:ascii="Times New Roman" w:hAnsi="Times New Roman" w:eastAsia="Times New Roman" w:cs="Times New Roman"/>
                <w:b w:val="0"/>
                <w:sz w:val="17"/>
              </w:rPr>
              <w:t>0.441</w:t>
            </w:r>
          </w:p>
        </w:tc>
        <w:tc>
          <w:tcPr>
            <w:tcW w:w="1182" w:type="dxa"/>
            <w:tcMar>
              <w:top w:w="45" w:type="dxa"/>
              <w:left w:w="45" w:type="dxa"/>
              <w:bottom w:w="45" w:type="dxa"/>
              <w:right w:w="45" w:type="dxa"/>
            </w:tcMar>
            <w:vAlign w:val="center"/>
          </w:tcPr>
          <w:p w14:paraId="416E18C1">
            <w:pPr>
              <w:spacing w:before="0" w:after="0" w:line="240" w:lineRule="auto"/>
              <w:jc w:val="center"/>
            </w:pPr>
            <w:r>
              <w:rPr>
                <w:rFonts w:ascii="Times New Roman" w:hAnsi="Times New Roman" w:eastAsia="Times New Roman" w:cs="Times New Roman"/>
                <w:b w:val="0"/>
                <w:sz w:val="17"/>
              </w:rPr>
              <w:t>22.38</w:t>
            </w:r>
          </w:p>
        </w:tc>
      </w:tr>
      <w:tr w14:paraId="379126D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182" w:type="dxa"/>
            <w:tcMar>
              <w:top w:w="45" w:type="dxa"/>
              <w:left w:w="45" w:type="dxa"/>
              <w:bottom w:w="45" w:type="dxa"/>
              <w:right w:w="45" w:type="dxa"/>
            </w:tcMar>
            <w:vAlign w:val="center"/>
          </w:tcPr>
          <w:p w14:paraId="0A36236B">
            <w:pPr>
              <w:spacing w:before="0" w:after="0" w:line="240" w:lineRule="auto"/>
              <w:jc w:val="left"/>
            </w:pPr>
            <w:r>
              <w:rPr>
                <w:rFonts w:ascii="Times New Roman" w:hAnsi="Times New Roman" w:eastAsia="Times New Roman" w:cs="Times New Roman"/>
                <w:b/>
                <w:sz w:val="17"/>
              </w:rPr>
              <w:t>G + PGD refine</w:t>
            </w:r>
          </w:p>
        </w:tc>
        <w:tc>
          <w:tcPr>
            <w:tcW w:w="1182" w:type="dxa"/>
            <w:tcMar>
              <w:top w:w="45" w:type="dxa"/>
              <w:left w:w="45" w:type="dxa"/>
              <w:bottom w:w="45" w:type="dxa"/>
              <w:right w:w="45" w:type="dxa"/>
            </w:tcMar>
            <w:vAlign w:val="center"/>
          </w:tcPr>
          <w:p w14:paraId="42A9E886">
            <w:pPr>
              <w:spacing w:before="0" w:after="0" w:line="240" w:lineRule="auto"/>
              <w:jc w:val="center"/>
            </w:pPr>
            <w:r>
              <w:rPr>
                <w:rFonts w:ascii="Times New Roman" w:hAnsi="Times New Roman" w:eastAsia="Times New Roman" w:cs="Times New Roman"/>
                <w:b w:val="0"/>
                <w:sz w:val="17"/>
              </w:rPr>
              <w:t>0.448</w:t>
            </w:r>
          </w:p>
        </w:tc>
        <w:tc>
          <w:tcPr>
            <w:tcW w:w="1182" w:type="dxa"/>
            <w:tcMar>
              <w:top w:w="45" w:type="dxa"/>
              <w:left w:w="45" w:type="dxa"/>
              <w:bottom w:w="45" w:type="dxa"/>
              <w:right w:w="45" w:type="dxa"/>
            </w:tcMar>
            <w:vAlign w:val="center"/>
          </w:tcPr>
          <w:p w14:paraId="5752EDF9">
            <w:pPr>
              <w:spacing w:before="0" w:after="0" w:line="240" w:lineRule="auto"/>
              <w:jc w:val="center"/>
            </w:pPr>
            <w:r>
              <w:rPr>
                <w:rFonts w:ascii="Times New Roman" w:hAnsi="Times New Roman" w:eastAsia="Times New Roman" w:cs="Times New Roman"/>
                <w:b w:val="0"/>
                <w:sz w:val="17"/>
              </w:rPr>
              <w:t>0.415</w:t>
            </w:r>
          </w:p>
        </w:tc>
        <w:tc>
          <w:tcPr>
            <w:tcW w:w="1182" w:type="dxa"/>
            <w:tcMar>
              <w:top w:w="45" w:type="dxa"/>
              <w:left w:w="45" w:type="dxa"/>
              <w:bottom w:w="45" w:type="dxa"/>
              <w:right w:w="45" w:type="dxa"/>
            </w:tcMar>
            <w:vAlign w:val="center"/>
          </w:tcPr>
          <w:p w14:paraId="47C71D00">
            <w:pPr>
              <w:spacing w:before="0" w:after="0" w:line="240" w:lineRule="auto"/>
              <w:jc w:val="center"/>
            </w:pPr>
            <w:r>
              <w:rPr>
                <w:rFonts w:ascii="Times New Roman" w:hAnsi="Times New Roman" w:eastAsia="Times New Roman" w:cs="Times New Roman"/>
                <w:b w:val="0"/>
                <w:sz w:val="17"/>
              </w:rPr>
              <w:t>0.540</w:t>
            </w:r>
          </w:p>
        </w:tc>
        <w:tc>
          <w:tcPr>
            <w:tcW w:w="1182" w:type="dxa"/>
            <w:tcMar>
              <w:top w:w="45" w:type="dxa"/>
              <w:left w:w="45" w:type="dxa"/>
              <w:bottom w:w="45" w:type="dxa"/>
              <w:right w:w="45" w:type="dxa"/>
            </w:tcMar>
            <w:vAlign w:val="center"/>
          </w:tcPr>
          <w:p w14:paraId="798FA89F">
            <w:pPr>
              <w:spacing w:before="0" w:after="0" w:line="240" w:lineRule="auto"/>
              <w:jc w:val="center"/>
            </w:pPr>
            <w:r>
              <w:rPr>
                <w:rFonts w:ascii="Times New Roman" w:hAnsi="Times New Roman" w:eastAsia="Times New Roman" w:cs="Times New Roman"/>
                <w:b w:val="0"/>
                <w:sz w:val="17"/>
              </w:rPr>
              <w:t>0.450</w:t>
            </w:r>
          </w:p>
        </w:tc>
        <w:tc>
          <w:tcPr>
            <w:tcW w:w="1182" w:type="dxa"/>
            <w:tcMar>
              <w:top w:w="45" w:type="dxa"/>
              <w:left w:w="45" w:type="dxa"/>
              <w:bottom w:w="45" w:type="dxa"/>
              <w:right w:w="45" w:type="dxa"/>
            </w:tcMar>
            <w:vAlign w:val="center"/>
          </w:tcPr>
          <w:p w14:paraId="7291CDE3">
            <w:pPr>
              <w:spacing w:before="0" w:after="0" w:line="240" w:lineRule="auto"/>
              <w:jc w:val="center"/>
            </w:pPr>
            <w:r>
              <w:rPr>
                <w:rFonts w:ascii="Times New Roman" w:hAnsi="Times New Roman" w:eastAsia="Times New Roman" w:cs="Times New Roman"/>
                <w:b w:val="0"/>
                <w:sz w:val="17"/>
              </w:rPr>
              <w:t>0.429</w:t>
            </w:r>
          </w:p>
        </w:tc>
        <w:tc>
          <w:tcPr>
            <w:tcW w:w="1182" w:type="dxa"/>
            <w:tcMar>
              <w:top w:w="45" w:type="dxa"/>
              <w:left w:w="45" w:type="dxa"/>
              <w:bottom w:w="45" w:type="dxa"/>
              <w:right w:w="45" w:type="dxa"/>
            </w:tcMar>
            <w:vAlign w:val="center"/>
          </w:tcPr>
          <w:p w14:paraId="48E34DC2">
            <w:pPr>
              <w:spacing w:before="0" w:after="0" w:line="240" w:lineRule="auto"/>
              <w:jc w:val="center"/>
            </w:pPr>
            <w:r>
              <w:rPr>
                <w:rFonts w:ascii="Times New Roman" w:hAnsi="Times New Roman" w:eastAsia="Times New Roman" w:cs="Times New Roman"/>
                <w:b/>
                <w:sz w:val="17"/>
              </w:rPr>
              <w:t>0.456</w:t>
            </w:r>
          </w:p>
        </w:tc>
        <w:tc>
          <w:tcPr>
            <w:tcW w:w="1182" w:type="dxa"/>
            <w:tcMar>
              <w:top w:w="45" w:type="dxa"/>
              <w:left w:w="45" w:type="dxa"/>
              <w:bottom w:w="45" w:type="dxa"/>
              <w:right w:w="45" w:type="dxa"/>
            </w:tcMar>
            <w:vAlign w:val="center"/>
          </w:tcPr>
          <w:p w14:paraId="2002BBC9">
            <w:pPr>
              <w:spacing w:before="0" w:after="0" w:line="240" w:lineRule="auto"/>
              <w:jc w:val="center"/>
            </w:pPr>
            <w:r>
              <w:rPr>
                <w:rFonts w:ascii="Times New Roman" w:hAnsi="Times New Roman" w:eastAsia="Times New Roman" w:cs="Times New Roman"/>
                <w:b w:val="0"/>
                <w:sz w:val="17"/>
              </w:rPr>
              <w:t>22.31</w:t>
            </w:r>
          </w:p>
        </w:tc>
      </w:tr>
      <w:tr w14:paraId="3BED0CE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182" w:type="dxa"/>
            <w:tcMar>
              <w:top w:w="45" w:type="dxa"/>
              <w:left w:w="45" w:type="dxa"/>
              <w:bottom w:w="45" w:type="dxa"/>
              <w:right w:w="45" w:type="dxa"/>
            </w:tcMar>
            <w:vAlign w:val="center"/>
          </w:tcPr>
          <w:p w14:paraId="10FA4ADD">
            <w:pPr>
              <w:spacing w:before="0" w:after="0" w:line="240" w:lineRule="auto"/>
              <w:jc w:val="left"/>
            </w:pPr>
            <w:r>
              <w:rPr>
                <w:rFonts w:ascii="Times New Roman" w:hAnsi="Times New Roman" w:eastAsia="Times New Roman" w:cs="Times New Roman"/>
                <w:b w:val="0"/>
                <w:sz w:val="17"/>
              </w:rPr>
              <w:t>Relative change</w:t>
            </w:r>
          </w:p>
        </w:tc>
        <w:tc>
          <w:tcPr>
            <w:tcW w:w="1182" w:type="dxa"/>
            <w:tcMar>
              <w:top w:w="45" w:type="dxa"/>
              <w:left w:w="45" w:type="dxa"/>
              <w:bottom w:w="45" w:type="dxa"/>
              <w:right w:w="45" w:type="dxa"/>
            </w:tcMar>
            <w:vAlign w:val="center"/>
          </w:tcPr>
          <w:p w14:paraId="4B6BC3E7">
            <w:pPr>
              <w:spacing w:before="0" w:after="0" w:line="240" w:lineRule="auto"/>
              <w:jc w:val="center"/>
            </w:pPr>
            <w:r>
              <w:rPr>
                <w:rFonts w:ascii="Times New Roman" w:hAnsi="Times New Roman" w:eastAsia="Times New Roman" w:cs="Times New Roman"/>
                <w:b w:val="0"/>
                <w:sz w:val="17"/>
              </w:rPr>
              <w:t>+1.6%</w:t>
            </w:r>
          </w:p>
        </w:tc>
        <w:tc>
          <w:tcPr>
            <w:tcW w:w="1182" w:type="dxa"/>
            <w:tcMar>
              <w:top w:w="45" w:type="dxa"/>
              <w:left w:w="45" w:type="dxa"/>
              <w:bottom w:w="45" w:type="dxa"/>
              <w:right w:w="45" w:type="dxa"/>
            </w:tcMar>
            <w:vAlign w:val="center"/>
          </w:tcPr>
          <w:p w14:paraId="27767D35">
            <w:pPr>
              <w:spacing w:before="0" w:after="0" w:line="240" w:lineRule="auto"/>
              <w:jc w:val="center"/>
            </w:pPr>
            <w:r>
              <w:rPr>
                <w:rFonts w:ascii="Times New Roman" w:hAnsi="Times New Roman" w:eastAsia="Times New Roman" w:cs="Times New Roman"/>
                <w:b w:val="0"/>
                <w:sz w:val="17"/>
              </w:rPr>
              <w:t>+1.0%</w:t>
            </w:r>
          </w:p>
        </w:tc>
        <w:tc>
          <w:tcPr>
            <w:tcW w:w="1182" w:type="dxa"/>
            <w:tcMar>
              <w:top w:w="45" w:type="dxa"/>
              <w:left w:w="45" w:type="dxa"/>
              <w:bottom w:w="45" w:type="dxa"/>
              <w:right w:w="45" w:type="dxa"/>
            </w:tcMar>
            <w:vAlign w:val="center"/>
          </w:tcPr>
          <w:p w14:paraId="118D0100">
            <w:pPr>
              <w:spacing w:before="0" w:after="0" w:line="240" w:lineRule="auto"/>
              <w:jc w:val="center"/>
            </w:pPr>
            <w:r>
              <w:rPr>
                <w:rFonts w:ascii="Times New Roman" w:hAnsi="Times New Roman" w:eastAsia="Times New Roman" w:cs="Times New Roman"/>
                <w:b w:val="0"/>
                <w:sz w:val="17"/>
              </w:rPr>
              <w:t>+11.4%</w:t>
            </w:r>
          </w:p>
        </w:tc>
        <w:tc>
          <w:tcPr>
            <w:tcW w:w="1182" w:type="dxa"/>
            <w:tcMar>
              <w:top w:w="45" w:type="dxa"/>
              <w:left w:w="45" w:type="dxa"/>
              <w:bottom w:w="45" w:type="dxa"/>
              <w:right w:w="45" w:type="dxa"/>
            </w:tcMar>
            <w:vAlign w:val="center"/>
          </w:tcPr>
          <w:p w14:paraId="47BCA080">
            <w:pPr>
              <w:spacing w:before="0" w:after="0" w:line="240" w:lineRule="auto"/>
              <w:jc w:val="center"/>
            </w:pPr>
            <w:r>
              <w:rPr>
                <w:rFonts w:ascii="Times New Roman" w:hAnsi="Times New Roman" w:eastAsia="Times New Roman" w:cs="Times New Roman"/>
                <w:b w:val="0"/>
                <w:sz w:val="17"/>
              </w:rPr>
              <w:t>+1.6%</w:t>
            </w:r>
          </w:p>
        </w:tc>
        <w:tc>
          <w:tcPr>
            <w:tcW w:w="1182" w:type="dxa"/>
            <w:tcMar>
              <w:top w:w="45" w:type="dxa"/>
              <w:left w:w="45" w:type="dxa"/>
              <w:bottom w:w="45" w:type="dxa"/>
              <w:right w:w="45" w:type="dxa"/>
            </w:tcMar>
            <w:vAlign w:val="center"/>
          </w:tcPr>
          <w:p w14:paraId="707A64C3">
            <w:pPr>
              <w:spacing w:before="0" w:after="0" w:line="240" w:lineRule="auto"/>
              <w:jc w:val="center"/>
            </w:pPr>
            <w:r>
              <w:rPr>
                <w:rFonts w:ascii="Times New Roman" w:hAnsi="Times New Roman" w:eastAsia="Times New Roman" w:cs="Times New Roman"/>
                <w:b w:val="0"/>
                <w:sz w:val="17"/>
              </w:rPr>
              <w:t>+1.2%</w:t>
            </w:r>
          </w:p>
        </w:tc>
        <w:tc>
          <w:tcPr>
            <w:tcW w:w="1182" w:type="dxa"/>
            <w:tcMar>
              <w:top w:w="45" w:type="dxa"/>
              <w:left w:w="45" w:type="dxa"/>
              <w:bottom w:w="45" w:type="dxa"/>
              <w:right w:w="45" w:type="dxa"/>
            </w:tcMar>
            <w:vAlign w:val="center"/>
          </w:tcPr>
          <w:p w14:paraId="7839E2DE">
            <w:pPr>
              <w:spacing w:before="0" w:after="0" w:line="240" w:lineRule="auto"/>
              <w:jc w:val="center"/>
            </w:pPr>
            <w:r>
              <w:rPr>
                <w:rFonts w:ascii="Times New Roman" w:hAnsi="Times New Roman" w:eastAsia="Times New Roman" w:cs="Times New Roman"/>
                <w:b w:val="0"/>
                <w:sz w:val="17"/>
              </w:rPr>
              <w:t>+3.5%</w:t>
            </w:r>
          </w:p>
        </w:tc>
        <w:tc>
          <w:tcPr>
            <w:tcW w:w="1182" w:type="dxa"/>
            <w:tcMar>
              <w:top w:w="45" w:type="dxa"/>
              <w:left w:w="45" w:type="dxa"/>
              <w:bottom w:w="45" w:type="dxa"/>
              <w:right w:w="45" w:type="dxa"/>
            </w:tcMar>
            <w:vAlign w:val="center"/>
          </w:tcPr>
          <w:p w14:paraId="233CF205">
            <w:pPr>
              <w:spacing w:before="0" w:after="0" w:line="240" w:lineRule="auto"/>
              <w:jc w:val="center"/>
            </w:pPr>
            <w:r>
              <w:rPr>
                <w:rFonts w:ascii="Times New Roman" w:hAnsi="Times New Roman" w:eastAsia="Times New Roman" w:cs="Times New Roman"/>
                <w:b w:val="0"/>
                <w:sz w:val="17"/>
              </w:rPr>
              <w:t>−0.07</w:t>
            </w:r>
          </w:p>
        </w:tc>
      </w:tr>
    </w:tbl>
    <w:p w14:paraId="38ED8991">
      <w:pPr>
        <w:keepNext/>
        <w:pageBreakBefore w:val="0"/>
        <w:spacing w:before="100" w:after="30"/>
        <w:jc w:val="left"/>
        <w:rPr>
          <w:rFonts w:ascii="Times New Roman" w:hAnsi="Times New Roman" w:eastAsia="Times New Roman" w:cs="Times New Roman"/>
          <w:b/>
          <w:sz w:val="19"/>
        </w:rPr>
      </w:pPr>
    </w:p>
    <w:p w14:paraId="60962794">
      <w:pPr>
        <w:keepNext/>
        <w:pageBreakBefore w:val="0"/>
        <w:spacing w:before="100" w:after="30"/>
        <w:jc w:val="left"/>
      </w:pPr>
      <w:r>
        <w:rPr>
          <w:rFonts w:ascii="Times New Roman" w:hAnsi="Times New Roman" w:eastAsia="Times New Roman" w:cs="Times New Roman"/>
          <w:b/>
          <w:sz w:val="19"/>
        </w:rPr>
        <w:t xml:space="preserve">Supplementary Table S4 | </w:t>
      </w:r>
      <w:r>
        <w:rPr>
          <w:rFonts w:ascii="Times New Roman" w:hAnsi="Times New Roman" w:eastAsia="Times New Roman" w:cs="Times New Roman"/>
          <w:b w:val="0"/>
          <w:sz w:val="19"/>
        </w:rPr>
        <w:t>SSDM component and test-time refinement ablation.</w:t>
      </w:r>
    </w:p>
    <w:p w14:paraId="3A540FDC">
      <w:pPr>
        <w:keepNext/>
        <w:keepLines/>
        <w:pageBreakBefore w:val="0"/>
        <w:spacing w:before="0" w:after="60" w:line="240" w:lineRule="auto"/>
      </w:pPr>
      <w:r>
        <w:rPr>
          <w:rFonts w:ascii="Times New Roman" w:hAnsi="Times New Roman" w:eastAsia="Times New Roman" w:cs="Times New Roman"/>
          <w:sz w:val="18"/>
        </w:rPr>
        <w:t>Each configuration was trained from random initialization for 15 epochs using 2,000 ADE20K training images and evaluated on 2,000 CASIA v2 images at ε = 0.08. SemDR = 1 − cosine(scene embedding) is computed on the manipulation outputs M_k(x) and M_k(x_p), not on the source images. Across-target SD is the population standard deviation (NumPy std with ddof = 0) of the five per-target mean SDR values. CS@75 denotes compression survival at JPEG quality 75. These values are intended for within-ablation comparisons and should not be compared directly with the primary-SSDM-checkpoint values in Supplementary Table S1.</w:t>
      </w:r>
    </w:p>
    <w:tbl>
      <w:tblPr>
        <w:tblStyle w:val="18"/>
        <w:tblW w:w="0" w:type="auto"/>
        <w:jc w:val="center"/>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10"/>
        <w:gridCol w:w="1361"/>
        <w:gridCol w:w="1362"/>
        <w:gridCol w:w="1361"/>
        <w:gridCol w:w="1361"/>
        <w:gridCol w:w="1350"/>
        <w:gridCol w:w="1353"/>
      </w:tblGrid>
      <w:tr w14:paraId="6B260B8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rPr>
        <w:tc>
          <w:tcPr>
            <w:tcW w:w="1442" w:type="dxa"/>
            <w:tcBorders>
              <w:bottom w:val="single" w:color="000000" w:sz="4" w:space="0"/>
            </w:tcBorders>
            <w:tcMar>
              <w:top w:w="45" w:type="dxa"/>
              <w:left w:w="50" w:type="dxa"/>
              <w:bottom w:w="45" w:type="dxa"/>
              <w:right w:w="50" w:type="dxa"/>
            </w:tcMar>
            <w:vAlign w:val="center"/>
          </w:tcPr>
          <w:p w14:paraId="4140833E">
            <w:pPr>
              <w:spacing w:before="0" w:after="0" w:line="240" w:lineRule="auto"/>
              <w:jc w:val="center"/>
            </w:pPr>
            <w:r>
              <w:rPr>
                <w:rFonts w:ascii="Times New Roman" w:hAnsi="Times New Roman" w:eastAsia="Times New Roman" w:cs="Times New Roman"/>
                <w:b/>
                <w:sz w:val="17"/>
              </w:rPr>
              <w:t>Configuration</w:t>
            </w:r>
          </w:p>
        </w:tc>
        <w:tc>
          <w:tcPr>
            <w:tcW w:w="1442" w:type="dxa"/>
            <w:tcBorders>
              <w:bottom w:val="single" w:color="000000" w:sz="4" w:space="0"/>
            </w:tcBorders>
            <w:tcMar>
              <w:top w:w="45" w:type="dxa"/>
              <w:left w:w="50" w:type="dxa"/>
              <w:bottom w:w="45" w:type="dxa"/>
              <w:right w:w="50" w:type="dxa"/>
            </w:tcMar>
            <w:vAlign w:val="center"/>
          </w:tcPr>
          <w:p w14:paraId="45327BC2">
            <w:pPr>
              <w:spacing w:before="0" w:after="0" w:line="240" w:lineRule="auto"/>
              <w:jc w:val="center"/>
            </w:pPr>
            <w:r>
              <w:rPr>
                <w:rFonts w:ascii="Times New Roman" w:hAnsi="Times New Roman" w:eastAsia="Times New Roman" w:cs="Times New Roman"/>
                <w:b/>
                <w:sz w:val="17"/>
              </w:rPr>
              <w:t>SDR</w:t>
            </w:r>
          </w:p>
        </w:tc>
        <w:tc>
          <w:tcPr>
            <w:tcW w:w="1442" w:type="dxa"/>
            <w:tcBorders>
              <w:bottom w:val="single" w:color="000000" w:sz="4" w:space="0"/>
            </w:tcBorders>
            <w:tcMar>
              <w:top w:w="45" w:type="dxa"/>
              <w:left w:w="50" w:type="dxa"/>
              <w:bottom w:w="45" w:type="dxa"/>
              <w:right w:w="50" w:type="dxa"/>
            </w:tcMar>
            <w:vAlign w:val="center"/>
          </w:tcPr>
          <w:p w14:paraId="36E54716">
            <w:pPr>
              <w:spacing w:before="0" w:after="0" w:line="240" w:lineRule="auto"/>
              <w:jc w:val="center"/>
            </w:pPr>
            <w:r>
              <w:rPr>
                <w:rFonts w:ascii="Times New Roman" w:hAnsi="Times New Roman" w:eastAsia="Times New Roman" w:cs="Times New Roman"/>
                <w:b/>
                <w:sz w:val="17"/>
              </w:rPr>
              <w:t>SemDR</w:t>
            </w:r>
          </w:p>
        </w:tc>
        <w:tc>
          <w:tcPr>
            <w:tcW w:w="1442" w:type="dxa"/>
            <w:tcBorders>
              <w:bottom w:val="single" w:color="000000" w:sz="4" w:space="0"/>
            </w:tcBorders>
            <w:tcMar>
              <w:top w:w="45" w:type="dxa"/>
              <w:left w:w="50" w:type="dxa"/>
              <w:bottom w:w="45" w:type="dxa"/>
              <w:right w:w="50" w:type="dxa"/>
            </w:tcMar>
            <w:vAlign w:val="center"/>
          </w:tcPr>
          <w:p w14:paraId="22F7B8D5">
            <w:pPr>
              <w:spacing w:before="0" w:after="0" w:line="240" w:lineRule="auto"/>
              <w:jc w:val="center"/>
            </w:pPr>
            <w:r>
              <w:rPr>
                <w:rFonts w:ascii="Times New Roman" w:hAnsi="Times New Roman" w:eastAsia="Times New Roman" w:cs="Times New Roman"/>
                <w:b/>
                <w:sz w:val="17"/>
              </w:rPr>
              <w:t>Across-target SD</w:t>
            </w:r>
          </w:p>
        </w:tc>
        <w:tc>
          <w:tcPr>
            <w:tcW w:w="1442" w:type="dxa"/>
            <w:tcBorders>
              <w:bottom w:val="single" w:color="000000" w:sz="4" w:space="0"/>
            </w:tcBorders>
            <w:tcMar>
              <w:top w:w="45" w:type="dxa"/>
              <w:left w:w="50" w:type="dxa"/>
              <w:bottom w:w="45" w:type="dxa"/>
              <w:right w:w="50" w:type="dxa"/>
            </w:tcMar>
            <w:vAlign w:val="center"/>
          </w:tcPr>
          <w:p w14:paraId="75A53755">
            <w:pPr>
              <w:spacing w:before="0" w:after="0" w:line="240" w:lineRule="auto"/>
              <w:jc w:val="center"/>
            </w:pPr>
            <w:r>
              <w:rPr>
                <w:rFonts w:ascii="Times New Roman" w:hAnsi="Times New Roman" w:eastAsia="Times New Roman" w:cs="Times New Roman"/>
                <w:b/>
                <w:sz w:val="17"/>
              </w:rPr>
              <w:t>CS@75</w:t>
            </w:r>
          </w:p>
        </w:tc>
        <w:tc>
          <w:tcPr>
            <w:tcW w:w="1442" w:type="dxa"/>
            <w:tcBorders>
              <w:bottom w:val="single" w:color="000000" w:sz="4" w:space="0"/>
            </w:tcBorders>
            <w:tcMar>
              <w:top w:w="45" w:type="dxa"/>
              <w:left w:w="50" w:type="dxa"/>
              <w:bottom w:w="45" w:type="dxa"/>
              <w:right w:w="50" w:type="dxa"/>
            </w:tcMar>
            <w:vAlign w:val="center"/>
          </w:tcPr>
          <w:p w14:paraId="26C5F172">
            <w:pPr>
              <w:spacing w:before="0" w:after="0" w:line="240" w:lineRule="auto"/>
              <w:jc w:val="center"/>
            </w:pPr>
            <w:r>
              <w:rPr>
                <w:rFonts w:ascii="Times New Roman" w:hAnsi="Times New Roman" w:eastAsia="Times New Roman" w:cs="Times New Roman"/>
                <w:b/>
                <w:sz w:val="17"/>
              </w:rPr>
              <w:t>PSNR (dB)</w:t>
            </w:r>
          </w:p>
        </w:tc>
        <w:tc>
          <w:tcPr>
            <w:tcW w:w="1442" w:type="dxa"/>
            <w:tcBorders>
              <w:bottom w:val="single" w:color="000000" w:sz="4" w:space="0"/>
            </w:tcBorders>
            <w:tcMar>
              <w:top w:w="45" w:type="dxa"/>
              <w:left w:w="50" w:type="dxa"/>
              <w:bottom w:w="45" w:type="dxa"/>
              <w:right w:w="50" w:type="dxa"/>
            </w:tcMar>
            <w:vAlign w:val="center"/>
          </w:tcPr>
          <w:p w14:paraId="28C09BE1">
            <w:pPr>
              <w:spacing w:before="0" w:after="0" w:line="240" w:lineRule="auto"/>
              <w:jc w:val="center"/>
            </w:pPr>
            <w:r>
              <w:rPr>
                <w:rFonts w:ascii="Times New Roman" w:hAnsi="Times New Roman" w:eastAsia="Times New Roman" w:cs="Times New Roman"/>
                <w:b/>
                <w:sz w:val="17"/>
              </w:rPr>
              <w:t>SSIM</w:t>
            </w:r>
          </w:p>
        </w:tc>
      </w:tr>
      <w:tr w14:paraId="2644E6D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442" w:type="dxa"/>
            <w:tcMar>
              <w:top w:w="45" w:type="dxa"/>
              <w:left w:w="50" w:type="dxa"/>
              <w:bottom w:w="45" w:type="dxa"/>
              <w:right w:w="50" w:type="dxa"/>
            </w:tcMar>
            <w:vAlign w:val="center"/>
          </w:tcPr>
          <w:p w14:paraId="3F72D2D7">
            <w:pPr>
              <w:spacing w:before="0" w:after="0" w:line="240" w:lineRule="auto"/>
              <w:jc w:val="left"/>
            </w:pPr>
            <w:r>
              <w:rPr>
                <w:rFonts w:ascii="Times New Roman" w:hAnsi="Times New Roman" w:eastAsia="Times New Roman" w:cs="Times New Roman"/>
                <w:sz w:val="17"/>
              </w:rPr>
              <w:t>Full</w:t>
            </w:r>
          </w:p>
        </w:tc>
        <w:tc>
          <w:tcPr>
            <w:tcW w:w="1442" w:type="dxa"/>
            <w:tcMar>
              <w:top w:w="45" w:type="dxa"/>
              <w:left w:w="50" w:type="dxa"/>
              <w:bottom w:w="45" w:type="dxa"/>
              <w:right w:w="50" w:type="dxa"/>
            </w:tcMar>
            <w:vAlign w:val="center"/>
          </w:tcPr>
          <w:p w14:paraId="603020E3">
            <w:pPr>
              <w:spacing w:before="0" w:after="0" w:line="240" w:lineRule="auto"/>
              <w:jc w:val="center"/>
            </w:pPr>
            <w:r>
              <w:rPr>
                <w:rFonts w:ascii="Times New Roman" w:hAnsi="Times New Roman" w:eastAsia="Times New Roman" w:cs="Times New Roman"/>
                <w:sz w:val="17"/>
              </w:rPr>
              <w:t>0.2862</w:t>
            </w:r>
          </w:p>
        </w:tc>
        <w:tc>
          <w:tcPr>
            <w:tcW w:w="1442" w:type="dxa"/>
            <w:tcMar>
              <w:top w:w="45" w:type="dxa"/>
              <w:left w:w="50" w:type="dxa"/>
              <w:bottom w:w="45" w:type="dxa"/>
              <w:right w:w="50" w:type="dxa"/>
            </w:tcMar>
            <w:vAlign w:val="center"/>
          </w:tcPr>
          <w:p w14:paraId="5C6FB377">
            <w:pPr>
              <w:spacing w:before="0" w:after="0" w:line="240" w:lineRule="auto"/>
              <w:jc w:val="center"/>
            </w:pPr>
            <w:r>
              <w:rPr>
                <w:rFonts w:ascii="Times New Roman" w:hAnsi="Times New Roman" w:eastAsia="Times New Roman" w:cs="Times New Roman"/>
                <w:sz w:val="17"/>
              </w:rPr>
              <w:t>0.2627</w:t>
            </w:r>
          </w:p>
        </w:tc>
        <w:tc>
          <w:tcPr>
            <w:tcW w:w="1442" w:type="dxa"/>
            <w:tcMar>
              <w:top w:w="45" w:type="dxa"/>
              <w:left w:w="50" w:type="dxa"/>
              <w:bottom w:w="45" w:type="dxa"/>
              <w:right w:w="50" w:type="dxa"/>
            </w:tcMar>
            <w:vAlign w:val="center"/>
          </w:tcPr>
          <w:p w14:paraId="7EDADA6B">
            <w:pPr>
              <w:spacing w:before="0" w:after="0" w:line="240" w:lineRule="auto"/>
              <w:jc w:val="center"/>
            </w:pPr>
            <w:r>
              <w:rPr>
                <w:rFonts w:ascii="Times New Roman" w:hAnsi="Times New Roman" w:eastAsia="Times New Roman" w:cs="Times New Roman"/>
                <w:sz w:val="17"/>
              </w:rPr>
              <w:t>0.0110</w:t>
            </w:r>
          </w:p>
        </w:tc>
        <w:tc>
          <w:tcPr>
            <w:tcW w:w="1442" w:type="dxa"/>
            <w:tcMar>
              <w:top w:w="45" w:type="dxa"/>
              <w:left w:w="50" w:type="dxa"/>
              <w:bottom w:w="45" w:type="dxa"/>
              <w:right w:w="50" w:type="dxa"/>
            </w:tcMar>
            <w:vAlign w:val="center"/>
          </w:tcPr>
          <w:p w14:paraId="25E80BAE">
            <w:pPr>
              <w:spacing w:before="0" w:after="0" w:line="240" w:lineRule="auto"/>
              <w:jc w:val="center"/>
            </w:pPr>
            <w:r>
              <w:rPr>
                <w:rFonts w:ascii="Times New Roman" w:hAnsi="Times New Roman" w:eastAsia="Times New Roman" w:cs="Times New Roman"/>
                <w:sz w:val="17"/>
              </w:rPr>
              <w:t>0.9689</w:t>
            </w:r>
          </w:p>
        </w:tc>
        <w:tc>
          <w:tcPr>
            <w:tcW w:w="1442" w:type="dxa"/>
            <w:tcMar>
              <w:top w:w="45" w:type="dxa"/>
              <w:left w:w="50" w:type="dxa"/>
              <w:bottom w:w="45" w:type="dxa"/>
              <w:right w:w="50" w:type="dxa"/>
            </w:tcMar>
            <w:vAlign w:val="center"/>
          </w:tcPr>
          <w:p w14:paraId="6C1AA4E5">
            <w:pPr>
              <w:spacing w:before="0" w:after="0" w:line="240" w:lineRule="auto"/>
              <w:jc w:val="center"/>
            </w:pPr>
            <w:r>
              <w:rPr>
                <w:rFonts w:ascii="Times New Roman" w:hAnsi="Times New Roman" w:eastAsia="Times New Roman" w:cs="Times New Roman"/>
                <w:sz w:val="17"/>
              </w:rPr>
              <w:t>26.06</w:t>
            </w:r>
          </w:p>
        </w:tc>
        <w:tc>
          <w:tcPr>
            <w:tcW w:w="1442" w:type="dxa"/>
            <w:tcMar>
              <w:top w:w="45" w:type="dxa"/>
              <w:left w:w="50" w:type="dxa"/>
              <w:bottom w:w="45" w:type="dxa"/>
              <w:right w:w="50" w:type="dxa"/>
            </w:tcMar>
            <w:vAlign w:val="center"/>
          </w:tcPr>
          <w:p w14:paraId="475CEB7B">
            <w:pPr>
              <w:spacing w:before="0" w:after="0" w:line="240" w:lineRule="auto"/>
              <w:jc w:val="center"/>
            </w:pPr>
            <w:r>
              <w:rPr>
                <w:rFonts w:ascii="Times New Roman" w:hAnsi="Times New Roman" w:eastAsia="Times New Roman" w:cs="Times New Roman"/>
                <w:sz w:val="17"/>
              </w:rPr>
              <w:t>0.6639</w:t>
            </w:r>
          </w:p>
        </w:tc>
      </w:tr>
      <w:tr w14:paraId="52A5288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442" w:type="dxa"/>
            <w:tcMar>
              <w:top w:w="45" w:type="dxa"/>
              <w:left w:w="50" w:type="dxa"/>
              <w:bottom w:w="45" w:type="dxa"/>
              <w:right w:w="50" w:type="dxa"/>
            </w:tcMar>
            <w:vAlign w:val="center"/>
          </w:tcPr>
          <w:p w14:paraId="642B8325">
            <w:pPr>
              <w:spacing w:before="0" w:after="0" w:line="240" w:lineRule="auto"/>
              <w:jc w:val="left"/>
            </w:pPr>
            <w:r>
              <w:rPr>
                <w:rFonts w:ascii="Times New Roman" w:hAnsi="Times New Roman" w:eastAsia="Times New Roman" w:cs="Times New Roman"/>
                <w:sz w:val="17"/>
              </w:rPr>
              <w:t>w/o semantic adversarial term</w:t>
            </w:r>
          </w:p>
        </w:tc>
        <w:tc>
          <w:tcPr>
            <w:tcW w:w="1442" w:type="dxa"/>
            <w:tcMar>
              <w:top w:w="45" w:type="dxa"/>
              <w:left w:w="50" w:type="dxa"/>
              <w:bottom w:w="45" w:type="dxa"/>
              <w:right w:w="50" w:type="dxa"/>
            </w:tcMar>
            <w:vAlign w:val="center"/>
          </w:tcPr>
          <w:p w14:paraId="15B03A3E">
            <w:pPr>
              <w:spacing w:before="0" w:after="0" w:line="240" w:lineRule="auto"/>
              <w:jc w:val="center"/>
            </w:pPr>
            <w:r>
              <w:rPr>
                <w:rFonts w:ascii="Times New Roman" w:hAnsi="Times New Roman" w:eastAsia="Times New Roman" w:cs="Times New Roman"/>
                <w:sz w:val="17"/>
              </w:rPr>
              <w:t>0.3968*</w:t>
            </w:r>
          </w:p>
        </w:tc>
        <w:tc>
          <w:tcPr>
            <w:tcW w:w="1442" w:type="dxa"/>
            <w:tcMar>
              <w:top w:w="45" w:type="dxa"/>
              <w:left w:w="50" w:type="dxa"/>
              <w:bottom w:w="45" w:type="dxa"/>
              <w:right w:w="50" w:type="dxa"/>
            </w:tcMar>
            <w:vAlign w:val="center"/>
          </w:tcPr>
          <w:p w14:paraId="760826BC">
            <w:pPr>
              <w:spacing w:before="0" w:after="0" w:line="240" w:lineRule="auto"/>
              <w:jc w:val="center"/>
            </w:pPr>
            <w:r>
              <w:rPr>
                <w:rFonts w:ascii="Times New Roman" w:hAnsi="Times New Roman" w:eastAsia="Times New Roman" w:cs="Times New Roman"/>
                <w:sz w:val="17"/>
              </w:rPr>
              <w:t>0.0070</w:t>
            </w:r>
          </w:p>
        </w:tc>
        <w:tc>
          <w:tcPr>
            <w:tcW w:w="1442" w:type="dxa"/>
            <w:tcMar>
              <w:top w:w="45" w:type="dxa"/>
              <w:left w:w="50" w:type="dxa"/>
              <w:bottom w:w="45" w:type="dxa"/>
              <w:right w:w="50" w:type="dxa"/>
            </w:tcMar>
            <w:vAlign w:val="center"/>
          </w:tcPr>
          <w:p w14:paraId="31A3074C">
            <w:pPr>
              <w:spacing w:before="0" w:after="0" w:line="240" w:lineRule="auto"/>
              <w:jc w:val="center"/>
            </w:pPr>
            <w:r>
              <w:rPr>
                <w:rFonts w:ascii="Times New Roman" w:hAnsi="Times New Roman" w:eastAsia="Times New Roman" w:cs="Times New Roman"/>
                <w:sz w:val="17"/>
              </w:rPr>
              <w:t>0.0092</w:t>
            </w:r>
          </w:p>
        </w:tc>
        <w:tc>
          <w:tcPr>
            <w:tcW w:w="1442" w:type="dxa"/>
            <w:tcMar>
              <w:top w:w="45" w:type="dxa"/>
              <w:left w:w="50" w:type="dxa"/>
              <w:bottom w:w="45" w:type="dxa"/>
              <w:right w:w="50" w:type="dxa"/>
            </w:tcMar>
            <w:vAlign w:val="center"/>
          </w:tcPr>
          <w:p w14:paraId="323C3690">
            <w:pPr>
              <w:spacing w:before="0" w:after="0" w:line="240" w:lineRule="auto"/>
              <w:jc w:val="center"/>
            </w:pPr>
            <w:r>
              <w:rPr>
                <w:rFonts w:ascii="Times New Roman" w:hAnsi="Times New Roman" w:eastAsia="Times New Roman" w:cs="Times New Roman"/>
                <w:sz w:val="17"/>
              </w:rPr>
              <w:t>0.3449</w:t>
            </w:r>
          </w:p>
        </w:tc>
        <w:tc>
          <w:tcPr>
            <w:tcW w:w="1442" w:type="dxa"/>
            <w:tcMar>
              <w:top w:w="45" w:type="dxa"/>
              <w:left w:w="50" w:type="dxa"/>
              <w:bottom w:w="45" w:type="dxa"/>
              <w:right w:w="50" w:type="dxa"/>
            </w:tcMar>
            <w:vAlign w:val="center"/>
          </w:tcPr>
          <w:p w14:paraId="7AD50175">
            <w:pPr>
              <w:spacing w:before="0" w:after="0" w:line="240" w:lineRule="auto"/>
              <w:jc w:val="center"/>
            </w:pPr>
            <w:r>
              <w:rPr>
                <w:rFonts w:ascii="Times New Roman" w:hAnsi="Times New Roman" w:eastAsia="Times New Roman" w:cs="Times New Roman"/>
                <w:sz w:val="17"/>
              </w:rPr>
              <w:t>23.09</w:t>
            </w:r>
          </w:p>
        </w:tc>
        <w:tc>
          <w:tcPr>
            <w:tcW w:w="1442" w:type="dxa"/>
            <w:tcMar>
              <w:top w:w="45" w:type="dxa"/>
              <w:left w:w="50" w:type="dxa"/>
              <w:bottom w:w="45" w:type="dxa"/>
              <w:right w:w="50" w:type="dxa"/>
            </w:tcMar>
            <w:vAlign w:val="center"/>
          </w:tcPr>
          <w:p w14:paraId="4BD45331">
            <w:pPr>
              <w:spacing w:before="0" w:after="0" w:line="240" w:lineRule="auto"/>
              <w:jc w:val="center"/>
            </w:pPr>
            <w:r>
              <w:rPr>
                <w:rFonts w:ascii="Times New Roman" w:hAnsi="Times New Roman" w:eastAsia="Times New Roman" w:cs="Times New Roman"/>
                <w:sz w:val="17"/>
              </w:rPr>
              <w:t>0.5038</w:t>
            </w:r>
          </w:p>
        </w:tc>
      </w:tr>
      <w:tr w14:paraId="3196A23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442" w:type="dxa"/>
            <w:tcMar>
              <w:top w:w="45" w:type="dxa"/>
              <w:left w:w="50" w:type="dxa"/>
              <w:bottom w:w="45" w:type="dxa"/>
              <w:right w:w="50" w:type="dxa"/>
            </w:tcMar>
            <w:vAlign w:val="center"/>
          </w:tcPr>
          <w:p w14:paraId="1224A758">
            <w:pPr>
              <w:spacing w:before="0" w:after="0" w:line="240" w:lineRule="auto"/>
              <w:jc w:val="left"/>
            </w:pPr>
            <w:r>
              <w:rPr>
                <w:rFonts w:ascii="Times New Roman" w:hAnsi="Times New Roman" w:eastAsia="Times New Roman" w:cs="Times New Roman"/>
                <w:sz w:val="17"/>
              </w:rPr>
              <w:t>w/o structural term</w:t>
            </w:r>
          </w:p>
        </w:tc>
        <w:tc>
          <w:tcPr>
            <w:tcW w:w="1442" w:type="dxa"/>
            <w:tcMar>
              <w:top w:w="45" w:type="dxa"/>
              <w:left w:w="50" w:type="dxa"/>
              <w:bottom w:w="45" w:type="dxa"/>
              <w:right w:w="50" w:type="dxa"/>
            </w:tcMar>
            <w:vAlign w:val="center"/>
          </w:tcPr>
          <w:p w14:paraId="6DE5763B">
            <w:pPr>
              <w:spacing w:before="0" w:after="0" w:line="240" w:lineRule="auto"/>
              <w:jc w:val="center"/>
            </w:pPr>
            <w:r>
              <w:rPr>
                <w:rFonts w:ascii="Times New Roman" w:hAnsi="Times New Roman" w:eastAsia="Times New Roman" w:cs="Times New Roman"/>
                <w:sz w:val="17"/>
              </w:rPr>
              <w:t>0.2905</w:t>
            </w:r>
          </w:p>
        </w:tc>
        <w:tc>
          <w:tcPr>
            <w:tcW w:w="1442" w:type="dxa"/>
            <w:tcMar>
              <w:top w:w="45" w:type="dxa"/>
              <w:left w:w="50" w:type="dxa"/>
              <w:bottom w:w="45" w:type="dxa"/>
              <w:right w:w="50" w:type="dxa"/>
            </w:tcMar>
            <w:vAlign w:val="center"/>
          </w:tcPr>
          <w:p w14:paraId="1F9365C4">
            <w:pPr>
              <w:spacing w:before="0" w:after="0" w:line="240" w:lineRule="auto"/>
              <w:jc w:val="center"/>
            </w:pPr>
            <w:r>
              <w:rPr>
                <w:rFonts w:ascii="Times New Roman" w:hAnsi="Times New Roman" w:eastAsia="Times New Roman" w:cs="Times New Roman"/>
                <w:sz w:val="17"/>
              </w:rPr>
              <w:t>0.2471</w:t>
            </w:r>
          </w:p>
        </w:tc>
        <w:tc>
          <w:tcPr>
            <w:tcW w:w="1442" w:type="dxa"/>
            <w:tcMar>
              <w:top w:w="45" w:type="dxa"/>
              <w:left w:w="50" w:type="dxa"/>
              <w:bottom w:w="45" w:type="dxa"/>
              <w:right w:w="50" w:type="dxa"/>
            </w:tcMar>
            <w:vAlign w:val="center"/>
          </w:tcPr>
          <w:p w14:paraId="5DA8BF8E">
            <w:pPr>
              <w:spacing w:before="0" w:after="0" w:line="240" w:lineRule="auto"/>
              <w:jc w:val="center"/>
            </w:pPr>
            <w:r>
              <w:rPr>
                <w:rFonts w:ascii="Times New Roman" w:hAnsi="Times New Roman" w:eastAsia="Times New Roman" w:cs="Times New Roman"/>
                <w:sz w:val="17"/>
              </w:rPr>
              <w:t>0.0069</w:t>
            </w:r>
          </w:p>
        </w:tc>
        <w:tc>
          <w:tcPr>
            <w:tcW w:w="1442" w:type="dxa"/>
            <w:tcMar>
              <w:top w:w="45" w:type="dxa"/>
              <w:left w:w="50" w:type="dxa"/>
              <w:bottom w:w="45" w:type="dxa"/>
              <w:right w:w="50" w:type="dxa"/>
            </w:tcMar>
            <w:vAlign w:val="center"/>
          </w:tcPr>
          <w:p w14:paraId="6436C18D">
            <w:pPr>
              <w:spacing w:before="0" w:after="0" w:line="240" w:lineRule="auto"/>
              <w:jc w:val="center"/>
            </w:pPr>
            <w:r>
              <w:rPr>
                <w:rFonts w:ascii="Times New Roman" w:hAnsi="Times New Roman" w:eastAsia="Times New Roman" w:cs="Times New Roman"/>
                <w:sz w:val="17"/>
              </w:rPr>
              <w:t>0.9853</w:t>
            </w:r>
          </w:p>
        </w:tc>
        <w:tc>
          <w:tcPr>
            <w:tcW w:w="1442" w:type="dxa"/>
            <w:tcMar>
              <w:top w:w="45" w:type="dxa"/>
              <w:left w:w="50" w:type="dxa"/>
              <w:bottom w:w="45" w:type="dxa"/>
              <w:right w:w="50" w:type="dxa"/>
            </w:tcMar>
            <w:vAlign w:val="center"/>
          </w:tcPr>
          <w:p w14:paraId="47B2605F">
            <w:pPr>
              <w:spacing w:before="0" w:after="0" w:line="240" w:lineRule="auto"/>
              <w:jc w:val="center"/>
            </w:pPr>
            <w:r>
              <w:rPr>
                <w:rFonts w:ascii="Times New Roman" w:hAnsi="Times New Roman" w:eastAsia="Times New Roman" w:cs="Times New Roman"/>
                <w:sz w:val="17"/>
              </w:rPr>
              <w:t>26.00</w:t>
            </w:r>
          </w:p>
        </w:tc>
        <w:tc>
          <w:tcPr>
            <w:tcW w:w="1442" w:type="dxa"/>
            <w:tcMar>
              <w:top w:w="45" w:type="dxa"/>
              <w:left w:w="50" w:type="dxa"/>
              <w:bottom w:w="45" w:type="dxa"/>
              <w:right w:w="50" w:type="dxa"/>
            </w:tcMar>
            <w:vAlign w:val="center"/>
          </w:tcPr>
          <w:p w14:paraId="6BD98E9D">
            <w:pPr>
              <w:spacing w:before="0" w:after="0" w:line="240" w:lineRule="auto"/>
              <w:jc w:val="center"/>
            </w:pPr>
            <w:r>
              <w:rPr>
                <w:rFonts w:ascii="Times New Roman" w:hAnsi="Times New Roman" w:eastAsia="Times New Roman" w:cs="Times New Roman"/>
                <w:sz w:val="17"/>
              </w:rPr>
              <w:t>0.6426</w:t>
            </w:r>
          </w:p>
        </w:tc>
      </w:tr>
      <w:tr w14:paraId="7BE2588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442" w:type="dxa"/>
            <w:tcMar>
              <w:top w:w="45" w:type="dxa"/>
              <w:left w:w="50" w:type="dxa"/>
              <w:bottom w:w="45" w:type="dxa"/>
              <w:right w:w="50" w:type="dxa"/>
            </w:tcMar>
            <w:vAlign w:val="center"/>
          </w:tcPr>
          <w:p w14:paraId="54850A02">
            <w:pPr>
              <w:spacing w:before="0" w:after="0" w:line="240" w:lineRule="auto"/>
              <w:jc w:val="left"/>
            </w:pPr>
            <w:r>
              <w:rPr>
                <w:rFonts w:ascii="Times New Roman" w:hAnsi="Times New Roman" w:eastAsia="Times New Roman" w:cs="Times New Roman"/>
                <w:sz w:val="17"/>
              </w:rPr>
              <w:t>w/o semantic mask</w:t>
            </w:r>
          </w:p>
        </w:tc>
        <w:tc>
          <w:tcPr>
            <w:tcW w:w="1442" w:type="dxa"/>
            <w:tcMar>
              <w:top w:w="45" w:type="dxa"/>
              <w:left w:w="50" w:type="dxa"/>
              <w:bottom w:w="45" w:type="dxa"/>
              <w:right w:w="50" w:type="dxa"/>
            </w:tcMar>
            <w:vAlign w:val="center"/>
          </w:tcPr>
          <w:p w14:paraId="7097116C">
            <w:pPr>
              <w:spacing w:before="0" w:after="0" w:line="240" w:lineRule="auto"/>
              <w:jc w:val="center"/>
            </w:pPr>
            <w:r>
              <w:rPr>
                <w:rFonts w:ascii="Times New Roman" w:hAnsi="Times New Roman" w:eastAsia="Times New Roman" w:cs="Times New Roman"/>
                <w:sz w:val="17"/>
              </w:rPr>
              <w:t>0.2971</w:t>
            </w:r>
          </w:p>
        </w:tc>
        <w:tc>
          <w:tcPr>
            <w:tcW w:w="1442" w:type="dxa"/>
            <w:tcMar>
              <w:top w:w="45" w:type="dxa"/>
              <w:left w:w="50" w:type="dxa"/>
              <w:bottom w:w="45" w:type="dxa"/>
              <w:right w:w="50" w:type="dxa"/>
            </w:tcMar>
            <w:vAlign w:val="center"/>
          </w:tcPr>
          <w:p w14:paraId="06F55E26">
            <w:pPr>
              <w:spacing w:before="0" w:after="0" w:line="240" w:lineRule="auto"/>
              <w:jc w:val="center"/>
            </w:pPr>
            <w:r>
              <w:rPr>
                <w:rFonts w:ascii="Times New Roman" w:hAnsi="Times New Roman" w:eastAsia="Times New Roman" w:cs="Times New Roman"/>
                <w:sz w:val="17"/>
              </w:rPr>
              <w:t>0.2396</w:t>
            </w:r>
          </w:p>
        </w:tc>
        <w:tc>
          <w:tcPr>
            <w:tcW w:w="1442" w:type="dxa"/>
            <w:tcMar>
              <w:top w:w="45" w:type="dxa"/>
              <w:left w:w="50" w:type="dxa"/>
              <w:bottom w:w="45" w:type="dxa"/>
              <w:right w:w="50" w:type="dxa"/>
            </w:tcMar>
            <w:vAlign w:val="center"/>
          </w:tcPr>
          <w:p w14:paraId="451AAC51">
            <w:pPr>
              <w:spacing w:before="0" w:after="0" w:line="240" w:lineRule="auto"/>
              <w:jc w:val="center"/>
            </w:pPr>
            <w:r>
              <w:rPr>
                <w:rFonts w:ascii="Times New Roman" w:hAnsi="Times New Roman" w:eastAsia="Times New Roman" w:cs="Times New Roman"/>
                <w:sz w:val="17"/>
              </w:rPr>
              <w:t>0.0062</w:t>
            </w:r>
          </w:p>
        </w:tc>
        <w:tc>
          <w:tcPr>
            <w:tcW w:w="1442" w:type="dxa"/>
            <w:tcMar>
              <w:top w:w="45" w:type="dxa"/>
              <w:left w:w="50" w:type="dxa"/>
              <w:bottom w:w="45" w:type="dxa"/>
              <w:right w:w="50" w:type="dxa"/>
            </w:tcMar>
            <w:vAlign w:val="center"/>
          </w:tcPr>
          <w:p w14:paraId="6128F8ED">
            <w:pPr>
              <w:spacing w:before="0" w:after="0" w:line="240" w:lineRule="auto"/>
              <w:jc w:val="center"/>
            </w:pPr>
            <w:r>
              <w:rPr>
                <w:rFonts w:ascii="Times New Roman" w:hAnsi="Times New Roman" w:eastAsia="Times New Roman" w:cs="Times New Roman"/>
                <w:sz w:val="17"/>
              </w:rPr>
              <w:t>1.0209</w:t>
            </w:r>
          </w:p>
        </w:tc>
        <w:tc>
          <w:tcPr>
            <w:tcW w:w="1442" w:type="dxa"/>
            <w:tcMar>
              <w:top w:w="45" w:type="dxa"/>
              <w:left w:w="50" w:type="dxa"/>
              <w:bottom w:w="45" w:type="dxa"/>
              <w:right w:w="50" w:type="dxa"/>
            </w:tcMar>
            <w:vAlign w:val="center"/>
          </w:tcPr>
          <w:p w14:paraId="13D1E21C">
            <w:pPr>
              <w:spacing w:before="0" w:after="0" w:line="240" w:lineRule="auto"/>
              <w:jc w:val="center"/>
            </w:pPr>
            <w:r>
              <w:rPr>
                <w:rFonts w:ascii="Times New Roman" w:hAnsi="Times New Roman" w:eastAsia="Times New Roman" w:cs="Times New Roman"/>
                <w:sz w:val="17"/>
              </w:rPr>
              <w:t>25.55</w:t>
            </w:r>
          </w:p>
        </w:tc>
        <w:tc>
          <w:tcPr>
            <w:tcW w:w="1442" w:type="dxa"/>
            <w:tcMar>
              <w:top w:w="45" w:type="dxa"/>
              <w:left w:w="50" w:type="dxa"/>
              <w:bottom w:w="45" w:type="dxa"/>
              <w:right w:w="50" w:type="dxa"/>
            </w:tcMar>
            <w:vAlign w:val="center"/>
          </w:tcPr>
          <w:p w14:paraId="577DD039">
            <w:pPr>
              <w:spacing w:before="0" w:after="0" w:line="240" w:lineRule="auto"/>
              <w:jc w:val="center"/>
            </w:pPr>
            <w:r>
              <w:rPr>
                <w:rFonts w:ascii="Times New Roman" w:hAnsi="Times New Roman" w:eastAsia="Times New Roman" w:cs="Times New Roman"/>
                <w:sz w:val="17"/>
              </w:rPr>
              <w:t>0.6374</w:t>
            </w:r>
          </w:p>
        </w:tc>
      </w:tr>
      <w:tr w14:paraId="450EB14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442" w:type="dxa"/>
            <w:tcMar>
              <w:top w:w="45" w:type="dxa"/>
              <w:left w:w="50" w:type="dxa"/>
              <w:bottom w:w="45" w:type="dxa"/>
              <w:right w:w="50" w:type="dxa"/>
            </w:tcMar>
            <w:vAlign w:val="center"/>
          </w:tcPr>
          <w:p w14:paraId="32F9B40B">
            <w:pPr>
              <w:spacing w:before="0" w:after="0" w:line="240" w:lineRule="auto"/>
              <w:jc w:val="left"/>
            </w:pPr>
            <w:r>
              <w:rPr>
                <w:rFonts w:ascii="Times New Roman" w:hAnsi="Times New Roman" w:eastAsia="Times New Roman" w:cs="Times New Roman"/>
                <w:sz w:val="17"/>
              </w:rPr>
              <w:t>w/o multi-model training</w:t>
            </w:r>
          </w:p>
        </w:tc>
        <w:tc>
          <w:tcPr>
            <w:tcW w:w="1442" w:type="dxa"/>
            <w:tcMar>
              <w:top w:w="45" w:type="dxa"/>
              <w:left w:w="50" w:type="dxa"/>
              <w:bottom w:w="45" w:type="dxa"/>
              <w:right w:w="50" w:type="dxa"/>
            </w:tcMar>
            <w:vAlign w:val="center"/>
          </w:tcPr>
          <w:p w14:paraId="75400C91">
            <w:pPr>
              <w:spacing w:before="0" w:after="0" w:line="240" w:lineRule="auto"/>
              <w:jc w:val="center"/>
            </w:pPr>
            <w:r>
              <w:rPr>
                <w:rFonts w:ascii="Times New Roman" w:hAnsi="Times New Roman" w:eastAsia="Times New Roman" w:cs="Times New Roman"/>
                <w:sz w:val="17"/>
              </w:rPr>
              <w:t>0.2561</w:t>
            </w:r>
          </w:p>
        </w:tc>
        <w:tc>
          <w:tcPr>
            <w:tcW w:w="1442" w:type="dxa"/>
            <w:tcMar>
              <w:top w:w="45" w:type="dxa"/>
              <w:left w:w="50" w:type="dxa"/>
              <w:bottom w:w="45" w:type="dxa"/>
              <w:right w:w="50" w:type="dxa"/>
            </w:tcMar>
            <w:vAlign w:val="center"/>
          </w:tcPr>
          <w:p w14:paraId="0970C68C">
            <w:pPr>
              <w:spacing w:before="0" w:after="0" w:line="240" w:lineRule="auto"/>
              <w:jc w:val="center"/>
            </w:pPr>
            <w:r>
              <w:rPr>
                <w:rFonts w:ascii="Times New Roman" w:hAnsi="Times New Roman" w:eastAsia="Times New Roman" w:cs="Times New Roman"/>
                <w:sz w:val="17"/>
              </w:rPr>
              <w:t>0.1565</w:t>
            </w:r>
          </w:p>
        </w:tc>
        <w:tc>
          <w:tcPr>
            <w:tcW w:w="1442" w:type="dxa"/>
            <w:tcMar>
              <w:top w:w="45" w:type="dxa"/>
              <w:left w:w="50" w:type="dxa"/>
              <w:bottom w:w="45" w:type="dxa"/>
              <w:right w:w="50" w:type="dxa"/>
            </w:tcMar>
            <w:vAlign w:val="center"/>
          </w:tcPr>
          <w:p w14:paraId="0FFBE5C5">
            <w:pPr>
              <w:spacing w:before="0" w:after="0" w:line="240" w:lineRule="auto"/>
              <w:jc w:val="center"/>
            </w:pPr>
            <w:r>
              <w:rPr>
                <w:rFonts w:ascii="Times New Roman" w:hAnsi="Times New Roman" w:eastAsia="Times New Roman" w:cs="Times New Roman"/>
                <w:sz w:val="17"/>
              </w:rPr>
              <w:t>0.0077</w:t>
            </w:r>
          </w:p>
        </w:tc>
        <w:tc>
          <w:tcPr>
            <w:tcW w:w="1442" w:type="dxa"/>
            <w:tcMar>
              <w:top w:w="45" w:type="dxa"/>
              <w:left w:w="50" w:type="dxa"/>
              <w:bottom w:w="45" w:type="dxa"/>
              <w:right w:w="50" w:type="dxa"/>
            </w:tcMar>
            <w:vAlign w:val="center"/>
          </w:tcPr>
          <w:p w14:paraId="340D5EB8">
            <w:pPr>
              <w:spacing w:before="0" w:after="0" w:line="240" w:lineRule="auto"/>
              <w:jc w:val="center"/>
            </w:pPr>
            <w:r>
              <w:rPr>
                <w:rFonts w:ascii="Times New Roman" w:hAnsi="Times New Roman" w:eastAsia="Times New Roman" w:cs="Times New Roman"/>
                <w:sz w:val="17"/>
              </w:rPr>
              <w:t>0.8924</w:t>
            </w:r>
          </w:p>
        </w:tc>
        <w:tc>
          <w:tcPr>
            <w:tcW w:w="1442" w:type="dxa"/>
            <w:tcMar>
              <w:top w:w="45" w:type="dxa"/>
              <w:left w:w="50" w:type="dxa"/>
              <w:bottom w:w="45" w:type="dxa"/>
              <w:right w:w="50" w:type="dxa"/>
            </w:tcMar>
            <w:vAlign w:val="center"/>
          </w:tcPr>
          <w:p w14:paraId="3375C162">
            <w:pPr>
              <w:spacing w:before="0" w:after="0" w:line="240" w:lineRule="auto"/>
              <w:jc w:val="center"/>
            </w:pPr>
            <w:r>
              <w:rPr>
                <w:rFonts w:ascii="Times New Roman" w:hAnsi="Times New Roman" w:eastAsia="Times New Roman" w:cs="Times New Roman"/>
                <w:sz w:val="17"/>
              </w:rPr>
              <w:t>26.87</w:t>
            </w:r>
          </w:p>
        </w:tc>
        <w:tc>
          <w:tcPr>
            <w:tcW w:w="1442" w:type="dxa"/>
            <w:tcMar>
              <w:top w:w="45" w:type="dxa"/>
              <w:left w:w="50" w:type="dxa"/>
              <w:bottom w:w="45" w:type="dxa"/>
              <w:right w:w="50" w:type="dxa"/>
            </w:tcMar>
            <w:vAlign w:val="center"/>
          </w:tcPr>
          <w:p w14:paraId="6114D299">
            <w:pPr>
              <w:spacing w:before="0" w:after="0" w:line="240" w:lineRule="auto"/>
              <w:jc w:val="center"/>
            </w:pPr>
            <w:r>
              <w:rPr>
                <w:rFonts w:ascii="Times New Roman" w:hAnsi="Times New Roman" w:eastAsia="Times New Roman" w:cs="Times New Roman"/>
                <w:sz w:val="17"/>
              </w:rPr>
              <w:t>0.6976</w:t>
            </w:r>
          </w:p>
        </w:tc>
      </w:tr>
      <w:tr w14:paraId="6F0EA39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442" w:type="dxa"/>
            <w:tcMar>
              <w:top w:w="45" w:type="dxa"/>
              <w:left w:w="50" w:type="dxa"/>
              <w:bottom w:w="45" w:type="dxa"/>
              <w:right w:w="50" w:type="dxa"/>
            </w:tcMar>
            <w:vAlign w:val="center"/>
          </w:tcPr>
          <w:p w14:paraId="34F9E050">
            <w:pPr>
              <w:spacing w:before="0" w:after="0" w:line="240" w:lineRule="auto"/>
              <w:jc w:val="left"/>
            </w:pPr>
            <w:r>
              <w:rPr>
                <w:rFonts w:ascii="Times New Roman" w:hAnsi="Times New Roman" w:eastAsia="Times New Roman" w:cs="Times New Roman"/>
                <w:sz w:val="17"/>
              </w:rPr>
              <w:t>Generator only</w:t>
            </w:r>
          </w:p>
        </w:tc>
        <w:tc>
          <w:tcPr>
            <w:tcW w:w="1442" w:type="dxa"/>
            <w:tcMar>
              <w:top w:w="45" w:type="dxa"/>
              <w:left w:w="50" w:type="dxa"/>
              <w:bottom w:w="45" w:type="dxa"/>
              <w:right w:w="50" w:type="dxa"/>
            </w:tcMar>
            <w:vAlign w:val="center"/>
          </w:tcPr>
          <w:p w14:paraId="1F6BDD29">
            <w:pPr>
              <w:spacing w:before="0" w:after="0" w:line="240" w:lineRule="auto"/>
              <w:jc w:val="center"/>
            </w:pPr>
            <w:r>
              <w:rPr>
                <w:rFonts w:ascii="Times New Roman" w:hAnsi="Times New Roman" w:eastAsia="Times New Roman" w:cs="Times New Roman"/>
                <w:sz w:val="17"/>
              </w:rPr>
              <w:t>0.2802</w:t>
            </w:r>
          </w:p>
        </w:tc>
        <w:tc>
          <w:tcPr>
            <w:tcW w:w="1442" w:type="dxa"/>
            <w:tcMar>
              <w:top w:w="45" w:type="dxa"/>
              <w:left w:w="50" w:type="dxa"/>
              <w:bottom w:w="45" w:type="dxa"/>
              <w:right w:w="50" w:type="dxa"/>
            </w:tcMar>
            <w:vAlign w:val="center"/>
          </w:tcPr>
          <w:p w14:paraId="465CAB10">
            <w:pPr>
              <w:spacing w:before="0" w:after="0" w:line="240" w:lineRule="auto"/>
              <w:jc w:val="center"/>
            </w:pPr>
            <w:r>
              <w:rPr>
                <w:rFonts w:ascii="Times New Roman" w:hAnsi="Times New Roman" w:eastAsia="Times New Roman" w:cs="Times New Roman"/>
                <w:sz w:val="17"/>
              </w:rPr>
              <w:t>0.2343</w:t>
            </w:r>
          </w:p>
        </w:tc>
        <w:tc>
          <w:tcPr>
            <w:tcW w:w="1442" w:type="dxa"/>
            <w:tcMar>
              <w:top w:w="45" w:type="dxa"/>
              <w:left w:w="50" w:type="dxa"/>
              <w:bottom w:w="45" w:type="dxa"/>
              <w:right w:w="50" w:type="dxa"/>
            </w:tcMar>
            <w:vAlign w:val="center"/>
          </w:tcPr>
          <w:p w14:paraId="42870BAA">
            <w:pPr>
              <w:spacing w:before="0" w:after="0" w:line="240" w:lineRule="auto"/>
              <w:jc w:val="center"/>
            </w:pPr>
            <w:r>
              <w:rPr>
                <w:rFonts w:ascii="Times New Roman" w:hAnsi="Times New Roman" w:eastAsia="Times New Roman" w:cs="Times New Roman"/>
                <w:sz w:val="17"/>
              </w:rPr>
              <w:t>0.0087</w:t>
            </w:r>
          </w:p>
        </w:tc>
        <w:tc>
          <w:tcPr>
            <w:tcW w:w="1442" w:type="dxa"/>
            <w:tcMar>
              <w:top w:w="45" w:type="dxa"/>
              <w:left w:w="50" w:type="dxa"/>
              <w:bottom w:w="45" w:type="dxa"/>
              <w:right w:w="50" w:type="dxa"/>
            </w:tcMar>
            <w:vAlign w:val="center"/>
          </w:tcPr>
          <w:p w14:paraId="30021446">
            <w:pPr>
              <w:spacing w:before="0" w:after="0" w:line="240" w:lineRule="auto"/>
              <w:jc w:val="center"/>
            </w:pPr>
            <w:r>
              <w:rPr>
                <w:rFonts w:ascii="Times New Roman" w:hAnsi="Times New Roman" w:eastAsia="Times New Roman" w:cs="Times New Roman"/>
                <w:sz w:val="17"/>
              </w:rPr>
              <w:t>0.9702</w:t>
            </w:r>
          </w:p>
        </w:tc>
        <w:tc>
          <w:tcPr>
            <w:tcW w:w="1442" w:type="dxa"/>
            <w:tcMar>
              <w:top w:w="45" w:type="dxa"/>
              <w:left w:w="50" w:type="dxa"/>
              <w:bottom w:w="45" w:type="dxa"/>
              <w:right w:w="50" w:type="dxa"/>
            </w:tcMar>
            <w:vAlign w:val="center"/>
          </w:tcPr>
          <w:p w14:paraId="6BF8048C">
            <w:pPr>
              <w:spacing w:before="0" w:after="0" w:line="240" w:lineRule="auto"/>
              <w:jc w:val="center"/>
            </w:pPr>
            <w:r>
              <w:rPr>
                <w:rFonts w:ascii="Times New Roman" w:hAnsi="Times New Roman" w:eastAsia="Times New Roman" w:cs="Times New Roman"/>
                <w:sz w:val="17"/>
              </w:rPr>
              <w:t>26.06</w:t>
            </w:r>
          </w:p>
        </w:tc>
        <w:tc>
          <w:tcPr>
            <w:tcW w:w="1442" w:type="dxa"/>
            <w:tcMar>
              <w:top w:w="45" w:type="dxa"/>
              <w:left w:w="50" w:type="dxa"/>
              <w:bottom w:w="45" w:type="dxa"/>
              <w:right w:w="50" w:type="dxa"/>
            </w:tcMar>
            <w:vAlign w:val="center"/>
          </w:tcPr>
          <w:p w14:paraId="6CC94274">
            <w:pPr>
              <w:spacing w:before="0" w:after="0" w:line="240" w:lineRule="auto"/>
              <w:jc w:val="center"/>
            </w:pPr>
            <w:r>
              <w:rPr>
                <w:rFonts w:ascii="Times New Roman" w:hAnsi="Times New Roman" w:eastAsia="Times New Roman" w:cs="Times New Roman"/>
                <w:sz w:val="17"/>
              </w:rPr>
              <w:t>0.6639</w:t>
            </w:r>
          </w:p>
        </w:tc>
      </w:tr>
      <w:tr w14:paraId="1E37670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442" w:type="dxa"/>
            <w:tcMar>
              <w:top w:w="45" w:type="dxa"/>
              <w:left w:w="50" w:type="dxa"/>
              <w:bottom w:w="45" w:type="dxa"/>
              <w:right w:w="50" w:type="dxa"/>
            </w:tcMar>
            <w:vAlign w:val="center"/>
          </w:tcPr>
          <w:p w14:paraId="55FEC78C">
            <w:pPr>
              <w:spacing w:before="0" w:after="0" w:line="240" w:lineRule="auto"/>
              <w:jc w:val="left"/>
            </w:pPr>
            <w:r>
              <w:rPr>
                <w:rFonts w:ascii="Times New Roman" w:hAnsi="Times New Roman" w:eastAsia="Times New Roman" w:cs="Times New Roman"/>
                <w:sz w:val="17"/>
              </w:rPr>
              <w:t>Generator + PGD refinement</w:t>
            </w:r>
          </w:p>
        </w:tc>
        <w:tc>
          <w:tcPr>
            <w:tcW w:w="1442" w:type="dxa"/>
            <w:tcMar>
              <w:top w:w="45" w:type="dxa"/>
              <w:left w:w="50" w:type="dxa"/>
              <w:bottom w:w="45" w:type="dxa"/>
              <w:right w:w="50" w:type="dxa"/>
            </w:tcMar>
            <w:vAlign w:val="center"/>
          </w:tcPr>
          <w:p w14:paraId="58E45048">
            <w:pPr>
              <w:spacing w:before="0" w:after="0" w:line="240" w:lineRule="auto"/>
              <w:jc w:val="center"/>
            </w:pPr>
            <w:r>
              <w:rPr>
                <w:rFonts w:ascii="Times New Roman" w:hAnsi="Times New Roman" w:eastAsia="Times New Roman" w:cs="Times New Roman"/>
                <w:sz w:val="17"/>
              </w:rPr>
              <w:t>0.5155</w:t>
            </w:r>
          </w:p>
        </w:tc>
        <w:tc>
          <w:tcPr>
            <w:tcW w:w="1442" w:type="dxa"/>
            <w:tcMar>
              <w:top w:w="45" w:type="dxa"/>
              <w:left w:w="50" w:type="dxa"/>
              <w:bottom w:w="45" w:type="dxa"/>
              <w:right w:w="50" w:type="dxa"/>
            </w:tcMar>
            <w:vAlign w:val="center"/>
          </w:tcPr>
          <w:p w14:paraId="506E0519">
            <w:pPr>
              <w:spacing w:before="0" w:after="0" w:line="240" w:lineRule="auto"/>
              <w:jc w:val="center"/>
            </w:pPr>
            <w:r>
              <w:rPr>
                <w:rFonts w:ascii="Times New Roman" w:hAnsi="Times New Roman" w:eastAsia="Times New Roman" w:cs="Times New Roman"/>
                <w:sz w:val="17"/>
              </w:rPr>
              <w:t>0.1730</w:t>
            </w:r>
          </w:p>
        </w:tc>
        <w:tc>
          <w:tcPr>
            <w:tcW w:w="1442" w:type="dxa"/>
            <w:tcMar>
              <w:top w:w="45" w:type="dxa"/>
              <w:left w:w="50" w:type="dxa"/>
              <w:bottom w:w="45" w:type="dxa"/>
              <w:right w:w="50" w:type="dxa"/>
            </w:tcMar>
            <w:vAlign w:val="center"/>
          </w:tcPr>
          <w:p w14:paraId="6CD3C68C">
            <w:pPr>
              <w:spacing w:before="0" w:after="0" w:line="240" w:lineRule="auto"/>
              <w:jc w:val="center"/>
            </w:pPr>
            <w:r>
              <w:rPr>
                <w:rFonts w:ascii="Times New Roman" w:hAnsi="Times New Roman" w:eastAsia="Times New Roman" w:cs="Times New Roman"/>
                <w:sz w:val="17"/>
              </w:rPr>
              <w:t>0.0207</w:t>
            </w:r>
          </w:p>
        </w:tc>
        <w:tc>
          <w:tcPr>
            <w:tcW w:w="1442" w:type="dxa"/>
            <w:tcMar>
              <w:top w:w="45" w:type="dxa"/>
              <w:left w:w="50" w:type="dxa"/>
              <w:bottom w:w="45" w:type="dxa"/>
              <w:right w:w="50" w:type="dxa"/>
            </w:tcMar>
            <w:vAlign w:val="center"/>
          </w:tcPr>
          <w:p w14:paraId="29976405">
            <w:pPr>
              <w:spacing w:before="0" w:after="0" w:line="240" w:lineRule="auto"/>
              <w:jc w:val="center"/>
            </w:pPr>
            <w:r>
              <w:rPr>
                <w:rFonts w:ascii="Times New Roman" w:hAnsi="Times New Roman" w:eastAsia="Times New Roman" w:cs="Times New Roman"/>
                <w:sz w:val="17"/>
              </w:rPr>
              <w:t>0.9475†</w:t>
            </w:r>
          </w:p>
        </w:tc>
        <w:tc>
          <w:tcPr>
            <w:tcW w:w="1442" w:type="dxa"/>
            <w:tcMar>
              <w:top w:w="45" w:type="dxa"/>
              <w:left w:w="50" w:type="dxa"/>
              <w:bottom w:w="45" w:type="dxa"/>
              <w:right w:w="50" w:type="dxa"/>
            </w:tcMar>
            <w:vAlign w:val="center"/>
          </w:tcPr>
          <w:p w14:paraId="0F61252B">
            <w:pPr>
              <w:spacing w:before="0" w:after="0" w:line="240" w:lineRule="auto"/>
              <w:jc w:val="center"/>
            </w:pPr>
            <w:r>
              <w:rPr>
                <w:rFonts w:ascii="Times New Roman" w:hAnsi="Times New Roman" w:eastAsia="Times New Roman" w:cs="Times New Roman"/>
                <w:sz w:val="17"/>
              </w:rPr>
              <w:t>23.07</w:t>
            </w:r>
          </w:p>
        </w:tc>
        <w:tc>
          <w:tcPr>
            <w:tcW w:w="1442" w:type="dxa"/>
            <w:tcMar>
              <w:top w:w="45" w:type="dxa"/>
              <w:left w:w="50" w:type="dxa"/>
              <w:bottom w:w="45" w:type="dxa"/>
              <w:right w:w="50" w:type="dxa"/>
            </w:tcMar>
            <w:vAlign w:val="center"/>
          </w:tcPr>
          <w:p w14:paraId="712555F1">
            <w:pPr>
              <w:spacing w:before="0" w:after="0" w:line="240" w:lineRule="auto"/>
              <w:jc w:val="center"/>
            </w:pPr>
            <w:r>
              <w:rPr>
                <w:rFonts w:ascii="Times New Roman" w:hAnsi="Times New Roman" w:eastAsia="Times New Roman" w:cs="Times New Roman"/>
                <w:sz w:val="17"/>
              </w:rPr>
              <w:t>0.4538</w:t>
            </w:r>
          </w:p>
        </w:tc>
      </w:tr>
    </w:tbl>
    <w:p w14:paraId="4D980BD8">
      <w:pPr>
        <w:keepLines/>
        <w:pageBreakBefore w:val="0"/>
        <w:spacing w:before="40" w:after="60" w:line="240" w:lineRule="auto"/>
      </w:pPr>
      <w:r>
        <w:rPr>
          <w:rFonts w:ascii="Times New Roman" w:hAnsi="Times New Roman" w:eastAsia="Times New Roman" w:cs="Times New Roman"/>
          <w:i/>
          <w:sz w:val="17"/>
        </w:rPr>
        <w:t>*The higher raw SDR after removing the semantic adversarial term should not be interpreted as improved protection: SemDR falls from 0.2627 to 0.0070 and PSNR drops from 26.06 to 23.09 dB, indicating non-semantic distortion rather than successful semantic disruption.</w:t>
      </w:r>
    </w:p>
    <w:p w14:paraId="60B7B485">
      <w:pPr>
        <w:pageBreakBefore w:val="0"/>
        <w:spacing w:before="40" w:after="60" w:line="240" w:lineRule="auto"/>
      </w:pPr>
      <w:r>
        <w:rPr>
          <w:rFonts w:ascii="Times New Roman" w:hAnsi="Times New Roman" w:eastAsia="Times New Roman" w:cs="Times New Roman"/>
          <w:i/>
          <w:sz w:val="17"/>
        </w:rPr>
        <w:t>†The G+PGD CS@75 value was obtained in a separate supplementary QF=75 evaluation on 500 CASIA v2 images; it was not present in the original 2,000-image ablation result file and should be interpreted as a supplementary compression check.</w:t>
      </w:r>
    </w:p>
    <w:p w14:paraId="1C4CF23F">
      <w:pPr>
        <w:keepNext/>
        <w:pageBreakBefore w:val="0"/>
        <w:spacing w:before="100" w:after="30"/>
        <w:jc w:val="left"/>
        <w:rPr>
          <w:rFonts w:ascii="Times New Roman" w:hAnsi="Times New Roman" w:eastAsia="Times New Roman" w:cs="Times New Roman"/>
          <w:b/>
          <w:sz w:val="19"/>
        </w:rPr>
      </w:pPr>
    </w:p>
    <w:p w14:paraId="6AB40937">
      <w:pPr>
        <w:keepNext/>
        <w:pageBreakBefore w:val="0"/>
        <w:spacing w:before="100" w:after="30"/>
        <w:jc w:val="left"/>
      </w:pPr>
      <w:r>
        <w:rPr>
          <w:rFonts w:ascii="Times New Roman" w:hAnsi="Times New Roman" w:eastAsia="Times New Roman" w:cs="Times New Roman"/>
          <w:b/>
          <w:sz w:val="19"/>
        </w:rPr>
        <w:t xml:space="preserve">Supplementary Table S5 | </w:t>
      </w:r>
      <w:r>
        <w:rPr>
          <w:rFonts w:ascii="Times New Roman" w:hAnsi="Times New Roman" w:eastAsia="Times New Roman" w:cs="Times New Roman"/>
          <w:b w:val="0"/>
          <w:sz w:val="19"/>
        </w:rPr>
        <w:t>Matched CRPS compression-aware retraining ablation.</w:t>
      </w:r>
    </w:p>
    <w:p w14:paraId="29A5B5C4">
      <w:pPr>
        <w:keepNext/>
        <w:keepLines/>
        <w:pageBreakBefore w:val="0"/>
        <w:spacing w:before="0" w:after="60" w:line="240" w:lineRule="auto"/>
      </w:pPr>
      <w:r>
        <w:rPr>
          <w:rFonts w:ascii="Times New Roman" w:hAnsi="Times New Roman" w:eastAsia="Times New Roman" w:cs="Times New Roman"/>
          <w:sz w:val="18"/>
        </w:rPr>
        <w:t>Five variants were trained for 15 epochs. Each variant was evaluated over 30,000 rows (5 target models × 3 JPEG qualities × 2,000 images). SDR_jpeg is the mean post-JPEG SDR. CS is the mean of the per-sample ratio SDR_jpeg/SDR_clean; it is reported instead of the ratio of aggregate means because the two aggregation procedures are mathematically different.</w:t>
      </w:r>
    </w:p>
    <w:p w14:paraId="121970E1">
      <w:pPr>
        <w:keepNext/>
        <w:pageBreakBefore w:val="0"/>
        <w:spacing w:before="60" w:after="20" w:line="240" w:lineRule="auto"/>
      </w:pPr>
      <w:r>
        <w:rPr>
          <w:rFonts w:ascii="Times New Roman" w:hAnsi="Times New Roman" w:eastAsia="Times New Roman" w:cs="Times New Roman"/>
          <w:b/>
          <w:sz w:val="18"/>
        </w:rPr>
        <w:t>a. Aggregate clean-image fidelity and mean post-JPEG disruption.</w:t>
      </w:r>
    </w:p>
    <w:tbl>
      <w:tblPr>
        <w:tblStyle w:val="18"/>
        <w:tblW w:w="0" w:type="auto"/>
        <w:jc w:val="center"/>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22"/>
        <w:gridCol w:w="1609"/>
        <w:gridCol w:w="1603"/>
        <w:gridCol w:w="1570"/>
        <w:gridCol w:w="1576"/>
        <w:gridCol w:w="1578"/>
      </w:tblGrid>
      <w:tr w14:paraId="7E1E101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rPr>
        <w:tc>
          <w:tcPr>
            <w:tcW w:w="1682" w:type="dxa"/>
            <w:tcBorders>
              <w:bottom w:val="single" w:color="000000" w:sz="4" w:space="0"/>
            </w:tcBorders>
            <w:tcMar>
              <w:top w:w="45" w:type="dxa"/>
              <w:left w:w="50" w:type="dxa"/>
              <w:bottom w:w="45" w:type="dxa"/>
              <w:right w:w="50" w:type="dxa"/>
            </w:tcMar>
            <w:vAlign w:val="center"/>
          </w:tcPr>
          <w:p w14:paraId="0E0C4D5E">
            <w:pPr>
              <w:spacing w:before="0" w:after="0" w:line="240" w:lineRule="auto"/>
              <w:jc w:val="center"/>
            </w:pPr>
            <w:r>
              <w:rPr>
                <w:rFonts w:ascii="Times New Roman" w:hAnsi="Times New Roman" w:eastAsia="Times New Roman" w:cs="Times New Roman"/>
                <w:b/>
                <w:sz w:val="17"/>
              </w:rPr>
              <w:t>Variant</w:t>
            </w:r>
          </w:p>
        </w:tc>
        <w:tc>
          <w:tcPr>
            <w:tcW w:w="1682" w:type="dxa"/>
            <w:tcBorders>
              <w:bottom w:val="single" w:color="000000" w:sz="4" w:space="0"/>
            </w:tcBorders>
            <w:tcMar>
              <w:top w:w="45" w:type="dxa"/>
              <w:left w:w="50" w:type="dxa"/>
              <w:bottom w:w="45" w:type="dxa"/>
              <w:right w:w="50" w:type="dxa"/>
            </w:tcMar>
            <w:vAlign w:val="center"/>
          </w:tcPr>
          <w:p w14:paraId="21E46172">
            <w:pPr>
              <w:spacing w:before="0" w:after="0" w:line="240" w:lineRule="auto"/>
              <w:jc w:val="center"/>
            </w:pPr>
            <w:r>
              <w:rPr>
                <w:rFonts w:ascii="Times New Roman" w:hAnsi="Times New Roman" w:eastAsia="Times New Roman" w:cs="Times New Roman"/>
                <w:b/>
                <w:sz w:val="17"/>
              </w:rPr>
              <w:t>SDR_clean</w:t>
            </w:r>
          </w:p>
        </w:tc>
        <w:tc>
          <w:tcPr>
            <w:tcW w:w="1682" w:type="dxa"/>
            <w:tcBorders>
              <w:bottom w:val="single" w:color="000000" w:sz="4" w:space="0"/>
            </w:tcBorders>
            <w:tcMar>
              <w:top w:w="45" w:type="dxa"/>
              <w:left w:w="50" w:type="dxa"/>
              <w:bottom w:w="45" w:type="dxa"/>
              <w:right w:w="50" w:type="dxa"/>
            </w:tcMar>
            <w:vAlign w:val="center"/>
          </w:tcPr>
          <w:p w14:paraId="5273B403">
            <w:pPr>
              <w:spacing w:before="0" w:after="0" w:line="240" w:lineRule="auto"/>
              <w:jc w:val="center"/>
            </w:pPr>
            <w:r>
              <w:rPr>
                <w:rFonts w:ascii="Times New Roman" w:hAnsi="Times New Roman" w:eastAsia="Times New Roman" w:cs="Times New Roman"/>
                <w:b/>
                <w:sz w:val="17"/>
              </w:rPr>
              <w:t>SDR_jpeg</w:t>
            </w:r>
          </w:p>
        </w:tc>
        <w:tc>
          <w:tcPr>
            <w:tcW w:w="1682" w:type="dxa"/>
            <w:tcBorders>
              <w:bottom w:val="single" w:color="000000" w:sz="4" w:space="0"/>
            </w:tcBorders>
            <w:tcMar>
              <w:top w:w="45" w:type="dxa"/>
              <w:left w:w="50" w:type="dxa"/>
              <w:bottom w:w="45" w:type="dxa"/>
              <w:right w:w="50" w:type="dxa"/>
            </w:tcMar>
            <w:vAlign w:val="center"/>
          </w:tcPr>
          <w:p w14:paraId="17FD42D1">
            <w:pPr>
              <w:spacing w:before="0" w:after="0" w:line="240" w:lineRule="auto"/>
              <w:jc w:val="center"/>
            </w:pPr>
            <w:r>
              <w:rPr>
                <w:rFonts w:ascii="Times New Roman" w:hAnsi="Times New Roman" w:eastAsia="Times New Roman" w:cs="Times New Roman"/>
                <w:b/>
                <w:sz w:val="17"/>
              </w:rPr>
              <w:t>CS</w:t>
            </w:r>
          </w:p>
        </w:tc>
        <w:tc>
          <w:tcPr>
            <w:tcW w:w="1682" w:type="dxa"/>
            <w:tcBorders>
              <w:bottom w:val="single" w:color="000000" w:sz="4" w:space="0"/>
            </w:tcBorders>
            <w:tcMar>
              <w:top w:w="45" w:type="dxa"/>
              <w:left w:w="50" w:type="dxa"/>
              <w:bottom w:w="45" w:type="dxa"/>
              <w:right w:w="50" w:type="dxa"/>
            </w:tcMar>
            <w:vAlign w:val="center"/>
          </w:tcPr>
          <w:p w14:paraId="3F145FD1">
            <w:pPr>
              <w:spacing w:before="0" w:after="0" w:line="240" w:lineRule="auto"/>
              <w:jc w:val="center"/>
            </w:pPr>
            <w:r>
              <w:rPr>
                <w:rFonts w:ascii="Times New Roman" w:hAnsi="Times New Roman" w:eastAsia="Times New Roman" w:cs="Times New Roman"/>
                <w:b/>
                <w:sz w:val="17"/>
              </w:rPr>
              <w:t>PSNR (dB)</w:t>
            </w:r>
          </w:p>
        </w:tc>
        <w:tc>
          <w:tcPr>
            <w:tcW w:w="1682" w:type="dxa"/>
            <w:tcBorders>
              <w:bottom w:val="single" w:color="000000" w:sz="4" w:space="0"/>
            </w:tcBorders>
            <w:tcMar>
              <w:top w:w="45" w:type="dxa"/>
              <w:left w:w="50" w:type="dxa"/>
              <w:bottom w:w="45" w:type="dxa"/>
              <w:right w:w="50" w:type="dxa"/>
            </w:tcMar>
            <w:vAlign w:val="center"/>
          </w:tcPr>
          <w:p w14:paraId="5AAC17E3">
            <w:pPr>
              <w:spacing w:before="0" w:after="0" w:line="240" w:lineRule="auto"/>
              <w:jc w:val="center"/>
            </w:pPr>
            <w:r>
              <w:rPr>
                <w:rFonts w:ascii="Times New Roman" w:hAnsi="Times New Roman" w:eastAsia="Times New Roman" w:cs="Times New Roman"/>
                <w:b/>
                <w:sz w:val="17"/>
              </w:rPr>
              <w:t>SSIM</w:t>
            </w:r>
          </w:p>
        </w:tc>
      </w:tr>
      <w:tr w14:paraId="41FC411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682" w:type="dxa"/>
            <w:tcMar>
              <w:top w:w="45" w:type="dxa"/>
              <w:left w:w="50" w:type="dxa"/>
              <w:bottom w:w="45" w:type="dxa"/>
              <w:right w:w="50" w:type="dxa"/>
            </w:tcMar>
            <w:vAlign w:val="center"/>
          </w:tcPr>
          <w:p w14:paraId="31574DDA">
            <w:pPr>
              <w:spacing w:before="0" w:after="0" w:line="240" w:lineRule="auto"/>
              <w:jc w:val="left"/>
            </w:pPr>
            <w:r>
              <w:rPr>
                <w:rFonts w:ascii="Times New Roman" w:hAnsi="Times New Roman" w:eastAsia="Times New Roman" w:cs="Times New Roman"/>
                <w:sz w:val="17"/>
              </w:rPr>
              <w:t>SSDM only</w:t>
            </w:r>
          </w:p>
        </w:tc>
        <w:tc>
          <w:tcPr>
            <w:tcW w:w="1682" w:type="dxa"/>
            <w:tcMar>
              <w:top w:w="45" w:type="dxa"/>
              <w:left w:w="50" w:type="dxa"/>
              <w:bottom w:w="45" w:type="dxa"/>
              <w:right w:w="50" w:type="dxa"/>
            </w:tcMar>
            <w:vAlign w:val="center"/>
          </w:tcPr>
          <w:p w14:paraId="18600531">
            <w:pPr>
              <w:spacing w:before="0" w:after="0" w:line="240" w:lineRule="auto"/>
              <w:jc w:val="center"/>
            </w:pPr>
            <w:r>
              <w:rPr>
                <w:rFonts w:ascii="Times New Roman" w:hAnsi="Times New Roman" w:eastAsia="Times New Roman" w:cs="Times New Roman"/>
                <w:sz w:val="17"/>
              </w:rPr>
              <w:t>0.4693</w:t>
            </w:r>
          </w:p>
        </w:tc>
        <w:tc>
          <w:tcPr>
            <w:tcW w:w="1682" w:type="dxa"/>
            <w:tcMar>
              <w:top w:w="45" w:type="dxa"/>
              <w:left w:w="50" w:type="dxa"/>
              <w:bottom w:w="45" w:type="dxa"/>
              <w:right w:w="50" w:type="dxa"/>
            </w:tcMar>
            <w:vAlign w:val="center"/>
          </w:tcPr>
          <w:p w14:paraId="367EB429">
            <w:pPr>
              <w:spacing w:before="0" w:after="0" w:line="240" w:lineRule="auto"/>
              <w:jc w:val="center"/>
            </w:pPr>
            <w:r>
              <w:rPr>
                <w:rFonts w:ascii="Times New Roman" w:hAnsi="Times New Roman" w:eastAsia="Times New Roman" w:cs="Times New Roman"/>
                <w:sz w:val="17"/>
              </w:rPr>
              <w:t>0.4605</w:t>
            </w:r>
          </w:p>
        </w:tc>
        <w:tc>
          <w:tcPr>
            <w:tcW w:w="1682" w:type="dxa"/>
            <w:tcMar>
              <w:top w:w="45" w:type="dxa"/>
              <w:left w:w="50" w:type="dxa"/>
              <w:bottom w:w="45" w:type="dxa"/>
              <w:right w:w="50" w:type="dxa"/>
            </w:tcMar>
            <w:vAlign w:val="center"/>
          </w:tcPr>
          <w:p w14:paraId="3D9C5718">
            <w:pPr>
              <w:spacing w:before="0" w:after="0" w:line="240" w:lineRule="auto"/>
              <w:jc w:val="center"/>
            </w:pPr>
            <w:r>
              <w:rPr>
                <w:rFonts w:ascii="Times New Roman" w:hAnsi="Times New Roman" w:eastAsia="Times New Roman" w:cs="Times New Roman"/>
                <w:sz w:val="17"/>
              </w:rPr>
              <w:t>0.981</w:t>
            </w:r>
          </w:p>
        </w:tc>
        <w:tc>
          <w:tcPr>
            <w:tcW w:w="1682" w:type="dxa"/>
            <w:tcMar>
              <w:top w:w="45" w:type="dxa"/>
              <w:left w:w="50" w:type="dxa"/>
              <w:bottom w:w="45" w:type="dxa"/>
              <w:right w:w="50" w:type="dxa"/>
            </w:tcMar>
            <w:vAlign w:val="center"/>
          </w:tcPr>
          <w:p w14:paraId="3EC6BC87">
            <w:pPr>
              <w:spacing w:before="0" w:after="0" w:line="240" w:lineRule="auto"/>
              <w:jc w:val="center"/>
            </w:pPr>
            <w:r>
              <w:rPr>
                <w:rFonts w:ascii="Times New Roman" w:hAnsi="Times New Roman" w:eastAsia="Times New Roman" w:cs="Times New Roman"/>
                <w:sz w:val="17"/>
              </w:rPr>
              <w:t>23.99</w:t>
            </w:r>
          </w:p>
        </w:tc>
        <w:tc>
          <w:tcPr>
            <w:tcW w:w="1682" w:type="dxa"/>
            <w:tcMar>
              <w:top w:w="45" w:type="dxa"/>
              <w:left w:w="50" w:type="dxa"/>
              <w:bottom w:w="45" w:type="dxa"/>
              <w:right w:w="50" w:type="dxa"/>
            </w:tcMar>
            <w:vAlign w:val="center"/>
          </w:tcPr>
          <w:p w14:paraId="3AAB0CD3">
            <w:pPr>
              <w:spacing w:before="0" w:after="0" w:line="240" w:lineRule="auto"/>
              <w:jc w:val="center"/>
            </w:pPr>
            <w:r>
              <w:rPr>
                <w:rFonts w:ascii="Times New Roman" w:hAnsi="Times New Roman" w:eastAsia="Times New Roman" w:cs="Times New Roman"/>
                <w:sz w:val="17"/>
              </w:rPr>
              <w:t>0.4134</w:t>
            </w:r>
          </w:p>
        </w:tc>
      </w:tr>
      <w:tr w14:paraId="4C56517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682" w:type="dxa"/>
            <w:tcMar>
              <w:top w:w="45" w:type="dxa"/>
              <w:left w:w="50" w:type="dxa"/>
              <w:bottom w:w="45" w:type="dxa"/>
              <w:right w:w="50" w:type="dxa"/>
            </w:tcMar>
            <w:vAlign w:val="center"/>
          </w:tcPr>
          <w:p w14:paraId="4D459A67">
            <w:pPr>
              <w:spacing w:before="0" w:after="0" w:line="240" w:lineRule="auto"/>
              <w:jc w:val="left"/>
            </w:pPr>
            <w:r>
              <w:rPr>
                <w:rFonts w:ascii="Times New Roman" w:hAnsi="Times New Roman" w:eastAsia="Times New Roman" w:cs="Times New Roman"/>
                <w:sz w:val="17"/>
              </w:rPr>
              <w:t>JPEG exposure</w:t>
            </w:r>
          </w:p>
        </w:tc>
        <w:tc>
          <w:tcPr>
            <w:tcW w:w="1682" w:type="dxa"/>
            <w:tcMar>
              <w:top w:w="45" w:type="dxa"/>
              <w:left w:w="50" w:type="dxa"/>
              <w:bottom w:w="45" w:type="dxa"/>
              <w:right w:w="50" w:type="dxa"/>
            </w:tcMar>
            <w:vAlign w:val="center"/>
          </w:tcPr>
          <w:p w14:paraId="182FE4BA">
            <w:pPr>
              <w:spacing w:before="0" w:after="0" w:line="240" w:lineRule="auto"/>
              <w:jc w:val="center"/>
            </w:pPr>
            <w:r>
              <w:rPr>
                <w:rFonts w:ascii="Times New Roman" w:hAnsi="Times New Roman" w:eastAsia="Times New Roman" w:cs="Times New Roman"/>
                <w:sz w:val="17"/>
              </w:rPr>
              <w:t>0.4649</w:t>
            </w:r>
          </w:p>
        </w:tc>
        <w:tc>
          <w:tcPr>
            <w:tcW w:w="1682" w:type="dxa"/>
            <w:tcMar>
              <w:top w:w="45" w:type="dxa"/>
              <w:left w:w="50" w:type="dxa"/>
              <w:bottom w:w="45" w:type="dxa"/>
              <w:right w:w="50" w:type="dxa"/>
            </w:tcMar>
            <w:vAlign w:val="center"/>
          </w:tcPr>
          <w:p w14:paraId="64BBACBE">
            <w:pPr>
              <w:spacing w:before="0" w:after="0" w:line="240" w:lineRule="auto"/>
              <w:jc w:val="center"/>
            </w:pPr>
            <w:r>
              <w:rPr>
                <w:rFonts w:ascii="Times New Roman" w:hAnsi="Times New Roman" w:eastAsia="Times New Roman" w:cs="Times New Roman"/>
                <w:sz w:val="17"/>
              </w:rPr>
              <w:t>0.4684</w:t>
            </w:r>
          </w:p>
        </w:tc>
        <w:tc>
          <w:tcPr>
            <w:tcW w:w="1682" w:type="dxa"/>
            <w:tcMar>
              <w:top w:w="45" w:type="dxa"/>
              <w:left w:w="50" w:type="dxa"/>
              <w:bottom w:w="45" w:type="dxa"/>
              <w:right w:w="50" w:type="dxa"/>
            </w:tcMar>
            <w:vAlign w:val="center"/>
          </w:tcPr>
          <w:p w14:paraId="40ADEBDD">
            <w:pPr>
              <w:spacing w:before="0" w:after="0" w:line="240" w:lineRule="auto"/>
              <w:jc w:val="center"/>
            </w:pPr>
            <w:r>
              <w:rPr>
                <w:rFonts w:ascii="Times New Roman" w:hAnsi="Times New Roman" w:eastAsia="Times New Roman" w:cs="Times New Roman"/>
                <w:sz w:val="17"/>
              </w:rPr>
              <w:t>1.014</w:t>
            </w:r>
          </w:p>
        </w:tc>
        <w:tc>
          <w:tcPr>
            <w:tcW w:w="1682" w:type="dxa"/>
            <w:tcMar>
              <w:top w:w="45" w:type="dxa"/>
              <w:left w:w="50" w:type="dxa"/>
              <w:bottom w:w="45" w:type="dxa"/>
              <w:right w:w="50" w:type="dxa"/>
            </w:tcMar>
            <w:vAlign w:val="center"/>
          </w:tcPr>
          <w:p w14:paraId="5EA64B3B">
            <w:pPr>
              <w:spacing w:before="0" w:after="0" w:line="240" w:lineRule="auto"/>
              <w:jc w:val="center"/>
            </w:pPr>
            <w:r>
              <w:rPr>
                <w:rFonts w:ascii="Times New Roman" w:hAnsi="Times New Roman" w:eastAsia="Times New Roman" w:cs="Times New Roman"/>
                <w:sz w:val="17"/>
              </w:rPr>
              <w:t>23.80</w:t>
            </w:r>
          </w:p>
        </w:tc>
        <w:tc>
          <w:tcPr>
            <w:tcW w:w="1682" w:type="dxa"/>
            <w:tcMar>
              <w:top w:w="45" w:type="dxa"/>
              <w:left w:w="50" w:type="dxa"/>
              <w:bottom w:w="45" w:type="dxa"/>
              <w:right w:w="50" w:type="dxa"/>
            </w:tcMar>
            <w:vAlign w:val="center"/>
          </w:tcPr>
          <w:p w14:paraId="47F8B380">
            <w:pPr>
              <w:spacing w:before="0" w:after="0" w:line="240" w:lineRule="auto"/>
              <w:jc w:val="center"/>
            </w:pPr>
            <w:r>
              <w:rPr>
                <w:rFonts w:ascii="Times New Roman" w:hAnsi="Times New Roman" w:eastAsia="Times New Roman" w:cs="Times New Roman"/>
                <w:sz w:val="17"/>
              </w:rPr>
              <w:t>0.4215</w:t>
            </w:r>
          </w:p>
        </w:tc>
      </w:tr>
      <w:tr w14:paraId="6EF1DC1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682" w:type="dxa"/>
            <w:tcMar>
              <w:top w:w="45" w:type="dxa"/>
              <w:left w:w="50" w:type="dxa"/>
              <w:bottom w:w="45" w:type="dxa"/>
              <w:right w:w="50" w:type="dxa"/>
            </w:tcMar>
            <w:vAlign w:val="center"/>
          </w:tcPr>
          <w:p w14:paraId="3BF5EB68">
            <w:pPr>
              <w:spacing w:before="0" w:after="0" w:line="240" w:lineRule="auto"/>
              <w:jc w:val="left"/>
            </w:pPr>
            <w:r>
              <w:rPr>
                <w:rFonts w:ascii="Times New Roman" w:hAnsi="Times New Roman" w:eastAsia="Times New Roman" w:cs="Times New Roman"/>
                <w:sz w:val="17"/>
              </w:rPr>
              <w:t>JPEG + consistency</w:t>
            </w:r>
          </w:p>
        </w:tc>
        <w:tc>
          <w:tcPr>
            <w:tcW w:w="1682" w:type="dxa"/>
            <w:tcMar>
              <w:top w:w="45" w:type="dxa"/>
              <w:left w:w="50" w:type="dxa"/>
              <w:bottom w:w="45" w:type="dxa"/>
              <w:right w:w="50" w:type="dxa"/>
            </w:tcMar>
            <w:vAlign w:val="center"/>
          </w:tcPr>
          <w:p w14:paraId="57DF27FB">
            <w:pPr>
              <w:spacing w:before="0" w:after="0" w:line="240" w:lineRule="auto"/>
              <w:jc w:val="center"/>
            </w:pPr>
            <w:r>
              <w:rPr>
                <w:rFonts w:ascii="Times New Roman" w:hAnsi="Times New Roman" w:eastAsia="Times New Roman" w:cs="Times New Roman"/>
                <w:sz w:val="17"/>
              </w:rPr>
              <w:t>0.4644</w:t>
            </w:r>
          </w:p>
        </w:tc>
        <w:tc>
          <w:tcPr>
            <w:tcW w:w="1682" w:type="dxa"/>
            <w:tcMar>
              <w:top w:w="45" w:type="dxa"/>
              <w:left w:w="50" w:type="dxa"/>
              <w:bottom w:w="45" w:type="dxa"/>
              <w:right w:w="50" w:type="dxa"/>
            </w:tcMar>
            <w:vAlign w:val="center"/>
          </w:tcPr>
          <w:p w14:paraId="5E45B728">
            <w:pPr>
              <w:spacing w:before="0" w:after="0" w:line="240" w:lineRule="auto"/>
              <w:jc w:val="center"/>
            </w:pPr>
            <w:r>
              <w:rPr>
                <w:rFonts w:ascii="Times New Roman" w:hAnsi="Times New Roman" w:eastAsia="Times New Roman" w:cs="Times New Roman"/>
                <w:sz w:val="17"/>
              </w:rPr>
              <w:t>0.4681</w:t>
            </w:r>
          </w:p>
        </w:tc>
        <w:tc>
          <w:tcPr>
            <w:tcW w:w="1682" w:type="dxa"/>
            <w:tcMar>
              <w:top w:w="45" w:type="dxa"/>
              <w:left w:w="50" w:type="dxa"/>
              <w:bottom w:w="45" w:type="dxa"/>
              <w:right w:w="50" w:type="dxa"/>
            </w:tcMar>
            <w:vAlign w:val="center"/>
          </w:tcPr>
          <w:p w14:paraId="34DB80DD">
            <w:pPr>
              <w:spacing w:before="0" w:after="0" w:line="240" w:lineRule="auto"/>
              <w:jc w:val="center"/>
            </w:pPr>
            <w:r>
              <w:rPr>
                <w:rFonts w:ascii="Times New Roman" w:hAnsi="Times New Roman" w:eastAsia="Times New Roman" w:cs="Times New Roman"/>
                <w:sz w:val="17"/>
              </w:rPr>
              <w:t>1.014</w:t>
            </w:r>
          </w:p>
        </w:tc>
        <w:tc>
          <w:tcPr>
            <w:tcW w:w="1682" w:type="dxa"/>
            <w:tcMar>
              <w:top w:w="45" w:type="dxa"/>
              <w:left w:w="50" w:type="dxa"/>
              <w:bottom w:w="45" w:type="dxa"/>
              <w:right w:w="50" w:type="dxa"/>
            </w:tcMar>
            <w:vAlign w:val="center"/>
          </w:tcPr>
          <w:p w14:paraId="4F554D64">
            <w:pPr>
              <w:spacing w:before="0" w:after="0" w:line="240" w:lineRule="auto"/>
              <w:jc w:val="center"/>
            </w:pPr>
            <w:r>
              <w:rPr>
                <w:rFonts w:ascii="Times New Roman" w:hAnsi="Times New Roman" w:eastAsia="Times New Roman" w:cs="Times New Roman"/>
                <w:sz w:val="17"/>
              </w:rPr>
              <w:t>23.85</w:t>
            </w:r>
          </w:p>
        </w:tc>
        <w:tc>
          <w:tcPr>
            <w:tcW w:w="1682" w:type="dxa"/>
            <w:tcMar>
              <w:top w:w="45" w:type="dxa"/>
              <w:left w:w="50" w:type="dxa"/>
              <w:bottom w:w="45" w:type="dxa"/>
              <w:right w:w="50" w:type="dxa"/>
            </w:tcMar>
            <w:vAlign w:val="center"/>
          </w:tcPr>
          <w:p w14:paraId="695ECE80">
            <w:pPr>
              <w:spacing w:before="0" w:after="0" w:line="240" w:lineRule="auto"/>
              <w:jc w:val="center"/>
            </w:pPr>
            <w:r>
              <w:rPr>
                <w:rFonts w:ascii="Times New Roman" w:hAnsi="Times New Roman" w:eastAsia="Times New Roman" w:cs="Times New Roman"/>
                <w:sz w:val="17"/>
              </w:rPr>
              <w:t>0.4220</w:t>
            </w:r>
          </w:p>
        </w:tc>
      </w:tr>
      <w:tr w14:paraId="051FF0B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682" w:type="dxa"/>
            <w:tcMar>
              <w:top w:w="45" w:type="dxa"/>
              <w:left w:w="50" w:type="dxa"/>
              <w:bottom w:w="45" w:type="dxa"/>
              <w:right w:w="50" w:type="dxa"/>
            </w:tcMar>
            <w:vAlign w:val="center"/>
          </w:tcPr>
          <w:p w14:paraId="76A06C89">
            <w:pPr>
              <w:spacing w:before="0" w:after="0" w:line="240" w:lineRule="auto"/>
              <w:jc w:val="left"/>
            </w:pPr>
            <w:r>
              <w:rPr>
                <w:rFonts w:ascii="Times New Roman" w:hAnsi="Times New Roman" w:eastAsia="Times New Roman" w:cs="Times New Roman"/>
                <w:sz w:val="17"/>
              </w:rPr>
              <w:t>JPEG + JAFM feature regularization</w:t>
            </w:r>
          </w:p>
        </w:tc>
        <w:tc>
          <w:tcPr>
            <w:tcW w:w="1682" w:type="dxa"/>
            <w:tcMar>
              <w:top w:w="45" w:type="dxa"/>
              <w:left w:w="50" w:type="dxa"/>
              <w:bottom w:w="45" w:type="dxa"/>
              <w:right w:w="50" w:type="dxa"/>
            </w:tcMar>
            <w:vAlign w:val="center"/>
          </w:tcPr>
          <w:p w14:paraId="1DD421F0">
            <w:pPr>
              <w:spacing w:before="0" w:after="0" w:line="240" w:lineRule="auto"/>
              <w:jc w:val="center"/>
            </w:pPr>
            <w:r>
              <w:rPr>
                <w:rFonts w:ascii="Times New Roman" w:hAnsi="Times New Roman" w:eastAsia="Times New Roman" w:cs="Times New Roman"/>
                <w:sz w:val="17"/>
              </w:rPr>
              <w:t>0.4631</w:t>
            </w:r>
          </w:p>
        </w:tc>
        <w:tc>
          <w:tcPr>
            <w:tcW w:w="1682" w:type="dxa"/>
            <w:tcMar>
              <w:top w:w="45" w:type="dxa"/>
              <w:left w:w="50" w:type="dxa"/>
              <w:bottom w:w="45" w:type="dxa"/>
              <w:right w:w="50" w:type="dxa"/>
            </w:tcMar>
            <w:vAlign w:val="center"/>
          </w:tcPr>
          <w:p w14:paraId="5A6A812E">
            <w:pPr>
              <w:spacing w:before="0" w:after="0" w:line="240" w:lineRule="auto"/>
              <w:jc w:val="center"/>
            </w:pPr>
            <w:r>
              <w:rPr>
                <w:rFonts w:ascii="Times New Roman" w:hAnsi="Times New Roman" w:eastAsia="Times New Roman" w:cs="Times New Roman"/>
                <w:sz w:val="17"/>
              </w:rPr>
              <w:t>0.4666</w:t>
            </w:r>
          </w:p>
        </w:tc>
        <w:tc>
          <w:tcPr>
            <w:tcW w:w="1682" w:type="dxa"/>
            <w:tcMar>
              <w:top w:w="45" w:type="dxa"/>
              <w:left w:w="50" w:type="dxa"/>
              <w:bottom w:w="45" w:type="dxa"/>
              <w:right w:w="50" w:type="dxa"/>
            </w:tcMar>
            <w:vAlign w:val="center"/>
          </w:tcPr>
          <w:p w14:paraId="6185C35C">
            <w:pPr>
              <w:spacing w:before="0" w:after="0" w:line="240" w:lineRule="auto"/>
              <w:jc w:val="center"/>
            </w:pPr>
            <w:r>
              <w:rPr>
                <w:rFonts w:ascii="Times New Roman" w:hAnsi="Times New Roman" w:eastAsia="Times New Roman" w:cs="Times New Roman"/>
                <w:sz w:val="17"/>
              </w:rPr>
              <w:t>1.013</w:t>
            </w:r>
          </w:p>
        </w:tc>
        <w:tc>
          <w:tcPr>
            <w:tcW w:w="1682" w:type="dxa"/>
            <w:tcMar>
              <w:top w:w="45" w:type="dxa"/>
              <w:left w:w="50" w:type="dxa"/>
              <w:bottom w:w="45" w:type="dxa"/>
              <w:right w:w="50" w:type="dxa"/>
            </w:tcMar>
            <w:vAlign w:val="center"/>
          </w:tcPr>
          <w:p w14:paraId="08B45454">
            <w:pPr>
              <w:spacing w:before="0" w:after="0" w:line="240" w:lineRule="auto"/>
              <w:jc w:val="center"/>
            </w:pPr>
            <w:r>
              <w:rPr>
                <w:rFonts w:ascii="Times New Roman" w:hAnsi="Times New Roman" w:eastAsia="Times New Roman" w:cs="Times New Roman"/>
                <w:sz w:val="17"/>
              </w:rPr>
              <w:t>23.84</w:t>
            </w:r>
          </w:p>
        </w:tc>
        <w:tc>
          <w:tcPr>
            <w:tcW w:w="1682" w:type="dxa"/>
            <w:tcMar>
              <w:top w:w="45" w:type="dxa"/>
              <w:left w:w="50" w:type="dxa"/>
              <w:bottom w:w="45" w:type="dxa"/>
              <w:right w:w="50" w:type="dxa"/>
            </w:tcMar>
            <w:vAlign w:val="center"/>
          </w:tcPr>
          <w:p w14:paraId="33973FBC">
            <w:pPr>
              <w:spacing w:before="0" w:after="0" w:line="240" w:lineRule="auto"/>
              <w:jc w:val="center"/>
            </w:pPr>
            <w:r>
              <w:rPr>
                <w:rFonts w:ascii="Times New Roman" w:hAnsi="Times New Roman" w:eastAsia="Times New Roman" w:cs="Times New Roman"/>
                <w:sz w:val="17"/>
              </w:rPr>
              <w:t>0.4243</w:t>
            </w:r>
          </w:p>
        </w:tc>
      </w:tr>
      <w:tr w14:paraId="295973D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682" w:type="dxa"/>
            <w:tcMar>
              <w:top w:w="45" w:type="dxa"/>
              <w:left w:w="50" w:type="dxa"/>
              <w:bottom w:w="45" w:type="dxa"/>
              <w:right w:w="50" w:type="dxa"/>
            </w:tcMar>
            <w:vAlign w:val="center"/>
          </w:tcPr>
          <w:p w14:paraId="428E62F1">
            <w:pPr>
              <w:spacing w:before="0" w:after="0" w:line="240" w:lineRule="auto"/>
              <w:jc w:val="left"/>
            </w:pPr>
            <w:r>
              <w:rPr>
                <w:rFonts w:ascii="Times New Roman" w:hAnsi="Times New Roman" w:eastAsia="Times New Roman" w:cs="Times New Roman"/>
                <w:sz w:val="17"/>
              </w:rPr>
              <w:t>Full CRPS</w:t>
            </w:r>
          </w:p>
        </w:tc>
        <w:tc>
          <w:tcPr>
            <w:tcW w:w="1682" w:type="dxa"/>
            <w:tcMar>
              <w:top w:w="45" w:type="dxa"/>
              <w:left w:w="50" w:type="dxa"/>
              <w:bottom w:w="45" w:type="dxa"/>
              <w:right w:w="50" w:type="dxa"/>
            </w:tcMar>
            <w:vAlign w:val="center"/>
          </w:tcPr>
          <w:p w14:paraId="23A0AC34">
            <w:pPr>
              <w:spacing w:before="0" w:after="0" w:line="240" w:lineRule="auto"/>
              <w:jc w:val="center"/>
            </w:pPr>
            <w:r>
              <w:rPr>
                <w:rFonts w:ascii="Times New Roman" w:hAnsi="Times New Roman" w:eastAsia="Times New Roman" w:cs="Times New Roman"/>
                <w:sz w:val="17"/>
              </w:rPr>
              <w:t>0.4622</w:t>
            </w:r>
          </w:p>
        </w:tc>
        <w:tc>
          <w:tcPr>
            <w:tcW w:w="1682" w:type="dxa"/>
            <w:tcMar>
              <w:top w:w="45" w:type="dxa"/>
              <w:left w:w="50" w:type="dxa"/>
              <w:bottom w:w="45" w:type="dxa"/>
              <w:right w:w="50" w:type="dxa"/>
            </w:tcMar>
            <w:vAlign w:val="center"/>
          </w:tcPr>
          <w:p w14:paraId="647CC86A">
            <w:pPr>
              <w:spacing w:before="0" w:after="0" w:line="240" w:lineRule="auto"/>
              <w:jc w:val="center"/>
            </w:pPr>
            <w:r>
              <w:rPr>
                <w:rFonts w:ascii="Times New Roman" w:hAnsi="Times New Roman" w:eastAsia="Times New Roman" w:cs="Times New Roman"/>
                <w:sz w:val="17"/>
              </w:rPr>
              <w:t>0.4664</w:t>
            </w:r>
          </w:p>
        </w:tc>
        <w:tc>
          <w:tcPr>
            <w:tcW w:w="1682" w:type="dxa"/>
            <w:tcMar>
              <w:top w:w="45" w:type="dxa"/>
              <w:left w:w="50" w:type="dxa"/>
              <w:bottom w:w="45" w:type="dxa"/>
              <w:right w:w="50" w:type="dxa"/>
            </w:tcMar>
            <w:vAlign w:val="center"/>
          </w:tcPr>
          <w:p w14:paraId="17DCD9A4">
            <w:pPr>
              <w:spacing w:before="0" w:after="0" w:line="240" w:lineRule="auto"/>
              <w:jc w:val="center"/>
            </w:pPr>
            <w:r>
              <w:rPr>
                <w:rFonts w:ascii="Times New Roman" w:hAnsi="Times New Roman" w:eastAsia="Times New Roman" w:cs="Times New Roman"/>
                <w:sz w:val="17"/>
              </w:rPr>
              <w:t>1.015</w:t>
            </w:r>
          </w:p>
        </w:tc>
        <w:tc>
          <w:tcPr>
            <w:tcW w:w="1682" w:type="dxa"/>
            <w:tcMar>
              <w:top w:w="45" w:type="dxa"/>
              <w:left w:w="50" w:type="dxa"/>
              <w:bottom w:w="45" w:type="dxa"/>
              <w:right w:w="50" w:type="dxa"/>
            </w:tcMar>
            <w:vAlign w:val="center"/>
          </w:tcPr>
          <w:p w14:paraId="59C2D950">
            <w:pPr>
              <w:spacing w:before="0" w:after="0" w:line="240" w:lineRule="auto"/>
              <w:jc w:val="center"/>
            </w:pPr>
            <w:r>
              <w:rPr>
                <w:rFonts w:ascii="Times New Roman" w:hAnsi="Times New Roman" w:eastAsia="Times New Roman" w:cs="Times New Roman"/>
                <w:sz w:val="17"/>
              </w:rPr>
              <w:t>23.83</w:t>
            </w:r>
          </w:p>
        </w:tc>
        <w:tc>
          <w:tcPr>
            <w:tcW w:w="1682" w:type="dxa"/>
            <w:tcMar>
              <w:top w:w="45" w:type="dxa"/>
              <w:left w:w="50" w:type="dxa"/>
              <w:bottom w:w="45" w:type="dxa"/>
              <w:right w:w="50" w:type="dxa"/>
            </w:tcMar>
            <w:vAlign w:val="center"/>
          </w:tcPr>
          <w:p w14:paraId="2C176A97">
            <w:pPr>
              <w:spacing w:before="0" w:after="0" w:line="240" w:lineRule="auto"/>
              <w:jc w:val="center"/>
            </w:pPr>
            <w:r>
              <w:rPr>
                <w:rFonts w:ascii="Times New Roman" w:hAnsi="Times New Roman" w:eastAsia="Times New Roman" w:cs="Times New Roman"/>
                <w:sz w:val="17"/>
              </w:rPr>
              <w:t>0.4242</w:t>
            </w:r>
          </w:p>
        </w:tc>
      </w:tr>
    </w:tbl>
    <w:p w14:paraId="67339346">
      <w:pPr>
        <w:keepNext/>
        <w:pageBreakBefore w:val="0"/>
        <w:spacing w:before="60" w:after="20" w:line="240" w:lineRule="auto"/>
        <w:rPr>
          <w:rFonts w:ascii="Times New Roman" w:hAnsi="Times New Roman" w:eastAsia="Times New Roman" w:cs="Times New Roman"/>
          <w:b/>
          <w:sz w:val="18"/>
        </w:rPr>
      </w:pPr>
    </w:p>
    <w:p w14:paraId="46E9DC94">
      <w:pPr>
        <w:keepNext/>
        <w:pageBreakBefore w:val="0"/>
        <w:spacing w:before="60" w:after="20" w:line="240" w:lineRule="auto"/>
      </w:pPr>
      <w:r>
        <w:rPr>
          <w:rFonts w:ascii="Times New Roman" w:hAnsi="Times New Roman" w:eastAsia="Times New Roman" w:cs="Times New Roman"/>
          <w:b/>
          <w:sz w:val="18"/>
        </w:rPr>
        <w:t>b. Post-JPEG SDR by JPEG quality.</w:t>
      </w:r>
    </w:p>
    <w:tbl>
      <w:tblPr>
        <w:tblStyle w:val="18"/>
        <w:tblW w:w="0" w:type="auto"/>
        <w:jc w:val="center"/>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41"/>
        <w:gridCol w:w="1903"/>
        <w:gridCol w:w="1903"/>
        <w:gridCol w:w="1903"/>
        <w:gridCol w:w="1908"/>
      </w:tblGrid>
      <w:tr w14:paraId="279C707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rPr>
        <w:tc>
          <w:tcPr>
            <w:tcW w:w="2018" w:type="dxa"/>
            <w:tcBorders>
              <w:bottom w:val="single" w:color="000000" w:sz="4" w:space="0"/>
            </w:tcBorders>
            <w:tcMar>
              <w:top w:w="45" w:type="dxa"/>
              <w:left w:w="50" w:type="dxa"/>
              <w:bottom w:w="45" w:type="dxa"/>
              <w:right w:w="50" w:type="dxa"/>
            </w:tcMar>
            <w:vAlign w:val="center"/>
          </w:tcPr>
          <w:p w14:paraId="3758B49C">
            <w:pPr>
              <w:spacing w:before="0" w:after="0" w:line="240" w:lineRule="auto"/>
              <w:jc w:val="center"/>
            </w:pPr>
            <w:r>
              <w:rPr>
                <w:rFonts w:ascii="Times New Roman" w:hAnsi="Times New Roman" w:eastAsia="Times New Roman" w:cs="Times New Roman"/>
                <w:b/>
                <w:sz w:val="17"/>
              </w:rPr>
              <w:t>Variant</w:t>
            </w:r>
          </w:p>
        </w:tc>
        <w:tc>
          <w:tcPr>
            <w:tcW w:w="2018" w:type="dxa"/>
            <w:tcBorders>
              <w:bottom w:val="single" w:color="000000" w:sz="4" w:space="0"/>
            </w:tcBorders>
            <w:tcMar>
              <w:top w:w="45" w:type="dxa"/>
              <w:left w:w="50" w:type="dxa"/>
              <w:bottom w:w="45" w:type="dxa"/>
              <w:right w:w="50" w:type="dxa"/>
            </w:tcMar>
            <w:vAlign w:val="center"/>
          </w:tcPr>
          <w:p w14:paraId="1AC634C6">
            <w:pPr>
              <w:spacing w:before="0" w:after="0" w:line="240" w:lineRule="auto"/>
              <w:jc w:val="center"/>
            </w:pPr>
            <w:r>
              <w:rPr>
                <w:rFonts w:ascii="Times New Roman" w:hAnsi="Times New Roman" w:eastAsia="Times New Roman" w:cs="Times New Roman"/>
                <w:b/>
                <w:sz w:val="17"/>
              </w:rPr>
              <w:t>QF 50</w:t>
            </w:r>
          </w:p>
        </w:tc>
        <w:tc>
          <w:tcPr>
            <w:tcW w:w="2018" w:type="dxa"/>
            <w:tcBorders>
              <w:bottom w:val="single" w:color="000000" w:sz="4" w:space="0"/>
            </w:tcBorders>
            <w:tcMar>
              <w:top w:w="45" w:type="dxa"/>
              <w:left w:w="50" w:type="dxa"/>
              <w:bottom w:w="45" w:type="dxa"/>
              <w:right w:w="50" w:type="dxa"/>
            </w:tcMar>
            <w:vAlign w:val="center"/>
          </w:tcPr>
          <w:p w14:paraId="2CDA16D7">
            <w:pPr>
              <w:spacing w:before="0" w:after="0" w:line="240" w:lineRule="auto"/>
              <w:jc w:val="center"/>
            </w:pPr>
            <w:r>
              <w:rPr>
                <w:rFonts w:ascii="Times New Roman" w:hAnsi="Times New Roman" w:eastAsia="Times New Roman" w:cs="Times New Roman"/>
                <w:b/>
                <w:sz w:val="17"/>
              </w:rPr>
              <w:t>QF 75</w:t>
            </w:r>
          </w:p>
        </w:tc>
        <w:tc>
          <w:tcPr>
            <w:tcW w:w="2018" w:type="dxa"/>
            <w:tcBorders>
              <w:bottom w:val="single" w:color="000000" w:sz="4" w:space="0"/>
            </w:tcBorders>
            <w:tcMar>
              <w:top w:w="45" w:type="dxa"/>
              <w:left w:w="50" w:type="dxa"/>
              <w:bottom w:w="45" w:type="dxa"/>
              <w:right w:w="50" w:type="dxa"/>
            </w:tcMar>
            <w:vAlign w:val="center"/>
          </w:tcPr>
          <w:p w14:paraId="34386F9C">
            <w:pPr>
              <w:spacing w:before="0" w:after="0" w:line="240" w:lineRule="auto"/>
              <w:jc w:val="center"/>
            </w:pPr>
            <w:r>
              <w:rPr>
                <w:rFonts w:ascii="Times New Roman" w:hAnsi="Times New Roman" w:eastAsia="Times New Roman" w:cs="Times New Roman"/>
                <w:b/>
                <w:sz w:val="17"/>
              </w:rPr>
              <w:t>QF 90</w:t>
            </w:r>
          </w:p>
        </w:tc>
        <w:tc>
          <w:tcPr>
            <w:tcW w:w="2018" w:type="dxa"/>
            <w:tcBorders>
              <w:bottom w:val="single" w:color="000000" w:sz="4" w:space="0"/>
            </w:tcBorders>
            <w:tcMar>
              <w:top w:w="45" w:type="dxa"/>
              <w:left w:w="50" w:type="dxa"/>
              <w:bottom w:w="45" w:type="dxa"/>
              <w:right w:w="50" w:type="dxa"/>
            </w:tcMar>
            <w:vAlign w:val="center"/>
          </w:tcPr>
          <w:p w14:paraId="008459E8">
            <w:pPr>
              <w:spacing w:before="0" w:after="0" w:line="240" w:lineRule="auto"/>
              <w:jc w:val="center"/>
            </w:pPr>
            <w:r>
              <w:rPr>
                <w:rFonts w:ascii="Times New Roman" w:hAnsi="Times New Roman" w:eastAsia="Times New Roman" w:cs="Times New Roman"/>
                <w:b/>
                <w:sz w:val="17"/>
              </w:rPr>
              <w:t>Cross-quality range</w:t>
            </w:r>
          </w:p>
        </w:tc>
      </w:tr>
      <w:tr w14:paraId="0560561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018" w:type="dxa"/>
            <w:tcMar>
              <w:top w:w="45" w:type="dxa"/>
              <w:left w:w="50" w:type="dxa"/>
              <w:bottom w:w="45" w:type="dxa"/>
              <w:right w:w="50" w:type="dxa"/>
            </w:tcMar>
            <w:vAlign w:val="center"/>
          </w:tcPr>
          <w:p w14:paraId="5AEFF206">
            <w:pPr>
              <w:spacing w:before="0" w:after="0" w:line="240" w:lineRule="auto"/>
              <w:jc w:val="left"/>
            </w:pPr>
            <w:r>
              <w:rPr>
                <w:rFonts w:ascii="Times New Roman" w:hAnsi="Times New Roman" w:eastAsia="Times New Roman" w:cs="Times New Roman"/>
                <w:sz w:val="17"/>
              </w:rPr>
              <w:t>SSDM only</w:t>
            </w:r>
          </w:p>
        </w:tc>
        <w:tc>
          <w:tcPr>
            <w:tcW w:w="2018" w:type="dxa"/>
            <w:tcMar>
              <w:top w:w="45" w:type="dxa"/>
              <w:left w:w="50" w:type="dxa"/>
              <w:bottom w:w="45" w:type="dxa"/>
              <w:right w:w="50" w:type="dxa"/>
            </w:tcMar>
            <w:vAlign w:val="center"/>
          </w:tcPr>
          <w:p w14:paraId="2BBD78A1">
            <w:pPr>
              <w:spacing w:before="0" w:after="0" w:line="240" w:lineRule="auto"/>
              <w:jc w:val="center"/>
            </w:pPr>
            <w:r>
              <w:rPr>
                <w:rFonts w:ascii="Times New Roman" w:hAnsi="Times New Roman" w:eastAsia="Times New Roman" w:cs="Times New Roman"/>
                <w:sz w:val="17"/>
              </w:rPr>
              <w:t>0.4479</w:t>
            </w:r>
          </w:p>
        </w:tc>
        <w:tc>
          <w:tcPr>
            <w:tcW w:w="2018" w:type="dxa"/>
            <w:tcMar>
              <w:top w:w="45" w:type="dxa"/>
              <w:left w:w="50" w:type="dxa"/>
              <w:bottom w:w="45" w:type="dxa"/>
              <w:right w:w="50" w:type="dxa"/>
            </w:tcMar>
            <w:vAlign w:val="center"/>
          </w:tcPr>
          <w:p w14:paraId="27962F88">
            <w:pPr>
              <w:spacing w:before="0" w:after="0" w:line="240" w:lineRule="auto"/>
              <w:jc w:val="center"/>
            </w:pPr>
            <w:r>
              <w:rPr>
                <w:rFonts w:ascii="Times New Roman" w:hAnsi="Times New Roman" w:eastAsia="Times New Roman" w:cs="Times New Roman"/>
                <w:sz w:val="17"/>
              </w:rPr>
              <w:t>0.4637</w:t>
            </w:r>
          </w:p>
        </w:tc>
        <w:tc>
          <w:tcPr>
            <w:tcW w:w="2018" w:type="dxa"/>
            <w:tcMar>
              <w:top w:w="45" w:type="dxa"/>
              <w:left w:w="50" w:type="dxa"/>
              <w:bottom w:w="45" w:type="dxa"/>
              <w:right w:w="50" w:type="dxa"/>
            </w:tcMar>
            <w:vAlign w:val="center"/>
          </w:tcPr>
          <w:p w14:paraId="7B9D939B">
            <w:pPr>
              <w:spacing w:before="0" w:after="0" w:line="240" w:lineRule="auto"/>
              <w:jc w:val="center"/>
            </w:pPr>
            <w:r>
              <w:rPr>
                <w:rFonts w:ascii="Times New Roman" w:hAnsi="Times New Roman" w:eastAsia="Times New Roman" w:cs="Times New Roman"/>
                <w:sz w:val="17"/>
              </w:rPr>
              <w:t>0.4699</w:t>
            </w:r>
          </w:p>
        </w:tc>
        <w:tc>
          <w:tcPr>
            <w:tcW w:w="2018" w:type="dxa"/>
            <w:tcMar>
              <w:top w:w="45" w:type="dxa"/>
              <w:left w:w="50" w:type="dxa"/>
              <w:bottom w:w="45" w:type="dxa"/>
              <w:right w:w="50" w:type="dxa"/>
            </w:tcMar>
            <w:vAlign w:val="center"/>
          </w:tcPr>
          <w:p w14:paraId="46CBABAD">
            <w:pPr>
              <w:spacing w:before="0" w:after="0" w:line="240" w:lineRule="auto"/>
              <w:jc w:val="center"/>
            </w:pPr>
            <w:r>
              <w:rPr>
                <w:rFonts w:ascii="Times New Roman" w:hAnsi="Times New Roman" w:eastAsia="Times New Roman" w:cs="Times New Roman"/>
                <w:sz w:val="17"/>
              </w:rPr>
              <w:t>0.0220</w:t>
            </w:r>
          </w:p>
        </w:tc>
      </w:tr>
      <w:tr w14:paraId="7D3C849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018" w:type="dxa"/>
            <w:tcMar>
              <w:top w:w="45" w:type="dxa"/>
              <w:left w:w="50" w:type="dxa"/>
              <w:bottom w:w="45" w:type="dxa"/>
              <w:right w:w="50" w:type="dxa"/>
            </w:tcMar>
            <w:vAlign w:val="center"/>
          </w:tcPr>
          <w:p w14:paraId="3AFE491B">
            <w:pPr>
              <w:spacing w:before="0" w:after="0" w:line="240" w:lineRule="auto"/>
              <w:jc w:val="left"/>
            </w:pPr>
            <w:r>
              <w:rPr>
                <w:rFonts w:ascii="Times New Roman" w:hAnsi="Times New Roman" w:eastAsia="Times New Roman" w:cs="Times New Roman"/>
                <w:sz w:val="17"/>
              </w:rPr>
              <w:t>JPEG exposure</w:t>
            </w:r>
          </w:p>
        </w:tc>
        <w:tc>
          <w:tcPr>
            <w:tcW w:w="2018" w:type="dxa"/>
            <w:tcMar>
              <w:top w:w="45" w:type="dxa"/>
              <w:left w:w="50" w:type="dxa"/>
              <w:bottom w:w="45" w:type="dxa"/>
              <w:right w:w="50" w:type="dxa"/>
            </w:tcMar>
            <w:vAlign w:val="center"/>
          </w:tcPr>
          <w:p w14:paraId="47475853">
            <w:pPr>
              <w:spacing w:before="0" w:after="0" w:line="240" w:lineRule="auto"/>
              <w:jc w:val="center"/>
            </w:pPr>
            <w:r>
              <w:rPr>
                <w:rFonts w:ascii="Times New Roman" w:hAnsi="Times New Roman" w:eastAsia="Times New Roman" w:cs="Times New Roman"/>
                <w:sz w:val="17"/>
              </w:rPr>
              <w:t>0.4701</w:t>
            </w:r>
          </w:p>
        </w:tc>
        <w:tc>
          <w:tcPr>
            <w:tcW w:w="2018" w:type="dxa"/>
            <w:tcMar>
              <w:top w:w="45" w:type="dxa"/>
              <w:left w:w="50" w:type="dxa"/>
              <w:bottom w:w="45" w:type="dxa"/>
              <w:right w:w="50" w:type="dxa"/>
            </w:tcMar>
            <w:vAlign w:val="center"/>
          </w:tcPr>
          <w:p w14:paraId="2E1F61C2">
            <w:pPr>
              <w:spacing w:before="0" w:after="0" w:line="240" w:lineRule="auto"/>
              <w:jc w:val="center"/>
            </w:pPr>
            <w:r>
              <w:rPr>
                <w:rFonts w:ascii="Times New Roman" w:hAnsi="Times New Roman" w:eastAsia="Times New Roman" w:cs="Times New Roman"/>
                <w:sz w:val="17"/>
              </w:rPr>
              <w:t>0.4682</w:t>
            </w:r>
          </w:p>
        </w:tc>
        <w:tc>
          <w:tcPr>
            <w:tcW w:w="2018" w:type="dxa"/>
            <w:tcMar>
              <w:top w:w="45" w:type="dxa"/>
              <w:left w:w="50" w:type="dxa"/>
              <w:bottom w:w="45" w:type="dxa"/>
              <w:right w:w="50" w:type="dxa"/>
            </w:tcMar>
            <w:vAlign w:val="center"/>
          </w:tcPr>
          <w:p w14:paraId="3F9A5BFA">
            <w:pPr>
              <w:spacing w:before="0" w:after="0" w:line="240" w:lineRule="auto"/>
              <w:jc w:val="center"/>
            </w:pPr>
            <w:r>
              <w:rPr>
                <w:rFonts w:ascii="Times New Roman" w:hAnsi="Times New Roman" w:eastAsia="Times New Roman" w:cs="Times New Roman"/>
                <w:sz w:val="17"/>
              </w:rPr>
              <w:t>0.4670</w:t>
            </w:r>
          </w:p>
        </w:tc>
        <w:tc>
          <w:tcPr>
            <w:tcW w:w="2018" w:type="dxa"/>
            <w:tcMar>
              <w:top w:w="45" w:type="dxa"/>
              <w:left w:w="50" w:type="dxa"/>
              <w:bottom w:w="45" w:type="dxa"/>
              <w:right w:w="50" w:type="dxa"/>
            </w:tcMar>
            <w:vAlign w:val="center"/>
          </w:tcPr>
          <w:p w14:paraId="72050942">
            <w:pPr>
              <w:spacing w:before="0" w:after="0" w:line="240" w:lineRule="auto"/>
              <w:jc w:val="center"/>
            </w:pPr>
            <w:r>
              <w:rPr>
                <w:rFonts w:ascii="Times New Roman" w:hAnsi="Times New Roman" w:eastAsia="Times New Roman" w:cs="Times New Roman"/>
                <w:sz w:val="17"/>
              </w:rPr>
              <w:t>0.0032</w:t>
            </w:r>
          </w:p>
        </w:tc>
      </w:tr>
      <w:tr w14:paraId="10B3FBD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018" w:type="dxa"/>
            <w:tcMar>
              <w:top w:w="45" w:type="dxa"/>
              <w:left w:w="50" w:type="dxa"/>
              <w:bottom w:w="45" w:type="dxa"/>
              <w:right w:w="50" w:type="dxa"/>
            </w:tcMar>
            <w:vAlign w:val="center"/>
          </w:tcPr>
          <w:p w14:paraId="631649D3">
            <w:pPr>
              <w:spacing w:before="0" w:after="0" w:line="240" w:lineRule="auto"/>
              <w:jc w:val="left"/>
            </w:pPr>
            <w:r>
              <w:rPr>
                <w:rFonts w:ascii="Times New Roman" w:hAnsi="Times New Roman" w:eastAsia="Times New Roman" w:cs="Times New Roman"/>
                <w:sz w:val="17"/>
              </w:rPr>
              <w:t>JPEG + consistency</w:t>
            </w:r>
          </w:p>
        </w:tc>
        <w:tc>
          <w:tcPr>
            <w:tcW w:w="2018" w:type="dxa"/>
            <w:tcMar>
              <w:top w:w="45" w:type="dxa"/>
              <w:left w:w="50" w:type="dxa"/>
              <w:bottom w:w="45" w:type="dxa"/>
              <w:right w:w="50" w:type="dxa"/>
            </w:tcMar>
            <w:vAlign w:val="center"/>
          </w:tcPr>
          <w:p w14:paraId="29B598C1">
            <w:pPr>
              <w:spacing w:before="0" w:after="0" w:line="240" w:lineRule="auto"/>
              <w:jc w:val="center"/>
            </w:pPr>
            <w:r>
              <w:rPr>
                <w:rFonts w:ascii="Times New Roman" w:hAnsi="Times New Roman" w:eastAsia="Times New Roman" w:cs="Times New Roman"/>
                <w:sz w:val="17"/>
              </w:rPr>
              <w:t>0.4704</w:t>
            </w:r>
          </w:p>
        </w:tc>
        <w:tc>
          <w:tcPr>
            <w:tcW w:w="2018" w:type="dxa"/>
            <w:tcMar>
              <w:top w:w="45" w:type="dxa"/>
              <w:left w:w="50" w:type="dxa"/>
              <w:bottom w:w="45" w:type="dxa"/>
              <w:right w:w="50" w:type="dxa"/>
            </w:tcMar>
            <w:vAlign w:val="center"/>
          </w:tcPr>
          <w:p w14:paraId="3C0E3D8B">
            <w:pPr>
              <w:spacing w:before="0" w:after="0" w:line="240" w:lineRule="auto"/>
              <w:jc w:val="center"/>
            </w:pPr>
            <w:r>
              <w:rPr>
                <w:rFonts w:ascii="Times New Roman" w:hAnsi="Times New Roman" w:eastAsia="Times New Roman" w:cs="Times New Roman"/>
                <w:sz w:val="17"/>
              </w:rPr>
              <w:t>0.4675</w:t>
            </w:r>
          </w:p>
        </w:tc>
        <w:tc>
          <w:tcPr>
            <w:tcW w:w="2018" w:type="dxa"/>
            <w:tcMar>
              <w:top w:w="45" w:type="dxa"/>
              <w:left w:w="50" w:type="dxa"/>
              <w:bottom w:w="45" w:type="dxa"/>
              <w:right w:w="50" w:type="dxa"/>
            </w:tcMar>
            <w:vAlign w:val="center"/>
          </w:tcPr>
          <w:p w14:paraId="6F388EFC">
            <w:pPr>
              <w:spacing w:before="0" w:after="0" w:line="240" w:lineRule="auto"/>
              <w:jc w:val="center"/>
            </w:pPr>
            <w:r>
              <w:rPr>
                <w:rFonts w:ascii="Times New Roman" w:hAnsi="Times New Roman" w:eastAsia="Times New Roman" w:cs="Times New Roman"/>
                <w:sz w:val="17"/>
              </w:rPr>
              <w:t>0.4665</w:t>
            </w:r>
          </w:p>
        </w:tc>
        <w:tc>
          <w:tcPr>
            <w:tcW w:w="2018" w:type="dxa"/>
            <w:tcMar>
              <w:top w:w="45" w:type="dxa"/>
              <w:left w:w="50" w:type="dxa"/>
              <w:bottom w:w="45" w:type="dxa"/>
              <w:right w:w="50" w:type="dxa"/>
            </w:tcMar>
            <w:vAlign w:val="center"/>
          </w:tcPr>
          <w:p w14:paraId="7D65E1B7">
            <w:pPr>
              <w:spacing w:before="0" w:after="0" w:line="240" w:lineRule="auto"/>
              <w:jc w:val="center"/>
            </w:pPr>
            <w:r>
              <w:rPr>
                <w:rFonts w:ascii="Times New Roman" w:hAnsi="Times New Roman" w:eastAsia="Times New Roman" w:cs="Times New Roman"/>
                <w:sz w:val="17"/>
              </w:rPr>
              <w:t>0.0039</w:t>
            </w:r>
          </w:p>
        </w:tc>
      </w:tr>
      <w:tr w14:paraId="3565D7B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018" w:type="dxa"/>
            <w:tcMar>
              <w:top w:w="45" w:type="dxa"/>
              <w:left w:w="50" w:type="dxa"/>
              <w:bottom w:w="45" w:type="dxa"/>
              <w:right w:w="50" w:type="dxa"/>
            </w:tcMar>
            <w:vAlign w:val="center"/>
          </w:tcPr>
          <w:p w14:paraId="2564309E">
            <w:pPr>
              <w:spacing w:before="0" w:after="0" w:line="240" w:lineRule="auto"/>
              <w:jc w:val="left"/>
            </w:pPr>
            <w:r>
              <w:rPr>
                <w:rFonts w:ascii="Times New Roman" w:hAnsi="Times New Roman" w:eastAsia="Times New Roman" w:cs="Times New Roman"/>
                <w:sz w:val="17"/>
              </w:rPr>
              <w:t>JPEG + JAFM feature regularization</w:t>
            </w:r>
          </w:p>
        </w:tc>
        <w:tc>
          <w:tcPr>
            <w:tcW w:w="2018" w:type="dxa"/>
            <w:tcMar>
              <w:top w:w="45" w:type="dxa"/>
              <w:left w:w="50" w:type="dxa"/>
              <w:bottom w:w="45" w:type="dxa"/>
              <w:right w:w="50" w:type="dxa"/>
            </w:tcMar>
            <w:vAlign w:val="center"/>
          </w:tcPr>
          <w:p w14:paraId="1D08D6C5">
            <w:pPr>
              <w:spacing w:before="0" w:after="0" w:line="240" w:lineRule="auto"/>
              <w:jc w:val="center"/>
            </w:pPr>
            <w:r>
              <w:rPr>
                <w:rFonts w:ascii="Times New Roman" w:hAnsi="Times New Roman" w:eastAsia="Times New Roman" w:cs="Times New Roman"/>
                <w:sz w:val="17"/>
              </w:rPr>
              <w:t>0.4684</w:t>
            </w:r>
          </w:p>
        </w:tc>
        <w:tc>
          <w:tcPr>
            <w:tcW w:w="2018" w:type="dxa"/>
            <w:tcMar>
              <w:top w:w="45" w:type="dxa"/>
              <w:left w:w="50" w:type="dxa"/>
              <w:bottom w:w="45" w:type="dxa"/>
              <w:right w:w="50" w:type="dxa"/>
            </w:tcMar>
            <w:vAlign w:val="center"/>
          </w:tcPr>
          <w:p w14:paraId="566EAF8B">
            <w:pPr>
              <w:spacing w:before="0" w:after="0" w:line="240" w:lineRule="auto"/>
              <w:jc w:val="center"/>
            </w:pPr>
            <w:r>
              <w:rPr>
                <w:rFonts w:ascii="Times New Roman" w:hAnsi="Times New Roman" w:eastAsia="Times New Roman" w:cs="Times New Roman"/>
                <w:sz w:val="17"/>
              </w:rPr>
              <w:t>0.4662</w:t>
            </w:r>
          </w:p>
        </w:tc>
        <w:tc>
          <w:tcPr>
            <w:tcW w:w="2018" w:type="dxa"/>
            <w:tcMar>
              <w:top w:w="45" w:type="dxa"/>
              <w:left w:w="50" w:type="dxa"/>
              <w:bottom w:w="45" w:type="dxa"/>
              <w:right w:w="50" w:type="dxa"/>
            </w:tcMar>
            <w:vAlign w:val="center"/>
          </w:tcPr>
          <w:p w14:paraId="01D5FA6B">
            <w:pPr>
              <w:spacing w:before="0" w:after="0" w:line="240" w:lineRule="auto"/>
              <w:jc w:val="center"/>
            </w:pPr>
            <w:r>
              <w:rPr>
                <w:rFonts w:ascii="Times New Roman" w:hAnsi="Times New Roman" w:eastAsia="Times New Roman" w:cs="Times New Roman"/>
                <w:sz w:val="17"/>
              </w:rPr>
              <w:t>0.4652</w:t>
            </w:r>
          </w:p>
        </w:tc>
        <w:tc>
          <w:tcPr>
            <w:tcW w:w="2018" w:type="dxa"/>
            <w:tcMar>
              <w:top w:w="45" w:type="dxa"/>
              <w:left w:w="50" w:type="dxa"/>
              <w:bottom w:w="45" w:type="dxa"/>
              <w:right w:w="50" w:type="dxa"/>
            </w:tcMar>
            <w:vAlign w:val="center"/>
          </w:tcPr>
          <w:p w14:paraId="4E120E0C">
            <w:pPr>
              <w:spacing w:before="0" w:after="0" w:line="240" w:lineRule="auto"/>
              <w:jc w:val="center"/>
            </w:pPr>
            <w:r>
              <w:rPr>
                <w:rFonts w:ascii="Times New Roman" w:hAnsi="Times New Roman" w:eastAsia="Times New Roman" w:cs="Times New Roman"/>
                <w:sz w:val="17"/>
              </w:rPr>
              <w:t>0.0032</w:t>
            </w:r>
          </w:p>
        </w:tc>
      </w:tr>
      <w:tr w14:paraId="0EB61DB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018" w:type="dxa"/>
            <w:tcMar>
              <w:top w:w="45" w:type="dxa"/>
              <w:left w:w="50" w:type="dxa"/>
              <w:bottom w:w="45" w:type="dxa"/>
              <w:right w:w="50" w:type="dxa"/>
            </w:tcMar>
            <w:vAlign w:val="center"/>
          </w:tcPr>
          <w:p w14:paraId="5AD09595">
            <w:pPr>
              <w:spacing w:before="0" w:after="0" w:line="240" w:lineRule="auto"/>
              <w:jc w:val="left"/>
            </w:pPr>
            <w:r>
              <w:rPr>
                <w:rFonts w:ascii="Times New Roman" w:hAnsi="Times New Roman" w:eastAsia="Times New Roman" w:cs="Times New Roman"/>
                <w:sz w:val="17"/>
              </w:rPr>
              <w:t>Full CRPS</w:t>
            </w:r>
          </w:p>
        </w:tc>
        <w:tc>
          <w:tcPr>
            <w:tcW w:w="2018" w:type="dxa"/>
            <w:tcMar>
              <w:top w:w="45" w:type="dxa"/>
              <w:left w:w="50" w:type="dxa"/>
              <w:bottom w:w="45" w:type="dxa"/>
              <w:right w:w="50" w:type="dxa"/>
            </w:tcMar>
            <w:vAlign w:val="center"/>
          </w:tcPr>
          <w:p w14:paraId="6F1BB655">
            <w:pPr>
              <w:spacing w:before="0" w:after="0" w:line="240" w:lineRule="auto"/>
              <w:jc w:val="center"/>
            </w:pPr>
            <w:r>
              <w:rPr>
                <w:rFonts w:ascii="Times New Roman" w:hAnsi="Times New Roman" w:eastAsia="Times New Roman" w:cs="Times New Roman"/>
                <w:sz w:val="17"/>
              </w:rPr>
              <w:t>0.4688</w:t>
            </w:r>
          </w:p>
        </w:tc>
        <w:tc>
          <w:tcPr>
            <w:tcW w:w="2018" w:type="dxa"/>
            <w:tcMar>
              <w:top w:w="45" w:type="dxa"/>
              <w:left w:w="50" w:type="dxa"/>
              <w:bottom w:w="45" w:type="dxa"/>
              <w:right w:w="50" w:type="dxa"/>
            </w:tcMar>
            <w:vAlign w:val="center"/>
          </w:tcPr>
          <w:p w14:paraId="5F482E66">
            <w:pPr>
              <w:spacing w:before="0" w:after="0" w:line="240" w:lineRule="auto"/>
              <w:jc w:val="center"/>
            </w:pPr>
            <w:r>
              <w:rPr>
                <w:rFonts w:ascii="Times New Roman" w:hAnsi="Times New Roman" w:eastAsia="Times New Roman" w:cs="Times New Roman"/>
                <w:sz w:val="17"/>
              </w:rPr>
              <w:t>0.4660</w:t>
            </w:r>
          </w:p>
        </w:tc>
        <w:tc>
          <w:tcPr>
            <w:tcW w:w="2018" w:type="dxa"/>
            <w:tcMar>
              <w:top w:w="45" w:type="dxa"/>
              <w:left w:w="50" w:type="dxa"/>
              <w:bottom w:w="45" w:type="dxa"/>
              <w:right w:w="50" w:type="dxa"/>
            </w:tcMar>
            <w:vAlign w:val="center"/>
          </w:tcPr>
          <w:p w14:paraId="76E4CF53">
            <w:pPr>
              <w:spacing w:before="0" w:after="0" w:line="240" w:lineRule="auto"/>
              <w:jc w:val="center"/>
            </w:pPr>
            <w:r>
              <w:rPr>
                <w:rFonts w:ascii="Times New Roman" w:hAnsi="Times New Roman" w:eastAsia="Times New Roman" w:cs="Times New Roman"/>
                <w:sz w:val="17"/>
              </w:rPr>
              <w:t>0.4645</w:t>
            </w:r>
          </w:p>
        </w:tc>
        <w:tc>
          <w:tcPr>
            <w:tcW w:w="2018" w:type="dxa"/>
            <w:tcMar>
              <w:top w:w="45" w:type="dxa"/>
              <w:left w:w="50" w:type="dxa"/>
              <w:bottom w:w="45" w:type="dxa"/>
              <w:right w:w="50" w:type="dxa"/>
            </w:tcMar>
            <w:vAlign w:val="center"/>
          </w:tcPr>
          <w:p w14:paraId="50E606BA">
            <w:pPr>
              <w:spacing w:before="0" w:after="0" w:line="240" w:lineRule="auto"/>
              <w:jc w:val="center"/>
            </w:pPr>
            <w:r>
              <w:rPr>
                <w:rFonts w:ascii="Times New Roman" w:hAnsi="Times New Roman" w:eastAsia="Times New Roman" w:cs="Times New Roman"/>
                <w:sz w:val="17"/>
              </w:rPr>
              <w:t>0.0043</w:t>
            </w:r>
          </w:p>
        </w:tc>
      </w:tr>
    </w:tbl>
    <w:p w14:paraId="6D7BE432">
      <w:pPr>
        <w:keepLines/>
        <w:pageBreakBefore w:val="0"/>
        <w:spacing w:before="0" w:after="60" w:line="240" w:lineRule="auto"/>
        <w:rPr>
          <w:rFonts w:ascii="Times New Roman" w:hAnsi="Times New Roman" w:eastAsia="Times New Roman" w:cs="Times New Roman"/>
          <w:sz w:val="18"/>
        </w:rPr>
      </w:pPr>
      <w:r>
        <w:rPr>
          <w:rFonts w:ascii="Times New Roman" w:hAnsi="Times New Roman" w:eastAsia="Times New Roman" w:cs="Times New Roman"/>
          <w:sz w:val="18"/>
        </w:rPr>
        <w:t>JPEG-quality SDR values are displayed to four decimal places; consequently, a range recomputed from the displayed rounded values may differ from the reported range by 0.0001.</w:t>
      </w:r>
    </w:p>
    <w:p w14:paraId="29730876">
      <w:pPr>
        <w:keepLines/>
        <w:pageBreakBefore w:val="0"/>
        <w:spacing w:before="0" w:after="60" w:line="240" w:lineRule="auto"/>
        <w:rPr>
          <w:rFonts w:ascii="Times New Roman" w:hAnsi="Times New Roman" w:eastAsia="Times New Roman" w:cs="Times New Roman"/>
          <w:sz w:val="18"/>
        </w:rPr>
      </w:pPr>
    </w:p>
    <w:p w14:paraId="59EC36C7">
      <w:pPr>
        <w:keepLines/>
        <w:pageBreakBefore w:val="0"/>
        <w:spacing w:before="0" w:after="60" w:line="240" w:lineRule="auto"/>
      </w:pPr>
      <w:r>
        <w:rPr>
          <w:rFonts w:ascii="Times New Roman" w:hAnsi="Times New Roman" w:eastAsia="Times New Roman" w:cs="Times New Roman"/>
          <w:b/>
          <w:sz w:val="19"/>
        </w:rPr>
        <w:t xml:space="preserve">Supplementary Table S6 | </w:t>
      </w:r>
      <w:r>
        <w:rPr>
          <w:rFonts w:ascii="Times New Roman" w:hAnsi="Times New Roman" w:eastAsia="Times New Roman" w:cs="Times New Roman"/>
          <w:b w:val="0"/>
          <w:sz w:val="19"/>
        </w:rPr>
        <w:t>Target-wise post-JPEG SDR for the matched CRPS variants.</w:t>
      </w:r>
    </w:p>
    <w:p w14:paraId="53C6D5FD">
      <w:pPr>
        <w:keepNext/>
        <w:keepLines/>
        <w:pageBreakBefore w:val="0"/>
        <w:spacing w:before="0" w:after="60" w:line="240" w:lineRule="auto"/>
      </w:pPr>
      <w:r>
        <w:rPr>
          <w:rFonts w:ascii="Times New Roman" w:hAnsi="Times New Roman" w:eastAsia="Times New Roman" w:cs="Times New Roman"/>
          <w:sz w:val="18"/>
        </w:rPr>
        <w:t>Values are averaged over JPEG qualities 50, 75 and 90 for each target model in the matched CRPS evaluation.</w:t>
      </w:r>
    </w:p>
    <w:tbl>
      <w:tblPr>
        <w:tblStyle w:val="18"/>
        <w:tblW w:w="0" w:type="auto"/>
        <w:jc w:val="center"/>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14"/>
        <w:gridCol w:w="1566"/>
        <w:gridCol w:w="1585"/>
        <w:gridCol w:w="1603"/>
        <w:gridCol w:w="1624"/>
        <w:gridCol w:w="1566"/>
      </w:tblGrid>
      <w:tr w14:paraId="504D5F2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rPr>
        <w:tc>
          <w:tcPr>
            <w:tcW w:w="1682" w:type="dxa"/>
            <w:tcBorders>
              <w:bottom w:val="single" w:color="000000" w:sz="4" w:space="0"/>
            </w:tcBorders>
            <w:tcMar>
              <w:top w:w="45" w:type="dxa"/>
              <w:left w:w="50" w:type="dxa"/>
              <w:bottom w:w="45" w:type="dxa"/>
              <w:right w:w="50" w:type="dxa"/>
            </w:tcMar>
            <w:vAlign w:val="center"/>
          </w:tcPr>
          <w:p w14:paraId="04FC6BF3">
            <w:pPr>
              <w:spacing w:before="0" w:after="0" w:line="240" w:lineRule="auto"/>
              <w:jc w:val="center"/>
            </w:pPr>
            <w:r>
              <w:rPr>
                <w:rFonts w:ascii="Times New Roman" w:hAnsi="Times New Roman" w:eastAsia="Times New Roman" w:cs="Times New Roman"/>
                <w:b/>
                <w:sz w:val="17"/>
              </w:rPr>
              <w:t>Target model</w:t>
            </w:r>
          </w:p>
        </w:tc>
        <w:tc>
          <w:tcPr>
            <w:tcW w:w="1682" w:type="dxa"/>
            <w:tcBorders>
              <w:bottom w:val="single" w:color="000000" w:sz="4" w:space="0"/>
            </w:tcBorders>
            <w:tcMar>
              <w:top w:w="45" w:type="dxa"/>
              <w:left w:w="50" w:type="dxa"/>
              <w:bottom w:w="45" w:type="dxa"/>
              <w:right w:w="50" w:type="dxa"/>
            </w:tcMar>
            <w:vAlign w:val="center"/>
          </w:tcPr>
          <w:p w14:paraId="10678CCB">
            <w:pPr>
              <w:spacing w:before="0" w:after="0" w:line="240" w:lineRule="auto"/>
              <w:jc w:val="center"/>
            </w:pPr>
            <w:r>
              <w:rPr>
                <w:rFonts w:ascii="Times New Roman" w:hAnsi="Times New Roman" w:eastAsia="Times New Roman" w:cs="Times New Roman"/>
                <w:b/>
                <w:sz w:val="17"/>
              </w:rPr>
              <w:t>SSDM only</w:t>
            </w:r>
          </w:p>
        </w:tc>
        <w:tc>
          <w:tcPr>
            <w:tcW w:w="1682" w:type="dxa"/>
            <w:tcBorders>
              <w:bottom w:val="single" w:color="000000" w:sz="4" w:space="0"/>
            </w:tcBorders>
            <w:tcMar>
              <w:top w:w="45" w:type="dxa"/>
              <w:left w:w="50" w:type="dxa"/>
              <w:bottom w:w="45" w:type="dxa"/>
              <w:right w:w="50" w:type="dxa"/>
            </w:tcMar>
            <w:vAlign w:val="center"/>
          </w:tcPr>
          <w:p w14:paraId="0C4C3C47">
            <w:pPr>
              <w:spacing w:before="0" w:after="0" w:line="240" w:lineRule="auto"/>
              <w:jc w:val="center"/>
            </w:pPr>
            <w:r>
              <w:rPr>
                <w:rFonts w:ascii="Times New Roman" w:hAnsi="Times New Roman" w:eastAsia="Times New Roman" w:cs="Times New Roman"/>
                <w:b/>
                <w:sz w:val="17"/>
              </w:rPr>
              <w:t>JPEG exposure</w:t>
            </w:r>
          </w:p>
        </w:tc>
        <w:tc>
          <w:tcPr>
            <w:tcW w:w="1682" w:type="dxa"/>
            <w:tcBorders>
              <w:bottom w:val="single" w:color="000000" w:sz="4" w:space="0"/>
            </w:tcBorders>
            <w:tcMar>
              <w:top w:w="45" w:type="dxa"/>
              <w:left w:w="50" w:type="dxa"/>
              <w:bottom w:w="45" w:type="dxa"/>
              <w:right w:w="50" w:type="dxa"/>
            </w:tcMar>
            <w:vAlign w:val="center"/>
          </w:tcPr>
          <w:p w14:paraId="6C3B3207">
            <w:pPr>
              <w:spacing w:before="0" w:after="0" w:line="240" w:lineRule="auto"/>
              <w:jc w:val="center"/>
            </w:pPr>
            <w:r>
              <w:rPr>
                <w:rFonts w:ascii="Times New Roman" w:hAnsi="Times New Roman" w:eastAsia="Times New Roman" w:cs="Times New Roman"/>
                <w:b/>
                <w:sz w:val="17"/>
              </w:rPr>
              <w:t>JPEG + consistency</w:t>
            </w:r>
          </w:p>
        </w:tc>
        <w:tc>
          <w:tcPr>
            <w:tcW w:w="1682" w:type="dxa"/>
            <w:tcBorders>
              <w:bottom w:val="single" w:color="000000" w:sz="4" w:space="0"/>
            </w:tcBorders>
            <w:tcMar>
              <w:top w:w="45" w:type="dxa"/>
              <w:left w:w="50" w:type="dxa"/>
              <w:bottom w:w="45" w:type="dxa"/>
              <w:right w:w="50" w:type="dxa"/>
            </w:tcMar>
            <w:vAlign w:val="center"/>
          </w:tcPr>
          <w:p w14:paraId="74BABE22">
            <w:pPr>
              <w:spacing w:before="0" w:after="0" w:line="240" w:lineRule="auto"/>
              <w:jc w:val="center"/>
            </w:pPr>
            <w:r>
              <w:rPr>
                <w:rFonts w:ascii="Times New Roman" w:hAnsi="Times New Roman" w:eastAsia="Times New Roman" w:cs="Times New Roman"/>
                <w:b/>
                <w:sz w:val="17"/>
              </w:rPr>
              <w:t>JPEG + JAFM feature regularization</w:t>
            </w:r>
          </w:p>
        </w:tc>
        <w:tc>
          <w:tcPr>
            <w:tcW w:w="1682" w:type="dxa"/>
            <w:tcBorders>
              <w:bottom w:val="single" w:color="000000" w:sz="4" w:space="0"/>
            </w:tcBorders>
            <w:tcMar>
              <w:top w:w="45" w:type="dxa"/>
              <w:left w:w="50" w:type="dxa"/>
              <w:bottom w:w="45" w:type="dxa"/>
              <w:right w:w="50" w:type="dxa"/>
            </w:tcMar>
            <w:vAlign w:val="center"/>
          </w:tcPr>
          <w:p w14:paraId="69721D5D">
            <w:pPr>
              <w:spacing w:before="0" w:after="0" w:line="240" w:lineRule="auto"/>
              <w:jc w:val="center"/>
            </w:pPr>
            <w:r>
              <w:rPr>
                <w:rFonts w:ascii="Times New Roman" w:hAnsi="Times New Roman" w:eastAsia="Times New Roman" w:cs="Times New Roman"/>
                <w:b/>
                <w:sz w:val="17"/>
              </w:rPr>
              <w:t>Full CRPS</w:t>
            </w:r>
          </w:p>
        </w:tc>
      </w:tr>
      <w:tr w14:paraId="05ADC8D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682" w:type="dxa"/>
            <w:tcMar>
              <w:top w:w="45" w:type="dxa"/>
              <w:left w:w="50" w:type="dxa"/>
              <w:bottom w:w="45" w:type="dxa"/>
              <w:right w:w="50" w:type="dxa"/>
            </w:tcMar>
            <w:vAlign w:val="center"/>
          </w:tcPr>
          <w:p w14:paraId="5F7B7B6A">
            <w:pPr>
              <w:spacing w:before="0" w:after="0" w:line="240" w:lineRule="auto"/>
              <w:jc w:val="left"/>
            </w:pPr>
            <w:r>
              <w:rPr>
                <w:rFonts w:ascii="Times New Roman" w:hAnsi="Times New Roman" w:eastAsia="Times New Roman" w:cs="Times New Roman"/>
                <w:sz w:val="17"/>
              </w:rPr>
              <w:t>LaMa</w:t>
            </w:r>
          </w:p>
        </w:tc>
        <w:tc>
          <w:tcPr>
            <w:tcW w:w="1682" w:type="dxa"/>
            <w:tcMar>
              <w:top w:w="45" w:type="dxa"/>
              <w:left w:w="50" w:type="dxa"/>
              <w:bottom w:w="45" w:type="dxa"/>
              <w:right w:w="50" w:type="dxa"/>
            </w:tcMar>
            <w:vAlign w:val="center"/>
          </w:tcPr>
          <w:p w14:paraId="0867065C">
            <w:pPr>
              <w:spacing w:before="0" w:after="0" w:line="240" w:lineRule="auto"/>
              <w:jc w:val="center"/>
            </w:pPr>
            <w:r>
              <w:rPr>
                <w:rFonts w:ascii="Times New Roman" w:hAnsi="Times New Roman" w:eastAsia="Times New Roman" w:cs="Times New Roman"/>
                <w:sz w:val="17"/>
              </w:rPr>
              <w:t>0.4986</w:t>
            </w:r>
          </w:p>
        </w:tc>
        <w:tc>
          <w:tcPr>
            <w:tcW w:w="1682" w:type="dxa"/>
            <w:tcMar>
              <w:top w:w="45" w:type="dxa"/>
              <w:left w:w="50" w:type="dxa"/>
              <w:bottom w:w="45" w:type="dxa"/>
              <w:right w:w="50" w:type="dxa"/>
            </w:tcMar>
            <w:vAlign w:val="center"/>
          </w:tcPr>
          <w:p w14:paraId="73A394EA">
            <w:pPr>
              <w:spacing w:before="0" w:after="0" w:line="240" w:lineRule="auto"/>
              <w:jc w:val="center"/>
            </w:pPr>
            <w:r>
              <w:rPr>
                <w:rFonts w:ascii="Times New Roman" w:hAnsi="Times New Roman" w:eastAsia="Times New Roman" w:cs="Times New Roman"/>
                <w:sz w:val="17"/>
              </w:rPr>
              <w:t>0.4637</w:t>
            </w:r>
          </w:p>
        </w:tc>
        <w:tc>
          <w:tcPr>
            <w:tcW w:w="1682" w:type="dxa"/>
            <w:tcMar>
              <w:top w:w="45" w:type="dxa"/>
              <w:left w:w="50" w:type="dxa"/>
              <w:bottom w:w="45" w:type="dxa"/>
              <w:right w:w="50" w:type="dxa"/>
            </w:tcMar>
            <w:vAlign w:val="center"/>
          </w:tcPr>
          <w:p w14:paraId="51852B8E">
            <w:pPr>
              <w:spacing w:before="0" w:after="0" w:line="240" w:lineRule="auto"/>
              <w:jc w:val="center"/>
            </w:pPr>
            <w:r>
              <w:rPr>
                <w:rFonts w:ascii="Times New Roman" w:hAnsi="Times New Roman" w:eastAsia="Times New Roman" w:cs="Times New Roman"/>
                <w:sz w:val="17"/>
              </w:rPr>
              <w:t>0.4637</w:t>
            </w:r>
          </w:p>
        </w:tc>
        <w:tc>
          <w:tcPr>
            <w:tcW w:w="1682" w:type="dxa"/>
            <w:tcMar>
              <w:top w:w="45" w:type="dxa"/>
              <w:left w:w="50" w:type="dxa"/>
              <w:bottom w:w="45" w:type="dxa"/>
              <w:right w:w="50" w:type="dxa"/>
            </w:tcMar>
            <w:vAlign w:val="center"/>
          </w:tcPr>
          <w:p w14:paraId="7399B500">
            <w:pPr>
              <w:spacing w:before="0" w:after="0" w:line="240" w:lineRule="auto"/>
              <w:jc w:val="center"/>
            </w:pPr>
            <w:r>
              <w:rPr>
                <w:rFonts w:ascii="Times New Roman" w:hAnsi="Times New Roman" w:eastAsia="Times New Roman" w:cs="Times New Roman"/>
                <w:sz w:val="17"/>
              </w:rPr>
              <w:t>0.4622</w:t>
            </w:r>
          </w:p>
        </w:tc>
        <w:tc>
          <w:tcPr>
            <w:tcW w:w="1682" w:type="dxa"/>
            <w:tcMar>
              <w:top w:w="45" w:type="dxa"/>
              <w:left w:w="50" w:type="dxa"/>
              <w:bottom w:w="45" w:type="dxa"/>
              <w:right w:w="50" w:type="dxa"/>
            </w:tcMar>
            <w:vAlign w:val="center"/>
          </w:tcPr>
          <w:p w14:paraId="15FDCE48">
            <w:pPr>
              <w:spacing w:before="0" w:after="0" w:line="240" w:lineRule="auto"/>
              <w:jc w:val="center"/>
            </w:pPr>
            <w:r>
              <w:rPr>
                <w:rFonts w:ascii="Times New Roman" w:hAnsi="Times New Roman" w:eastAsia="Times New Roman" w:cs="Times New Roman"/>
                <w:sz w:val="17"/>
              </w:rPr>
              <w:t>0.4619</w:t>
            </w:r>
          </w:p>
        </w:tc>
      </w:tr>
      <w:tr w14:paraId="517A22F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682" w:type="dxa"/>
            <w:tcMar>
              <w:top w:w="45" w:type="dxa"/>
              <w:left w:w="50" w:type="dxa"/>
              <w:bottom w:w="45" w:type="dxa"/>
              <w:right w:w="50" w:type="dxa"/>
            </w:tcMar>
            <w:vAlign w:val="center"/>
          </w:tcPr>
          <w:p w14:paraId="4F998FE2">
            <w:pPr>
              <w:spacing w:before="0" w:after="0" w:line="240" w:lineRule="auto"/>
              <w:jc w:val="left"/>
            </w:pPr>
            <w:r>
              <w:rPr>
                <w:rFonts w:ascii="Times New Roman" w:hAnsi="Times New Roman" w:eastAsia="Times New Roman" w:cs="Times New Roman"/>
                <w:sz w:val="17"/>
              </w:rPr>
              <w:t>DeepFillv2</w:t>
            </w:r>
          </w:p>
        </w:tc>
        <w:tc>
          <w:tcPr>
            <w:tcW w:w="1682" w:type="dxa"/>
            <w:tcMar>
              <w:top w:w="45" w:type="dxa"/>
              <w:left w:w="50" w:type="dxa"/>
              <w:bottom w:w="45" w:type="dxa"/>
              <w:right w:w="50" w:type="dxa"/>
            </w:tcMar>
            <w:vAlign w:val="center"/>
          </w:tcPr>
          <w:p w14:paraId="1AE2D141">
            <w:pPr>
              <w:spacing w:before="0" w:after="0" w:line="240" w:lineRule="auto"/>
              <w:jc w:val="center"/>
            </w:pPr>
            <w:r>
              <w:rPr>
                <w:rFonts w:ascii="Times New Roman" w:hAnsi="Times New Roman" w:eastAsia="Times New Roman" w:cs="Times New Roman"/>
                <w:sz w:val="17"/>
              </w:rPr>
              <w:t>0.4362</w:t>
            </w:r>
          </w:p>
        </w:tc>
        <w:tc>
          <w:tcPr>
            <w:tcW w:w="1682" w:type="dxa"/>
            <w:tcMar>
              <w:top w:w="45" w:type="dxa"/>
              <w:left w:w="50" w:type="dxa"/>
              <w:bottom w:w="45" w:type="dxa"/>
              <w:right w:w="50" w:type="dxa"/>
            </w:tcMar>
            <w:vAlign w:val="center"/>
          </w:tcPr>
          <w:p w14:paraId="170E89ED">
            <w:pPr>
              <w:spacing w:before="0" w:after="0" w:line="240" w:lineRule="auto"/>
              <w:jc w:val="center"/>
            </w:pPr>
            <w:r>
              <w:rPr>
                <w:rFonts w:ascii="Times New Roman" w:hAnsi="Times New Roman" w:eastAsia="Times New Roman" w:cs="Times New Roman"/>
                <w:sz w:val="17"/>
              </w:rPr>
              <w:t>0.4435</w:t>
            </w:r>
          </w:p>
        </w:tc>
        <w:tc>
          <w:tcPr>
            <w:tcW w:w="1682" w:type="dxa"/>
            <w:tcMar>
              <w:top w:w="45" w:type="dxa"/>
              <w:left w:w="50" w:type="dxa"/>
              <w:bottom w:w="45" w:type="dxa"/>
              <w:right w:w="50" w:type="dxa"/>
            </w:tcMar>
            <w:vAlign w:val="center"/>
          </w:tcPr>
          <w:p w14:paraId="609FD582">
            <w:pPr>
              <w:spacing w:before="0" w:after="0" w:line="240" w:lineRule="auto"/>
              <w:jc w:val="center"/>
            </w:pPr>
            <w:r>
              <w:rPr>
                <w:rFonts w:ascii="Times New Roman" w:hAnsi="Times New Roman" w:eastAsia="Times New Roman" w:cs="Times New Roman"/>
                <w:sz w:val="17"/>
              </w:rPr>
              <w:t>0.4431</w:t>
            </w:r>
          </w:p>
        </w:tc>
        <w:tc>
          <w:tcPr>
            <w:tcW w:w="1682" w:type="dxa"/>
            <w:tcMar>
              <w:top w:w="45" w:type="dxa"/>
              <w:left w:w="50" w:type="dxa"/>
              <w:bottom w:w="45" w:type="dxa"/>
              <w:right w:w="50" w:type="dxa"/>
            </w:tcMar>
            <w:vAlign w:val="center"/>
          </w:tcPr>
          <w:p w14:paraId="64462B02">
            <w:pPr>
              <w:spacing w:before="0" w:after="0" w:line="240" w:lineRule="auto"/>
              <w:jc w:val="center"/>
            </w:pPr>
            <w:r>
              <w:rPr>
                <w:rFonts w:ascii="Times New Roman" w:hAnsi="Times New Roman" w:eastAsia="Times New Roman" w:cs="Times New Roman"/>
                <w:sz w:val="17"/>
              </w:rPr>
              <w:t>0.4416</w:t>
            </w:r>
          </w:p>
        </w:tc>
        <w:tc>
          <w:tcPr>
            <w:tcW w:w="1682" w:type="dxa"/>
            <w:tcMar>
              <w:top w:w="45" w:type="dxa"/>
              <w:left w:w="50" w:type="dxa"/>
              <w:bottom w:w="45" w:type="dxa"/>
              <w:right w:w="50" w:type="dxa"/>
            </w:tcMar>
            <w:vAlign w:val="center"/>
          </w:tcPr>
          <w:p w14:paraId="62FF3BDF">
            <w:pPr>
              <w:spacing w:before="0" w:after="0" w:line="240" w:lineRule="auto"/>
              <w:jc w:val="center"/>
            </w:pPr>
            <w:r>
              <w:rPr>
                <w:rFonts w:ascii="Times New Roman" w:hAnsi="Times New Roman" w:eastAsia="Times New Roman" w:cs="Times New Roman"/>
                <w:sz w:val="17"/>
              </w:rPr>
              <w:t>0.4415</w:t>
            </w:r>
          </w:p>
        </w:tc>
      </w:tr>
      <w:tr w14:paraId="5578A66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682" w:type="dxa"/>
            <w:tcMar>
              <w:top w:w="45" w:type="dxa"/>
              <w:left w:w="50" w:type="dxa"/>
              <w:bottom w:w="45" w:type="dxa"/>
              <w:right w:w="50" w:type="dxa"/>
            </w:tcMar>
            <w:vAlign w:val="center"/>
          </w:tcPr>
          <w:p w14:paraId="1B796FC2">
            <w:pPr>
              <w:spacing w:before="0" w:after="0" w:line="240" w:lineRule="auto"/>
              <w:jc w:val="left"/>
            </w:pPr>
            <w:r>
              <w:rPr>
                <w:rFonts w:ascii="Times New Roman" w:hAnsi="Times New Roman" w:eastAsia="Times New Roman" w:cs="Times New Roman"/>
                <w:sz w:val="17"/>
              </w:rPr>
              <w:t>Global–Local</w:t>
            </w:r>
          </w:p>
        </w:tc>
        <w:tc>
          <w:tcPr>
            <w:tcW w:w="1682" w:type="dxa"/>
            <w:tcMar>
              <w:top w:w="45" w:type="dxa"/>
              <w:left w:w="50" w:type="dxa"/>
              <w:bottom w:w="45" w:type="dxa"/>
              <w:right w:w="50" w:type="dxa"/>
            </w:tcMar>
            <w:vAlign w:val="center"/>
          </w:tcPr>
          <w:p w14:paraId="18A32880">
            <w:pPr>
              <w:spacing w:before="0" w:after="0" w:line="240" w:lineRule="auto"/>
              <w:jc w:val="center"/>
            </w:pPr>
            <w:r>
              <w:rPr>
                <w:rFonts w:ascii="Times New Roman" w:hAnsi="Times New Roman" w:eastAsia="Times New Roman" w:cs="Times New Roman"/>
                <w:sz w:val="17"/>
              </w:rPr>
              <w:t>0.4620</w:t>
            </w:r>
          </w:p>
        </w:tc>
        <w:tc>
          <w:tcPr>
            <w:tcW w:w="1682" w:type="dxa"/>
            <w:tcMar>
              <w:top w:w="45" w:type="dxa"/>
              <w:left w:w="50" w:type="dxa"/>
              <w:bottom w:w="45" w:type="dxa"/>
              <w:right w:w="50" w:type="dxa"/>
            </w:tcMar>
            <w:vAlign w:val="center"/>
          </w:tcPr>
          <w:p w14:paraId="47BBAFA2">
            <w:pPr>
              <w:spacing w:before="0" w:after="0" w:line="240" w:lineRule="auto"/>
              <w:jc w:val="center"/>
            </w:pPr>
            <w:r>
              <w:rPr>
                <w:rFonts w:ascii="Times New Roman" w:hAnsi="Times New Roman" w:eastAsia="Times New Roman" w:cs="Times New Roman"/>
                <w:sz w:val="17"/>
              </w:rPr>
              <w:t>0.4996</w:t>
            </w:r>
          </w:p>
        </w:tc>
        <w:tc>
          <w:tcPr>
            <w:tcW w:w="1682" w:type="dxa"/>
            <w:tcMar>
              <w:top w:w="45" w:type="dxa"/>
              <w:left w:w="50" w:type="dxa"/>
              <w:bottom w:w="45" w:type="dxa"/>
              <w:right w:w="50" w:type="dxa"/>
            </w:tcMar>
            <w:vAlign w:val="center"/>
          </w:tcPr>
          <w:p w14:paraId="237DDDD3">
            <w:pPr>
              <w:spacing w:before="0" w:after="0" w:line="240" w:lineRule="auto"/>
              <w:jc w:val="center"/>
            </w:pPr>
            <w:r>
              <w:rPr>
                <w:rFonts w:ascii="Times New Roman" w:hAnsi="Times New Roman" w:eastAsia="Times New Roman" w:cs="Times New Roman"/>
                <w:sz w:val="17"/>
              </w:rPr>
              <w:t>0.4991</w:t>
            </w:r>
          </w:p>
        </w:tc>
        <w:tc>
          <w:tcPr>
            <w:tcW w:w="1682" w:type="dxa"/>
            <w:tcMar>
              <w:top w:w="45" w:type="dxa"/>
              <w:left w:w="50" w:type="dxa"/>
              <w:bottom w:w="45" w:type="dxa"/>
              <w:right w:w="50" w:type="dxa"/>
            </w:tcMar>
            <w:vAlign w:val="center"/>
          </w:tcPr>
          <w:p w14:paraId="2D0DEAB0">
            <w:pPr>
              <w:spacing w:before="0" w:after="0" w:line="240" w:lineRule="auto"/>
              <w:jc w:val="center"/>
            </w:pPr>
            <w:r>
              <w:rPr>
                <w:rFonts w:ascii="Times New Roman" w:hAnsi="Times New Roman" w:eastAsia="Times New Roman" w:cs="Times New Roman"/>
                <w:sz w:val="17"/>
              </w:rPr>
              <w:t>0.4977</w:t>
            </w:r>
          </w:p>
        </w:tc>
        <w:tc>
          <w:tcPr>
            <w:tcW w:w="1682" w:type="dxa"/>
            <w:tcMar>
              <w:top w:w="45" w:type="dxa"/>
              <w:left w:w="50" w:type="dxa"/>
              <w:bottom w:w="45" w:type="dxa"/>
              <w:right w:w="50" w:type="dxa"/>
            </w:tcMar>
            <w:vAlign w:val="center"/>
          </w:tcPr>
          <w:p w14:paraId="369AB1C8">
            <w:pPr>
              <w:spacing w:before="0" w:after="0" w:line="240" w:lineRule="auto"/>
              <w:jc w:val="center"/>
            </w:pPr>
            <w:r>
              <w:rPr>
                <w:rFonts w:ascii="Times New Roman" w:hAnsi="Times New Roman" w:eastAsia="Times New Roman" w:cs="Times New Roman"/>
                <w:sz w:val="17"/>
              </w:rPr>
              <w:t>0.4970</w:t>
            </w:r>
          </w:p>
        </w:tc>
      </w:tr>
      <w:tr w14:paraId="1205808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682" w:type="dxa"/>
            <w:tcMar>
              <w:top w:w="45" w:type="dxa"/>
              <w:left w:w="50" w:type="dxa"/>
              <w:bottom w:w="45" w:type="dxa"/>
              <w:right w:w="50" w:type="dxa"/>
            </w:tcMar>
            <w:vAlign w:val="center"/>
          </w:tcPr>
          <w:p w14:paraId="4576F1C6">
            <w:pPr>
              <w:spacing w:before="0" w:after="0" w:line="240" w:lineRule="auto"/>
              <w:jc w:val="left"/>
            </w:pPr>
            <w:r>
              <w:rPr>
                <w:rFonts w:ascii="Times New Roman" w:hAnsi="Times New Roman" w:eastAsia="Times New Roman" w:cs="Times New Roman"/>
                <w:sz w:val="17"/>
              </w:rPr>
              <w:t>MAT</w:t>
            </w:r>
          </w:p>
        </w:tc>
        <w:tc>
          <w:tcPr>
            <w:tcW w:w="1682" w:type="dxa"/>
            <w:tcMar>
              <w:top w:w="45" w:type="dxa"/>
              <w:left w:w="50" w:type="dxa"/>
              <w:bottom w:w="45" w:type="dxa"/>
              <w:right w:w="50" w:type="dxa"/>
            </w:tcMar>
            <w:vAlign w:val="center"/>
          </w:tcPr>
          <w:p w14:paraId="3144A4AC">
            <w:pPr>
              <w:spacing w:before="0" w:after="0" w:line="240" w:lineRule="auto"/>
              <w:jc w:val="center"/>
            </w:pPr>
            <w:r>
              <w:rPr>
                <w:rFonts w:ascii="Times New Roman" w:hAnsi="Times New Roman" w:eastAsia="Times New Roman" w:cs="Times New Roman"/>
                <w:sz w:val="17"/>
              </w:rPr>
              <w:t>0.4540</w:t>
            </w:r>
          </w:p>
        </w:tc>
        <w:tc>
          <w:tcPr>
            <w:tcW w:w="1682" w:type="dxa"/>
            <w:tcMar>
              <w:top w:w="45" w:type="dxa"/>
              <w:left w:w="50" w:type="dxa"/>
              <w:bottom w:w="45" w:type="dxa"/>
              <w:right w:w="50" w:type="dxa"/>
            </w:tcMar>
            <w:vAlign w:val="center"/>
          </w:tcPr>
          <w:p w14:paraId="6CC66FE0">
            <w:pPr>
              <w:spacing w:before="0" w:after="0" w:line="240" w:lineRule="auto"/>
              <w:jc w:val="center"/>
            </w:pPr>
            <w:r>
              <w:rPr>
                <w:rFonts w:ascii="Times New Roman" w:hAnsi="Times New Roman" w:eastAsia="Times New Roman" w:cs="Times New Roman"/>
                <w:sz w:val="17"/>
              </w:rPr>
              <w:t>0.4700</w:t>
            </w:r>
          </w:p>
        </w:tc>
        <w:tc>
          <w:tcPr>
            <w:tcW w:w="1682" w:type="dxa"/>
            <w:tcMar>
              <w:top w:w="45" w:type="dxa"/>
              <w:left w:w="50" w:type="dxa"/>
              <w:bottom w:w="45" w:type="dxa"/>
              <w:right w:w="50" w:type="dxa"/>
            </w:tcMar>
            <w:vAlign w:val="center"/>
          </w:tcPr>
          <w:p w14:paraId="11E106A1">
            <w:pPr>
              <w:spacing w:before="0" w:after="0" w:line="240" w:lineRule="auto"/>
              <w:jc w:val="center"/>
            </w:pPr>
            <w:r>
              <w:rPr>
                <w:rFonts w:ascii="Times New Roman" w:hAnsi="Times New Roman" w:eastAsia="Times New Roman" w:cs="Times New Roman"/>
                <w:sz w:val="17"/>
              </w:rPr>
              <w:t>0.4696</w:t>
            </w:r>
          </w:p>
        </w:tc>
        <w:tc>
          <w:tcPr>
            <w:tcW w:w="1682" w:type="dxa"/>
            <w:tcMar>
              <w:top w:w="45" w:type="dxa"/>
              <w:left w:w="50" w:type="dxa"/>
              <w:bottom w:w="45" w:type="dxa"/>
              <w:right w:w="50" w:type="dxa"/>
            </w:tcMar>
            <w:vAlign w:val="center"/>
          </w:tcPr>
          <w:p w14:paraId="09CE800E">
            <w:pPr>
              <w:spacing w:before="0" w:after="0" w:line="240" w:lineRule="auto"/>
              <w:jc w:val="center"/>
            </w:pPr>
            <w:r>
              <w:rPr>
                <w:rFonts w:ascii="Times New Roman" w:hAnsi="Times New Roman" w:eastAsia="Times New Roman" w:cs="Times New Roman"/>
                <w:sz w:val="17"/>
              </w:rPr>
              <w:t>0.4677</w:t>
            </w:r>
          </w:p>
        </w:tc>
        <w:tc>
          <w:tcPr>
            <w:tcW w:w="1682" w:type="dxa"/>
            <w:tcMar>
              <w:top w:w="45" w:type="dxa"/>
              <w:left w:w="50" w:type="dxa"/>
              <w:bottom w:w="45" w:type="dxa"/>
              <w:right w:w="50" w:type="dxa"/>
            </w:tcMar>
            <w:vAlign w:val="center"/>
          </w:tcPr>
          <w:p w14:paraId="014ECEEC">
            <w:pPr>
              <w:spacing w:before="0" w:after="0" w:line="240" w:lineRule="auto"/>
              <w:jc w:val="center"/>
            </w:pPr>
            <w:r>
              <w:rPr>
                <w:rFonts w:ascii="Times New Roman" w:hAnsi="Times New Roman" w:eastAsia="Times New Roman" w:cs="Times New Roman"/>
                <w:sz w:val="17"/>
              </w:rPr>
              <w:t>0.4680</w:t>
            </w:r>
          </w:p>
        </w:tc>
      </w:tr>
      <w:tr w14:paraId="074C04D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682" w:type="dxa"/>
            <w:tcMar>
              <w:top w:w="45" w:type="dxa"/>
              <w:left w:w="50" w:type="dxa"/>
              <w:bottom w:w="45" w:type="dxa"/>
              <w:right w:w="50" w:type="dxa"/>
            </w:tcMar>
            <w:vAlign w:val="center"/>
          </w:tcPr>
          <w:p w14:paraId="43ED83B2">
            <w:pPr>
              <w:spacing w:before="0" w:after="0" w:line="240" w:lineRule="auto"/>
              <w:jc w:val="left"/>
            </w:pPr>
            <w:r>
              <w:rPr>
                <w:rFonts w:ascii="Times New Roman" w:hAnsi="Times New Roman" w:eastAsia="Times New Roman" w:cs="Times New Roman"/>
                <w:sz w:val="17"/>
              </w:rPr>
              <w:t>ResNet50 surrogate</w:t>
            </w:r>
          </w:p>
        </w:tc>
        <w:tc>
          <w:tcPr>
            <w:tcW w:w="1682" w:type="dxa"/>
            <w:tcMar>
              <w:top w:w="45" w:type="dxa"/>
              <w:left w:w="50" w:type="dxa"/>
              <w:bottom w:w="45" w:type="dxa"/>
              <w:right w:w="50" w:type="dxa"/>
            </w:tcMar>
            <w:vAlign w:val="center"/>
          </w:tcPr>
          <w:p w14:paraId="395FBB53">
            <w:pPr>
              <w:spacing w:before="0" w:after="0" w:line="240" w:lineRule="auto"/>
              <w:jc w:val="center"/>
            </w:pPr>
            <w:r>
              <w:rPr>
                <w:rFonts w:ascii="Times New Roman" w:hAnsi="Times New Roman" w:eastAsia="Times New Roman" w:cs="Times New Roman"/>
                <w:sz w:val="17"/>
              </w:rPr>
              <w:t>0.4518</w:t>
            </w:r>
          </w:p>
        </w:tc>
        <w:tc>
          <w:tcPr>
            <w:tcW w:w="1682" w:type="dxa"/>
            <w:tcMar>
              <w:top w:w="45" w:type="dxa"/>
              <w:left w:w="50" w:type="dxa"/>
              <w:bottom w:w="45" w:type="dxa"/>
              <w:right w:w="50" w:type="dxa"/>
            </w:tcMar>
            <w:vAlign w:val="center"/>
          </w:tcPr>
          <w:p w14:paraId="51D3D446">
            <w:pPr>
              <w:spacing w:before="0" w:after="0" w:line="240" w:lineRule="auto"/>
              <w:jc w:val="center"/>
            </w:pPr>
            <w:r>
              <w:rPr>
                <w:rFonts w:ascii="Times New Roman" w:hAnsi="Times New Roman" w:eastAsia="Times New Roman" w:cs="Times New Roman"/>
                <w:sz w:val="17"/>
              </w:rPr>
              <w:t>0.4654</w:t>
            </w:r>
          </w:p>
        </w:tc>
        <w:tc>
          <w:tcPr>
            <w:tcW w:w="1682" w:type="dxa"/>
            <w:tcMar>
              <w:top w:w="45" w:type="dxa"/>
              <w:left w:w="50" w:type="dxa"/>
              <w:bottom w:w="45" w:type="dxa"/>
              <w:right w:w="50" w:type="dxa"/>
            </w:tcMar>
            <w:vAlign w:val="center"/>
          </w:tcPr>
          <w:p w14:paraId="3CCDFD2E">
            <w:pPr>
              <w:spacing w:before="0" w:after="0" w:line="240" w:lineRule="auto"/>
              <w:jc w:val="center"/>
            </w:pPr>
            <w:r>
              <w:rPr>
                <w:rFonts w:ascii="Times New Roman" w:hAnsi="Times New Roman" w:eastAsia="Times New Roman" w:cs="Times New Roman"/>
                <w:sz w:val="17"/>
              </w:rPr>
              <w:t>0.4652</w:t>
            </w:r>
          </w:p>
        </w:tc>
        <w:tc>
          <w:tcPr>
            <w:tcW w:w="1682" w:type="dxa"/>
            <w:tcMar>
              <w:top w:w="45" w:type="dxa"/>
              <w:left w:w="50" w:type="dxa"/>
              <w:bottom w:w="45" w:type="dxa"/>
              <w:right w:w="50" w:type="dxa"/>
            </w:tcMar>
            <w:vAlign w:val="center"/>
          </w:tcPr>
          <w:p w14:paraId="35A6FD28">
            <w:pPr>
              <w:spacing w:before="0" w:after="0" w:line="240" w:lineRule="auto"/>
              <w:jc w:val="center"/>
            </w:pPr>
            <w:r>
              <w:rPr>
                <w:rFonts w:ascii="Times New Roman" w:hAnsi="Times New Roman" w:eastAsia="Times New Roman" w:cs="Times New Roman"/>
                <w:sz w:val="17"/>
              </w:rPr>
              <w:t>0.4637</w:t>
            </w:r>
          </w:p>
        </w:tc>
        <w:tc>
          <w:tcPr>
            <w:tcW w:w="1682" w:type="dxa"/>
            <w:tcMar>
              <w:top w:w="45" w:type="dxa"/>
              <w:left w:w="50" w:type="dxa"/>
              <w:bottom w:w="45" w:type="dxa"/>
              <w:right w:w="50" w:type="dxa"/>
            </w:tcMar>
            <w:vAlign w:val="center"/>
          </w:tcPr>
          <w:p w14:paraId="6D7989E8">
            <w:pPr>
              <w:spacing w:before="0" w:after="0" w:line="240" w:lineRule="auto"/>
              <w:jc w:val="center"/>
            </w:pPr>
            <w:r>
              <w:rPr>
                <w:rFonts w:ascii="Times New Roman" w:hAnsi="Times New Roman" w:eastAsia="Times New Roman" w:cs="Times New Roman"/>
                <w:sz w:val="17"/>
              </w:rPr>
              <w:t>0.4637</w:t>
            </w:r>
          </w:p>
        </w:tc>
      </w:tr>
    </w:tbl>
    <w:p w14:paraId="0A2ED0CF">
      <w:pPr>
        <w:keepLines/>
        <w:pageBreakBefore w:val="0"/>
        <w:spacing w:before="0" w:after="60" w:line="240" w:lineRule="auto"/>
      </w:pPr>
      <w:r>
        <w:rPr>
          <w:rFonts w:ascii="Times New Roman" w:hAnsi="Times New Roman" w:eastAsia="Times New Roman" w:cs="Times New Roman"/>
          <w:sz w:val="18"/>
        </w:rPr>
        <w:t>JPEG-aware variants improve DeepFillv2, Global–Local, MAT and the ResNet50 surrogate relative to SSDM-only, while LaMa remains strongest under SSDM-only training. The table therefore supports a compression-stability claim rather than a claim that every CRPS variant improves every target.</w:t>
      </w:r>
    </w:p>
    <w:p w14:paraId="272C142F">
      <w:r>
        <w:rPr>
          <w:b/>
        </w:rPr>
        <w:t>Supplementary Table S7 | Paired generic-perturbation control at ε = 0.08.</w:t>
      </w:r>
    </w:p>
    <w:p w14:paraId="5EB56AC4">
      <w:r>
        <w:t>A separate 2,000-image run tests whether strong generic source distortion alone can account for the observed output divergence. Scene-Guard is compared with uniform, Gaussian-matched and sign perturbation controls under the same fixed-mask five-target protocol. All methods are evaluated in one process with the same target instances, including the same randomly initialized auxiliary decoder; because that decoder is untrained, these values support within-run paired comparisons only and are not pooled with Table 1 or Supplementary Table S2.</w:t>
      </w:r>
    </w:p>
    <w:tbl>
      <w:tblPr>
        <w:tblStyle w:val="18"/>
        <w:tblW w:w="0" w:type="auto"/>
        <w:jc w:val="center"/>
        <w:tblLayout w:type="autofit"/>
        <w:tblCellMar>
          <w:top w:w="0" w:type="dxa"/>
          <w:left w:w="108" w:type="dxa"/>
          <w:bottom w:w="0" w:type="dxa"/>
          <w:right w:w="108" w:type="dxa"/>
        </w:tblCellMar>
      </w:tblPr>
      <w:tblGrid>
        <w:gridCol w:w="1576"/>
        <w:gridCol w:w="1576"/>
        <w:gridCol w:w="1576"/>
        <w:gridCol w:w="1576"/>
        <w:gridCol w:w="1576"/>
        <w:gridCol w:w="1576"/>
      </w:tblGrid>
      <w:tr w14:paraId="1A8AAECA">
        <w:tblPrEx>
          <w:tblCellMar>
            <w:top w:w="0" w:type="dxa"/>
            <w:left w:w="108" w:type="dxa"/>
            <w:bottom w:w="0" w:type="dxa"/>
            <w:right w:w="108" w:type="dxa"/>
          </w:tblCellMar>
        </w:tblPrEx>
        <w:trPr>
          <w:jc w:val="center"/>
        </w:trPr>
        <w:tc>
          <w:tcPr>
            <w:tcW w:w="1576" w:type="dxa"/>
            <w:tcBorders>
              <w:top w:val="single" w:color="000000" w:sz="10" w:space="0"/>
              <w:bottom w:val="single" w:color="000000" w:sz="6" w:space="0"/>
            </w:tcBorders>
            <w:vAlign w:val="center"/>
          </w:tcPr>
          <w:p w14:paraId="1BF62EF8">
            <w:r>
              <w:rPr>
                <w:b/>
                <w:sz w:val="17"/>
              </w:rPr>
              <w:t>Method</w:t>
            </w:r>
          </w:p>
        </w:tc>
        <w:tc>
          <w:tcPr>
            <w:tcW w:w="1576" w:type="dxa"/>
            <w:tcBorders>
              <w:top w:val="single" w:color="000000" w:sz="10" w:space="0"/>
              <w:bottom w:val="single" w:color="000000" w:sz="6" w:space="0"/>
            </w:tcBorders>
            <w:vAlign w:val="center"/>
          </w:tcPr>
          <w:p w14:paraId="2C1B5713">
            <w:r>
              <w:rPr>
                <w:b/>
                <w:sz w:val="17"/>
              </w:rPr>
              <w:t>Mean SDR</w:t>
            </w:r>
          </w:p>
        </w:tc>
        <w:tc>
          <w:tcPr>
            <w:tcW w:w="1576" w:type="dxa"/>
            <w:tcBorders>
              <w:top w:val="single" w:color="000000" w:sz="10" w:space="0"/>
              <w:bottom w:val="single" w:color="000000" w:sz="6" w:space="0"/>
            </w:tcBorders>
            <w:vAlign w:val="center"/>
          </w:tcPr>
          <w:p w14:paraId="1B0514A4">
            <w:r>
              <w:rPr>
                <w:b/>
                <w:sz w:val="17"/>
              </w:rPr>
              <w:t>Across-target SD</w:t>
            </w:r>
          </w:p>
        </w:tc>
        <w:tc>
          <w:tcPr>
            <w:tcW w:w="1576" w:type="dxa"/>
            <w:tcBorders>
              <w:top w:val="single" w:color="000000" w:sz="10" w:space="0"/>
              <w:bottom w:val="single" w:color="000000" w:sz="6" w:space="0"/>
            </w:tcBorders>
            <w:vAlign w:val="center"/>
          </w:tcPr>
          <w:p w14:paraId="24DD8FE1">
            <w:r>
              <w:rPr>
                <w:b/>
                <w:sz w:val="17"/>
              </w:rPr>
              <w:t>SemDR</w:t>
            </w:r>
          </w:p>
        </w:tc>
        <w:tc>
          <w:tcPr>
            <w:tcW w:w="1576" w:type="dxa"/>
            <w:tcBorders>
              <w:top w:val="single" w:color="000000" w:sz="10" w:space="0"/>
              <w:bottom w:val="single" w:color="000000" w:sz="6" w:space="0"/>
            </w:tcBorders>
            <w:vAlign w:val="center"/>
          </w:tcPr>
          <w:p w14:paraId="35BFB1DC">
            <w:r>
              <w:rPr>
                <w:b/>
                <w:sz w:val="17"/>
              </w:rPr>
              <w:t>PSNR (dB)</w:t>
            </w:r>
          </w:p>
        </w:tc>
        <w:tc>
          <w:tcPr>
            <w:tcW w:w="1576" w:type="dxa"/>
            <w:tcBorders>
              <w:top w:val="single" w:color="000000" w:sz="10" w:space="0"/>
              <w:bottom w:val="single" w:color="000000" w:sz="6" w:space="0"/>
            </w:tcBorders>
            <w:vAlign w:val="center"/>
          </w:tcPr>
          <w:p w14:paraId="70F19E76">
            <w:r>
              <w:rPr>
                <w:b/>
                <w:sz w:val="17"/>
              </w:rPr>
              <w:t>SSIM</w:t>
            </w:r>
          </w:p>
        </w:tc>
      </w:tr>
      <w:tr w14:paraId="3B5A30FA">
        <w:tblPrEx>
          <w:tblCellMar>
            <w:top w:w="0" w:type="dxa"/>
            <w:left w:w="108" w:type="dxa"/>
            <w:bottom w:w="0" w:type="dxa"/>
            <w:right w:w="108" w:type="dxa"/>
          </w:tblCellMar>
        </w:tblPrEx>
        <w:trPr>
          <w:jc w:val="center"/>
        </w:trPr>
        <w:tc>
          <w:tcPr>
            <w:tcW w:w="1576" w:type="dxa"/>
            <w:vAlign w:val="center"/>
          </w:tcPr>
          <w:p w14:paraId="1DCB115E">
            <w:pPr>
              <w:jc w:val="left"/>
            </w:pPr>
            <w:r>
              <w:rPr>
                <w:sz w:val="17"/>
              </w:rPr>
              <w:t>Scene-Guard</w:t>
            </w:r>
          </w:p>
        </w:tc>
        <w:tc>
          <w:tcPr>
            <w:tcW w:w="1576" w:type="dxa"/>
            <w:vAlign w:val="center"/>
          </w:tcPr>
          <w:p w14:paraId="408DB5DA">
            <w:pPr>
              <w:jc w:val="center"/>
            </w:pPr>
            <w:r>
              <w:rPr>
                <w:sz w:val="17"/>
              </w:rPr>
              <w:t>0.4359</w:t>
            </w:r>
          </w:p>
        </w:tc>
        <w:tc>
          <w:tcPr>
            <w:tcW w:w="1576" w:type="dxa"/>
            <w:vAlign w:val="center"/>
          </w:tcPr>
          <w:p w14:paraId="70C25734">
            <w:pPr>
              <w:jc w:val="center"/>
            </w:pPr>
            <w:r>
              <w:rPr>
                <w:sz w:val="17"/>
              </w:rPr>
              <w:t>0.0179</w:t>
            </w:r>
          </w:p>
        </w:tc>
        <w:tc>
          <w:tcPr>
            <w:tcW w:w="1576" w:type="dxa"/>
            <w:vAlign w:val="center"/>
          </w:tcPr>
          <w:p w14:paraId="237D79FE">
            <w:pPr>
              <w:jc w:val="center"/>
            </w:pPr>
            <w:r>
              <w:rPr>
                <w:sz w:val="17"/>
              </w:rPr>
              <w:t>0.7936</w:t>
            </w:r>
          </w:p>
        </w:tc>
        <w:tc>
          <w:tcPr>
            <w:tcW w:w="1576" w:type="dxa"/>
            <w:vAlign w:val="center"/>
          </w:tcPr>
          <w:p w14:paraId="0705D69D">
            <w:pPr>
              <w:jc w:val="center"/>
            </w:pPr>
            <w:r>
              <w:rPr>
                <w:sz w:val="17"/>
              </w:rPr>
              <w:t>22.38</w:t>
            </w:r>
          </w:p>
        </w:tc>
        <w:tc>
          <w:tcPr>
            <w:tcW w:w="1576" w:type="dxa"/>
            <w:vAlign w:val="center"/>
          </w:tcPr>
          <w:p w14:paraId="5B78BC8A">
            <w:pPr>
              <w:jc w:val="center"/>
            </w:pPr>
            <w:r>
              <w:rPr>
                <w:sz w:val="17"/>
              </w:rPr>
              <w:t>0.5425</w:t>
            </w:r>
          </w:p>
        </w:tc>
      </w:tr>
      <w:tr w14:paraId="33F32DB2">
        <w:tblPrEx>
          <w:tblCellMar>
            <w:top w:w="0" w:type="dxa"/>
            <w:left w:w="108" w:type="dxa"/>
            <w:bottom w:w="0" w:type="dxa"/>
            <w:right w:w="108" w:type="dxa"/>
          </w:tblCellMar>
        </w:tblPrEx>
        <w:trPr>
          <w:jc w:val="center"/>
        </w:trPr>
        <w:tc>
          <w:tcPr>
            <w:tcW w:w="1576" w:type="dxa"/>
            <w:vAlign w:val="center"/>
          </w:tcPr>
          <w:p w14:paraId="044CE0F6">
            <w:pPr>
              <w:jc w:val="left"/>
            </w:pPr>
            <w:r>
              <w:rPr>
                <w:sz w:val="17"/>
              </w:rPr>
              <w:t>Uniform control</w:t>
            </w:r>
          </w:p>
        </w:tc>
        <w:tc>
          <w:tcPr>
            <w:tcW w:w="1576" w:type="dxa"/>
            <w:vAlign w:val="center"/>
          </w:tcPr>
          <w:p w14:paraId="4EEE1C90">
            <w:pPr>
              <w:jc w:val="center"/>
            </w:pPr>
            <w:r>
              <w:rPr>
                <w:sz w:val="17"/>
              </w:rPr>
              <w:t>0.2762</w:t>
            </w:r>
          </w:p>
        </w:tc>
        <w:tc>
          <w:tcPr>
            <w:tcW w:w="1576" w:type="dxa"/>
            <w:vAlign w:val="center"/>
          </w:tcPr>
          <w:p w14:paraId="2B7D3AC7">
            <w:pPr>
              <w:jc w:val="center"/>
            </w:pPr>
            <w:r>
              <w:rPr>
                <w:sz w:val="17"/>
              </w:rPr>
              <w:t>0.0082</w:t>
            </w:r>
          </w:p>
        </w:tc>
        <w:tc>
          <w:tcPr>
            <w:tcW w:w="1576" w:type="dxa"/>
            <w:vAlign w:val="center"/>
          </w:tcPr>
          <w:p w14:paraId="0D85DBB9">
            <w:pPr>
              <w:jc w:val="center"/>
            </w:pPr>
            <w:r>
              <w:rPr>
                <w:sz w:val="17"/>
              </w:rPr>
              <w:t>0.0300</w:t>
            </w:r>
          </w:p>
        </w:tc>
        <w:tc>
          <w:tcPr>
            <w:tcW w:w="1576" w:type="dxa"/>
            <w:vAlign w:val="center"/>
          </w:tcPr>
          <w:p w14:paraId="3211AC91">
            <w:pPr>
              <w:jc w:val="center"/>
            </w:pPr>
            <w:r>
              <w:rPr>
                <w:sz w:val="17"/>
              </w:rPr>
              <w:t>26.88</w:t>
            </w:r>
          </w:p>
        </w:tc>
        <w:tc>
          <w:tcPr>
            <w:tcW w:w="1576" w:type="dxa"/>
            <w:vAlign w:val="center"/>
          </w:tcPr>
          <w:p w14:paraId="08B2C31D">
            <w:pPr>
              <w:jc w:val="center"/>
            </w:pPr>
            <w:r>
              <w:rPr>
                <w:sz w:val="17"/>
              </w:rPr>
              <w:t>0.6588</w:t>
            </w:r>
          </w:p>
        </w:tc>
      </w:tr>
      <w:tr w14:paraId="70E5FC43">
        <w:tblPrEx>
          <w:tblCellMar>
            <w:top w:w="0" w:type="dxa"/>
            <w:left w:w="108" w:type="dxa"/>
            <w:bottom w:w="0" w:type="dxa"/>
            <w:right w:w="108" w:type="dxa"/>
          </w:tblCellMar>
        </w:tblPrEx>
        <w:trPr>
          <w:jc w:val="center"/>
        </w:trPr>
        <w:tc>
          <w:tcPr>
            <w:tcW w:w="1576" w:type="dxa"/>
            <w:vAlign w:val="center"/>
          </w:tcPr>
          <w:p w14:paraId="7DA3680A">
            <w:pPr>
              <w:jc w:val="left"/>
            </w:pPr>
            <w:r>
              <w:rPr>
                <w:sz w:val="17"/>
              </w:rPr>
              <w:t>Gaussian-matched control</w:t>
            </w:r>
          </w:p>
        </w:tc>
        <w:tc>
          <w:tcPr>
            <w:tcW w:w="1576" w:type="dxa"/>
            <w:vAlign w:val="center"/>
          </w:tcPr>
          <w:p w14:paraId="03A9492B">
            <w:pPr>
              <w:jc w:val="center"/>
            </w:pPr>
            <w:r>
              <w:rPr>
                <w:sz w:val="17"/>
              </w:rPr>
              <w:t>0.3301</w:t>
            </w:r>
          </w:p>
        </w:tc>
        <w:tc>
          <w:tcPr>
            <w:tcW w:w="1576" w:type="dxa"/>
            <w:vAlign w:val="center"/>
          </w:tcPr>
          <w:p w14:paraId="73FF5840">
            <w:pPr>
              <w:jc w:val="center"/>
            </w:pPr>
            <w:r>
              <w:rPr>
                <w:sz w:val="17"/>
              </w:rPr>
              <w:t>0.0097</w:t>
            </w:r>
          </w:p>
        </w:tc>
        <w:tc>
          <w:tcPr>
            <w:tcW w:w="1576" w:type="dxa"/>
            <w:vAlign w:val="center"/>
          </w:tcPr>
          <w:p w14:paraId="48C69642">
            <w:pPr>
              <w:jc w:val="center"/>
            </w:pPr>
            <w:r>
              <w:rPr>
                <w:sz w:val="17"/>
              </w:rPr>
              <w:t>0.0386</w:t>
            </w:r>
          </w:p>
        </w:tc>
        <w:tc>
          <w:tcPr>
            <w:tcW w:w="1576" w:type="dxa"/>
            <w:vAlign w:val="center"/>
          </w:tcPr>
          <w:p w14:paraId="6E441597">
            <w:pPr>
              <w:jc w:val="center"/>
            </w:pPr>
            <w:r>
              <w:rPr>
                <w:sz w:val="17"/>
              </w:rPr>
              <w:t>25.19</w:t>
            </w:r>
          </w:p>
        </w:tc>
        <w:tc>
          <w:tcPr>
            <w:tcW w:w="1576" w:type="dxa"/>
            <w:vAlign w:val="center"/>
          </w:tcPr>
          <w:p w14:paraId="04293B3C">
            <w:pPr>
              <w:jc w:val="center"/>
            </w:pPr>
            <w:r>
              <w:rPr>
                <w:sz w:val="17"/>
              </w:rPr>
              <w:t>0.5912</w:t>
            </w:r>
          </w:p>
        </w:tc>
      </w:tr>
      <w:tr w14:paraId="39EA0D98">
        <w:tblPrEx>
          <w:tblCellMar>
            <w:top w:w="0" w:type="dxa"/>
            <w:left w:w="108" w:type="dxa"/>
            <w:bottom w:w="0" w:type="dxa"/>
            <w:right w:w="108" w:type="dxa"/>
          </w:tblCellMar>
        </w:tblPrEx>
        <w:trPr>
          <w:jc w:val="center"/>
        </w:trPr>
        <w:tc>
          <w:tcPr>
            <w:tcW w:w="1576" w:type="dxa"/>
            <w:tcBorders>
              <w:bottom w:val="single" w:color="000000" w:sz="10" w:space="0"/>
            </w:tcBorders>
            <w:vAlign w:val="center"/>
          </w:tcPr>
          <w:p w14:paraId="2F168D03">
            <w:pPr>
              <w:jc w:val="left"/>
            </w:pPr>
            <w:r>
              <w:rPr>
                <w:sz w:val="17"/>
              </w:rPr>
              <w:t>Sign control</w:t>
            </w:r>
          </w:p>
        </w:tc>
        <w:tc>
          <w:tcPr>
            <w:tcW w:w="1576" w:type="dxa"/>
            <w:tcBorders>
              <w:bottom w:val="single" w:color="000000" w:sz="10" w:space="0"/>
            </w:tcBorders>
            <w:vAlign w:val="center"/>
          </w:tcPr>
          <w:p w14:paraId="58F9F503">
            <w:pPr>
              <w:jc w:val="center"/>
            </w:pPr>
            <w:r>
              <w:rPr>
                <w:sz w:val="17"/>
              </w:rPr>
              <w:t>0.4306</w:t>
            </w:r>
          </w:p>
        </w:tc>
        <w:tc>
          <w:tcPr>
            <w:tcW w:w="1576" w:type="dxa"/>
            <w:tcBorders>
              <w:bottom w:val="single" w:color="000000" w:sz="10" w:space="0"/>
            </w:tcBorders>
            <w:vAlign w:val="center"/>
          </w:tcPr>
          <w:p w14:paraId="2B7CF6F2">
            <w:pPr>
              <w:jc w:val="center"/>
            </w:pPr>
            <w:r>
              <w:rPr>
                <w:sz w:val="17"/>
              </w:rPr>
              <w:t>0.0131</w:t>
            </w:r>
          </w:p>
        </w:tc>
        <w:tc>
          <w:tcPr>
            <w:tcW w:w="1576" w:type="dxa"/>
            <w:tcBorders>
              <w:bottom w:val="single" w:color="000000" w:sz="10" w:space="0"/>
            </w:tcBorders>
            <w:vAlign w:val="center"/>
          </w:tcPr>
          <w:p w14:paraId="1515BD8B">
            <w:pPr>
              <w:jc w:val="center"/>
            </w:pPr>
            <w:r>
              <w:rPr>
                <w:sz w:val="17"/>
              </w:rPr>
              <w:t>0.0583</w:t>
            </w:r>
          </w:p>
        </w:tc>
        <w:tc>
          <w:tcPr>
            <w:tcW w:w="1576" w:type="dxa"/>
            <w:tcBorders>
              <w:bottom w:val="single" w:color="000000" w:sz="10" w:space="0"/>
            </w:tcBorders>
            <w:vAlign w:val="center"/>
          </w:tcPr>
          <w:p w14:paraId="521F74FB">
            <w:pPr>
              <w:jc w:val="center"/>
            </w:pPr>
            <w:r>
              <w:rPr>
                <w:sz w:val="17"/>
              </w:rPr>
              <w:t>22.16</w:t>
            </w:r>
          </w:p>
        </w:tc>
        <w:tc>
          <w:tcPr>
            <w:tcW w:w="1576" w:type="dxa"/>
            <w:tcBorders>
              <w:bottom w:val="single" w:color="000000" w:sz="10" w:space="0"/>
            </w:tcBorders>
            <w:vAlign w:val="center"/>
          </w:tcPr>
          <w:p w14:paraId="0A7F511B">
            <w:pPr>
              <w:jc w:val="center"/>
            </w:pPr>
            <w:r>
              <w:rPr>
                <w:sz w:val="17"/>
              </w:rPr>
              <w:t>0.4656</w:t>
            </w:r>
          </w:p>
        </w:tc>
      </w:tr>
    </w:tbl>
    <w:p w14:paraId="2B890288">
      <w:r>
        <w:t>The uniform and Gaussian-matched controls yield lower SDR and near-zero SemDR. The sign control is the strongest generic control: its raw SDR is close to Scene-Guard (0.4306 vs 0.4359), but its SemDR is 0.0583 versus 0.7936 (13.6× lower) and its source fidelity is slightly worse. The control therefore shows that strong generic distortion can reproduce much of raw structural divergence without reproducing the semantic output shift. This supports the manuscript's use of SDR together with SemDR and fidelity rather than SDR alone.</w:t>
      </w:r>
    </w:p>
    <w:p w14:paraId="00550950">
      <w:r>
        <w:t>Run configuration: ε = 0.08, n = 2,000 images; deterministic per-batch random-number generation uses seed 1000 + 64 × batch index. The internal untrained decoder realization is shared across all four methods in this paired run.</w:t>
      </w:r>
    </w:p>
    <w:sectPr>
      <w:footerReference r:id="rId5" w:type="default"/>
      <w:pgSz w:w="11906" w:h="16838"/>
      <w:pgMar w:top="1037" w:right="1224" w:bottom="1037" w:left="1224"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86"/>
    <w:family w:val="auto"/>
    <w:pitch w:val="default"/>
    <w:sig w:usb0="E00006FF" w:usb1="420024FF" w:usb2="02000000" w:usb3="00000000" w:csb0="2000019F" w:csb1="00000000"/>
  </w:font>
  <w:font w:name="Cambria">
    <w:panose1 w:val="02040503050406030204"/>
    <w:charset w:val="86"/>
    <w:family w:val="auto"/>
    <w:pitch w:val="default"/>
    <w:sig w:usb0="E00006FF" w:usb1="420024FF" w:usb2="02000000" w:usb3="00000000" w:csb0="2000019F" w:csb1="00000000"/>
  </w:font>
  <w:font w:name="Cambria">
    <w:panose1 w:val="02040503050406030204"/>
    <w:charset w:val="00"/>
    <w:family w:val="auto"/>
    <w:pitch w:val="default"/>
    <w:sig w:usb0="E00006FF" w:usb1="420024FF" w:usb2="02000000" w:usb3="00000000" w:csb0="2000019F" w:csb1="00000000"/>
  </w:font>
  <w:font w:name="Consolas">
    <w:panose1 w:val="020B0609020204030204"/>
    <w:charset w:val="00"/>
    <w:family w:val="auto"/>
    <w:pitch w:val="default"/>
    <w:sig w:usb0="E00006FF" w:usb1="0000FCFF" w:usb2="00000001" w:usb3="00000000" w:csb0="600001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5FEB17">
    <w:pPr>
      <w:jc w:val="center"/>
    </w:pPr>
    <w:r>
      <w:rPr>
        <w:rFonts w:ascii="Times New Roman" w:hAnsi="Times New Roman" w:eastAsia="Times New Roman" w:cs="Times New Roman"/>
        <w:sz w:val="17"/>
      </w:rPr>
      <w:fldChar w:fldCharType="begin"/>
    </w:r>
    <w:r>
      <w:rPr>
        <w:rFonts w:ascii="Times New Roman" w:hAnsi="Times New Roman" w:eastAsia="Times New Roman" w:cs="Times New Roman"/>
        <w:sz w:val="17"/>
      </w:rPr>
      <w:instrText xml:space="preserve"> PAGE </w:instrText>
    </w:r>
    <w:r>
      <w:rPr>
        <w:rFonts w:ascii="Times New Roman" w:hAnsi="Times New Roman" w:eastAsia="Times New Roman" w:cs="Times New Roman"/>
        <w:sz w:val="17"/>
      </w:rPr>
      <w:fldChar w:fldCharType="separate"/>
    </w:r>
    <w:r>
      <w:rPr>
        <w:rFonts w:ascii="Times New Roman" w:hAnsi="Times New Roman" w:eastAsia="Times New Roman" w:cs="Times New Roman"/>
        <w:sz w:val="17"/>
      </w:rPr>
      <w:t>1</w:t>
    </w:r>
    <w:r>
      <w:rPr>
        <w:rFonts w:ascii="Times New Roman" w:hAnsi="Times New Roman" w:eastAsia="Times New Roman" w:cs="Times New Roman"/>
        <w:sz w:val="17"/>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NotTrackMoves/>
  <w:documentProtection w:enforcement="0"/>
  <w:defaultTabStop w:val="720"/>
  <w:drawingGridHorizontalSpacing w:val="360"/>
  <w:drawingGridVerticalSpacing w:val="360"/>
  <w:displayHorizontalDrawingGridEvery w:val="0"/>
  <w:displayVerticalDrawingGridEvery w:val="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74947E4"/>
    <w:rsid w:val="582D3831"/>
    <w:rsid w:val="5E826401"/>
    <w:rsid w:val="6B792DBC"/>
    <w:rsid w:val="71881C9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 w:semiHidden="0" w:name="Block Text"/>
    <w:lsdException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heme="minorHAnsi" w:cstheme="minorBidi"/>
      <w:sz w:val="19"/>
      <w:szCs w:val="24"/>
      <w:lang w:val="en-US" w:eastAsia="en-US" w:bidi="ar-SA"/>
    </w:rPr>
  </w:style>
  <w:style w:type="paragraph" w:styleId="2">
    <w:name w:val="heading 1"/>
    <w:basedOn w:val="1"/>
    <w:next w:val="3"/>
    <w:qFormat/>
    <w:uiPriority w:val="9"/>
    <w:pPr>
      <w:keepNext/>
      <w:keepLines/>
      <w:spacing w:before="480" w:after="0"/>
      <w:outlineLvl w:val="0"/>
    </w:pPr>
    <w:rPr>
      <w:rFonts w:asciiTheme="majorHAnsi" w:hAnsiTheme="majorHAnsi" w:eastAsiaTheme="majorEastAsia" w:cstheme="majorBidi"/>
      <w:b/>
      <w:bCs/>
      <w:color w:val="000000"/>
      <w:sz w:val="26"/>
      <w:szCs w:val="32"/>
    </w:rPr>
  </w:style>
  <w:style w:type="paragraph" w:styleId="4">
    <w:name w:val="heading 2"/>
    <w:basedOn w:val="1"/>
    <w:next w:val="3"/>
    <w:unhideWhenUsed/>
    <w:qFormat/>
    <w:uiPriority w:val="9"/>
    <w:pPr>
      <w:keepNext/>
      <w:keepLines/>
      <w:spacing w:before="200" w:after="0"/>
      <w:outlineLvl w:val="1"/>
    </w:pPr>
    <w:rPr>
      <w:rFonts w:asciiTheme="majorHAnsi" w:hAnsiTheme="majorHAnsi" w:eastAsiaTheme="majorEastAsia" w:cstheme="majorBidi"/>
      <w:b/>
      <w:bCs/>
      <w:color w:val="000000"/>
      <w:sz w:val="23"/>
      <w:szCs w:val="28"/>
    </w:rPr>
  </w:style>
  <w:style w:type="paragraph" w:styleId="5">
    <w:name w:val="heading 3"/>
    <w:basedOn w:val="1"/>
    <w:next w:val="3"/>
    <w:unhideWhenUsed/>
    <w:qFormat/>
    <w:uiPriority w:val="9"/>
    <w:pPr>
      <w:keepNext/>
      <w:keepLines/>
      <w:spacing w:before="200" w:after="0"/>
      <w:outlineLvl w:val="2"/>
    </w:pPr>
    <w:rPr>
      <w:rFonts w:asciiTheme="majorHAnsi" w:hAnsiTheme="majorHAnsi" w:eastAsiaTheme="majorEastAsia" w:cstheme="majorBidi"/>
      <w:b/>
      <w:bCs/>
      <w:color w:val="000000"/>
      <w:sz w:val="21"/>
      <w:szCs w:val="24"/>
    </w:rPr>
  </w:style>
  <w:style w:type="paragraph" w:styleId="6">
    <w:name w:val="heading 4"/>
    <w:basedOn w:val="1"/>
    <w:next w:val="3"/>
    <w:unhideWhenUsed/>
    <w:qFormat/>
    <w:uiPriority w:val="9"/>
    <w:pPr>
      <w:keepNext/>
      <w:keepLines/>
      <w:spacing w:before="200" w:after="0"/>
      <w:outlineLvl w:val="3"/>
    </w:pPr>
    <w:rPr>
      <w:rFonts w:asciiTheme="majorHAnsi" w:hAnsiTheme="majorHAnsi" w:eastAsiaTheme="majorEastAsia" w:cstheme="majorBidi"/>
      <w:bCs/>
      <w:i/>
      <w:color w:val="4F81BD" w:themeColor="accent1"/>
      <w:sz w:val="24"/>
      <w:szCs w:val="24"/>
      <w14:textFill>
        <w14:solidFill>
          <w14:schemeClr w14:val="accent1"/>
        </w14:solidFill>
      </w14:textFill>
    </w:rPr>
  </w:style>
  <w:style w:type="paragraph" w:styleId="7">
    <w:name w:val="heading 5"/>
    <w:basedOn w:val="1"/>
    <w:next w:val="3"/>
    <w:unhideWhenUsed/>
    <w:qFormat/>
    <w:uiPriority w:val="9"/>
    <w:pPr>
      <w:keepNext/>
      <w:keepLines/>
      <w:spacing w:before="200" w:after="0"/>
      <w:outlineLvl w:val="4"/>
    </w:pPr>
    <w:rPr>
      <w:rFonts w:asciiTheme="majorHAnsi" w:hAnsiTheme="majorHAnsi" w:eastAsiaTheme="majorEastAsia" w:cstheme="majorBidi"/>
      <w:iCs/>
      <w:color w:val="4F81BD" w:themeColor="accent1"/>
      <w:sz w:val="24"/>
      <w:szCs w:val="24"/>
      <w14:textFill>
        <w14:solidFill>
          <w14:schemeClr w14:val="accent1"/>
        </w14:solidFill>
      </w14:textFill>
    </w:rPr>
  </w:style>
  <w:style w:type="paragraph" w:styleId="8">
    <w:name w:val="heading 6"/>
    <w:basedOn w:val="1"/>
    <w:next w:val="3"/>
    <w:unhideWhenUsed/>
    <w:qFormat/>
    <w:uiPriority w:val="9"/>
    <w:pPr>
      <w:keepNext/>
      <w:keepLines/>
      <w:spacing w:before="200" w:after="0"/>
      <w:outlineLvl w:val="5"/>
    </w:pPr>
    <w:rPr>
      <w:rFonts w:asciiTheme="majorHAnsi" w:hAnsiTheme="majorHAnsi" w:eastAsiaTheme="majorEastAsia" w:cstheme="majorBidi"/>
      <w:color w:val="4F81BD" w:themeColor="accent1"/>
      <w:sz w:val="24"/>
      <w:szCs w:val="24"/>
      <w14:textFill>
        <w14:solidFill>
          <w14:schemeClr w14:val="accent1"/>
        </w14:solidFill>
      </w14:textFill>
    </w:rPr>
  </w:style>
  <w:style w:type="paragraph" w:styleId="9">
    <w:name w:val="heading 7"/>
    <w:basedOn w:val="1"/>
    <w:next w:val="3"/>
    <w:unhideWhenUsed/>
    <w:qFormat/>
    <w:uiPriority w:val="9"/>
    <w:pPr>
      <w:keepNext/>
      <w:keepLines/>
      <w:spacing w:before="200" w:after="0"/>
      <w:outlineLvl w:val="6"/>
    </w:pPr>
    <w:rPr>
      <w:rFonts w:asciiTheme="majorHAnsi" w:hAnsiTheme="majorHAnsi" w:eastAsiaTheme="majorEastAsia" w:cstheme="majorBidi"/>
      <w:color w:val="4F81BD" w:themeColor="accent1"/>
      <w:sz w:val="24"/>
      <w:szCs w:val="24"/>
      <w14:textFill>
        <w14:solidFill>
          <w14:schemeClr w14:val="accent1"/>
        </w14:solidFill>
      </w14:textFill>
    </w:rPr>
  </w:style>
  <w:style w:type="paragraph" w:styleId="10">
    <w:name w:val="heading 8"/>
    <w:basedOn w:val="1"/>
    <w:next w:val="3"/>
    <w:unhideWhenUsed/>
    <w:qFormat/>
    <w:uiPriority w:val="9"/>
    <w:pPr>
      <w:keepNext/>
      <w:keepLines/>
      <w:spacing w:before="200" w:after="0"/>
      <w:outlineLvl w:val="7"/>
    </w:pPr>
    <w:rPr>
      <w:rFonts w:asciiTheme="majorHAnsi" w:hAnsiTheme="majorHAnsi" w:eastAsiaTheme="majorEastAsia" w:cstheme="majorBidi"/>
      <w:color w:val="4F81BD" w:themeColor="accent1"/>
      <w:sz w:val="24"/>
      <w:szCs w:val="24"/>
      <w14:textFill>
        <w14:solidFill>
          <w14:schemeClr w14:val="accent1"/>
        </w14:solidFill>
      </w14:textFill>
    </w:rPr>
  </w:style>
  <w:style w:type="paragraph" w:styleId="11">
    <w:name w:val="heading 9"/>
    <w:basedOn w:val="1"/>
    <w:next w:val="3"/>
    <w:unhideWhenUsed/>
    <w:qFormat/>
    <w:uiPriority w:val="9"/>
    <w:pPr>
      <w:keepNext/>
      <w:keepLines/>
      <w:spacing w:before="200" w:after="0"/>
      <w:outlineLvl w:val="8"/>
    </w:pPr>
    <w:rPr>
      <w:rFonts w:asciiTheme="majorHAnsi" w:hAnsiTheme="majorHAnsi" w:eastAsiaTheme="majorEastAsia" w:cstheme="majorBidi"/>
      <w:color w:val="4F81BD" w:themeColor="accent1"/>
      <w:sz w:val="24"/>
      <w:szCs w:val="24"/>
      <w14:textFill>
        <w14:solidFill>
          <w14:schemeClr w14:val="accent1"/>
        </w14:solidFill>
      </w14:textFill>
    </w:rPr>
  </w:style>
  <w:style w:type="character" w:default="1" w:styleId="19">
    <w:name w:val="Default Paragraph Font"/>
    <w:semiHidden/>
    <w:unhideWhenUsed/>
    <w:qFormat/>
    <w:uiPriority w:val="0"/>
  </w:style>
  <w:style w:type="table" w:default="1" w:styleId="18">
    <w:name w:val="Normal Table"/>
    <w:uiPriority w:val="0"/>
    <w:tblPr>
      <w:tblCellMar>
        <w:top w:w="0" w:type="dxa"/>
        <w:left w:w="108" w:type="dxa"/>
        <w:bottom w:w="0" w:type="dxa"/>
        <w:right w:w="108" w:type="dxa"/>
      </w:tblCellMar>
    </w:tblPr>
  </w:style>
  <w:style w:type="paragraph" w:styleId="3">
    <w:name w:val="Body Text"/>
    <w:basedOn w:val="1"/>
    <w:link w:val="21"/>
    <w:qFormat/>
    <w:uiPriority w:val="0"/>
    <w:pPr>
      <w:spacing w:before="180" w:after="180"/>
    </w:pPr>
    <w:rPr>
      <w:rFonts w:ascii="Times New Roman" w:hAnsi="Times New Roman" w:eastAsia="Times New Roman"/>
      <w:sz w:val="21"/>
    </w:rPr>
  </w:style>
  <w:style w:type="paragraph" w:styleId="12">
    <w:name w:val="caption"/>
    <w:basedOn w:val="1"/>
    <w:qFormat/>
    <w:uiPriority w:val="0"/>
    <w:pPr>
      <w:spacing w:before="0" w:after="120"/>
    </w:pPr>
    <w:rPr>
      <w:i/>
    </w:rPr>
  </w:style>
  <w:style w:type="paragraph" w:styleId="13">
    <w:name w:val="Block Text"/>
    <w:basedOn w:val="3"/>
    <w:next w:val="3"/>
    <w:unhideWhenUsed/>
    <w:qFormat/>
    <w:uiPriority w:val="9"/>
    <w:pPr>
      <w:spacing w:before="100" w:after="100"/>
      <w:ind w:left="480" w:right="480" w:firstLine="0"/>
    </w:pPr>
  </w:style>
  <w:style w:type="paragraph" w:styleId="14">
    <w:name w:val="Date"/>
    <w:next w:val="3"/>
    <w:qFormat/>
    <w:uiPriority w:val="0"/>
    <w:pPr>
      <w:keepNext/>
      <w:keepLines/>
      <w:spacing w:after="200"/>
      <w:jc w:val="center"/>
    </w:pPr>
    <w:rPr>
      <w:rFonts w:asciiTheme="minorHAnsi" w:hAnsiTheme="minorHAnsi" w:eastAsiaTheme="minorHAnsi" w:cstheme="minorBidi"/>
      <w:sz w:val="24"/>
      <w:szCs w:val="24"/>
      <w:lang w:val="en-US" w:eastAsia="en-US" w:bidi="ar-SA"/>
    </w:rPr>
  </w:style>
  <w:style w:type="paragraph" w:styleId="15">
    <w:name w:val="Subtitle"/>
    <w:basedOn w:val="16"/>
    <w:next w:val="3"/>
    <w:qFormat/>
    <w:uiPriority w:val="0"/>
    <w:pPr>
      <w:keepNext/>
      <w:keepLines/>
      <w:spacing w:before="240" w:after="240"/>
      <w:jc w:val="center"/>
    </w:pPr>
    <w:rPr>
      <w:sz w:val="30"/>
      <w:szCs w:val="30"/>
    </w:rPr>
  </w:style>
  <w:style w:type="paragraph" w:styleId="16">
    <w:name w:val="Title"/>
    <w:basedOn w:val="1"/>
    <w:next w:val="3"/>
    <w:qFormat/>
    <w:uiPriority w:val="0"/>
    <w:pPr>
      <w:keepNext/>
      <w:keepLines/>
      <w:spacing w:before="0" w:after="80"/>
      <w:jc w:val="center"/>
    </w:pPr>
    <w:rPr>
      <w:rFonts w:asciiTheme="majorHAnsi" w:hAnsiTheme="majorHAnsi" w:eastAsiaTheme="majorEastAsia" w:cstheme="majorBidi"/>
      <w:b/>
      <w:bCs/>
      <w:color w:val="000000"/>
      <w:sz w:val="32"/>
      <w:szCs w:val="36"/>
    </w:rPr>
  </w:style>
  <w:style w:type="paragraph" w:styleId="17">
    <w:name w:val="footnote text"/>
    <w:basedOn w:val="1"/>
    <w:unhideWhenUsed/>
    <w:qFormat/>
    <w:uiPriority w:val="9"/>
  </w:style>
  <w:style w:type="character" w:styleId="20">
    <w:name w:val="Hyperlink"/>
    <w:basedOn w:val="21"/>
    <w:uiPriority w:val="0"/>
    <w:rPr>
      <w:color w:val="4F81BD" w:themeColor="accent1"/>
      <w14:textFill>
        <w14:solidFill>
          <w14:schemeClr w14:val="accent1"/>
        </w14:solidFill>
      </w14:textFill>
    </w:rPr>
  </w:style>
  <w:style w:type="character" w:customStyle="1" w:styleId="21">
    <w:name w:val="Body Text Char"/>
    <w:basedOn w:val="19"/>
    <w:link w:val="3"/>
    <w:qFormat/>
    <w:uiPriority w:val="0"/>
  </w:style>
  <w:style w:type="character" w:styleId="22">
    <w:name w:val="footnote reference"/>
    <w:basedOn w:val="21"/>
    <w:qFormat/>
    <w:uiPriority w:val="0"/>
    <w:rPr>
      <w:vertAlign w:val="superscript"/>
    </w:rPr>
  </w:style>
  <w:style w:type="paragraph" w:customStyle="1" w:styleId="23">
    <w:name w:val="First Paragraph"/>
    <w:basedOn w:val="3"/>
    <w:next w:val="3"/>
    <w:qFormat/>
    <w:uiPriority w:val="0"/>
  </w:style>
  <w:style w:type="paragraph" w:customStyle="1" w:styleId="24">
    <w:name w:val="Compact"/>
    <w:basedOn w:val="3"/>
    <w:qFormat/>
    <w:uiPriority w:val="0"/>
    <w:pPr>
      <w:spacing w:before="36" w:after="36"/>
    </w:pPr>
  </w:style>
  <w:style w:type="paragraph" w:customStyle="1" w:styleId="25">
    <w:name w:val="Author"/>
    <w:next w:val="3"/>
    <w:qFormat/>
    <w:uiPriority w:val="0"/>
    <w:pPr>
      <w:keepNext/>
      <w:keepLines/>
      <w:spacing w:after="200"/>
      <w:jc w:val="center"/>
    </w:pPr>
    <w:rPr>
      <w:rFonts w:asciiTheme="minorHAnsi" w:hAnsiTheme="minorHAnsi" w:eastAsiaTheme="minorHAnsi" w:cstheme="minorBidi"/>
      <w:sz w:val="24"/>
      <w:szCs w:val="24"/>
      <w:lang w:val="en-US" w:eastAsia="en-US" w:bidi="ar-SA"/>
    </w:rPr>
  </w:style>
  <w:style w:type="paragraph" w:customStyle="1" w:styleId="26">
    <w:name w:val="Abstract Title"/>
    <w:basedOn w:val="1"/>
    <w:next w:val="27"/>
    <w:qFormat/>
    <w:uiPriority w:val="0"/>
    <w:pPr>
      <w:keepNext/>
      <w:keepLines/>
      <w:spacing w:before="300" w:after="0"/>
      <w:jc w:val="center"/>
    </w:pPr>
    <w:rPr>
      <w:b/>
      <w:color w:val="345A8A"/>
      <w:sz w:val="20"/>
      <w:szCs w:val="20"/>
    </w:rPr>
  </w:style>
  <w:style w:type="paragraph" w:customStyle="1" w:styleId="27">
    <w:name w:val="Abstract"/>
    <w:basedOn w:val="1"/>
    <w:next w:val="3"/>
    <w:qFormat/>
    <w:uiPriority w:val="0"/>
    <w:pPr>
      <w:keepNext/>
      <w:keepLines/>
      <w:spacing w:before="100" w:after="300"/>
    </w:pPr>
    <w:rPr>
      <w:sz w:val="20"/>
      <w:szCs w:val="20"/>
    </w:rPr>
  </w:style>
  <w:style w:type="paragraph" w:customStyle="1" w:styleId="28">
    <w:name w:val="Bibliography"/>
    <w:basedOn w:val="1"/>
    <w:qFormat/>
    <w:uiPriority w:val="0"/>
  </w:style>
  <w:style w:type="paragraph" w:customStyle="1" w:styleId="29">
    <w:name w:val="Footnote Block Text"/>
    <w:unhideWhenUsed/>
    <w:qFormat/>
    <w:uiPriority w:val="9"/>
    <w:pPr>
      <w:spacing w:before="100" w:after="100"/>
      <w:ind w:left="480" w:right="480" w:firstLine="0"/>
    </w:pPr>
    <w:rPr>
      <w:rFonts w:asciiTheme="minorHAnsi" w:hAnsiTheme="minorHAnsi" w:eastAsiaTheme="minorHAnsi" w:cstheme="minorBidi"/>
      <w:sz w:val="24"/>
      <w:szCs w:val="24"/>
      <w:lang w:val="en-US" w:eastAsia="en-US" w:bidi="ar-SA"/>
    </w:rPr>
  </w:style>
  <w:style w:type="table" w:customStyle="1" w:styleId="30">
    <w:name w:val="Table"/>
    <w:semiHidden/>
    <w:unhideWhenUsed/>
    <w:qFormat/>
    <w:uiPriority w:val="0"/>
    <w:tblPr>
      <w:tblCellMar>
        <w:top w:w="0" w:type="dxa"/>
        <w:left w:w="108" w:type="dxa"/>
        <w:bottom w:w="0" w:type="dxa"/>
        <w:right w:w="108" w:type="dxa"/>
      </w:tblCellMar>
    </w:tblPr>
    <w:tblStylePr w:type="firstRow">
      <w:tcPr>
        <w:tcBorders>
          <w:bottom w:val="single" w:color="auto" w:sz="0" w:space="0"/>
        </w:tcBorders>
        <w:vAlign w:val="bottom"/>
      </w:tcPr>
    </w:tblStylePr>
  </w:style>
  <w:style w:type="paragraph" w:customStyle="1" w:styleId="31">
    <w:name w:val="Definition Term"/>
    <w:basedOn w:val="1"/>
    <w:next w:val="32"/>
    <w:qFormat/>
    <w:uiPriority w:val="0"/>
    <w:pPr>
      <w:keepNext/>
      <w:keepLines/>
      <w:spacing w:after="0"/>
    </w:pPr>
    <w:rPr>
      <w:b/>
    </w:rPr>
  </w:style>
  <w:style w:type="paragraph" w:customStyle="1" w:styleId="32">
    <w:name w:val="Definition"/>
    <w:basedOn w:val="1"/>
    <w:qFormat/>
    <w:uiPriority w:val="0"/>
  </w:style>
  <w:style w:type="paragraph" w:customStyle="1" w:styleId="33">
    <w:name w:val="Table Caption"/>
    <w:basedOn w:val="12"/>
    <w:qFormat/>
    <w:uiPriority w:val="0"/>
    <w:pPr>
      <w:keepNext/>
    </w:pPr>
  </w:style>
  <w:style w:type="paragraph" w:customStyle="1" w:styleId="34">
    <w:name w:val="Image Caption"/>
    <w:basedOn w:val="12"/>
    <w:qFormat/>
    <w:uiPriority w:val="0"/>
  </w:style>
  <w:style w:type="paragraph" w:customStyle="1" w:styleId="35">
    <w:name w:val="Figure"/>
    <w:basedOn w:val="1"/>
    <w:qFormat/>
    <w:uiPriority w:val="0"/>
  </w:style>
  <w:style w:type="paragraph" w:customStyle="1" w:styleId="36">
    <w:name w:val="Captioned Figure"/>
    <w:basedOn w:val="35"/>
    <w:qFormat/>
    <w:uiPriority w:val="0"/>
    <w:pPr>
      <w:keepNext/>
    </w:pPr>
  </w:style>
  <w:style w:type="character" w:customStyle="1" w:styleId="37">
    <w:name w:val="Verbatim Char"/>
    <w:basedOn w:val="21"/>
    <w:link w:val="38"/>
    <w:qFormat/>
    <w:uiPriority w:val="0"/>
    <w:rPr>
      <w:rFonts w:ascii="Consolas" w:hAnsi="Consolas"/>
      <w:sz w:val="22"/>
    </w:rPr>
  </w:style>
  <w:style w:type="paragraph" w:customStyle="1" w:styleId="38">
    <w:name w:val="Source Code"/>
    <w:basedOn w:val="1"/>
    <w:link w:val="37"/>
    <w:qFormat/>
    <w:uiPriority w:val="0"/>
    <w:pPr>
      <w:wordWrap w:val="0"/>
    </w:pPr>
  </w:style>
  <w:style w:type="character" w:customStyle="1" w:styleId="39">
    <w:name w:val="Section Number"/>
    <w:basedOn w:val="21"/>
    <w:qFormat/>
    <w:uiPriority w:val="0"/>
  </w:style>
  <w:style w:type="paragraph" w:customStyle="1" w:styleId="40">
    <w:name w:val="TOC Heading"/>
    <w:basedOn w:val="2"/>
    <w:next w:val="3"/>
    <w:unhideWhenUsed/>
    <w:qFormat/>
    <w:uiPriority w:val="39"/>
    <w:pPr>
      <w:spacing w:before="240" w:line="259" w:lineRule="auto"/>
      <w:outlineLvl w:val="9"/>
    </w:pPr>
    <w:rPr>
      <w:rFonts w:asciiTheme="majorHAnsi" w:hAnsiTheme="majorHAnsi" w:eastAsiaTheme="majorEastAsia" w:cstheme="majorBidi"/>
      <w:b w:val="0"/>
      <w:bCs w:val="0"/>
      <w:color w:val="376092" w:themeColor="accent1" w:themeShade="BF"/>
    </w:rPr>
  </w:style>
  <w:style w:type="character" w:customStyle="1" w:styleId="41">
    <w:name w:val="KeywordTok"/>
    <w:basedOn w:val="37"/>
    <w:qFormat/>
    <w:uiPriority w:val="0"/>
    <w:rPr>
      <w:b/>
      <w:color w:val="007020"/>
    </w:rPr>
  </w:style>
  <w:style w:type="character" w:customStyle="1" w:styleId="42">
    <w:name w:val="DataTypeTok"/>
    <w:basedOn w:val="37"/>
    <w:qFormat/>
    <w:uiPriority w:val="0"/>
    <w:rPr>
      <w:color w:val="902000"/>
    </w:rPr>
  </w:style>
  <w:style w:type="character" w:customStyle="1" w:styleId="43">
    <w:name w:val="DecValTok"/>
    <w:basedOn w:val="37"/>
    <w:qFormat/>
    <w:uiPriority w:val="0"/>
    <w:rPr>
      <w:color w:val="40A070"/>
    </w:rPr>
  </w:style>
  <w:style w:type="character" w:customStyle="1" w:styleId="44">
    <w:name w:val="BaseNTok"/>
    <w:basedOn w:val="37"/>
    <w:qFormat/>
    <w:uiPriority w:val="0"/>
    <w:rPr>
      <w:color w:val="40A070"/>
    </w:rPr>
  </w:style>
  <w:style w:type="character" w:customStyle="1" w:styleId="45">
    <w:name w:val="FloatTok"/>
    <w:basedOn w:val="37"/>
    <w:qFormat/>
    <w:uiPriority w:val="0"/>
    <w:rPr>
      <w:color w:val="40A070"/>
    </w:rPr>
  </w:style>
  <w:style w:type="character" w:customStyle="1" w:styleId="46">
    <w:name w:val="ConstantTok"/>
    <w:basedOn w:val="37"/>
    <w:qFormat/>
    <w:uiPriority w:val="0"/>
    <w:rPr>
      <w:color w:val="880000"/>
    </w:rPr>
  </w:style>
  <w:style w:type="character" w:customStyle="1" w:styleId="47">
    <w:name w:val="CharTok"/>
    <w:basedOn w:val="37"/>
    <w:qFormat/>
    <w:uiPriority w:val="0"/>
    <w:rPr>
      <w:color w:val="4070A0"/>
    </w:rPr>
  </w:style>
  <w:style w:type="character" w:customStyle="1" w:styleId="48">
    <w:name w:val="SpecialCharTok"/>
    <w:basedOn w:val="37"/>
    <w:qFormat/>
    <w:uiPriority w:val="0"/>
    <w:rPr>
      <w:color w:val="4070A0"/>
    </w:rPr>
  </w:style>
  <w:style w:type="character" w:customStyle="1" w:styleId="49">
    <w:name w:val="StringTok"/>
    <w:basedOn w:val="37"/>
    <w:qFormat/>
    <w:uiPriority w:val="0"/>
    <w:rPr>
      <w:color w:val="4070A0"/>
    </w:rPr>
  </w:style>
  <w:style w:type="character" w:customStyle="1" w:styleId="50">
    <w:name w:val="VerbatimStringTok"/>
    <w:basedOn w:val="37"/>
    <w:qFormat/>
    <w:uiPriority w:val="0"/>
    <w:rPr>
      <w:color w:val="4070A0"/>
    </w:rPr>
  </w:style>
  <w:style w:type="character" w:customStyle="1" w:styleId="51">
    <w:name w:val="SpecialStringTok"/>
    <w:basedOn w:val="37"/>
    <w:qFormat/>
    <w:uiPriority w:val="0"/>
    <w:rPr>
      <w:color w:val="BB6688"/>
    </w:rPr>
  </w:style>
  <w:style w:type="character" w:customStyle="1" w:styleId="52">
    <w:name w:val="ImportTok"/>
    <w:basedOn w:val="37"/>
    <w:qFormat/>
    <w:uiPriority w:val="0"/>
    <w:rPr>
      <w:b/>
      <w:color w:val="008000"/>
    </w:rPr>
  </w:style>
  <w:style w:type="character" w:customStyle="1" w:styleId="53">
    <w:name w:val="CommentTok"/>
    <w:basedOn w:val="37"/>
    <w:qFormat/>
    <w:uiPriority w:val="0"/>
    <w:rPr>
      <w:i/>
      <w:color w:val="60A0B0"/>
    </w:rPr>
  </w:style>
  <w:style w:type="character" w:customStyle="1" w:styleId="54">
    <w:name w:val="DocumentationTok"/>
    <w:basedOn w:val="37"/>
    <w:qFormat/>
    <w:uiPriority w:val="0"/>
    <w:rPr>
      <w:i/>
      <w:color w:val="BA2121"/>
    </w:rPr>
  </w:style>
  <w:style w:type="character" w:customStyle="1" w:styleId="55">
    <w:name w:val="AnnotationTok"/>
    <w:basedOn w:val="37"/>
    <w:qFormat/>
    <w:uiPriority w:val="0"/>
    <w:rPr>
      <w:b/>
      <w:i/>
      <w:color w:val="60A0B0"/>
    </w:rPr>
  </w:style>
  <w:style w:type="character" w:customStyle="1" w:styleId="56">
    <w:name w:val="CommentVarTok"/>
    <w:basedOn w:val="37"/>
    <w:qFormat/>
    <w:uiPriority w:val="0"/>
    <w:rPr>
      <w:b/>
      <w:i/>
      <w:color w:val="60A0B0"/>
    </w:rPr>
  </w:style>
  <w:style w:type="character" w:customStyle="1" w:styleId="57">
    <w:name w:val="OtherTok"/>
    <w:basedOn w:val="37"/>
    <w:qFormat/>
    <w:uiPriority w:val="0"/>
    <w:rPr>
      <w:color w:val="007020"/>
    </w:rPr>
  </w:style>
  <w:style w:type="character" w:customStyle="1" w:styleId="58">
    <w:name w:val="FunctionTok"/>
    <w:basedOn w:val="37"/>
    <w:qFormat/>
    <w:uiPriority w:val="0"/>
    <w:rPr>
      <w:color w:val="06287E"/>
    </w:rPr>
  </w:style>
  <w:style w:type="character" w:customStyle="1" w:styleId="59">
    <w:name w:val="VariableTok"/>
    <w:basedOn w:val="37"/>
    <w:qFormat/>
    <w:uiPriority w:val="0"/>
    <w:rPr>
      <w:color w:val="19177C"/>
    </w:rPr>
  </w:style>
  <w:style w:type="character" w:customStyle="1" w:styleId="60">
    <w:name w:val="ControlFlowTok"/>
    <w:basedOn w:val="37"/>
    <w:qFormat/>
    <w:uiPriority w:val="0"/>
    <w:rPr>
      <w:b/>
      <w:color w:val="007020"/>
    </w:rPr>
  </w:style>
  <w:style w:type="character" w:customStyle="1" w:styleId="61">
    <w:name w:val="OperatorTok"/>
    <w:basedOn w:val="37"/>
    <w:qFormat/>
    <w:uiPriority w:val="0"/>
    <w:rPr>
      <w:color w:val="666666"/>
    </w:rPr>
  </w:style>
  <w:style w:type="character" w:customStyle="1" w:styleId="62">
    <w:name w:val="BuiltInTok"/>
    <w:basedOn w:val="37"/>
    <w:qFormat/>
    <w:uiPriority w:val="0"/>
    <w:rPr>
      <w:color w:val="008000"/>
    </w:rPr>
  </w:style>
  <w:style w:type="character" w:customStyle="1" w:styleId="63">
    <w:name w:val="ExtensionTok"/>
    <w:basedOn w:val="37"/>
    <w:qFormat/>
    <w:uiPriority w:val="0"/>
  </w:style>
  <w:style w:type="character" w:customStyle="1" w:styleId="64">
    <w:name w:val="PreprocessorTok"/>
    <w:basedOn w:val="37"/>
    <w:qFormat/>
    <w:uiPriority w:val="0"/>
    <w:rPr>
      <w:color w:val="BC7A00"/>
    </w:rPr>
  </w:style>
  <w:style w:type="character" w:customStyle="1" w:styleId="65">
    <w:name w:val="AttributeTok"/>
    <w:basedOn w:val="37"/>
    <w:qFormat/>
    <w:uiPriority w:val="0"/>
    <w:rPr>
      <w:color w:val="7D9029"/>
    </w:rPr>
  </w:style>
  <w:style w:type="character" w:customStyle="1" w:styleId="66">
    <w:name w:val="RegionMarkerTok"/>
    <w:basedOn w:val="37"/>
    <w:qFormat/>
    <w:uiPriority w:val="0"/>
  </w:style>
  <w:style w:type="character" w:customStyle="1" w:styleId="67">
    <w:name w:val="InformationTok"/>
    <w:basedOn w:val="37"/>
    <w:qFormat/>
    <w:uiPriority w:val="0"/>
    <w:rPr>
      <w:b/>
      <w:i/>
      <w:color w:val="60A0B0"/>
    </w:rPr>
  </w:style>
  <w:style w:type="character" w:customStyle="1" w:styleId="68">
    <w:name w:val="WarningTok"/>
    <w:basedOn w:val="37"/>
    <w:qFormat/>
    <w:uiPriority w:val="0"/>
    <w:rPr>
      <w:b/>
      <w:i/>
      <w:color w:val="60A0B0"/>
    </w:rPr>
  </w:style>
  <w:style w:type="character" w:customStyle="1" w:styleId="69">
    <w:name w:val="AlertTok"/>
    <w:basedOn w:val="37"/>
    <w:qFormat/>
    <w:uiPriority w:val="0"/>
    <w:rPr>
      <w:b/>
      <w:color w:val="FF0000"/>
    </w:rPr>
  </w:style>
  <w:style w:type="character" w:customStyle="1" w:styleId="70">
    <w:name w:val="ErrorTok"/>
    <w:basedOn w:val="37"/>
    <w:qFormat/>
    <w:uiPriority w:val="0"/>
    <w:rPr>
      <w:b/>
      <w:color w:val="FF0000"/>
    </w:rPr>
  </w:style>
  <w:style w:type="character" w:customStyle="1" w:styleId="71">
    <w:name w:val="NormalTok"/>
    <w:basedOn w:val="37"/>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6</Pages>
  <Words>1281</Words>
  <Characters>8020</Characters>
  <Lines>12</Lines>
  <Paragraphs>8</Paragraphs>
  <TotalTime>64</TotalTime>
  <ScaleCrop>false</ScaleCrop>
  <LinksUpToDate>false</LinksUpToDate>
  <CharactersWithSpaces>8996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2026-08-19T00:42:00Z</dcterms:created>
  <dc:creator>Min Shi; Yingnan Zhang; Hemin Yin; Yanzhe Zhang</dc:creator>
  <cp:keywords>image forensics; generative image editing; adversarial robustness; scene inpainting; JPEG recompression; proactive defense</cp:keywords>
  <cp:lastModifiedBy>微信用户</cp:lastModifiedBy>
  <dcterms:modified xsi:type="dcterms:W3CDTF">2026-08-20T11:28:19Z</dcterms:modified>
  <dc:subject>Scientific Reports manuscript</dc:subject>
  <dc:title>Scene-Guard combines structural disruption and JPEG forensics for JPEG-robust defense against scene manipulation</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
  </property>
  <property fmtid="{D5CDD505-2E9C-101B-9397-08002B2CF9AE}" pid="3" name="KSOTemplateDocerSaveRecord">
    <vt:lpwstr>eyJoZGlkIjoiYzUxNmUyN2M1NDExYWQ2NTIwYWUyZTMzYWRkNjUxZDMiLCJ1c2VySWQiOiIxMjQ3NDM0NDA1In0=</vt:lpwstr>
  </property>
  <property fmtid="{D5CDD505-2E9C-101B-9397-08002B2CF9AE}" pid="4" name="KSOProductBuildVer">
    <vt:lpwstr>2052-12.1.0.28043</vt:lpwstr>
  </property>
  <property fmtid="{D5CDD505-2E9C-101B-9397-08002B2CF9AE}" pid="5" name="ICV">
    <vt:lpwstr>A00DB14A047F4AC299070D520EF1CFDE_13</vt:lpwstr>
  </property>
</Properties>
</file>