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C8" w:rsidRPr="008F4E6B" w:rsidRDefault="003C03C8" w:rsidP="003F106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4E6B">
        <w:rPr>
          <w:rFonts w:ascii="Times New Roman" w:hAnsi="Times New Roman" w:cs="Times New Roman"/>
          <w:b/>
          <w:sz w:val="32"/>
          <w:szCs w:val="24"/>
        </w:rPr>
        <w:t xml:space="preserve">Supporting Information for </w:t>
      </w:r>
    </w:p>
    <w:p w:rsidR="00670C72" w:rsidRPr="00860E34" w:rsidRDefault="00670C72" w:rsidP="00670C7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60E34">
        <w:rPr>
          <w:rFonts w:ascii="Times New Roman" w:hAnsi="Times New Roman" w:cs="Times New Roman"/>
          <w:b/>
          <w:sz w:val="32"/>
          <w:szCs w:val="24"/>
        </w:rPr>
        <w:t xml:space="preserve">Development of optical biosensor for the detection of glutamine in human biofluids using </w:t>
      </w:r>
      <w:proofErr w:type="spellStart"/>
      <w:r w:rsidRPr="00860E34">
        <w:rPr>
          <w:rFonts w:ascii="Times New Roman" w:hAnsi="Times New Roman" w:cs="Times New Roman"/>
          <w:b/>
          <w:sz w:val="32"/>
          <w:szCs w:val="24"/>
        </w:rPr>
        <w:t>merocyanine</w:t>
      </w:r>
      <w:proofErr w:type="spellEnd"/>
      <w:r w:rsidRPr="00860E34">
        <w:rPr>
          <w:rFonts w:ascii="Times New Roman" w:hAnsi="Times New Roman" w:cs="Times New Roman"/>
          <w:b/>
          <w:sz w:val="32"/>
          <w:szCs w:val="24"/>
        </w:rPr>
        <w:t xml:space="preserve"> dye as a sensor </w:t>
      </w:r>
    </w:p>
    <w:p w:rsidR="00670C72" w:rsidRPr="00860E34" w:rsidRDefault="00670C72" w:rsidP="00670C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485A">
        <w:rPr>
          <w:rFonts w:ascii="Times New Roman" w:hAnsi="Times New Roman" w:cs="Times New Roman"/>
          <w:sz w:val="24"/>
          <w:szCs w:val="24"/>
        </w:rPr>
        <w:t>Vijayakumar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Sathya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Appadurai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Deepa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Lakshmi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Kandhan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Sangeetha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Venkatesan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Srinivasadesikan</w:t>
      </w:r>
      <w:r>
        <w:rPr>
          <w:rFonts w:ascii="Times New Roman" w:hAnsi="Times New Roman" w:cs="Times New Roman"/>
          <w:sz w:val="24"/>
          <w:szCs w:val="24"/>
          <w:lang w:val="en-IN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b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Shyi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-Long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Lee</w:t>
      </w:r>
      <w:r>
        <w:rPr>
          <w:rFonts w:ascii="Times New Roman" w:hAnsi="Times New Roman" w:cs="Times New Roman"/>
          <w:sz w:val="24"/>
          <w:szCs w:val="24"/>
          <w:lang w:val="en-IN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c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Vediappen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Padmini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>*</w:t>
      </w:r>
    </w:p>
    <w:p w:rsidR="00670C72" w:rsidRPr="00860E34" w:rsidRDefault="00670C72" w:rsidP="00670C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0E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60E34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proofErr w:type="gramEnd"/>
      <w:r w:rsidRPr="00860E34">
        <w:rPr>
          <w:rFonts w:ascii="Times New Roman" w:hAnsi="Times New Roman" w:cs="Times New Roman"/>
          <w:sz w:val="24"/>
          <w:szCs w:val="24"/>
        </w:rPr>
        <w:t xml:space="preserve"> of Organic Chemistry, School of Chemistry, Madurai </w:t>
      </w:r>
      <w:proofErr w:type="spellStart"/>
      <w:r w:rsidRPr="00860E34">
        <w:rPr>
          <w:rFonts w:ascii="Times New Roman" w:hAnsi="Times New Roman" w:cs="Times New Roman"/>
          <w:sz w:val="24"/>
          <w:szCs w:val="24"/>
        </w:rPr>
        <w:t>Kamaraj</w:t>
      </w:r>
      <w:proofErr w:type="spellEnd"/>
      <w:r w:rsidRPr="00860E34">
        <w:rPr>
          <w:rFonts w:ascii="Times New Roman" w:hAnsi="Times New Roman" w:cs="Times New Roman"/>
          <w:sz w:val="24"/>
          <w:szCs w:val="24"/>
        </w:rPr>
        <w:t xml:space="preserve"> University, Madurai-625021, </w:t>
      </w:r>
      <w:proofErr w:type="spellStart"/>
      <w:r w:rsidRPr="00860E34">
        <w:rPr>
          <w:rFonts w:ascii="Times New Roman" w:hAnsi="Times New Roman" w:cs="Times New Roman"/>
          <w:sz w:val="24"/>
          <w:szCs w:val="24"/>
        </w:rPr>
        <w:t>Tamilnadu</w:t>
      </w:r>
      <w:proofErr w:type="spellEnd"/>
      <w:r w:rsidRPr="00860E34">
        <w:rPr>
          <w:rFonts w:ascii="Times New Roman" w:hAnsi="Times New Roman" w:cs="Times New Roman"/>
          <w:sz w:val="24"/>
          <w:szCs w:val="24"/>
        </w:rPr>
        <w:t>, India.</w:t>
      </w:r>
    </w:p>
    <w:p w:rsidR="00670C72" w:rsidRPr="00ED485A" w:rsidRDefault="00670C72" w:rsidP="00670C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b</w:t>
      </w:r>
      <w:r w:rsidRPr="00ED485A">
        <w:rPr>
          <w:rFonts w:ascii="Times New Roman" w:hAnsi="Times New Roman" w:cs="Times New Roman"/>
          <w:sz w:val="24"/>
          <w:szCs w:val="24"/>
          <w:lang w:val="en-IN"/>
        </w:rPr>
        <w:t>Division</w:t>
      </w:r>
      <w:proofErr w:type="gram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of Chemistry, Department of Sciences and Humanities, Vignan's Foundation for Science, Technology and Research, Vadlamudi, Guntur, 522 213,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ED485A">
        <w:rPr>
          <w:rFonts w:ascii="Times New Roman" w:hAnsi="Times New Roman" w:cs="Times New Roman"/>
          <w:sz w:val="24"/>
          <w:szCs w:val="24"/>
          <w:lang w:val="en-IN"/>
        </w:rPr>
        <w:t>Andhra Pradesh, India.</w:t>
      </w:r>
    </w:p>
    <w:p w:rsidR="00670C72" w:rsidRPr="00670C72" w:rsidRDefault="00670C72" w:rsidP="00670C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c</w:t>
      </w:r>
      <w:r w:rsidRPr="00ED485A">
        <w:rPr>
          <w:rFonts w:ascii="Times New Roman" w:hAnsi="Times New Roman" w:cs="Times New Roman"/>
          <w:sz w:val="24"/>
          <w:szCs w:val="24"/>
          <w:lang w:val="en-IN"/>
        </w:rPr>
        <w:t>Department</w:t>
      </w:r>
      <w:proofErr w:type="gram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of Chemistry and Biochemistry, National Chung-Cheng University, Chia-Yi, 621, Taiwan.</w:t>
      </w:r>
    </w:p>
    <w:p w:rsidR="00670C72" w:rsidRPr="00670C72" w:rsidRDefault="00670C72" w:rsidP="00670C72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70C72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r w:rsidRPr="00670C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hyperlink r:id="rId9" w:history="1">
        <w:r w:rsidRPr="00670C72">
          <w:rPr>
            <w:rStyle w:val="Hyperlink"/>
            <w:rFonts w:ascii="Times New Roman" w:hAnsi="Times New Roman" w:cs="Times New Roman"/>
            <w:i/>
            <w:color w:val="000000" w:themeColor="text1"/>
            <w:sz w:val="24"/>
            <w:szCs w:val="24"/>
          </w:rPr>
          <w:t>padmini.chem@mkuniversity.org</w:t>
        </w:r>
      </w:hyperlink>
    </w:p>
    <w:p w:rsidR="003C03C8" w:rsidRPr="008F4E6B" w:rsidRDefault="003C03C8" w:rsidP="003F106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4E6B">
        <w:rPr>
          <w:rFonts w:ascii="Times New Roman" w:hAnsi="Times New Roman" w:cs="Times New Roman"/>
          <w:b/>
          <w:bCs/>
          <w:sz w:val="24"/>
          <w:szCs w:val="24"/>
        </w:rPr>
        <w:t>CONTENT</w:t>
      </w:r>
    </w:p>
    <w:p w:rsidR="003C03C8" w:rsidRDefault="003C03C8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</w:rPr>
        <w:t>Synthetic protocol for Merocyanine dye molecule</w:t>
      </w:r>
    </w:p>
    <w:p w:rsidR="00F73133" w:rsidRPr="00323A32" w:rsidRDefault="00F73133" w:rsidP="00F73133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  <w:vertAlign w:val="superscript"/>
        </w:rPr>
        <w:t>1</w:t>
      </w:r>
      <w:r w:rsidRPr="00323A32">
        <w:rPr>
          <w:b/>
          <w:color w:val="000000" w:themeColor="text1"/>
        </w:rPr>
        <w:t xml:space="preserve">H NMR for the synthesized </w:t>
      </w:r>
      <w:r w:rsidRPr="00323A32">
        <w:rPr>
          <w:b/>
        </w:rPr>
        <w:t xml:space="preserve">Merocyanine dye </w:t>
      </w:r>
      <w:r w:rsidRPr="00323A32">
        <w:rPr>
          <w:b/>
          <w:color w:val="000000" w:themeColor="text1"/>
        </w:rPr>
        <w:t>molecule</w:t>
      </w:r>
    </w:p>
    <w:p w:rsidR="00F73133" w:rsidRPr="00323A32" w:rsidRDefault="00F73133" w:rsidP="00F73133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  <w:vertAlign w:val="superscript"/>
        </w:rPr>
        <w:t>13</w:t>
      </w:r>
      <w:r w:rsidRPr="00323A32">
        <w:rPr>
          <w:b/>
          <w:color w:val="000000" w:themeColor="text1"/>
        </w:rPr>
        <w:t xml:space="preserve">C NMR for the synthesized </w:t>
      </w:r>
      <w:r w:rsidRPr="00323A32">
        <w:rPr>
          <w:b/>
        </w:rPr>
        <w:t xml:space="preserve">Merocyanine dye </w:t>
      </w:r>
      <w:r w:rsidRPr="00323A32">
        <w:rPr>
          <w:b/>
          <w:color w:val="000000" w:themeColor="text1"/>
        </w:rPr>
        <w:t>molecule</w:t>
      </w:r>
    </w:p>
    <w:p w:rsidR="00F73133" w:rsidRPr="00323A32" w:rsidRDefault="00F73133" w:rsidP="00F73133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 xml:space="preserve">ESI-Mass Spectra the synthesized </w:t>
      </w:r>
      <w:r w:rsidRPr="00323A32">
        <w:rPr>
          <w:b/>
        </w:rPr>
        <w:t xml:space="preserve">Merocyanine dye </w:t>
      </w:r>
      <w:r w:rsidRPr="00323A32">
        <w:rPr>
          <w:b/>
          <w:color w:val="000000" w:themeColor="text1"/>
        </w:rPr>
        <w:t>molecule</w:t>
      </w:r>
      <w:r w:rsidRPr="00323A32">
        <w:rPr>
          <w:b/>
        </w:rPr>
        <w:t xml:space="preserve"> </w:t>
      </w:r>
    </w:p>
    <w:p w:rsidR="00F73133" w:rsidRPr="00323A32" w:rsidRDefault="00F73133" w:rsidP="00F73133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 xml:space="preserve">ESI-Mass Spectra the synthesized </w:t>
      </w:r>
      <w:r w:rsidRPr="00323A32">
        <w:rPr>
          <w:b/>
        </w:rPr>
        <w:t xml:space="preserve">Merocyanine dye with glutamine </w:t>
      </w:r>
    </w:p>
    <w:p w:rsidR="003C03C8" w:rsidRPr="00323A32" w:rsidRDefault="007B12BD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  <w:color w:val="000000" w:themeColor="text1"/>
        </w:rPr>
        <w:t>UV-</w:t>
      </w:r>
      <w:r w:rsidR="00C81BE2">
        <w:rPr>
          <w:b/>
          <w:color w:val="000000" w:themeColor="text1"/>
        </w:rPr>
        <w:t>Visible</w:t>
      </w:r>
      <w:r w:rsidR="003C03C8" w:rsidRPr="00323A32">
        <w:rPr>
          <w:b/>
          <w:color w:val="000000" w:themeColor="text1"/>
        </w:rPr>
        <w:t xml:space="preserve"> and emission spectral characterization for synthesized </w:t>
      </w:r>
      <w:r w:rsidR="003C03C8" w:rsidRPr="00323A32">
        <w:rPr>
          <w:b/>
        </w:rPr>
        <w:t xml:space="preserve">Merocyanine dye </w:t>
      </w:r>
      <w:r w:rsidR="003C03C8" w:rsidRPr="00323A32">
        <w:rPr>
          <w:b/>
          <w:color w:val="000000" w:themeColor="text1"/>
        </w:rPr>
        <w:t xml:space="preserve">molecule </w:t>
      </w:r>
    </w:p>
    <w:p w:rsidR="00D65766" w:rsidRPr="00D65766" w:rsidRDefault="00D65766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D65766">
        <w:rPr>
          <w:b/>
        </w:rPr>
        <w:t xml:space="preserve">Competitive experiment with glutamine </w:t>
      </w:r>
    </w:p>
    <w:p w:rsidR="009470A0" w:rsidRPr="00323A32" w:rsidRDefault="009470A0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</w:rPr>
        <w:t>Effect of</w:t>
      </w:r>
      <w:r w:rsidRPr="00323A32">
        <w:rPr>
          <w:b/>
          <w:color w:val="000000" w:themeColor="text1"/>
        </w:rPr>
        <w:t xml:space="preserve">   pH effect on fluorescent property of </w:t>
      </w:r>
      <w:r w:rsidR="00A25917" w:rsidRPr="00323A32">
        <w:rPr>
          <w:b/>
        </w:rPr>
        <w:t xml:space="preserve">dye </w:t>
      </w:r>
      <w:r w:rsidRPr="00323A32">
        <w:rPr>
          <w:b/>
          <w:color w:val="000000" w:themeColor="text1"/>
        </w:rPr>
        <w:t>molecule</w:t>
      </w:r>
    </w:p>
    <w:p w:rsidR="00F26222" w:rsidRPr="00323A32" w:rsidRDefault="00F26222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>Stoichiometry determination through Jobs’ plot</w:t>
      </w:r>
    </w:p>
    <w:p w:rsidR="00A25917" w:rsidRPr="00323A32" w:rsidRDefault="00A25917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</w:rPr>
        <w:t xml:space="preserve">Color changes observed through naked eye and UV Lamp for the detection of </w:t>
      </w:r>
      <w:r w:rsidR="006D06CE" w:rsidRPr="00323A32">
        <w:rPr>
          <w:b/>
        </w:rPr>
        <w:t>glutamine</w:t>
      </w:r>
    </w:p>
    <w:p w:rsidR="0009233D" w:rsidRPr="00323A32" w:rsidRDefault="00B8080A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 xml:space="preserve">Determination of Quantum yield for </w:t>
      </w:r>
      <w:r w:rsidR="00BB604C" w:rsidRPr="00323A32">
        <w:rPr>
          <w:b/>
        </w:rPr>
        <w:t>Merocyanine dye</w:t>
      </w:r>
    </w:p>
    <w:p w:rsidR="0009233D" w:rsidRPr="00996892" w:rsidRDefault="0009233D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 xml:space="preserve">Determination of Limit of Detection (LOD) </w:t>
      </w:r>
    </w:p>
    <w:p w:rsidR="00996892" w:rsidRPr="00996892" w:rsidRDefault="00996892" w:rsidP="003F1060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  <w:color w:val="000000" w:themeColor="text1"/>
        </w:rPr>
        <w:t>NMR titration</w:t>
      </w:r>
    </w:p>
    <w:p w:rsidR="00996892" w:rsidRPr="00996892" w:rsidRDefault="00996892" w:rsidP="0099689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ChaparralPro-Regular" w:hAnsi="Times New Roman" w:cs="Times New Roman"/>
          <w:b/>
          <w:color w:val="000000" w:themeColor="text1"/>
          <w:sz w:val="24"/>
          <w:szCs w:val="24"/>
        </w:rPr>
      </w:pPr>
      <w:r w:rsidRPr="00996892">
        <w:rPr>
          <w:rFonts w:ascii="Times New Roman" w:hAnsi="Times New Roman" w:cs="Times New Roman"/>
          <w:b/>
          <w:sz w:val="24"/>
          <w:szCs w:val="24"/>
        </w:rPr>
        <w:t>Test strip method</w:t>
      </w:r>
    </w:p>
    <w:p w:rsidR="00DA6722" w:rsidRPr="00DA6722" w:rsidRDefault="00DA6722" w:rsidP="00DA6722">
      <w:pPr>
        <w:pStyle w:val="Default"/>
        <w:numPr>
          <w:ilvl w:val="0"/>
          <w:numId w:val="4"/>
        </w:numPr>
        <w:spacing w:line="360" w:lineRule="auto"/>
        <w:rPr>
          <w:b/>
          <w:color w:val="000000" w:themeColor="text1"/>
        </w:rPr>
      </w:pPr>
      <w:r w:rsidRPr="00323A32">
        <w:rPr>
          <w:b/>
          <w:color w:val="000000" w:themeColor="text1"/>
        </w:rPr>
        <w:t>Real sample analysis of glutamine in human biofluids by standard addition method</w:t>
      </w:r>
    </w:p>
    <w:p w:rsidR="00051720" w:rsidRPr="00323A32" w:rsidRDefault="00051720" w:rsidP="003F1060">
      <w:pPr>
        <w:pStyle w:val="Default"/>
        <w:numPr>
          <w:ilvl w:val="0"/>
          <w:numId w:val="4"/>
        </w:numPr>
        <w:spacing w:line="360" w:lineRule="auto"/>
        <w:rPr>
          <w:b/>
          <w:color w:val="000000" w:themeColor="text1"/>
        </w:rPr>
      </w:pPr>
      <w:r w:rsidRPr="00323A32">
        <w:rPr>
          <w:b/>
          <w:color w:val="000000" w:themeColor="text1"/>
        </w:rPr>
        <w:t>References</w:t>
      </w:r>
    </w:p>
    <w:p w:rsidR="00137211" w:rsidRDefault="00137211" w:rsidP="003F1060">
      <w:pPr>
        <w:pStyle w:val="Default"/>
        <w:spacing w:line="360" w:lineRule="auto"/>
        <w:jc w:val="both"/>
        <w:rPr>
          <w:b/>
        </w:rPr>
      </w:pPr>
    </w:p>
    <w:p w:rsidR="00F318F2" w:rsidRDefault="00F318F2" w:rsidP="003F1060">
      <w:pPr>
        <w:pStyle w:val="Default"/>
        <w:spacing w:line="360" w:lineRule="auto"/>
        <w:jc w:val="both"/>
        <w:rPr>
          <w:b/>
        </w:rPr>
      </w:pPr>
    </w:p>
    <w:p w:rsidR="00137211" w:rsidRDefault="00137211" w:rsidP="003F1060">
      <w:pPr>
        <w:pStyle w:val="Default"/>
        <w:numPr>
          <w:ilvl w:val="0"/>
          <w:numId w:val="9"/>
        </w:numPr>
        <w:spacing w:line="360" w:lineRule="auto"/>
        <w:jc w:val="both"/>
        <w:rPr>
          <w:b/>
        </w:rPr>
      </w:pPr>
      <w:r w:rsidRPr="00323A32">
        <w:rPr>
          <w:b/>
        </w:rPr>
        <w:t>Synthetic protocol for Merocyanine dye molecule</w:t>
      </w:r>
    </w:p>
    <w:p w:rsidR="00DF40A9" w:rsidRPr="00323A32" w:rsidRDefault="00DF40A9" w:rsidP="00DF40A9">
      <w:pPr>
        <w:pStyle w:val="Default"/>
        <w:spacing w:line="360" w:lineRule="auto"/>
        <w:ind w:left="600"/>
        <w:jc w:val="both"/>
        <w:rPr>
          <w:b/>
        </w:rPr>
      </w:pPr>
    </w:p>
    <w:p w:rsidR="005D4B16" w:rsidRPr="00323A32" w:rsidRDefault="005A0F16" w:rsidP="003F1060">
      <w:pPr>
        <w:pStyle w:val="ListParagraph"/>
        <w:spacing w:line="360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object w:dxaOrig="7855" w:dyaOrig="2601">
          <v:shape id="_x0000_i1025" type="#_x0000_t75" style="width:393pt;height:130pt" o:ole="">
            <v:imagedata r:id="rId10" o:title=""/>
          </v:shape>
          <o:OLEObject Type="Embed" ProgID="ChemDraw.Document.6.0" ShapeID="_x0000_i1025" DrawAspect="Content" ObjectID="_1697092919" r:id="rId11"/>
        </w:object>
      </w:r>
    </w:p>
    <w:p w:rsidR="00E06491" w:rsidRPr="004A473C" w:rsidRDefault="00E35E57" w:rsidP="00DA43B4">
      <w:pPr>
        <w:pStyle w:val="ListParagraph"/>
        <w:spacing w:line="360" w:lineRule="auto"/>
        <w:ind w:left="600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4A473C">
        <w:rPr>
          <w:rFonts w:ascii="Times New Roman" w:hAnsi="Times New Roman" w:cs="Times New Roman"/>
          <w:bCs/>
          <w:sz w:val="24"/>
          <w:szCs w:val="24"/>
        </w:rPr>
        <w:t>Fig</w:t>
      </w:r>
      <w:r w:rsidR="004A473C" w:rsidRPr="004A473C">
        <w:rPr>
          <w:rFonts w:ascii="Times New Roman" w:hAnsi="Times New Roman" w:cs="Times New Roman"/>
          <w:bCs/>
          <w:sz w:val="24"/>
          <w:szCs w:val="24"/>
        </w:rPr>
        <w:t>ure</w:t>
      </w:r>
      <w:r w:rsidRPr="004A473C">
        <w:rPr>
          <w:rFonts w:ascii="Times New Roman" w:hAnsi="Times New Roman" w:cs="Times New Roman"/>
          <w:bCs/>
          <w:sz w:val="24"/>
          <w:szCs w:val="24"/>
        </w:rPr>
        <w:t>.</w:t>
      </w:r>
      <w:r w:rsidR="003449BD" w:rsidRPr="004A473C">
        <w:rPr>
          <w:rFonts w:ascii="Times New Roman" w:hAnsi="Times New Roman" w:cs="Times New Roman"/>
          <w:bCs/>
          <w:sz w:val="24"/>
          <w:szCs w:val="24"/>
        </w:rPr>
        <w:t>S</w:t>
      </w:r>
      <w:r w:rsidR="005D4B16" w:rsidRPr="004A473C">
        <w:rPr>
          <w:rFonts w:ascii="Times New Roman" w:hAnsi="Times New Roman" w:cs="Times New Roman"/>
          <w:bCs/>
          <w:sz w:val="24"/>
          <w:szCs w:val="24"/>
        </w:rPr>
        <w:t>1</w:t>
      </w:r>
      <w:r w:rsidR="005D4B16" w:rsidRPr="004A473C">
        <w:rPr>
          <w:rFonts w:ascii="Times New Roman" w:hAnsi="Times New Roman" w:cs="Times New Roman"/>
          <w:sz w:val="24"/>
          <w:szCs w:val="24"/>
        </w:rPr>
        <w:t xml:space="preserve">. </w:t>
      </w:r>
      <w:r w:rsidR="005A0F16" w:rsidRPr="004A473C">
        <w:rPr>
          <w:rFonts w:ascii="Times New Roman" w:hAnsi="Times New Roman" w:cs="Times New Roman"/>
          <w:bCs/>
          <w:sz w:val="24"/>
          <w:szCs w:val="24"/>
        </w:rPr>
        <w:t>Synthetic route of merocyanine dye.</w:t>
      </w:r>
      <w:r w:rsidR="007612BD" w:rsidRPr="004A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12BD" w:rsidRPr="004A473C">
        <w:rPr>
          <w:rFonts w:ascii="Times New Roman" w:hAnsi="Times New Roman" w:cs="Times New Roman"/>
          <w:bCs/>
          <w:sz w:val="24"/>
          <w:szCs w:val="24"/>
          <w:vertAlign w:val="superscript"/>
        </w:rPr>
        <w:t>[1]</w:t>
      </w:r>
    </w:p>
    <w:p w:rsidR="004112C7" w:rsidRPr="00323A32" w:rsidRDefault="004112C7" w:rsidP="004112C7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  <w:vertAlign w:val="superscript"/>
        </w:rPr>
        <w:t>1</w:t>
      </w:r>
      <w:r w:rsidRPr="00323A32">
        <w:rPr>
          <w:b/>
          <w:color w:val="000000" w:themeColor="text1"/>
        </w:rPr>
        <w:t xml:space="preserve">H </w:t>
      </w:r>
      <w:r w:rsidRPr="00C658EC">
        <w:rPr>
          <w:b/>
          <w:color w:val="000000" w:themeColor="text1"/>
        </w:rPr>
        <w:t>NMR</w:t>
      </w:r>
      <w:r w:rsidR="00C658EC" w:rsidRPr="00C658EC">
        <w:rPr>
          <w:b/>
          <w:color w:val="000000" w:themeColor="text1"/>
        </w:rPr>
        <w:t xml:space="preserve"> spec</w:t>
      </w:r>
      <w:r w:rsidR="00C658EC" w:rsidRPr="00C658EC">
        <w:rPr>
          <w:b/>
        </w:rPr>
        <w:t>trum</w:t>
      </w:r>
      <w:r w:rsidRPr="00C658EC">
        <w:rPr>
          <w:b/>
          <w:color w:val="000000" w:themeColor="text1"/>
        </w:rPr>
        <w:t xml:space="preserve"> for</w:t>
      </w:r>
      <w:r w:rsidRPr="00323A32">
        <w:rPr>
          <w:b/>
          <w:color w:val="000000" w:themeColor="text1"/>
        </w:rPr>
        <w:t xml:space="preserve"> the synthesized </w:t>
      </w:r>
      <w:r w:rsidRPr="00323A32">
        <w:rPr>
          <w:b/>
        </w:rPr>
        <w:t xml:space="preserve">Merocyanine dye </w:t>
      </w:r>
      <w:r w:rsidRPr="00323A32">
        <w:rPr>
          <w:b/>
          <w:color w:val="000000" w:themeColor="text1"/>
        </w:rPr>
        <w:t>molecule</w:t>
      </w:r>
    </w:p>
    <w:p w:rsidR="00137211" w:rsidRDefault="00820315" w:rsidP="003449BD">
      <w:pPr>
        <w:pStyle w:val="Default"/>
        <w:spacing w:line="360" w:lineRule="auto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>
            <wp:extent cx="5245768" cy="4020464"/>
            <wp:effectExtent l="76200" t="76200" r="107315" b="113665"/>
            <wp:docPr id="4" name="Picture 4" descr="C:\Users\SATHYA V\Desktop\VIjayakumar Sathya\1-glutamine\1-Sathya-glutamine paper\Next\3-glutamine-uv emission data\NMR\3-probe with Expans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HYA V\Desktop\VIjayakumar Sathya\1-glutamine\1-Sathya-glutamine paper\Next\3-glutamine-uv emission data\NMR\3-probe with Expansion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38" cy="4027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2550" w:rsidRPr="004A473C" w:rsidRDefault="00002550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73C">
        <w:rPr>
          <w:rFonts w:ascii="Times New Roman" w:hAnsi="Times New Roman" w:cs="Times New Roman"/>
          <w:sz w:val="24"/>
          <w:szCs w:val="24"/>
        </w:rPr>
        <w:t xml:space="preserve">Figure S2. </w:t>
      </w:r>
      <w:r w:rsidRPr="004A47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A473C">
        <w:rPr>
          <w:rFonts w:ascii="Times New Roman" w:hAnsi="Times New Roman" w:cs="Times New Roman"/>
          <w:sz w:val="24"/>
          <w:szCs w:val="24"/>
        </w:rPr>
        <w:t xml:space="preserve">H NMR </w:t>
      </w:r>
      <w:r w:rsidR="00C658EC">
        <w:rPr>
          <w:rFonts w:ascii="Times New Roman" w:hAnsi="Times New Roman" w:cs="Times New Roman"/>
          <w:sz w:val="24"/>
          <w:szCs w:val="24"/>
        </w:rPr>
        <w:t>Spectrum</w:t>
      </w:r>
      <w:r w:rsidRPr="004A473C">
        <w:rPr>
          <w:rFonts w:ascii="Times New Roman" w:hAnsi="Times New Roman" w:cs="Times New Roman"/>
          <w:sz w:val="24"/>
          <w:szCs w:val="24"/>
        </w:rPr>
        <w:t xml:space="preserve"> of </w:t>
      </w:r>
      <w:r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synthesized </w:t>
      </w:r>
      <w:r w:rsidRPr="004A473C">
        <w:rPr>
          <w:rFonts w:ascii="Times New Roman" w:hAnsi="Times New Roman" w:cs="Times New Roman"/>
          <w:sz w:val="24"/>
          <w:szCs w:val="24"/>
        </w:rPr>
        <w:t>Merocyanine dye.</w:t>
      </w:r>
    </w:p>
    <w:p w:rsidR="00B11A67" w:rsidRDefault="00B11A67" w:rsidP="00B11A67">
      <w:pPr>
        <w:pStyle w:val="Default"/>
        <w:spacing w:line="360" w:lineRule="auto"/>
        <w:ind w:left="600"/>
        <w:rPr>
          <w:b/>
        </w:rPr>
      </w:pPr>
    </w:p>
    <w:p w:rsidR="00B11A67" w:rsidRDefault="00B11A67" w:rsidP="00B11A67">
      <w:pPr>
        <w:pStyle w:val="Default"/>
        <w:spacing w:line="360" w:lineRule="auto"/>
        <w:ind w:left="600"/>
        <w:rPr>
          <w:b/>
        </w:rPr>
      </w:pPr>
    </w:p>
    <w:p w:rsidR="00B11A67" w:rsidRDefault="00B11A67" w:rsidP="00B11A67">
      <w:pPr>
        <w:pStyle w:val="Default"/>
        <w:spacing w:line="360" w:lineRule="auto"/>
        <w:ind w:left="600"/>
        <w:rPr>
          <w:b/>
        </w:rPr>
      </w:pPr>
    </w:p>
    <w:p w:rsidR="00B11A67" w:rsidRDefault="00B11A67" w:rsidP="00B11A67">
      <w:pPr>
        <w:pStyle w:val="Default"/>
        <w:spacing w:line="360" w:lineRule="auto"/>
        <w:ind w:left="600"/>
        <w:rPr>
          <w:b/>
        </w:rPr>
      </w:pPr>
    </w:p>
    <w:p w:rsidR="00B11A67" w:rsidRPr="00B11A67" w:rsidRDefault="00B11A67" w:rsidP="00B11A67">
      <w:pPr>
        <w:pStyle w:val="Default"/>
        <w:spacing w:line="360" w:lineRule="auto"/>
        <w:ind w:left="600"/>
        <w:rPr>
          <w:b/>
        </w:rPr>
      </w:pPr>
    </w:p>
    <w:p w:rsidR="00002550" w:rsidRPr="00B11A67" w:rsidRDefault="00002550" w:rsidP="003449BD">
      <w:pPr>
        <w:pStyle w:val="Default"/>
        <w:numPr>
          <w:ilvl w:val="0"/>
          <w:numId w:val="8"/>
        </w:numPr>
        <w:spacing w:line="360" w:lineRule="auto"/>
        <w:rPr>
          <w:b/>
        </w:rPr>
      </w:pPr>
      <w:r w:rsidRPr="00323A32">
        <w:rPr>
          <w:b/>
          <w:color w:val="000000" w:themeColor="text1"/>
          <w:vertAlign w:val="superscript"/>
        </w:rPr>
        <w:t>13</w:t>
      </w:r>
      <w:r w:rsidRPr="00323A32">
        <w:rPr>
          <w:b/>
          <w:color w:val="000000" w:themeColor="text1"/>
        </w:rPr>
        <w:t xml:space="preserve">C NMR </w:t>
      </w:r>
      <w:r w:rsidR="00C658EC" w:rsidRPr="00C658EC">
        <w:rPr>
          <w:b/>
          <w:color w:val="000000" w:themeColor="text1"/>
        </w:rPr>
        <w:t>spec</w:t>
      </w:r>
      <w:r w:rsidR="00C658EC" w:rsidRPr="00C658EC">
        <w:rPr>
          <w:b/>
        </w:rPr>
        <w:t>trum</w:t>
      </w:r>
      <w:r w:rsidR="00C658EC" w:rsidRPr="00C658EC">
        <w:rPr>
          <w:b/>
          <w:color w:val="000000" w:themeColor="text1"/>
        </w:rPr>
        <w:t xml:space="preserve"> </w:t>
      </w:r>
      <w:r w:rsidRPr="00323A32">
        <w:rPr>
          <w:b/>
          <w:color w:val="000000" w:themeColor="text1"/>
        </w:rPr>
        <w:t xml:space="preserve">for the synthesized </w:t>
      </w:r>
      <w:r w:rsidRPr="00323A32">
        <w:rPr>
          <w:b/>
        </w:rPr>
        <w:t xml:space="preserve">Merocyanine dye </w:t>
      </w:r>
      <w:r w:rsidRPr="00323A32">
        <w:rPr>
          <w:b/>
          <w:color w:val="000000" w:themeColor="text1"/>
        </w:rPr>
        <w:t>molecule</w:t>
      </w:r>
    </w:p>
    <w:p w:rsidR="00B11A67" w:rsidRDefault="00B11A67" w:rsidP="00B11A67">
      <w:pPr>
        <w:pStyle w:val="Default"/>
        <w:spacing w:line="360" w:lineRule="auto"/>
        <w:rPr>
          <w:b/>
          <w:color w:val="000000" w:themeColor="text1"/>
        </w:rPr>
      </w:pPr>
    </w:p>
    <w:p w:rsidR="00B11A67" w:rsidRPr="00323A32" w:rsidRDefault="00B11A67" w:rsidP="00B11A67">
      <w:pPr>
        <w:pStyle w:val="Default"/>
        <w:spacing w:line="360" w:lineRule="auto"/>
        <w:rPr>
          <w:b/>
        </w:rPr>
      </w:pPr>
    </w:p>
    <w:p w:rsidR="00002550" w:rsidRDefault="00002550" w:rsidP="003F1060">
      <w:pPr>
        <w:pStyle w:val="Default"/>
        <w:spacing w:line="360" w:lineRule="auto"/>
        <w:jc w:val="both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>
            <wp:extent cx="5943600" cy="4151346"/>
            <wp:effectExtent l="76200" t="76200" r="114300" b="116205"/>
            <wp:docPr id="3" name="Picture 3" descr="C:\Users\SATHYA V\Desktop\VIjayakumar Sathya\1-glutamine\1-Sathya-glutamine paper\Next\3-glutamine-uv emission data\NMR\2-probe-Carb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THYA V\Desktop\VIjayakumar Sathya\1-glutamine\1-Sathya-glutamine paper\Next\3-glutamine-uv emission data\NMR\2-probe-Carbon.tif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13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2550" w:rsidRPr="004A473C" w:rsidRDefault="00002550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73C">
        <w:rPr>
          <w:rFonts w:ascii="Times New Roman" w:hAnsi="Times New Roman" w:cs="Times New Roman"/>
          <w:sz w:val="24"/>
          <w:szCs w:val="24"/>
        </w:rPr>
        <w:t xml:space="preserve">Figure S3. </w:t>
      </w:r>
      <w:r w:rsidRPr="004A473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658EC">
        <w:rPr>
          <w:rFonts w:ascii="Times New Roman" w:hAnsi="Times New Roman" w:cs="Times New Roman"/>
          <w:sz w:val="24"/>
          <w:szCs w:val="24"/>
        </w:rPr>
        <w:t>C NMR Spectrum</w:t>
      </w:r>
      <w:r w:rsidRPr="004A473C">
        <w:rPr>
          <w:rFonts w:ascii="Times New Roman" w:hAnsi="Times New Roman" w:cs="Times New Roman"/>
          <w:sz w:val="24"/>
          <w:szCs w:val="24"/>
        </w:rPr>
        <w:t xml:space="preserve"> of </w:t>
      </w:r>
      <w:r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synthesized </w:t>
      </w:r>
      <w:r w:rsidRPr="004A473C">
        <w:rPr>
          <w:rFonts w:ascii="Times New Roman" w:hAnsi="Times New Roman" w:cs="Times New Roman"/>
          <w:sz w:val="24"/>
          <w:szCs w:val="24"/>
        </w:rPr>
        <w:t xml:space="preserve">Merocyanine </w:t>
      </w:r>
      <w:proofErr w:type="gramStart"/>
      <w:r w:rsidRPr="004A473C">
        <w:rPr>
          <w:rFonts w:ascii="Times New Roman" w:hAnsi="Times New Roman" w:cs="Times New Roman"/>
          <w:sz w:val="24"/>
          <w:szCs w:val="24"/>
        </w:rPr>
        <w:t>dye</w:t>
      </w:r>
      <w:proofErr w:type="gramEnd"/>
      <w:r w:rsidRPr="004A473C">
        <w:rPr>
          <w:rFonts w:ascii="Times New Roman" w:hAnsi="Times New Roman" w:cs="Times New Roman"/>
          <w:sz w:val="24"/>
          <w:szCs w:val="24"/>
        </w:rPr>
        <w:t>.</w:t>
      </w:r>
    </w:p>
    <w:p w:rsidR="00B11A67" w:rsidRDefault="00B11A67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A67" w:rsidRDefault="00B11A67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A67" w:rsidRDefault="00B11A67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A67" w:rsidRDefault="00B11A67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A67" w:rsidRDefault="00B11A67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0C72" w:rsidRDefault="00670C72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0C72" w:rsidRDefault="00670C72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A67" w:rsidRDefault="00B11A67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A67" w:rsidRPr="00323A32" w:rsidRDefault="00B11A67" w:rsidP="000025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E87" w:rsidRPr="00323A32" w:rsidRDefault="00C658EC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>
        <w:rPr>
          <w:b/>
          <w:color w:val="000000" w:themeColor="text1"/>
        </w:rPr>
        <w:lastRenderedPageBreak/>
        <w:t>ESI-Mass Spectrum</w:t>
      </w:r>
      <w:r w:rsidR="00D51E87" w:rsidRPr="00323A32">
        <w:rPr>
          <w:b/>
          <w:color w:val="000000" w:themeColor="text1"/>
        </w:rPr>
        <w:t xml:space="preserve"> the synthesized </w:t>
      </w:r>
      <w:r w:rsidR="00D51E87" w:rsidRPr="00323A32">
        <w:rPr>
          <w:b/>
        </w:rPr>
        <w:t xml:space="preserve">Merocyanine dye </w:t>
      </w:r>
      <w:r w:rsidR="00D51E87" w:rsidRPr="00323A32">
        <w:rPr>
          <w:b/>
          <w:color w:val="000000" w:themeColor="text1"/>
        </w:rPr>
        <w:t>molecule</w:t>
      </w:r>
      <w:r w:rsidR="00D51E87" w:rsidRPr="00323A32">
        <w:rPr>
          <w:b/>
        </w:rPr>
        <w:t xml:space="preserve"> </w:t>
      </w:r>
    </w:p>
    <w:p w:rsidR="00D51E87" w:rsidRPr="00323A32" w:rsidRDefault="006B02A6" w:rsidP="00D51E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943600" cy="4457700"/>
            <wp:effectExtent l="0" t="0" r="0" b="0"/>
            <wp:docPr id="5" name="Picture 5" descr="C:\Users\GREEN GEN TECH\Desktop\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EN GEN TECH\Desktop\G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550" w:rsidRPr="004A473C" w:rsidRDefault="00D51E87" w:rsidP="00B11A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73C">
        <w:rPr>
          <w:rFonts w:ascii="Times New Roman" w:hAnsi="Times New Roman" w:cs="Times New Roman"/>
          <w:sz w:val="24"/>
          <w:szCs w:val="24"/>
        </w:rPr>
        <w:t xml:space="preserve">Figure S4. ESI-Mass </w:t>
      </w:r>
      <w:r w:rsidR="00C658EC">
        <w:rPr>
          <w:rFonts w:ascii="Times New Roman" w:hAnsi="Times New Roman" w:cs="Times New Roman"/>
          <w:color w:val="000000" w:themeColor="text1"/>
          <w:sz w:val="24"/>
          <w:szCs w:val="24"/>
        </w:rPr>
        <w:t>Spectrum</w:t>
      </w:r>
      <w:r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synthesized </w:t>
      </w:r>
      <w:r w:rsidRPr="004A473C">
        <w:rPr>
          <w:rFonts w:ascii="Times New Roman" w:hAnsi="Times New Roman" w:cs="Times New Roman"/>
          <w:sz w:val="24"/>
          <w:szCs w:val="24"/>
        </w:rPr>
        <w:t>Merocyanine dye</w:t>
      </w:r>
      <w:r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6491" w:rsidRPr="00323A32" w:rsidRDefault="00E06491" w:rsidP="003F10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6FB0" w:rsidRPr="00323A32" w:rsidRDefault="00C658EC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>
        <w:rPr>
          <w:b/>
          <w:color w:val="000000" w:themeColor="text1"/>
        </w:rPr>
        <w:t>ESI-Mass Spectrum</w:t>
      </w:r>
      <w:r w:rsidR="009B6FB0" w:rsidRPr="00323A32">
        <w:rPr>
          <w:b/>
          <w:color w:val="000000" w:themeColor="text1"/>
        </w:rPr>
        <w:t xml:space="preserve"> the synthesized </w:t>
      </w:r>
      <w:r w:rsidR="009B6FB0" w:rsidRPr="00323A32">
        <w:rPr>
          <w:b/>
        </w:rPr>
        <w:t xml:space="preserve">Merocyanine dye with glutamine </w:t>
      </w:r>
    </w:p>
    <w:p w:rsidR="009B6FB0" w:rsidRPr="00323A32" w:rsidRDefault="00CC6747" w:rsidP="00B11A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592039" cy="2673350"/>
            <wp:effectExtent l="57150" t="57150" r="123190" b="1079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039" cy="267335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96" w:rsidRPr="00323A32" w:rsidRDefault="00852F96" w:rsidP="003F10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18F2" w:rsidRPr="004A473C" w:rsidRDefault="00D25DA4" w:rsidP="00B11A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73C">
        <w:rPr>
          <w:rFonts w:ascii="Times New Roman" w:hAnsi="Times New Roman" w:cs="Times New Roman"/>
          <w:sz w:val="24"/>
          <w:szCs w:val="24"/>
        </w:rPr>
        <w:t>Figure S5</w:t>
      </w:r>
      <w:r w:rsidR="00FE4A7B" w:rsidRPr="004A473C">
        <w:rPr>
          <w:rFonts w:ascii="Times New Roman" w:hAnsi="Times New Roman" w:cs="Times New Roman"/>
          <w:sz w:val="24"/>
          <w:szCs w:val="24"/>
        </w:rPr>
        <w:t xml:space="preserve">. ESI-Mass </w:t>
      </w:r>
      <w:r w:rsidR="00C658EC">
        <w:rPr>
          <w:rFonts w:ascii="Times New Roman" w:hAnsi="Times New Roman" w:cs="Times New Roman"/>
          <w:color w:val="000000" w:themeColor="text1"/>
          <w:sz w:val="24"/>
          <w:szCs w:val="24"/>
        </w:rPr>
        <w:t>Spectrum</w:t>
      </w:r>
      <w:r w:rsidR="00FE4A7B"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synthesized </w:t>
      </w:r>
      <w:r w:rsidR="00FE4A7B" w:rsidRPr="004A473C">
        <w:rPr>
          <w:rFonts w:ascii="Times New Roman" w:hAnsi="Times New Roman" w:cs="Times New Roman"/>
          <w:sz w:val="24"/>
          <w:szCs w:val="24"/>
        </w:rPr>
        <w:t>Merocyanine dye</w:t>
      </w:r>
      <w:r w:rsidR="00126F28"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glutamine.</w:t>
      </w:r>
    </w:p>
    <w:p w:rsidR="00F318F2" w:rsidRPr="00323A32" w:rsidRDefault="00F318F2" w:rsidP="003F10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BE0" w:rsidRPr="002A1012" w:rsidRDefault="00874BE0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2A1012">
        <w:rPr>
          <w:b/>
          <w:color w:val="000000" w:themeColor="text1"/>
        </w:rPr>
        <w:t xml:space="preserve">UV- </w:t>
      </w:r>
      <w:r w:rsidR="00202DF5" w:rsidRPr="002A1012">
        <w:rPr>
          <w:b/>
          <w:color w:val="000000" w:themeColor="text1"/>
        </w:rPr>
        <w:t>V</w:t>
      </w:r>
      <w:r w:rsidRPr="002A1012">
        <w:rPr>
          <w:b/>
          <w:color w:val="000000" w:themeColor="text1"/>
        </w:rPr>
        <w:t xml:space="preserve">is and emission spectral characterization for synthesized </w:t>
      </w:r>
      <w:r w:rsidRPr="002A1012">
        <w:rPr>
          <w:b/>
        </w:rPr>
        <w:t xml:space="preserve">Merocyanine dye </w:t>
      </w:r>
      <w:r w:rsidRPr="002A1012">
        <w:rPr>
          <w:b/>
          <w:color w:val="000000" w:themeColor="text1"/>
        </w:rPr>
        <w:t xml:space="preserve">molecule </w:t>
      </w:r>
    </w:p>
    <w:p w:rsidR="003F24EC" w:rsidRDefault="003F24EC" w:rsidP="003F1060">
      <w:pPr>
        <w:pStyle w:val="Default"/>
        <w:spacing w:line="360" w:lineRule="auto"/>
        <w:ind w:left="600"/>
        <w:jc w:val="both"/>
        <w:rPr>
          <w:b/>
        </w:rPr>
      </w:pPr>
    </w:p>
    <w:p w:rsidR="002A1012" w:rsidRDefault="002A1012" w:rsidP="002A1012">
      <w:pPr>
        <w:pStyle w:val="Default"/>
        <w:spacing w:line="360" w:lineRule="auto"/>
        <w:ind w:left="600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>
            <wp:extent cx="3246895" cy="2698124"/>
            <wp:effectExtent l="0" t="0" r="0" b="0"/>
            <wp:docPr id="7" name="Picture 7" descr="C:\Users\SATHYA V\Desktop\VIjayakumar Sathya\1-glutamine\1-Sathya-glutamine paper\Next\3-glutamine-uv emission data\UV\UV-pro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THYA V\Desktop\VIjayakumar Sathya\1-glutamine\1-Sathya-glutamine paper\Next\3-glutamine-uv emission data\UV\UV-pro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42" cy="269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012" w:rsidRPr="00323A32" w:rsidRDefault="00901BE5" w:rsidP="002A1012">
      <w:pPr>
        <w:pStyle w:val="Default"/>
        <w:spacing w:line="360" w:lineRule="auto"/>
        <w:ind w:left="600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>
            <wp:extent cx="4092894" cy="3228975"/>
            <wp:effectExtent l="0" t="0" r="0" b="0"/>
            <wp:docPr id="8" name="Picture 8" descr="C:\Users\SATHYA V\Desktop\probe emis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HYA V\Desktop\probe emission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285" cy="323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4EC" w:rsidRDefault="00D25DA4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>Figure S6</w:t>
      </w:r>
      <w:r w:rsidR="003F24EC"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65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UV-vis spectrum</w:t>
      </w:r>
      <w:r w:rsidR="003575BE"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(b) E</w:t>
      </w:r>
      <w:r w:rsidR="00C658EC">
        <w:rPr>
          <w:rFonts w:ascii="Times New Roman" w:hAnsi="Times New Roman" w:cs="Times New Roman"/>
          <w:color w:val="000000" w:themeColor="text1"/>
          <w:sz w:val="24"/>
          <w:szCs w:val="24"/>
        </w:rPr>
        <w:t>mission spectrum</w:t>
      </w:r>
      <w:r w:rsidR="003F24EC"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3575BE"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>merocyanine dye</w:t>
      </w:r>
      <w:r w:rsidR="003F24EC" w:rsidRPr="004A4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[Concentration of</w:t>
      </w:r>
      <w:r w:rsidR="003F24EC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5BE" w:rsidRPr="00E47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dye </w:t>
      </w:r>
      <w:r w:rsidR="003F24EC" w:rsidRPr="00E47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3575BE" w:rsidRPr="00E4726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F24EC" w:rsidRPr="00E47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</w:t>
      </w:r>
      <w:r w:rsidR="003F24EC" w:rsidRPr="00E4726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-5 </w:t>
      </w:r>
      <w:r w:rsidR="003F24EC" w:rsidRPr="00E47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M, at pH </w:t>
      </w:r>
      <w:r w:rsidR="003575BE" w:rsidRPr="00E47263">
        <w:rPr>
          <w:rFonts w:ascii="Times New Roman" w:hAnsi="Times New Roman" w:cs="Times New Roman"/>
          <w:color w:val="000000" w:themeColor="text1"/>
          <w:sz w:val="24"/>
          <w:szCs w:val="24"/>
        </w:rPr>
        <w:t>7.2</w:t>
      </w:r>
      <w:r w:rsidR="003F24EC" w:rsidRPr="00E47263">
        <w:rPr>
          <w:rFonts w:ascii="Times New Roman" w:hAnsi="Times New Roman" w:cs="Times New Roman"/>
          <w:color w:val="000000" w:themeColor="text1"/>
          <w:sz w:val="24"/>
          <w:szCs w:val="24"/>
        </w:rPr>
        <w:t>, Phosphate buffer]</w:t>
      </w:r>
    </w:p>
    <w:p w:rsidR="00670C72" w:rsidRDefault="00670C72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C72" w:rsidRPr="00E47263" w:rsidRDefault="00670C72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6F95" w:rsidRPr="00323A32" w:rsidRDefault="008C6F95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5766" w:rsidRPr="00D65766" w:rsidRDefault="00D65766" w:rsidP="00D65766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D65766">
        <w:rPr>
          <w:b/>
        </w:rPr>
        <w:t xml:space="preserve">Competitive experiment with glutamine </w:t>
      </w:r>
    </w:p>
    <w:p w:rsidR="00D65766" w:rsidRPr="00860E34" w:rsidRDefault="00D65766" w:rsidP="00D657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860E34">
        <w:rPr>
          <w:rFonts w:ascii="Times New Roman" w:eastAsia="TimesNew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B174167" wp14:editId="6634CE47">
            <wp:extent cx="5943600" cy="4504023"/>
            <wp:effectExtent l="0" t="0" r="0" b="0"/>
            <wp:docPr id="11" name="Picture 11" descr="C:\Users\SATHYA V\Desktop\VIjayakumar Sathya\1-glutamine\1-Sathya-glutamine paper\Next\3-glutamine-uv emission data\Emission\1.E=competitive experiment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HYA V\Desktop\VIjayakumar Sathya\1-glutamine\1-Sathya-glutamine paper\Next\3-glutamine-uv emission data\Emission\1.E=competitive experiment.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66" w:rsidRPr="00860E34" w:rsidRDefault="00D65766" w:rsidP="00D657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:rsidR="0027201E" w:rsidRDefault="00D65766" w:rsidP="00D6576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C86799">
        <w:rPr>
          <w:rFonts w:ascii="Times New Roman" w:hAnsi="Times New Roman" w:cs="Times New Roman"/>
          <w:sz w:val="24"/>
        </w:rPr>
        <w:t>.</w:t>
      </w:r>
      <w:r w:rsidR="002A6A0B">
        <w:rPr>
          <w:rFonts w:ascii="Times New Roman" w:hAnsi="Times New Roman" w:cs="Times New Roman"/>
          <w:sz w:val="24"/>
        </w:rPr>
        <w:t>S7</w:t>
      </w:r>
      <w:r w:rsidRPr="00C86799">
        <w:rPr>
          <w:rFonts w:ascii="Times New Roman" w:hAnsi="Times New Roman" w:cs="Times New Roman"/>
          <w:sz w:val="24"/>
        </w:rPr>
        <w:t>: Competitive experiment toward the fluorescence TURN-ON effect of glutamine in</w:t>
      </w:r>
      <w:r>
        <w:rPr>
          <w:rFonts w:ascii="Times New Roman" w:hAnsi="Times New Roman" w:cs="Times New Roman"/>
          <w:sz w:val="24"/>
        </w:rPr>
        <w:t xml:space="preserve"> </w:t>
      </w:r>
      <w:r w:rsidRPr="00C86799">
        <w:rPr>
          <w:rFonts w:ascii="Times New Roman" w:hAnsi="Times New Roman" w:cs="Times New Roman"/>
          <w:sz w:val="24"/>
        </w:rPr>
        <w:t>the presence</w:t>
      </w:r>
      <w:r w:rsidRPr="00860E34">
        <w:rPr>
          <w:rFonts w:ascii="Times New Roman" w:hAnsi="Times New Roman" w:cs="Times New Roman"/>
          <w:sz w:val="24"/>
        </w:rPr>
        <w:t xml:space="preserve"> of interfering biomolecules.</w:t>
      </w:r>
    </w:p>
    <w:tbl>
      <w:tblPr>
        <w:tblStyle w:val="TableGrid"/>
        <w:tblW w:w="9288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4860"/>
        <w:gridCol w:w="540"/>
        <w:gridCol w:w="3168"/>
      </w:tblGrid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Creatinine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 xml:space="preserve">Probe + Glutamine + Cd 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Creatine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Ca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Tryptophan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Ag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Cysteine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Na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Urea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K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Proline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Fe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Ascorbic Acid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Zn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Histidine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Cu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</w:tr>
      <w:tr w:rsidR="0027201E" w:rsidRPr="0027201E" w:rsidTr="009516B9">
        <w:tc>
          <w:tcPr>
            <w:tcW w:w="720" w:type="dxa"/>
          </w:tcPr>
          <w:p w:rsidR="0027201E" w:rsidRPr="0027201E" w:rsidRDefault="0027201E" w:rsidP="00C70033">
            <w:pPr>
              <w:pStyle w:val="NoSpacing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Probe + Glutamine + Co</w:t>
            </w:r>
            <w:r w:rsidRPr="002720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540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68" w:type="dxa"/>
          </w:tcPr>
          <w:p w:rsidR="0027201E" w:rsidRPr="0027201E" w:rsidRDefault="0027201E" w:rsidP="00C700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1E">
              <w:rPr>
                <w:rFonts w:ascii="Times New Roman" w:hAnsi="Times New Roman" w:cs="Times New Roman"/>
                <w:sz w:val="24"/>
                <w:szCs w:val="24"/>
              </w:rPr>
              <w:t xml:space="preserve">Probe + Glutamine </w:t>
            </w:r>
          </w:p>
        </w:tc>
      </w:tr>
    </w:tbl>
    <w:p w:rsidR="009516B9" w:rsidRDefault="009516B9" w:rsidP="009516B9">
      <w:pPr>
        <w:pStyle w:val="Default"/>
        <w:spacing w:line="360" w:lineRule="auto"/>
        <w:ind w:left="600"/>
        <w:jc w:val="both"/>
        <w:rPr>
          <w:b/>
        </w:rPr>
      </w:pPr>
    </w:p>
    <w:p w:rsidR="00670C72" w:rsidRDefault="00670C72" w:rsidP="009516B9">
      <w:pPr>
        <w:pStyle w:val="Default"/>
        <w:spacing w:line="360" w:lineRule="auto"/>
        <w:ind w:left="600"/>
        <w:jc w:val="both"/>
        <w:rPr>
          <w:b/>
        </w:rPr>
      </w:pPr>
    </w:p>
    <w:p w:rsidR="000C363A" w:rsidRPr="001953BF" w:rsidRDefault="000C363A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1953BF">
        <w:rPr>
          <w:b/>
        </w:rPr>
        <w:t>Effect of</w:t>
      </w:r>
      <w:r w:rsidRPr="001953BF">
        <w:rPr>
          <w:b/>
          <w:color w:val="000000" w:themeColor="text1"/>
        </w:rPr>
        <w:t xml:space="preserve">   pH ef</w:t>
      </w:r>
      <w:r w:rsidR="00803C01" w:rsidRPr="001953BF">
        <w:rPr>
          <w:b/>
          <w:color w:val="000000" w:themeColor="text1"/>
        </w:rPr>
        <w:t xml:space="preserve">fect on fluorescent property </w:t>
      </w:r>
      <w:r w:rsidR="002251FB" w:rsidRPr="001953BF">
        <w:rPr>
          <w:b/>
          <w:color w:val="000000" w:themeColor="text1"/>
        </w:rPr>
        <w:t>of dye with glutamine</w:t>
      </w:r>
    </w:p>
    <w:p w:rsidR="00874BE0" w:rsidRDefault="00874BE0" w:rsidP="00BA3E8A">
      <w:pPr>
        <w:pStyle w:val="Default"/>
        <w:spacing w:line="360" w:lineRule="auto"/>
        <w:ind w:left="240"/>
        <w:rPr>
          <w:b/>
        </w:rPr>
      </w:pPr>
    </w:p>
    <w:p w:rsidR="001953BF" w:rsidRDefault="001953BF" w:rsidP="001953BF">
      <w:pPr>
        <w:pStyle w:val="Default"/>
        <w:spacing w:line="360" w:lineRule="auto"/>
        <w:ind w:left="240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>
            <wp:extent cx="4310592" cy="3497939"/>
            <wp:effectExtent l="0" t="0" r="0" b="0"/>
            <wp:docPr id="9" name="Picture 9" descr="C:\Users\SATHYA V\Desktop\VIjayakumar Sathya\1-glutamine\1-Sathya-glutamine paper\Next\3-glutamine-uv emission data\Emission\phhh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THYA V\Desktop\VIjayakumar Sathya\1-glutamine\1-Sathya-glutamine paper\Next\3-glutamine-uv emission data\Emission\phhhh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664" cy="350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F" w:rsidRPr="00BA3E8A" w:rsidRDefault="00333498" w:rsidP="001953BF">
      <w:pPr>
        <w:pStyle w:val="Default"/>
        <w:spacing w:line="360" w:lineRule="auto"/>
        <w:ind w:left="240"/>
        <w:jc w:val="center"/>
        <w:rPr>
          <w:b/>
        </w:rPr>
      </w:pPr>
      <w:r>
        <w:rPr>
          <w:noProof/>
          <w:lang w:val="en-IN" w:eastAsia="en-IN"/>
        </w:rPr>
        <w:drawing>
          <wp:inline distT="0" distB="0" distL="0" distR="0" wp14:anchorId="34BC4FF1" wp14:editId="35D1DEF3">
            <wp:extent cx="3711832" cy="3028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13290" cy="303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759" w:rsidRDefault="00DC0EB0" w:rsidP="00F318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D25DA4">
        <w:rPr>
          <w:rFonts w:ascii="Times New Roman" w:hAnsi="Times New Roman" w:cs="Times New Roman"/>
          <w:b/>
          <w:sz w:val="24"/>
          <w:szCs w:val="24"/>
        </w:rPr>
        <w:t>8</w:t>
      </w:r>
      <w:r w:rsidR="00990386" w:rsidRPr="00323A32">
        <w:rPr>
          <w:rFonts w:ascii="Times New Roman" w:hAnsi="Times New Roman" w:cs="Times New Roman"/>
          <w:b/>
          <w:sz w:val="24"/>
          <w:szCs w:val="24"/>
        </w:rPr>
        <w:t>.</w:t>
      </w:r>
      <w:r w:rsidR="00990386" w:rsidRPr="00323A32">
        <w:rPr>
          <w:rFonts w:ascii="Times New Roman" w:hAnsi="Times New Roman" w:cs="Times New Roman"/>
          <w:sz w:val="24"/>
          <w:szCs w:val="24"/>
        </w:rPr>
        <w:t xml:space="preserve"> (a). </w:t>
      </w:r>
      <w:r w:rsidR="00990386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pH on fluorescent intensity of  merocyanine </w:t>
      </w:r>
      <w:r w:rsidR="00303312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dye with glutamine</w:t>
      </w:r>
      <w:r w:rsidR="00990386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0386" w:rsidRPr="00323A32">
        <w:rPr>
          <w:rFonts w:ascii="Times New Roman" w:hAnsi="Times New Roman" w:cs="Times New Roman"/>
          <w:sz w:val="24"/>
          <w:szCs w:val="24"/>
        </w:rPr>
        <w:t>while varying the pH from 2 to 13.  (b) .Corresponding fluorescent spectra.</w:t>
      </w:r>
    </w:p>
    <w:p w:rsidR="00A73759" w:rsidRDefault="00A73759" w:rsidP="00A737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0C72" w:rsidRDefault="00670C72" w:rsidP="00A737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0C72" w:rsidRPr="00323A32" w:rsidRDefault="00670C72" w:rsidP="00A737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222" w:rsidRPr="00323A32" w:rsidRDefault="00F26222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>Stoichiometry determination through Jobs’ plot</w:t>
      </w:r>
    </w:p>
    <w:p w:rsidR="0010582D" w:rsidRPr="00323A32" w:rsidRDefault="00EB1360" w:rsidP="00CC13D9">
      <w:pPr>
        <w:pStyle w:val="Default"/>
        <w:spacing w:line="360" w:lineRule="auto"/>
        <w:ind w:left="600"/>
        <w:jc w:val="center"/>
        <w:rPr>
          <w:b/>
          <w:color w:val="auto"/>
        </w:rPr>
      </w:pPr>
      <w:r>
        <w:rPr>
          <w:b/>
          <w:noProof/>
          <w:color w:val="auto"/>
          <w:lang w:val="en-IN" w:eastAsia="en-IN"/>
        </w:rPr>
        <w:drawing>
          <wp:inline distT="0" distB="0" distL="0" distR="0">
            <wp:extent cx="3873500" cy="3232150"/>
            <wp:effectExtent l="0" t="0" r="0" b="6350"/>
            <wp:docPr id="18" name="Picture 18" descr="C:\Users\GREEN GEN TECH\Desktop\Glutamine jobs plo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EN GEN TECH\Desktop\Glutamine jobs plo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3697" r="32800" b="2196"/>
                    <a:stretch/>
                  </pic:blipFill>
                  <pic:spPr bwMode="auto">
                    <a:xfrm>
                      <a:off x="0" y="0"/>
                      <a:ext cx="38735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5EE" w:rsidRDefault="0015066A" w:rsidP="00B91E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D25DA4">
        <w:rPr>
          <w:rFonts w:ascii="Times New Roman" w:hAnsi="Times New Roman" w:cs="Times New Roman"/>
          <w:b/>
          <w:sz w:val="24"/>
          <w:szCs w:val="24"/>
        </w:rPr>
        <w:t>9</w:t>
      </w:r>
      <w:r w:rsidR="0010582D" w:rsidRPr="00323A32">
        <w:rPr>
          <w:rFonts w:ascii="Times New Roman" w:hAnsi="Times New Roman" w:cs="Times New Roman"/>
          <w:b/>
          <w:sz w:val="24"/>
          <w:szCs w:val="24"/>
        </w:rPr>
        <w:t>.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 Job’s plot for the determination of stoichiometry of </w:t>
      </w:r>
      <w:r w:rsidR="005549B8" w:rsidRPr="00323A32">
        <w:rPr>
          <w:rFonts w:ascii="Times New Roman" w:hAnsi="Times New Roman" w:cs="Times New Roman"/>
          <w:sz w:val="24"/>
          <w:szCs w:val="24"/>
        </w:rPr>
        <w:t>dye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: </w:t>
      </w:r>
      <w:r w:rsidR="005549B8" w:rsidRPr="00323A32">
        <w:rPr>
          <w:rFonts w:ascii="Times New Roman" w:hAnsi="Times New Roman" w:cs="Times New Roman"/>
          <w:sz w:val="24"/>
          <w:szCs w:val="24"/>
        </w:rPr>
        <w:t>glutamine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. [For this study both the </w:t>
      </w:r>
      <w:r w:rsidR="005549B8" w:rsidRPr="00323A32">
        <w:rPr>
          <w:rFonts w:ascii="Times New Roman" w:hAnsi="Times New Roman" w:cs="Times New Roman"/>
          <w:sz w:val="24"/>
          <w:szCs w:val="24"/>
        </w:rPr>
        <w:t xml:space="preserve">dye 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and </w:t>
      </w:r>
      <w:r w:rsidR="005549B8" w:rsidRPr="00323A32">
        <w:rPr>
          <w:rFonts w:ascii="Times New Roman" w:hAnsi="Times New Roman" w:cs="Times New Roman"/>
          <w:sz w:val="24"/>
          <w:szCs w:val="24"/>
        </w:rPr>
        <w:t xml:space="preserve">glutamine 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were fixed at same concentration i.e. </w:t>
      </w:r>
      <w:r w:rsidR="005549B8" w:rsidRPr="00323A32">
        <w:rPr>
          <w:rFonts w:ascii="Times New Roman" w:hAnsi="Times New Roman" w:cs="Times New Roman"/>
          <w:sz w:val="24"/>
          <w:szCs w:val="24"/>
        </w:rPr>
        <w:t>1</w:t>
      </w:r>
      <w:r w:rsidR="0010582D" w:rsidRPr="00323A32">
        <w:rPr>
          <w:rFonts w:ascii="Times New Roman" w:hAnsi="Times New Roman" w:cs="Times New Roman"/>
          <w:sz w:val="24"/>
          <w:szCs w:val="24"/>
        </w:rPr>
        <w:t>x 10</w:t>
      </w:r>
      <w:r w:rsidR="005549B8" w:rsidRPr="00323A32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 M, in pH</w:t>
      </w:r>
      <w:r w:rsidR="005549B8" w:rsidRPr="00323A32">
        <w:rPr>
          <w:rFonts w:ascii="Times New Roman" w:hAnsi="Times New Roman" w:cs="Times New Roman"/>
          <w:sz w:val="24"/>
          <w:szCs w:val="24"/>
        </w:rPr>
        <w:t xml:space="preserve"> 7.2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 phosphate buffer. Initially the emission changes of </w:t>
      </w:r>
      <w:r w:rsidR="008B4CC9" w:rsidRPr="00323A32">
        <w:rPr>
          <w:rFonts w:ascii="Times New Roman" w:hAnsi="Times New Roman" w:cs="Times New Roman"/>
          <w:sz w:val="24"/>
          <w:szCs w:val="24"/>
        </w:rPr>
        <w:t xml:space="preserve">dye 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alone were observed. And then </w:t>
      </w:r>
      <w:r w:rsidR="00C658EC" w:rsidRPr="00323A32">
        <w:rPr>
          <w:rFonts w:ascii="Times New Roman" w:hAnsi="Times New Roman" w:cs="Times New Roman"/>
          <w:sz w:val="24"/>
          <w:szCs w:val="24"/>
        </w:rPr>
        <w:t>t</w:t>
      </w:r>
      <w:r w:rsidR="00C658EC">
        <w:rPr>
          <w:rFonts w:ascii="Times New Roman" w:hAnsi="Times New Roman" w:cs="Times New Roman"/>
          <w:sz w:val="24"/>
          <w:szCs w:val="24"/>
        </w:rPr>
        <w:t xml:space="preserve">he 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emission changes for the mixture of </w:t>
      </w:r>
      <w:r w:rsidR="008B4CC9" w:rsidRPr="00323A32">
        <w:rPr>
          <w:rFonts w:ascii="Times New Roman" w:hAnsi="Times New Roman" w:cs="Times New Roman"/>
          <w:sz w:val="24"/>
          <w:szCs w:val="24"/>
        </w:rPr>
        <w:t xml:space="preserve">dye 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and </w:t>
      </w:r>
      <w:r w:rsidR="008B4CC9" w:rsidRPr="00323A32">
        <w:rPr>
          <w:rFonts w:ascii="Times New Roman" w:hAnsi="Times New Roman" w:cs="Times New Roman"/>
          <w:sz w:val="24"/>
          <w:szCs w:val="24"/>
        </w:rPr>
        <w:t xml:space="preserve">glutamine 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(From 0.1 to </w:t>
      </w:r>
      <w:r w:rsidR="008B4CC9" w:rsidRPr="00323A32">
        <w:rPr>
          <w:rFonts w:ascii="Times New Roman" w:hAnsi="Times New Roman" w:cs="Times New Roman"/>
          <w:sz w:val="24"/>
          <w:szCs w:val="24"/>
        </w:rPr>
        <w:t>1.0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 mole fraction) were determined. Based on the intersect position</w:t>
      </w:r>
      <w:r w:rsidR="008B4CC9" w:rsidRPr="00323A32">
        <w:rPr>
          <w:rFonts w:ascii="Times New Roman" w:hAnsi="Times New Roman" w:cs="Times New Roman"/>
          <w:sz w:val="24"/>
          <w:szCs w:val="24"/>
        </w:rPr>
        <w:t xml:space="preserve"> (</w:t>
      </w:r>
      <w:r w:rsidR="0010582D" w:rsidRPr="00323A32">
        <w:rPr>
          <w:rFonts w:ascii="Times New Roman" w:hAnsi="Times New Roman" w:cs="Times New Roman"/>
          <w:sz w:val="24"/>
          <w:szCs w:val="24"/>
        </w:rPr>
        <w:t xml:space="preserve">0.5 mole fraction) of these two lines, the stoichiometry </w:t>
      </w:r>
      <w:r w:rsidR="008B4CC9" w:rsidRPr="00323A32">
        <w:rPr>
          <w:rFonts w:ascii="Times New Roman" w:hAnsi="Times New Roman" w:cs="Times New Roman"/>
          <w:sz w:val="24"/>
          <w:szCs w:val="24"/>
        </w:rPr>
        <w:t>dye</w:t>
      </w:r>
      <w:r w:rsidR="0010582D" w:rsidRPr="00323A32">
        <w:rPr>
          <w:rFonts w:ascii="Times New Roman" w:hAnsi="Times New Roman" w:cs="Times New Roman"/>
          <w:sz w:val="24"/>
          <w:szCs w:val="24"/>
        </w:rPr>
        <w:t>:</w:t>
      </w:r>
      <w:r w:rsidR="008B4CC9" w:rsidRPr="00323A32">
        <w:rPr>
          <w:rFonts w:ascii="Times New Roman" w:hAnsi="Times New Roman" w:cs="Times New Roman"/>
          <w:sz w:val="24"/>
          <w:szCs w:val="24"/>
        </w:rPr>
        <w:t xml:space="preserve"> glutamine </w:t>
      </w:r>
      <w:r w:rsidR="0010582D" w:rsidRPr="00323A32">
        <w:rPr>
          <w:rFonts w:ascii="Times New Roman" w:hAnsi="Times New Roman" w:cs="Times New Roman"/>
          <w:sz w:val="24"/>
          <w:szCs w:val="24"/>
        </w:rPr>
        <w:t>of developed sensor was determined as</w:t>
      </w:r>
      <w:r w:rsidR="008B4CC9" w:rsidRPr="00323A32">
        <w:rPr>
          <w:rFonts w:ascii="Times New Roman" w:hAnsi="Times New Roman" w:cs="Times New Roman"/>
          <w:sz w:val="24"/>
          <w:szCs w:val="24"/>
        </w:rPr>
        <w:t xml:space="preserve"> 1:1</w:t>
      </w:r>
      <w:r w:rsidR="0097639F" w:rsidRPr="00323A32">
        <w:rPr>
          <w:rFonts w:ascii="Times New Roman" w:hAnsi="Times New Roman" w:cs="Times New Roman"/>
          <w:sz w:val="24"/>
          <w:szCs w:val="24"/>
        </w:rPr>
        <w:t>.</w:t>
      </w:r>
    </w:p>
    <w:p w:rsidR="00B91EE8" w:rsidRPr="0015066A" w:rsidRDefault="00B91EE8" w:rsidP="00B91E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3175A2" w:rsidRPr="0015066A" w:rsidRDefault="003175A2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15066A">
        <w:rPr>
          <w:b/>
        </w:rPr>
        <w:t xml:space="preserve">Color changes observed through naked eye and UV Lamp for the detection of </w:t>
      </w:r>
      <w:r w:rsidR="00B27772" w:rsidRPr="0015066A">
        <w:rPr>
          <w:b/>
        </w:rPr>
        <w:t>glutamine</w:t>
      </w:r>
    </w:p>
    <w:p w:rsidR="00D224E3" w:rsidRPr="00323A32" w:rsidRDefault="00D224E3" w:rsidP="00F723E6">
      <w:pPr>
        <w:pStyle w:val="Default"/>
        <w:spacing w:line="360" w:lineRule="auto"/>
        <w:ind w:left="240"/>
        <w:jc w:val="center"/>
        <w:rPr>
          <w:b/>
        </w:rPr>
      </w:pPr>
      <w:r w:rsidRPr="00323A32">
        <w:rPr>
          <w:noProof/>
          <w:lang w:val="en-IN" w:eastAsia="en-IN"/>
        </w:rPr>
        <w:lastRenderedPageBreak/>
        <w:drawing>
          <wp:inline distT="0" distB="0" distL="0" distR="0" wp14:anchorId="45C1B3C3" wp14:editId="331A0779">
            <wp:extent cx="5943600" cy="23907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FC" w:rsidRPr="00323A32" w:rsidRDefault="002F6AFC" w:rsidP="003F1060">
      <w:pPr>
        <w:pStyle w:val="Default"/>
        <w:spacing w:line="360" w:lineRule="auto"/>
        <w:ind w:left="600"/>
        <w:jc w:val="both"/>
        <w:rPr>
          <w:b/>
        </w:rPr>
      </w:pP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450"/>
        <w:gridCol w:w="3510"/>
        <w:gridCol w:w="990"/>
        <w:gridCol w:w="1350"/>
      </w:tblGrid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</w:t>
            </w:r>
          </w:p>
        </w:tc>
        <w:tc>
          <w:tcPr>
            <w:tcW w:w="4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Merocyanine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Co</w:t>
            </w:r>
            <w:r w:rsidRPr="00F474E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2+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P+A</w:t>
            </w:r>
          </w:p>
        </w:tc>
        <w:tc>
          <w:tcPr>
            <w:tcW w:w="4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Merocyanine dye + glutamine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Cd</w:t>
            </w:r>
            <w:r w:rsidRPr="00F474E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2+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His</w:t>
            </w:r>
          </w:p>
        </w:tc>
        <w:tc>
          <w:tcPr>
            <w:tcW w:w="4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Histidine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Ag</w:t>
            </w:r>
            <w:r w:rsidRPr="00F474E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2+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Cys</w:t>
            </w:r>
          </w:p>
        </w:tc>
        <w:tc>
          <w:tcPr>
            <w:tcW w:w="4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Cysteine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Ca</w:t>
            </w:r>
            <w:r w:rsidRPr="00F474E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2+</w:t>
            </w:r>
          </w:p>
        </w:tc>
      </w:tr>
      <w:tr w:rsidR="00A2508C" w:rsidRPr="00323A32" w:rsidTr="00A2508C">
        <w:trPr>
          <w:trHeight w:val="80"/>
        </w:trPr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Cnn</w:t>
            </w:r>
          </w:p>
        </w:tc>
        <w:tc>
          <w:tcPr>
            <w:tcW w:w="4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Creatinine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Na</w:t>
            </w:r>
            <w:r w:rsidRPr="00F474E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Pro</w:t>
            </w:r>
          </w:p>
        </w:tc>
        <w:tc>
          <w:tcPr>
            <w:tcW w:w="4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Proline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K</w:t>
            </w:r>
            <w:r w:rsidRPr="001557B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Try</w:t>
            </w:r>
          </w:p>
        </w:tc>
        <w:tc>
          <w:tcPr>
            <w:tcW w:w="45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Tryptophan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Fe</w:t>
            </w:r>
            <w:r w:rsidR="00166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3</w:t>
            </w:r>
            <w:r w:rsidRPr="001557B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AA</w:t>
            </w:r>
          </w:p>
        </w:tc>
        <w:tc>
          <w:tcPr>
            <w:tcW w:w="45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Ascorbic Acid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Zn</w:t>
            </w:r>
            <w:r w:rsidRPr="001557B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2+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Cn</w:t>
            </w:r>
          </w:p>
        </w:tc>
        <w:tc>
          <w:tcPr>
            <w:tcW w:w="45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Creatine</w:t>
            </w:r>
          </w:p>
        </w:tc>
        <w:tc>
          <w:tcPr>
            <w:tcW w:w="990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Cu</w:t>
            </w:r>
            <w:r w:rsidRPr="001557B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vertAlign w:val="superscript"/>
              </w:rPr>
              <w:t>2+</w:t>
            </w:r>
          </w:p>
        </w:tc>
      </w:tr>
      <w:tr w:rsidR="00A2508C" w:rsidRPr="00323A32" w:rsidTr="00A2508C">
        <w:tc>
          <w:tcPr>
            <w:tcW w:w="828" w:type="dxa"/>
          </w:tcPr>
          <w:p w:rsidR="00A2508C" w:rsidRPr="00A2508C" w:rsidRDefault="00A2508C" w:rsidP="00A250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Ur</w:t>
            </w:r>
          </w:p>
        </w:tc>
        <w:tc>
          <w:tcPr>
            <w:tcW w:w="45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3510" w:type="dxa"/>
          </w:tcPr>
          <w:p w:rsidR="00A2508C" w:rsidRPr="00323A32" w:rsidRDefault="00A2508C" w:rsidP="00F9137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23A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Urea</w:t>
            </w:r>
          </w:p>
        </w:tc>
        <w:tc>
          <w:tcPr>
            <w:tcW w:w="99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350" w:type="dxa"/>
          </w:tcPr>
          <w:p w:rsidR="00A2508C" w:rsidRPr="00323A32" w:rsidRDefault="00A2508C" w:rsidP="003F1060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D224E3" w:rsidRPr="00323A32" w:rsidRDefault="00D224E3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3E3" w:rsidRPr="00323A32" w:rsidRDefault="0015066A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D25D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B473E3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Colorimetric and fluorimetric response of fluorescent </w:t>
      </w:r>
      <w:r w:rsidR="006C1F8A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dye </w:t>
      </w:r>
      <w:r w:rsidR="00B473E3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addition of </w:t>
      </w:r>
      <w:r w:rsidR="00CE69C4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glutamine at pH 7.2</w:t>
      </w:r>
      <w:r w:rsidR="00B473E3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9C4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under naked eye (i</w:t>
      </w:r>
      <w:r w:rsidR="00B473E3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E69C4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well as UV-Lamp detection (ii</w:t>
      </w:r>
      <w:r w:rsidR="00B473E3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460676" w:rsidRPr="00323A32" w:rsidRDefault="00460676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 xml:space="preserve">Determination of Quantum yield for </w:t>
      </w:r>
      <w:r w:rsidRPr="00323A32">
        <w:rPr>
          <w:b/>
        </w:rPr>
        <w:t>Merocyanine dye</w:t>
      </w:r>
    </w:p>
    <w:p w:rsidR="00794D80" w:rsidRPr="00323A32" w:rsidRDefault="00460676" w:rsidP="003F1060">
      <w:pPr>
        <w:autoSpaceDE w:val="0"/>
        <w:autoSpaceDN w:val="0"/>
        <w:adjustRightInd w:val="0"/>
        <w:spacing w:after="0" w:line="360" w:lineRule="auto"/>
        <w:ind w:firstLine="240"/>
        <w:jc w:val="both"/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</w:pPr>
      <w:proofErr w:type="gramStart"/>
      <w:r w:rsidRPr="00323A32">
        <w:rPr>
          <w:rFonts w:ascii="Times New Roman" w:hAnsi="Times New Roman" w:cs="Times New Roman"/>
          <w:sz w:val="24"/>
          <w:szCs w:val="24"/>
        </w:rPr>
        <w:t xml:space="preserve">Determination of fluorescence quantum yields (ɸ) for </w:t>
      </w:r>
      <w:r w:rsidR="0090418F" w:rsidRPr="00323A32">
        <w:rPr>
          <w:rFonts w:ascii="Times New Roman" w:hAnsi="Times New Roman" w:cs="Times New Roman"/>
          <w:sz w:val="24"/>
          <w:szCs w:val="24"/>
        </w:rPr>
        <w:t>merocyanine dye</w:t>
      </w:r>
      <w:r w:rsidRPr="00323A32">
        <w:rPr>
          <w:rFonts w:ascii="Times New Roman" w:hAnsi="Times New Roman" w:cs="Times New Roman"/>
          <w:sz w:val="24"/>
          <w:szCs w:val="24"/>
        </w:rPr>
        <w:t xml:space="preserve"> </w:t>
      </w:r>
      <w:r w:rsidR="00CA2F03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CA2F03">
        <w:rPr>
          <w:rFonts w:ascii="Times New Roman" w:hAnsi="Times New Roman" w:cs="Times New Roman"/>
          <w:sz w:val="24"/>
          <w:szCs w:val="24"/>
        </w:rPr>
        <w:t xml:space="preserve"> worked ou</w:t>
      </w:r>
      <w:r w:rsidR="00CA2F03" w:rsidRPr="00323A32">
        <w:rPr>
          <w:rFonts w:ascii="Times New Roman" w:hAnsi="Times New Roman" w:cs="Times New Roman"/>
          <w:sz w:val="24"/>
          <w:szCs w:val="24"/>
        </w:rPr>
        <w:t>t</w:t>
      </w:r>
      <w:r w:rsidR="00CA2F03">
        <w:rPr>
          <w:rFonts w:ascii="Times New Roman" w:hAnsi="Times New Roman" w:cs="Times New Roman"/>
          <w:sz w:val="24"/>
          <w:szCs w:val="24"/>
        </w:rPr>
        <w:t xml:space="preserve"> </w:t>
      </w:r>
      <w:r w:rsidRPr="00323A32">
        <w:rPr>
          <w:rFonts w:ascii="Times New Roman" w:hAnsi="Times New Roman" w:cs="Times New Roman"/>
          <w:sz w:val="24"/>
          <w:szCs w:val="24"/>
        </w:rPr>
        <w:t xml:space="preserve">by integrating the area under the curves using </w:t>
      </w:r>
      <w:r w:rsidR="00CA2F03" w:rsidRPr="00323A32">
        <w:rPr>
          <w:rFonts w:ascii="Times New Roman" w:hAnsi="Times New Roman" w:cs="Times New Roman"/>
          <w:sz w:val="24"/>
          <w:szCs w:val="24"/>
        </w:rPr>
        <w:t>t</w:t>
      </w:r>
      <w:r w:rsidR="00CA2F03">
        <w:rPr>
          <w:rFonts w:ascii="Times New Roman" w:hAnsi="Times New Roman" w:cs="Times New Roman"/>
          <w:sz w:val="24"/>
          <w:szCs w:val="24"/>
        </w:rPr>
        <w:t xml:space="preserve">he following </w:t>
      </w:r>
      <w:r w:rsidRPr="00323A32">
        <w:rPr>
          <w:rFonts w:ascii="Times New Roman" w:hAnsi="Times New Roman" w:cs="Times New Roman"/>
          <w:sz w:val="24"/>
          <w:szCs w:val="24"/>
        </w:rPr>
        <w:t>equation.</w:t>
      </w:r>
      <w:r w:rsidRPr="00323A32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16BF4" w:rsidRPr="00323A32">
        <w:rPr>
          <w:rFonts w:ascii="Times New Roman" w:hAnsi="Times New Roman" w:cs="Times New Roman"/>
          <w:sz w:val="24"/>
          <w:szCs w:val="24"/>
        </w:rPr>
        <w:t xml:space="preserve">Rhodamine 6G </w:t>
      </w:r>
      <w:r w:rsidR="00794D80" w:rsidRPr="00323A32">
        <w:rPr>
          <w:rFonts w:ascii="Times New Roman" w:hAnsi="Times New Roman" w:cs="Times New Roman"/>
          <w:sz w:val="24"/>
          <w:szCs w:val="24"/>
        </w:rPr>
        <w:t xml:space="preserve">in ethanol </w:t>
      </w:r>
      <w:r w:rsidR="00316BF4" w:rsidRPr="00323A32">
        <w:rPr>
          <w:rFonts w:ascii="Times New Roman" w:hAnsi="Times New Roman" w:cs="Times New Roman"/>
          <w:sz w:val="24"/>
          <w:szCs w:val="24"/>
        </w:rPr>
        <w:t xml:space="preserve">was </w:t>
      </w:r>
      <w:r w:rsidR="00A736D3" w:rsidRPr="00323A32">
        <w:rPr>
          <w:rFonts w:ascii="Times New Roman" w:hAnsi="Times New Roman" w:cs="Times New Roman"/>
          <w:sz w:val="24"/>
          <w:szCs w:val="24"/>
        </w:rPr>
        <w:t>chosen</w:t>
      </w:r>
      <w:r w:rsidR="006D0CDB" w:rsidRPr="00323A32">
        <w:rPr>
          <w:rFonts w:ascii="Times New Roman" w:hAnsi="Times New Roman" w:cs="Times New Roman"/>
          <w:sz w:val="24"/>
          <w:szCs w:val="24"/>
        </w:rPr>
        <w:t xml:space="preserve"> as a standard for this probe, </w:t>
      </w:r>
      <w:r w:rsidR="006D0CDB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which has the quantum yield value </w:t>
      </w:r>
      <w:r w:rsidR="00AB78B6">
        <w:rPr>
          <w:rFonts w:ascii="Times New Roman" w:hAnsi="Times New Roman" w:cs="Times New Roman"/>
          <w:bCs/>
          <w:color w:val="000000"/>
          <w:sz w:val="24"/>
          <w:szCs w:val="24"/>
        </w:rPr>
        <w:t>of</w:t>
      </w:r>
      <w:r w:rsidR="006D0CDB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0.91. </w:t>
      </w:r>
      <w:r w:rsidR="00316BF4" w:rsidRPr="00323A32">
        <w:rPr>
          <w:rFonts w:ascii="Times New Roman" w:hAnsi="Times New Roman" w:cs="Times New Roman"/>
          <w:sz w:val="24"/>
          <w:szCs w:val="24"/>
        </w:rPr>
        <w:t xml:space="preserve"> </w:t>
      </w:r>
      <w:r w:rsidR="000106F3" w:rsidRPr="00323A32">
        <w:rPr>
          <w:rFonts w:ascii="Times New Roman" w:hAnsi="Times New Roman" w:cs="Times New Roman"/>
          <w:sz w:val="24"/>
          <w:szCs w:val="24"/>
        </w:rPr>
        <w:t xml:space="preserve">The absorption </w:t>
      </w:r>
      <w:r w:rsidRPr="00323A32">
        <w:rPr>
          <w:rFonts w:ascii="Times New Roman" w:hAnsi="Times New Roman" w:cs="Times New Roman"/>
          <w:sz w:val="24"/>
          <w:szCs w:val="24"/>
        </w:rPr>
        <w:t xml:space="preserve">value of </w:t>
      </w:r>
      <w:r w:rsidR="000106F3" w:rsidRPr="00323A32">
        <w:rPr>
          <w:rFonts w:ascii="Times New Roman" w:hAnsi="Times New Roman" w:cs="Times New Roman"/>
          <w:sz w:val="24"/>
          <w:szCs w:val="24"/>
        </w:rPr>
        <w:t>dye</w:t>
      </w:r>
      <w:r w:rsidRPr="00323A32">
        <w:rPr>
          <w:rFonts w:ascii="Times New Roman" w:hAnsi="Times New Roman" w:cs="Times New Roman"/>
          <w:sz w:val="24"/>
          <w:szCs w:val="24"/>
        </w:rPr>
        <w:t xml:space="preserve"> was </w:t>
      </w:r>
      <w:r w:rsidR="004C4900" w:rsidRPr="00323A32">
        <w:rPr>
          <w:rFonts w:ascii="Times New Roman" w:hAnsi="Times New Roman" w:cs="Times New Roman"/>
          <w:sz w:val="24"/>
          <w:szCs w:val="24"/>
        </w:rPr>
        <w:t>taken</w:t>
      </w:r>
      <w:r w:rsidRPr="00323A32">
        <w:rPr>
          <w:rFonts w:ascii="Times New Roman" w:hAnsi="Times New Roman" w:cs="Times New Roman"/>
          <w:sz w:val="24"/>
          <w:szCs w:val="24"/>
        </w:rPr>
        <w:t xml:space="preserve"> from the </w:t>
      </w:r>
      <w:r w:rsidR="00CF51F9" w:rsidRPr="00323A32">
        <w:rPr>
          <w:rFonts w:ascii="Times New Roman" w:hAnsi="Times New Roman" w:cs="Times New Roman"/>
          <w:sz w:val="24"/>
          <w:szCs w:val="24"/>
        </w:rPr>
        <w:t>UV</w:t>
      </w:r>
      <w:r w:rsidRPr="00323A32">
        <w:rPr>
          <w:rFonts w:ascii="Times New Roman" w:hAnsi="Times New Roman" w:cs="Times New Roman"/>
          <w:sz w:val="24"/>
          <w:szCs w:val="24"/>
        </w:rPr>
        <w:t xml:space="preserve"> spectra. (Main article Figure 1)The concentration of probe </w:t>
      </w:r>
      <w:r w:rsidR="00BD16BB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x10</w:t>
      </w:r>
      <w:r w:rsidR="00FB51A1" w:rsidRPr="00323A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CD4136" w:rsidRPr="00323A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Pr="00323A32">
        <w:rPr>
          <w:rFonts w:ascii="Times New Roman" w:hAnsi="Times New Roman" w:cs="Times New Roman"/>
          <w:sz w:val="24"/>
          <w:szCs w:val="24"/>
        </w:rPr>
        <w:t xml:space="preserve"> and the integrated area </w:t>
      </w:r>
      <w:r w:rsidR="00AB78B6">
        <w:rPr>
          <w:rFonts w:ascii="Times New Roman" w:hAnsi="Times New Roman" w:cs="Times New Roman"/>
          <w:sz w:val="24"/>
          <w:szCs w:val="24"/>
        </w:rPr>
        <w:t xml:space="preserve">were </w:t>
      </w:r>
      <w:r w:rsidRPr="00323A32">
        <w:rPr>
          <w:rFonts w:ascii="Times New Roman" w:hAnsi="Times New Roman" w:cs="Times New Roman"/>
          <w:sz w:val="24"/>
          <w:szCs w:val="24"/>
        </w:rPr>
        <w:t xml:space="preserve">calculated from the </w:t>
      </w:r>
      <w:r w:rsidR="00BB3B4E">
        <w:rPr>
          <w:rFonts w:ascii="Times New Roman" w:hAnsi="Times New Roman" w:cs="Times New Roman"/>
          <w:sz w:val="24"/>
          <w:szCs w:val="24"/>
        </w:rPr>
        <w:t>absorption</w:t>
      </w:r>
      <w:r w:rsidRPr="00323A32">
        <w:rPr>
          <w:rFonts w:ascii="Times New Roman" w:hAnsi="Times New Roman" w:cs="Times New Roman"/>
          <w:sz w:val="24"/>
          <w:szCs w:val="24"/>
        </w:rPr>
        <w:t xml:space="preserve"> spectra of </w:t>
      </w:r>
      <w:r w:rsidR="00FB51A1" w:rsidRPr="00323A32">
        <w:rPr>
          <w:rFonts w:ascii="Times New Roman" w:hAnsi="Times New Roman" w:cs="Times New Roman"/>
          <w:sz w:val="24"/>
          <w:szCs w:val="24"/>
        </w:rPr>
        <w:t>dye</w:t>
      </w:r>
      <w:r w:rsidRPr="00323A32">
        <w:rPr>
          <w:rFonts w:ascii="Times New Roman" w:hAnsi="Times New Roman" w:cs="Times New Roman"/>
          <w:sz w:val="24"/>
          <w:szCs w:val="24"/>
        </w:rPr>
        <w:t xml:space="preserve"> </w:t>
      </w:r>
      <w:r w:rsidR="00BB3B4E">
        <w:rPr>
          <w:rFonts w:ascii="Times New Roman" w:hAnsi="Times New Roman" w:cs="Times New Roman"/>
          <w:b/>
          <w:sz w:val="24"/>
          <w:szCs w:val="24"/>
        </w:rPr>
        <w:t>(Figure S4</w:t>
      </w:r>
      <w:r w:rsidRPr="00323A32">
        <w:rPr>
          <w:rFonts w:ascii="Times New Roman" w:hAnsi="Times New Roman" w:cs="Times New Roman"/>
          <w:b/>
          <w:sz w:val="24"/>
          <w:szCs w:val="24"/>
        </w:rPr>
        <w:t>.)</w:t>
      </w:r>
      <w:r w:rsidRPr="00323A32">
        <w:rPr>
          <w:rFonts w:ascii="Times New Roman" w:hAnsi="Times New Roman" w:cs="Times New Roman"/>
          <w:sz w:val="24"/>
          <w:szCs w:val="24"/>
        </w:rPr>
        <w:t xml:space="preserve"> </w:t>
      </w:r>
      <w:r w:rsidR="00AB78B6">
        <w:rPr>
          <w:rFonts w:ascii="Times New Roman" w:hAnsi="Times New Roman" w:cs="Times New Roman"/>
          <w:sz w:val="24"/>
          <w:szCs w:val="24"/>
        </w:rPr>
        <w:t>a</w:t>
      </w:r>
      <w:r w:rsidR="00AB78B6" w:rsidRPr="00323A32">
        <w:rPr>
          <w:rFonts w:ascii="Times New Roman" w:hAnsi="Times New Roman" w:cs="Times New Roman"/>
          <w:sz w:val="24"/>
          <w:szCs w:val="24"/>
        </w:rPr>
        <w:t>t</w:t>
      </w:r>
      <w:r w:rsidRPr="00323A32">
        <w:rPr>
          <w:rFonts w:ascii="Times New Roman" w:hAnsi="Times New Roman" w:cs="Times New Roman"/>
          <w:sz w:val="24"/>
          <w:szCs w:val="24"/>
        </w:rPr>
        <w:t xml:space="preserve"> </w:t>
      </w:r>
      <w:r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wavelength of</w:t>
      </w:r>
      <w:r w:rsidR="00323A32" w:rsidRPr="00323A32">
        <w:rPr>
          <w:rFonts w:ascii="Times New Roman" w:hAnsi="Times New Roman" w:cs="Times New Roman"/>
          <w:sz w:val="24"/>
          <w:szCs w:val="24"/>
        </w:rPr>
        <w:t xml:space="preserve"> </w:t>
      </w:r>
      <w:r w:rsidR="00155EAF" w:rsidRPr="006E0C6D">
        <w:rPr>
          <w:rFonts w:ascii="Times New Roman" w:hAnsi="Times New Roman" w:cs="Times New Roman"/>
          <w:sz w:val="24"/>
          <w:szCs w:val="24"/>
        </w:rPr>
        <w:t>512</w:t>
      </w:r>
      <w:r w:rsidRPr="006E0C6D">
        <w:rPr>
          <w:rFonts w:ascii="Times New Roman" w:hAnsi="Times New Roman" w:cs="Times New Roman"/>
          <w:sz w:val="24"/>
          <w:szCs w:val="24"/>
        </w:rPr>
        <w:t xml:space="preserve"> nm</w:t>
      </w:r>
      <w:r w:rsidR="00453A33" w:rsidRPr="006E0C6D">
        <w:rPr>
          <w:rFonts w:ascii="Times New Roman" w:hAnsi="Times New Roman" w:cs="Times New Roman"/>
          <w:sz w:val="24"/>
          <w:szCs w:val="24"/>
        </w:rPr>
        <w:t xml:space="preserve"> at</w:t>
      </w:r>
      <w:r w:rsidR="00A14129" w:rsidRPr="00323A32">
        <w:rPr>
          <w:rFonts w:ascii="Times New Roman" w:hAnsi="Times New Roman" w:cs="Times New Roman"/>
          <w:sz w:val="24"/>
          <w:szCs w:val="24"/>
        </w:rPr>
        <w:t xml:space="preserve"> pH=7.2</w:t>
      </w:r>
      <w:r w:rsidRPr="00323A32">
        <w:rPr>
          <w:rFonts w:ascii="Times New Roman" w:hAnsi="Times New Roman" w:cs="Times New Roman"/>
          <w:sz w:val="24"/>
          <w:szCs w:val="24"/>
        </w:rPr>
        <w:t xml:space="preserve"> and </w:t>
      </w:r>
      <w:r w:rsidR="00316BF4" w:rsidRPr="00323A32">
        <w:rPr>
          <w:rFonts w:ascii="Times New Roman" w:hAnsi="Times New Roman" w:cs="Times New Roman"/>
          <w:sz w:val="24"/>
          <w:szCs w:val="24"/>
        </w:rPr>
        <w:t xml:space="preserve">its </w:t>
      </w:r>
      <w:r w:rsidRPr="00323A32">
        <w:rPr>
          <w:rFonts w:ascii="Times New Roman" w:hAnsi="Times New Roman" w:cs="Times New Roman"/>
          <w:sz w:val="24"/>
          <w:szCs w:val="24"/>
        </w:rPr>
        <w:t xml:space="preserve">compared with </w:t>
      </w:r>
      <w:r w:rsidR="00A736D3" w:rsidRPr="00323A32">
        <w:rPr>
          <w:rFonts w:ascii="Times New Roman" w:hAnsi="Times New Roman" w:cs="Times New Roman"/>
          <w:sz w:val="24"/>
          <w:szCs w:val="24"/>
        </w:rPr>
        <w:t>standard quantum yields</w:t>
      </w:r>
      <w:r w:rsidRPr="00323A32">
        <w:rPr>
          <w:rFonts w:ascii="Times New Roman" w:hAnsi="Times New Roman" w:cs="Times New Roman"/>
          <w:sz w:val="24"/>
          <w:szCs w:val="24"/>
        </w:rPr>
        <w:t>.</w:t>
      </w:r>
      <w:r w:rsidR="00794D80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Rhodamine 6g in ethanol was taken as a standard, which has the quantum yield </w:t>
      </w:r>
      <w:r w:rsidR="00323A32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>of 0.93</w:t>
      </w:r>
      <w:r w:rsidR="00794D80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AB78B6" w:rsidRPr="00323A32">
        <w:rPr>
          <w:rFonts w:ascii="Times New Roman" w:hAnsi="Times New Roman" w:cs="Times New Roman"/>
          <w:sz w:val="24"/>
          <w:szCs w:val="24"/>
        </w:rPr>
        <w:t>Thus</w:t>
      </w:r>
      <w:r w:rsidR="00794D80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the quantum yield </w:t>
      </w:r>
      <w:r w:rsidR="00794D80" w:rsidRPr="00323A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="009F51BE" w:rsidRPr="00323A32">
        <w:rPr>
          <w:rFonts w:ascii="Times New Roman" w:hAnsi="Times New Roman" w:cs="Times New Roman"/>
          <w:sz w:val="24"/>
          <w:szCs w:val="24"/>
        </w:rPr>
        <w:t xml:space="preserve">merocyanine dye </w:t>
      </w:r>
      <w:r w:rsidR="00794D80" w:rsidRPr="00323A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was</w:t>
      </w:r>
      <w:r w:rsidR="00794D80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calculated </w:t>
      </w:r>
      <w:r w:rsidR="00323A32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>as 0.87</w:t>
      </w:r>
      <w:r w:rsidR="00794D80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01D50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C4A1A" w:rsidRPr="00323A3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[2</w:t>
      </w:r>
      <w:r w:rsidR="00C01D50" w:rsidRPr="00323A3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]</w:t>
      </w:r>
    </w:p>
    <w:p w:rsidR="00460676" w:rsidRPr="00323A32" w:rsidRDefault="00460676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676" w:rsidRPr="00323A32" w:rsidRDefault="009B7CFB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50800</wp:posOffset>
                </wp:positionV>
                <wp:extent cx="2668905" cy="855345"/>
                <wp:effectExtent l="38100" t="31750" r="36195" b="3683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905" cy="8553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41085" w:rsidRPr="005529C5" w:rsidRDefault="00841085" w:rsidP="005529C5">
                            <w:pPr>
                              <w:spacing w:line="240" w:lineRule="auto"/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proofErr w:type="spellStart"/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ɸ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u</w:t>
                            </w:r>
                            <w:proofErr w:type="spellEnd"/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 xml:space="preserve"> =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 xml:space="preserve">   </w:t>
                            </w:r>
                            <w:proofErr w:type="spellStart"/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ɸ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s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I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u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A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s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ʎ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exs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ɳ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u</w:t>
                            </w:r>
                            <w:proofErr w:type="spellEnd"/>
                          </w:p>
                          <w:p w:rsidR="00841085" w:rsidRPr="005529C5" w:rsidRDefault="00841085" w:rsidP="005529C5">
                            <w:pPr>
                              <w:spacing w:line="240" w:lineRule="auto"/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</w:pP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 xml:space="preserve">                            </w:t>
                            </w:r>
                            <w:proofErr w:type="spellStart"/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I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s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A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u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ʎ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ex</w:t>
                            </w:r>
                            <w:r w:rsidRPr="005529C5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u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ɳ</w:t>
                            </w:r>
                            <w:r w:rsidRPr="005529C5"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5.75pt;margin-top:4pt;width:210.15pt;height: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" fillcolor="white [3201]" strokecolor="#8064a2 [3207]" strokeweight="5pt">
                <v:stroke linestyle="thickThin"/>
                <v:shadow color="#868686"/>
                <v:textbox>
                  <w:txbxContent>
                    <w:p w:rsidR="00841085" w:rsidRPr="005529C5" w:rsidRDefault="00841085" w:rsidP="005529C5">
                      <w:pPr>
                        <w:spacing w:line="240" w:lineRule="auto"/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Cs/>
                          <w:color w:val="000000"/>
                          <w:sz w:val="24"/>
                          <w:szCs w:val="24"/>
                        </w:rPr>
                        <w:t xml:space="preserve">           </w:t>
                      </w:r>
                      <w:proofErr w:type="spellStart"/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>ɸ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u</w:t>
                      </w:r>
                      <w:proofErr w:type="spellEnd"/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</w:rPr>
                        <w:t xml:space="preserve"> =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 xml:space="preserve">   </w:t>
                      </w:r>
                      <w:proofErr w:type="spellStart"/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>ɸ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s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</w:rPr>
                        <w:t>I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u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</w:rPr>
                        <w:t>A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s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>ʎ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exs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>ɳ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u</w:t>
                      </w:r>
                      <w:proofErr w:type="spellEnd"/>
                    </w:p>
                    <w:p w:rsidR="00841085" w:rsidRPr="005529C5" w:rsidRDefault="00841085" w:rsidP="005529C5">
                      <w:pPr>
                        <w:spacing w:line="240" w:lineRule="auto"/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</w:pP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 xml:space="preserve">                            </w:t>
                      </w:r>
                      <w:proofErr w:type="spellStart"/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</w:rPr>
                        <w:t>I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s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</w:rPr>
                        <w:t>A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u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>ʎ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ex</w:t>
                      </w:r>
                      <w:r w:rsidRPr="005529C5">
                        <w:rPr>
                          <w:rFonts w:asciiTheme="majorHAnsi" w:hAnsiTheme="majorHAnsi" w:cs="Times New Roman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u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  <w:t>ɳ</w:t>
                      </w:r>
                      <w:r w:rsidRPr="005529C5"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  <w:vertAlign w:val="subscript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60676" w:rsidRPr="00323A32" w:rsidRDefault="009B7CFB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171450</wp:posOffset>
                </wp:positionV>
                <wp:extent cx="1207770" cy="635"/>
                <wp:effectExtent l="23495" t="19050" r="16510" b="1841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777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66.1pt;margin-top:13.5pt;width:95.1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" strokecolor="#002060" strokeweight="2.25pt"/>
            </w:pict>
          </mc:Fallback>
        </mc:AlternateContent>
      </w:r>
    </w:p>
    <w:p w:rsidR="00460676" w:rsidRPr="00323A32" w:rsidRDefault="00460676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676" w:rsidRPr="00323A32" w:rsidRDefault="00460676" w:rsidP="003F1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EAE" w:rsidRPr="00323A32" w:rsidRDefault="00460676" w:rsidP="003F1060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t xml:space="preserve">Where, </w:t>
      </w:r>
    </w:p>
    <w:p w:rsidR="00191A4C" w:rsidRPr="00323A32" w:rsidRDefault="00460676" w:rsidP="003F10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>ɸ</w:t>
      </w:r>
      <w:r w:rsidR="002C41BB" w:rsidRPr="00323A32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2C41BB" w:rsidRPr="00323A32">
        <w:rPr>
          <w:rFonts w:ascii="Times New Roman" w:hAnsi="Times New Roman" w:cs="Times New Roman"/>
          <w:sz w:val="24"/>
          <w:szCs w:val="24"/>
        </w:rPr>
        <w:t xml:space="preserve"> T</w:t>
      </w:r>
      <w:r w:rsidR="00191A4C" w:rsidRPr="00323A32">
        <w:rPr>
          <w:rFonts w:ascii="Times New Roman" w:hAnsi="Times New Roman" w:cs="Times New Roman"/>
          <w:sz w:val="24"/>
          <w:szCs w:val="24"/>
        </w:rPr>
        <w:t>he quantum yield</w:t>
      </w:r>
    </w:p>
    <w:p w:rsidR="00191A4C" w:rsidRPr="00323A32" w:rsidRDefault="002C41BB" w:rsidP="003F10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t>I -I</w:t>
      </w:r>
      <w:r w:rsidR="00460676" w:rsidRPr="00323A32">
        <w:rPr>
          <w:rFonts w:ascii="Times New Roman" w:hAnsi="Times New Roman" w:cs="Times New Roman"/>
          <w:sz w:val="24"/>
          <w:szCs w:val="24"/>
        </w:rPr>
        <w:t>ntegrated area under</w:t>
      </w:r>
      <w:r w:rsidR="00191A4C" w:rsidRPr="00323A32">
        <w:rPr>
          <w:rFonts w:ascii="Times New Roman" w:hAnsi="Times New Roman" w:cs="Times New Roman"/>
          <w:sz w:val="24"/>
          <w:szCs w:val="24"/>
        </w:rPr>
        <w:t xml:space="preserve"> the corrected emission spectra</w:t>
      </w:r>
      <w:r w:rsidR="00460676" w:rsidRPr="00323A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1A4C" w:rsidRPr="00323A32" w:rsidRDefault="002C41BB" w:rsidP="003F10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t>A -A</w:t>
      </w:r>
      <w:r w:rsidR="00460676" w:rsidRPr="00323A32">
        <w:rPr>
          <w:rFonts w:ascii="Times New Roman" w:hAnsi="Times New Roman" w:cs="Times New Roman"/>
          <w:sz w:val="24"/>
          <w:szCs w:val="24"/>
        </w:rPr>
        <w:t>bsorban</w:t>
      </w:r>
      <w:r w:rsidR="00191A4C" w:rsidRPr="00323A32">
        <w:rPr>
          <w:rFonts w:ascii="Times New Roman" w:hAnsi="Times New Roman" w:cs="Times New Roman"/>
          <w:sz w:val="24"/>
          <w:szCs w:val="24"/>
        </w:rPr>
        <w:t>ce at the excitation wavelength</w:t>
      </w:r>
      <w:r w:rsidR="00460676" w:rsidRPr="00323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A4C" w:rsidRPr="00323A32" w:rsidRDefault="00460676" w:rsidP="003F10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t>λ</w:t>
      </w:r>
      <w:r w:rsidRPr="00323A32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2C41BB" w:rsidRPr="00323A32">
        <w:rPr>
          <w:rFonts w:ascii="Times New Roman" w:hAnsi="Times New Roman" w:cs="Times New Roman"/>
          <w:sz w:val="24"/>
          <w:szCs w:val="24"/>
        </w:rPr>
        <w:t xml:space="preserve"> -T</w:t>
      </w:r>
      <w:r w:rsidR="00191A4C" w:rsidRPr="00323A32">
        <w:rPr>
          <w:rFonts w:ascii="Times New Roman" w:hAnsi="Times New Roman" w:cs="Times New Roman"/>
          <w:sz w:val="24"/>
          <w:szCs w:val="24"/>
        </w:rPr>
        <w:t>he excitation wavelength</w:t>
      </w:r>
    </w:p>
    <w:p w:rsidR="00191A4C" w:rsidRPr="00323A32" w:rsidRDefault="002C41BB" w:rsidP="003F10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t>η -T</w:t>
      </w:r>
      <w:r w:rsidR="00460676" w:rsidRPr="00323A32">
        <w:rPr>
          <w:rFonts w:ascii="Times New Roman" w:hAnsi="Times New Roman" w:cs="Times New Roman"/>
          <w:sz w:val="24"/>
          <w:szCs w:val="24"/>
        </w:rPr>
        <w:t>he r</w:t>
      </w:r>
      <w:r w:rsidR="00191A4C" w:rsidRPr="00323A32">
        <w:rPr>
          <w:rFonts w:ascii="Times New Roman" w:hAnsi="Times New Roman" w:cs="Times New Roman"/>
          <w:sz w:val="24"/>
          <w:szCs w:val="24"/>
        </w:rPr>
        <w:t xml:space="preserve">efractive index of the solution </w:t>
      </w:r>
    </w:p>
    <w:p w:rsidR="004C5A18" w:rsidRPr="00323A32" w:rsidRDefault="00191A4C" w:rsidP="003F10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t xml:space="preserve">u </w:t>
      </w:r>
      <w:r w:rsidR="002C41BB" w:rsidRPr="00323A32">
        <w:rPr>
          <w:rFonts w:ascii="Times New Roman" w:hAnsi="Times New Roman" w:cs="Times New Roman"/>
          <w:sz w:val="24"/>
          <w:szCs w:val="24"/>
        </w:rPr>
        <w:t xml:space="preserve">&amp; s – The </w:t>
      </w:r>
      <w:r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>unknown</w:t>
      </w:r>
      <w:r w:rsidR="003F643E" w:rsidRPr="0032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C41BB" w:rsidRPr="00323A32">
        <w:rPr>
          <w:rFonts w:ascii="Times New Roman" w:hAnsi="Times New Roman" w:cs="Times New Roman"/>
          <w:sz w:val="24"/>
          <w:szCs w:val="24"/>
        </w:rPr>
        <w:t>standard, respectively</w:t>
      </w:r>
    </w:p>
    <w:p w:rsidR="003F1060" w:rsidRPr="00323A32" w:rsidRDefault="003F1060" w:rsidP="003F1060">
      <w:pPr>
        <w:pStyle w:val="ListParagraph"/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4E6C" w:rsidRPr="00323A32" w:rsidRDefault="00A94E6C" w:rsidP="00D25DA4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323A32">
        <w:rPr>
          <w:b/>
          <w:color w:val="000000" w:themeColor="text1"/>
        </w:rPr>
        <w:t xml:space="preserve">Determination of Limit of Detection (LOD) </w:t>
      </w:r>
    </w:p>
    <w:p w:rsidR="001E6A82" w:rsidRPr="00323A32" w:rsidRDefault="001E6A82" w:rsidP="003F1060">
      <w:pPr>
        <w:pStyle w:val="ListParagraph"/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323A32">
        <w:rPr>
          <w:rFonts w:ascii="Times New Roman" w:hAnsi="Times New Roman" w:cs="Times New Roman"/>
          <w:sz w:val="24"/>
          <w:szCs w:val="24"/>
        </w:rPr>
        <w:t>The LOD calculated by using following formula,</w:t>
      </w:r>
    </w:p>
    <w:p w:rsidR="00F05AB8" w:rsidRPr="00323A32" w:rsidRDefault="009B7CFB" w:rsidP="003F1060">
      <w:pPr>
        <w:pStyle w:val="ListParagraph"/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1313180</wp:posOffset>
                </wp:positionH>
                <wp:positionV relativeFrom="paragraph">
                  <wp:posOffset>172720</wp:posOffset>
                </wp:positionV>
                <wp:extent cx="2212975" cy="734060"/>
                <wp:effectExtent l="27305" t="20320" r="26670" b="2667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7340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41085" w:rsidRDefault="00841085" w:rsidP="00F05AB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0"/>
                              <w:jc w:val="center"/>
                              <w:rPr>
                                <w:rFonts w:asciiTheme="majorHAnsi" w:eastAsia="ChaparralPro-Regular" w:hAnsiTheme="majorHAnsi" w:cs="Times New Roman"/>
                                <w:b/>
                                <w:color w:val="002060"/>
                                <w:sz w:val="28"/>
                                <w:szCs w:val="24"/>
                              </w:rPr>
                            </w:pPr>
                          </w:p>
                          <w:p w:rsidR="00841085" w:rsidRDefault="00841085" w:rsidP="00F05AB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0"/>
                              <w:jc w:val="center"/>
                              <w:rPr>
                                <w:rFonts w:asciiTheme="majorHAnsi" w:eastAsia="ChaparralPro-Regular" w:hAnsiTheme="majorHAnsi" w:cs="Times New Roman"/>
                                <w:b/>
                                <w:i/>
                                <w:iCs/>
                                <w:color w:val="002060"/>
                                <w:sz w:val="28"/>
                                <w:szCs w:val="24"/>
                              </w:rPr>
                            </w:pPr>
                            <w:r w:rsidRPr="00F05AB8">
                              <w:rPr>
                                <w:rFonts w:asciiTheme="majorHAnsi" w:eastAsia="ChaparralPro-Regular" w:hAnsiTheme="majorHAnsi" w:cs="Times New Roman"/>
                                <w:b/>
                                <w:color w:val="002060"/>
                                <w:sz w:val="28"/>
                                <w:szCs w:val="24"/>
                              </w:rPr>
                              <w:t>LOD=3</w:t>
                            </w:r>
                            <w:r w:rsidRPr="00F05AB8">
                              <w:rPr>
                                <w:rFonts w:asciiTheme="majorHAnsi" w:eastAsia="ChaparralPro-Regular" w:hAnsiTheme="majorHAnsi" w:cs="Times New Roman"/>
                                <w:b/>
                                <w:i/>
                                <w:iCs/>
                                <w:color w:val="002060"/>
                                <w:sz w:val="28"/>
                                <w:szCs w:val="24"/>
                              </w:rPr>
                              <w:t>S</w:t>
                            </w:r>
                            <w:r w:rsidRPr="00F05AB8">
                              <w:rPr>
                                <w:rFonts w:asciiTheme="majorHAnsi" w:eastAsia="ChaparralPro-Regular" w:hAnsiTheme="majorHAnsi" w:cs="Times New Roman"/>
                                <w:b/>
                                <w:i/>
                                <w:iCs/>
                                <w:color w:val="002060"/>
                                <w:sz w:val="28"/>
                                <w:szCs w:val="24"/>
                                <w:vertAlign w:val="subscript"/>
                              </w:rPr>
                              <w:t>a</w:t>
                            </w:r>
                            <w:r w:rsidRPr="00F05AB8">
                              <w:rPr>
                                <w:rFonts w:asciiTheme="majorHAnsi" w:eastAsia="ChaparralPro-Regular" w:hAnsiTheme="majorHAnsi" w:cs="Times New Roman"/>
                                <w:b/>
                                <w:color w:val="002060"/>
                                <w:sz w:val="28"/>
                                <w:szCs w:val="24"/>
                              </w:rPr>
                              <w:t>/</w:t>
                            </w:r>
                            <w:r w:rsidRPr="00F05AB8">
                              <w:rPr>
                                <w:rFonts w:asciiTheme="majorHAnsi" w:eastAsia="ChaparralPro-Regular" w:hAnsiTheme="majorHAnsi" w:cs="Times New Roman"/>
                                <w:b/>
                                <w:i/>
                                <w:iCs/>
                                <w:color w:val="002060"/>
                                <w:sz w:val="28"/>
                                <w:szCs w:val="24"/>
                              </w:rPr>
                              <w:t>b</w:t>
                            </w:r>
                          </w:p>
                          <w:p w:rsidR="00841085" w:rsidRDefault="00841085" w:rsidP="00F05AB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0"/>
                              <w:jc w:val="center"/>
                              <w:rPr>
                                <w:rFonts w:asciiTheme="majorHAnsi" w:eastAsia="ChaparralPro-Regular" w:hAnsiTheme="majorHAnsi" w:cs="Times New Roman"/>
                                <w:b/>
                                <w:i/>
                                <w:iCs/>
                                <w:color w:val="002060"/>
                                <w:sz w:val="28"/>
                                <w:szCs w:val="24"/>
                              </w:rPr>
                            </w:pPr>
                          </w:p>
                          <w:p w:rsidR="00841085" w:rsidRPr="00F05AB8" w:rsidRDefault="00841085" w:rsidP="00F05AB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2060"/>
                                <w:sz w:val="28"/>
                                <w:szCs w:val="24"/>
                              </w:rPr>
                            </w:pPr>
                          </w:p>
                          <w:p w:rsidR="00841085" w:rsidRPr="005529C5" w:rsidRDefault="00841085" w:rsidP="00F05AB8">
                            <w:pPr>
                              <w:spacing w:line="240" w:lineRule="auto"/>
                              <w:rPr>
                                <w:rFonts w:asciiTheme="majorHAnsi" w:hAnsiTheme="majorHAnsi" w:cs="Lucida Sans Unicode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03.4pt;margin-top:13.6pt;width:174.25pt;height: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" fillcolor="white [3201]" strokecolor="#002060" strokeweight="3pt">
                <v:shadow color="#868686"/>
                <v:textbox>
                  <w:txbxContent>
                    <w:p w:rsidR="00841085" w:rsidRDefault="00841085" w:rsidP="00F05AB8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line="240" w:lineRule="auto"/>
                        <w:ind w:left="0"/>
                        <w:jc w:val="center"/>
                        <w:rPr>
                          <w:rFonts w:asciiTheme="majorHAnsi" w:eastAsia="ChaparralPro-Regular" w:hAnsiTheme="majorHAnsi" w:cs="Times New Roman"/>
                          <w:b/>
                          <w:color w:val="002060"/>
                          <w:sz w:val="28"/>
                          <w:szCs w:val="24"/>
                        </w:rPr>
                      </w:pPr>
                    </w:p>
                    <w:p w:rsidR="00841085" w:rsidRDefault="00841085" w:rsidP="00F05AB8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line="240" w:lineRule="auto"/>
                        <w:ind w:left="0"/>
                        <w:jc w:val="center"/>
                        <w:rPr>
                          <w:rFonts w:asciiTheme="majorHAnsi" w:eastAsia="ChaparralPro-Regular" w:hAnsiTheme="majorHAnsi" w:cs="Times New Roman"/>
                          <w:b/>
                          <w:i/>
                          <w:iCs/>
                          <w:color w:val="002060"/>
                          <w:sz w:val="28"/>
                          <w:szCs w:val="24"/>
                        </w:rPr>
                      </w:pPr>
                      <w:r w:rsidRPr="00F05AB8">
                        <w:rPr>
                          <w:rFonts w:asciiTheme="majorHAnsi" w:eastAsia="ChaparralPro-Regular" w:hAnsiTheme="majorHAnsi" w:cs="Times New Roman"/>
                          <w:b/>
                          <w:color w:val="002060"/>
                          <w:sz w:val="28"/>
                          <w:szCs w:val="24"/>
                        </w:rPr>
                        <w:t>LOD=3</w:t>
                      </w:r>
                      <w:r w:rsidRPr="00F05AB8">
                        <w:rPr>
                          <w:rFonts w:asciiTheme="majorHAnsi" w:eastAsia="ChaparralPro-Regular" w:hAnsiTheme="majorHAnsi" w:cs="Times New Roman"/>
                          <w:b/>
                          <w:i/>
                          <w:iCs/>
                          <w:color w:val="002060"/>
                          <w:sz w:val="28"/>
                          <w:szCs w:val="24"/>
                        </w:rPr>
                        <w:t>S</w:t>
                      </w:r>
                      <w:r w:rsidRPr="00F05AB8">
                        <w:rPr>
                          <w:rFonts w:asciiTheme="majorHAnsi" w:eastAsia="ChaparralPro-Regular" w:hAnsiTheme="majorHAnsi" w:cs="Times New Roman"/>
                          <w:b/>
                          <w:i/>
                          <w:iCs/>
                          <w:color w:val="002060"/>
                          <w:sz w:val="28"/>
                          <w:szCs w:val="24"/>
                          <w:vertAlign w:val="subscript"/>
                        </w:rPr>
                        <w:t>a</w:t>
                      </w:r>
                      <w:r w:rsidRPr="00F05AB8">
                        <w:rPr>
                          <w:rFonts w:asciiTheme="majorHAnsi" w:eastAsia="ChaparralPro-Regular" w:hAnsiTheme="majorHAnsi" w:cs="Times New Roman"/>
                          <w:b/>
                          <w:color w:val="002060"/>
                          <w:sz w:val="28"/>
                          <w:szCs w:val="24"/>
                        </w:rPr>
                        <w:t>/</w:t>
                      </w:r>
                      <w:r w:rsidRPr="00F05AB8">
                        <w:rPr>
                          <w:rFonts w:asciiTheme="majorHAnsi" w:eastAsia="ChaparralPro-Regular" w:hAnsiTheme="majorHAnsi" w:cs="Times New Roman"/>
                          <w:b/>
                          <w:i/>
                          <w:iCs/>
                          <w:color w:val="002060"/>
                          <w:sz w:val="28"/>
                          <w:szCs w:val="24"/>
                        </w:rPr>
                        <w:t>b</w:t>
                      </w:r>
                    </w:p>
                    <w:p w:rsidR="00841085" w:rsidRDefault="00841085" w:rsidP="00F05AB8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line="240" w:lineRule="auto"/>
                        <w:ind w:left="0"/>
                        <w:jc w:val="center"/>
                        <w:rPr>
                          <w:rFonts w:asciiTheme="majorHAnsi" w:eastAsia="ChaparralPro-Regular" w:hAnsiTheme="majorHAnsi" w:cs="Times New Roman"/>
                          <w:b/>
                          <w:i/>
                          <w:iCs/>
                          <w:color w:val="002060"/>
                          <w:sz w:val="28"/>
                          <w:szCs w:val="24"/>
                        </w:rPr>
                      </w:pPr>
                    </w:p>
                    <w:p w:rsidR="00841085" w:rsidRPr="00F05AB8" w:rsidRDefault="00841085" w:rsidP="00F05AB8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line="240" w:lineRule="auto"/>
                        <w:ind w:left="0"/>
                        <w:jc w:val="center"/>
                        <w:rPr>
                          <w:rFonts w:asciiTheme="majorHAnsi" w:hAnsiTheme="majorHAnsi" w:cs="Times New Roman"/>
                          <w:b/>
                          <w:color w:val="002060"/>
                          <w:sz w:val="28"/>
                          <w:szCs w:val="24"/>
                        </w:rPr>
                      </w:pPr>
                    </w:p>
                    <w:p w:rsidR="00841085" w:rsidRPr="005529C5" w:rsidRDefault="00841085" w:rsidP="00F05AB8">
                      <w:pPr>
                        <w:spacing w:line="240" w:lineRule="auto"/>
                        <w:rPr>
                          <w:rFonts w:asciiTheme="majorHAnsi" w:hAnsiTheme="majorHAnsi" w:cs="Lucida Sans Unicode"/>
                          <w:b/>
                          <w:bCs/>
                          <w:color w:val="002060"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5AB8" w:rsidRPr="00323A32" w:rsidRDefault="00F05AB8" w:rsidP="003F1060">
      <w:pPr>
        <w:pStyle w:val="ListParagraph"/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F05AB8" w:rsidRPr="00323A32" w:rsidRDefault="00F05AB8" w:rsidP="003F1060">
      <w:pPr>
        <w:pStyle w:val="ListParagraph"/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F05AB8" w:rsidRPr="00323A32" w:rsidRDefault="00F05AB8" w:rsidP="003F1060">
      <w:pPr>
        <w:pStyle w:val="ListParagraph"/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CC66B0" w:rsidRPr="00323A32" w:rsidRDefault="001E6A82" w:rsidP="003F1060">
      <w:pPr>
        <w:autoSpaceDE w:val="0"/>
        <w:autoSpaceDN w:val="0"/>
        <w:adjustRightInd w:val="0"/>
        <w:spacing w:after="0" w:line="360" w:lineRule="auto"/>
        <w:ind w:left="240" w:firstLine="720"/>
        <w:jc w:val="both"/>
        <w:rPr>
          <w:rFonts w:ascii="Times New Roman" w:eastAsia="ChaparralPro-Regular" w:hAnsi="Times New Roman" w:cs="Times New Roman"/>
          <w:sz w:val="24"/>
          <w:szCs w:val="24"/>
        </w:rPr>
      </w:pPr>
      <w:r w:rsidRPr="00323A32">
        <w:rPr>
          <w:rFonts w:ascii="Times New Roman" w:eastAsia="ChaparralPro-Regular" w:hAnsi="Times New Roman" w:cs="Times New Roman"/>
          <w:sz w:val="24"/>
          <w:szCs w:val="24"/>
        </w:rPr>
        <w:t xml:space="preserve">Where, </w:t>
      </w:r>
    </w:p>
    <w:p w:rsidR="00CC66B0" w:rsidRPr="00323A32" w:rsidRDefault="001E6A82" w:rsidP="003F106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parralPro-Regular" w:hAnsi="Times New Roman" w:cs="Times New Roman"/>
          <w:b/>
          <w:i/>
          <w:iCs/>
          <w:sz w:val="24"/>
          <w:szCs w:val="24"/>
        </w:rPr>
      </w:pPr>
      <w:r w:rsidRPr="00323A32">
        <w:rPr>
          <w:rFonts w:ascii="Times New Roman" w:eastAsia="ChaparralPro-Regular" w:hAnsi="Times New Roman" w:cs="Times New Roman"/>
          <w:iCs/>
          <w:color w:val="000000" w:themeColor="text1"/>
          <w:sz w:val="24"/>
          <w:szCs w:val="24"/>
        </w:rPr>
        <w:t>S</w:t>
      </w:r>
      <w:r w:rsidRPr="00323A32">
        <w:rPr>
          <w:rFonts w:ascii="Times New Roman" w:eastAsia="ChaparralPro-Regular" w:hAnsi="Times New Roman" w:cs="Times New Roman"/>
          <w:iCs/>
          <w:color w:val="000000" w:themeColor="text1"/>
          <w:sz w:val="24"/>
          <w:szCs w:val="24"/>
          <w:vertAlign w:val="subscript"/>
        </w:rPr>
        <w:t>a</w:t>
      </w:r>
      <w:r w:rsidRPr="00323A32">
        <w:rPr>
          <w:rFonts w:ascii="Times New Roman" w:eastAsia="ChaparralPro-Regular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C66B0" w:rsidRPr="00323A32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-T</w:t>
      </w:r>
      <w:r w:rsidRPr="00323A32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he standar</w:t>
      </w:r>
      <w:r w:rsidR="00CC66B0" w:rsidRPr="00323A32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 xml:space="preserve">d deviation </w:t>
      </w:r>
    </w:p>
    <w:p w:rsidR="001E6A82" w:rsidRPr="00323A32" w:rsidRDefault="00CC66B0" w:rsidP="003F106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parralPro-Regular" w:hAnsi="Times New Roman" w:cs="Times New Roman"/>
          <w:b/>
          <w:i/>
          <w:iCs/>
          <w:sz w:val="24"/>
          <w:szCs w:val="24"/>
        </w:rPr>
      </w:pPr>
      <w:r w:rsidRPr="00323A32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b -T</w:t>
      </w:r>
      <w:r w:rsidR="001E6A82" w:rsidRPr="00323A32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 xml:space="preserve">he slope of the calibration curve. The standard deviation can be estimated by the standard deviation of either </w:t>
      </w:r>
      <w:r w:rsidR="001E6A82" w:rsidRPr="00323A32">
        <w:rPr>
          <w:rFonts w:ascii="Times New Roman" w:eastAsia="ChaparralPro-Regular" w:hAnsi="Times New Roman" w:cs="Times New Roman"/>
          <w:i/>
          <w:iCs/>
          <w:color w:val="000000" w:themeColor="text1"/>
          <w:sz w:val="24"/>
          <w:szCs w:val="24"/>
        </w:rPr>
        <w:t>y</w:t>
      </w:r>
      <w:r w:rsidR="001E6A82" w:rsidRPr="00323A32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-intercept, of regression lines.</w:t>
      </w:r>
      <w:r w:rsidR="00DF522C">
        <w:rPr>
          <w:rFonts w:ascii="Times New Roman" w:eastAsia="ChaparralPro-Regular" w:hAnsi="Times New Roman" w:cs="Times New Roman"/>
          <w:color w:val="000000" w:themeColor="text1"/>
          <w:sz w:val="24"/>
          <w:szCs w:val="24"/>
          <w:vertAlign w:val="superscript"/>
        </w:rPr>
        <w:t>[3, 4</w:t>
      </w:r>
      <w:r w:rsidR="00C01D50" w:rsidRPr="00323A32">
        <w:rPr>
          <w:rFonts w:ascii="Times New Roman" w:eastAsia="ChaparralPro-Regular" w:hAnsi="Times New Roman" w:cs="Times New Roman"/>
          <w:color w:val="000000" w:themeColor="text1"/>
          <w:sz w:val="24"/>
          <w:szCs w:val="24"/>
          <w:vertAlign w:val="superscript"/>
        </w:rPr>
        <w:t>]</w:t>
      </w:r>
    </w:p>
    <w:p w:rsidR="003F1060" w:rsidRPr="00F6252F" w:rsidRDefault="001E6A82" w:rsidP="00F625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</w:pPr>
      <w:r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 xml:space="preserve">The Linear equation for the variation of </w:t>
      </w:r>
      <w:r w:rsidR="00AB7EC6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glutamine</w:t>
      </w:r>
      <w:r w:rsidR="00D41E15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 xml:space="preserve"> concentration at pH 7.2</w:t>
      </w:r>
      <w:r w:rsidR="00F6252F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 xml:space="preserve"> </w:t>
      </w:r>
      <w:r w:rsid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 xml:space="preserve">is </w:t>
      </w:r>
      <w:r w:rsidR="00FF73F5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LOD=</w:t>
      </w:r>
      <w:r w:rsidR="00225169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9</w:t>
      </w:r>
      <w:r w:rsidR="00FF73F5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.</w:t>
      </w:r>
      <w:r w:rsidR="00D26ABA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6x10</w:t>
      </w:r>
      <w:r w:rsidR="00D26ABA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  <w:vertAlign w:val="superscript"/>
        </w:rPr>
        <w:t>-8</w:t>
      </w:r>
      <w:r w:rsidR="00D26ABA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M</w:t>
      </w:r>
      <w:r w:rsidR="00F6252F" w:rsidRPr="00F6252F">
        <w:rPr>
          <w:rFonts w:ascii="Times New Roman" w:eastAsia="ChaparralPro-Regular" w:hAnsi="Times New Roman" w:cs="Times New Roman"/>
          <w:color w:val="000000" w:themeColor="text1"/>
          <w:sz w:val="24"/>
          <w:szCs w:val="24"/>
        </w:rPr>
        <w:t>.</w:t>
      </w:r>
    </w:p>
    <w:p w:rsidR="007E10ED" w:rsidRPr="00996892" w:rsidRDefault="007E10ED" w:rsidP="007E10ED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>
        <w:rPr>
          <w:b/>
          <w:color w:val="000000" w:themeColor="text1"/>
        </w:rPr>
        <w:t>NMR titration</w:t>
      </w:r>
    </w:p>
    <w:p w:rsidR="007E10ED" w:rsidRDefault="007E10ED" w:rsidP="00D26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haparralPro-Regular" w:hAnsi="Times New Roman" w:cs="Times New Roman"/>
          <w:b/>
          <w:color w:val="000000" w:themeColor="text1"/>
          <w:sz w:val="24"/>
          <w:szCs w:val="24"/>
        </w:rPr>
      </w:pPr>
    </w:p>
    <w:p w:rsidR="008E2D95" w:rsidRDefault="008E2D95" w:rsidP="00D26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haparralPro-Regular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haparralPro-Regular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724525" cy="3466011"/>
            <wp:effectExtent l="57150" t="57150" r="104775" b="115570"/>
            <wp:docPr id="1" name="Picture 1" descr="G:\1-MKU\2-VIjayakumar Sathya\1-glutamine\1-Sathya-glutamine paper\2=Next\7-Glutamine-Manuscript\glutamine-uv emission data\NMR\NMR titr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-MKU\2-VIjayakumar Sathya\1-glutamine\1-Sathya-glutamine paper\2=Next\7-Glutamine-Manuscript\glutamine-uv emission data\NMR\NMR titration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" t="3387" r="1307" b="1122"/>
                    <a:stretch/>
                  </pic:blipFill>
                  <pic:spPr bwMode="auto">
                    <a:xfrm>
                      <a:off x="0" y="0"/>
                      <a:ext cx="5721350" cy="3464089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C7C" w:rsidRPr="004A473C" w:rsidRDefault="004A473C" w:rsidP="004A473C">
      <w:pPr>
        <w:autoSpaceDE w:val="0"/>
        <w:autoSpaceDN w:val="0"/>
        <w:adjustRightInd w:val="0"/>
        <w:spacing w:after="0" w:line="360" w:lineRule="auto"/>
        <w:rPr>
          <w:rFonts w:ascii="Times New Roman" w:eastAsia="ChaparralPro-Regular" w:hAnsi="Times New Roman" w:cs="Times New Roman"/>
          <w:b/>
          <w:color w:val="000000" w:themeColor="text1"/>
          <w:sz w:val="24"/>
          <w:szCs w:val="24"/>
        </w:rPr>
      </w:pPr>
      <w:r w:rsidRPr="004A473C">
        <w:rPr>
          <w:rFonts w:ascii="Times New Roman" w:hAnsi="Times New Roman" w:cs="Times New Roman"/>
          <w:sz w:val="24"/>
          <w:szCs w:val="24"/>
        </w:rPr>
        <w:t xml:space="preserve">Figure </w:t>
      </w:r>
      <w:r w:rsidR="00E362F6" w:rsidRPr="004A473C">
        <w:rPr>
          <w:rFonts w:ascii="Times New Roman" w:hAnsi="Times New Roman" w:cs="Times New Roman"/>
          <w:sz w:val="24"/>
          <w:szCs w:val="24"/>
        </w:rPr>
        <w:t>S</w:t>
      </w:r>
      <w:r w:rsidRPr="004A473C">
        <w:rPr>
          <w:rFonts w:ascii="Times New Roman" w:hAnsi="Times New Roman" w:cs="Times New Roman"/>
          <w:sz w:val="24"/>
          <w:szCs w:val="24"/>
        </w:rPr>
        <w:t>11</w:t>
      </w:r>
      <w:r w:rsidR="00E362F6" w:rsidRPr="004A473C">
        <w:rPr>
          <w:rFonts w:ascii="Times New Roman" w:hAnsi="Times New Roman" w:cs="Times New Roman"/>
          <w:sz w:val="24"/>
          <w:szCs w:val="24"/>
        </w:rPr>
        <w:t xml:space="preserve">. </w:t>
      </w:r>
      <w:r w:rsidR="00481C7C" w:rsidRPr="004A473C">
        <w:rPr>
          <w:rFonts w:ascii="Times New Roman" w:hAnsi="Times New Roman" w:cs="Times New Roman"/>
          <w:sz w:val="24"/>
          <w:szCs w:val="24"/>
        </w:rPr>
        <w:t xml:space="preserve">Comparative </w:t>
      </w:r>
      <w:r w:rsidR="00481C7C" w:rsidRPr="004A47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81C7C" w:rsidRPr="004A473C">
        <w:rPr>
          <w:rFonts w:ascii="Times New Roman" w:hAnsi="Times New Roman" w:cs="Times New Roman"/>
          <w:sz w:val="24"/>
          <w:szCs w:val="24"/>
        </w:rPr>
        <w:t xml:space="preserve">H NMR spectra of </w:t>
      </w:r>
      <w:r w:rsidR="00E362F6" w:rsidRPr="004A473C">
        <w:rPr>
          <w:rFonts w:ascii="Times New Roman" w:hAnsi="Times New Roman" w:cs="Times New Roman"/>
          <w:sz w:val="24"/>
          <w:szCs w:val="24"/>
        </w:rPr>
        <w:t>probe with analyte.</w:t>
      </w:r>
    </w:p>
    <w:p w:rsidR="00996892" w:rsidRPr="006714C1" w:rsidRDefault="00996892" w:rsidP="006714C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haparralPro-Regular" w:hAnsi="Times New Roman" w:cs="Times New Roman"/>
          <w:b/>
          <w:color w:val="000000" w:themeColor="text1"/>
          <w:sz w:val="24"/>
          <w:szCs w:val="24"/>
        </w:rPr>
      </w:pPr>
      <w:r w:rsidRPr="006714C1">
        <w:rPr>
          <w:rFonts w:ascii="Times New Roman" w:hAnsi="Times New Roman" w:cs="Times New Roman"/>
          <w:b/>
          <w:sz w:val="24"/>
          <w:szCs w:val="24"/>
        </w:rPr>
        <w:t>Test strip method</w:t>
      </w:r>
    </w:p>
    <w:p w:rsidR="00996892" w:rsidRPr="00860E34" w:rsidRDefault="00996892" w:rsidP="009968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0E34">
        <w:rPr>
          <w:noProof/>
          <w:lang w:val="en-IN" w:eastAsia="en-IN"/>
        </w:rPr>
        <w:drawing>
          <wp:inline distT="0" distB="0" distL="0" distR="0" wp14:anchorId="618D1F0D" wp14:editId="7DED29C8">
            <wp:extent cx="4848225" cy="16383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892" w:rsidRPr="00860E34" w:rsidRDefault="00996892" w:rsidP="00996892">
      <w:pPr>
        <w:autoSpaceDE w:val="0"/>
        <w:autoSpaceDN w:val="0"/>
        <w:adjustRightInd w:val="0"/>
        <w:spacing w:after="0" w:line="360" w:lineRule="auto"/>
        <w:rPr>
          <w:rFonts w:ascii="AdvMYR6" w:hAnsi="AdvMYR6" w:cs="AdvMYR6"/>
          <w:sz w:val="15"/>
          <w:szCs w:val="15"/>
        </w:rPr>
      </w:pPr>
    </w:p>
    <w:p w:rsidR="00996892" w:rsidRPr="00860E34" w:rsidRDefault="00996892" w:rsidP="00996892">
      <w:pPr>
        <w:autoSpaceDE w:val="0"/>
        <w:autoSpaceDN w:val="0"/>
        <w:adjustRightInd w:val="0"/>
        <w:spacing w:after="0" w:line="360" w:lineRule="auto"/>
        <w:rPr>
          <w:rFonts w:ascii="AdvMYR6" w:hAnsi="AdvMYR6" w:cs="AdvMYR6"/>
          <w:sz w:val="15"/>
          <w:szCs w:val="15"/>
        </w:rPr>
      </w:pPr>
    </w:p>
    <w:p w:rsidR="00996892" w:rsidRPr="00C86799" w:rsidRDefault="00996892" w:rsidP="0099689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4A473C">
        <w:rPr>
          <w:rFonts w:ascii="Times New Roman" w:hAnsi="Times New Roman" w:cs="Times New Roman"/>
          <w:sz w:val="24"/>
          <w:szCs w:val="24"/>
        </w:rPr>
        <w:t xml:space="preserve"> S12</w:t>
      </w:r>
      <w:r w:rsidRPr="00C86799">
        <w:rPr>
          <w:rFonts w:ascii="Times New Roman" w:hAnsi="Times New Roman" w:cs="Times New Roman"/>
          <w:sz w:val="24"/>
          <w:szCs w:val="24"/>
        </w:rPr>
        <w:t xml:space="preserve">. Photographs of test strips detections (a) Dye ; (b) Dye + other interfering </w:t>
      </w:r>
    </w:p>
    <w:p w:rsidR="00996892" w:rsidRPr="00860E34" w:rsidRDefault="00996892" w:rsidP="00996892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60E34">
        <w:rPr>
          <w:rFonts w:ascii="Times New Roman" w:hAnsi="Times New Roman" w:cs="Times New Roman"/>
          <w:sz w:val="24"/>
          <w:szCs w:val="24"/>
        </w:rPr>
        <w:t>biomolecules ; (c) Dye + glutamine under the UV lamp.</w:t>
      </w:r>
    </w:p>
    <w:p w:rsidR="00996892" w:rsidRPr="00323A32" w:rsidRDefault="00996892" w:rsidP="00D26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haparralPro-Regular" w:hAnsi="Times New Roman" w:cs="Times New Roman"/>
          <w:b/>
          <w:color w:val="000000" w:themeColor="text1"/>
          <w:sz w:val="24"/>
          <w:szCs w:val="24"/>
        </w:rPr>
      </w:pPr>
    </w:p>
    <w:p w:rsidR="00386E92" w:rsidRPr="00323A32" w:rsidRDefault="00386E92" w:rsidP="00D25DA4">
      <w:pPr>
        <w:pStyle w:val="Default"/>
        <w:numPr>
          <w:ilvl w:val="0"/>
          <w:numId w:val="8"/>
        </w:numPr>
        <w:spacing w:line="360" w:lineRule="auto"/>
        <w:rPr>
          <w:b/>
          <w:color w:val="000000" w:themeColor="text1"/>
        </w:rPr>
      </w:pPr>
      <w:r w:rsidRPr="00323A32">
        <w:rPr>
          <w:b/>
          <w:color w:val="000000" w:themeColor="text1"/>
        </w:rPr>
        <w:t>Real sample analysis of glutamine in human biofluids by standard addition method</w:t>
      </w:r>
    </w:p>
    <w:p w:rsidR="00386E92" w:rsidRPr="00323A32" w:rsidRDefault="00386E92" w:rsidP="00386E92">
      <w:pPr>
        <w:pStyle w:val="Default"/>
        <w:spacing w:line="360" w:lineRule="auto"/>
        <w:ind w:firstLine="720"/>
        <w:jc w:val="both"/>
        <w:rPr>
          <w:color w:val="000000" w:themeColor="text1"/>
        </w:rPr>
      </w:pPr>
    </w:p>
    <w:p w:rsidR="00386E92" w:rsidRPr="007C373C" w:rsidRDefault="00386E92" w:rsidP="00386E92">
      <w:pPr>
        <w:pStyle w:val="Default"/>
        <w:spacing w:line="360" w:lineRule="auto"/>
        <w:ind w:firstLine="720"/>
        <w:jc w:val="both"/>
        <w:rPr>
          <w:color w:val="000000" w:themeColor="text1"/>
        </w:rPr>
      </w:pPr>
      <w:r w:rsidRPr="00323A32">
        <w:rPr>
          <w:color w:val="000000" w:themeColor="text1"/>
        </w:rPr>
        <w:t xml:space="preserve">The human biofluids like blood serum and urine were used for real sample testing. The blood and urine samples (each 5 mL) were collected from medicinal lab.  The human serum was isolated by centrifuging the blood sample in an REMI centrifuge machine with the rotation of </w:t>
      </w:r>
      <w:r w:rsidRPr="00323A32">
        <w:rPr>
          <w:color w:val="000000" w:themeColor="text1"/>
        </w:rPr>
        <w:lastRenderedPageBreak/>
        <w:t>3,000 rpm at 1hr time interval. Then, the isolated human blood serum was initially kept at 0</w:t>
      </w:r>
      <w:r w:rsidRPr="00323A32">
        <w:rPr>
          <w:color w:val="000000" w:themeColor="text1"/>
          <w:vertAlign w:val="superscript"/>
        </w:rPr>
        <w:t>0</w:t>
      </w:r>
      <w:r w:rsidRPr="00323A32">
        <w:rPr>
          <w:color w:val="000000" w:themeColor="text1"/>
        </w:rPr>
        <w:t>C for 2hrs and it was further preserved at -4</w:t>
      </w:r>
      <w:r w:rsidRPr="00323A32">
        <w:rPr>
          <w:color w:val="000000" w:themeColor="text1"/>
          <w:vertAlign w:val="superscript"/>
        </w:rPr>
        <w:t>0</w:t>
      </w:r>
      <w:r w:rsidRPr="00323A32">
        <w:rPr>
          <w:color w:val="000000" w:themeColor="text1"/>
        </w:rPr>
        <w:t xml:space="preserve">C before testing. First, a known concentration of merocyanine </w:t>
      </w:r>
      <w:r w:rsidRPr="00323A32">
        <w:rPr>
          <w:color w:val="auto"/>
        </w:rPr>
        <w:t xml:space="preserve">(5µM) </w:t>
      </w:r>
      <w:r w:rsidRPr="00323A32">
        <w:rPr>
          <w:color w:val="000000" w:themeColor="text1"/>
        </w:rPr>
        <w:t xml:space="preserve">was added into human serum solution. Then, </w:t>
      </w:r>
      <w:r w:rsidRPr="00323A32">
        <w:rPr>
          <w:color w:val="auto"/>
        </w:rPr>
        <w:t xml:space="preserve">different concentrations of glutamine like 20µM, 40µM, 60µM, 80µM &amp; 100-120µM, were </w:t>
      </w:r>
      <w:r w:rsidR="00D4312C">
        <w:rPr>
          <w:color w:val="000000" w:themeColor="text1"/>
        </w:rPr>
        <w:t xml:space="preserve">spiked </w:t>
      </w:r>
      <w:r w:rsidR="00D4312C" w:rsidRPr="00323A32">
        <w:t>t</w:t>
      </w:r>
      <w:r w:rsidR="00D4312C">
        <w:t>ha</w:t>
      </w:r>
      <w:r w:rsidR="00D4312C" w:rsidRPr="00323A32">
        <w:t>t</w:t>
      </w:r>
      <w:r w:rsidRPr="00323A32">
        <w:rPr>
          <w:color w:val="000000" w:themeColor="text1"/>
        </w:rPr>
        <w:t xml:space="preserve"> the </w:t>
      </w:r>
      <w:r w:rsidR="00D4312C">
        <w:rPr>
          <w:color w:val="000000" w:themeColor="text1"/>
        </w:rPr>
        <w:t>serum</w:t>
      </w:r>
      <w:r w:rsidRPr="00323A32">
        <w:rPr>
          <w:color w:val="000000" w:themeColor="text1"/>
        </w:rPr>
        <w:t xml:space="preserve"> </w:t>
      </w:r>
      <w:r w:rsidR="00922947">
        <w:rPr>
          <w:color w:val="000000" w:themeColor="text1"/>
        </w:rPr>
        <w:t xml:space="preserve">sample </w:t>
      </w:r>
      <w:r w:rsidRPr="007C373C">
        <w:rPr>
          <w:color w:val="000000" w:themeColor="text1"/>
        </w:rPr>
        <w:t xml:space="preserve">and incubated for 15mins. After the incubation period, the fluorescence studies were carried out under optimized conditions and the spectral changes are noted in Table.15.1. (Experimental </w:t>
      </w:r>
      <w:r w:rsidRPr="007C373C">
        <w:rPr>
          <w:color w:val="auto"/>
        </w:rPr>
        <w:t xml:space="preserve">section: Real sample analysis). Then, the </w:t>
      </w:r>
      <w:r w:rsidRPr="007C373C">
        <w:rPr>
          <w:color w:val="000000" w:themeColor="text1"/>
        </w:rPr>
        <w:t xml:space="preserve">recovery of the biosensor was calculated based on the change in fluorescent intensity of merocyanine molecule while spiking known concentrations of </w:t>
      </w:r>
      <w:r w:rsidRPr="007C373C">
        <w:rPr>
          <w:color w:val="auto"/>
        </w:rPr>
        <w:t xml:space="preserve">glutamine </w:t>
      </w:r>
      <w:r w:rsidRPr="007C373C">
        <w:rPr>
          <w:color w:val="000000" w:themeColor="text1"/>
        </w:rPr>
        <w:t xml:space="preserve">into human serum and buffer solution </w:t>
      </w:r>
      <w:r w:rsidRPr="007C373C">
        <w:rPr>
          <w:color w:val="auto"/>
        </w:rPr>
        <w:t>containing 1x10</w:t>
      </w:r>
      <w:r w:rsidRPr="007C373C">
        <w:rPr>
          <w:color w:val="auto"/>
          <w:vertAlign w:val="superscript"/>
        </w:rPr>
        <w:t>-5</w:t>
      </w:r>
      <w:r w:rsidRPr="007C373C">
        <w:rPr>
          <w:color w:val="auto"/>
        </w:rPr>
        <w:t xml:space="preserve"> M of </w:t>
      </w:r>
      <w:r w:rsidRPr="007C373C">
        <w:rPr>
          <w:color w:val="000000" w:themeColor="text1"/>
        </w:rPr>
        <w:t xml:space="preserve">merocyanine as shown in Fig.13. </w:t>
      </w:r>
    </w:p>
    <w:p w:rsidR="00386E92" w:rsidRPr="007C373C" w:rsidRDefault="00386E92" w:rsidP="00D25DA4">
      <w:pPr>
        <w:pStyle w:val="Default"/>
        <w:spacing w:line="360" w:lineRule="auto"/>
        <w:ind w:firstLine="720"/>
        <w:jc w:val="both"/>
        <w:rPr>
          <w:color w:val="000000" w:themeColor="text1"/>
          <w:vertAlign w:val="superscript"/>
        </w:rPr>
      </w:pPr>
      <w:r w:rsidRPr="007C373C">
        <w:rPr>
          <w:color w:val="000000" w:themeColor="text1"/>
        </w:rPr>
        <w:t xml:space="preserve">The known concentration of merocyanine molecule </w:t>
      </w:r>
      <w:r w:rsidR="00612754" w:rsidRPr="007C373C">
        <w:rPr>
          <w:color w:val="auto"/>
        </w:rPr>
        <w:t>(5</w:t>
      </w:r>
      <w:r w:rsidRPr="007C373C">
        <w:rPr>
          <w:color w:val="auto"/>
        </w:rPr>
        <w:t xml:space="preserve">µM) </w:t>
      </w:r>
      <w:r w:rsidR="00922947">
        <w:rPr>
          <w:color w:val="000000" w:themeColor="text1"/>
        </w:rPr>
        <w:t>was taken and</w:t>
      </w:r>
      <w:r w:rsidRPr="007C373C">
        <w:rPr>
          <w:color w:val="000000" w:themeColor="text1"/>
        </w:rPr>
        <w:t xml:space="preserve"> </w:t>
      </w:r>
      <w:r w:rsidRPr="007C373C">
        <w:rPr>
          <w:color w:val="auto"/>
        </w:rPr>
        <w:t xml:space="preserve">different concentrations of </w:t>
      </w:r>
      <w:r w:rsidRPr="007C373C">
        <w:rPr>
          <w:color w:val="000000" w:themeColor="text1"/>
        </w:rPr>
        <w:t xml:space="preserve">human urine serum </w:t>
      </w:r>
      <w:r w:rsidRPr="007C373C">
        <w:rPr>
          <w:color w:val="auto"/>
        </w:rPr>
        <w:t xml:space="preserve">like 20µM, 40µM, 60µM, 80µM &amp;100-160µM </w:t>
      </w:r>
      <w:r w:rsidR="00922947">
        <w:rPr>
          <w:color w:val="auto"/>
        </w:rPr>
        <w:t xml:space="preserve">was added </w:t>
      </w:r>
      <w:r w:rsidRPr="007C373C">
        <w:rPr>
          <w:color w:val="000000" w:themeColor="text1"/>
        </w:rPr>
        <w:t>and incubated for 15mins. After the incubation period, the fluorescence studies were carried out under optimized conditions and the spectral changes are noted in Table.15.2.</w:t>
      </w:r>
      <w:r w:rsidRPr="007C373C">
        <w:rPr>
          <w:color w:val="FF0000"/>
        </w:rPr>
        <w:t xml:space="preserve"> </w:t>
      </w:r>
      <w:r w:rsidRPr="007C373C">
        <w:rPr>
          <w:color w:val="auto"/>
        </w:rPr>
        <w:t>(Experimental section: Real sample analysis).</w:t>
      </w:r>
      <w:r w:rsidRPr="007C373C">
        <w:rPr>
          <w:color w:val="000000" w:themeColor="text1"/>
        </w:rPr>
        <w:t xml:space="preserve"> Then, the recovery of the biosensor was calculated based on the change in fluorescent intensity of merocyanine molecule while spiking known concentrations of </w:t>
      </w:r>
      <w:r w:rsidRPr="007C373C">
        <w:rPr>
          <w:color w:val="auto"/>
        </w:rPr>
        <w:t xml:space="preserve">glutamine </w:t>
      </w:r>
      <w:r w:rsidRPr="007C373C">
        <w:rPr>
          <w:color w:val="000000" w:themeColor="text1"/>
        </w:rPr>
        <w:t xml:space="preserve">into </w:t>
      </w:r>
      <w:r w:rsidR="002E118F">
        <w:rPr>
          <w:color w:val="000000" w:themeColor="text1"/>
        </w:rPr>
        <w:t>urine</w:t>
      </w:r>
      <w:r w:rsidRPr="007C373C">
        <w:rPr>
          <w:color w:val="000000" w:themeColor="text1"/>
        </w:rPr>
        <w:t xml:space="preserve"> and buffer solution </w:t>
      </w:r>
      <w:r w:rsidRPr="007C373C">
        <w:rPr>
          <w:color w:val="auto"/>
        </w:rPr>
        <w:t>containing 1x10</w:t>
      </w:r>
      <w:r w:rsidRPr="007C373C">
        <w:rPr>
          <w:color w:val="auto"/>
          <w:vertAlign w:val="superscript"/>
        </w:rPr>
        <w:t>-5</w:t>
      </w:r>
      <w:r w:rsidRPr="007C373C">
        <w:rPr>
          <w:color w:val="auto"/>
        </w:rPr>
        <w:t xml:space="preserve"> M of </w:t>
      </w:r>
      <w:r w:rsidRPr="007C373C">
        <w:rPr>
          <w:color w:val="000000" w:themeColor="text1"/>
        </w:rPr>
        <w:t>merocyanine as shown in Fig.14.</w:t>
      </w:r>
      <w:r w:rsidRPr="007C373C">
        <w:rPr>
          <w:color w:val="000000" w:themeColor="text1"/>
          <w:vertAlign w:val="superscript"/>
        </w:rPr>
        <w:t>[61]</w:t>
      </w:r>
    </w:p>
    <w:p w:rsidR="00386E92" w:rsidRPr="008F4E6B" w:rsidRDefault="00386E92" w:rsidP="00386E92">
      <w:pPr>
        <w:pStyle w:val="Default"/>
        <w:spacing w:line="360" w:lineRule="auto"/>
        <w:ind w:firstLine="720"/>
        <w:jc w:val="both"/>
        <w:rPr>
          <w:color w:val="auto"/>
        </w:rPr>
      </w:pPr>
    </w:p>
    <w:p w:rsidR="00386E92" w:rsidRPr="008F4E6B" w:rsidRDefault="00386E92" w:rsidP="00386E92">
      <w:pPr>
        <w:pStyle w:val="Default"/>
        <w:spacing w:line="360" w:lineRule="auto"/>
        <w:ind w:firstLine="720"/>
        <w:jc w:val="both"/>
        <w:rPr>
          <w:color w:val="auto"/>
        </w:rPr>
      </w:pPr>
    </w:p>
    <w:p w:rsidR="00386E92" w:rsidRPr="008F4E6B" w:rsidRDefault="00386E92" w:rsidP="00386E92">
      <w:pPr>
        <w:pStyle w:val="Default"/>
        <w:spacing w:line="360" w:lineRule="auto"/>
        <w:ind w:firstLine="720"/>
        <w:jc w:val="both"/>
        <w:rPr>
          <w:color w:val="auto"/>
        </w:rPr>
      </w:pPr>
    </w:p>
    <w:p w:rsidR="00386E92" w:rsidRPr="008F4E6B" w:rsidRDefault="00386E92" w:rsidP="00386E92">
      <w:pPr>
        <w:pStyle w:val="Default"/>
        <w:spacing w:line="360" w:lineRule="auto"/>
        <w:rPr>
          <w:b/>
          <w:color w:val="auto"/>
        </w:rPr>
      </w:pPr>
      <w:r w:rsidRPr="008F4E6B">
        <w:rPr>
          <w:b/>
          <w:color w:val="auto"/>
        </w:rPr>
        <w:t xml:space="preserve">Table </w:t>
      </w:r>
      <w:r w:rsidR="009C3D0E">
        <w:rPr>
          <w:b/>
          <w:color w:val="auto"/>
        </w:rPr>
        <w:t>15</w:t>
      </w:r>
      <w:r w:rsidRPr="008F4E6B">
        <w:rPr>
          <w:b/>
          <w:color w:val="auto"/>
        </w:rPr>
        <w:t xml:space="preserve">.1: Detection of glutamine in human serum of blood sample at various concentration </w:t>
      </w:r>
      <w:r w:rsidR="004B0231" w:rsidRPr="008F4E6B">
        <w:rPr>
          <w:b/>
          <w:color w:val="auto"/>
        </w:rPr>
        <w:t>ranges</w:t>
      </w:r>
      <w:r w:rsidRPr="008F4E6B">
        <w:rPr>
          <w:b/>
          <w:color w:val="auto"/>
        </w:rPr>
        <w:t>.</w:t>
      </w:r>
    </w:p>
    <w:tbl>
      <w:tblPr>
        <w:tblStyle w:val="TableGrid"/>
        <w:tblpPr w:leftFromText="180" w:rightFromText="180" w:vertAnchor="text" w:horzAnchor="margin" w:tblpXSpec="center" w:tblpY="128"/>
        <w:tblW w:w="0" w:type="auto"/>
        <w:tblLook w:val="04A0" w:firstRow="1" w:lastRow="0" w:firstColumn="1" w:lastColumn="0" w:noHBand="0" w:noVBand="1"/>
      </w:tblPr>
      <w:tblGrid>
        <w:gridCol w:w="1308"/>
        <w:gridCol w:w="1851"/>
        <w:gridCol w:w="1923"/>
        <w:gridCol w:w="1699"/>
        <w:gridCol w:w="1451"/>
        <w:gridCol w:w="1205"/>
      </w:tblGrid>
      <w:tr w:rsidR="008F4E6B" w:rsidRPr="008F4E6B" w:rsidTr="00F9137A">
        <w:trPr>
          <w:trHeight w:val="1077"/>
        </w:trPr>
        <w:tc>
          <w:tcPr>
            <w:tcW w:w="1308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386E92" w:rsidRPr="003A61C6" w:rsidRDefault="00386E92" w:rsidP="00F9137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A61C6">
              <w:rPr>
                <w:rFonts w:ascii="Times New Roman" w:hAnsi="Times New Roman" w:cs="Times New Roman"/>
                <w:b/>
                <w:sz w:val="24"/>
                <w:szCs w:val="24"/>
              </w:rPr>
              <w:t>(blood)</w:t>
            </w:r>
          </w:p>
        </w:tc>
        <w:tc>
          <w:tcPr>
            <w:tcW w:w="18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Amount of glutamine determined</w:t>
            </w: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in buffer(pH=7.2)</w:t>
            </w:r>
          </w:p>
        </w:tc>
        <w:tc>
          <w:tcPr>
            <w:tcW w:w="1923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Fluorescent intensity determined in  in buffer(pH=7.2)</w:t>
            </w:r>
          </w:p>
        </w:tc>
        <w:tc>
          <w:tcPr>
            <w:tcW w:w="1699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Amount of glutamine spiked in human serum</w:t>
            </w:r>
          </w:p>
        </w:tc>
        <w:tc>
          <w:tcPr>
            <w:tcW w:w="14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Fluorescent intensity</w:t>
            </w: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determined in human serum</w:t>
            </w:r>
          </w:p>
        </w:tc>
        <w:tc>
          <w:tcPr>
            <w:tcW w:w="1205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Recovery (in %)</w:t>
            </w:r>
          </w:p>
        </w:tc>
      </w:tr>
      <w:tr w:rsidR="008F4E6B" w:rsidRPr="008F4E6B" w:rsidTr="00F9137A">
        <w:trPr>
          <w:trHeight w:val="287"/>
        </w:trPr>
        <w:tc>
          <w:tcPr>
            <w:tcW w:w="1308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20 µM</w:t>
            </w:r>
          </w:p>
        </w:tc>
        <w:tc>
          <w:tcPr>
            <w:tcW w:w="1923" w:type="dxa"/>
          </w:tcPr>
          <w:p w:rsidR="00386E92" w:rsidRPr="008F4E6B" w:rsidRDefault="00386E92" w:rsidP="00072BC8">
            <w:pPr>
              <w:tabs>
                <w:tab w:val="left" w:pos="623"/>
                <w:tab w:val="center" w:pos="85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  <w:r w:rsidR="00072BC8" w:rsidRPr="008F4E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99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20 µM</w:t>
            </w:r>
          </w:p>
        </w:tc>
        <w:tc>
          <w:tcPr>
            <w:tcW w:w="14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05" w:type="dxa"/>
          </w:tcPr>
          <w:p w:rsidR="00386E92" w:rsidRPr="008F4E6B" w:rsidRDefault="00386E92" w:rsidP="00BE01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168" w:rsidRPr="008F4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4E6B" w:rsidRPr="008F4E6B" w:rsidTr="00F9137A">
        <w:trPr>
          <w:trHeight w:val="287"/>
        </w:trPr>
        <w:tc>
          <w:tcPr>
            <w:tcW w:w="1308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40 µM</w:t>
            </w:r>
          </w:p>
        </w:tc>
        <w:tc>
          <w:tcPr>
            <w:tcW w:w="1923" w:type="dxa"/>
          </w:tcPr>
          <w:p w:rsidR="00386E92" w:rsidRPr="008F4E6B" w:rsidRDefault="00386E92" w:rsidP="00072B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2BC8" w:rsidRPr="008F4E6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99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40 µM</w:t>
            </w:r>
          </w:p>
        </w:tc>
        <w:tc>
          <w:tcPr>
            <w:tcW w:w="14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05" w:type="dxa"/>
          </w:tcPr>
          <w:p w:rsidR="00386E92" w:rsidRPr="008F4E6B" w:rsidRDefault="00BE0168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F4E6B" w:rsidRPr="008F4E6B" w:rsidTr="00F9137A">
        <w:trPr>
          <w:trHeight w:val="298"/>
        </w:trPr>
        <w:tc>
          <w:tcPr>
            <w:tcW w:w="1308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60 µM</w:t>
            </w:r>
          </w:p>
        </w:tc>
        <w:tc>
          <w:tcPr>
            <w:tcW w:w="1923" w:type="dxa"/>
          </w:tcPr>
          <w:p w:rsidR="00386E92" w:rsidRPr="008F4E6B" w:rsidRDefault="00386E92" w:rsidP="00072B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81C90" w:rsidRPr="008F4E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60 µM</w:t>
            </w:r>
          </w:p>
        </w:tc>
        <w:tc>
          <w:tcPr>
            <w:tcW w:w="14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205" w:type="dxa"/>
          </w:tcPr>
          <w:p w:rsidR="00386E92" w:rsidRPr="008F4E6B" w:rsidRDefault="000939C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F4E6B" w:rsidRPr="008F4E6B" w:rsidTr="00F9137A">
        <w:trPr>
          <w:trHeight w:val="287"/>
        </w:trPr>
        <w:tc>
          <w:tcPr>
            <w:tcW w:w="1308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51" w:type="dxa"/>
          </w:tcPr>
          <w:p w:rsidR="00386E92" w:rsidRPr="008F4E6B" w:rsidRDefault="00386E92" w:rsidP="00F9137A">
            <w:pPr>
              <w:tabs>
                <w:tab w:val="left" w:pos="19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80 µM</w:t>
            </w:r>
          </w:p>
        </w:tc>
        <w:tc>
          <w:tcPr>
            <w:tcW w:w="1923" w:type="dxa"/>
          </w:tcPr>
          <w:p w:rsidR="00386E92" w:rsidRPr="008F4E6B" w:rsidRDefault="00881C90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699" w:type="dxa"/>
          </w:tcPr>
          <w:p w:rsidR="00386E92" w:rsidRPr="008F4E6B" w:rsidRDefault="00386E92" w:rsidP="00F9137A">
            <w:pPr>
              <w:tabs>
                <w:tab w:val="left" w:pos="19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80 µM</w:t>
            </w:r>
          </w:p>
        </w:tc>
        <w:tc>
          <w:tcPr>
            <w:tcW w:w="14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05" w:type="dxa"/>
          </w:tcPr>
          <w:p w:rsidR="00386E92" w:rsidRPr="008F4E6B" w:rsidRDefault="000939C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6E92" w:rsidRPr="008F4E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E6B" w:rsidRPr="008F4E6B" w:rsidTr="00F9137A">
        <w:trPr>
          <w:trHeight w:val="313"/>
        </w:trPr>
        <w:tc>
          <w:tcPr>
            <w:tcW w:w="1308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</w:t>
            </w:r>
          </w:p>
        </w:tc>
        <w:tc>
          <w:tcPr>
            <w:tcW w:w="18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 µM</w:t>
            </w:r>
          </w:p>
        </w:tc>
        <w:tc>
          <w:tcPr>
            <w:tcW w:w="1923" w:type="dxa"/>
          </w:tcPr>
          <w:p w:rsidR="00386E92" w:rsidRPr="008F4E6B" w:rsidRDefault="00881C90" w:rsidP="00F9137A">
            <w:pPr>
              <w:tabs>
                <w:tab w:val="left" w:pos="623"/>
                <w:tab w:val="center" w:pos="85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699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 µM</w:t>
            </w:r>
          </w:p>
        </w:tc>
        <w:tc>
          <w:tcPr>
            <w:tcW w:w="1451" w:type="dxa"/>
          </w:tcPr>
          <w:p w:rsidR="00386E92" w:rsidRPr="008F4E6B" w:rsidRDefault="00386E92" w:rsidP="00F9137A">
            <w:pPr>
              <w:tabs>
                <w:tab w:val="left" w:pos="623"/>
                <w:tab w:val="center" w:pos="85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205" w:type="dxa"/>
          </w:tcPr>
          <w:p w:rsidR="00386E92" w:rsidRPr="008F4E6B" w:rsidRDefault="00BB12DB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F4E6B" w:rsidRPr="008F4E6B" w:rsidTr="00F9137A">
        <w:trPr>
          <w:trHeight w:val="455"/>
        </w:trPr>
        <w:tc>
          <w:tcPr>
            <w:tcW w:w="1308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851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120 µM</w:t>
            </w:r>
          </w:p>
        </w:tc>
        <w:tc>
          <w:tcPr>
            <w:tcW w:w="1923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699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120 µM</w:t>
            </w:r>
          </w:p>
        </w:tc>
        <w:tc>
          <w:tcPr>
            <w:tcW w:w="1451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205" w:type="dxa"/>
          </w:tcPr>
          <w:p w:rsidR="00881C90" w:rsidRPr="008F4E6B" w:rsidRDefault="00BB12DB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F4E6B" w:rsidRPr="008F4E6B" w:rsidTr="00F9137A">
        <w:trPr>
          <w:trHeight w:val="70"/>
        </w:trPr>
        <w:tc>
          <w:tcPr>
            <w:tcW w:w="1308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851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140 µM</w:t>
            </w:r>
          </w:p>
        </w:tc>
        <w:tc>
          <w:tcPr>
            <w:tcW w:w="1923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699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140 µM</w:t>
            </w:r>
          </w:p>
        </w:tc>
        <w:tc>
          <w:tcPr>
            <w:tcW w:w="1451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205" w:type="dxa"/>
          </w:tcPr>
          <w:p w:rsidR="00881C90" w:rsidRPr="008F4E6B" w:rsidRDefault="008B3854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F4E6B" w:rsidRPr="008F4E6B" w:rsidTr="00F9137A">
        <w:trPr>
          <w:trHeight w:val="70"/>
        </w:trPr>
        <w:tc>
          <w:tcPr>
            <w:tcW w:w="1308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51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160 µM</w:t>
            </w:r>
          </w:p>
        </w:tc>
        <w:tc>
          <w:tcPr>
            <w:tcW w:w="1923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699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160 µM</w:t>
            </w:r>
          </w:p>
        </w:tc>
        <w:tc>
          <w:tcPr>
            <w:tcW w:w="1451" w:type="dxa"/>
          </w:tcPr>
          <w:p w:rsidR="00881C90" w:rsidRPr="008F4E6B" w:rsidRDefault="00881C90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205" w:type="dxa"/>
          </w:tcPr>
          <w:p w:rsidR="00881C90" w:rsidRPr="008F4E6B" w:rsidRDefault="00026185" w:rsidP="00881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4E6B" w:rsidRPr="008F4E6B" w:rsidTr="00F9137A">
        <w:trPr>
          <w:trHeight w:val="70"/>
        </w:trPr>
        <w:tc>
          <w:tcPr>
            <w:tcW w:w="1308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180 µM</w:t>
            </w:r>
          </w:p>
        </w:tc>
        <w:tc>
          <w:tcPr>
            <w:tcW w:w="1923" w:type="dxa"/>
          </w:tcPr>
          <w:p w:rsidR="00386E92" w:rsidRPr="008F4E6B" w:rsidRDefault="00881C90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6E92" w:rsidRPr="008F4E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180 µM</w:t>
            </w:r>
          </w:p>
        </w:tc>
        <w:tc>
          <w:tcPr>
            <w:tcW w:w="1451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205" w:type="dxa"/>
          </w:tcPr>
          <w:p w:rsidR="00386E92" w:rsidRPr="008F4E6B" w:rsidRDefault="00026185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386E92" w:rsidRPr="008F4E6B" w:rsidRDefault="00386E92" w:rsidP="00386E92">
      <w:pPr>
        <w:pStyle w:val="Default"/>
        <w:spacing w:line="360" w:lineRule="auto"/>
        <w:jc w:val="both"/>
        <w:rPr>
          <w:b/>
          <w:color w:val="auto"/>
        </w:rPr>
      </w:pPr>
    </w:p>
    <w:p w:rsidR="00386E92" w:rsidRPr="008F4E6B" w:rsidRDefault="00386E92" w:rsidP="00386E92">
      <w:pPr>
        <w:pStyle w:val="Default"/>
        <w:spacing w:line="360" w:lineRule="auto"/>
        <w:jc w:val="both"/>
        <w:rPr>
          <w:b/>
          <w:color w:val="auto"/>
        </w:rPr>
      </w:pPr>
      <w:r w:rsidRPr="008F4E6B">
        <w:rPr>
          <w:b/>
          <w:color w:val="auto"/>
        </w:rPr>
        <w:t xml:space="preserve">Table </w:t>
      </w:r>
      <w:r w:rsidR="009C3D0E">
        <w:rPr>
          <w:b/>
          <w:color w:val="auto"/>
        </w:rPr>
        <w:t>15</w:t>
      </w:r>
      <w:r w:rsidRPr="008F4E6B">
        <w:rPr>
          <w:b/>
          <w:color w:val="auto"/>
        </w:rPr>
        <w:t xml:space="preserve">.2: Detection of glutamine in human urine sample at various concentration </w:t>
      </w:r>
      <w:r w:rsidR="004B0231" w:rsidRPr="008F4E6B">
        <w:rPr>
          <w:b/>
          <w:color w:val="auto"/>
        </w:rPr>
        <w:t>ranges</w:t>
      </w:r>
      <w:r w:rsidRPr="008F4E6B">
        <w:rPr>
          <w:b/>
          <w:color w:val="auto"/>
        </w:rPr>
        <w:t>.</w:t>
      </w:r>
    </w:p>
    <w:tbl>
      <w:tblPr>
        <w:tblStyle w:val="TableGrid"/>
        <w:tblpPr w:leftFromText="180" w:rightFromText="180" w:vertAnchor="text" w:horzAnchor="margin" w:tblpXSpec="center" w:tblpY="128"/>
        <w:tblW w:w="0" w:type="auto"/>
        <w:tblLook w:val="04A0" w:firstRow="1" w:lastRow="0" w:firstColumn="1" w:lastColumn="0" w:noHBand="0" w:noVBand="1"/>
      </w:tblPr>
      <w:tblGrid>
        <w:gridCol w:w="2147"/>
        <w:gridCol w:w="1816"/>
        <w:gridCol w:w="1886"/>
        <w:gridCol w:w="1666"/>
        <w:gridCol w:w="2043"/>
      </w:tblGrid>
      <w:tr w:rsidR="008F4E6B" w:rsidRPr="008F4E6B" w:rsidTr="00F9137A">
        <w:trPr>
          <w:trHeight w:val="1973"/>
        </w:trPr>
        <w:tc>
          <w:tcPr>
            <w:tcW w:w="2147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(urine)</w:t>
            </w:r>
          </w:p>
        </w:tc>
        <w:tc>
          <w:tcPr>
            <w:tcW w:w="1816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Amount of glutamine determined</w:t>
            </w: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in buffer(pH=7.2)</w:t>
            </w:r>
          </w:p>
        </w:tc>
        <w:tc>
          <w:tcPr>
            <w:tcW w:w="1886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Fluorescent intensity determined </w:t>
            </w: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in   buffer(pH=7.2)</w:t>
            </w:r>
          </w:p>
        </w:tc>
        <w:tc>
          <w:tcPr>
            <w:tcW w:w="1666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Fluorescent intensity</w:t>
            </w:r>
          </w:p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determined in human urine</w:t>
            </w:r>
          </w:p>
        </w:tc>
        <w:tc>
          <w:tcPr>
            <w:tcW w:w="2043" w:type="dxa"/>
          </w:tcPr>
          <w:p w:rsidR="00386E92" w:rsidRPr="008F4E6B" w:rsidRDefault="00386E92" w:rsidP="00F913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b/>
                <w:sz w:val="24"/>
                <w:szCs w:val="24"/>
              </w:rPr>
              <w:t>Recovery (in %)</w:t>
            </w:r>
          </w:p>
        </w:tc>
      </w:tr>
      <w:tr w:rsidR="008F4E6B" w:rsidRPr="008F4E6B" w:rsidTr="00F9137A">
        <w:tc>
          <w:tcPr>
            <w:tcW w:w="2147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16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20 µM</w:t>
            </w:r>
          </w:p>
        </w:tc>
        <w:tc>
          <w:tcPr>
            <w:tcW w:w="1886" w:type="dxa"/>
          </w:tcPr>
          <w:p w:rsidR="001B5FAE" w:rsidRPr="008F4E6B" w:rsidRDefault="001B5FAE" w:rsidP="001B5FAE">
            <w:pPr>
              <w:tabs>
                <w:tab w:val="left" w:pos="623"/>
                <w:tab w:val="center" w:pos="853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ab/>
              <w:t>250</w:t>
            </w:r>
          </w:p>
        </w:tc>
        <w:tc>
          <w:tcPr>
            <w:tcW w:w="1666" w:type="dxa"/>
          </w:tcPr>
          <w:p w:rsidR="001B5FAE" w:rsidRPr="008F4E6B" w:rsidRDefault="00577CA6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043" w:type="dxa"/>
          </w:tcPr>
          <w:p w:rsidR="001B5FAE" w:rsidRPr="008F4E6B" w:rsidRDefault="001C3420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F4E6B" w:rsidRPr="008F4E6B" w:rsidTr="00F9137A">
        <w:tc>
          <w:tcPr>
            <w:tcW w:w="2147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16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40 µM</w:t>
            </w:r>
          </w:p>
        </w:tc>
        <w:tc>
          <w:tcPr>
            <w:tcW w:w="1886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666" w:type="dxa"/>
          </w:tcPr>
          <w:p w:rsidR="001B5FAE" w:rsidRPr="008F4E6B" w:rsidRDefault="00577CA6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043" w:type="dxa"/>
          </w:tcPr>
          <w:p w:rsidR="001B5FAE" w:rsidRPr="008F4E6B" w:rsidRDefault="004719B3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F4E6B" w:rsidRPr="008F4E6B" w:rsidTr="00F9137A">
        <w:tc>
          <w:tcPr>
            <w:tcW w:w="2147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16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60 µM</w:t>
            </w:r>
          </w:p>
        </w:tc>
        <w:tc>
          <w:tcPr>
            <w:tcW w:w="1886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66" w:type="dxa"/>
          </w:tcPr>
          <w:p w:rsidR="001B5FAE" w:rsidRPr="008F4E6B" w:rsidRDefault="00866B3F" w:rsidP="00866B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043" w:type="dxa"/>
          </w:tcPr>
          <w:p w:rsidR="001B5FAE" w:rsidRPr="008F4E6B" w:rsidRDefault="004719B3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4E6B" w:rsidRPr="008F4E6B" w:rsidTr="00F9137A">
        <w:tc>
          <w:tcPr>
            <w:tcW w:w="2147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16" w:type="dxa"/>
          </w:tcPr>
          <w:p w:rsidR="001B5FAE" w:rsidRPr="008F4E6B" w:rsidRDefault="001B5FAE" w:rsidP="001B5FAE">
            <w:pPr>
              <w:tabs>
                <w:tab w:val="left" w:pos="19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80 µM</w:t>
            </w:r>
          </w:p>
        </w:tc>
        <w:tc>
          <w:tcPr>
            <w:tcW w:w="1886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666" w:type="dxa"/>
          </w:tcPr>
          <w:p w:rsidR="001B5FAE" w:rsidRPr="008F4E6B" w:rsidRDefault="001B5FAE" w:rsidP="00866B3F">
            <w:pPr>
              <w:tabs>
                <w:tab w:val="left" w:pos="195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6B3F" w:rsidRPr="008F4E6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43" w:type="dxa"/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4E6B" w:rsidRPr="008F4E6B" w:rsidTr="00F9137A">
        <w:trPr>
          <w:trHeight w:val="426"/>
        </w:trPr>
        <w:tc>
          <w:tcPr>
            <w:tcW w:w="2147" w:type="dxa"/>
            <w:tcBorders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 µM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1B5FAE" w:rsidRPr="008F4E6B" w:rsidRDefault="001B5FAE" w:rsidP="001B5FAE">
            <w:pPr>
              <w:tabs>
                <w:tab w:val="left" w:pos="623"/>
                <w:tab w:val="center" w:pos="85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1B5FAE" w:rsidRPr="008F4E6B" w:rsidRDefault="00866B3F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4E6B" w:rsidRPr="008F4E6B" w:rsidTr="00F9137A">
        <w:trPr>
          <w:trHeight w:val="461"/>
        </w:trPr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120 µM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866B3F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4E6B" w:rsidRPr="008F4E6B" w:rsidTr="00F9137A">
        <w:trPr>
          <w:trHeight w:val="437"/>
        </w:trPr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140 µM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866B3F" w:rsidP="00AE75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757A" w:rsidRPr="008F4E6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AE757A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F4E6B" w:rsidRPr="008F4E6B" w:rsidTr="00F9137A">
        <w:trPr>
          <w:trHeight w:val="527"/>
        </w:trPr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160 µM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AF2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22C4" w:rsidRPr="008F4E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E6B" w:rsidRPr="008F4E6B" w:rsidTr="00F9137A">
        <w:trPr>
          <w:trHeight w:val="536"/>
        </w:trPr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180 µM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1B5FAE" w:rsidP="00AF2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F22C4" w:rsidRPr="008F4E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1B5FAE" w:rsidRPr="008F4E6B" w:rsidRDefault="00AF22C4" w:rsidP="001B5F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386E92" w:rsidRPr="008F4E6B" w:rsidRDefault="00386E92" w:rsidP="00386E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6E92" w:rsidRDefault="00386E92" w:rsidP="00386E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4E6B">
        <w:rPr>
          <w:rFonts w:ascii="Times New Roman" w:hAnsi="Times New Roman" w:cs="Times New Roman"/>
          <w:sz w:val="24"/>
          <w:szCs w:val="24"/>
        </w:rPr>
        <w:t>Recovery (%) = [Fluorescent intensity of glutamine added/ Fluorescent intensity of glutamine determined] X 100.</w:t>
      </w:r>
    </w:p>
    <w:p w:rsidR="00B934CA" w:rsidRPr="00DB2B15" w:rsidRDefault="00B934CA" w:rsidP="00B934C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4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B-H</w:t>
      </w:r>
      <w:r>
        <w:rPr>
          <w:rFonts w:ascii="Times New Roman" w:hAnsi="Times New Roman" w:cs="Times New Roman"/>
          <w:b/>
          <w:sz w:val="24"/>
          <w:szCs w:val="24"/>
        </w:rPr>
        <w:t xml:space="preserve"> plot</w:t>
      </w:r>
    </w:p>
    <w:p w:rsidR="00DB2B15" w:rsidRPr="00B934CA" w:rsidRDefault="00DB2B15" w:rsidP="00DB2B15">
      <w:pPr>
        <w:pStyle w:val="ListParagraph"/>
        <w:spacing w:line="360" w:lineRule="auto"/>
        <w:ind w:left="60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18296AC9" wp14:editId="07F25BD8">
            <wp:extent cx="4868563" cy="3954161"/>
            <wp:effectExtent l="0" t="0" r="8255" b="8255"/>
            <wp:docPr id="17" name="Picture 17" descr="G:\1-MKU\2-VIjayakumar Sathya\1-glutamine\Binding constant for glutamine\Binding constant for glutam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-MKU\2-VIjayakumar Sathya\1-glutamine\Binding constant for glutamine\Binding constant for glutamin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 t="9969" r="11999" b="3774"/>
                    <a:stretch/>
                  </pic:blipFill>
                  <pic:spPr bwMode="auto">
                    <a:xfrm>
                      <a:off x="0" y="0"/>
                      <a:ext cx="4872105" cy="395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4CA" w:rsidRPr="00B934CA" w:rsidRDefault="00B934CA" w:rsidP="00386E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34CA">
        <w:rPr>
          <w:rFonts w:ascii="Times New Roman" w:hAnsi="Times New Roman" w:cs="Times New Roman"/>
          <w:color w:val="000000" w:themeColor="text1"/>
          <w:sz w:val="24"/>
          <w:szCs w:val="24"/>
        </w:rPr>
        <w:t>Figure.</w:t>
      </w:r>
      <w:proofErr w:type="gramEnd"/>
      <w:r w:rsidRPr="00B934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S13.  </w:t>
      </w:r>
      <w:proofErr w:type="gramStart"/>
      <w:r w:rsidRPr="00B934CA">
        <w:rPr>
          <w:rFonts w:ascii="Times New Roman" w:hAnsi="Times New Roman" w:cs="Times New Roman"/>
          <w:color w:val="000000" w:themeColor="text1"/>
          <w:sz w:val="24"/>
          <w:szCs w:val="24"/>
        </w:rPr>
        <w:t>B-H</w:t>
      </w:r>
      <w:r w:rsidRPr="00B934CA">
        <w:rPr>
          <w:rFonts w:ascii="Times New Roman" w:hAnsi="Times New Roman" w:cs="Times New Roman"/>
          <w:sz w:val="24"/>
          <w:szCs w:val="24"/>
        </w:rPr>
        <w:t xml:space="preserve"> plot of probe with </w:t>
      </w:r>
      <w:r>
        <w:rPr>
          <w:rFonts w:ascii="Times New Roman" w:hAnsi="Times New Roman" w:cs="Times New Roman"/>
          <w:sz w:val="24"/>
          <w:szCs w:val="24"/>
        </w:rPr>
        <w:t>analyte</w:t>
      </w:r>
      <w:r w:rsidRPr="00B934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3A32" w:rsidRDefault="00323A32" w:rsidP="00DF40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69F" w:rsidRPr="008F4E6B" w:rsidRDefault="00FB769F" w:rsidP="00DF40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720" w:rsidRPr="008F4E6B" w:rsidRDefault="00051720" w:rsidP="00D25DA4">
      <w:pPr>
        <w:pStyle w:val="Default"/>
        <w:numPr>
          <w:ilvl w:val="0"/>
          <w:numId w:val="8"/>
        </w:numPr>
        <w:spacing w:line="360" w:lineRule="auto"/>
        <w:rPr>
          <w:b/>
          <w:color w:val="auto"/>
        </w:rPr>
      </w:pPr>
      <w:r w:rsidRPr="008F4E6B">
        <w:rPr>
          <w:b/>
          <w:color w:val="auto"/>
        </w:rPr>
        <w:t>References</w:t>
      </w:r>
    </w:p>
    <w:p w:rsidR="00C01D50" w:rsidRPr="008F4E6B" w:rsidRDefault="00514CE1" w:rsidP="003C4A1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4E6B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Pr="008F4E6B">
        <w:rPr>
          <w:rFonts w:ascii="Times New Roman" w:hAnsi="Times New Roman" w:cs="Times New Roman"/>
          <w:sz w:val="24"/>
          <w:szCs w:val="24"/>
        </w:rPr>
        <w:t>Ponnuvel</w:t>
      </w:r>
      <w:proofErr w:type="spellEnd"/>
      <w:r w:rsidRPr="008F4E6B">
        <w:rPr>
          <w:rFonts w:ascii="Times New Roman" w:hAnsi="Times New Roman" w:cs="Times New Roman"/>
          <w:sz w:val="24"/>
          <w:szCs w:val="24"/>
        </w:rPr>
        <w:t>,</w:t>
      </w:r>
      <w:r w:rsidR="0022369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31867" w:rsidRPr="008F4E6B">
        <w:rPr>
          <w:rFonts w:ascii="Times New Roman" w:hAnsi="Times New Roman" w:cs="Times New Roman"/>
          <w:sz w:val="24"/>
          <w:szCs w:val="24"/>
        </w:rPr>
        <w:t>J</w:t>
      </w:r>
      <w:r w:rsidRPr="008F4E6B">
        <w:rPr>
          <w:rFonts w:ascii="Times New Roman" w:hAnsi="Times New Roman" w:cs="Times New Roman"/>
          <w:sz w:val="24"/>
          <w:szCs w:val="24"/>
        </w:rPr>
        <w:t xml:space="preserve">. </w:t>
      </w:r>
      <w:r w:rsidR="00531867" w:rsidRPr="008F4E6B">
        <w:rPr>
          <w:rFonts w:ascii="Times New Roman" w:hAnsi="Times New Roman" w:cs="Times New Roman"/>
          <w:sz w:val="24"/>
          <w:szCs w:val="24"/>
        </w:rPr>
        <w:t>Ramamoorthy</w:t>
      </w:r>
      <w:r w:rsidRPr="008F4E6B">
        <w:rPr>
          <w:rFonts w:ascii="Times New Roman" w:hAnsi="Times New Roman" w:cs="Times New Roman"/>
          <w:sz w:val="24"/>
          <w:szCs w:val="24"/>
        </w:rPr>
        <w:t xml:space="preserve">, </w:t>
      </w:r>
      <w:r w:rsidR="00531867" w:rsidRPr="008F4E6B">
        <w:rPr>
          <w:rFonts w:ascii="Times New Roman" w:hAnsi="Times New Roman" w:cs="Times New Roman"/>
          <w:sz w:val="24"/>
          <w:szCs w:val="24"/>
        </w:rPr>
        <w:t>G</w:t>
      </w:r>
      <w:r w:rsidRPr="008F4E6B">
        <w:rPr>
          <w:rFonts w:ascii="Times New Roman" w:hAnsi="Times New Roman" w:cs="Times New Roman"/>
          <w:sz w:val="24"/>
          <w:szCs w:val="24"/>
        </w:rPr>
        <w:t>. Sivaraman, V.</w:t>
      </w:r>
      <w:r w:rsidR="00531867" w:rsidRPr="008F4E6B">
        <w:rPr>
          <w:rFonts w:ascii="Times New Roman" w:hAnsi="Times New Roman" w:cs="Times New Roman"/>
          <w:sz w:val="24"/>
          <w:szCs w:val="24"/>
        </w:rPr>
        <w:t xml:space="preserve">Padmini, </w:t>
      </w:r>
      <w:r w:rsidR="00531867" w:rsidRPr="008F4E6B">
        <w:rPr>
          <w:rFonts w:ascii="Times New Roman" w:hAnsi="Times New Roman" w:cs="Times New Roman"/>
          <w:i/>
          <w:sz w:val="24"/>
          <w:szCs w:val="24"/>
        </w:rPr>
        <w:t>ChemistrySelect</w:t>
      </w:r>
      <w:r w:rsidR="00BD1AFB" w:rsidRPr="008F4E6B">
        <w:rPr>
          <w:rFonts w:ascii="Times New Roman" w:hAnsi="Times New Roman" w:cs="Times New Roman"/>
          <w:i/>
          <w:sz w:val="24"/>
          <w:szCs w:val="24"/>
        </w:rPr>
        <w:t>,</w:t>
      </w:r>
      <w:r w:rsidR="00531867" w:rsidRPr="008F4E6B">
        <w:rPr>
          <w:rFonts w:ascii="Times New Roman" w:hAnsi="Times New Roman" w:cs="Times New Roman"/>
          <w:sz w:val="24"/>
          <w:szCs w:val="24"/>
        </w:rPr>
        <w:t xml:space="preserve"> </w:t>
      </w:r>
      <w:r w:rsidR="00531867" w:rsidRPr="008F4E6B">
        <w:rPr>
          <w:rFonts w:ascii="Times New Roman" w:hAnsi="Times New Roman" w:cs="Times New Roman"/>
          <w:b/>
          <w:sz w:val="24"/>
          <w:szCs w:val="24"/>
        </w:rPr>
        <w:t>2018</w:t>
      </w:r>
      <w:r w:rsidR="00531867" w:rsidRPr="008F4E6B">
        <w:rPr>
          <w:rFonts w:ascii="Times New Roman" w:hAnsi="Times New Roman" w:cs="Times New Roman"/>
          <w:sz w:val="24"/>
          <w:szCs w:val="24"/>
        </w:rPr>
        <w:t>,</w:t>
      </w:r>
      <w:r w:rsidR="00531867" w:rsidRPr="008F4E6B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531867" w:rsidRPr="008F4E6B">
        <w:rPr>
          <w:rFonts w:ascii="Times New Roman" w:hAnsi="Times New Roman" w:cs="Times New Roman"/>
          <w:sz w:val="24"/>
          <w:szCs w:val="24"/>
        </w:rPr>
        <w:t>, 12150 –12154.</w:t>
      </w:r>
    </w:p>
    <w:p w:rsidR="00C01D50" w:rsidRPr="008F4E6B" w:rsidRDefault="00514CE1" w:rsidP="00B10BD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E6B">
        <w:rPr>
          <w:rFonts w:ascii="Times New Roman" w:hAnsi="Times New Roman" w:cs="Times New Roman"/>
          <w:bCs/>
          <w:sz w:val="24"/>
          <w:szCs w:val="24"/>
        </w:rPr>
        <w:t xml:space="preserve">D. </w:t>
      </w:r>
      <w:r w:rsidR="00C01D50" w:rsidRPr="008F4E6B">
        <w:rPr>
          <w:rFonts w:ascii="Times New Roman" w:hAnsi="Times New Roman" w:cs="Times New Roman"/>
          <w:bCs/>
          <w:sz w:val="24"/>
          <w:szCs w:val="24"/>
        </w:rPr>
        <w:t>Magde</w:t>
      </w:r>
      <w:r w:rsidR="00C01D50" w:rsidRPr="008F4E6B">
        <w:rPr>
          <w:rFonts w:ascii="Times New Roman" w:hAnsi="Times New Roman" w:cs="Times New Roman"/>
          <w:sz w:val="24"/>
          <w:szCs w:val="24"/>
        </w:rPr>
        <w:t xml:space="preserve">, </w:t>
      </w:r>
      <w:r w:rsidRPr="008F4E6B">
        <w:rPr>
          <w:rFonts w:ascii="Times New Roman" w:hAnsi="Times New Roman" w:cs="Times New Roman"/>
          <w:sz w:val="24"/>
          <w:szCs w:val="24"/>
        </w:rPr>
        <w:t xml:space="preserve">R. </w:t>
      </w:r>
      <w:r w:rsidR="00C01D50" w:rsidRPr="008F4E6B">
        <w:rPr>
          <w:rFonts w:ascii="Times New Roman" w:hAnsi="Times New Roman" w:cs="Times New Roman"/>
          <w:bCs/>
          <w:sz w:val="24"/>
          <w:szCs w:val="24"/>
        </w:rPr>
        <w:t xml:space="preserve">Wong, </w:t>
      </w:r>
      <w:r w:rsidRPr="008F4E6B">
        <w:rPr>
          <w:rFonts w:ascii="Times New Roman" w:hAnsi="Times New Roman" w:cs="Times New Roman"/>
          <w:bCs/>
          <w:sz w:val="24"/>
          <w:szCs w:val="24"/>
        </w:rPr>
        <w:t xml:space="preserve">P.G. </w:t>
      </w:r>
      <w:r w:rsidR="00C01D50" w:rsidRPr="008F4E6B">
        <w:rPr>
          <w:rFonts w:ascii="Times New Roman" w:hAnsi="Times New Roman" w:cs="Times New Roman"/>
          <w:bCs/>
          <w:sz w:val="24"/>
          <w:szCs w:val="24"/>
        </w:rPr>
        <w:t>Seybold,</w:t>
      </w:r>
      <w:r w:rsidRPr="008F4E6B">
        <w:rPr>
          <w:rFonts w:ascii="Times New Roman" w:hAnsi="Times New Roman" w:cs="Times New Roman"/>
          <w:i/>
          <w:sz w:val="24"/>
          <w:szCs w:val="24"/>
        </w:rPr>
        <w:t xml:space="preserve"> Photochemistry and Photobiology</w:t>
      </w:r>
      <w:r w:rsidR="00BD1AFB" w:rsidRPr="008F4E6B">
        <w:rPr>
          <w:rFonts w:ascii="Times New Roman" w:hAnsi="Times New Roman" w:cs="Times New Roman"/>
          <w:i/>
          <w:sz w:val="24"/>
          <w:szCs w:val="24"/>
        </w:rPr>
        <w:t>,</w:t>
      </w:r>
      <w:r w:rsidR="00C01D50" w:rsidRPr="008F4E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4E6B">
        <w:rPr>
          <w:rFonts w:ascii="Times New Roman" w:hAnsi="Times New Roman" w:cs="Times New Roman"/>
          <w:b/>
          <w:bCs/>
          <w:sz w:val="24"/>
          <w:szCs w:val="24"/>
        </w:rPr>
        <w:t xml:space="preserve">2002, </w:t>
      </w:r>
      <w:r w:rsidRPr="008F4E6B">
        <w:rPr>
          <w:rFonts w:ascii="Times New Roman" w:hAnsi="Times New Roman" w:cs="Times New Roman"/>
          <w:i/>
          <w:sz w:val="24"/>
          <w:szCs w:val="24"/>
        </w:rPr>
        <w:t>75</w:t>
      </w:r>
      <w:r w:rsidR="00C01D50" w:rsidRPr="008F4E6B">
        <w:rPr>
          <w:rFonts w:ascii="Times New Roman" w:hAnsi="Times New Roman" w:cs="Times New Roman"/>
          <w:sz w:val="24"/>
          <w:szCs w:val="24"/>
        </w:rPr>
        <w:t>, 327-334.</w:t>
      </w:r>
    </w:p>
    <w:p w:rsidR="00C01D50" w:rsidRPr="008F4E6B" w:rsidRDefault="00A84699" w:rsidP="00C01D5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E6B">
        <w:rPr>
          <w:rFonts w:ascii="Times New Roman" w:hAnsi="Times New Roman" w:cs="Times New Roman"/>
          <w:sz w:val="24"/>
          <w:szCs w:val="24"/>
          <w:shd w:val="clear" w:color="auto" w:fill="FFFFFF"/>
        </w:rPr>
        <w:t>A.</w:t>
      </w:r>
      <w:r w:rsidR="0013355C" w:rsidRPr="008F4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4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Shrivastava, B.G. Vipin, </w:t>
      </w:r>
      <w:r w:rsidRPr="008F4E6B">
        <w:rPr>
          <w:rFonts w:ascii="Times New Roman" w:hAnsi="Times New Roman" w:cs="Times New Roman"/>
          <w:bCs/>
          <w:i/>
          <w:sz w:val="24"/>
          <w:szCs w:val="24"/>
        </w:rPr>
        <w:t>Chronicles of Young Scientists</w:t>
      </w:r>
      <w:r w:rsidRPr="008F4E6B">
        <w:rPr>
          <w:rFonts w:ascii="Times New Roman" w:hAnsi="Times New Roman" w:cs="Times New Roman"/>
          <w:b/>
          <w:bCs/>
          <w:sz w:val="24"/>
          <w:szCs w:val="24"/>
        </w:rPr>
        <w:t xml:space="preserve">, 2011, </w:t>
      </w:r>
      <w:r w:rsidR="00C01D50" w:rsidRPr="008F4E6B">
        <w:rPr>
          <w:rFonts w:ascii="Times New Roman" w:hAnsi="Times New Roman" w:cs="Times New Roman"/>
          <w:i/>
          <w:sz w:val="24"/>
          <w:szCs w:val="24"/>
        </w:rPr>
        <w:t>2</w:t>
      </w:r>
      <w:r w:rsidR="00C01D50" w:rsidRPr="008F4E6B">
        <w:rPr>
          <w:rFonts w:ascii="Times New Roman" w:hAnsi="Times New Roman" w:cs="Times New Roman"/>
          <w:sz w:val="24"/>
          <w:szCs w:val="24"/>
        </w:rPr>
        <w:t>, 21-25.</w:t>
      </w:r>
    </w:p>
    <w:p w:rsidR="00C01D50" w:rsidRPr="008F4E6B" w:rsidRDefault="00A84699" w:rsidP="00C01D5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E6B">
        <w:rPr>
          <w:rFonts w:ascii="Times New Roman" w:hAnsi="Times New Roman" w:cs="Times New Roman"/>
          <w:sz w:val="24"/>
          <w:szCs w:val="24"/>
        </w:rPr>
        <w:t>A. D.</w:t>
      </w:r>
      <w:r w:rsidR="00C01D50" w:rsidRPr="008F4E6B">
        <w:rPr>
          <w:rFonts w:ascii="Times New Roman" w:hAnsi="Times New Roman" w:cs="Times New Roman"/>
          <w:sz w:val="24"/>
          <w:szCs w:val="24"/>
        </w:rPr>
        <w:t xml:space="preserve"> Arulraj, A.</w:t>
      </w:r>
      <w:r w:rsidRPr="008F4E6B">
        <w:rPr>
          <w:rFonts w:ascii="Times New Roman" w:hAnsi="Times New Roman" w:cs="Times New Roman"/>
          <w:sz w:val="24"/>
          <w:szCs w:val="24"/>
        </w:rPr>
        <w:t xml:space="preserve"> Vijayan, M.</w:t>
      </w:r>
      <w:r w:rsidR="00C01D50" w:rsidRPr="008F4E6B">
        <w:rPr>
          <w:rFonts w:ascii="Times New Roman" w:hAnsi="Times New Roman" w:cs="Times New Roman"/>
          <w:sz w:val="24"/>
          <w:szCs w:val="24"/>
        </w:rPr>
        <w:t xml:space="preserve"> Vasantha, </w:t>
      </w:r>
      <w:r w:rsidRPr="008F4E6B">
        <w:rPr>
          <w:rFonts w:ascii="Times New Roman" w:hAnsi="Times New Roman" w:cs="Times New Roman"/>
          <w:i/>
          <w:sz w:val="24"/>
          <w:szCs w:val="24"/>
        </w:rPr>
        <w:t>Spectrochim Acta A</w:t>
      </w:r>
      <w:r w:rsidRPr="008F4E6B">
        <w:rPr>
          <w:rFonts w:ascii="Times New Roman" w:hAnsi="Times New Roman" w:cs="Times New Roman"/>
          <w:sz w:val="24"/>
          <w:szCs w:val="24"/>
        </w:rPr>
        <w:t xml:space="preserve">, </w:t>
      </w:r>
      <w:r w:rsidR="00C01D50" w:rsidRPr="008F4E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2015</w:t>
      </w:r>
      <w:r w:rsidRPr="008F4E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,</w:t>
      </w:r>
      <w:r w:rsidR="00C01D50" w:rsidRPr="008F4E6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C01D50" w:rsidRPr="008F4E6B">
        <w:rPr>
          <w:rFonts w:ascii="Times New Roman" w:hAnsi="Times New Roman" w:cs="Times New Roman"/>
          <w:i/>
          <w:sz w:val="24"/>
          <w:szCs w:val="24"/>
        </w:rPr>
        <w:t>148</w:t>
      </w:r>
      <w:r w:rsidR="00C01D50" w:rsidRPr="008F4E6B">
        <w:rPr>
          <w:rFonts w:ascii="Times New Roman" w:hAnsi="Times New Roman" w:cs="Times New Roman"/>
          <w:sz w:val="24"/>
          <w:szCs w:val="24"/>
        </w:rPr>
        <w:t xml:space="preserve">, 355–361. </w:t>
      </w:r>
    </w:p>
    <w:p w:rsidR="00386E92" w:rsidRPr="008F4E6B" w:rsidRDefault="00386E92" w:rsidP="00386E92">
      <w:pPr>
        <w:pStyle w:val="ListParagraph"/>
        <w:autoSpaceDE w:val="0"/>
        <w:autoSpaceDN w:val="0"/>
        <w:adjustRightInd w:val="0"/>
        <w:spacing w:after="0" w:line="360" w:lineRule="auto"/>
        <w:ind w:left="1320"/>
        <w:jc w:val="both"/>
        <w:rPr>
          <w:rFonts w:ascii="Times New Roman" w:hAnsi="Times New Roman" w:cs="Times New Roman"/>
          <w:sz w:val="24"/>
          <w:szCs w:val="24"/>
        </w:rPr>
      </w:pPr>
    </w:p>
    <w:p w:rsidR="00C01D50" w:rsidRPr="008F4E6B" w:rsidRDefault="00C01D50" w:rsidP="00C01D50">
      <w:pPr>
        <w:pStyle w:val="Default"/>
        <w:spacing w:line="360" w:lineRule="auto"/>
        <w:ind w:left="1320"/>
        <w:rPr>
          <w:b/>
          <w:color w:val="auto"/>
        </w:rPr>
      </w:pPr>
    </w:p>
    <w:p w:rsidR="00D602A0" w:rsidRPr="008F4E6B" w:rsidRDefault="00D602A0" w:rsidP="003F10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602A0" w:rsidRPr="008F4E6B" w:rsidSect="006E693D">
      <w:footerReference w:type="default" r:id="rId2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28" w:rsidRDefault="002E0C28" w:rsidP="00A92206">
      <w:pPr>
        <w:spacing w:after="0" w:line="240" w:lineRule="auto"/>
      </w:pPr>
      <w:r>
        <w:separator/>
      </w:r>
    </w:p>
  </w:endnote>
  <w:endnote w:type="continuationSeparator" w:id="0">
    <w:p w:rsidR="002E0C28" w:rsidRDefault="002E0C28" w:rsidP="00A9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parralPro-Regular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dvMYR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id w:val="1424376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5677" w:rsidRPr="00C25677" w:rsidRDefault="00C25677">
        <w:pPr>
          <w:pStyle w:val="Footer"/>
          <w:jc w:val="center"/>
          <w:rPr>
            <w:b/>
          </w:rPr>
        </w:pPr>
        <w:r w:rsidRPr="00C25677">
          <w:rPr>
            <w:b/>
          </w:rPr>
          <w:fldChar w:fldCharType="begin"/>
        </w:r>
        <w:r w:rsidRPr="00C25677">
          <w:rPr>
            <w:b/>
          </w:rPr>
          <w:instrText xml:space="preserve"> PAGE   \* MERGEFORMAT </w:instrText>
        </w:r>
        <w:r w:rsidRPr="00C25677">
          <w:rPr>
            <w:b/>
          </w:rPr>
          <w:fldChar w:fldCharType="separate"/>
        </w:r>
        <w:r w:rsidR="00223691">
          <w:rPr>
            <w:b/>
            <w:noProof/>
          </w:rPr>
          <w:t>14</w:t>
        </w:r>
        <w:r w:rsidRPr="00C25677">
          <w:rPr>
            <w:b/>
            <w:noProof/>
          </w:rPr>
          <w:fldChar w:fldCharType="end"/>
        </w:r>
      </w:p>
    </w:sdtContent>
  </w:sdt>
  <w:p w:rsidR="00841085" w:rsidRDefault="008410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28" w:rsidRDefault="002E0C28" w:rsidP="00A92206">
      <w:pPr>
        <w:spacing w:after="0" w:line="240" w:lineRule="auto"/>
      </w:pPr>
      <w:r>
        <w:separator/>
      </w:r>
    </w:p>
  </w:footnote>
  <w:footnote w:type="continuationSeparator" w:id="0">
    <w:p w:rsidR="002E0C28" w:rsidRDefault="002E0C28" w:rsidP="00A92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E414"/>
      </v:shape>
    </w:pict>
  </w:numPicBullet>
  <w:abstractNum w:abstractNumId="0">
    <w:nsid w:val="00D476DC"/>
    <w:multiLevelType w:val="hybridMultilevel"/>
    <w:tmpl w:val="68A4DA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46C01"/>
    <w:multiLevelType w:val="hybridMultilevel"/>
    <w:tmpl w:val="3DB820FA"/>
    <w:lvl w:ilvl="0" w:tplc="509E1328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03A209C7"/>
    <w:multiLevelType w:val="hybridMultilevel"/>
    <w:tmpl w:val="B59EF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167C0"/>
    <w:multiLevelType w:val="hybridMultilevel"/>
    <w:tmpl w:val="FB081638"/>
    <w:lvl w:ilvl="0" w:tplc="775EF4B8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">
    <w:nsid w:val="07D23CB1"/>
    <w:multiLevelType w:val="hybridMultilevel"/>
    <w:tmpl w:val="D074AD38"/>
    <w:lvl w:ilvl="0" w:tplc="1A1E41F6">
      <w:start w:val="2"/>
      <w:numFmt w:val="decimal"/>
      <w:lvlText w:val="%1."/>
      <w:lvlJc w:val="left"/>
      <w:pPr>
        <w:ind w:left="6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1E3E77A6"/>
    <w:multiLevelType w:val="hybridMultilevel"/>
    <w:tmpl w:val="DDEE790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5577"/>
    <w:multiLevelType w:val="hybridMultilevel"/>
    <w:tmpl w:val="D074AD38"/>
    <w:lvl w:ilvl="0" w:tplc="1A1E41F6">
      <w:start w:val="2"/>
      <w:numFmt w:val="decimal"/>
      <w:lvlText w:val="%1."/>
      <w:lvlJc w:val="left"/>
      <w:pPr>
        <w:ind w:left="6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1480EC9"/>
    <w:multiLevelType w:val="hybridMultilevel"/>
    <w:tmpl w:val="D706B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53F23"/>
    <w:multiLevelType w:val="hybridMultilevel"/>
    <w:tmpl w:val="AD3A2394"/>
    <w:lvl w:ilvl="0" w:tplc="77D2455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C7A7C3C"/>
    <w:multiLevelType w:val="hybridMultilevel"/>
    <w:tmpl w:val="5AF83C38"/>
    <w:lvl w:ilvl="0" w:tplc="8EDE6CC8">
      <w:start w:val="1"/>
      <w:numFmt w:val="decimal"/>
      <w:lvlText w:val="%1."/>
      <w:lvlJc w:val="left"/>
      <w:pPr>
        <w:ind w:left="24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0">
    <w:nsid w:val="34FE2DC4"/>
    <w:multiLevelType w:val="hybridMultilevel"/>
    <w:tmpl w:val="D074AD38"/>
    <w:lvl w:ilvl="0" w:tplc="1A1E41F6">
      <w:start w:val="2"/>
      <w:numFmt w:val="decimal"/>
      <w:lvlText w:val="%1."/>
      <w:lvlJc w:val="left"/>
      <w:pPr>
        <w:ind w:left="6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35C623AC"/>
    <w:multiLevelType w:val="hybridMultilevel"/>
    <w:tmpl w:val="8C480A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240F2"/>
    <w:multiLevelType w:val="hybridMultilevel"/>
    <w:tmpl w:val="73DAFC9C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3E8D613F"/>
    <w:multiLevelType w:val="hybridMultilevel"/>
    <w:tmpl w:val="67E65AD8"/>
    <w:lvl w:ilvl="0" w:tplc="D670000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4">
    <w:nsid w:val="429C0F15"/>
    <w:multiLevelType w:val="hybridMultilevel"/>
    <w:tmpl w:val="8390A9A8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>
    <w:nsid w:val="495204C8"/>
    <w:multiLevelType w:val="hybridMultilevel"/>
    <w:tmpl w:val="245C69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F601E9"/>
    <w:multiLevelType w:val="hybridMultilevel"/>
    <w:tmpl w:val="6FAA679C"/>
    <w:lvl w:ilvl="0" w:tplc="F4D8C4CC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61332591"/>
    <w:multiLevelType w:val="hybridMultilevel"/>
    <w:tmpl w:val="A7863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47B48"/>
    <w:multiLevelType w:val="hybridMultilevel"/>
    <w:tmpl w:val="D074AD38"/>
    <w:lvl w:ilvl="0" w:tplc="1A1E41F6">
      <w:start w:val="2"/>
      <w:numFmt w:val="decimal"/>
      <w:lvlText w:val="%1."/>
      <w:lvlJc w:val="left"/>
      <w:pPr>
        <w:ind w:left="6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747E553E"/>
    <w:multiLevelType w:val="hybridMultilevel"/>
    <w:tmpl w:val="87B6B5DE"/>
    <w:lvl w:ilvl="0" w:tplc="4FCCD3D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7B3E4817"/>
    <w:multiLevelType w:val="hybridMultilevel"/>
    <w:tmpl w:val="B546F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"/>
  </w:num>
  <w:num w:numId="5">
    <w:abstractNumId w:val="19"/>
  </w:num>
  <w:num w:numId="6">
    <w:abstractNumId w:val="16"/>
  </w:num>
  <w:num w:numId="7">
    <w:abstractNumId w:val="0"/>
  </w:num>
  <w:num w:numId="8">
    <w:abstractNumId w:val="18"/>
  </w:num>
  <w:num w:numId="9">
    <w:abstractNumId w:val="8"/>
  </w:num>
  <w:num w:numId="10">
    <w:abstractNumId w:val="11"/>
  </w:num>
  <w:num w:numId="11">
    <w:abstractNumId w:val="14"/>
  </w:num>
  <w:num w:numId="12">
    <w:abstractNumId w:val="12"/>
  </w:num>
  <w:num w:numId="13">
    <w:abstractNumId w:val="20"/>
  </w:num>
  <w:num w:numId="14">
    <w:abstractNumId w:val="15"/>
  </w:num>
  <w:num w:numId="15">
    <w:abstractNumId w:val="5"/>
  </w:num>
  <w:num w:numId="16">
    <w:abstractNumId w:val="10"/>
  </w:num>
  <w:num w:numId="17">
    <w:abstractNumId w:val="6"/>
  </w:num>
  <w:num w:numId="18">
    <w:abstractNumId w:val="4"/>
  </w:num>
  <w:num w:numId="19">
    <w:abstractNumId w:val="7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A6"/>
    <w:rsid w:val="00000C8E"/>
    <w:rsid w:val="00002550"/>
    <w:rsid w:val="00004688"/>
    <w:rsid w:val="00007C56"/>
    <w:rsid w:val="000106F3"/>
    <w:rsid w:val="00021F98"/>
    <w:rsid w:val="000259E7"/>
    <w:rsid w:val="00025CEC"/>
    <w:rsid w:val="0002606C"/>
    <w:rsid w:val="00026185"/>
    <w:rsid w:val="000302A3"/>
    <w:rsid w:val="0003073F"/>
    <w:rsid w:val="00032E0B"/>
    <w:rsid w:val="0003502E"/>
    <w:rsid w:val="0003672E"/>
    <w:rsid w:val="00051720"/>
    <w:rsid w:val="000545B7"/>
    <w:rsid w:val="000558D5"/>
    <w:rsid w:val="000565F9"/>
    <w:rsid w:val="00062ACF"/>
    <w:rsid w:val="00063612"/>
    <w:rsid w:val="0006422B"/>
    <w:rsid w:val="00067846"/>
    <w:rsid w:val="0006799D"/>
    <w:rsid w:val="00072BC8"/>
    <w:rsid w:val="000745A4"/>
    <w:rsid w:val="00076390"/>
    <w:rsid w:val="000766F2"/>
    <w:rsid w:val="00080B9D"/>
    <w:rsid w:val="00081EFA"/>
    <w:rsid w:val="00082527"/>
    <w:rsid w:val="0008470B"/>
    <w:rsid w:val="0009233D"/>
    <w:rsid w:val="000939C2"/>
    <w:rsid w:val="000957FB"/>
    <w:rsid w:val="000974C5"/>
    <w:rsid w:val="00097B5C"/>
    <w:rsid w:val="000A55D4"/>
    <w:rsid w:val="000A6581"/>
    <w:rsid w:val="000A6DC6"/>
    <w:rsid w:val="000B1DB8"/>
    <w:rsid w:val="000B3686"/>
    <w:rsid w:val="000B36EA"/>
    <w:rsid w:val="000B5903"/>
    <w:rsid w:val="000B63D8"/>
    <w:rsid w:val="000C0361"/>
    <w:rsid w:val="000C0666"/>
    <w:rsid w:val="000C1103"/>
    <w:rsid w:val="000C1A5C"/>
    <w:rsid w:val="000C363A"/>
    <w:rsid w:val="000C66AE"/>
    <w:rsid w:val="000D1B70"/>
    <w:rsid w:val="000D1C8D"/>
    <w:rsid w:val="000D5F34"/>
    <w:rsid w:val="000E0F74"/>
    <w:rsid w:val="000E3D2B"/>
    <w:rsid w:val="000F09F7"/>
    <w:rsid w:val="000F54A8"/>
    <w:rsid w:val="000F65C4"/>
    <w:rsid w:val="000F667E"/>
    <w:rsid w:val="00102EF3"/>
    <w:rsid w:val="00103BA2"/>
    <w:rsid w:val="0010582D"/>
    <w:rsid w:val="00106FA5"/>
    <w:rsid w:val="00113944"/>
    <w:rsid w:val="00121B09"/>
    <w:rsid w:val="001261DE"/>
    <w:rsid w:val="00126F28"/>
    <w:rsid w:val="00126FA7"/>
    <w:rsid w:val="0013355C"/>
    <w:rsid w:val="00134FA8"/>
    <w:rsid w:val="00137211"/>
    <w:rsid w:val="0015066A"/>
    <w:rsid w:val="001557BB"/>
    <w:rsid w:val="00155EAF"/>
    <w:rsid w:val="0015647D"/>
    <w:rsid w:val="0015738E"/>
    <w:rsid w:val="001626A2"/>
    <w:rsid w:val="00165B3F"/>
    <w:rsid w:val="0016675A"/>
    <w:rsid w:val="00167EC2"/>
    <w:rsid w:val="00170B1D"/>
    <w:rsid w:val="00172936"/>
    <w:rsid w:val="001752A7"/>
    <w:rsid w:val="00180B28"/>
    <w:rsid w:val="00191172"/>
    <w:rsid w:val="00191A4C"/>
    <w:rsid w:val="001946B1"/>
    <w:rsid w:val="001953BF"/>
    <w:rsid w:val="001A4911"/>
    <w:rsid w:val="001A6C7C"/>
    <w:rsid w:val="001A77EF"/>
    <w:rsid w:val="001B1DAB"/>
    <w:rsid w:val="001B3F34"/>
    <w:rsid w:val="001B4C15"/>
    <w:rsid w:val="001B5FAE"/>
    <w:rsid w:val="001C18EF"/>
    <w:rsid w:val="001C3420"/>
    <w:rsid w:val="001C3790"/>
    <w:rsid w:val="001C4462"/>
    <w:rsid w:val="001C5350"/>
    <w:rsid w:val="001D0F51"/>
    <w:rsid w:val="001D12E1"/>
    <w:rsid w:val="001D1B66"/>
    <w:rsid w:val="001D2352"/>
    <w:rsid w:val="001D3E3D"/>
    <w:rsid w:val="001D4721"/>
    <w:rsid w:val="001D5A16"/>
    <w:rsid w:val="001E224B"/>
    <w:rsid w:val="001E4E86"/>
    <w:rsid w:val="001E522C"/>
    <w:rsid w:val="001E6700"/>
    <w:rsid w:val="001E6A82"/>
    <w:rsid w:val="001E6E0B"/>
    <w:rsid w:val="001F1B8F"/>
    <w:rsid w:val="001F3AFD"/>
    <w:rsid w:val="001F4104"/>
    <w:rsid w:val="001F4AA8"/>
    <w:rsid w:val="001F71F3"/>
    <w:rsid w:val="00200154"/>
    <w:rsid w:val="00202DF5"/>
    <w:rsid w:val="00204637"/>
    <w:rsid w:val="002213EC"/>
    <w:rsid w:val="00223691"/>
    <w:rsid w:val="00223FF5"/>
    <w:rsid w:val="00225169"/>
    <w:rsid w:val="002251FB"/>
    <w:rsid w:val="00225A15"/>
    <w:rsid w:val="00227D0F"/>
    <w:rsid w:val="00230DE2"/>
    <w:rsid w:val="00234D18"/>
    <w:rsid w:val="002365F4"/>
    <w:rsid w:val="00236B23"/>
    <w:rsid w:val="00236BF3"/>
    <w:rsid w:val="00242808"/>
    <w:rsid w:val="0024369A"/>
    <w:rsid w:val="002448E5"/>
    <w:rsid w:val="002453C6"/>
    <w:rsid w:val="0024627D"/>
    <w:rsid w:val="00250438"/>
    <w:rsid w:val="00254518"/>
    <w:rsid w:val="002557B3"/>
    <w:rsid w:val="00256749"/>
    <w:rsid w:val="002637C6"/>
    <w:rsid w:val="002642A7"/>
    <w:rsid w:val="0026736D"/>
    <w:rsid w:val="0027201E"/>
    <w:rsid w:val="00275E2C"/>
    <w:rsid w:val="00283CDA"/>
    <w:rsid w:val="002904C2"/>
    <w:rsid w:val="00291B97"/>
    <w:rsid w:val="00293FB5"/>
    <w:rsid w:val="002972BC"/>
    <w:rsid w:val="002A1012"/>
    <w:rsid w:val="002A2D10"/>
    <w:rsid w:val="002A5BFE"/>
    <w:rsid w:val="002A6A0B"/>
    <w:rsid w:val="002A7E52"/>
    <w:rsid w:val="002B0576"/>
    <w:rsid w:val="002B599A"/>
    <w:rsid w:val="002B654A"/>
    <w:rsid w:val="002C41BB"/>
    <w:rsid w:val="002D779E"/>
    <w:rsid w:val="002E0C28"/>
    <w:rsid w:val="002E118F"/>
    <w:rsid w:val="002E6010"/>
    <w:rsid w:val="002F2E0E"/>
    <w:rsid w:val="002F3BB3"/>
    <w:rsid w:val="002F6AFC"/>
    <w:rsid w:val="00302295"/>
    <w:rsid w:val="00303312"/>
    <w:rsid w:val="00303C52"/>
    <w:rsid w:val="003102F7"/>
    <w:rsid w:val="00310C54"/>
    <w:rsid w:val="00314E32"/>
    <w:rsid w:val="00316BF4"/>
    <w:rsid w:val="003175A2"/>
    <w:rsid w:val="00321BAC"/>
    <w:rsid w:val="00323A32"/>
    <w:rsid w:val="00333498"/>
    <w:rsid w:val="003400B7"/>
    <w:rsid w:val="0034015B"/>
    <w:rsid w:val="00341EDD"/>
    <w:rsid w:val="0034208C"/>
    <w:rsid w:val="003423C1"/>
    <w:rsid w:val="00343167"/>
    <w:rsid w:val="003432FD"/>
    <w:rsid w:val="003449BD"/>
    <w:rsid w:val="00344D7A"/>
    <w:rsid w:val="00347427"/>
    <w:rsid w:val="003500DA"/>
    <w:rsid w:val="003505D2"/>
    <w:rsid w:val="00352629"/>
    <w:rsid w:val="003531BE"/>
    <w:rsid w:val="003540B0"/>
    <w:rsid w:val="003575BE"/>
    <w:rsid w:val="003657A7"/>
    <w:rsid w:val="0037272B"/>
    <w:rsid w:val="00385547"/>
    <w:rsid w:val="00386E92"/>
    <w:rsid w:val="00396AFA"/>
    <w:rsid w:val="003973D6"/>
    <w:rsid w:val="003A61C6"/>
    <w:rsid w:val="003A68D0"/>
    <w:rsid w:val="003B0B89"/>
    <w:rsid w:val="003B7300"/>
    <w:rsid w:val="003B737A"/>
    <w:rsid w:val="003C03C8"/>
    <w:rsid w:val="003C4835"/>
    <w:rsid w:val="003C4A1A"/>
    <w:rsid w:val="003C5F2C"/>
    <w:rsid w:val="003D661D"/>
    <w:rsid w:val="003E3EFB"/>
    <w:rsid w:val="003E4B92"/>
    <w:rsid w:val="003F0608"/>
    <w:rsid w:val="003F1060"/>
    <w:rsid w:val="003F1D13"/>
    <w:rsid w:val="003F24EC"/>
    <w:rsid w:val="003F63C9"/>
    <w:rsid w:val="003F643E"/>
    <w:rsid w:val="003F71B8"/>
    <w:rsid w:val="004027C1"/>
    <w:rsid w:val="004052F7"/>
    <w:rsid w:val="004112C7"/>
    <w:rsid w:val="004123D9"/>
    <w:rsid w:val="00414ED9"/>
    <w:rsid w:val="00422DB0"/>
    <w:rsid w:val="004271CF"/>
    <w:rsid w:val="00427D58"/>
    <w:rsid w:val="004345ED"/>
    <w:rsid w:val="00435F6B"/>
    <w:rsid w:val="0044137F"/>
    <w:rsid w:val="0044636D"/>
    <w:rsid w:val="00453A33"/>
    <w:rsid w:val="00456899"/>
    <w:rsid w:val="004603E4"/>
    <w:rsid w:val="00460676"/>
    <w:rsid w:val="00461DF0"/>
    <w:rsid w:val="004620AB"/>
    <w:rsid w:val="00465C80"/>
    <w:rsid w:val="00466B35"/>
    <w:rsid w:val="004719B3"/>
    <w:rsid w:val="004725DE"/>
    <w:rsid w:val="00474E28"/>
    <w:rsid w:val="00476E16"/>
    <w:rsid w:val="00477BA6"/>
    <w:rsid w:val="00480B06"/>
    <w:rsid w:val="00481C7C"/>
    <w:rsid w:val="00483E7D"/>
    <w:rsid w:val="004874D9"/>
    <w:rsid w:val="004916F2"/>
    <w:rsid w:val="00493DDF"/>
    <w:rsid w:val="00495980"/>
    <w:rsid w:val="004963D8"/>
    <w:rsid w:val="004A156D"/>
    <w:rsid w:val="004A17D3"/>
    <w:rsid w:val="004A473C"/>
    <w:rsid w:val="004B0231"/>
    <w:rsid w:val="004B0858"/>
    <w:rsid w:val="004C351C"/>
    <w:rsid w:val="004C4900"/>
    <w:rsid w:val="004C5A18"/>
    <w:rsid w:val="004C5A8F"/>
    <w:rsid w:val="004C7E2E"/>
    <w:rsid w:val="004E0133"/>
    <w:rsid w:val="004E1E03"/>
    <w:rsid w:val="004E3EEA"/>
    <w:rsid w:val="004F0967"/>
    <w:rsid w:val="004F397E"/>
    <w:rsid w:val="00500DC3"/>
    <w:rsid w:val="005011BB"/>
    <w:rsid w:val="0050272C"/>
    <w:rsid w:val="00505FE8"/>
    <w:rsid w:val="00506DA7"/>
    <w:rsid w:val="00511075"/>
    <w:rsid w:val="00513207"/>
    <w:rsid w:val="00514CE1"/>
    <w:rsid w:val="00530BA7"/>
    <w:rsid w:val="00530E59"/>
    <w:rsid w:val="00531867"/>
    <w:rsid w:val="00532723"/>
    <w:rsid w:val="005422C3"/>
    <w:rsid w:val="00543EA9"/>
    <w:rsid w:val="00545802"/>
    <w:rsid w:val="00546EEF"/>
    <w:rsid w:val="00551400"/>
    <w:rsid w:val="005529C5"/>
    <w:rsid w:val="00553D79"/>
    <w:rsid w:val="005549B8"/>
    <w:rsid w:val="00564AF3"/>
    <w:rsid w:val="00564DE3"/>
    <w:rsid w:val="00567CC6"/>
    <w:rsid w:val="0057095A"/>
    <w:rsid w:val="00570B5D"/>
    <w:rsid w:val="00570C3C"/>
    <w:rsid w:val="005765EA"/>
    <w:rsid w:val="0057792B"/>
    <w:rsid w:val="00577CA6"/>
    <w:rsid w:val="005829DA"/>
    <w:rsid w:val="00584897"/>
    <w:rsid w:val="00585295"/>
    <w:rsid w:val="00585CAC"/>
    <w:rsid w:val="00586EE1"/>
    <w:rsid w:val="005A03CF"/>
    <w:rsid w:val="005A0F16"/>
    <w:rsid w:val="005B1664"/>
    <w:rsid w:val="005B1EC3"/>
    <w:rsid w:val="005B61C0"/>
    <w:rsid w:val="005C64E2"/>
    <w:rsid w:val="005D4506"/>
    <w:rsid w:val="005D4B16"/>
    <w:rsid w:val="005D4DBE"/>
    <w:rsid w:val="005D6623"/>
    <w:rsid w:val="005E0011"/>
    <w:rsid w:val="005E157F"/>
    <w:rsid w:val="005E200D"/>
    <w:rsid w:val="005E4A19"/>
    <w:rsid w:val="005E6DC2"/>
    <w:rsid w:val="005F3069"/>
    <w:rsid w:val="005F3234"/>
    <w:rsid w:val="005F598B"/>
    <w:rsid w:val="005F6FEF"/>
    <w:rsid w:val="005F79AB"/>
    <w:rsid w:val="006069F7"/>
    <w:rsid w:val="00607188"/>
    <w:rsid w:val="00612754"/>
    <w:rsid w:val="00617F09"/>
    <w:rsid w:val="00617F5D"/>
    <w:rsid w:val="00621C88"/>
    <w:rsid w:val="00622339"/>
    <w:rsid w:val="006223AE"/>
    <w:rsid w:val="006231ED"/>
    <w:rsid w:val="00626625"/>
    <w:rsid w:val="006271A5"/>
    <w:rsid w:val="00641917"/>
    <w:rsid w:val="0064308F"/>
    <w:rsid w:val="00643B3D"/>
    <w:rsid w:val="0064490E"/>
    <w:rsid w:val="00645D21"/>
    <w:rsid w:val="00647385"/>
    <w:rsid w:val="00652F44"/>
    <w:rsid w:val="006542B7"/>
    <w:rsid w:val="00656659"/>
    <w:rsid w:val="0065764A"/>
    <w:rsid w:val="006608F8"/>
    <w:rsid w:val="00661157"/>
    <w:rsid w:val="00670C72"/>
    <w:rsid w:val="006714C1"/>
    <w:rsid w:val="00677E7E"/>
    <w:rsid w:val="00691B50"/>
    <w:rsid w:val="00693927"/>
    <w:rsid w:val="006969D4"/>
    <w:rsid w:val="006A1EE7"/>
    <w:rsid w:val="006A4C52"/>
    <w:rsid w:val="006A5171"/>
    <w:rsid w:val="006B02A6"/>
    <w:rsid w:val="006C122C"/>
    <w:rsid w:val="006C1F8A"/>
    <w:rsid w:val="006C7BBC"/>
    <w:rsid w:val="006D06CE"/>
    <w:rsid w:val="006D0CDB"/>
    <w:rsid w:val="006D35EE"/>
    <w:rsid w:val="006D7FFB"/>
    <w:rsid w:val="006E0C6D"/>
    <w:rsid w:val="006E16E4"/>
    <w:rsid w:val="006E667B"/>
    <w:rsid w:val="006E693D"/>
    <w:rsid w:val="006F116E"/>
    <w:rsid w:val="006F122E"/>
    <w:rsid w:val="006F1958"/>
    <w:rsid w:val="006F3B80"/>
    <w:rsid w:val="0071237A"/>
    <w:rsid w:val="00714296"/>
    <w:rsid w:val="0072687B"/>
    <w:rsid w:val="00730A01"/>
    <w:rsid w:val="00745FF1"/>
    <w:rsid w:val="0075318D"/>
    <w:rsid w:val="007544DC"/>
    <w:rsid w:val="007612BD"/>
    <w:rsid w:val="00762673"/>
    <w:rsid w:val="00763500"/>
    <w:rsid w:val="007635A1"/>
    <w:rsid w:val="0076416A"/>
    <w:rsid w:val="00766018"/>
    <w:rsid w:val="00766B55"/>
    <w:rsid w:val="00776249"/>
    <w:rsid w:val="00777DB0"/>
    <w:rsid w:val="00780F79"/>
    <w:rsid w:val="00781C78"/>
    <w:rsid w:val="00784650"/>
    <w:rsid w:val="007848CE"/>
    <w:rsid w:val="00791D53"/>
    <w:rsid w:val="00794D80"/>
    <w:rsid w:val="007A027F"/>
    <w:rsid w:val="007A0EF4"/>
    <w:rsid w:val="007A185D"/>
    <w:rsid w:val="007A29D3"/>
    <w:rsid w:val="007B12BD"/>
    <w:rsid w:val="007B45E2"/>
    <w:rsid w:val="007B692E"/>
    <w:rsid w:val="007B7AE3"/>
    <w:rsid w:val="007C373C"/>
    <w:rsid w:val="007C3DED"/>
    <w:rsid w:val="007C7896"/>
    <w:rsid w:val="007D30A7"/>
    <w:rsid w:val="007E02E0"/>
    <w:rsid w:val="007E10ED"/>
    <w:rsid w:val="007E2850"/>
    <w:rsid w:val="007F034B"/>
    <w:rsid w:val="007F24A1"/>
    <w:rsid w:val="00800431"/>
    <w:rsid w:val="00800BE1"/>
    <w:rsid w:val="00800DE2"/>
    <w:rsid w:val="00801F35"/>
    <w:rsid w:val="00802D88"/>
    <w:rsid w:val="00803C01"/>
    <w:rsid w:val="008045C4"/>
    <w:rsid w:val="00807072"/>
    <w:rsid w:val="00816C1D"/>
    <w:rsid w:val="00820315"/>
    <w:rsid w:val="008215A3"/>
    <w:rsid w:val="00821AF1"/>
    <w:rsid w:val="00821E7F"/>
    <w:rsid w:val="00822FF1"/>
    <w:rsid w:val="0082396A"/>
    <w:rsid w:val="00833EBB"/>
    <w:rsid w:val="008369BA"/>
    <w:rsid w:val="00837ABC"/>
    <w:rsid w:val="00841085"/>
    <w:rsid w:val="00845BED"/>
    <w:rsid w:val="00852369"/>
    <w:rsid w:val="00852F96"/>
    <w:rsid w:val="00853D93"/>
    <w:rsid w:val="00853DD7"/>
    <w:rsid w:val="008555B8"/>
    <w:rsid w:val="008561C2"/>
    <w:rsid w:val="00860720"/>
    <w:rsid w:val="00861C66"/>
    <w:rsid w:val="00866B3F"/>
    <w:rsid w:val="008729D5"/>
    <w:rsid w:val="008738F5"/>
    <w:rsid w:val="00874BE0"/>
    <w:rsid w:val="00876024"/>
    <w:rsid w:val="00881C90"/>
    <w:rsid w:val="00882DDD"/>
    <w:rsid w:val="00885229"/>
    <w:rsid w:val="008856EC"/>
    <w:rsid w:val="00886118"/>
    <w:rsid w:val="008864E6"/>
    <w:rsid w:val="00887943"/>
    <w:rsid w:val="008879CB"/>
    <w:rsid w:val="0089183E"/>
    <w:rsid w:val="008A566B"/>
    <w:rsid w:val="008A5839"/>
    <w:rsid w:val="008A78ED"/>
    <w:rsid w:val="008B24ED"/>
    <w:rsid w:val="008B3854"/>
    <w:rsid w:val="008B4CC9"/>
    <w:rsid w:val="008B77C4"/>
    <w:rsid w:val="008C0A8B"/>
    <w:rsid w:val="008C4414"/>
    <w:rsid w:val="008C680B"/>
    <w:rsid w:val="008C6F95"/>
    <w:rsid w:val="008C7368"/>
    <w:rsid w:val="008D0188"/>
    <w:rsid w:val="008D02C5"/>
    <w:rsid w:val="008D0763"/>
    <w:rsid w:val="008D3B12"/>
    <w:rsid w:val="008E2D95"/>
    <w:rsid w:val="008E2FA1"/>
    <w:rsid w:val="008E51C0"/>
    <w:rsid w:val="008E68FE"/>
    <w:rsid w:val="008E7E3E"/>
    <w:rsid w:val="008F4C3B"/>
    <w:rsid w:val="008F4E6B"/>
    <w:rsid w:val="008F67E3"/>
    <w:rsid w:val="00901BE5"/>
    <w:rsid w:val="0090418F"/>
    <w:rsid w:val="00904A29"/>
    <w:rsid w:val="00905000"/>
    <w:rsid w:val="00905B6E"/>
    <w:rsid w:val="0091038F"/>
    <w:rsid w:val="00911371"/>
    <w:rsid w:val="009202C9"/>
    <w:rsid w:val="00922947"/>
    <w:rsid w:val="009258DA"/>
    <w:rsid w:val="00926C68"/>
    <w:rsid w:val="00931178"/>
    <w:rsid w:val="009317AC"/>
    <w:rsid w:val="009353C2"/>
    <w:rsid w:val="009368EE"/>
    <w:rsid w:val="00937FC7"/>
    <w:rsid w:val="009470A0"/>
    <w:rsid w:val="009516B9"/>
    <w:rsid w:val="00951ACC"/>
    <w:rsid w:val="00951D1E"/>
    <w:rsid w:val="009521F4"/>
    <w:rsid w:val="00955292"/>
    <w:rsid w:val="00957D82"/>
    <w:rsid w:val="00962160"/>
    <w:rsid w:val="009644B0"/>
    <w:rsid w:val="00965C59"/>
    <w:rsid w:val="00965E19"/>
    <w:rsid w:val="00970DC8"/>
    <w:rsid w:val="009727B0"/>
    <w:rsid w:val="0097320A"/>
    <w:rsid w:val="0097639F"/>
    <w:rsid w:val="00981571"/>
    <w:rsid w:val="00990386"/>
    <w:rsid w:val="00990447"/>
    <w:rsid w:val="00996892"/>
    <w:rsid w:val="009A4440"/>
    <w:rsid w:val="009A5484"/>
    <w:rsid w:val="009A7969"/>
    <w:rsid w:val="009B1763"/>
    <w:rsid w:val="009B22FE"/>
    <w:rsid w:val="009B5B65"/>
    <w:rsid w:val="009B6B4E"/>
    <w:rsid w:val="009B6FB0"/>
    <w:rsid w:val="009B7A6F"/>
    <w:rsid w:val="009B7CFB"/>
    <w:rsid w:val="009B7DA2"/>
    <w:rsid w:val="009C1490"/>
    <w:rsid w:val="009C1CB2"/>
    <w:rsid w:val="009C3D0E"/>
    <w:rsid w:val="009C41A9"/>
    <w:rsid w:val="009C67E0"/>
    <w:rsid w:val="009C6F7E"/>
    <w:rsid w:val="009D38F7"/>
    <w:rsid w:val="009D6214"/>
    <w:rsid w:val="009E0E52"/>
    <w:rsid w:val="009E311D"/>
    <w:rsid w:val="009E5471"/>
    <w:rsid w:val="009F0930"/>
    <w:rsid w:val="009F0A13"/>
    <w:rsid w:val="009F36DF"/>
    <w:rsid w:val="009F51BE"/>
    <w:rsid w:val="009F7C8D"/>
    <w:rsid w:val="00A00DFA"/>
    <w:rsid w:val="00A02C05"/>
    <w:rsid w:val="00A04BE1"/>
    <w:rsid w:val="00A0667F"/>
    <w:rsid w:val="00A10414"/>
    <w:rsid w:val="00A1255A"/>
    <w:rsid w:val="00A128D4"/>
    <w:rsid w:val="00A14129"/>
    <w:rsid w:val="00A150A3"/>
    <w:rsid w:val="00A20904"/>
    <w:rsid w:val="00A220EC"/>
    <w:rsid w:val="00A22D0D"/>
    <w:rsid w:val="00A23DEA"/>
    <w:rsid w:val="00A2508C"/>
    <w:rsid w:val="00A25917"/>
    <w:rsid w:val="00A27199"/>
    <w:rsid w:val="00A302F4"/>
    <w:rsid w:val="00A326F1"/>
    <w:rsid w:val="00A36336"/>
    <w:rsid w:val="00A444D9"/>
    <w:rsid w:val="00A5148E"/>
    <w:rsid w:val="00A571B6"/>
    <w:rsid w:val="00A6085E"/>
    <w:rsid w:val="00A60882"/>
    <w:rsid w:val="00A62ABA"/>
    <w:rsid w:val="00A64AAB"/>
    <w:rsid w:val="00A70A85"/>
    <w:rsid w:val="00A736D3"/>
    <w:rsid w:val="00A73759"/>
    <w:rsid w:val="00A73EEA"/>
    <w:rsid w:val="00A76ACF"/>
    <w:rsid w:val="00A777B3"/>
    <w:rsid w:val="00A80D48"/>
    <w:rsid w:val="00A84699"/>
    <w:rsid w:val="00A86B98"/>
    <w:rsid w:val="00A870EF"/>
    <w:rsid w:val="00A90D6A"/>
    <w:rsid w:val="00A92206"/>
    <w:rsid w:val="00A926A3"/>
    <w:rsid w:val="00A92A49"/>
    <w:rsid w:val="00A94E6C"/>
    <w:rsid w:val="00A95F57"/>
    <w:rsid w:val="00A96A97"/>
    <w:rsid w:val="00A97CA8"/>
    <w:rsid w:val="00A97DF1"/>
    <w:rsid w:val="00AB1015"/>
    <w:rsid w:val="00AB1394"/>
    <w:rsid w:val="00AB2AD6"/>
    <w:rsid w:val="00AB78B6"/>
    <w:rsid w:val="00AB7EC6"/>
    <w:rsid w:val="00AC01AD"/>
    <w:rsid w:val="00AC3B0A"/>
    <w:rsid w:val="00AC406A"/>
    <w:rsid w:val="00AC59C5"/>
    <w:rsid w:val="00AD382E"/>
    <w:rsid w:val="00AD494B"/>
    <w:rsid w:val="00AD65CF"/>
    <w:rsid w:val="00AE14B0"/>
    <w:rsid w:val="00AE3C43"/>
    <w:rsid w:val="00AE5408"/>
    <w:rsid w:val="00AE757A"/>
    <w:rsid w:val="00AF22C4"/>
    <w:rsid w:val="00AF6571"/>
    <w:rsid w:val="00B008F4"/>
    <w:rsid w:val="00B00FFE"/>
    <w:rsid w:val="00B0300F"/>
    <w:rsid w:val="00B07CA4"/>
    <w:rsid w:val="00B10BD1"/>
    <w:rsid w:val="00B11A67"/>
    <w:rsid w:val="00B219A8"/>
    <w:rsid w:val="00B243CC"/>
    <w:rsid w:val="00B24A25"/>
    <w:rsid w:val="00B24CCD"/>
    <w:rsid w:val="00B27772"/>
    <w:rsid w:val="00B307CB"/>
    <w:rsid w:val="00B3226E"/>
    <w:rsid w:val="00B350E9"/>
    <w:rsid w:val="00B4085E"/>
    <w:rsid w:val="00B432EC"/>
    <w:rsid w:val="00B465DE"/>
    <w:rsid w:val="00B473E3"/>
    <w:rsid w:val="00B51400"/>
    <w:rsid w:val="00B70679"/>
    <w:rsid w:val="00B71C67"/>
    <w:rsid w:val="00B723B3"/>
    <w:rsid w:val="00B7314B"/>
    <w:rsid w:val="00B75BCE"/>
    <w:rsid w:val="00B806A5"/>
    <w:rsid w:val="00B8080A"/>
    <w:rsid w:val="00B81075"/>
    <w:rsid w:val="00B8201C"/>
    <w:rsid w:val="00B87550"/>
    <w:rsid w:val="00B91EE8"/>
    <w:rsid w:val="00B934CA"/>
    <w:rsid w:val="00B97007"/>
    <w:rsid w:val="00BA03F9"/>
    <w:rsid w:val="00BA0680"/>
    <w:rsid w:val="00BA0937"/>
    <w:rsid w:val="00BA19FF"/>
    <w:rsid w:val="00BA201F"/>
    <w:rsid w:val="00BA2042"/>
    <w:rsid w:val="00BA3E8A"/>
    <w:rsid w:val="00BB12DB"/>
    <w:rsid w:val="00BB3538"/>
    <w:rsid w:val="00BB3B4E"/>
    <w:rsid w:val="00BB604C"/>
    <w:rsid w:val="00BB75FD"/>
    <w:rsid w:val="00BC0F80"/>
    <w:rsid w:val="00BC14A3"/>
    <w:rsid w:val="00BC6087"/>
    <w:rsid w:val="00BC767E"/>
    <w:rsid w:val="00BD0DDD"/>
    <w:rsid w:val="00BD1284"/>
    <w:rsid w:val="00BD16BB"/>
    <w:rsid w:val="00BD1AFB"/>
    <w:rsid w:val="00BD1B3E"/>
    <w:rsid w:val="00BD566A"/>
    <w:rsid w:val="00BE0168"/>
    <w:rsid w:val="00BE5D8D"/>
    <w:rsid w:val="00BF2008"/>
    <w:rsid w:val="00BF535C"/>
    <w:rsid w:val="00BF5696"/>
    <w:rsid w:val="00BF5A5D"/>
    <w:rsid w:val="00BF6D3F"/>
    <w:rsid w:val="00C003E8"/>
    <w:rsid w:val="00C00F1B"/>
    <w:rsid w:val="00C01D50"/>
    <w:rsid w:val="00C0604E"/>
    <w:rsid w:val="00C06D31"/>
    <w:rsid w:val="00C07188"/>
    <w:rsid w:val="00C23D1A"/>
    <w:rsid w:val="00C25677"/>
    <w:rsid w:val="00C259D4"/>
    <w:rsid w:val="00C26DC8"/>
    <w:rsid w:val="00C26E08"/>
    <w:rsid w:val="00C333F0"/>
    <w:rsid w:val="00C34238"/>
    <w:rsid w:val="00C37C06"/>
    <w:rsid w:val="00C43290"/>
    <w:rsid w:val="00C53E45"/>
    <w:rsid w:val="00C61102"/>
    <w:rsid w:val="00C618B1"/>
    <w:rsid w:val="00C62D49"/>
    <w:rsid w:val="00C62FEC"/>
    <w:rsid w:val="00C63ED0"/>
    <w:rsid w:val="00C6450E"/>
    <w:rsid w:val="00C658EC"/>
    <w:rsid w:val="00C70033"/>
    <w:rsid w:val="00C71A67"/>
    <w:rsid w:val="00C74008"/>
    <w:rsid w:val="00C742CA"/>
    <w:rsid w:val="00C763F3"/>
    <w:rsid w:val="00C76CE2"/>
    <w:rsid w:val="00C81BE2"/>
    <w:rsid w:val="00C8422D"/>
    <w:rsid w:val="00C8786A"/>
    <w:rsid w:val="00C934CE"/>
    <w:rsid w:val="00C966DA"/>
    <w:rsid w:val="00C97FFD"/>
    <w:rsid w:val="00CA2F03"/>
    <w:rsid w:val="00CA4853"/>
    <w:rsid w:val="00CB7077"/>
    <w:rsid w:val="00CC0D89"/>
    <w:rsid w:val="00CC13D9"/>
    <w:rsid w:val="00CC66B0"/>
    <w:rsid w:val="00CC6747"/>
    <w:rsid w:val="00CD0BD5"/>
    <w:rsid w:val="00CD4136"/>
    <w:rsid w:val="00CE184F"/>
    <w:rsid w:val="00CE2B9B"/>
    <w:rsid w:val="00CE69C4"/>
    <w:rsid w:val="00CE6B54"/>
    <w:rsid w:val="00CE6EA1"/>
    <w:rsid w:val="00CF01C6"/>
    <w:rsid w:val="00CF51F9"/>
    <w:rsid w:val="00CF5E1E"/>
    <w:rsid w:val="00CF701F"/>
    <w:rsid w:val="00CF78A9"/>
    <w:rsid w:val="00D02BA2"/>
    <w:rsid w:val="00D11B82"/>
    <w:rsid w:val="00D12FA2"/>
    <w:rsid w:val="00D1354D"/>
    <w:rsid w:val="00D13ED2"/>
    <w:rsid w:val="00D14EDC"/>
    <w:rsid w:val="00D15736"/>
    <w:rsid w:val="00D224E3"/>
    <w:rsid w:val="00D25DA4"/>
    <w:rsid w:val="00D26ABA"/>
    <w:rsid w:val="00D30C27"/>
    <w:rsid w:val="00D32C55"/>
    <w:rsid w:val="00D36136"/>
    <w:rsid w:val="00D37255"/>
    <w:rsid w:val="00D41E15"/>
    <w:rsid w:val="00D4295B"/>
    <w:rsid w:val="00D4312C"/>
    <w:rsid w:val="00D51E87"/>
    <w:rsid w:val="00D563AC"/>
    <w:rsid w:val="00D602A0"/>
    <w:rsid w:val="00D65766"/>
    <w:rsid w:val="00D6646B"/>
    <w:rsid w:val="00D76E3D"/>
    <w:rsid w:val="00D77775"/>
    <w:rsid w:val="00D82F22"/>
    <w:rsid w:val="00D878C4"/>
    <w:rsid w:val="00D95093"/>
    <w:rsid w:val="00D973B6"/>
    <w:rsid w:val="00DA1CD7"/>
    <w:rsid w:val="00DA32A8"/>
    <w:rsid w:val="00DA43B4"/>
    <w:rsid w:val="00DA5F78"/>
    <w:rsid w:val="00DA6550"/>
    <w:rsid w:val="00DA6722"/>
    <w:rsid w:val="00DB133B"/>
    <w:rsid w:val="00DB2B15"/>
    <w:rsid w:val="00DB66BB"/>
    <w:rsid w:val="00DC0EB0"/>
    <w:rsid w:val="00DC3EE8"/>
    <w:rsid w:val="00DC793B"/>
    <w:rsid w:val="00DD22A0"/>
    <w:rsid w:val="00DD252A"/>
    <w:rsid w:val="00DE7C38"/>
    <w:rsid w:val="00DF23AF"/>
    <w:rsid w:val="00DF33BE"/>
    <w:rsid w:val="00DF40A9"/>
    <w:rsid w:val="00DF503D"/>
    <w:rsid w:val="00DF522C"/>
    <w:rsid w:val="00E0039D"/>
    <w:rsid w:val="00E06491"/>
    <w:rsid w:val="00E06830"/>
    <w:rsid w:val="00E1190C"/>
    <w:rsid w:val="00E22014"/>
    <w:rsid w:val="00E23BA0"/>
    <w:rsid w:val="00E31BEC"/>
    <w:rsid w:val="00E336E3"/>
    <w:rsid w:val="00E35E57"/>
    <w:rsid w:val="00E362F6"/>
    <w:rsid w:val="00E366D3"/>
    <w:rsid w:val="00E423EB"/>
    <w:rsid w:val="00E439BD"/>
    <w:rsid w:val="00E4653A"/>
    <w:rsid w:val="00E46C8F"/>
    <w:rsid w:val="00E47263"/>
    <w:rsid w:val="00E50710"/>
    <w:rsid w:val="00E53058"/>
    <w:rsid w:val="00E544F7"/>
    <w:rsid w:val="00E56AB4"/>
    <w:rsid w:val="00E64148"/>
    <w:rsid w:val="00E719CE"/>
    <w:rsid w:val="00E726D4"/>
    <w:rsid w:val="00E754A4"/>
    <w:rsid w:val="00E760B2"/>
    <w:rsid w:val="00E76969"/>
    <w:rsid w:val="00E84E83"/>
    <w:rsid w:val="00EA3934"/>
    <w:rsid w:val="00EA3D47"/>
    <w:rsid w:val="00EA60CC"/>
    <w:rsid w:val="00EA76D2"/>
    <w:rsid w:val="00EB0A26"/>
    <w:rsid w:val="00EB1360"/>
    <w:rsid w:val="00EB1B6E"/>
    <w:rsid w:val="00EB320D"/>
    <w:rsid w:val="00EB382C"/>
    <w:rsid w:val="00ED1AF0"/>
    <w:rsid w:val="00ED5968"/>
    <w:rsid w:val="00EE1121"/>
    <w:rsid w:val="00EF0DDD"/>
    <w:rsid w:val="00EF5CAB"/>
    <w:rsid w:val="00EF77DA"/>
    <w:rsid w:val="00F052BD"/>
    <w:rsid w:val="00F053B3"/>
    <w:rsid w:val="00F05AB8"/>
    <w:rsid w:val="00F05D8C"/>
    <w:rsid w:val="00F07841"/>
    <w:rsid w:val="00F252DB"/>
    <w:rsid w:val="00F25C69"/>
    <w:rsid w:val="00F26222"/>
    <w:rsid w:val="00F27E02"/>
    <w:rsid w:val="00F30BD5"/>
    <w:rsid w:val="00F318F2"/>
    <w:rsid w:val="00F34315"/>
    <w:rsid w:val="00F34892"/>
    <w:rsid w:val="00F3591A"/>
    <w:rsid w:val="00F35925"/>
    <w:rsid w:val="00F43B13"/>
    <w:rsid w:val="00F44240"/>
    <w:rsid w:val="00F474E0"/>
    <w:rsid w:val="00F51326"/>
    <w:rsid w:val="00F517EA"/>
    <w:rsid w:val="00F56A26"/>
    <w:rsid w:val="00F57EAE"/>
    <w:rsid w:val="00F6252F"/>
    <w:rsid w:val="00F636E0"/>
    <w:rsid w:val="00F64098"/>
    <w:rsid w:val="00F6503F"/>
    <w:rsid w:val="00F66239"/>
    <w:rsid w:val="00F7026D"/>
    <w:rsid w:val="00F723E6"/>
    <w:rsid w:val="00F730EB"/>
    <w:rsid w:val="00F73133"/>
    <w:rsid w:val="00F742CC"/>
    <w:rsid w:val="00F7431D"/>
    <w:rsid w:val="00F75335"/>
    <w:rsid w:val="00F90108"/>
    <w:rsid w:val="00F9137A"/>
    <w:rsid w:val="00F93E60"/>
    <w:rsid w:val="00F95A31"/>
    <w:rsid w:val="00F9792C"/>
    <w:rsid w:val="00FA2290"/>
    <w:rsid w:val="00FA3D86"/>
    <w:rsid w:val="00FA76C2"/>
    <w:rsid w:val="00FA7C47"/>
    <w:rsid w:val="00FB08DF"/>
    <w:rsid w:val="00FB2136"/>
    <w:rsid w:val="00FB51A1"/>
    <w:rsid w:val="00FB5E1F"/>
    <w:rsid w:val="00FB769F"/>
    <w:rsid w:val="00FC40F7"/>
    <w:rsid w:val="00FC5B3F"/>
    <w:rsid w:val="00FD4EB2"/>
    <w:rsid w:val="00FD64EB"/>
    <w:rsid w:val="00FE20C9"/>
    <w:rsid w:val="00FE4A7B"/>
    <w:rsid w:val="00FE78B3"/>
    <w:rsid w:val="00FF0F93"/>
    <w:rsid w:val="00FF2B3D"/>
    <w:rsid w:val="00FF41A3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7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.."/>
    <w:basedOn w:val="Default"/>
    <w:next w:val="Default"/>
    <w:uiPriority w:val="99"/>
    <w:rsid w:val="00477BA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5E2C"/>
    <w:pPr>
      <w:ind w:left="720"/>
      <w:contextualSpacing/>
    </w:pPr>
  </w:style>
  <w:style w:type="table" w:styleId="TableGrid">
    <w:name w:val="Table Grid"/>
    <w:basedOn w:val="TableNormal"/>
    <w:uiPriority w:val="59"/>
    <w:rsid w:val="00AE5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206"/>
  </w:style>
  <w:style w:type="paragraph" w:styleId="Footer">
    <w:name w:val="footer"/>
    <w:basedOn w:val="Normal"/>
    <w:link w:val="FooterChar"/>
    <w:uiPriority w:val="99"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206"/>
  </w:style>
  <w:style w:type="character" w:styleId="Hyperlink">
    <w:name w:val="Hyperlink"/>
    <w:basedOn w:val="DefaultParagraphFont"/>
    <w:uiPriority w:val="99"/>
    <w:semiHidden/>
    <w:unhideWhenUsed/>
    <w:rsid w:val="003102F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02F7"/>
  </w:style>
  <w:style w:type="paragraph" w:styleId="NoSpacing">
    <w:name w:val="No Spacing"/>
    <w:uiPriority w:val="1"/>
    <w:qFormat/>
    <w:rsid w:val="00D657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7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.."/>
    <w:basedOn w:val="Default"/>
    <w:next w:val="Default"/>
    <w:uiPriority w:val="99"/>
    <w:rsid w:val="00477BA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5E2C"/>
    <w:pPr>
      <w:ind w:left="720"/>
      <w:contextualSpacing/>
    </w:pPr>
  </w:style>
  <w:style w:type="table" w:styleId="TableGrid">
    <w:name w:val="Table Grid"/>
    <w:basedOn w:val="TableNormal"/>
    <w:uiPriority w:val="59"/>
    <w:rsid w:val="00AE5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206"/>
  </w:style>
  <w:style w:type="paragraph" w:styleId="Footer">
    <w:name w:val="footer"/>
    <w:basedOn w:val="Normal"/>
    <w:link w:val="FooterChar"/>
    <w:uiPriority w:val="99"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206"/>
  </w:style>
  <w:style w:type="character" w:styleId="Hyperlink">
    <w:name w:val="Hyperlink"/>
    <w:basedOn w:val="DefaultParagraphFont"/>
    <w:uiPriority w:val="99"/>
    <w:semiHidden/>
    <w:unhideWhenUsed/>
    <w:rsid w:val="003102F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02F7"/>
  </w:style>
  <w:style w:type="paragraph" w:styleId="NoSpacing">
    <w:name w:val="No Spacing"/>
    <w:uiPriority w:val="1"/>
    <w:qFormat/>
    <w:rsid w:val="00D657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18" Type="http://schemas.openxmlformats.org/officeDocument/2006/relationships/image" Target="media/image8.png"/><Relationship Id="rId26" Type="http://schemas.openxmlformats.org/officeDocument/2006/relationships/image" Target="media/image16.tif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17" Type="http://schemas.openxmlformats.org/officeDocument/2006/relationships/image" Target="media/image7.tiff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0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tif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9.tiff"/><Relationship Id="rId4" Type="http://schemas.microsoft.com/office/2007/relationships/stylesWithEffects" Target="stylesWithEffects.xml"/><Relationship Id="rId9" Type="http://schemas.openxmlformats.org/officeDocument/2006/relationships/hyperlink" Target="mailto:padmini.chem@mkuniversity.org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2.tiff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8D421-7F2C-4C87-A99B-B7B8D464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14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loguraja</dc:creator>
  <cp:lastModifiedBy>GREEN GEN TECH</cp:lastModifiedBy>
  <cp:revision>34</cp:revision>
  <cp:lastPrinted>2019-03-26T05:56:00Z</cp:lastPrinted>
  <dcterms:created xsi:type="dcterms:W3CDTF">2016-11-19T11:13:00Z</dcterms:created>
  <dcterms:modified xsi:type="dcterms:W3CDTF">2021-10-30T04:26:00Z</dcterms:modified>
</cp:coreProperties>
</file>