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4B" w:rsidRPr="007843CF" w:rsidRDefault="0057674B" w:rsidP="0057674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674B" w:rsidRPr="007843CF" w:rsidRDefault="0057674B" w:rsidP="0057674B">
      <w:pPr>
        <w:pStyle w:val="Caption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color w:val="000000" w:themeColor="text1"/>
          <w:sz w:val="34"/>
          <w:szCs w:val="24"/>
        </w:rPr>
      </w:pPr>
      <w:bookmarkStart w:id="0" w:name="_Toc76501294"/>
      <w:bookmarkStart w:id="1" w:name="_Toc77370634"/>
      <w:r w:rsidRPr="007843CF">
        <w:rPr>
          <w:rFonts w:ascii="Times New Roman" w:hAnsi="Times New Roman" w:cs="Times New Roman"/>
          <w:b w:val="0"/>
          <w:bCs w:val="0"/>
          <w:color w:val="000000" w:themeColor="text1"/>
          <w:sz w:val="28"/>
        </w:rPr>
        <w:t xml:space="preserve">Annex </w:t>
      </w:r>
      <w:r w:rsidRPr="007843CF">
        <w:rPr>
          <w:rFonts w:ascii="Times New Roman" w:hAnsi="Times New Roman" w:cs="Times New Roman"/>
          <w:b w:val="0"/>
          <w:bCs w:val="0"/>
          <w:color w:val="000000" w:themeColor="text1"/>
          <w:sz w:val="28"/>
        </w:rPr>
        <w:fldChar w:fldCharType="begin"/>
      </w:r>
      <w:r w:rsidRPr="007843CF">
        <w:rPr>
          <w:rFonts w:ascii="Times New Roman" w:hAnsi="Times New Roman" w:cs="Times New Roman"/>
          <w:b w:val="0"/>
          <w:bCs w:val="0"/>
          <w:color w:val="000000" w:themeColor="text1"/>
          <w:sz w:val="28"/>
        </w:rPr>
        <w:instrText xml:space="preserve"> SEQ Annex \* ARABIC </w:instrText>
      </w:r>
      <w:r w:rsidRPr="007843CF">
        <w:rPr>
          <w:rFonts w:ascii="Times New Roman" w:hAnsi="Times New Roman" w:cs="Times New Roman"/>
          <w:b w:val="0"/>
          <w:bCs w:val="0"/>
          <w:color w:val="000000" w:themeColor="text1"/>
          <w:sz w:val="28"/>
        </w:rPr>
        <w:fldChar w:fldCharType="separate"/>
      </w:r>
      <w:r>
        <w:rPr>
          <w:rFonts w:ascii="Times New Roman" w:hAnsi="Times New Roman" w:cs="Times New Roman"/>
          <w:b w:val="0"/>
          <w:bCs w:val="0"/>
          <w:noProof/>
          <w:color w:val="000000" w:themeColor="text1"/>
          <w:sz w:val="28"/>
        </w:rPr>
        <w:t>1</w:t>
      </w:r>
      <w:r w:rsidRPr="007843CF">
        <w:rPr>
          <w:rFonts w:ascii="Times New Roman" w:hAnsi="Times New Roman" w:cs="Times New Roman"/>
          <w:b w:val="0"/>
          <w:bCs w:val="0"/>
          <w:color w:val="000000" w:themeColor="text1"/>
          <w:sz w:val="28"/>
        </w:rPr>
        <w:fldChar w:fldCharType="end"/>
      </w:r>
      <w:r w:rsidRPr="007843CF">
        <w:rPr>
          <w:rFonts w:ascii="Times New Roman" w:hAnsi="Times New Roman" w:cs="Times New Roman"/>
          <w:b w:val="0"/>
          <w:bCs w:val="0"/>
          <w:color w:val="000000" w:themeColor="text1"/>
          <w:sz w:val="28"/>
        </w:rPr>
        <w:t>: English Questionnaire</w:t>
      </w:r>
      <w:bookmarkEnd w:id="0"/>
      <w:bookmarkEnd w:id="1"/>
    </w:p>
    <w:p w:rsidR="0057674B" w:rsidRPr="0057674B" w:rsidRDefault="0057674B" w:rsidP="0057674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7674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Participant ID No____________________ Kebele _________________ Interviewer name_________________________ Date of interview_________________ Starting time _____________Ending time ___________ </w:t>
      </w:r>
    </w:p>
    <w:p w:rsidR="0057674B" w:rsidRPr="0057674B" w:rsidRDefault="0057674B" w:rsidP="0057674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674B">
        <w:rPr>
          <w:rFonts w:ascii="Times New Roman" w:hAnsi="Times New Roman" w:cs="Times New Roman"/>
          <w:color w:val="000000"/>
          <w:sz w:val="24"/>
          <w:szCs w:val="24"/>
          <w:lang w:val="en-US"/>
        </w:rPr>
        <w:t>Please encircle the correct answer which to indicate the number and write a correct number example age put in a year.</w:t>
      </w:r>
    </w:p>
    <w:p w:rsidR="0057674B" w:rsidRPr="007843CF" w:rsidRDefault="0057674B" w:rsidP="0057674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3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 I: Socio-demographic characteristics</w:t>
      </w:r>
    </w:p>
    <w:tbl>
      <w:tblPr>
        <w:tblStyle w:val="TableGrid"/>
        <w:tblW w:w="10080" w:type="dxa"/>
        <w:tblInd w:w="-522" w:type="dxa"/>
        <w:tblLayout w:type="fixed"/>
        <w:tblLook w:val="04A0"/>
      </w:tblPr>
      <w:tblGrid>
        <w:gridCol w:w="846"/>
        <w:gridCol w:w="4104"/>
        <w:gridCol w:w="4230"/>
        <w:gridCol w:w="900"/>
      </w:tblGrid>
      <w:tr w:rsidR="0057674B" w:rsidRPr="007843CF" w:rsidTr="003421F9">
        <w:tc>
          <w:tcPr>
            <w:tcW w:w="846" w:type="dxa"/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/>
                <w:bCs/>
              </w:rPr>
              <w:t xml:space="preserve">S/No </w:t>
            </w:r>
          </w:p>
        </w:tc>
        <w:tc>
          <w:tcPr>
            <w:tcW w:w="4104" w:type="dxa"/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/>
                <w:bCs/>
              </w:rPr>
              <w:t xml:space="preserve">Questions </w:t>
            </w:r>
          </w:p>
        </w:tc>
        <w:tc>
          <w:tcPr>
            <w:tcW w:w="4230" w:type="dxa"/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/>
                <w:bCs/>
              </w:rPr>
              <w:t>Answer</w:t>
            </w:r>
          </w:p>
        </w:tc>
        <w:tc>
          <w:tcPr>
            <w:tcW w:w="900" w:type="dxa"/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43CF">
              <w:rPr>
                <w:rFonts w:ascii="Times New Roman" w:hAnsi="Times New Roman" w:cs="Times New Roman"/>
                <w:b/>
                <w:bCs/>
              </w:rPr>
              <w:t>Skip</w:t>
            </w:r>
          </w:p>
        </w:tc>
      </w:tr>
      <w:tr w:rsidR="0057674B" w:rsidRPr="007843CF" w:rsidTr="003421F9">
        <w:tc>
          <w:tcPr>
            <w:tcW w:w="846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101 </w:t>
            </w:r>
          </w:p>
        </w:tc>
        <w:tc>
          <w:tcPr>
            <w:tcW w:w="4104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Age of the mothers(years) </w:t>
            </w:r>
          </w:p>
        </w:tc>
        <w:tc>
          <w:tcPr>
            <w:tcW w:w="42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_________</w:t>
            </w:r>
          </w:p>
        </w:tc>
        <w:tc>
          <w:tcPr>
            <w:tcW w:w="90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881"/>
        </w:trPr>
        <w:tc>
          <w:tcPr>
            <w:tcW w:w="846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102 </w:t>
            </w:r>
          </w:p>
        </w:tc>
        <w:tc>
          <w:tcPr>
            <w:tcW w:w="410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423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Amhara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Tigray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right="43"/>
              <w:jc w:val="both"/>
              <w:rPr>
                <w:rFonts w:ascii="Times New Roman" w:hAnsi="Times New Roman" w:cs="Times New Roman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90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46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103 </w:t>
            </w:r>
          </w:p>
        </w:tc>
        <w:tc>
          <w:tcPr>
            <w:tcW w:w="4104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Religion of mother/caregiver </w:t>
            </w:r>
          </w:p>
        </w:tc>
        <w:tc>
          <w:tcPr>
            <w:tcW w:w="423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Orthodox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Muslim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protestant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catholic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Others____________ </w:t>
            </w:r>
          </w:p>
        </w:tc>
        <w:tc>
          <w:tcPr>
            <w:tcW w:w="90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46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104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Level of education of mother/caregiver </w:t>
            </w:r>
          </w:p>
        </w:tc>
        <w:tc>
          <w:tcPr>
            <w:tcW w:w="423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Unable to read &amp;write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Read and write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Primary level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Secondary level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Diploma and above </w:t>
            </w:r>
          </w:p>
        </w:tc>
        <w:tc>
          <w:tcPr>
            <w:tcW w:w="90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46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104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Maternal occupation </w:t>
            </w:r>
          </w:p>
        </w:tc>
        <w:tc>
          <w:tcPr>
            <w:tcW w:w="423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Unemployed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Civil servant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Daily laborer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Merchant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housewife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Farmer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Other(specify)__________</w:t>
            </w:r>
          </w:p>
        </w:tc>
        <w:tc>
          <w:tcPr>
            <w:tcW w:w="90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46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104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Marital status of mother/caregiver </w:t>
            </w:r>
          </w:p>
        </w:tc>
        <w:tc>
          <w:tcPr>
            <w:tcW w:w="423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Single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Married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lastRenderedPageBreak/>
              <w:t xml:space="preserve">Divorced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Widowed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lives separately  </w:t>
            </w:r>
          </w:p>
        </w:tc>
        <w:tc>
          <w:tcPr>
            <w:tcW w:w="90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46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lastRenderedPageBreak/>
              <w:t>107</w:t>
            </w:r>
          </w:p>
        </w:tc>
        <w:tc>
          <w:tcPr>
            <w:tcW w:w="4104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If you have a husband, what is the educational level of your husband? </w:t>
            </w:r>
          </w:p>
        </w:tc>
        <w:tc>
          <w:tcPr>
            <w:tcW w:w="423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Unable to read &amp;write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Read and write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Primary level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Secondary level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Diploma and above </w:t>
            </w:r>
          </w:p>
        </w:tc>
        <w:tc>
          <w:tcPr>
            <w:tcW w:w="90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46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104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If you have a husband, what is the occupational status of your husband? </w:t>
            </w:r>
          </w:p>
        </w:tc>
        <w:tc>
          <w:tcPr>
            <w:tcW w:w="423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Unemployed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Civil servant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Daily laborer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Merchant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Farmer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Other specify ___________</w:t>
            </w:r>
          </w:p>
        </w:tc>
        <w:tc>
          <w:tcPr>
            <w:tcW w:w="90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46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104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Total number of family size </w:t>
            </w:r>
          </w:p>
        </w:tc>
        <w:tc>
          <w:tcPr>
            <w:tcW w:w="42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_______________ </w:t>
            </w:r>
          </w:p>
        </w:tc>
        <w:tc>
          <w:tcPr>
            <w:tcW w:w="90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46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110 </w:t>
            </w:r>
          </w:p>
        </w:tc>
        <w:tc>
          <w:tcPr>
            <w:tcW w:w="4104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Total number of &lt;2 years children</w:t>
            </w:r>
          </w:p>
        </w:tc>
        <w:tc>
          <w:tcPr>
            <w:tcW w:w="42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_______________</w:t>
            </w:r>
          </w:p>
        </w:tc>
        <w:tc>
          <w:tcPr>
            <w:tcW w:w="90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46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104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Household average monthly income</w:t>
            </w:r>
          </w:p>
        </w:tc>
        <w:tc>
          <w:tcPr>
            <w:tcW w:w="42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_______________</w:t>
            </w:r>
          </w:p>
        </w:tc>
        <w:tc>
          <w:tcPr>
            <w:tcW w:w="90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46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104" w:type="dxa"/>
          </w:tcPr>
          <w:p w:rsidR="0057674B" w:rsidRPr="007843CF" w:rsidRDefault="0057674B" w:rsidP="003421F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Place of residence</w:t>
            </w:r>
          </w:p>
        </w:tc>
        <w:tc>
          <w:tcPr>
            <w:tcW w:w="423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Urban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72BC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90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46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410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Access to media (TV or radio)</w:t>
            </w:r>
          </w:p>
        </w:tc>
        <w:tc>
          <w:tcPr>
            <w:tcW w:w="423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0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46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410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Did you get children’s food preparation related training </w:t>
            </w:r>
          </w:p>
        </w:tc>
        <w:tc>
          <w:tcPr>
            <w:tcW w:w="423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46"/>
              </w:numPr>
              <w:spacing w:after="0" w:line="36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46"/>
              </w:numPr>
              <w:spacing w:after="0" w:line="36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0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74B" w:rsidRPr="0057674B" w:rsidRDefault="0057674B" w:rsidP="0057674B">
      <w:pPr>
        <w:spacing w:before="240" w:after="24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767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Part II: </w:t>
      </w:r>
      <w:r w:rsidRPr="0057674B">
        <w:rPr>
          <w:rStyle w:val="fontstyle01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Household and environmental-related factors </w:t>
      </w:r>
    </w:p>
    <w:tbl>
      <w:tblPr>
        <w:tblStyle w:val="TableGrid"/>
        <w:tblW w:w="10080" w:type="dxa"/>
        <w:tblInd w:w="-522" w:type="dxa"/>
        <w:tblLayout w:type="fixed"/>
        <w:tblLook w:val="04A0"/>
      </w:tblPr>
      <w:tblGrid>
        <w:gridCol w:w="810"/>
        <w:gridCol w:w="4140"/>
        <w:gridCol w:w="4320"/>
        <w:gridCol w:w="810"/>
      </w:tblGrid>
      <w:tr w:rsidR="0057674B" w:rsidRPr="007843CF" w:rsidTr="003421F9">
        <w:tc>
          <w:tcPr>
            <w:tcW w:w="810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/>
                <w:bCs/>
              </w:rPr>
              <w:t xml:space="preserve">S/No 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/>
                <w:bCs/>
              </w:rPr>
              <w:t xml:space="preserve">Questions 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/>
                <w:bCs/>
              </w:rPr>
              <w:t xml:space="preserve">Answer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/>
                <w:bCs/>
              </w:rPr>
              <w:t xml:space="preserve">skip </w:t>
            </w:r>
          </w:p>
        </w:tc>
      </w:tr>
      <w:tr w:rsidR="0057674B" w:rsidRPr="007843CF" w:rsidTr="003421F9">
        <w:tc>
          <w:tcPr>
            <w:tcW w:w="810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gridSpan w:val="2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About latrine conditions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31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Do you have a latrine for the household members?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0"/>
                <w:szCs w:val="24"/>
              </w:rPr>
              <w:t>If 201=2, skip to 206</w:t>
            </w:r>
          </w:p>
        </w:tc>
      </w:tr>
      <w:tr w:rsidR="0057674B" w:rsidRPr="0057674B" w:rsidTr="003421F9">
        <w:trPr>
          <w:trHeight w:val="31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Observe that which type of latrine the household has?</w:t>
            </w:r>
          </w:p>
        </w:tc>
        <w:tc>
          <w:tcPr>
            <w:tcW w:w="432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pour-flush latrine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Ventilated improved pit latrine (VIP)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Pit latrine with slab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Pit latrine without slab/open pit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No facilities or bush or field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31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Is the latrine serves a single household? </w:t>
            </w:r>
          </w:p>
        </w:tc>
        <w:tc>
          <w:tcPr>
            <w:tcW w:w="432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31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there a </w:t>
            </w:r>
            <w:proofErr w:type="spellStart"/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handwashing</w:t>
            </w:r>
            <w:proofErr w:type="spellEnd"/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facility near the latrine?</w:t>
            </w:r>
          </w:p>
        </w:tc>
        <w:tc>
          <w:tcPr>
            <w:tcW w:w="432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0"/>
                <w:szCs w:val="24"/>
              </w:rPr>
              <w:t>If203=2, skip to 206</w:t>
            </w:r>
          </w:p>
        </w:tc>
      </w:tr>
      <w:tr w:rsidR="0057674B" w:rsidRPr="007843CF" w:rsidTr="003421F9">
        <w:trPr>
          <w:trHeight w:val="31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If the answer for Q 203 is yes, does the container have water?</w:t>
            </w:r>
          </w:p>
        </w:tc>
        <w:tc>
          <w:tcPr>
            <w:tcW w:w="432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31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If the answer for Q 203 is yes, is there any type of soap or detergent with it?</w:t>
            </w:r>
          </w:p>
        </w:tc>
        <w:tc>
          <w:tcPr>
            <w:tcW w:w="432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31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Do you wash your hands with soap after visiting toilets?</w:t>
            </w:r>
          </w:p>
        </w:tc>
        <w:tc>
          <w:tcPr>
            <w:tcW w:w="4320" w:type="dxa"/>
            <w:vAlign w:val="center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Yes, regularly/always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Yes, sometimes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Never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31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Do you wash your hands with soap after cleaning a child’s bottom?</w:t>
            </w:r>
          </w:p>
        </w:tc>
        <w:tc>
          <w:tcPr>
            <w:tcW w:w="432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Yes, Always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Yes, but not always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Wash only with water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Never 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31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Do you wash your child’s hands with soap after he/she defecates?</w:t>
            </w:r>
          </w:p>
        </w:tc>
        <w:tc>
          <w:tcPr>
            <w:tcW w:w="432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Yes, Always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Yes, but not always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Wash only with water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314"/>
        </w:trPr>
        <w:tc>
          <w:tcPr>
            <w:tcW w:w="810" w:type="dxa"/>
            <w:shd w:val="clear" w:color="auto" w:fill="EEECE1" w:themeFill="background2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gridSpan w:val="2"/>
            <w:shd w:val="clear" w:color="auto" w:fill="EEECE1" w:themeFill="background2"/>
            <w:vAlign w:val="center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About water supply</w:t>
            </w:r>
          </w:p>
        </w:tc>
        <w:tc>
          <w:tcPr>
            <w:tcW w:w="810" w:type="dxa"/>
            <w:shd w:val="clear" w:color="auto" w:fill="EEECE1" w:themeFill="background2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31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Where do you get drinking water?</w:t>
            </w:r>
          </w:p>
        </w:tc>
        <w:tc>
          <w:tcPr>
            <w:tcW w:w="432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Piped water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Protected well water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Protected spring water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Unprotected well water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Unprotected spring water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 xml:space="preserve">River water 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31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How long does it take to go there, get water, and come back?</w:t>
            </w:r>
          </w:p>
        </w:tc>
        <w:tc>
          <w:tcPr>
            <w:tcW w:w="432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Water source in the yard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Less than 30 minutes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 xml:space="preserve">Greater than 30 minutes 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31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4140" w:type="dxa"/>
            <w:vAlign w:val="center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 average how much litter of water does your family use per day</w:t>
            </w:r>
          </w:p>
        </w:tc>
        <w:tc>
          <w:tcPr>
            <w:tcW w:w="4320" w:type="dxa"/>
            <w:vAlign w:val="center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31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Household drinking water treatment options</w:t>
            </w:r>
          </w:p>
          <w:p w:rsidR="0057674B" w:rsidRPr="007843CF" w:rsidRDefault="0057674B" w:rsidP="003421F9">
            <w:pPr>
              <w:spacing w:line="360" w:lineRule="auto"/>
              <w:ind w:left="87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Chlorine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Wuhan Agar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Boiling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No usage of treatment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57674B" w:rsidTr="003421F9">
        <w:trPr>
          <w:trHeight w:val="314"/>
        </w:trPr>
        <w:tc>
          <w:tcPr>
            <w:tcW w:w="810" w:type="dxa"/>
            <w:shd w:val="clear" w:color="auto" w:fill="EEECE1" w:themeFill="background2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gridSpan w:val="2"/>
            <w:shd w:val="clear" w:color="auto" w:fill="EEECE1" w:themeFill="background2"/>
            <w:vAlign w:val="center"/>
          </w:tcPr>
          <w:p w:rsidR="0057674B" w:rsidRPr="007843CF" w:rsidRDefault="0057674B" w:rsidP="003421F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Presence of separate kitchen and related appliances</w:t>
            </w:r>
          </w:p>
        </w:tc>
        <w:tc>
          <w:tcPr>
            <w:tcW w:w="810" w:type="dxa"/>
            <w:shd w:val="clear" w:color="auto" w:fill="EEECE1" w:themeFill="background2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67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Is there a separate kitchen for food preparation from the main house?</w:t>
            </w:r>
          </w:p>
        </w:tc>
        <w:tc>
          <w:tcPr>
            <w:tcW w:w="432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67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Observe the type of </w:t>
            </w:r>
            <w:proofErr w:type="spellStart"/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cookstove</w:t>
            </w:r>
            <w:proofErr w:type="spellEnd"/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in the kitchen the mother utilized. </w:t>
            </w:r>
          </w:p>
        </w:tc>
        <w:tc>
          <w:tcPr>
            <w:tcW w:w="432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Cultural stove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Modern stove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67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Is there a separate area to store raw and cooked foods?</w:t>
            </w:r>
          </w:p>
        </w:tc>
        <w:tc>
          <w:tcPr>
            <w:tcW w:w="432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Yes 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67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Are there three bowl system dishwashing facilities in the kitchen?</w:t>
            </w:r>
          </w:p>
        </w:tc>
        <w:tc>
          <w:tcPr>
            <w:tcW w:w="4320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Yes 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74B" w:rsidRPr="0057674B" w:rsidRDefault="0057674B" w:rsidP="0057674B">
      <w:pPr>
        <w:spacing w:before="24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bookmarkStart w:id="2" w:name="_Hlk66613111"/>
      <w:r w:rsidRPr="0057674B">
        <w:rPr>
          <w:rFonts w:ascii="Times New Roman" w:hAnsi="Times New Roman" w:cs="Times New Roman"/>
          <w:bCs/>
          <w:sz w:val="28"/>
          <w:szCs w:val="28"/>
          <w:lang w:val="en-US"/>
        </w:rPr>
        <w:t>Part III: Maternal knowledge about hygienic complementary feeding</w:t>
      </w: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0"/>
        <w:gridCol w:w="4140"/>
        <w:gridCol w:w="5130"/>
      </w:tblGrid>
      <w:tr w:rsidR="0057674B" w:rsidRPr="007843CF" w:rsidTr="003421F9">
        <w:trPr>
          <w:trHeight w:val="360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bookmarkStart w:id="3" w:name="_Hlk66613263"/>
            <w:bookmarkEnd w:id="2"/>
            <w:r w:rsidRPr="007843CF">
              <w:rPr>
                <w:rFonts w:ascii="Times New Roman" w:hAnsi="Times New Roman" w:cs="Times New Roman"/>
                <w:bCs/>
                <w:color w:val="auto"/>
              </w:rPr>
              <w:t>S/No.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  <w:color w:val="auto"/>
              </w:rPr>
              <w:t>Questions</w:t>
            </w:r>
          </w:p>
        </w:tc>
        <w:tc>
          <w:tcPr>
            <w:tcW w:w="513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843CF">
              <w:rPr>
                <w:rFonts w:ascii="Times New Roman" w:hAnsi="Times New Roman" w:cs="Times New Roman"/>
                <w:bCs/>
                <w:color w:val="auto"/>
              </w:rPr>
              <w:t>Multiple Choice</w:t>
            </w:r>
          </w:p>
        </w:tc>
      </w:tr>
      <w:tr w:rsidR="0057674B" w:rsidRPr="0057674B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What is the best way to wash your hands when you are preparing food? </w:t>
            </w:r>
          </w:p>
        </w:tc>
        <w:tc>
          <w:tcPr>
            <w:tcW w:w="513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Wash the hands with soap and water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Wash the hands with still water only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There is no need to wash hands if there is no visible dirty. </w:t>
            </w:r>
          </w:p>
        </w:tc>
      </w:tr>
      <w:tr w:rsidR="0057674B" w:rsidRPr="0057674B" w:rsidTr="003421F9">
        <w:trPr>
          <w:trHeight w:val="1206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Washing hands after changing a diaper </w:t>
            </w:r>
          </w:p>
        </w:tc>
        <w:tc>
          <w:tcPr>
            <w:tcW w:w="513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4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Increases the chance of getting </w:t>
            </w:r>
            <w:proofErr w:type="spellStart"/>
            <w:r w:rsidRPr="007843CF">
              <w:rPr>
                <w:rFonts w:ascii="Times New Roman" w:hAnsi="Times New Roman" w:cs="Times New Roman"/>
              </w:rPr>
              <w:t>foodborne</w:t>
            </w:r>
            <w:proofErr w:type="spellEnd"/>
            <w:r w:rsidRPr="007843CF">
              <w:rPr>
                <w:rFonts w:ascii="Times New Roman" w:hAnsi="Times New Roman" w:cs="Times New Roman"/>
              </w:rPr>
              <w:t xml:space="preserve"> diseases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Decreases the chance of getting </w:t>
            </w:r>
            <w:proofErr w:type="spellStart"/>
            <w:r w:rsidRPr="007843CF">
              <w:rPr>
                <w:rFonts w:ascii="Times New Roman" w:hAnsi="Times New Roman" w:cs="Times New Roman"/>
              </w:rPr>
              <w:t>foodborne</w:t>
            </w:r>
            <w:proofErr w:type="spellEnd"/>
            <w:r w:rsidRPr="007843CF">
              <w:rPr>
                <w:rFonts w:ascii="Times New Roman" w:hAnsi="Times New Roman" w:cs="Times New Roman"/>
              </w:rPr>
              <w:t xml:space="preserve"> diseases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Makes no difference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The urine and feces of the child are safe and do not lead to </w:t>
            </w:r>
            <w:proofErr w:type="spellStart"/>
            <w:r w:rsidRPr="007843CF">
              <w:rPr>
                <w:rFonts w:ascii="Times New Roman" w:hAnsi="Times New Roman" w:cs="Times New Roman"/>
              </w:rPr>
              <w:t>foodborne</w:t>
            </w:r>
            <w:proofErr w:type="spellEnd"/>
            <w:r w:rsidRPr="007843CF">
              <w:rPr>
                <w:rFonts w:ascii="Times New Roman" w:hAnsi="Times New Roman" w:cs="Times New Roman"/>
              </w:rPr>
              <w:t xml:space="preserve"> diseases </w:t>
            </w:r>
          </w:p>
        </w:tc>
      </w:tr>
    </w:tbl>
    <w:p w:rsidR="0057674B" w:rsidRPr="0057674B" w:rsidRDefault="0057674B" w:rsidP="0057674B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4" w:name="_Hlk66613312"/>
      <w:bookmarkEnd w:id="3"/>
      <w:r w:rsidRPr="0057674B">
        <w:rPr>
          <w:rFonts w:ascii="Times New Roman" w:hAnsi="Times New Roman" w:cs="Times New Roman"/>
          <w:b/>
          <w:bCs/>
          <w:sz w:val="24"/>
          <w:szCs w:val="24"/>
          <w:lang w:val="en-US"/>
        </w:rPr>
        <w:t>Food Safety Knowledge about “Keeping Clean” during complementary feeding</w:t>
      </w: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0"/>
        <w:gridCol w:w="5220"/>
        <w:gridCol w:w="1260"/>
        <w:gridCol w:w="1260"/>
        <w:gridCol w:w="1530"/>
      </w:tblGrid>
      <w:tr w:rsidR="0057674B" w:rsidRPr="007843CF" w:rsidTr="003421F9">
        <w:trPr>
          <w:trHeight w:val="266"/>
        </w:trPr>
        <w:tc>
          <w:tcPr>
            <w:tcW w:w="810" w:type="dxa"/>
            <w:vMerge w:val="restart"/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bookmarkStart w:id="5" w:name="_Hlk66613531"/>
            <w:bookmarkEnd w:id="4"/>
            <w:r w:rsidRPr="007843CF">
              <w:rPr>
                <w:rFonts w:ascii="Times New Roman" w:hAnsi="Times New Roman" w:cs="Times New Roman"/>
              </w:rPr>
              <w:t>S/No.</w:t>
            </w:r>
          </w:p>
        </w:tc>
        <w:tc>
          <w:tcPr>
            <w:tcW w:w="5220" w:type="dxa"/>
            <w:vMerge w:val="restart"/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gridSpan w:val="3"/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843CF">
              <w:rPr>
                <w:rFonts w:ascii="Times New Roman" w:hAnsi="Times New Roman" w:cs="Times New Roman"/>
                <w:bCs/>
              </w:rPr>
              <w:t>Correct code 1 incorrect code 0</w:t>
            </w:r>
          </w:p>
        </w:tc>
      </w:tr>
      <w:tr w:rsidR="0057674B" w:rsidRPr="007843CF" w:rsidTr="003421F9">
        <w:trPr>
          <w:trHeight w:val="266"/>
        </w:trPr>
        <w:tc>
          <w:tcPr>
            <w:tcW w:w="810" w:type="dxa"/>
            <w:vMerge/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vMerge/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Yes </w:t>
            </w:r>
          </w:p>
        </w:tc>
        <w:tc>
          <w:tcPr>
            <w:tcW w:w="1260" w:type="dxa"/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 </w:t>
            </w:r>
          </w:p>
        </w:tc>
        <w:tc>
          <w:tcPr>
            <w:tcW w:w="1530" w:type="dxa"/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I don’t know</w:t>
            </w:r>
          </w:p>
        </w:tc>
      </w:tr>
      <w:tr w:rsidR="0057674B" w:rsidRPr="0057674B" w:rsidTr="003421F9">
        <w:trPr>
          <w:trHeight w:val="84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522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To prepare safe food hands should be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7843CF" w:rsidTr="003421F9">
        <w:trPr>
          <w:trHeight w:val="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Properly cleaned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7843CF" w:rsidTr="003421F9">
        <w:trPr>
          <w:trHeight w:val="175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Free of wounds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57674B" w:rsidTr="003421F9">
        <w:trPr>
          <w:trHeight w:val="174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With short and clean nails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7843CF" w:rsidTr="003421F9">
        <w:trPr>
          <w:trHeight w:val="175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Unvarnished nails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57674B" w:rsidTr="003421F9">
        <w:trPr>
          <w:trHeight w:val="175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522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It is not important to wash the child’s hands while eating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57674B" w:rsidTr="003421F9">
        <w:trPr>
          <w:trHeight w:val="268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lastRenderedPageBreak/>
              <w:t>305</w:t>
            </w:r>
          </w:p>
        </w:tc>
        <w:tc>
          <w:tcPr>
            <w:tcW w:w="522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It is critical to wash hands: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7843CF" w:rsidTr="003421F9">
        <w:trPr>
          <w:trHeight w:val="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4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Before cooking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7843CF" w:rsidTr="003421F9">
        <w:trPr>
          <w:trHeight w:val="174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4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Before serving meal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7843CF" w:rsidTr="003421F9">
        <w:trPr>
          <w:trHeight w:val="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4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Before taking meal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7843CF" w:rsidTr="003421F9">
        <w:trPr>
          <w:trHeight w:val="174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4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Before feeding babies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7843CF" w:rsidTr="003421F9">
        <w:trPr>
          <w:trHeight w:val="175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4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After visiting the toilet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57674B" w:rsidTr="003421F9">
        <w:trPr>
          <w:trHeight w:val="174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4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After changing the baby’s diapers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57674B" w:rsidTr="003421F9">
        <w:trPr>
          <w:trHeight w:val="174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522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Keeping raw and cooked food together does not lead to food contamination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57674B" w:rsidTr="003421F9">
        <w:trPr>
          <w:trHeight w:val="174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522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Food handling should be avoided during a gastrointestinal illness (diarrhea, vomiting, etc).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57674B" w:rsidTr="003421F9">
        <w:trPr>
          <w:trHeight w:val="174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522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It is not important to wash hands with soap after handling raw, beef, poultry, or fish.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57674B" w:rsidTr="003421F9">
        <w:trPr>
          <w:trHeight w:val="174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522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It is not important to store food in containers with lids to avoid contact between raw and prepared foods.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57674B" w:rsidTr="003421F9">
        <w:trPr>
          <w:trHeight w:val="174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522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Leftover foods should be eaten without reheating them.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57674B" w:rsidTr="003421F9">
        <w:trPr>
          <w:trHeight w:val="174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522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Contaminated water can be a source of food contamination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674B" w:rsidRPr="0057674B" w:rsidTr="003421F9">
        <w:trPr>
          <w:trHeight w:val="174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522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Fruits and vegetables should not be washed before eating. </w:t>
            </w: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bookmarkEnd w:id="5"/>
    <w:p w:rsidR="0057674B" w:rsidRPr="0057674B" w:rsidRDefault="0057674B" w:rsidP="0057674B">
      <w:pPr>
        <w:spacing w:before="24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7674B">
        <w:rPr>
          <w:rFonts w:ascii="Times New Roman" w:hAnsi="Times New Roman" w:cs="Times New Roman"/>
          <w:bCs/>
          <w:sz w:val="28"/>
          <w:szCs w:val="28"/>
          <w:lang w:val="en-US"/>
        </w:rPr>
        <w:t>Part IV: Maternal Attitude about hygienic complementary feeding</w:t>
      </w: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0"/>
        <w:gridCol w:w="5760"/>
        <w:gridCol w:w="3510"/>
      </w:tblGrid>
      <w:tr w:rsidR="0057674B" w:rsidRPr="007843CF" w:rsidTr="003421F9">
        <w:trPr>
          <w:trHeight w:val="360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7843CF">
              <w:rPr>
                <w:rFonts w:ascii="Times New Roman" w:hAnsi="Times New Roman" w:cs="Times New Roman"/>
                <w:bCs/>
                <w:color w:val="auto"/>
              </w:rPr>
              <w:t>S/No.</w:t>
            </w:r>
          </w:p>
        </w:tc>
        <w:tc>
          <w:tcPr>
            <w:tcW w:w="576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  <w:color w:val="auto"/>
              </w:rPr>
              <w:t>Questions</w:t>
            </w:r>
          </w:p>
        </w:tc>
        <w:tc>
          <w:tcPr>
            <w:tcW w:w="35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843CF">
              <w:rPr>
                <w:rFonts w:ascii="Times New Roman" w:hAnsi="Times New Roman" w:cs="Times New Roman"/>
                <w:bCs/>
                <w:color w:val="auto"/>
              </w:rPr>
              <w:t>Multiple Choice</w:t>
            </w:r>
          </w:p>
        </w:tc>
      </w:tr>
      <w:tr w:rsidR="0057674B" w:rsidRPr="007843CF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57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The best way to wash your hand during food preparation is to wash the hands with soap and water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57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Washing hands after changing a </w:t>
            </w:r>
            <w:proofErr w:type="spellStart"/>
            <w:r w:rsidRPr="007843CF">
              <w:rPr>
                <w:rFonts w:ascii="Times New Roman" w:hAnsi="Times New Roman" w:cs="Times New Roman"/>
              </w:rPr>
              <w:t>diaperincreases</w:t>
            </w:r>
            <w:proofErr w:type="spellEnd"/>
            <w:r w:rsidRPr="007843CF">
              <w:rPr>
                <w:rFonts w:ascii="Times New Roman" w:hAnsi="Times New Roman" w:cs="Times New Roman"/>
              </w:rPr>
              <w:t xml:space="preserve"> the chance of getting food-borne diseases.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5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lastRenderedPageBreak/>
              <w:t>Strongly disagree</w:t>
            </w:r>
          </w:p>
        </w:tc>
      </w:tr>
      <w:tr w:rsidR="0057674B" w:rsidRPr="007843CF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lastRenderedPageBreak/>
              <w:t>403</w:t>
            </w:r>
          </w:p>
        </w:tc>
        <w:tc>
          <w:tcPr>
            <w:tcW w:w="57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Washing hands after changing a </w:t>
            </w:r>
            <w:proofErr w:type="spellStart"/>
            <w:r w:rsidRPr="007843CF">
              <w:rPr>
                <w:rFonts w:ascii="Times New Roman" w:hAnsi="Times New Roman" w:cs="Times New Roman"/>
              </w:rPr>
              <w:t>diaperdecreases</w:t>
            </w:r>
            <w:proofErr w:type="spellEnd"/>
            <w:r w:rsidRPr="007843CF">
              <w:rPr>
                <w:rFonts w:ascii="Times New Roman" w:hAnsi="Times New Roman" w:cs="Times New Roman"/>
              </w:rPr>
              <w:t xml:space="preserve"> the chance of getting food-borne diseases.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5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416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57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Washing hands after changing a diaper makes no difference in food hygiene.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5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405</w:t>
            </w:r>
          </w:p>
        </w:tc>
        <w:tc>
          <w:tcPr>
            <w:tcW w:w="57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The urine and feces of the child are safe and do not lead to food-borne diseases.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4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57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To prepare safe food hands should be properly cleaned.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4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4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5760" w:type="dxa"/>
          </w:tcPr>
          <w:p w:rsidR="0057674B" w:rsidRPr="0057674B" w:rsidRDefault="0057674B" w:rsidP="003421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prepare safe food hands should be free of wounds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5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5760" w:type="dxa"/>
          </w:tcPr>
          <w:p w:rsidR="0057674B" w:rsidRPr="0057674B" w:rsidRDefault="0057674B" w:rsidP="003421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prepare safe food hands should be with short and clean nails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5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5760" w:type="dxa"/>
          </w:tcPr>
          <w:p w:rsidR="0057674B" w:rsidRPr="0057674B" w:rsidRDefault="0057674B" w:rsidP="003421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prepare safe food hands should be unvarnished nails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5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lastRenderedPageBreak/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lastRenderedPageBreak/>
              <w:t>410</w:t>
            </w:r>
          </w:p>
        </w:tc>
        <w:tc>
          <w:tcPr>
            <w:tcW w:w="57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It is not important to wash the child’s hands while eating.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5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274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5760" w:type="dxa"/>
          </w:tcPr>
          <w:p w:rsidR="0057674B" w:rsidRPr="0057674B" w:rsidRDefault="0057674B" w:rsidP="003421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critical to wash hands before cooking.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5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5760" w:type="dxa"/>
          </w:tcPr>
          <w:p w:rsidR="0057674B" w:rsidRPr="0057674B" w:rsidRDefault="0057674B" w:rsidP="003421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critical to wash hands before serving the meal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5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5760" w:type="dxa"/>
          </w:tcPr>
          <w:p w:rsidR="0057674B" w:rsidRPr="0057674B" w:rsidRDefault="0057674B" w:rsidP="003421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critical to wash hands before feeding babies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5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59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564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5760" w:type="dxa"/>
          </w:tcPr>
          <w:p w:rsidR="0057674B" w:rsidRPr="0057674B" w:rsidRDefault="0057674B" w:rsidP="003421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critical to wash hands after visiting the toilet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6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5760" w:type="dxa"/>
          </w:tcPr>
          <w:p w:rsidR="0057674B" w:rsidRPr="0057674B" w:rsidRDefault="0057674B" w:rsidP="003421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critical to wash hands after changing the baby’s diapers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41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5760" w:type="dxa"/>
          </w:tcPr>
          <w:p w:rsidR="0057674B" w:rsidRPr="0057674B" w:rsidRDefault="0057674B" w:rsidP="003421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Keeping raw and cooked food together does not lead to </w:t>
            </w:r>
            <w:r w:rsidRPr="00576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food contamination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6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lastRenderedPageBreak/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lastRenderedPageBreak/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lastRenderedPageBreak/>
              <w:t>417</w:t>
            </w:r>
          </w:p>
        </w:tc>
        <w:tc>
          <w:tcPr>
            <w:tcW w:w="5760" w:type="dxa"/>
          </w:tcPr>
          <w:p w:rsidR="0057674B" w:rsidRPr="0057674B" w:rsidRDefault="0057674B" w:rsidP="003421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 handling should be avoided during a gastrointestinal illness (diarrhea, vomiting, etc).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6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57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It is not important to wash hands with soap after handling raw, beef, poultry, or fish. 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6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4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57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It is not important to store food in containers with lids to avoid contact between raw and prepared foods. 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6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280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57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Leftover foods should be eaten without reheating them.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6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981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57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Contaminated water can be a source of food contamination.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6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  <w:tr w:rsidR="0057674B" w:rsidRPr="007843CF" w:rsidTr="003421F9">
        <w:trPr>
          <w:trHeight w:val="552"/>
        </w:trPr>
        <w:tc>
          <w:tcPr>
            <w:tcW w:w="810" w:type="dxa"/>
          </w:tcPr>
          <w:p w:rsidR="0057674B" w:rsidRPr="007843CF" w:rsidRDefault="0057674B" w:rsidP="003421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5760" w:type="dxa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Fruits and vegetables should not be washed before eating. </w:t>
            </w:r>
          </w:p>
        </w:tc>
        <w:tc>
          <w:tcPr>
            <w:tcW w:w="3510" w:type="dxa"/>
          </w:tcPr>
          <w:p w:rsidR="0057674B" w:rsidRPr="007843CF" w:rsidRDefault="0057674B" w:rsidP="0057674B">
            <w:pPr>
              <w:pStyle w:val="Default"/>
              <w:numPr>
                <w:ilvl w:val="0"/>
                <w:numId w:val="6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Strongly 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 xml:space="preserve">Agree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 xml:space="preserve">Not applicable/undecided 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</w:rPr>
              <w:t>Disagree</w:t>
            </w:r>
          </w:p>
          <w:p w:rsidR="0057674B" w:rsidRPr="007843CF" w:rsidRDefault="0057674B" w:rsidP="0057674B">
            <w:pPr>
              <w:pStyle w:val="Default"/>
              <w:numPr>
                <w:ilvl w:val="0"/>
                <w:numId w:val="6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Cs/>
              </w:rPr>
              <w:t>Strongly disagree</w:t>
            </w:r>
          </w:p>
        </w:tc>
      </w:tr>
    </w:tbl>
    <w:p w:rsidR="0057674B" w:rsidRPr="0057674B" w:rsidRDefault="0057674B" w:rsidP="0057674B">
      <w:pPr>
        <w:spacing w:before="24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7674B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Part IV: hygienic practices of mothers during complementary feeding.</w:t>
      </w:r>
    </w:p>
    <w:tbl>
      <w:tblPr>
        <w:tblStyle w:val="TableGrid"/>
        <w:tblW w:w="10080" w:type="dxa"/>
        <w:tblInd w:w="-522" w:type="dxa"/>
        <w:tblLayout w:type="fixed"/>
        <w:tblLook w:val="04A0"/>
      </w:tblPr>
      <w:tblGrid>
        <w:gridCol w:w="810"/>
        <w:gridCol w:w="4140"/>
        <w:gridCol w:w="4046"/>
        <w:gridCol w:w="1084"/>
      </w:tblGrid>
      <w:tr w:rsidR="0057674B" w:rsidRPr="007843CF" w:rsidTr="003421F9">
        <w:tc>
          <w:tcPr>
            <w:tcW w:w="810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/>
                <w:bCs/>
              </w:rPr>
              <w:t xml:space="preserve">S/No 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/>
                <w:bCs/>
              </w:rPr>
              <w:t xml:space="preserve">Questions </w:t>
            </w:r>
          </w:p>
        </w:tc>
        <w:tc>
          <w:tcPr>
            <w:tcW w:w="4046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/>
                <w:bCs/>
              </w:rPr>
              <w:t xml:space="preserve">Answer 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57674B" w:rsidRPr="007843CF" w:rsidRDefault="0057674B" w:rsidP="003421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843CF">
              <w:rPr>
                <w:rFonts w:ascii="Times New Roman" w:hAnsi="Times New Roman" w:cs="Times New Roman"/>
                <w:b/>
                <w:bCs/>
              </w:rPr>
              <w:t xml:space="preserve">skip </w:t>
            </w:r>
          </w:p>
        </w:tc>
      </w:tr>
      <w:tr w:rsidR="0057674B" w:rsidRPr="0057674B" w:rsidTr="003421F9">
        <w:trPr>
          <w:trHeight w:val="413"/>
        </w:trPr>
        <w:tc>
          <w:tcPr>
            <w:tcW w:w="810" w:type="dxa"/>
            <w:shd w:val="clear" w:color="auto" w:fill="EEECE1" w:themeFill="background2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shd w:val="clear" w:color="auto" w:fill="EEECE1" w:themeFill="background2"/>
            <w:vAlign w:val="center"/>
          </w:tcPr>
          <w:p w:rsidR="0057674B" w:rsidRPr="007843CF" w:rsidRDefault="0057674B" w:rsidP="003421F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Hygienic practices during food preparations and complementary feeding</w:t>
            </w:r>
          </w:p>
        </w:tc>
        <w:tc>
          <w:tcPr>
            <w:tcW w:w="1084" w:type="dxa"/>
            <w:shd w:val="clear" w:color="auto" w:fill="EEECE1" w:themeFill="background2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67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Do you wash your hands with soap before food preparation?</w:t>
            </w:r>
          </w:p>
        </w:tc>
        <w:tc>
          <w:tcPr>
            <w:tcW w:w="4046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Yes, Always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Yes, but not always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Wash only with water</w:t>
            </w:r>
          </w:p>
        </w:tc>
        <w:tc>
          <w:tcPr>
            <w:tcW w:w="108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67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Do you wash your hands with soap after touching raw foods and contaminated surfaces during food preparation?</w:t>
            </w:r>
          </w:p>
        </w:tc>
        <w:tc>
          <w:tcPr>
            <w:tcW w:w="4046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Yes, Always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Yes, but not always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Wash only with water</w:t>
            </w:r>
          </w:p>
        </w:tc>
        <w:tc>
          <w:tcPr>
            <w:tcW w:w="108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67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Do the utensils used to prepare the food are meticulously clean? Please check with observation. </w:t>
            </w:r>
          </w:p>
        </w:tc>
        <w:tc>
          <w:tcPr>
            <w:tcW w:w="4046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Yes 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08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67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Do you wash your hands with soap before feeding the child?</w:t>
            </w:r>
          </w:p>
        </w:tc>
        <w:tc>
          <w:tcPr>
            <w:tcW w:w="4046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Yes, Always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Yes, but not always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Wash only with water</w:t>
            </w:r>
          </w:p>
        </w:tc>
        <w:tc>
          <w:tcPr>
            <w:tcW w:w="108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67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Do you wash your child’s hands with soap before eating/ feeding the child?</w:t>
            </w:r>
          </w:p>
        </w:tc>
        <w:tc>
          <w:tcPr>
            <w:tcW w:w="4046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Yes, Always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9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Yes, but not always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Wash only with water</w:t>
            </w:r>
          </w:p>
        </w:tc>
        <w:tc>
          <w:tcPr>
            <w:tcW w:w="108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674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Is there children’s private feeding utensil?</w:t>
            </w:r>
          </w:p>
        </w:tc>
        <w:tc>
          <w:tcPr>
            <w:tcW w:w="4046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38"/>
              </w:numPr>
              <w:spacing w:after="0" w:line="36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38"/>
              </w:numPr>
              <w:spacing w:after="0" w:line="36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341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 xml:space="preserve">Is the feeding </w:t>
            </w: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utensil</w:t>
            </w: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usedto</w:t>
            </w:r>
            <w:proofErr w:type="spellEnd"/>
            <w:r w:rsidRPr="007843CF">
              <w:rPr>
                <w:rFonts w:ascii="Times New Roman" w:hAnsi="Times New Roman" w:cs="Times New Roman"/>
                <w:sz w:val="24"/>
                <w:szCs w:val="24"/>
              </w:rPr>
              <w:t xml:space="preserve"> feed your child is a bottle?</w:t>
            </w:r>
          </w:p>
        </w:tc>
        <w:tc>
          <w:tcPr>
            <w:tcW w:w="4046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40"/>
              </w:numPr>
              <w:spacing w:after="0" w:line="36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57674B" w:rsidTr="003421F9">
        <w:trPr>
          <w:trHeight w:val="431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Does children’s private feeding utensils are clean?</w:t>
            </w:r>
          </w:p>
          <w:p w:rsidR="0057674B" w:rsidRPr="007843CF" w:rsidRDefault="0057674B" w:rsidP="003421F9">
            <w:pPr>
              <w:spacing w:line="360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Yes (if they </w:t>
            </w:r>
            <w:proofErr w:type="spellStart"/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arewashed</w:t>
            </w:r>
            <w:proofErr w:type="spellEnd"/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thoroughly and look clean)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No (if utensils are dusty and look dirty)</w:t>
            </w:r>
          </w:p>
        </w:tc>
        <w:tc>
          <w:tcPr>
            <w:tcW w:w="108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872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Do you wash </w:t>
            </w:r>
            <w:proofErr w:type="spellStart"/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foodutensils</w:t>
            </w:r>
            <w:proofErr w:type="spellEnd"/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with soap?</w:t>
            </w:r>
          </w:p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Yes, Always with soap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Yes, but not always with soap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Yes, Wash with ash 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Wash with water only</w:t>
            </w:r>
          </w:p>
        </w:tc>
        <w:tc>
          <w:tcPr>
            <w:tcW w:w="108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872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Do you use hot water for cleaning food utensils?</w:t>
            </w:r>
          </w:p>
        </w:tc>
        <w:tc>
          <w:tcPr>
            <w:tcW w:w="4046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31"/>
              </w:numPr>
              <w:spacing w:after="0" w:line="36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31"/>
              </w:numPr>
              <w:spacing w:after="0" w:line="36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rPr>
          <w:trHeight w:val="773"/>
        </w:trPr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Do you store raw and cooked food separately?</w:t>
            </w:r>
          </w:p>
        </w:tc>
        <w:tc>
          <w:tcPr>
            <w:tcW w:w="4046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32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512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Do you store utensils for raw and cooked food separately?</w:t>
            </w:r>
          </w:p>
        </w:tc>
        <w:tc>
          <w:tcPr>
            <w:tcW w:w="4046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1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4140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Do you serve cooked food for children within 2 hours of preparation?</w:t>
            </w:r>
          </w:p>
        </w:tc>
        <w:tc>
          <w:tcPr>
            <w:tcW w:w="4046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10" w:type="dxa"/>
            <w:tcBorders>
              <w:right w:val="single" w:sz="4" w:space="0" w:color="auto"/>
            </w:tcBorders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4140" w:type="dxa"/>
            <w:tcBorders>
              <w:left w:val="single" w:sz="4" w:space="0" w:color="auto"/>
            </w:tcBorders>
          </w:tcPr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Do you store ready-to-eat food in clean containers and cover it properly</w:t>
            </w:r>
          </w:p>
        </w:tc>
        <w:tc>
          <w:tcPr>
            <w:tcW w:w="4046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Not always</w:t>
            </w:r>
          </w:p>
        </w:tc>
        <w:tc>
          <w:tcPr>
            <w:tcW w:w="108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10" w:type="dxa"/>
            <w:tcBorders>
              <w:right w:val="single" w:sz="4" w:space="0" w:color="auto"/>
            </w:tcBorders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4140" w:type="dxa"/>
            <w:tcBorders>
              <w:left w:val="single" w:sz="4" w:space="0" w:color="auto"/>
            </w:tcBorders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Do you serve leftover food for children?</w:t>
            </w:r>
          </w:p>
          <w:p w:rsidR="0057674B" w:rsidRPr="007843CF" w:rsidRDefault="0057674B" w:rsidP="003421F9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36"/>
              </w:numPr>
              <w:spacing w:after="0" w:line="360" w:lineRule="auto"/>
              <w:jc w:val="both"/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Yes, always serve leftover food.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36"/>
              </w:numPr>
              <w:spacing w:after="0" w:line="360" w:lineRule="auto"/>
              <w:jc w:val="both"/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Yes, sometimes serve leftover food.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Never serve leftover food</w:t>
            </w:r>
          </w:p>
        </w:tc>
        <w:tc>
          <w:tcPr>
            <w:tcW w:w="108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4B" w:rsidRPr="007843CF" w:rsidTr="003421F9">
        <w:tc>
          <w:tcPr>
            <w:tcW w:w="810" w:type="dxa"/>
            <w:tcBorders>
              <w:right w:val="single" w:sz="4" w:space="0" w:color="auto"/>
            </w:tcBorders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4140" w:type="dxa"/>
            <w:tcBorders>
              <w:left w:val="single" w:sz="4" w:space="0" w:color="auto"/>
            </w:tcBorders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C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Does the mother’s fingernail cut short?</w:t>
            </w:r>
          </w:p>
        </w:tc>
        <w:tc>
          <w:tcPr>
            <w:tcW w:w="4046" w:type="dxa"/>
          </w:tcPr>
          <w:p w:rsidR="0057674B" w:rsidRPr="007843CF" w:rsidRDefault="0057674B" w:rsidP="0057674B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  <w:p w:rsidR="0057674B" w:rsidRPr="007843CF" w:rsidRDefault="0057674B" w:rsidP="0057674B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3C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4" w:type="dxa"/>
          </w:tcPr>
          <w:p w:rsidR="0057674B" w:rsidRPr="007843CF" w:rsidRDefault="0057674B" w:rsidP="003421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74B" w:rsidRPr="0057674B" w:rsidRDefault="0057674B" w:rsidP="0057674B">
      <w:pPr>
        <w:spacing w:before="240"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7674B">
        <w:rPr>
          <w:rFonts w:ascii="Times New Roman" w:hAnsi="Times New Roman" w:cs="Times New Roman"/>
          <w:bCs/>
          <w:sz w:val="28"/>
          <w:szCs w:val="28"/>
          <w:lang w:val="en-US"/>
        </w:rPr>
        <w:t>Thank you for your valuable information and participation!!!</w:t>
      </w:r>
    </w:p>
    <w:p w:rsidR="002958AA" w:rsidRPr="0057674B" w:rsidRDefault="002958AA">
      <w:pPr>
        <w:rPr>
          <w:lang w:val="en-US"/>
        </w:rPr>
      </w:pPr>
    </w:p>
    <w:sectPr w:rsidR="002958AA" w:rsidRPr="00576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ill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81" w:usb1="08070000" w:usb2="00000010" w:usb3="00000000" w:csb0="00020008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398B"/>
    <w:multiLevelType w:val="hybridMultilevel"/>
    <w:tmpl w:val="97D8AADE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F35EE"/>
    <w:multiLevelType w:val="hybridMultilevel"/>
    <w:tmpl w:val="74A8E42A"/>
    <w:lvl w:ilvl="0" w:tplc="0409000F">
      <w:start w:val="1"/>
      <w:numFmt w:val="decimal"/>
      <w:lvlText w:val="%1."/>
      <w:lvlJc w:val="left"/>
      <w:pPr>
        <w:ind w:left="677" w:hanging="360"/>
      </w:pPr>
    </w:lvl>
    <w:lvl w:ilvl="1" w:tplc="04090019" w:tentative="1">
      <w:start w:val="1"/>
      <w:numFmt w:val="lowerLetter"/>
      <w:lvlText w:val="%2."/>
      <w:lvlJc w:val="left"/>
      <w:pPr>
        <w:ind w:left="1937" w:hanging="360"/>
      </w:pPr>
    </w:lvl>
    <w:lvl w:ilvl="2" w:tplc="0409001B" w:tentative="1">
      <w:start w:val="1"/>
      <w:numFmt w:val="lowerRoman"/>
      <w:lvlText w:val="%3."/>
      <w:lvlJc w:val="right"/>
      <w:pPr>
        <w:ind w:left="2657" w:hanging="180"/>
      </w:pPr>
    </w:lvl>
    <w:lvl w:ilvl="3" w:tplc="0409000F" w:tentative="1">
      <w:start w:val="1"/>
      <w:numFmt w:val="decimal"/>
      <w:lvlText w:val="%4."/>
      <w:lvlJc w:val="left"/>
      <w:pPr>
        <w:ind w:left="3377" w:hanging="360"/>
      </w:pPr>
    </w:lvl>
    <w:lvl w:ilvl="4" w:tplc="04090019" w:tentative="1">
      <w:start w:val="1"/>
      <w:numFmt w:val="lowerLetter"/>
      <w:lvlText w:val="%5."/>
      <w:lvlJc w:val="left"/>
      <w:pPr>
        <w:ind w:left="4097" w:hanging="360"/>
      </w:pPr>
    </w:lvl>
    <w:lvl w:ilvl="5" w:tplc="0409001B" w:tentative="1">
      <w:start w:val="1"/>
      <w:numFmt w:val="lowerRoman"/>
      <w:lvlText w:val="%6."/>
      <w:lvlJc w:val="right"/>
      <w:pPr>
        <w:ind w:left="4817" w:hanging="180"/>
      </w:pPr>
    </w:lvl>
    <w:lvl w:ilvl="6" w:tplc="0409000F" w:tentative="1">
      <w:start w:val="1"/>
      <w:numFmt w:val="decimal"/>
      <w:lvlText w:val="%7."/>
      <w:lvlJc w:val="left"/>
      <w:pPr>
        <w:ind w:left="5537" w:hanging="360"/>
      </w:pPr>
    </w:lvl>
    <w:lvl w:ilvl="7" w:tplc="04090019" w:tentative="1">
      <w:start w:val="1"/>
      <w:numFmt w:val="lowerLetter"/>
      <w:lvlText w:val="%8."/>
      <w:lvlJc w:val="left"/>
      <w:pPr>
        <w:ind w:left="6257" w:hanging="360"/>
      </w:pPr>
    </w:lvl>
    <w:lvl w:ilvl="8" w:tplc="0409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">
    <w:nsid w:val="06F470FF"/>
    <w:multiLevelType w:val="hybridMultilevel"/>
    <w:tmpl w:val="3CACE94E"/>
    <w:lvl w:ilvl="0" w:tplc="0409000F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">
    <w:nsid w:val="082A698E"/>
    <w:multiLevelType w:val="hybridMultilevel"/>
    <w:tmpl w:val="624C67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258AE"/>
    <w:multiLevelType w:val="hybridMultilevel"/>
    <w:tmpl w:val="539AA154"/>
    <w:lvl w:ilvl="0" w:tplc="6098052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74447"/>
    <w:multiLevelType w:val="hybridMultilevel"/>
    <w:tmpl w:val="11F094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16B61"/>
    <w:multiLevelType w:val="hybridMultilevel"/>
    <w:tmpl w:val="929843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CC6460B"/>
    <w:multiLevelType w:val="hybridMultilevel"/>
    <w:tmpl w:val="AD3EC6D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FA4B6A"/>
    <w:multiLevelType w:val="hybridMultilevel"/>
    <w:tmpl w:val="B4BAF47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263F09"/>
    <w:multiLevelType w:val="hybridMultilevel"/>
    <w:tmpl w:val="E8CEBD4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B951C9"/>
    <w:multiLevelType w:val="hybridMultilevel"/>
    <w:tmpl w:val="539AA154"/>
    <w:lvl w:ilvl="0" w:tplc="6098052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A65431"/>
    <w:multiLevelType w:val="hybridMultilevel"/>
    <w:tmpl w:val="4B4E75D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183856EE"/>
    <w:multiLevelType w:val="hybridMultilevel"/>
    <w:tmpl w:val="7A6058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0809AA"/>
    <w:multiLevelType w:val="hybridMultilevel"/>
    <w:tmpl w:val="DF58DE3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9827D4"/>
    <w:multiLevelType w:val="hybridMultilevel"/>
    <w:tmpl w:val="66983282"/>
    <w:lvl w:ilvl="0" w:tplc="0409000F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5">
    <w:nsid w:val="1CD138F4"/>
    <w:multiLevelType w:val="hybridMultilevel"/>
    <w:tmpl w:val="7304E88C"/>
    <w:lvl w:ilvl="0" w:tplc="F712360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6A1D14"/>
    <w:multiLevelType w:val="hybridMultilevel"/>
    <w:tmpl w:val="7D5826D6"/>
    <w:lvl w:ilvl="0" w:tplc="FECC98E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5F485B"/>
    <w:multiLevelType w:val="hybridMultilevel"/>
    <w:tmpl w:val="1D42C55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27145677"/>
    <w:multiLevelType w:val="hybridMultilevel"/>
    <w:tmpl w:val="930E18FA"/>
    <w:lvl w:ilvl="0" w:tplc="6098052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813748"/>
    <w:multiLevelType w:val="hybridMultilevel"/>
    <w:tmpl w:val="01FA56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A1A5EF5"/>
    <w:multiLevelType w:val="hybridMultilevel"/>
    <w:tmpl w:val="2B629B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615EE6"/>
    <w:multiLevelType w:val="hybridMultilevel"/>
    <w:tmpl w:val="EF2CFCB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2C2E2A5D"/>
    <w:multiLevelType w:val="hybridMultilevel"/>
    <w:tmpl w:val="F57AEC9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2EB50DC6"/>
    <w:multiLevelType w:val="hybridMultilevel"/>
    <w:tmpl w:val="3998CC0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EF80E95"/>
    <w:multiLevelType w:val="hybridMultilevel"/>
    <w:tmpl w:val="421A36A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>
    <w:nsid w:val="327B6772"/>
    <w:multiLevelType w:val="hybridMultilevel"/>
    <w:tmpl w:val="7C74002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C6821A0"/>
    <w:multiLevelType w:val="hybridMultilevel"/>
    <w:tmpl w:val="3774CD2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923A93"/>
    <w:multiLevelType w:val="hybridMultilevel"/>
    <w:tmpl w:val="C2F007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E841274"/>
    <w:multiLevelType w:val="hybridMultilevel"/>
    <w:tmpl w:val="5E10FE0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2086865"/>
    <w:multiLevelType w:val="hybridMultilevel"/>
    <w:tmpl w:val="930E18FA"/>
    <w:lvl w:ilvl="0" w:tplc="6098052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925528"/>
    <w:multiLevelType w:val="hybridMultilevel"/>
    <w:tmpl w:val="A5043D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6E539C"/>
    <w:multiLevelType w:val="hybridMultilevel"/>
    <w:tmpl w:val="7C08A84A"/>
    <w:lvl w:ilvl="0" w:tplc="3B26884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9C55E8F"/>
    <w:multiLevelType w:val="hybridMultilevel"/>
    <w:tmpl w:val="930E18FA"/>
    <w:lvl w:ilvl="0" w:tplc="6098052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8C03A1"/>
    <w:multiLevelType w:val="hybridMultilevel"/>
    <w:tmpl w:val="E1204D4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B06BCD"/>
    <w:multiLevelType w:val="hybridMultilevel"/>
    <w:tmpl w:val="E7A401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BC16113"/>
    <w:multiLevelType w:val="hybridMultilevel"/>
    <w:tmpl w:val="DA101CC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297860"/>
    <w:multiLevelType w:val="hybridMultilevel"/>
    <w:tmpl w:val="82F6A292"/>
    <w:lvl w:ilvl="0" w:tplc="3B26884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D8D6F60"/>
    <w:multiLevelType w:val="hybridMultilevel"/>
    <w:tmpl w:val="2F6811A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F426AEA"/>
    <w:multiLevelType w:val="hybridMultilevel"/>
    <w:tmpl w:val="DCC2A1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C21E81"/>
    <w:multiLevelType w:val="hybridMultilevel"/>
    <w:tmpl w:val="F15AB80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9116B7"/>
    <w:multiLevelType w:val="hybridMultilevel"/>
    <w:tmpl w:val="4638540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40A4B24"/>
    <w:multiLevelType w:val="hybridMultilevel"/>
    <w:tmpl w:val="698825F8"/>
    <w:lvl w:ilvl="0" w:tplc="0409000F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2">
    <w:nsid w:val="546A37D4"/>
    <w:multiLevelType w:val="hybridMultilevel"/>
    <w:tmpl w:val="10D04A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4CC4CCD"/>
    <w:multiLevelType w:val="hybridMultilevel"/>
    <w:tmpl w:val="0D62D11C"/>
    <w:lvl w:ilvl="0" w:tplc="C99E51E4">
      <w:start w:val="1"/>
      <w:numFmt w:val="decimal"/>
      <w:lvlText w:val="%1."/>
      <w:lvlJc w:val="left"/>
      <w:pPr>
        <w:ind w:left="45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7AF22E9"/>
    <w:multiLevelType w:val="hybridMultilevel"/>
    <w:tmpl w:val="E36A12C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81A1C5F"/>
    <w:multiLevelType w:val="hybridMultilevel"/>
    <w:tmpl w:val="D230FD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B7D19CC"/>
    <w:multiLevelType w:val="hybridMultilevel"/>
    <w:tmpl w:val="956E1D4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C4D2D0D"/>
    <w:multiLevelType w:val="hybridMultilevel"/>
    <w:tmpl w:val="930E18FA"/>
    <w:lvl w:ilvl="0" w:tplc="6098052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D345ACD"/>
    <w:multiLevelType w:val="hybridMultilevel"/>
    <w:tmpl w:val="C7FEDA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417B4E"/>
    <w:multiLevelType w:val="hybridMultilevel"/>
    <w:tmpl w:val="F176BB8E"/>
    <w:lvl w:ilvl="0" w:tplc="0409000F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FB365C"/>
    <w:multiLevelType w:val="hybridMultilevel"/>
    <w:tmpl w:val="4DF6538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3981343"/>
    <w:multiLevelType w:val="hybridMultilevel"/>
    <w:tmpl w:val="4E3263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9E12254"/>
    <w:multiLevelType w:val="hybridMultilevel"/>
    <w:tmpl w:val="3774CD2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B66784A"/>
    <w:multiLevelType w:val="hybridMultilevel"/>
    <w:tmpl w:val="1FE26D3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FA149B2"/>
    <w:multiLevelType w:val="hybridMultilevel"/>
    <w:tmpl w:val="B82CE9E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5">
    <w:nsid w:val="7168027D"/>
    <w:multiLevelType w:val="hybridMultilevel"/>
    <w:tmpl w:val="539AA154"/>
    <w:lvl w:ilvl="0" w:tplc="6098052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1F8147A"/>
    <w:multiLevelType w:val="hybridMultilevel"/>
    <w:tmpl w:val="9D1CE25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727950C5"/>
    <w:multiLevelType w:val="hybridMultilevel"/>
    <w:tmpl w:val="9CE2F27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37941A4"/>
    <w:multiLevelType w:val="hybridMultilevel"/>
    <w:tmpl w:val="3998CC0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73FA7F63"/>
    <w:multiLevelType w:val="hybridMultilevel"/>
    <w:tmpl w:val="B394A7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524359C"/>
    <w:multiLevelType w:val="hybridMultilevel"/>
    <w:tmpl w:val="D230FD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77457684"/>
    <w:multiLevelType w:val="hybridMultilevel"/>
    <w:tmpl w:val="B3207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76246B9"/>
    <w:multiLevelType w:val="hybridMultilevel"/>
    <w:tmpl w:val="AFE67AB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77F0E44"/>
    <w:multiLevelType w:val="hybridMultilevel"/>
    <w:tmpl w:val="1590BC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B000696"/>
    <w:multiLevelType w:val="hybridMultilevel"/>
    <w:tmpl w:val="B82CE9E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5">
    <w:nsid w:val="7C68075B"/>
    <w:multiLevelType w:val="hybridMultilevel"/>
    <w:tmpl w:val="A0D0D7A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E671AD7"/>
    <w:multiLevelType w:val="hybridMultilevel"/>
    <w:tmpl w:val="D2906BB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F8141B3"/>
    <w:multiLevelType w:val="hybridMultilevel"/>
    <w:tmpl w:val="00E6D1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4"/>
  </w:num>
  <w:num w:numId="2">
    <w:abstractNumId w:val="8"/>
  </w:num>
  <w:num w:numId="3">
    <w:abstractNumId w:val="11"/>
  </w:num>
  <w:num w:numId="4">
    <w:abstractNumId w:val="21"/>
  </w:num>
  <w:num w:numId="5">
    <w:abstractNumId w:val="35"/>
  </w:num>
  <w:num w:numId="6">
    <w:abstractNumId w:val="24"/>
  </w:num>
  <w:num w:numId="7">
    <w:abstractNumId w:val="37"/>
  </w:num>
  <w:num w:numId="8">
    <w:abstractNumId w:val="43"/>
  </w:num>
  <w:num w:numId="9">
    <w:abstractNumId w:val="64"/>
  </w:num>
  <w:num w:numId="10">
    <w:abstractNumId w:val="50"/>
  </w:num>
  <w:num w:numId="11">
    <w:abstractNumId w:val="51"/>
  </w:num>
  <w:num w:numId="12">
    <w:abstractNumId w:val="20"/>
  </w:num>
  <w:num w:numId="13">
    <w:abstractNumId w:val="3"/>
  </w:num>
  <w:num w:numId="14">
    <w:abstractNumId w:val="5"/>
  </w:num>
  <w:num w:numId="15">
    <w:abstractNumId w:val="38"/>
  </w:num>
  <w:num w:numId="16">
    <w:abstractNumId w:val="12"/>
  </w:num>
  <w:num w:numId="17">
    <w:abstractNumId w:val="59"/>
  </w:num>
  <w:num w:numId="18">
    <w:abstractNumId w:val="42"/>
  </w:num>
  <w:num w:numId="19">
    <w:abstractNumId w:val="57"/>
  </w:num>
  <w:num w:numId="20">
    <w:abstractNumId w:val="65"/>
  </w:num>
  <w:num w:numId="21">
    <w:abstractNumId w:val="40"/>
  </w:num>
  <w:num w:numId="22">
    <w:abstractNumId w:val="33"/>
  </w:num>
  <w:num w:numId="23">
    <w:abstractNumId w:val="9"/>
  </w:num>
  <w:num w:numId="24">
    <w:abstractNumId w:val="56"/>
  </w:num>
  <w:num w:numId="25">
    <w:abstractNumId w:val="22"/>
  </w:num>
  <w:num w:numId="26">
    <w:abstractNumId w:val="28"/>
  </w:num>
  <w:num w:numId="27">
    <w:abstractNumId w:val="23"/>
  </w:num>
  <w:num w:numId="28">
    <w:abstractNumId w:val="25"/>
  </w:num>
  <w:num w:numId="29">
    <w:abstractNumId w:val="46"/>
  </w:num>
  <w:num w:numId="30">
    <w:abstractNumId w:val="53"/>
  </w:num>
  <w:num w:numId="31">
    <w:abstractNumId w:val="1"/>
  </w:num>
  <w:num w:numId="32">
    <w:abstractNumId w:val="13"/>
  </w:num>
  <w:num w:numId="33">
    <w:abstractNumId w:val="66"/>
  </w:num>
  <w:num w:numId="34">
    <w:abstractNumId w:val="39"/>
  </w:num>
  <w:num w:numId="35">
    <w:abstractNumId w:val="17"/>
  </w:num>
  <w:num w:numId="36">
    <w:abstractNumId w:val="7"/>
  </w:num>
  <w:num w:numId="37">
    <w:abstractNumId w:val="62"/>
  </w:num>
  <w:num w:numId="38">
    <w:abstractNumId w:val="16"/>
  </w:num>
  <w:num w:numId="39">
    <w:abstractNumId w:val="26"/>
  </w:num>
  <w:num w:numId="40">
    <w:abstractNumId w:val="52"/>
  </w:num>
  <w:num w:numId="41">
    <w:abstractNumId w:val="58"/>
  </w:num>
  <w:num w:numId="42">
    <w:abstractNumId w:val="55"/>
  </w:num>
  <w:num w:numId="43">
    <w:abstractNumId w:val="15"/>
  </w:num>
  <w:num w:numId="44">
    <w:abstractNumId w:val="36"/>
  </w:num>
  <w:num w:numId="45">
    <w:abstractNumId w:val="31"/>
  </w:num>
  <w:num w:numId="46">
    <w:abstractNumId w:val="54"/>
  </w:num>
  <w:num w:numId="47">
    <w:abstractNumId w:val="60"/>
  </w:num>
  <w:num w:numId="48">
    <w:abstractNumId w:val="29"/>
  </w:num>
  <w:num w:numId="49">
    <w:abstractNumId w:val="45"/>
  </w:num>
  <w:num w:numId="50">
    <w:abstractNumId w:val="10"/>
  </w:num>
  <w:num w:numId="51">
    <w:abstractNumId w:val="32"/>
  </w:num>
  <w:num w:numId="52">
    <w:abstractNumId w:val="4"/>
  </w:num>
  <w:num w:numId="53">
    <w:abstractNumId w:val="18"/>
  </w:num>
  <w:num w:numId="54">
    <w:abstractNumId w:val="47"/>
  </w:num>
  <w:num w:numId="55">
    <w:abstractNumId w:val="19"/>
  </w:num>
  <w:num w:numId="56">
    <w:abstractNumId w:val="6"/>
  </w:num>
  <w:num w:numId="57">
    <w:abstractNumId w:val="2"/>
  </w:num>
  <w:num w:numId="58">
    <w:abstractNumId w:val="14"/>
  </w:num>
  <w:num w:numId="59">
    <w:abstractNumId w:val="0"/>
  </w:num>
  <w:num w:numId="60">
    <w:abstractNumId w:val="30"/>
  </w:num>
  <w:num w:numId="61">
    <w:abstractNumId w:val="41"/>
  </w:num>
  <w:num w:numId="62">
    <w:abstractNumId w:val="67"/>
  </w:num>
  <w:num w:numId="63">
    <w:abstractNumId w:val="49"/>
  </w:num>
  <w:num w:numId="64">
    <w:abstractNumId w:val="63"/>
  </w:num>
  <w:num w:numId="65">
    <w:abstractNumId w:val="48"/>
  </w:num>
  <w:num w:numId="66">
    <w:abstractNumId w:val="34"/>
  </w:num>
  <w:num w:numId="67">
    <w:abstractNumId w:val="27"/>
  </w:num>
  <w:num w:numId="68">
    <w:abstractNumId w:val="61"/>
  </w:num>
  <w:numIdMacAtCleanup w:val="6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applyBreakingRules/>
    <w:useFELayout/>
  </w:compat>
  <w:rsids>
    <w:rsidRoot w:val="0057674B"/>
    <w:rsid w:val="002958AA"/>
    <w:rsid w:val="00576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7674B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7674B"/>
    <w:rPr>
      <w:rFonts w:eastAsiaTheme="minorHAnsi"/>
      <w:lang w:val="en-US" w:eastAsia="en-US"/>
    </w:rPr>
  </w:style>
  <w:style w:type="paragraph" w:customStyle="1" w:styleId="Default">
    <w:name w:val="Default"/>
    <w:rsid w:val="0057674B"/>
    <w:pPr>
      <w:autoSpaceDE w:val="0"/>
      <w:autoSpaceDN w:val="0"/>
      <w:adjustRightInd w:val="0"/>
      <w:spacing w:after="0" w:line="240" w:lineRule="auto"/>
    </w:pPr>
    <w:rPr>
      <w:rFonts w:ascii="Gill Sans" w:hAnsi="Gill Sans" w:cs="Gill Sans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57674B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57674B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character" w:customStyle="1" w:styleId="fontstyle01">
    <w:name w:val="fontstyle01"/>
    <w:basedOn w:val="DefaultParagraphFont"/>
    <w:rsid w:val="0057674B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1576</Words>
  <Characters>8989</Characters>
  <Application>Microsoft Office Word</Application>
  <DocSecurity>0</DocSecurity>
  <Lines>74</Lines>
  <Paragraphs>21</Paragraphs>
  <ScaleCrop>false</ScaleCrop>
  <Company/>
  <LinksUpToDate>false</LinksUpToDate>
  <CharactersWithSpaces>10544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2021-10-22T08:25:00Z</dcterms:created>
  <dcterms:modified xsi:type="dcterms:W3CDTF">2021-10-22T08:25:00Z</dcterms:modified>
</cp:coreProperties>
</file>