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166"/>
        <w:gridCol w:w="2842"/>
        <w:gridCol w:w="5342"/>
      </w:tblGrid>
      <w:tr w:rsidR="00411C60" w14:paraId="02F1CF26" w14:textId="77777777" w:rsidTr="004815B4">
        <w:tc>
          <w:tcPr>
            <w:tcW w:w="9350" w:type="dxa"/>
            <w:gridSpan w:val="3"/>
          </w:tcPr>
          <w:p w14:paraId="268CCF1A" w14:textId="1D16C2E7" w:rsidR="00411C60" w:rsidRPr="00DF2331" w:rsidRDefault="00411C60" w:rsidP="00411C60">
            <w:pPr>
              <w:jc w:val="center"/>
              <w:rPr>
                <w:rFonts w:ascii="Times New Roman" w:hAnsi="Times New Roman" w:cs="Times New Roman"/>
                <w:b/>
                <w:bCs/>
              </w:rPr>
            </w:pPr>
            <w:r>
              <w:rPr>
                <w:rFonts w:ascii="Times New Roman" w:hAnsi="Times New Roman" w:cs="Times New Roman"/>
                <w:b/>
                <w:bCs/>
              </w:rPr>
              <w:t>CODE BOOK</w:t>
            </w:r>
          </w:p>
        </w:tc>
      </w:tr>
      <w:tr w:rsidR="00411C60" w14:paraId="202BC86E" w14:textId="77777777" w:rsidTr="008E646D">
        <w:tc>
          <w:tcPr>
            <w:tcW w:w="1166" w:type="dxa"/>
          </w:tcPr>
          <w:p w14:paraId="17D9FC9B" w14:textId="59F0A638" w:rsidR="00411C60" w:rsidRPr="003E7E40" w:rsidRDefault="00411C60" w:rsidP="003E7E40">
            <w:pPr>
              <w:rPr>
                <w:rFonts w:ascii="Times New Roman" w:hAnsi="Times New Roman" w:cs="Times New Roman"/>
                <w:b/>
                <w:bCs/>
              </w:rPr>
            </w:pPr>
            <w:commentRangeStart w:id="0"/>
            <w:r>
              <w:rPr>
                <w:rFonts w:ascii="Times New Roman" w:hAnsi="Times New Roman" w:cs="Times New Roman"/>
                <w:b/>
                <w:bCs/>
              </w:rPr>
              <w:t>Topic</w:t>
            </w:r>
            <w:commentRangeEnd w:id="0"/>
            <w:r w:rsidR="00191CBB">
              <w:rPr>
                <w:rStyle w:val="CommentReference"/>
              </w:rPr>
              <w:commentReference w:id="0"/>
            </w:r>
            <w:r>
              <w:rPr>
                <w:rFonts w:ascii="Times New Roman" w:hAnsi="Times New Roman" w:cs="Times New Roman"/>
                <w:b/>
                <w:bCs/>
              </w:rPr>
              <w:t xml:space="preserve"> </w:t>
            </w:r>
          </w:p>
        </w:tc>
        <w:tc>
          <w:tcPr>
            <w:tcW w:w="2842" w:type="dxa"/>
          </w:tcPr>
          <w:p w14:paraId="55B9917C" w14:textId="34395E0E" w:rsidR="00411C60" w:rsidRPr="003E7E40" w:rsidRDefault="00411C60" w:rsidP="003E7E40">
            <w:pPr>
              <w:rPr>
                <w:rFonts w:ascii="Times New Roman" w:hAnsi="Times New Roman" w:cs="Times New Roman"/>
                <w:b/>
                <w:bCs/>
              </w:rPr>
            </w:pPr>
            <w:commentRangeStart w:id="1"/>
            <w:r w:rsidRPr="003E7E40">
              <w:rPr>
                <w:rFonts w:ascii="Times New Roman" w:hAnsi="Times New Roman" w:cs="Times New Roman"/>
                <w:b/>
                <w:bCs/>
              </w:rPr>
              <w:t>Code</w:t>
            </w:r>
            <w:commentRangeEnd w:id="1"/>
            <w:r w:rsidR="00191CBB">
              <w:rPr>
                <w:rStyle w:val="CommentReference"/>
              </w:rPr>
              <w:commentReference w:id="1"/>
            </w:r>
          </w:p>
        </w:tc>
        <w:tc>
          <w:tcPr>
            <w:tcW w:w="5342" w:type="dxa"/>
          </w:tcPr>
          <w:p w14:paraId="4B0F2C85" w14:textId="5928E477" w:rsidR="00411C60" w:rsidRPr="003E7E40" w:rsidRDefault="00411C60" w:rsidP="003E7E40">
            <w:pPr>
              <w:rPr>
                <w:rFonts w:ascii="Times New Roman" w:hAnsi="Times New Roman" w:cs="Times New Roman"/>
                <w:b/>
                <w:bCs/>
              </w:rPr>
            </w:pPr>
            <w:r w:rsidRPr="003E7E40">
              <w:rPr>
                <w:rFonts w:ascii="Times New Roman" w:hAnsi="Times New Roman" w:cs="Times New Roman"/>
                <w:b/>
                <w:bCs/>
              </w:rPr>
              <w:t>Description</w:t>
            </w:r>
          </w:p>
        </w:tc>
      </w:tr>
      <w:tr w:rsidR="008E646D" w14:paraId="277F3A06" w14:textId="77777777" w:rsidTr="00DA2ADC">
        <w:tc>
          <w:tcPr>
            <w:tcW w:w="1166" w:type="dxa"/>
            <w:vMerge w:val="restart"/>
            <w:shd w:val="clear" w:color="auto" w:fill="D9D9D9" w:themeFill="background1" w:themeFillShade="D9"/>
            <w:textDirection w:val="btLr"/>
            <w:vAlign w:val="center"/>
          </w:tcPr>
          <w:p w14:paraId="17A4F6B4" w14:textId="0789D60F" w:rsidR="008E646D" w:rsidRDefault="00DA2ADC" w:rsidP="00411C60">
            <w:pPr>
              <w:ind w:left="113" w:right="113"/>
              <w:jc w:val="center"/>
              <w:rPr>
                <w:rFonts w:ascii="Times New Roman" w:hAnsi="Times New Roman" w:cs="Times New Roman"/>
              </w:rPr>
            </w:pPr>
            <w:r>
              <w:rPr>
                <w:rFonts w:ascii="Times New Roman" w:hAnsi="Times New Roman" w:cs="Times New Roman"/>
              </w:rPr>
              <w:t>Intro.</w:t>
            </w:r>
          </w:p>
        </w:tc>
        <w:tc>
          <w:tcPr>
            <w:tcW w:w="2842" w:type="dxa"/>
          </w:tcPr>
          <w:p w14:paraId="2E9908EB" w14:textId="78ADFDDA" w:rsidR="008E646D" w:rsidRDefault="003A4BA6">
            <w:pPr>
              <w:rPr>
                <w:rFonts w:ascii="Times New Roman" w:hAnsi="Times New Roman" w:cs="Times New Roman"/>
              </w:rPr>
            </w:pPr>
            <w:r>
              <w:rPr>
                <w:rFonts w:ascii="Times New Roman" w:hAnsi="Times New Roman" w:cs="Times New Roman"/>
              </w:rPr>
              <w:t>Land Ownership</w:t>
            </w:r>
          </w:p>
        </w:tc>
        <w:tc>
          <w:tcPr>
            <w:tcW w:w="5342" w:type="dxa"/>
          </w:tcPr>
          <w:p w14:paraId="3FF7FBAF" w14:textId="5C3D0124" w:rsidR="008E646D" w:rsidRDefault="003A4BA6">
            <w:pPr>
              <w:rPr>
                <w:rFonts w:ascii="Times New Roman" w:hAnsi="Times New Roman" w:cs="Times New Roman"/>
              </w:rPr>
            </w:pPr>
            <w:r>
              <w:rPr>
                <w:rFonts w:ascii="Times New Roman" w:hAnsi="Times New Roman" w:cs="Times New Roman"/>
              </w:rPr>
              <w:t>References</w:t>
            </w:r>
            <w:r w:rsidR="00A86192">
              <w:rPr>
                <w:rFonts w:ascii="Times New Roman" w:hAnsi="Times New Roman" w:cs="Times New Roman"/>
              </w:rPr>
              <w:t xml:space="preserve"> to distribution of</w:t>
            </w:r>
            <w:r>
              <w:rPr>
                <w:rFonts w:ascii="Times New Roman" w:hAnsi="Times New Roman" w:cs="Times New Roman"/>
              </w:rPr>
              <w:t xml:space="preserve"> </w:t>
            </w:r>
            <w:r w:rsidR="00A86192">
              <w:rPr>
                <w:rFonts w:ascii="Times New Roman" w:hAnsi="Times New Roman" w:cs="Times New Roman"/>
              </w:rPr>
              <w:t>landholdings</w:t>
            </w:r>
            <w:r>
              <w:rPr>
                <w:rFonts w:ascii="Times New Roman" w:hAnsi="Times New Roman" w:cs="Times New Roman"/>
              </w:rPr>
              <w:t xml:space="preserve"> within WA, OR, and/or CA</w:t>
            </w:r>
            <w:r w:rsidR="00711DA3">
              <w:rPr>
                <w:rFonts w:ascii="Times New Roman" w:hAnsi="Times New Roman" w:cs="Times New Roman"/>
              </w:rPr>
              <w:t>, especially across ecoregions in the study area</w:t>
            </w:r>
          </w:p>
        </w:tc>
      </w:tr>
      <w:tr w:rsidR="008E646D" w14:paraId="3503AEB7" w14:textId="77777777" w:rsidTr="00DA2ADC">
        <w:tc>
          <w:tcPr>
            <w:tcW w:w="1166" w:type="dxa"/>
            <w:vMerge/>
            <w:shd w:val="clear" w:color="auto" w:fill="D9D9D9" w:themeFill="background1" w:themeFillShade="D9"/>
            <w:textDirection w:val="btLr"/>
            <w:vAlign w:val="center"/>
          </w:tcPr>
          <w:p w14:paraId="1ED3F3E9" w14:textId="77777777" w:rsidR="008E646D" w:rsidRDefault="008E646D" w:rsidP="00411C60">
            <w:pPr>
              <w:ind w:left="113" w:right="113"/>
              <w:jc w:val="center"/>
              <w:rPr>
                <w:rFonts w:ascii="Times New Roman" w:hAnsi="Times New Roman" w:cs="Times New Roman"/>
              </w:rPr>
            </w:pPr>
          </w:p>
        </w:tc>
        <w:tc>
          <w:tcPr>
            <w:tcW w:w="2842" w:type="dxa"/>
          </w:tcPr>
          <w:p w14:paraId="4441039E" w14:textId="1E286C43" w:rsidR="008E646D" w:rsidRDefault="003A4BA6">
            <w:pPr>
              <w:rPr>
                <w:rFonts w:ascii="Times New Roman" w:hAnsi="Times New Roman" w:cs="Times New Roman"/>
              </w:rPr>
            </w:pPr>
            <w:r>
              <w:rPr>
                <w:rFonts w:ascii="Times New Roman" w:hAnsi="Times New Roman" w:cs="Times New Roman"/>
              </w:rPr>
              <w:t>Company</w:t>
            </w:r>
            <w:r w:rsidR="00C44649">
              <w:rPr>
                <w:rFonts w:ascii="Times New Roman" w:hAnsi="Times New Roman" w:cs="Times New Roman"/>
              </w:rPr>
              <w:t xml:space="preserve"> history and operations</w:t>
            </w:r>
          </w:p>
        </w:tc>
        <w:tc>
          <w:tcPr>
            <w:tcW w:w="5342" w:type="dxa"/>
          </w:tcPr>
          <w:p w14:paraId="0D34934D" w14:textId="6266618A" w:rsidR="008E646D" w:rsidRDefault="00C44649">
            <w:pPr>
              <w:rPr>
                <w:rFonts w:ascii="Times New Roman" w:hAnsi="Times New Roman" w:cs="Times New Roman"/>
              </w:rPr>
            </w:pPr>
            <w:r>
              <w:rPr>
                <w:rFonts w:ascii="Times New Roman" w:hAnsi="Times New Roman" w:cs="Times New Roman"/>
              </w:rPr>
              <w:t xml:space="preserve">For private owners: </w:t>
            </w:r>
            <w:r w:rsidR="003A4BA6">
              <w:rPr>
                <w:rFonts w:ascii="Times New Roman" w:hAnsi="Times New Roman" w:cs="Times New Roman"/>
              </w:rPr>
              <w:t>References to general organizational history and operations (e.g., TIMO, REIT, company history)</w:t>
            </w:r>
          </w:p>
        </w:tc>
      </w:tr>
      <w:tr w:rsidR="008E646D" w14:paraId="22E2922D" w14:textId="77777777" w:rsidTr="00DA2ADC">
        <w:tc>
          <w:tcPr>
            <w:tcW w:w="1166" w:type="dxa"/>
            <w:vMerge/>
            <w:shd w:val="clear" w:color="auto" w:fill="D9D9D9" w:themeFill="background1" w:themeFillShade="D9"/>
            <w:textDirection w:val="btLr"/>
            <w:vAlign w:val="center"/>
          </w:tcPr>
          <w:p w14:paraId="7B6B1722" w14:textId="77777777" w:rsidR="008E646D" w:rsidRDefault="008E646D" w:rsidP="00411C60">
            <w:pPr>
              <w:ind w:left="113" w:right="113"/>
              <w:jc w:val="center"/>
              <w:rPr>
                <w:rFonts w:ascii="Times New Roman" w:hAnsi="Times New Roman" w:cs="Times New Roman"/>
              </w:rPr>
            </w:pPr>
          </w:p>
        </w:tc>
        <w:tc>
          <w:tcPr>
            <w:tcW w:w="2842" w:type="dxa"/>
          </w:tcPr>
          <w:p w14:paraId="566375A7" w14:textId="7FDE1F27" w:rsidR="008E646D" w:rsidRDefault="008E646D">
            <w:pPr>
              <w:rPr>
                <w:rFonts w:ascii="Times New Roman" w:hAnsi="Times New Roman" w:cs="Times New Roman"/>
              </w:rPr>
            </w:pPr>
            <w:r>
              <w:rPr>
                <w:rFonts w:ascii="Times New Roman" w:hAnsi="Times New Roman" w:cs="Times New Roman"/>
              </w:rPr>
              <w:t>Management Goals</w:t>
            </w:r>
          </w:p>
        </w:tc>
        <w:tc>
          <w:tcPr>
            <w:tcW w:w="5342" w:type="dxa"/>
          </w:tcPr>
          <w:p w14:paraId="40A55CB6" w14:textId="371BED34" w:rsidR="008E646D" w:rsidRDefault="008E646D">
            <w:pPr>
              <w:rPr>
                <w:rFonts w:ascii="Times New Roman" w:hAnsi="Times New Roman" w:cs="Times New Roman"/>
              </w:rPr>
            </w:pPr>
            <w:r>
              <w:rPr>
                <w:rFonts w:ascii="Times New Roman" w:hAnsi="Times New Roman" w:cs="Times New Roman"/>
              </w:rPr>
              <w:t>Stated goals/objectives for forest management in the ecoregion of focus</w:t>
            </w:r>
          </w:p>
        </w:tc>
      </w:tr>
      <w:tr w:rsidR="00C44649" w14:paraId="2C6B5601" w14:textId="77777777" w:rsidTr="008E646D">
        <w:tc>
          <w:tcPr>
            <w:tcW w:w="1166" w:type="dxa"/>
            <w:vMerge w:val="restart"/>
            <w:shd w:val="clear" w:color="auto" w:fill="E2EFD9" w:themeFill="accent6" w:themeFillTint="33"/>
            <w:textDirection w:val="btLr"/>
            <w:vAlign w:val="center"/>
          </w:tcPr>
          <w:p w14:paraId="087FDCB6" w14:textId="3DDF3210" w:rsidR="00C44649" w:rsidRDefault="00C44649" w:rsidP="00411C60">
            <w:pPr>
              <w:ind w:left="113" w:right="113"/>
              <w:jc w:val="center"/>
              <w:rPr>
                <w:rFonts w:ascii="Times New Roman" w:hAnsi="Times New Roman" w:cs="Times New Roman"/>
              </w:rPr>
            </w:pPr>
            <w:r>
              <w:rPr>
                <w:rFonts w:ascii="Times New Roman" w:hAnsi="Times New Roman" w:cs="Times New Roman"/>
              </w:rPr>
              <w:t>Even-aged management</w:t>
            </w:r>
          </w:p>
        </w:tc>
        <w:tc>
          <w:tcPr>
            <w:tcW w:w="2842" w:type="dxa"/>
          </w:tcPr>
          <w:p w14:paraId="2C42EA8A" w14:textId="66A9BE6D" w:rsidR="00C44649" w:rsidRDefault="00C44649">
            <w:pPr>
              <w:rPr>
                <w:rFonts w:ascii="Times New Roman" w:hAnsi="Times New Roman" w:cs="Times New Roman"/>
              </w:rPr>
            </w:pPr>
            <w:r>
              <w:rPr>
                <w:rFonts w:ascii="Times New Roman" w:hAnsi="Times New Roman" w:cs="Times New Roman"/>
              </w:rPr>
              <w:t>Dominant forest type</w:t>
            </w:r>
          </w:p>
        </w:tc>
        <w:tc>
          <w:tcPr>
            <w:tcW w:w="5342" w:type="dxa"/>
          </w:tcPr>
          <w:p w14:paraId="1E2C815C" w14:textId="5D5036D3" w:rsidR="00C44649" w:rsidRDefault="00C44649">
            <w:pPr>
              <w:rPr>
                <w:rFonts w:ascii="Times New Roman" w:hAnsi="Times New Roman" w:cs="Times New Roman"/>
              </w:rPr>
            </w:pPr>
            <w:r>
              <w:rPr>
                <w:rFonts w:ascii="Times New Roman" w:hAnsi="Times New Roman" w:cs="Times New Roman"/>
              </w:rPr>
              <w:t>Description of dominant forest type in ecoregion of focus</w:t>
            </w:r>
          </w:p>
        </w:tc>
      </w:tr>
      <w:tr w:rsidR="00C44649" w14:paraId="713D2BF0" w14:textId="77777777" w:rsidTr="008E646D">
        <w:tc>
          <w:tcPr>
            <w:tcW w:w="1166" w:type="dxa"/>
            <w:vMerge/>
            <w:shd w:val="clear" w:color="auto" w:fill="E2EFD9" w:themeFill="accent6" w:themeFillTint="33"/>
            <w:textDirection w:val="btLr"/>
            <w:vAlign w:val="center"/>
          </w:tcPr>
          <w:p w14:paraId="5C0C01DB" w14:textId="12E6DDFF" w:rsidR="00C44649" w:rsidRDefault="00C44649" w:rsidP="00411C60">
            <w:pPr>
              <w:ind w:left="113" w:right="113"/>
              <w:jc w:val="center"/>
              <w:rPr>
                <w:rFonts w:ascii="Times New Roman" w:hAnsi="Times New Roman" w:cs="Times New Roman"/>
              </w:rPr>
            </w:pPr>
          </w:p>
        </w:tc>
        <w:tc>
          <w:tcPr>
            <w:tcW w:w="2842" w:type="dxa"/>
          </w:tcPr>
          <w:p w14:paraId="4AB4DCD5" w14:textId="4DCE9D5A" w:rsidR="00C44649" w:rsidRDefault="00C44649">
            <w:pPr>
              <w:rPr>
                <w:rFonts w:ascii="Times New Roman" w:hAnsi="Times New Roman" w:cs="Times New Roman"/>
              </w:rPr>
            </w:pPr>
            <w:r>
              <w:rPr>
                <w:rFonts w:ascii="Times New Roman" w:hAnsi="Times New Roman" w:cs="Times New Roman"/>
              </w:rPr>
              <w:t>Percent even-aged management</w:t>
            </w:r>
          </w:p>
        </w:tc>
        <w:tc>
          <w:tcPr>
            <w:tcW w:w="5342" w:type="dxa"/>
          </w:tcPr>
          <w:p w14:paraId="1788AC0D" w14:textId="5ED34518" w:rsidR="00C44649" w:rsidRDefault="00C44649">
            <w:pPr>
              <w:rPr>
                <w:rFonts w:ascii="Times New Roman" w:hAnsi="Times New Roman" w:cs="Times New Roman"/>
              </w:rPr>
            </w:pPr>
            <w:r>
              <w:rPr>
                <w:rFonts w:ascii="Times New Roman" w:hAnsi="Times New Roman" w:cs="Times New Roman"/>
              </w:rPr>
              <w:t>Percent of forests under even-aged management</w:t>
            </w:r>
            <w:r w:rsidR="003E5D78">
              <w:rPr>
                <w:rFonts w:ascii="Times New Roman" w:hAnsi="Times New Roman" w:cs="Times New Roman"/>
              </w:rPr>
              <w:t xml:space="preserve"> and/or related commentary</w:t>
            </w:r>
          </w:p>
        </w:tc>
      </w:tr>
      <w:tr w:rsidR="00C44649" w14:paraId="0FE078F6" w14:textId="77777777" w:rsidTr="008E646D">
        <w:tc>
          <w:tcPr>
            <w:tcW w:w="1166" w:type="dxa"/>
            <w:vMerge/>
            <w:shd w:val="clear" w:color="auto" w:fill="E2EFD9" w:themeFill="accent6" w:themeFillTint="33"/>
          </w:tcPr>
          <w:p w14:paraId="236D00A9" w14:textId="77777777" w:rsidR="00C44649" w:rsidRDefault="00C44649">
            <w:pPr>
              <w:rPr>
                <w:rFonts w:ascii="Times New Roman" w:hAnsi="Times New Roman" w:cs="Times New Roman"/>
              </w:rPr>
            </w:pPr>
          </w:p>
        </w:tc>
        <w:tc>
          <w:tcPr>
            <w:tcW w:w="2842" w:type="dxa"/>
          </w:tcPr>
          <w:p w14:paraId="52CB7F63" w14:textId="4F4E999D" w:rsidR="00C44649" w:rsidRDefault="00C44649">
            <w:pPr>
              <w:rPr>
                <w:rFonts w:ascii="Times New Roman" w:hAnsi="Times New Roman" w:cs="Times New Roman"/>
              </w:rPr>
            </w:pPr>
            <w:r>
              <w:rPr>
                <w:rFonts w:ascii="Times New Roman" w:hAnsi="Times New Roman" w:cs="Times New Roman"/>
              </w:rPr>
              <w:t>Even-aged rotation age</w:t>
            </w:r>
          </w:p>
        </w:tc>
        <w:tc>
          <w:tcPr>
            <w:tcW w:w="5342" w:type="dxa"/>
          </w:tcPr>
          <w:p w14:paraId="63E2D3B3" w14:textId="4A19125F" w:rsidR="00C44649" w:rsidRDefault="00C44649">
            <w:pPr>
              <w:rPr>
                <w:rFonts w:ascii="Times New Roman" w:hAnsi="Times New Roman" w:cs="Times New Roman"/>
              </w:rPr>
            </w:pPr>
            <w:r>
              <w:rPr>
                <w:rFonts w:ascii="Times New Roman" w:hAnsi="Times New Roman" w:cs="Times New Roman"/>
              </w:rPr>
              <w:t>Age or range of ages that forests under even-aged management are typically harvested</w:t>
            </w:r>
            <w:r w:rsidR="003E5D78">
              <w:rPr>
                <w:rFonts w:ascii="Times New Roman" w:hAnsi="Times New Roman" w:cs="Times New Roman"/>
              </w:rPr>
              <w:t xml:space="preserve"> </w:t>
            </w:r>
          </w:p>
        </w:tc>
      </w:tr>
      <w:tr w:rsidR="00C44649" w14:paraId="4F9D634E" w14:textId="77777777" w:rsidTr="008E646D">
        <w:tc>
          <w:tcPr>
            <w:tcW w:w="1166" w:type="dxa"/>
            <w:vMerge/>
            <w:shd w:val="clear" w:color="auto" w:fill="E2EFD9" w:themeFill="accent6" w:themeFillTint="33"/>
          </w:tcPr>
          <w:p w14:paraId="680418D6" w14:textId="77777777" w:rsidR="00C44649" w:rsidRDefault="00C44649">
            <w:pPr>
              <w:rPr>
                <w:rFonts w:ascii="Times New Roman" w:hAnsi="Times New Roman" w:cs="Times New Roman"/>
              </w:rPr>
            </w:pPr>
          </w:p>
        </w:tc>
        <w:tc>
          <w:tcPr>
            <w:tcW w:w="2842" w:type="dxa"/>
          </w:tcPr>
          <w:p w14:paraId="318D1D4E" w14:textId="6A27C1DC" w:rsidR="00C44649" w:rsidRDefault="00C44649">
            <w:pPr>
              <w:rPr>
                <w:rFonts w:ascii="Times New Roman" w:hAnsi="Times New Roman" w:cs="Times New Roman"/>
              </w:rPr>
            </w:pPr>
            <w:r>
              <w:rPr>
                <w:rFonts w:ascii="Times New Roman" w:hAnsi="Times New Roman" w:cs="Times New Roman"/>
              </w:rPr>
              <w:t>Percent even-aged pre-commercial thin</w:t>
            </w:r>
          </w:p>
        </w:tc>
        <w:tc>
          <w:tcPr>
            <w:tcW w:w="5342" w:type="dxa"/>
          </w:tcPr>
          <w:p w14:paraId="0DAA0C0F" w14:textId="42CF90F4" w:rsidR="00C44649" w:rsidRDefault="00C44649">
            <w:pPr>
              <w:rPr>
                <w:rFonts w:ascii="Times New Roman" w:hAnsi="Times New Roman" w:cs="Times New Roman"/>
              </w:rPr>
            </w:pPr>
            <w:r>
              <w:rPr>
                <w:rFonts w:ascii="Times New Roman" w:hAnsi="Times New Roman" w:cs="Times New Roman"/>
              </w:rPr>
              <w:t>Percent of forests under even-aged management that receive a pre-commercial thin</w:t>
            </w:r>
            <w:r w:rsidR="003E5D78">
              <w:rPr>
                <w:rFonts w:ascii="Times New Roman" w:hAnsi="Times New Roman" w:cs="Times New Roman"/>
              </w:rPr>
              <w:t xml:space="preserve"> </w:t>
            </w:r>
            <w:r w:rsidR="003E5D78">
              <w:rPr>
                <w:rFonts w:ascii="Times New Roman" w:hAnsi="Times New Roman" w:cs="Times New Roman"/>
              </w:rPr>
              <w:t>and/or related commentary</w:t>
            </w:r>
          </w:p>
        </w:tc>
      </w:tr>
      <w:tr w:rsidR="00C44649" w14:paraId="74552561" w14:textId="77777777" w:rsidTr="008E646D">
        <w:tc>
          <w:tcPr>
            <w:tcW w:w="1166" w:type="dxa"/>
            <w:vMerge/>
            <w:shd w:val="clear" w:color="auto" w:fill="E2EFD9" w:themeFill="accent6" w:themeFillTint="33"/>
          </w:tcPr>
          <w:p w14:paraId="3F36D1F0" w14:textId="77777777" w:rsidR="00C44649" w:rsidRDefault="00C44649">
            <w:pPr>
              <w:rPr>
                <w:rFonts w:ascii="Times New Roman" w:hAnsi="Times New Roman" w:cs="Times New Roman"/>
              </w:rPr>
            </w:pPr>
          </w:p>
        </w:tc>
        <w:tc>
          <w:tcPr>
            <w:tcW w:w="2842" w:type="dxa"/>
          </w:tcPr>
          <w:p w14:paraId="63F78897" w14:textId="109942FB" w:rsidR="00C44649" w:rsidRDefault="00C44649">
            <w:pPr>
              <w:rPr>
                <w:rFonts w:ascii="Times New Roman" w:hAnsi="Times New Roman" w:cs="Times New Roman"/>
              </w:rPr>
            </w:pPr>
            <w:r>
              <w:rPr>
                <w:rFonts w:ascii="Times New Roman" w:hAnsi="Times New Roman" w:cs="Times New Roman"/>
              </w:rPr>
              <w:t>Percent even-aged commercial thin</w:t>
            </w:r>
          </w:p>
        </w:tc>
        <w:tc>
          <w:tcPr>
            <w:tcW w:w="5342" w:type="dxa"/>
          </w:tcPr>
          <w:p w14:paraId="2A400038" w14:textId="735EDAA1" w:rsidR="00C44649" w:rsidRDefault="00C44649">
            <w:pPr>
              <w:rPr>
                <w:rFonts w:ascii="Times New Roman" w:hAnsi="Times New Roman" w:cs="Times New Roman"/>
              </w:rPr>
            </w:pPr>
            <w:r>
              <w:rPr>
                <w:rFonts w:ascii="Times New Roman" w:hAnsi="Times New Roman" w:cs="Times New Roman"/>
              </w:rPr>
              <w:t>Percent of forests under even-aged management that receive a commercial thin</w:t>
            </w:r>
            <w:r w:rsidR="003E5D78">
              <w:rPr>
                <w:rFonts w:ascii="Times New Roman" w:hAnsi="Times New Roman" w:cs="Times New Roman"/>
              </w:rPr>
              <w:t xml:space="preserve"> </w:t>
            </w:r>
            <w:r w:rsidR="003E5D78">
              <w:rPr>
                <w:rFonts w:ascii="Times New Roman" w:hAnsi="Times New Roman" w:cs="Times New Roman"/>
              </w:rPr>
              <w:t>and/or related commentary</w:t>
            </w:r>
          </w:p>
        </w:tc>
      </w:tr>
      <w:tr w:rsidR="00C44649" w14:paraId="65805746" w14:textId="77777777" w:rsidTr="008E646D">
        <w:tc>
          <w:tcPr>
            <w:tcW w:w="1166" w:type="dxa"/>
            <w:vMerge/>
            <w:shd w:val="clear" w:color="auto" w:fill="E2EFD9" w:themeFill="accent6" w:themeFillTint="33"/>
          </w:tcPr>
          <w:p w14:paraId="43F334EE" w14:textId="77777777" w:rsidR="00C44649" w:rsidRDefault="00C44649">
            <w:pPr>
              <w:rPr>
                <w:rFonts w:ascii="Times New Roman" w:hAnsi="Times New Roman" w:cs="Times New Roman"/>
              </w:rPr>
            </w:pPr>
          </w:p>
        </w:tc>
        <w:tc>
          <w:tcPr>
            <w:tcW w:w="2842" w:type="dxa"/>
          </w:tcPr>
          <w:p w14:paraId="0187ED8F" w14:textId="2B956C1B" w:rsidR="00C44649" w:rsidRDefault="00C44649">
            <w:pPr>
              <w:rPr>
                <w:rFonts w:ascii="Times New Roman" w:hAnsi="Times New Roman" w:cs="Times New Roman"/>
              </w:rPr>
            </w:pPr>
            <w:r>
              <w:rPr>
                <w:rFonts w:ascii="Times New Roman" w:hAnsi="Times New Roman" w:cs="Times New Roman"/>
              </w:rPr>
              <w:t>Even-aged commercial thin age</w:t>
            </w:r>
          </w:p>
        </w:tc>
        <w:tc>
          <w:tcPr>
            <w:tcW w:w="5342" w:type="dxa"/>
          </w:tcPr>
          <w:p w14:paraId="56B1290A" w14:textId="28854166" w:rsidR="00C44649" w:rsidRDefault="00C44649">
            <w:pPr>
              <w:rPr>
                <w:rFonts w:ascii="Times New Roman" w:hAnsi="Times New Roman" w:cs="Times New Roman"/>
              </w:rPr>
            </w:pPr>
            <w:r>
              <w:rPr>
                <w:rFonts w:ascii="Times New Roman" w:hAnsi="Times New Roman" w:cs="Times New Roman"/>
              </w:rPr>
              <w:t>Stand age or range of ages that forests under even-aged management are typically commercially thinned</w:t>
            </w:r>
          </w:p>
        </w:tc>
      </w:tr>
      <w:tr w:rsidR="00C44649" w14:paraId="57F8F859" w14:textId="77777777" w:rsidTr="008E646D">
        <w:tc>
          <w:tcPr>
            <w:tcW w:w="1166" w:type="dxa"/>
            <w:vMerge/>
            <w:shd w:val="clear" w:color="auto" w:fill="E2EFD9" w:themeFill="accent6" w:themeFillTint="33"/>
          </w:tcPr>
          <w:p w14:paraId="617D3118" w14:textId="77777777" w:rsidR="00C44649" w:rsidRDefault="00C44649">
            <w:pPr>
              <w:rPr>
                <w:rFonts w:ascii="Times New Roman" w:hAnsi="Times New Roman" w:cs="Times New Roman"/>
              </w:rPr>
            </w:pPr>
          </w:p>
        </w:tc>
        <w:tc>
          <w:tcPr>
            <w:tcW w:w="2842" w:type="dxa"/>
          </w:tcPr>
          <w:p w14:paraId="07A0FA4A" w14:textId="2E5168A6" w:rsidR="00C44649" w:rsidRDefault="00C44649">
            <w:pPr>
              <w:rPr>
                <w:rFonts w:ascii="Times New Roman" w:hAnsi="Times New Roman" w:cs="Times New Roman"/>
              </w:rPr>
            </w:pPr>
            <w:r>
              <w:rPr>
                <w:rFonts w:ascii="Times New Roman" w:hAnsi="Times New Roman" w:cs="Times New Roman"/>
              </w:rPr>
              <w:t>Percent even-aged additional commercial thin</w:t>
            </w:r>
          </w:p>
        </w:tc>
        <w:tc>
          <w:tcPr>
            <w:tcW w:w="5342" w:type="dxa"/>
          </w:tcPr>
          <w:p w14:paraId="45AEA4E6" w14:textId="3C05EB1A" w:rsidR="00C44649" w:rsidRDefault="00C44649">
            <w:pPr>
              <w:rPr>
                <w:rFonts w:ascii="Times New Roman" w:hAnsi="Times New Roman" w:cs="Times New Roman"/>
              </w:rPr>
            </w:pPr>
            <w:r>
              <w:rPr>
                <w:rFonts w:ascii="Times New Roman" w:hAnsi="Times New Roman" w:cs="Times New Roman"/>
              </w:rPr>
              <w:t>Percent of forests under even-aged management that receive more than one commercial thin</w:t>
            </w:r>
            <w:r w:rsidR="003E5D78">
              <w:rPr>
                <w:rFonts w:ascii="Times New Roman" w:hAnsi="Times New Roman" w:cs="Times New Roman"/>
              </w:rPr>
              <w:t xml:space="preserve"> </w:t>
            </w:r>
            <w:r w:rsidR="003E5D78">
              <w:rPr>
                <w:rFonts w:ascii="Times New Roman" w:hAnsi="Times New Roman" w:cs="Times New Roman"/>
              </w:rPr>
              <w:t>and/or related commentary</w:t>
            </w:r>
          </w:p>
        </w:tc>
      </w:tr>
      <w:tr w:rsidR="00C44649" w14:paraId="11EAE1E0" w14:textId="77777777" w:rsidTr="008E646D">
        <w:tc>
          <w:tcPr>
            <w:tcW w:w="1166" w:type="dxa"/>
            <w:vMerge/>
            <w:shd w:val="clear" w:color="auto" w:fill="E2EFD9" w:themeFill="accent6" w:themeFillTint="33"/>
          </w:tcPr>
          <w:p w14:paraId="696BD804" w14:textId="77777777" w:rsidR="00C44649" w:rsidRDefault="00C44649">
            <w:pPr>
              <w:rPr>
                <w:rFonts w:ascii="Times New Roman" w:hAnsi="Times New Roman" w:cs="Times New Roman"/>
              </w:rPr>
            </w:pPr>
          </w:p>
        </w:tc>
        <w:tc>
          <w:tcPr>
            <w:tcW w:w="2842" w:type="dxa"/>
          </w:tcPr>
          <w:p w14:paraId="055C64A6" w14:textId="427DF2A1" w:rsidR="00C44649" w:rsidRDefault="00C44649">
            <w:pPr>
              <w:rPr>
                <w:rFonts w:ascii="Times New Roman" w:hAnsi="Times New Roman" w:cs="Times New Roman"/>
              </w:rPr>
            </w:pPr>
            <w:r>
              <w:rPr>
                <w:rFonts w:ascii="Times New Roman" w:hAnsi="Times New Roman" w:cs="Times New Roman"/>
              </w:rPr>
              <w:t>Even-aged additional commercial thin age</w:t>
            </w:r>
          </w:p>
        </w:tc>
        <w:tc>
          <w:tcPr>
            <w:tcW w:w="5342" w:type="dxa"/>
          </w:tcPr>
          <w:p w14:paraId="448DE083" w14:textId="57D84791" w:rsidR="00C44649" w:rsidRDefault="00C44649">
            <w:pPr>
              <w:rPr>
                <w:rFonts w:ascii="Times New Roman" w:hAnsi="Times New Roman" w:cs="Times New Roman"/>
              </w:rPr>
            </w:pPr>
            <w:r>
              <w:rPr>
                <w:rFonts w:ascii="Times New Roman" w:hAnsi="Times New Roman" w:cs="Times New Roman"/>
              </w:rPr>
              <w:t>Stand age or range of ages that forests under even-aged management are typically commercially thinned, after initial commercial thinning</w:t>
            </w:r>
          </w:p>
        </w:tc>
      </w:tr>
      <w:tr w:rsidR="00C44649" w14:paraId="38DB1408" w14:textId="77777777" w:rsidTr="008E646D">
        <w:tc>
          <w:tcPr>
            <w:tcW w:w="1166" w:type="dxa"/>
            <w:vMerge/>
            <w:shd w:val="clear" w:color="auto" w:fill="E2EFD9" w:themeFill="accent6" w:themeFillTint="33"/>
          </w:tcPr>
          <w:p w14:paraId="7B39E204" w14:textId="77777777" w:rsidR="00C44649" w:rsidRPr="00DF2331" w:rsidRDefault="00C44649">
            <w:pPr>
              <w:rPr>
                <w:rFonts w:ascii="Times New Roman" w:hAnsi="Times New Roman" w:cs="Times New Roman"/>
                <w:i/>
                <w:iCs/>
              </w:rPr>
            </w:pPr>
          </w:p>
        </w:tc>
        <w:tc>
          <w:tcPr>
            <w:tcW w:w="2842" w:type="dxa"/>
            <w:shd w:val="clear" w:color="auto" w:fill="FFF2CC" w:themeFill="accent4" w:themeFillTint="33"/>
          </w:tcPr>
          <w:p w14:paraId="7B06C42E" w14:textId="694AF22F" w:rsidR="00C44649" w:rsidRPr="00DF2331" w:rsidRDefault="00C44649">
            <w:pPr>
              <w:rPr>
                <w:rFonts w:ascii="Times New Roman" w:hAnsi="Times New Roman" w:cs="Times New Roman"/>
                <w:i/>
                <w:iCs/>
              </w:rPr>
            </w:pPr>
            <w:commentRangeStart w:id="2"/>
            <w:r w:rsidRPr="00DF2331">
              <w:rPr>
                <w:rFonts w:ascii="Times New Roman" w:hAnsi="Times New Roman" w:cs="Times New Roman"/>
                <w:i/>
                <w:iCs/>
              </w:rPr>
              <w:t>Insert</w:t>
            </w:r>
            <w:commentRangeEnd w:id="2"/>
            <w:r>
              <w:rPr>
                <w:rStyle w:val="CommentReference"/>
              </w:rPr>
              <w:commentReference w:id="2"/>
            </w:r>
            <w:r w:rsidRPr="00DF2331">
              <w:rPr>
                <w:rFonts w:ascii="Times New Roman" w:hAnsi="Times New Roman" w:cs="Times New Roman"/>
                <w:i/>
                <w:iCs/>
              </w:rPr>
              <w:t xml:space="preserve"> additional codes for prescriptions and targets for thinning operations</w:t>
            </w:r>
            <w:r>
              <w:rPr>
                <w:rFonts w:ascii="Times New Roman" w:hAnsi="Times New Roman" w:cs="Times New Roman"/>
                <w:i/>
                <w:iCs/>
              </w:rPr>
              <w:t xml:space="preserve"> in even-aged forests</w:t>
            </w:r>
          </w:p>
        </w:tc>
        <w:tc>
          <w:tcPr>
            <w:tcW w:w="5342" w:type="dxa"/>
            <w:shd w:val="clear" w:color="auto" w:fill="FFF2CC" w:themeFill="accent4" w:themeFillTint="33"/>
          </w:tcPr>
          <w:p w14:paraId="4DA11CCF" w14:textId="77777777" w:rsidR="00C44649" w:rsidRPr="00DF2331" w:rsidRDefault="00C44649">
            <w:pPr>
              <w:rPr>
                <w:rFonts w:ascii="Times New Roman" w:hAnsi="Times New Roman" w:cs="Times New Roman"/>
                <w:i/>
                <w:iCs/>
              </w:rPr>
            </w:pPr>
          </w:p>
        </w:tc>
      </w:tr>
      <w:tr w:rsidR="00411C60" w14:paraId="15ED7394" w14:textId="77777777" w:rsidTr="008E646D">
        <w:tc>
          <w:tcPr>
            <w:tcW w:w="1166" w:type="dxa"/>
            <w:vMerge w:val="restart"/>
            <w:shd w:val="clear" w:color="auto" w:fill="E2EFD9" w:themeFill="accent6" w:themeFillTint="33"/>
            <w:textDirection w:val="btLr"/>
            <w:vAlign w:val="center"/>
          </w:tcPr>
          <w:p w14:paraId="0EB43ECC" w14:textId="120CA4E6" w:rsidR="00411C60" w:rsidRDefault="00411C60" w:rsidP="00411C60">
            <w:pPr>
              <w:ind w:left="113" w:right="113"/>
              <w:jc w:val="center"/>
              <w:rPr>
                <w:rFonts w:ascii="Times New Roman" w:hAnsi="Times New Roman" w:cs="Times New Roman"/>
              </w:rPr>
            </w:pPr>
            <w:r>
              <w:rPr>
                <w:rFonts w:ascii="Times New Roman" w:hAnsi="Times New Roman" w:cs="Times New Roman"/>
              </w:rPr>
              <w:t>Uneven-aged management</w:t>
            </w:r>
          </w:p>
        </w:tc>
        <w:tc>
          <w:tcPr>
            <w:tcW w:w="2842" w:type="dxa"/>
            <w:shd w:val="clear" w:color="auto" w:fill="auto"/>
          </w:tcPr>
          <w:p w14:paraId="5010E266" w14:textId="463732AF" w:rsidR="00411C60" w:rsidRPr="00DF2331" w:rsidRDefault="00411C60" w:rsidP="00DF2331">
            <w:pPr>
              <w:rPr>
                <w:rFonts w:ascii="Times New Roman" w:hAnsi="Times New Roman" w:cs="Times New Roman"/>
                <w:i/>
                <w:iCs/>
              </w:rPr>
            </w:pPr>
            <w:r>
              <w:rPr>
                <w:rFonts w:ascii="Times New Roman" w:hAnsi="Times New Roman" w:cs="Times New Roman"/>
              </w:rPr>
              <w:t xml:space="preserve">Percent </w:t>
            </w:r>
            <w:r w:rsidR="0072595D">
              <w:rPr>
                <w:rFonts w:ascii="Times New Roman" w:hAnsi="Times New Roman" w:cs="Times New Roman"/>
              </w:rPr>
              <w:t>u</w:t>
            </w:r>
            <w:r>
              <w:rPr>
                <w:rFonts w:ascii="Times New Roman" w:hAnsi="Times New Roman" w:cs="Times New Roman"/>
              </w:rPr>
              <w:t>neven-</w:t>
            </w:r>
            <w:r w:rsidR="0072595D">
              <w:rPr>
                <w:rFonts w:ascii="Times New Roman" w:hAnsi="Times New Roman" w:cs="Times New Roman"/>
              </w:rPr>
              <w:t>a</w:t>
            </w:r>
            <w:r>
              <w:rPr>
                <w:rFonts w:ascii="Times New Roman" w:hAnsi="Times New Roman" w:cs="Times New Roman"/>
              </w:rPr>
              <w:t xml:space="preserve">ged </w:t>
            </w:r>
            <w:r w:rsidR="0072595D">
              <w:rPr>
                <w:rFonts w:ascii="Times New Roman" w:hAnsi="Times New Roman" w:cs="Times New Roman"/>
              </w:rPr>
              <w:t>m</w:t>
            </w:r>
            <w:r>
              <w:rPr>
                <w:rFonts w:ascii="Times New Roman" w:hAnsi="Times New Roman" w:cs="Times New Roman"/>
              </w:rPr>
              <w:t>anagement</w:t>
            </w:r>
          </w:p>
        </w:tc>
        <w:tc>
          <w:tcPr>
            <w:tcW w:w="5342" w:type="dxa"/>
            <w:shd w:val="clear" w:color="auto" w:fill="auto"/>
          </w:tcPr>
          <w:p w14:paraId="32CA4CB4" w14:textId="6AF1C5ED" w:rsidR="00411C60" w:rsidRPr="00DF2331" w:rsidRDefault="00411C60" w:rsidP="00DF2331">
            <w:pPr>
              <w:rPr>
                <w:rFonts w:ascii="Times New Roman" w:hAnsi="Times New Roman" w:cs="Times New Roman"/>
                <w:i/>
                <w:iCs/>
              </w:rPr>
            </w:pPr>
            <w:r>
              <w:rPr>
                <w:rFonts w:ascii="Times New Roman" w:hAnsi="Times New Roman" w:cs="Times New Roman"/>
              </w:rPr>
              <w:t>Percent of forests under uneven-aged management</w:t>
            </w:r>
          </w:p>
        </w:tc>
      </w:tr>
      <w:tr w:rsidR="00411C60" w14:paraId="04262B05" w14:textId="77777777" w:rsidTr="008E646D">
        <w:tc>
          <w:tcPr>
            <w:tcW w:w="1166" w:type="dxa"/>
            <w:vMerge/>
            <w:shd w:val="clear" w:color="auto" w:fill="E2EFD9" w:themeFill="accent6" w:themeFillTint="33"/>
          </w:tcPr>
          <w:p w14:paraId="47863298" w14:textId="77777777" w:rsidR="00411C60" w:rsidRDefault="00411C60" w:rsidP="00DF2331">
            <w:pPr>
              <w:rPr>
                <w:rFonts w:ascii="Times New Roman" w:hAnsi="Times New Roman" w:cs="Times New Roman"/>
                <w:i/>
                <w:iCs/>
              </w:rPr>
            </w:pPr>
          </w:p>
        </w:tc>
        <w:tc>
          <w:tcPr>
            <w:tcW w:w="2842" w:type="dxa"/>
            <w:shd w:val="clear" w:color="auto" w:fill="FFF2CC" w:themeFill="accent4" w:themeFillTint="33"/>
          </w:tcPr>
          <w:p w14:paraId="73A1AB83" w14:textId="33D9D9D3" w:rsidR="00411C60" w:rsidRPr="00DF2331" w:rsidRDefault="00411C60" w:rsidP="00DF2331">
            <w:pPr>
              <w:rPr>
                <w:rFonts w:ascii="Times New Roman" w:hAnsi="Times New Roman" w:cs="Times New Roman"/>
                <w:i/>
                <w:iCs/>
              </w:rPr>
            </w:pPr>
            <w:commentRangeStart w:id="3"/>
            <w:r>
              <w:rPr>
                <w:rFonts w:ascii="Times New Roman" w:hAnsi="Times New Roman" w:cs="Times New Roman"/>
                <w:i/>
                <w:iCs/>
              </w:rPr>
              <w:t>Insert</w:t>
            </w:r>
            <w:commentRangeEnd w:id="3"/>
            <w:r w:rsidR="00693126">
              <w:rPr>
                <w:rStyle w:val="CommentReference"/>
              </w:rPr>
              <w:commentReference w:id="3"/>
            </w:r>
            <w:r>
              <w:rPr>
                <w:rFonts w:ascii="Times New Roman" w:hAnsi="Times New Roman" w:cs="Times New Roman"/>
                <w:i/>
                <w:iCs/>
              </w:rPr>
              <w:t xml:space="preserve"> additional codes for common prescriptions and cutting cycles in uneven-aged forests</w:t>
            </w:r>
          </w:p>
        </w:tc>
        <w:tc>
          <w:tcPr>
            <w:tcW w:w="5342" w:type="dxa"/>
            <w:shd w:val="clear" w:color="auto" w:fill="FFF2CC" w:themeFill="accent4" w:themeFillTint="33"/>
          </w:tcPr>
          <w:p w14:paraId="1C3DA66B" w14:textId="77777777" w:rsidR="00411C60" w:rsidRPr="00DF2331" w:rsidRDefault="00411C60" w:rsidP="00DF2331">
            <w:pPr>
              <w:rPr>
                <w:rFonts w:ascii="Times New Roman" w:hAnsi="Times New Roman" w:cs="Times New Roman"/>
                <w:i/>
                <w:iCs/>
              </w:rPr>
            </w:pPr>
          </w:p>
        </w:tc>
      </w:tr>
      <w:tr w:rsidR="0072595D" w14:paraId="13D4D8AF" w14:textId="77777777" w:rsidTr="008E646D">
        <w:tc>
          <w:tcPr>
            <w:tcW w:w="1166" w:type="dxa"/>
            <w:vMerge w:val="restart"/>
            <w:shd w:val="clear" w:color="auto" w:fill="E2EFD9" w:themeFill="accent6" w:themeFillTint="33"/>
            <w:textDirection w:val="btLr"/>
            <w:vAlign w:val="center"/>
          </w:tcPr>
          <w:p w14:paraId="47C0EC0E" w14:textId="23EA7DF5" w:rsidR="0072595D" w:rsidRPr="0072595D" w:rsidRDefault="0072595D" w:rsidP="0072595D">
            <w:pPr>
              <w:ind w:left="113" w:right="113"/>
              <w:jc w:val="center"/>
              <w:rPr>
                <w:rFonts w:ascii="Times New Roman" w:hAnsi="Times New Roman" w:cs="Times New Roman"/>
              </w:rPr>
            </w:pPr>
            <w:r>
              <w:rPr>
                <w:rFonts w:ascii="Times New Roman" w:hAnsi="Times New Roman" w:cs="Times New Roman"/>
              </w:rPr>
              <w:t>Harvest systems</w:t>
            </w:r>
          </w:p>
        </w:tc>
        <w:tc>
          <w:tcPr>
            <w:tcW w:w="2842" w:type="dxa"/>
            <w:shd w:val="clear" w:color="auto" w:fill="auto"/>
          </w:tcPr>
          <w:p w14:paraId="74548FBE" w14:textId="40F767FD" w:rsidR="0072595D" w:rsidRPr="00411C60" w:rsidRDefault="0072595D" w:rsidP="00DF2331">
            <w:pPr>
              <w:rPr>
                <w:rFonts w:ascii="Times New Roman" w:hAnsi="Times New Roman" w:cs="Times New Roman"/>
              </w:rPr>
            </w:pPr>
            <w:r>
              <w:rPr>
                <w:rFonts w:ascii="Times New Roman" w:hAnsi="Times New Roman" w:cs="Times New Roman"/>
              </w:rPr>
              <w:t>Percent log-length vs whole tree harvest</w:t>
            </w:r>
          </w:p>
        </w:tc>
        <w:tc>
          <w:tcPr>
            <w:tcW w:w="5342" w:type="dxa"/>
            <w:shd w:val="clear" w:color="auto" w:fill="auto"/>
          </w:tcPr>
          <w:p w14:paraId="6B1B5D3D" w14:textId="77FA1247" w:rsidR="0072595D" w:rsidRPr="00411C60" w:rsidRDefault="0072595D" w:rsidP="00DF2331">
            <w:pPr>
              <w:rPr>
                <w:rFonts w:ascii="Times New Roman" w:hAnsi="Times New Roman" w:cs="Times New Roman"/>
              </w:rPr>
            </w:pPr>
            <w:r>
              <w:rPr>
                <w:rFonts w:ascii="Times New Roman" w:hAnsi="Times New Roman" w:cs="Times New Roman"/>
              </w:rPr>
              <w:t>Percent of harvested acres that use log-length harvest systems versus whole-tree harvest systems</w:t>
            </w:r>
          </w:p>
        </w:tc>
      </w:tr>
      <w:tr w:rsidR="0072595D" w14:paraId="60E4FFD9" w14:textId="77777777" w:rsidTr="008E646D">
        <w:tc>
          <w:tcPr>
            <w:tcW w:w="1166" w:type="dxa"/>
            <w:vMerge/>
            <w:shd w:val="clear" w:color="auto" w:fill="E2EFD9" w:themeFill="accent6" w:themeFillTint="33"/>
          </w:tcPr>
          <w:p w14:paraId="44BA8C65" w14:textId="77777777" w:rsidR="0072595D" w:rsidRPr="00DF2331" w:rsidRDefault="0072595D" w:rsidP="00DF2331">
            <w:pPr>
              <w:rPr>
                <w:rFonts w:ascii="Times New Roman" w:hAnsi="Times New Roman" w:cs="Times New Roman"/>
                <w:i/>
                <w:iCs/>
              </w:rPr>
            </w:pPr>
          </w:p>
        </w:tc>
        <w:tc>
          <w:tcPr>
            <w:tcW w:w="2842" w:type="dxa"/>
            <w:shd w:val="clear" w:color="auto" w:fill="auto"/>
          </w:tcPr>
          <w:p w14:paraId="43A8C952" w14:textId="1B3F3FB1" w:rsidR="0072595D" w:rsidRDefault="0072595D" w:rsidP="00DF2331">
            <w:pPr>
              <w:rPr>
                <w:rFonts w:ascii="Times New Roman" w:hAnsi="Times New Roman" w:cs="Times New Roman"/>
              </w:rPr>
            </w:pPr>
            <w:r>
              <w:rPr>
                <w:rFonts w:ascii="Times New Roman" w:hAnsi="Times New Roman" w:cs="Times New Roman"/>
              </w:rPr>
              <w:t>Logging Slash</w:t>
            </w:r>
          </w:p>
        </w:tc>
        <w:tc>
          <w:tcPr>
            <w:tcW w:w="5342" w:type="dxa"/>
            <w:shd w:val="clear" w:color="auto" w:fill="auto"/>
          </w:tcPr>
          <w:p w14:paraId="3D402555" w14:textId="78146366" w:rsidR="0072595D" w:rsidRDefault="0072595D" w:rsidP="00DF2331">
            <w:pPr>
              <w:rPr>
                <w:rFonts w:ascii="Times New Roman" w:hAnsi="Times New Roman" w:cs="Times New Roman"/>
              </w:rPr>
            </w:pPr>
            <w:r>
              <w:rPr>
                <w:rFonts w:ascii="Times New Roman" w:hAnsi="Times New Roman" w:cs="Times New Roman"/>
              </w:rPr>
              <w:t>Treatment of logging slash in forests under even and/or uneven-aged management</w:t>
            </w:r>
          </w:p>
        </w:tc>
      </w:tr>
      <w:tr w:rsidR="0072595D" w14:paraId="58B7E552" w14:textId="77777777" w:rsidTr="008E646D">
        <w:tc>
          <w:tcPr>
            <w:tcW w:w="1166" w:type="dxa"/>
            <w:vMerge w:val="restart"/>
            <w:shd w:val="clear" w:color="auto" w:fill="E2EFD9" w:themeFill="accent6" w:themeFillTint="33"/>
            <w:textDirection w:val="btLr"/>
            <w:vAlign w:val="center"/>
          </w:tcPr>
          <w:p w14:paraId="38965218" w14:textId="0AECA09A" w:rsidR="0072595D" w:rsidRPr="0072595D" w:rsidRDefault="0072595D" w:rsidP="0072595D">
            <w:pPr>
              <w:ind w:left="113" w:right="113"/>
              <w:jc w:val="center"/>
              <w:rPr>
                <w:rFonts w:ascii="Times New Roman" w:hAnsi="Times New Roman" w:cs="Times New Roman"/>
              </w:rPr>
            </w:pPr>
            <w:r>
              <w:rPr>
                <w:rFonts w:ascii="Times New Roman" w:hAnsi="Times New Roman" w:cs="Times New Roman"/>
              </w:rPr>
              <w:t>Fuels Treatments</w:t>
            </w:r>
          </w:p>
        </w:tc>
        <w:tc>
          <w:tcPr>
            <w:tcW w:w="2842" w:type="dxa"/>
            <w:shd w:val="clear" w:color="auto" w:fill="auto"/>
          </w:tcPr>
          <w:p w14:paraId="79D82481" w14:textId="6CC7AC10" w:rsidR="0072595D" w:rsidRDefault="0072595D" w:rsidP="00DF2331">
            <w:pPr>
              <w:rPr>
                <w:rFonts w:ascii="Times New Roman" w:hAnsi="Times New Roman" w:cs="Times New Roman"/>
              </w:rPr>
            </w:pPr>
            <w:r>
              <w:rPr>
                <w:rFonts w:ascii="Times New Roman" w:hAnsi="Times New Roman" w:cs="Times New Roman"/>
              </w:rPr>
              <w:t>Surface-fuels-only treatments</w:t>
            </w:r>
          </w:p>
        </w:tc>
        <w:tc>
          <w:tcPr>
            <w:tcW w:w="5342" w:type="dxa"/>
            <w:shd w:val="clear" w:color="auto" w:fill="auto"/>
          </w:tcPr>
          <w:p w14:paraId="73FD5522" w14:textId="2A60ACED" w:rsidR="0072595D" w:rsidRDefault="0072595D" w:rsidP="00DF2331">
            <w:pPr>
              <w:rPr>
                <w:rFonts w:ascii="Times New Roman" w:hAnsi="Times New Roman" w:cs="Times New Roman"/>
              </w:rPr>
            </w:pPr>
            <w:r>
              <w:rPr>
                <w:rFonts w:ascii="Times New Roman" w:hAnsi="Times New Roman" w:cs="Times New Roman"/>
              </w:rPr>
              <w:t>Surface-fuels-only treatments applied to address wildfire hazard (e.g., prescribed burning, mastication)</w:t>
            </w:r>
          </w:p>
        </w:tc>
      </w:tr>
      <w:tr w:rsidR="0072595D" w14:paraId="3FE32740" w14:textId="77777777" w:rsidTr="008E646D">
        <w:tc>
          <w:tcPr>
            <w:tcW w:w="1166" w:type="dxa"/>
            <w:vMerge/>
            <w:shd w:val="clear" w:color="auto" w:fill="E2EFD9" w:themeFill="accent6" w:themeFillTint="33"/>
          </w:tcPr>
          <w:p w14:paraId="62585846" w14:textId="77777777" w:rsidR="0072595D" w:rsidRPr="00DF2331" w:rsidRDefault="0072595D" w:rsidP="00DF2331">
            <w:pPr>
              <w:rPr>
                <w:rFonts w:ascii="Times New Roman" w:hAnsi="Times New Roman" w:cs="Times New Roman"/>
                <w:i/>
                <w:iCs/>
              </w:rPr>
            </w:pPr>
          </w:p>
        </w:tc>
        <w:tc>
          <w:tcPr>
            <w:tcW w:w="2842" w:type="dxa"/>
            <w:shd w:val="clear" w:color="auto" w:fill="auto"/>
          </w:tcPr>
          <w:p w14:paraId="723F6BF7" w14:textId="07DD0D2B" w:rsidR="0072595D" w:rsidRDefault="0072595D" w:rsidP="00DF2331">
            <w:pPr>
              <w:rPr>
                <w:rFonts w:ascii="Times New Roman" w:hAnsi="Times New Roman" w:cs="Times New Roman"/>
              </w:rPr>
            </w:pPr>
            <w:commentRangeStart w:id="4"/>
            <w:r>
              <w:rPr>
                <w:rFonts w:ascii="Times New Roman" w:hAnsi="Times New Roman" w:cs="Times New Roman"/>
              </w:rPr>
              <w:t>Percent</w:t>
            </w:r>
            <w:commentRangeEnd w:id="4"/>
            <w:r w:rsidR="003B5A0F">
              <w:rPr>
                <w:rStyle w:val="CommentReference"/>
              </w:rPr>
              <w:commentReference w:id="4"/>
            </w:r>
            <w:r>
              <w:rPr>
                <w:rFonts w:ascii="Times New Roman" w:hAnsi="Times New Roman" w:cs="Times New Roman"/>
              </w:rPr>
              <w:t xml:space="preserve"> surface-fuels-only treatments</w:t>
            </w:r>
          </w:p>
        </w:tc>
        <w:tc>
          <w:tcPr>
            <w:tcW w:w="5342" w:type="dxa"/>
            <w:shd w:val="clear" w:color="auto" w:fill="auto"/>
          </w:tcPr>
          <w:p w14:paraId="061DCA36" w14:textId="52BDC90D" w:rsidR="0072595D" w:rsidRDefault="0072595D" w:rsidP="00DF2331">
            <w:pPr>
              <w:rPr>
                <w:rFonts w:ascii="Times New Roman" w:hAnsi="Times New Roman" w:cs="Times New Roman"/>
              </w:rPr>
            </w:pPr>
            <w:r>
              <w:rPr>
                <w:rFonts w:ascii="Times New Roman" w:hAnsi="Times New Roman" w:cs="Times New Roman"/>
              </w:rPr>
              <w:t>Percent of forested acres on which surface-fuels-only treatments are applied each decade</w:t>
            </w:r>
          </w:p>
        </w:tc>
      </w:tr>
      <w:tr w:rsidR="0072595D" w14:paraId="2BE617B9" w14:textId="77777777" w:rsidTr="008E646D">
        <w:tc>
          <w:tcPr>
            <w:tcW w:w="1166" w:type="dxa"/>
            <w:vMerge/>
            <w:shd w:val="clear" w:color="auto" w:fill="E2EFD9" w:themeFill="accent6" w:themeFillTint="33"/>
          </w:tcPr>
          <w:p w14:paraId="1CEC949B" w14:textId="77777777" w:rsidR="0072595D" w:rsidRPr="00DF2331" w:rsidRDefault="0072595D" w:rsidP="00DF2331">
            <w:pPr>
              <w:rPr>
                <w:rFonts w:ascii="Times New Roman" w:hAnsi="Times New Roman" w:cs="Times New Roman"/>
                <w:i/>
                <w:iCs/>
              </w:rPr>
            </w:pPr>
          </w:p>
        </w:tc>
        <w:tc>
          <w:tcPr>
            <w:tcW w:w="2842" w:type="dxa"/>
            <w:shd w:val="clear" w:color="auto" w:fill="auto"/>
          </w:tcPr>
          <w:p w14:paraId="3B0DCF3B" w14:textId="2407AB81" w:rsidR="0072595D" w:rsidRDefault="0072595D" w:rsidP="00DF2331">
            <w:pPr>
              <w:rPr>
                <w:rFonts w:ascii="Times New Roman" w:hAnsi="Times New Roman" w:cs="Times New Roman"/>
              </w:rPr>
            </w:pPr>
            <w:commentRangeStart w:id="5"/>
            <w:r>
              <w:rPr>
                <w:rFonts w:ascii="Times New Roman" w:hAnsi="Times New Roman" w:cs="Times New Roman"/>
              </w:rPr>
              <w:t>Sub</w:t>
            </w:r>
            <w:commentRangeEnd w:id="5"/>
            <w:r w:rsidR="003B5A0F">
              <w:rPr>
                <w:rStyle w:val="CommentReference"/>
              </w:rPr>
              <w:commentReference w:id="5"/>
            </w:r>
            <w:r>
              <w:rPr>
                <w:rFonts w:ascii="Times New Roman" w:hAnsi="Times New Roman" w:cs="Times New Roman"/>
              </w:rPr>
              <w:t>-merchantable</w:t>
            </w:r>
            <w:r w:rsidR="00BC4E61">
              <w:rPr>
                <w:rFonts w:ascii="Times New Roman" w:hAnsi="Times New Roman" w:cs="Times New Roman"/>
              </w:rPr>
              <w:t xml:space="preserve"> tree cut</w:t>
            </w:r>
          </w:p>
        </w:tc>
        <w:tc>
          <w:tcPr>
            <w:tcW w:w="5342" w:type="dxa"/>
            <w:shd w:val="clear" w:color="auto" w:fill="auto"/>
          </w:tcPr>
          <w:p w14:paraId="1BD3EADE" w14:textId="3F7115E6" w:rsidR="0072595D" w:rsidRDefault="00BC4E61" w:rsidP="00DF2331">
            <w:pPr>
              <w:rPr>
                <w:rFonts w:ascii="Times New Roman" w:hAnsi="Times New Roman" w:cs="Times New Roman"/>
              </w:rPr>
            </w:pPr>
            <w:r>
              <w:rPr>
                <w:rFonts w:ascii="Times New Roman" w:hAnsi="Times New Roman" w:cs="Times New Roman"/>
              </w:rPr>
              <w:t>S</w:t>
            </w:r>
            <w:r w:rsidR="0072595D">
              <w:rPr>
                <w:rFonts w:ascii="Times New Roman" w:hAnsi="Times New Roman" w:cs="Times New Roman"/>
              </w:rPr>
              <w:t xml:space="preserve">ub-merchantable-sized trees </w:t>
            </w:r>
            <w:r>
              <w:rPr>
                <w:rFonts w:ascii="Times New Roman" w:hAnsi="Times New Roman" w:cs="Times New Roman"/>
              </w:rPr>
              <w:t xml:space="preserve">cut </w:t>
            </w:r>
            <w:r w:rsidR="0072595D">
              <w:rPr>
                <w:rFonts w:ascii="Times New Roman" w:hAnsi="Times New Roman" w:cs="Times New Roman"/>
              </w:rPr>
              <w:t>to reduce ladder fuels and what is done with such trees</w:t>
            </w:r>
          </w:p>
        </w:tc>
      </w:tr>
      <w:tr w:rsidR="0072595D" w14:paraId="2790F6C6" w14:textId="77777777" w:rsidTr="008E646D">
        <w:tc>
          <w:tcPr>
            <w:tcW w:w="1166" w:type="dxa"/>
            <w:vMerge/>
            <w:shd w:val="clear" w:color="auto" w:fill="E2EFD9" w:themeFill="accent6" w:themeFillTint="33"/>
          </w:tcPr>
          <w:p w14:paraId="0F41C292" w14:textId="77777777" w:rsidR="0072595D" w:rsidRPr="00DF2331" w:rsidRDefault="0072595D" w:rsidP="0072595D">
            <w:pPr>
              <w:rPr>
                <w:rFonts w:ascii="Times New Roman" w:hAnsi="Times New Roman" w:cs="Times New Roman"/>
                <w:i/>
                <w:iCs/>
              </w:rPr>
            </w:pPr>
          </w:p>
        </w:tc>
        <w:tc>
          <w:tcPr>
            <w:tcW w:w="2842" w:type="dxa"/>
            <w:shd w:val="clear" w:color="auto" w:fill="auto"/>
          </w:tcPr>
          <w:p w14:paraId="68D2194D" w14:textId="71DBD481" w:rsidR="0072595D" w:rsidRDefault="0072595D" w:rsidP="0072595D">
            <w:pPr>
              <w:rPr>
                <w:rFonts w:ascii="Times New Roman" w:hAnsi="Times New Roman" w:cs="Times New Roman"/>
              </w:rPr>
            </w:pPr>
            <w:r>
              <w:rPr>
                <w:rFonts w:ascii="Times New Roman" w:hAnsi="Times New Roman" w:cs="Times New Roman"/>
              </w:rPr>
              <w:t>Percent sub-merchantabl</w:t>
            </w:r>
            <w:r w:rsidR="00BC4E61">
              <w:rPr>
                <w:rFonts w:ascii="Times New Roman" w:hAnsi="Times New Roman" w:cs="Times New Roman"/>
              </w:rPr>
              <w:t>e tree cut</w:t>
            </w:r>
          </w:p>
        </w:tc>
        <w:tc>
          <w:tcPr>
            <w:tcW w:w="5342" w:type="dxa"/>
            <w:shd w:val="clear" w:color="auto" w:fill="auto"/>
          </w:tcPr>
          <w:p w14:paraId="5F219D00" w14:textId="33E5BCE8" w:rsidR="0072595D" w:rsidRDefault="0072595D" w:rsidP="0072595D">
            <w:pPr>
              <w:rPr>
                <w:rFonts w:ascii="Times New Roman" w:hAnsi="Times New Roman" w:cs="Times New Roman"/>
              </w:rPr>
            </w:pPr>
            <w:r>
              <w:rPr>
                <w:rFonts w:ascii="Times New Roman" w:hAnsi="Times New Roman" w:cs="Times New Roman"/>
              </w:rPr>
              <w:t>Percent of forested acres on which sub-merchantable-sized trees are cut to reduce ladder fuels</w:t>
            </w:r>
          </w:p>
        </w:tc>
      </w:tr>
      <w:tr w:rsidR="00BC4E61" w14:paraId="063E11D5" w14:textId="77777777" w:rsidTr="008E646D">
        <w:trPr>
          <w:cantSplit/>
          <w:trHeight w:val="926"/>
        </w:trPr>
        <w:tc>
          <w:tcPr>
            <w:tcW w:w="1166" w:type="dxa"/>
            <w:shd w:val="clear" w:color="auto" w:fill="E2EFD9" w:themeFill="accent6" w:themeFillTint="33"/>
            <w:textDirection w:val="btLr"/>
            <w:vAlign w:val="center"/>
          </w:tcPr>
          <w:p w14:paraId="7C44A5E0" w14:textId="1B3A64B9" w:rsidR="00BC4E61" w:rsidRPr="00F5392D" w:rsidRDefault="00F5392D" w:rsidP="00F5392D">
            <w:pPr>
              <w:ind w:left="113" w:right="113"/>
              <w:jc w:val="center"/>
              <w:rPr>
                <w:rFonts w:ascii="Times New Roman" w:hAnsi="Times New Roman" w:cs="Times New Roman"/>
              </w:rPr>
            </w:pPr>
            <w:r>
              <w:rPr>
                <w:rFonts w:ascii="Times New Roman" w:hAnsi="Times New Roman" w:cs="Times New Roman"/>
              </w:rPr>
              <w:lastRenderedPageBreak/>
              <w:t>Fuel Breaks</w:t>
            </w:r>
          </w:p>
        </w:tc>
        <w:tc>
          <w:tcPr>
            <w:tcW w:w="2842" w:type="dxa"/>
            <w:shd w:val="clear" w:color="auto" w:fill="auto"/>
          </w:tcPr>
          <w:p w14:paraId="709C75B0" w14:textId="670F99B4" w:rsidR="00BC4E61" w:rsidRDefault="00F5392D" w:rsidP="0072595D">
            <w:pPr>
              <w:rPr>
                <w:rFonts w:ascii="Times New Roman" w:hAnsi="Times New Roman" w:cs="Times New Roman"/>
              </w:rPr>
            </w:pPr>
            <w:r>
              <w:rPr>
                <w:rFonts w:ascii="Times New Roman" w:hAnsi="Times New Roman" w:cs="Times New Roman"/>
              </w:rPr>
              <w:t>Fuel breaks</w:t>
            </w:r>
          </w:p>
        </w:tc>
        <w:tc>
          <w:tcPr>
            <w:tcW w:w="5342" w:type="dxa"/>
            <w:shd w:val="clear" w:color="auto" w:fill="auto"/>
          </w:tcPr>
          <w:p w14:paraId="3D5BCFC2" w14:textId="659EDD3E" w:rsidR="00BC4E61" w:rsidRDefault="00F5392D" w:rsidP="0072595D">
            <w:pPr>
              <w:rPr>
                <w:rFonts w:ascii="Times New Roman" w:hAnsi="Times New Roman" w:cs="Times New Roman"/>
              </w:rPr>
            </w:pPr>
            <w:r>
              <w:rPr>
                <w:rFonts w:ascii="Times New Roman" w:hAnsi="Times New Roman" w:cs="Times New Roman"/>
              </w:rPr>
              <w:t>References to fuel breaks, including those created along roads and/or within forests, and comments about why fuel breaks have not been created</w:t>
            </w:r>
          </w:p>
        </w:tc>
      </w:tr>
      <w:tr w:rsidR="00F5392D" w14:paraId="4973E587" w14:textId="77777777" w:rsidTr="008E646D">
        <w:trPr>
          <w:cantSplit/>
          <w:trHeight w:val="1610"/>
        </w:trPr>
        <w:tc>
          <w:tcPr>
            <w:tcW w:w="1166" w:type="dxa"/>
            <w:shd w:val="clear" w:color="auto" w:fill="E2EFD9" w:themeFill="accent6" w:themeFillTint="33"/>
            <w:textDirection w:val="btLr"/>
            <w:vAlign w:val="center"/>
          </w:tcPr>
          <w:p w14:paraId="1A804F61" w14:textId="64BF56A3" w:rsidR="00F5392D" w:rsidRDefault="00F5392D" w:rsidP="00F5392D">
            <w:pPr>
              <w:ind w:left="113" w:right="113"/>
              <w:jc w:val="center"/>
              <w:rPr>
                <w:rFonts w:ascii="Times New Roman" w:hAnsi="Times New Roman" w:cs="Times New Roman"/>
              </w:rPr>
            </w:pPr>
            <w:r>
              <w:rPr>
                <w:rFonts w:ascii="Times New Roman" w:hAnsi="Times New Roman" w:cs="Times New Roman"/>
              </w:rPr>
              <w:t xml:space="preserve">Comparing Management </w:t>
            </w:r>
          </w:p>
        </w:tc>
        <w:tc>
          <w:tcPr>
            <w:tcW w:w="2842" w:type="dxa"/>
            <w:shd w:val="clear" w:color="auto" w:fill="auto"/>
          </w:tcPr>
          <w:p w14:paraId="4771F329" w14:textId="6675F6F3" w:rsidR="00F5392D" w:rsidRDefault="00293108" w:rsidP="0072595D">
            <w:pPr>
              <w:rPr>
                <w:rFonts w:ascii="Times New Roman" w:hAnsi="Times New Roman" w:cs="Times New Roman"/>
              </w:rPr>
            </w:pPr>
            <w:r>
              <w:rPr>
                <w:rFonts w:ascii="Times New Roman" w:hAnsi="Times New Roman" w:cs="Times New Roman"/>
              </w:rPr>
              <w:t>Forest m</w:t>
            </w:r>
            <w:r w:rsidR="00F5392D">
              <w:rPr>
                <w:rFonts w:ascii="Times New Roman" w:hAnsi="Times New Roman" w:cs="Times New Roman"/>
              </w:rPr>
              <w:t>anagement comparisons</w:t>
            </w:r>
          </w:p>
        </w:tc>
        <w:tc>
          <w:tcPr>
            <w:tcW w:w="5342" w:type="dxa"/>
            <w:shd w:val="clear" w:color="auto" w:fill="auto"/>
          </w:tcPr>
          <w:p w14:paraId="1FABCCCE" w14:textId="5EAEE3E0" w:rsidR="00F5392D" w:rsidRDefault="00F5392D" w:rsidP="0072595D">
            <w:pPr>
              <w:rPr>
                <w:rFonts w:ascii="Times New Roman" w:hAnsi="Times New Roman" w:cs="Times New Roman"/>
              </w:rPr>
            </w:pPr>
            <w:r>
              <w:rPr>
                <w:rFonts w:ascii="Times New Roman" w:hAnsi="Times New Roman" w:cs="Times New Roman"/>
              </w:rPr>
              <w:t>Comparisons of forest management to</w:t>
            </w:r>
            <w:r w:rsidR="00293108">
              <w:rPr>
                <w:rFonts w:ascii="Times New Roman" w:hAnsi="Times New Roman" w:cs="Times New Roman"/>
              </w:rPr>
              <w:t xml:space="preserve"> management on</w:t>
            </w:r>
            <w:r>
              <w:rPr>
                <w:rFonts w:ascii="Times New Roman" w:hAnsi="Times New Roman" w:cs="Times New Roman"/>
              </w:rPr>
              <w:t xml:space="preserve"> lands outside ecoregion of </w:t>
            </w:r>
            <w:commentRangeStart w:id="6"/>
            <w:commentRangeStart w:id="7"/>
            <w:r>
              <w:rPr>
                <w:rFonts w:ascii="Times New Roman" w:hAnsi="Times New Roman" w:cs="Times New Roman"/>
              </w:rPr>
              <w:t>focus</w:t>
            </w:r>
            <w:commentRangeEnd w:id="6"/>
            <w:r w:rsidR="006A1A75">
              <w:rPr>
                <w:rStyle w:val="CommentReference"/>
              </w:rPr>
              <w:commentReference w:id="6"/>
            </w:r>
            <w:commentRangeEnd w:id="7"/>
            <w:r w:rsidR="003B5A0F">
              <w:rPr>
                <w:rStyle w:val="CommentReference"/>
              </w:rPr>
              <w:commentReference w:id="7"/>
            </w:r>
          </w:p>
          <w:p w14:paraId="58F2A66A" w14:textId="77777777" w:rsidR="00623EDF" w:rsidRDefault="00623EDF" w:rsidP="00623EDF">
            <w:pPr>
              <w:rPr>
                <w:rFonts w:ascii="Times New Roman" w:hAnsi="Times New Roman" w:cs="Times New Roman"/>
              </w:rPr>
            </w:pPr>
          </w:p>
          <w:p w14:paraId="0FBB1088" w14:textId="77777777" w:rsidR="00623EDF" w:rsidRDefault="00623EDF" w:rsidP="00623EDF">
            <w:pPr>
              <w:rPr>
                <w:rFonts w:ascii="Times New Roman" w:hAnsi="Times New Roman" w:cs="Times New Roman"/>
              </w:rPr>
            </w:pPr>
          </w:p>
          <w:p w14:paraId="798A4B33" w14:textId="1675DE4B" w:rsidR="00623EDF" w:rsidRPr="00623EDF" w:rsidRDefault="00623EDF" w:rsidP="00623EDF">
            <w:pPr>
              <w:tabs>
                <w:tab w:val="left" w:pos="1978"/>
              </w:tabs>
              <w:rPr>
                <w:rFonts w:ascii="Times New Roman" w:hAnsi="Times New Roman" w:cs="Times New Roman"/>
              </w:rPr>
            </w:pPr>
            <w:r>
              <w:rPr>
                <w:rFonts w:ascii="Times New Roman" w:hAnsi="Times New Roman" w:cs="Times New Roman"/>
              </w:rPr>
              <w:tab/>
            </w:r>
          </w:p>
        </w:tc>
      </w:tr>
      <w:tr w:rsidR="00BB0C82" w14:paraId="5720AA9A" w14:textId="77777777" w:rsidTr="008E646D">
        <w:trPr>
          <w:cantSplit/>
          <w:trHeight w:val="432"/>
        </w:trPr>
        <w:tc>
          <w:tcPr>
            <w:tcW w:w="1166" w:type="dxa"/>
            <w:vMerge w:val="restart"/>
            <w:shd w:val="clear" w:color="auto" w:fill="FBE4D5" w:themeFill="accent2" w:themeFillTint="33"/>
            <w:textDirection w:val="btLr"/>
            <w:vAlign w:val="center"/>
          </w:tcPr>
          <w:p w14:paraId="5BA110BC" w14:textId="0BC43DF0" w:rsidR="00BB0C82" w:rsidRDefault="00BB0C82" w:rsidP="00F5392D">
            <w:pPr>
              <w:ind w:left="113" w:right="113"/>
              <w:jc w:val="center"/>
              <w:rPr>
                <w:rFonts w:ascii="Times New Roman" w:hAnsi="Times New Roman" w:cs="Times New Roman"/>
              </w:rPr>
            </w:pPr>
            <w:r>
              <w:rPr>
                <w:rFonts w:ascii="Times New Roman" w:hAnsi="Times New Roman" w:cs="Times New Roman"/>
              </w:rPr>
              <w:t>Fire Management</w:t>
            </w:r>
          </w:p>
        </w:tc>
        <w:tc>
          <w:tcPr>
            <w:tcW w:w="2842" w:type="dxa"/>
            <w:shd w:val="clear" w:color="auto" w:fill="auto"/>
          </w:tcPr>
          <w:p w14:paraId="4D0BD28A" w14:textId="65D56500" w:rsidR="00BB0C82" w:rsidRDefault="00BB0C82" w:rsidP="0072595D">
            <w:pPr>
              <w:rPr>
                <w:rFonts w:ascii="Times New Roman" w:hAnsi="Times New Roman" w:cs="Times New Roman"/>
              </w:rPr>
            </w:pPr>
            <w:r>
              <w:rPr>
                <w:rFonts w:ascii="Times New Roman" w:hAnsi="Times New Roman" w:cs="Times New Roman"/>
              </w:rPr>
              <w:t>Fire history</w:t>
            </w:r>
          </w:p>
        </w:tc>
        <w:tc>
          <w:tcPr>
            <w:tcW w:w="5342" w:type="dxa"/>
            <w:shd w:val="clear" w:color="auto" w:fill="auto"/>
          </w:tcPr>
          <w:p w14:paraId="5998D498" w14:textId="2A8BE0BA" w:rsidR="00BB0C82" w:rsidRDefault="0013072A" w:rsidP="0072595D">
            <w:pPr>
              <w:rPr>
                <w:rFonts w:ascii="Times New Roman" w:hAnsi="Times New Roman" w:cs="Times New Roman"/>
              </w:rPr>
            </w:pPr>
            <w:r>
              <w:rPr>
                <w:rFonts w:ascii="Times New Roman" w:hAnsi="Times New Roman" w:cs="Times New Roman"/>
              </w:rPr>
              <w:t xml:space="preserve">References to last fire that burned on respondent’s property, including approximate year, acres burned, and other impacts </w:t>
            </w:r>
          </w:p>
        </w:tc>
      </w:tr>
      <w:tr w:rsidR="00BB0C82" w14:paraId="631276F4" w14:textId="77777777" w:rsidTr="008E646D">
        <w:trPr>
          <w:cantSplit/>
          <w:trHeight w:val="432"/>
        </w:trPr>
        <w:tc>
          <w:tcPr>
            <w:tcW w:w="1166" w:type="dxa"/>
            <w:vMerge/>
            <w:shd w:val="clear" w:color="auto" w:fill="FBE4D5" w:themeFill="accent2" w:themeFillTint="33"/>
            <w:textDirection w:val="btLr"/>
            <w:vAlign w:val="center"/>
          </w:tcPr>
          <w:p w14:paraId="2F6239C1" w14:textId="77777777" w:rsidR="00BB0C82" w:rsidRDefault="00BB0C82" w:rsidP="00F5392D">
            <w:pPr>
              <w:ind w:left="113" w:right="113"/>
              <w:jc w:val="center"/>
              <w:rPr>
                <w:rFonts w:ascii="Times New Roman" w:hAnsi="Times New Roman" w:cs="Times New Roman"/>
              </w:rPr>
            </w:pPr>
          </w:p>
        </w:tc>
        <w:tc>
          <w:tcPr>
            <w:tcW w:w="2842" w:type="dxa"/>
            <w:shd w:val="clear" w:color="auto" w:fill="auto"/>
          </w:tcPr>
          <w:p w14:paraId="664E7D59" w14:textId="2353C5F2" w:rsidR="00BB0C82" w:rsidRDefault="00BB0C82" w:rsidP="0072595D">
            <w:pPr>
              <w:rPr>
                <w:rFonts w:ascii="Times New Roman" w:hAnsi="Times New Roman" w:cs="Times New Roman"/>
              </w:rPr>
            </w:pPr>
            <w:r>
              <w:rPr>
                <w:rFonts w:ascii="Times New Roman" w:hAnsi="Times New Roman" w:cs="Times New Roman"/>
              </w:rPr>
              <w:t>Fire frequency</w:t>
            </w:r>
          </w:p>
        </w:tc>
        <w:tc>
          <w:tcPr>
            <w:tcW w:w="5342" w:type="dxa"/>
            <w:shd w:val="clear" w:color="auto" w:fill="auto"/>
          </w:tcPr>
          <w:p w14:paraId="6C2BB02C" w14:textId="2B3BC150" w:rsidR="00BB0C82" w:rsidRDefault="0013072A" w:rsidP="0072595D">
            <w:pPr>
              <w:rPr>
                <w:rFonts w:ascii="Times New Roman" w:hAnsi="Times New Roman" w:cs="Times New Roman"/>
              </w:rPr>
            </w:pPr>
            <w:r>
              <w:rPr>
                <w:rFonts w:ascii="Times New Roman" w:hAnsi="Times New Roman" w:cs="Times New Roman"/>
              </w:rPr>
              <w:t xml:space="preserve">Number of </w:t>
            </w:r>
            <w:proofErr w:type="gramStart"/>
            <w:r>
              <w:rPr>
                <w:rFonts w:ascii="Times New Roman" w:hAnsi="Times New Roman" w:cs="Times New Roman"/>
              </w:rPr>
              <w:t>times/frequency</w:t>
            </w:r>
            <w:proofErr w:type="gramEnd"/>
            <w:r>
              <w:rPr>
                <w:rFonts w:ascii="Times New Roman" w:hAnsi="Times New Roman" w:cs="Times New Roman"/>
              </w:rPr>
              <w:t xml:space="preserve"> with which fire burned on respondent’s property over past 10 years</w:t>
            </w:r>
          </w:p>
        </w:tc>
      </w:tr>
      <w:tr w:rsidR="00BB0C82" w14:paraId="057B8D30" w14:textId="77777777" w:rsidTr="008E646D">
        <w:trPr>
          <w:cantSplit/>
          <w:trHeight w:val="432"/>
        </w:trPr>
        <w:tc>
          <w:tcPr>
            <w:tcW w:w="1166" w:type="dxa"/>
            <w:vMerge/>
            <w:shd w:val="clear" w:color="auto" w:fill="FBE4D5" w:themeFill="accent2" w:themeFillTint="33"/>
            <w:textDirection w:val="btLr"/>
            <w:vAlign w:val="center"/>
          </w:tcPr>
          <w:p w14:paraId="240B9F39" w14:textId="77777777" w:rsidR="00BB0C82" w:rsidRDefault="00BB0C82" w:rsidP="00F5392D">
            <w:pPr>
              <w:ind w:left="113" w:right="113"/>
              <w:jc w:val="center"/>
              <w:rPr>
                <w:rFonts w:ascii="Times New Roman" w:hAnsi="Times New Roman" w:cs="Times New Roman"/>
              </w:rPr>
            </w:pPr>
          </w:p>
        </w:tc>
        <w:tc>
          <w:tcPr>
            <w:tcW w:w="2842" w:type="dxa"/>
            <w:shd w:val="clear" w:color="auto" w:fill="auto"/>
          </w:tcPr>
          <w:p w14:paraId="6CE80454" w14:textId="61BE483C" w:rsidR="00BB0C82" w:rsidRDefault="00BB0C82" w:rsidP="0072595D">
            <w:pPr>
              <w:rPr>
                <w:rFonts w:ascii="Times New Roman" w:hAnsi="Times New Roman" w:cs="Times New Roman"/>
              </w:rPr>
            </w:pPr>
            <w:r>
              <w:rPr>
                <w:rFonts w:ascii="Times New Roman" w:hAnsi="Times New Roman" w:cs="Times New Roman"/>
              </w:rPr>
              <w:t xml:space="preserve">Fire </w:t>
            </w:r>
            <w:r w:rsidR="008A5E06">
              <w:rPr>
                <w:rFonts w:ascii="Times New Roman" w:hAnsi="Times New Roman" w:cs="Times New Roman"/>
              </w:rPr>
              <w:t>concern</w:t>
            </w:r>
          </w:p>
        </w:tc>
        <w:tc>
          <w:tcPr>
            <w:tcW w:w="5342" w:type="dxa"/>
            <w:shd w:val="clear" w:color="auto" w:fill="auto"/>
          </w:tcPr>
          <w:p w14:paraId="1BFAF451" w14:textId="6A9CD709" w:rsidR="00BB0C82" w:rsidRDefault="0013072A" w:rsidP="0072595D">
            <w:pPr>
              <w:rPr>
                <w:rFonts w:ascii="Times New Roman" w:hAnsi="Times New Roman" w:cs="Times New Roman"/>
              </w:rPr>
            </w:pPr>
            <w:r>
              <w:rPr>
                <w:rFonts w:ascii="Times New Roman" w:hAnsi="Times New Roman" w:cs="Times New Roman"/>
              </w:rPr>
              <w:t xml:space="preserve">Level of concern over wildfires burning on respondent’s forestlands over next 20 years </w:t>
            </w:r>
            <w:r w:rsidR="002A6DD5">
              <w:rPr>
                <w:rFonts w:ascii="Times New Roman" w:hAnsi="Times New Roman" w:cs="Times New Roman"/>
              </w:rPr>
              <w:t>(from 1, not concerned, to 4, extremely concerned)</w:t>
            </w:r>
            <w:r w:rsidR="008A5E06">
              <w:rPr>
                <w:rFonts w:ascii="Times New Roman" w:hAnsi="Times New Roman" w:cs="Times New Roman"/>
              </w:rPr>
              <w:t xml:space="preserve"> and explanation/justification for ranking</w:t>
            </w:r>
            <w:r w:rsidR="00FE7B5C">
              <w:rPr>
                <w:rFonts w:ascii="Times New Roman" w:hAnsi="Times New Roman" w:cs="Times New Roman"/>
              </w:rPr>
              <w:t xml:space="preserve"> as well as other references to concerns over wildfire</w:t>
            </w:r>
          </w:p>
        </w:tc>
      </w:tr>
      <w:tr w:rsidR="00BB0C82" w14:paraId="3675F1D4" w14:textId="77777777" w:rsidTr="008E646D">
        <w:trPr>
          <w:cantSplit/>
          <w:trHeight w:val="432"/>
        </w:trPr>
        <w:tc>
          <w:tcPr>
            <w:tcW w:w="1166" w:type="dxa"/>
            <w:vMerge/>
            <w:shd w:val="clear" w:color="auto" w:fill="FBE4D5" w:themeFill="accent2" w:themeFillTint="33"/>
            <w:textDirection w:val="btLr"/>
            <w:vAlign w:val="center"/>
          </w:tcPr>
          <w:p w14:paraId="56EDB2F3" w14:textId="77777777" w:rsidR="00BB0C82" w:rsidRDefault="00BB0C82" w:rsidP="00F5392D">
            <w:pPr>
              <w:ind w:left="113" w:right="113"/>
              <w:jc w:val="center"/>
              <w:rPr>
                <w:rFonts w:ascii="Times New Roman" w:hAnsi="Times New Roman" w:cs="Times New Roman"/>
              </w:rPr>
            </w:pPr>
          </w:p>
        </w:tc>
        <w:tc>
          <w:tcPr>
            <w:tcW w:w="2842" w:type="dxa"/>
            <w:shd w:val="clear" w:color="auto" w:fill="auto"/>
          </w:tcPr>
          <w:p w14:paraId="77F6E918" w14:textId="5F7D6EF8" w:rsidR="00BB0C82" w:rsidRDefault="00BB0C82" w:rsidP="0072595D">
            <w:pPr>
              <w:rPr>
                <w:rFonts w:ascii="Times New Roman" w:hAnsi="Times New Roman" w:cs="Times New Roman"/>
              </w:rPr>
            </w:pPr>
            <w:r>
              <w:rPr>
                <w:rFonts w:ascii="Times New Roman" w:hAnsi="Times New Roman" w:cs="Times New Roman"/>
              </w:rPr>
              <w:t>Fire suppression decisions</w:t>
            </w:r>
          </w:p>
        </w:tc>
        <w:tc>
          <w:tcPr>
            <w:tcW w:w="5342" w:type="dxa"/>
            <w:shd w:val="clear" w:color="auto" w:fill="auto"/>
          </w:tcPr>
          <w:p w14:paraId="56592F3C" w14:textId="30F45ADA" w:rsidR="00BB0C82" w:rsidRDefault="002A6DD5" w:rsidP="0072595D">
            <w:pPr>
              <w:rPr>
                <w:rFonts w:ascii="Times New Roman" w:hAnsi="Times New Roman" w:cs="Times New Roman"/>
              </w:rPr>
            </w:pPr>
            <w:r>
              <w:rPr>
                <w:rFonts w:ascii="Times New Roman" w:hAnsi="Times New Roman" w:cs="Times New Roman"/>
              </w:rPr>
              <w:t>Factors that influence whether new fire start is suppressed on respondent’s property</w:t>
            </w:r>
          </w:p>
        </w:tc>
      </w:tr>
      <w:tr w:rsidR="00BB0C82" w14:paraId="32E4D340" w14:textId="77777777" w:rsidTr="008E646D">
        <w:trPr>
          <w:cantSplit/>
          <w:trHeight w:val="432"/>
        </w:trPr>
        <w:tc>
          <w:tcPr>
            <w:tcW w:w="1166" w:type="dxa"/>
            <w:vMerge/>
            <w:shd w:val="clear" w:color="auto" w:fill="FBE4D5" w:themeFill="accent2" w:themeFillTint="33"/>
            <w:textDirection w:val="btLr"/>
            <w:vAlign w:val="center"/>
          </w:tcPr>
          <w:p w14:paraId="49A697C6" w14:textId="77777777" w:rsidR="00BB0C82" w:rsidRDefault="00BB0C82" w:rsidP="00F5392D">
            <w:pPr>
              <w:ind w:left="113" w:right="113"/>
              <w:jc w:val="center"/>
              <w:rPr>
                <w:rFonts w:ascii="Times New Roman" w:hAnsi="Times New Roman" w:cs="Times New Roman"/>
              </w:rPr>
            </w:pPr>
          </w:p>
        </w:tc>
        <w:tc>
          <w:tcPr>
            <w:tcW w:w="2842" w:type="dxa"/>
            <w:shd w:val="clear" w:color="auto" w:fill="auto"/>
          </w:tcPr>
          <w:p w14:paraId="171974DA" w14:textId="27E58F31" w:rsidR="00BB0C82" w:rsidRDefault="00BB0C82" w:rsidP="0072595D">
            <w:pPr>
              <w:rPr>
                <w:rFonts w:ascii="Times New Roman" w:hAnsi="Times New Roman" w:cs="Times New Roman"/>
              </w:rPr>
            </w:pPr>
            <w:r>
              <w:rPr>
                <w:rFonts w:ascii="Times New Roman" w:hAnsi="Times New Roman" w:cs="Times New Roman"/>
              </w:rPr>
              <w:t>Fire-oriented management activities</w:t>
            </w:r>
          </w:p>
        </w:tc>
        <w:tc>
          <w:tcPr>
            <w:tcW w:w="5342" w:type="dxa"/>
            <w:shd w:val="clear" w:color="auto" w:fill="auto"/>
          </w:tcPr>
          <w:p w14:paraId="46A49494" w14:textId="17F3CD76" w:rsidR="00BB0C82" w:rsidRDefault="002A6DD5" w:rsidP="0072595D">
            <w:pPr>
              <w:rPr>
                <w:rFonts w:ascii="Times New Roman" w:hAnsi="Times New Roman" w:cs="Times New Roman"/>
              </w:rPr>
            </w:pPr>
            <w:r>
              <w:rPr>
                <w:rFonts w:ascii="Times New Roman" w:hAnsi="Times New Roman" w:cs="Times New Roman"/>
              </w:rPr>
              <w:t>Management activities identified by respondent as undertaken specifically to address wildfire</w:t>
            </w:r>
          </w:p>
        </w:tc>
      </w:tr>
      <w:tr w:rsidR="00BB0C82" w14:paraId="19F77961" w14:textId="77777777" w:rsidTr="008E646D">
        <w:trPr>
          <w:cantSplit/>
          <w:trHeight w:val="432"/>
        </w:trPr>
        <w:tc>
          <w:tcPr>
            <w:tcW w:w="1166" w:type="dxa"/>
            <w:vMerge/>
            <w:shd w:val="clear" w:color="auto" w:fill="FBE4D5" w:themeFill="accent2" w:themeFillTint="33"/>
            <w:textDirection w:val="btLr"/>
            <w:vAlign w:val="center"/>
          </w:tcPr>
          <w:p w14:paraId="5CCBD068" w14:textId="77777777" w:rsidR="00BB0C82" w:rsidRDefault="00BB0C82" w:rsidP="00F5392D">
            <w:pPr>
              <w:ind w:left="113" w:right="113"/>
              <w:jc w:val="center"/>
              <w:rPr>
                <w:rFonts w:ascii="Times New Roman" w:hAnsi="Times New Roman" w:cs="Times New Roman"/>
              </w:rPr>
            </w:pPr>
          </w:p>
        </w:tc>
        <w:tc>
          <w:tcPr>
            <w:tcW w:w="2842" w:type="dxa"/>
            <w:shd w:val="clear" w:color="auto" w:fill="auto"/>
          </w:tcPr>
          <w:p w14:paraId="12070FBC" w14:textId="30B7FF92" w:rsidR="00BB0C82" w:rsidRDefault="00BB0C82" w:rsidP="0072595D">
            <w:pPr>
              <w:rPr>
                <w:rFonts w:ascii="Times New Roman" w:hAnsi="Times New Roman" w:cs="Times New Roman"/>
              </w:rPr>
            </w:pPr>
            <w:commentRangeStart w:id="8"/>
            <w:r>
              <w:rPr>
                <w:rFonts w:ascii="Times New Roman" w:hAnsi="Times New Roman" w:cs="Times New Roman"/>
              </w:rPr>
              <w:t>Forest management with fire benefits</w:t>
            </w:r>
            <w:commentRangeEnd w:id="8"/>
            <w:r w:rsidR="003A7179">
              <w:rPr>
                <w:rStyle w:val="CommentReference"/>
              </w:rPr>
              <w:commentReference w:id="8"/>
            </w:r>
          </w:p>
        </w:tc>
        <w:tc>
          <w:tcPr>
            <w:tcW w:w="5342" w:type="dxa"/>
            <w:shd w:val="clear" w:color="auto" w:fill="auto"/>
          </w:tcPr>
          <w:p w14:paraId="33F35B04" w14:textId="12231D20" w:rsidR="00BB0C82" w:rsidRDefault="002A6DD5" w:rsidP="0072595D">
            <w:pPr>
              <w:rPr>
                <w:rFonts w:ascii="Times New Roman" w:hAnsi="Times New Roman" w:cs="Times New Roman"/>
              </w:rPr>
            </w:pPr>
            <w:r>
              <w:rPr>
                <w:rFonts w:ascii="Times New Roman" w:hAnsi="Times New Roman" w:cs="Times New Roman"/>
              </w:rPr>
              <w:t>Management activities identified by respondent as having ancillary benefits for wildfire (e.g., reducing risk/unwanted impacts), but undertaken primarily for other purposes</w:t>
            </w:r>
          </w:p>
        </w:tc>
      </w:tr>
      <w:tr w:rsidR="00BB0C82" w14:paraId="2DA21733" w14:textId="77777777" w:rsidTr="008E646D">
        <w:trPr>
          <w:cantSplit/>
          <w:trHeight w:val="432"/>
        </w:trPr>
        <w:tc>
          <w:tcPr>
            <w:tcW w:w="1166" w:type="dxa"/>
            <w:vMerge/>
            <w:shd w:val="clear" w:color="auto" w:fill="FBE4D5" w:themeFill="accent2" w:themeFillTint="33"/>
            <w:textDirection w:val="btLr"/>
            <w:vAlign w:val="center"/>
          </w:tcPr>
          <w:p w14:paraId="15288F36" w14:textId="77777777" w:rsidR="00BB0C82" w:rsidRDefault="00BB0C82" w:rsidP="00F5392D">
            <w:pPr>
              <w:ind w:left="113" w:right="113"/>
              <w:jc w:val="center"/>
              <w:rPr>
                <w:rFonts w:ascii="Times New Roman" w:hAnsi="Times New Roman" w:cs="Times New Roman"/>
              </w:rPr>
            </w:pPr>
          </w:p>
        </w:tc>
        <w:tc>
          <w:tcPr>
            <w:tcW w:w="2842" w:type="dxa"/>
            <w:shd w:val="clear" w:color="auto" w:fill="auto"/>
          </w:tcPr>
          <w:p w14:paraId="500AB63A" w14:textId="7F0628C2" w:rsidR="00BB0C82" w:rsidRDefault="00BB0C82" w:rsidP="0072595D">
            <w:pPr>
              <w:rPr>
                <w:rFonts w:ascii="Times New Roman" w:hAnsi="Times New Roman" w:cs="Times New Roman"/>
              </w:rPr>
            </w:pPr>
            <w:r>
              <w:rPr>
                <w:rFonts w:ascii="Times New Roman" w:hAnsi="Times New Roman" w:cs="Times New Roman"/>
              </w:rPr>
              <w:t>Fire – management effectiveness</w:t>
            </w:r>
          </w:p>
        </w:tc>
        <w:tc>
          <w:tcPr>
            <w:tcW w:w="5342" w:type="dxa"/>
            <w:shd w:val="clear" w:color="auto" w:fill="auto"/>
          </w:tcPr>
          <w:p w14:paraId="45FD9DF8" w14:textId="2832C2C3" w:rsidR="00BB0C82" w:rsidRDefault="002A6DD5" w:rsidP="0072595D">
            <w:pPr>
              <w:rPr>
                <w:rFonts w:ascii="Times New Roman" w:hAnsi="Times New Roman" w:cs="Times New Roman"/>
              </w:rPr>
            </w:pPr>
            <w:r>
              <w:rPr>
                <w:rFonts w:ascii="Times New Roman" w:hAnsi="Times New Roman" w:cs="Times New Roman"/>
              </w:rPr>
              <w:t xml:space="preserve">Level of effectiveness respondent ascribes to current forest management practices in terms of their ability to enhance fire resistance and reduce unwanted impacts when wildfire occurs (from 1, not effective to 4, extremely effective) </w:t>
            </w:r>
            <w:r w:rsidR="00FE5D03">
              <w:rPr>
                <w:rFonts w:ascii="Times New Roman" w:hAnsi="Times New Roman" w:cs="Times New Roman"/>
              </w:rPr>
              <w:t>and explanation/justification for rating</w:t>
            </w:r>
          </w:p>
        </w:tc>
      </w:tr>
      <w:tr w:rsidR="00BB0C82" w14:paraId="5246F252" w14:textId="77777777" w:rsidTr="008E646D">
        <w:trPr>
          <w:cantSplit/>
          <w:trHeight w:val="432"/>
        </w:trPr>
        <w:tc>
          <w:tcPr>
            <w:tcW w:w="1166" w:type="dxa"/>
            <w:vMerge/>
            <w:shd w:val="clear" w:color="auto" w:fill="FBE4D5" w:themeFill="accent2" w:themeFillTint="33"/>
            <w:textDirection w:val="btLr"/>
            <w:vAlign w:val="center"/>
          </w:tcPr>
          <w:p w14:paraId="568DA1A4" w14:textId="77777777" w:rsidR="00BB0C82" w:rsidRDefault="00BB0C82" w:rsidP="00F5392D">
            <w:pPr>
              <w:ind w:left="113" w:right="113"/>
              <w:jc w:val="center"/>
              <w:rPr>
                <w:rFonts w:ascii="Times New Roman" w:hAnsi="Times New Roman" w:cs="Times New Roman"/>
              </w:rPr>
            </w:pPr>
          </w:p>
        </w:tc>
        <w:tc>
          <w:tcPr>
            <w:tcW w:w="2842" w:type="dxa"/>
            <w:shd w:val="clear" w:color="auto" w:fill="auto"/>
          </w:tcPr>
          <w:p w14:paraId="127EEA1F" w14:textId="3955CC27" w:rsidR="00BB0C82" w:rsidRDefault="00BB0C82" w:rsidP="0072595D">
            <w:pPr>
              <w:rPr>
                <w:rFonts w:ascii="Times New Roman" w:hAnsi="Times New Roman" w:cs="Times New Roman"/>
              </w:rPr>
            </w:pPr>
            <w:r>
              <w:rPr>
                <w:rFonts w:ascii="Times New Roman" w:hAnsi="Times New Roman" w:cs="Times New Roman"/>
              </w:rPr>
              <w:t>Fire – most effective management practices</w:t>
            </w:r>
          </w:p>
        </w:tc>
        <w:tc>
          <w:tcPr>
            <w:tcW w:w="5342" w:type="dxa"/>
            <w:shd w:val="clear" w:color="auto" w:fill="auto"/>
          </w:tcPr>
          <w:p w14:paraId="29E85D10" w14:textId="1B1D3BD3" w:rsidR="00BB0C82" w:rsidRDefault="002A6DD5" w:rsidP="0072595D">
            <w:pPr>
              <w:rPr>
                <w:rFonts w:ascii="Times New Roman" w:hAnsi="Times New Roman" w:cs="Times New Roman"/>
              </w:rPr>
            </w:pPr>
            <w:r>
              <w:rPr>
                <w:rFonts w:ascii="Times New Roman" w:hAnsi="Times New Roman" w:cs="Times New Roman"/>
              </w:rPr>
              <w:t>Management practices (potential or already implemented) respondent identifies as being the most effective at minimizing the unwanted impacts of future wildfires on their lands</w:t>
            </w:r>
          </w:p>
        </w:tc>
      </w:tr>
      <w:tr w:rsidR="00BB0C82" w14:paraId="37B02105" w14:textId="77777777" w:rsidTr="008E646D">
        <w:trPr>
          <w:cantSplit/>
          <w:trHeight w:val="432"/>
        </w:trPr>
        <w:tc>
          <w:tcPr>
            <w:tcW w:w="1166" w:type="dxa"/>
            <w:vMerge/>
            <w:shd w:val="clear" w:color="auto" w:fill="FBE4D5" w:themeFill="accent2" w:themeFillTint="33"/>
            <w:textDirection w:val="btLr"/>
            <w:vAlign w:val="center"/>
          </w:tcPr>
          <w:p w14:paraId="39F2DC14" w14:textId="77777777" w:rsidR="00BB0C82" w:rsidRDefault="00BB0C82" w:rsidP="00F5392D">
            <w:pPr>
              <w:ind w:left="113" w:right="113"/>
              <w:jc w:val="center"/>
              <w:rPr>
                <w:rFonts w:ascii="Times New Roman" w:hAnsi="Times New Roman" w:cs="Times New Roman"/>
              </w:rPr>
            </w:pPr>
          </w:p>
        </w:tc>
        <w:tc>
          <w:tcPr>
            <w:tcW w:w="2842" w:type="dxa"/>
            <w:shd w:val="clear" w:color="auto" w:fill="auto"/>
          </w:tcPr>
          <w:p w14:paraId="34F1B97E" w14:textId="1861007C" w:rsidR="00BB0C82" w:rsidRDefault="00BB0C82" w:rsidP="0072595D">
            <w:pPr>
              <w:rPr>
                <w:rFonts w:ascii="Times New Roman" w:hAnsi="Times New Roman" w:cs="Times New Roman"/>
              </w:rPr>
            </w:pPr>
            <w:r>
              <w:rPr>
                <w:rFonts w:ascii="Times New Roman" w:hAnsi="Times New Roman" w:cs="Times New Roman"/>
              </w:rPr>
              <w:t>Fire – barriers to management</w:t>
            </w:r>
          </w:p>
        </w:tc>
        <w:tc>
          <w:tcPr>
            <w:tcW w:w="5342" w:type="dxa"/>
            <w:shd w:val="clear" w:color="auto" w:fill="auto"/>
          </w:tcPr>
          <w:p w14:paraId="3865E287" w14:textId="0AAE626C" w:rsidR="00BB0C82" w:rsidRDefault="002A6DD5" w:rsidP="0072595D">
            <w:pPr>
              <w:rPr>
                <w:rFonts w:ascii="Times New Roman" w:hAnsi="Times New Roman" w:cs="Times New Roman"/>
              </w:rPr>
            </w:pPr>
            <w:r>
              <w:rPr>
                <w:rFonts w:ascii="Times New Roman" w:hAnsi="Times New Roman" w:cs="Times New Roman"/>
              </w:rPr>
              <w:t>Barriers/challenge respondent identifies as preventing or hindering their efforts to implement effective management practices or otherwise address wildfire</w:t>
            </w:r>
          </w:p>
        </w:tc>
      </w:tr>
      <w:tr w:rsidR="00BB0C82" w14:paraId="1C3EB575" w14:textId="77777777" w:rsidTr="008E646D">
        <w:trPr>
          <w:cantSplit/>
          <w:trHeight w:val="432"/>
        </w:trPr>
        <w:tc>
          <w:tcPr>
            <w:tcW w:w="1166" w:type="dxa"/>
            <w:vMerge/>
            <w:shd w:val="clear" w:color="auto" w:fill="FBE4D5" w:themeFill="accent2" w:themeFillTint="33"/>
            <w:textDirection w:val="btLr"/>
            <w:vAlign w:val="center"/>
          </w:tcPr>
          <w:p w14:paraId="22E15BE1" w14:textId="77777777" w:rsidR="00BB0C82" w:rsidRDefault="00BB0C82" w:rsidP="00F5392D">
            <w:pPr>
              <w:ind w:left="113" w:right="113"/>
              <w:jc w:val="center"/>
              <w:rPr>
                <w:rFonts w:ascii="Times New Roman" w:hAnsi="Times New Roman" w:cs="Times New Roman"/>
              </w:rPr>
            </w:pPr>
          </w:p>
        </w:tc>
        <w:tc>
          <w:tcPr>
            <w:tcW w:w="2842" w:type="dxa"/>
            <w:shd w:val="clear" w:color="auto" w:fill="auto"/>
          </w:tcPr>
          <w:p w14:paraId="3A8E8647" w14:textId="4820A2E3" w:rsidR="00BB0C82" w:rsidRDefault="00BB0C82" w:rsidP="0072595D">
            <w:pPr>
              <w:rPr>
                <w:rFonts w:ascii="Times New Roman" w:hAnsi="Times New Roman" w:cs="Times New Roman"/>
              </w:rPr>
            </w:pPr>
            <w:r>
              <w:rPr>
                <w:rFonts w:ascii="Times New Roman" w:hAnsi="Times New Roman" w:cs="Times New Roman"/>
              </w:rPr>
              <w:t xml:space="preserve">Fire – opportunities for </w:t>
            </w:r>
            <w:r w:rsidR="009110C8">
              <w:rPr>
                <w:rFonts w:ascii="Times New Roman" w:hAnsi="Times New Roman" w:cs="Times New Roman"/>
              </w:rPr>
              <w:t>improvement</w:t>
            </w:r>
          </w:p>
        </w:tc>
        <w:tc>
          <w:tcPr>
            <w:tcW w:w="5342" w:type="dxa"/>
            <w:shd w:val="clear" w:color="auto" w:fill="auto"/>
          </w:tcPr>
          <w:p w14:paraId="08C22CD6" w14:textId="60890306" w:rsidR="00BB0C82" w:rsidRDefault="002A6DD5" w:rsidP="0072595D">
            <w:pPr>
              <w:rPr>
                <w:rFonts w:ascii="Times New Roman" w:hAnsi="Times New Roman" w:cs="Times New Roman"/>
              </w:rPr>
            </w:pPr>
            <w:r>
              <w:rPr>
                <w:rFonts w:ascii="Times New Roman" w:hAnsi="Times New Roman" w:cs="Times New Roman"/>
              </w:rPr>
              <w:t>Opportunities</w:t>
            </w:r>
            <w:r w:rsidR="00180A5D">
              <w:rPr>
                <w:rFonts w:ascii="Times New Roman" w:hAnsi="Times New Roman" w:cs="Times New Roman"/>
              </w:rPr>
              <w:t>/solutions (including potential policies and programs) respondent identifies</w:t>
            </w:r>
            <w:r>
              <w:rPr>
                <w:rFonts w:ascii="Times New Roman" w:hAnsi="Times New Roman" w:cs="Times New Roman"/>
              </w:rPr>
              <w:t xml:space="preserve"> </w:t>
            </w:r>
            <w:r w:rsidR="00180A5D">
              <w:rPr>
                <w:rFonts w:ascii="Times New Roman" w:hAnsi="Times New Roman" w:cs="Times New Roman"/>
              </w:rPr>
              <w:t xml:space="preserve">to improve existing or adopt new </w:t>
            </w:r>
            <w:r>
              <w:rPr>
                <w:rFonts w:ascii="Times New Roman" w:hAnsi="Times New Roman" w:cs="Times New Roman"/>
              </w:rPr>
              <w:t xml:space="preserve">management practices </w:t>
            </w:r>
            <w:r w:rsidR="00180A5D">
              <w:rPr>
                <w:rFonts w:ascii="Times New Roman" w:hAnsi="Times New Roman" w:cs="Times New Roman"/>
              </w:rPr>
              <w:t>that</w:t>
            </w:r>
            <w:r>
              <w:rPr>
                <w:rFonts w:ascii="Times New Roman" w:hAnsi="Times New Roman" w:cs="Times New Roman"/>
              </w:rPr>
              <w:t xml:space="preserve"> address wildfire</w:t>
            </w:r>
          </w:p>
        </w:tc>
      </w:tr>
      <w:tr w:rsidR="00BB0C82" w14:paraId="19965CD3" w14:textId="77777777" w:rsidTr="008E646D">
        <w:trPr>
          <w:cantSplit/>
          <w:trHeight w:val="432"/>
        </w:trPr>
        <w:tc>
          <w:tcPr>
            <w:tcW w:w="1166" w:type="dxa"/>
            <w:vMerge/>
            <w:shd w:val="clear" w:color="auto" w:fill="FBE4D5" w:themeFill="accent2" w:themeFillTint="33"/>
            <w:textDirection w:val="btLr"/>
            <w:vAlign w:val="center"/>
          </w:tcPr>
          <w:p w14:paraId="467B2F57" w14:textId="77777777" w:rsidR="00BB0C82" w:rsidRDefault="00BB0C82" w:rsidP="00F5392D">
            <w:pPr>
              <w:ind w:left="113" w:right="113"/>
              <w:jc w:val="center"/>
              <w:rPr>
                <w:rFonts w:ascii="Times New Roman" w:hAnsi="Times New Roman" w:cs="Times New Roman"/>
              </w:rPr>
            </w:pPr>
          </w:p>
        </w:tc>
        <w:tc>
          <w:tcPr>
            <w:tcW w:w="2842" w:type="dxa"/>
            <w:shd w:val="clear" w:color="auto" w:fill="auto"/>
          </w:tcPr>
          <w:p w14:paraId="7ED40128" w14:textId="70B73AA8" w:rsidR="00BB0C82" w:rsidRDefault="00BB0C82" w:rsidP="0072595D">
            <w:pPr>
              <w:rPr>
                <w:rFonts w:ascii="Times New Roman" w:hAnsi="Times New Roman" w:cs="Times New Roman"/>
              </w:rPr>
            </w:pPr>
            <w:r>
              <w:rPr>
                <w:rFonts w:ascii="Times New Roman" w:hAnsi="Times New Roman" w:cs="Times New Roman"/>
              </w:rPr>
              <w:t xml:space="preserve">Fire management </w:t>
            </w:r>
            <w:r w:rsidR="009110C8">
              <w:rPr>
                <w:rFonts w:ascii="Times New Roman" w:hAnsi="Times New Roman" w:cs="Times New Roman"/>
              </w:rPr>
              <w:t xml:space="preserve">tradeoffs </w:t>
            </w:r>
          </w:p>
        </w:tc>
        <w:tc>
          <w:tcPr>
            <w:tcW w:w="5342" w:type="dxa"/>
            <w:shd w:val="clear" w:color="auto" w:fill="auto"/>
          </w:tcPr>
          <w:p w14:paraId="263D5298" w14:textId="57D63534" w:rsidR="00BB0C82" w:rsidRDefault="00180A5D" w:rsidP="0072595D">
            <w:pPr>
              <w:rPr>
                <w:rFonts w:ascii="Times New Roman" w:hAnsi="Times New Roman" w:cs="Times New Roman"/>
              </w:rPr>
            </w:pPr>
            <w:r>
              <w:rPr>
                <w:rFonts w:ascii="Times New Roman" w:hAnsi="Times New Roman" w:cs="Times New Roman"/>
              </w:rPr>
              <w:t>References to</w:t>
            </w:r>
            <w:r w:rsidR="00225595">
              <w:rPr>
                <w:rFonts w:ascii="Times New Roman" w:hAnsi="Times New Roman" w:cs="Times New Roman"/>
              </w:rPr>
              <w:t xml:space="preserve"> how adopting fire-oriented management practices has impacted (or could impact) attainment of other forest management goals (i.e., trade-offs between managing to address wildfire and other goals); may also include statements that imply synchronicities between goals rather than trade-offs</w:t>
            </w:r>
          </w:p>
        </w:tc>
      </w:tr>
      <w:tr w:rsidR="00C524E1" w14:paraId="62CF0645" w14:textId="77777777" w:rsidTr="008E646D">
        <w:trPr>
          <w:cantSplit/>
          <w:trHeight w:val="432"/>
        </w:trPr>
        <w:tc>
          <w:tcPr>
            <w:tcW w:w="1166" w:type="dxa"/>
            <w:vMerge w:val="restart"/>
            <w:shd w:val="clear" w:color="auto" w:fill="DEEAF6" w:themeFill="accent5" w:themeFillTint="33"/>
            <w:textDirection w:val="btLr"/>
            <w:vAlign w:val="center"/>
          </w:tcPr>
          <w:p w14:paraId="5F612F5A" w14:textId="4D7B7890" w:rsidR="00C524E1" w:rsidRDefault="00C524E1" w:rsidP="00F5392D">
            <w:pPr>
              <w:ind w:left="113" w:right="113"/>
              <w:jc w:val="center"/>
              <w:rPr>
                <w:rFonts w:ascii="Times New Roman" w:hAnsi="Times New Roman" w:cs="Times New Roman"/>
              </w:rPr>
            </w:pPr>
            <w:r>
              <w:rPr>
                <w:rFonts w:ascii="Times New Roman" w:hAnsi="Times New Roman" w:cs="Times New Roman"/>
              </w:rPr>
              <w:lastRenderedPageBreak/>
              <w:t>Carbon and Climate</w:t>
            </w:r>
          </w:p>
        </w:tc>
        <w:tc>
          <w:tcPr>
            <w:tcW w:w="2842" w:type="dxa"/>
            <w:shd w:val="clear" w:color="auto" w:fill="auto"/>
          </w:tcPr>
          <w:p w14:paraId="2E627081" w14:textId="00E6A531" w:rsidR="00C524E1" w:rsidRDefault="00C524E1" w:rsidP="0072595D">
            <w:pPr>
              <w:rPr>
                <w:rFonts w:ascii="Times New Roman" w:hAnsi="Times New Roman" w:cs="Times New Roman"/>
              </w:rPr>
            </w:pPr>
            <w:r>
              <w:rPr>
                <w:rFonts w:ascii="Times New Roman" w:hAnsi="Times New Roman" w:cs="Times New Roman"/>
              </w:rPr>
              <w:t xml:space="preserve">Drought </w:t>
            </w:r>
            <w:r w:rsidR="00FE7B5C">
              <w:rPr>
                <w:rFonts w:ascii="Times New Roman" w:hAnsi="Times New Roman" w:cs="Times New Roman"/>
              </w:rPr>
              <w:t>concern</w:t>
            </w:r>
          </w:p>
        </w:tc>
        <w:tc>
          <w:tcPr>
            <w:tcW w:w="5342" w:type="dxa"/>
            <w:shd w:val="clear" w:color="auto" w:fill="auto"/>
          </w:tcPr>
          <w:p w14:paraId="1182D26B" w14:textId="4826ED45" w:rsidR="00C524E1" w:rsidRDefault="00C524E1" w:rsidP="0072595D">
            <w:pPr>
              <w:rPr>
                <w:rFonts w:ascii="Times New Roman" w:hAnsi="Times New Roman" w:cs="Times New Roman"/>
              </w:rPr>
            </w:pPr>
            <w:r>
              <w:rPr>
                <w:rFonts w:ascii="Times New Roman" w:hAnsi="Times New Roman" w:cs="Times New Roman"/>
              </w:rPr>
              <w:t>Level of concern respondent identifies over increased frequency or length of drought periods</w:t>
            </w:r>
            <w:r w:rsidR="00FE7B5C">
              <w:rPr>
                <w:rFonts w:ascii="Times New Roman" w:hAnsi="Times New Roman" w:cs="Times New Roman"/>
              </w:rPr>
              <w:t xml:space="preserve"> and explanation/justification for level of concern</w:t>
            </w:r>
          </w:p>
        </w:tc>
      </w:tr>
      <w:tr w:rsidR="00C524E1" w14:paraId="7A517CC8" w14:textId="77777777" w:rsidTr="008E646D">
        <w:trPr>
          <w:cantSplit/>
          <w:trHeight w:val="432"/>
        </w:trPr>
        <w:tc>
          <w:tcPr>
            <w:tcW w:w="1166" w:type="dxa"/>
            <w:vMerge/>
            <w:shd w:val="clear" w:color="auto" w:fill="DEEAF6" w:themeFill="accent5" w:themeFillTint="33"/>
            <w:textDirection w:val="btLr"/>
            <w:vAlign w:val="center"/>
          </w:tcPr>
          <w:p w14:paraId="5FE574FD" w14:textId="77777777" w:rsidR="00C524E1" w:rsidRDefault="00C524E1" w:rsidP="00F5392D">
            <w:pPr>
              <w:ind w:left="113" w:right="113"/>
              <w:jc w:val="center"/>
              <w:rPr>
                <w:rFonts w:ascii="Times New Roman" w:hAnsi="Times New Roman" w:cs="Times New Roman"/>
              </w:rPr>
            </w:pPr>
          </w:p>
        </w:tc>
        <w:tc>
          <w:tcPr>
            <w:tcW w:w="2842" w:type="dxa"/>
            <w:shd w:val="clear" w:color="auto" w:fill="auto"/>
          </w:tcPr>
          <w:p w14:paraId="00C5EE7F" w14:textId="265476C5" w:rsidR="00C524E1" w:rsidRDefault="00C524E1" w:rsidP="0072595D">
            <w:pPr>
              <w:rPr>
                <w:rFonts w:ascii="Times New Roman" w:hAnsi="Times New Roman" w:cs="Times New Roman"/>
              </w:rPr>
            </w:pPr>
            <w:r>
              <w:rPr>
                <w:rFonts w:ascii="Times New Roman" w:hAnsi="Times New Roman" w:cs="Times New Roman"/>
              </w:rPr>
              <w:t xml:space="preserve">Disease </w:t>
            </w:r>
            <w:r w:rsidR="00FE7B5C">
              <w:rPr>
                <w:rFonts w:ascii="Times New Roman" w:hAnsi="Times New Roman" w:cs="Times New Roman"/>
              </w:rPr>
              <w:t>concern</w:t>
            </w:r>
          </w:p>
        </w:tc>
        <w:tc>
          <w:tcPr>
            <w:tcW w:w="5342" w:type="dxa"/>
            <w:shd w:val="clear" w:color="auto" w:fill="auto"/>
          </w:tcPr>
          <w:p w14:paraId="445B36C8" w14:textId="1CBF9748" w:rsidR="00C524E1" w:rsidRDefault="00C524E1" w:rsidP="0072595D">
            <w:pPr>
              <w:rPr>
                <w:rFonts w:ascii="Times New Roman" w:hAnsi="Times New Roman" w:cs="Times New Roman"/>
              </w:rPr>
            </w:pPr>
            <w:r>
              <w:rPr>
                <w:rFonts w:ascii="Times New Roman" w:hAnsi="Times New Roman" w:cs="Times New Roman"/>
              </w:rPr>
              <w:t>Level of concern respondent identifies over increased frequency or intensity of disease outbreaks</w:t>
            </w:r>
            <w:r w:rsidR="00FE7B5C">
              <w:rPr>
                <w:rFonts w:ascii="Times New Roman" w:hAnsi="Times New Roman" w:cs="Times New Roman"/>
              </w:rPr>
              <w:t xml:space="preserve"> and explanation/justification for level of concern</w:t>
            </w:r>
          </w:p>
        </w:tc>
      </w:tr>
      <w:tr w:rsidR="00C524E1" w14:paraId="08AD7AD4" w14:textId="77777777" w:rsidTr="008E646D">
        <w:trPr>
          <w:cantSplit/>
          <w:trHeight w:val="432"/>
        </w:trPr>
        <w:tc>
          <w:tcPr>
            <w:tcW w:w="1166" w:type="dxa"/>
            <w:vMerge/>
            <w:shd w:val="clear" w:color="auto" w:fill="DEEAF6" w:themeFill="accent5" w:themeFillTint="33"/>
            <w:textDirection w:val="btLr"/>
            <w:vAlign w:val="center"/>
          </w:tcPr>
          <w:p w14:paraId="1E6090D0" w14:textId="77777777" w:rsidR="00C524E1" w:rsidRDefault="00C524E1" w:rsidP="00F5392D">
            <w:pPr>
              <w:ind w:left="113" w:right="113"/>
              <w:jc w:val="center"/>
              <w:rPr>
                <w:rFonts w:ascii="Times New Roman" w:hAnsi="Times New Roman" w:cs="Times New Roman"/>
              </w:rPr>
            </w:pPr>
          </w:p>
        </w:tc>
        <w:tc>
          <w:tcPr>
            <w:tcW w:w="2842" w:type="dxa"/>
            <w:shd w:val="clear" w:color="auto" w:fill="auto"/>
          </w:tcPr>
          <w:p w14:paraId="79A042E4" w14:textId="2CF54C0F" w:rsidR="00C524E1" w:rsidRDefault="00C524E1" w:rsidP="0072595D">
            <w:pPr>
              <w:rPr>
                <w:rFonts w:ascii="Times New Roman" w:hAnsi="Times New Roman" w:cs="Times New Roman"/>
              </w:rPr>
            </w:pPr>
            <w:r>
              <w:rPr>
                <w:rFonts w:ascii="Times New Roman" w:hAnsi="Times New Roman" w:cs="Times New Roman"/>
              </w:rPr>
              <w:t>Inse</w:t>
            </w:r>
            <w:r w:rsidR="00FE7B5C">
              <w:rPr>
                <w:rFonts w:ascii="Times New Roman" w:hAnsi="Times New Roman" w:cs="Times New Roman"/>
              </w:rPr>
              <w:t>ct</w:t>
            </w:r>
            <w:r>
              <w:rPr>
                <w:rFonts w:ascii="Times New Roman" w:hAnsi="Times New Roman" w:cs="Times New Roman"/>
              </w:rPr>
              <w:t xml:space="preserve"> concern</w:t>
            </w:r>
          </w:p>
        </w:tc>
        <w:tc>
          <w:tcPr>
            <w:tcW w:w="5342" w:type="dxa"/>
            <w:shd w:val="clear" w:color="auto" w:fill="auto"/>
          </w:tcPr>
          <w:p w14:paraId="14332209" w14:textId="6FDA1004" w:rsidR="00C524E1" w:rsidRDefault="00C524E1" w:rsidP="0072595D">
            <w:pPr>
              <w:rPr>
                <w:rFonts w:ascii="Times New Roman" w:hAnsi="Times New Roman" w:cs="Times New Roman"/>
              </w:rPr>
            </w:pPr>
            <w:r>
              <w:rPr>
                <w:rFonts w:ascii="Times New Roman" w:hAnsi="Times New Roman" w:cs="Times New Roman"/>
              </w:rPr>
              <w:t>Level of concern respondent identifies over increased disturbance from insects</w:t>
            </w:r>
            <w:r w:rsidR="00FE7B5C">
              <w:rPr>
                <w:rFonts w:ascii="Times New Roman" w:hAnsi="Times New Roman" w:cs="Times New Roman"/>
              </w:rPr>
              <w:t xml:space="preserve"> and explanation/justification for level of concern</w:t>
            </w:r>
          </w:p>
        </w:tc>
      </w:tr>
      <w:tr w:rsidR="00C524E1" w14:paraId="742B496B" w14:textId="77777777" w:rsidTr="008E646D">
        <w:trPr>
          <w:cantSplit/>
          <w:trHeight w:val="432"/>
        </w:trPr>
        <w:tc>
          <w:tcPr>
            <w:tcW w:w="1166" w:type="dxa"/>
            <w:vMerge/>
            <w:shd w:val="clear" w:color="auto" w:fill="DEEAF6" w:themeFill="accent5" w:themeFillTint="33"/>
            <w:textDirection w:val="btLr"/>
            <w:vAlign w:val="center"/>
          </w:tcPr>
          <w:p w14:paraId="09FD9786" w14:textId="77777777" w:rsidR="00C524E1" w:rsidRDefault="00C524E1" w:rsidP="00F5392D">
            <w:pPr>
              <w:ind w:left="113" w:right="113"/>
              <w:jc w:val="center"/>
              <w:rPr>
                <w:rFonts w:ascii="Times New Roman" w:hAnsi="Times New Roman" w:cs="Times New Roman"/>
              </w:rPr>
            </w:pPr>
          </w:p>
        </w:tc>
        <w:tc>
          <w:tcPr>
            <w:tcW w:w="2842" w:type="dxa"/>
            <w:shd w:val="clear" w:color="auto" w:fill="auto"/>
          </w:tcPr>
          <w:p w14:paraId="60AAA3B7" w14:textId="404BD8FD" w:rsidR="00C524E1" w:rsidRDefault="00C524E1" w:rsidP="0072595D">
            <w:pPr>
              <w:rPr>
                <w:rFonts w:ascii="Times New Roman" w:hAnsi="Times New Roman" w:cs="Times New Roman"/>
              </w:rPr>
            </w:pPr>
            <w:r>
              <w:rPr>
                <w:rFonts w:ascii="Times New Roman" w:hAnsi="Times New Roman" w:cs="Times New Roman"/>
              </w:rPr>
              <w:t>Flooding concern</w:t>
            </w:r>
          </w:p>
        </w:tc>
        <w:tc>
          <w:tcPr>
            <w:tcW w:w="5342" w:type="dxa"/>
            <w:shd w:val="clear" w:color="auto" w:fill="auto"/>
          </w:tcPr>
          <w:p w14:paraId="0D57963D" w14:textId="313841C8" w:rsidR="00C524E1" w:rsidRDefault="00C524E1" w:rsidP="0072595D">
            <w:pPr>
              <w:rPr>
                <w:rFonts w:ascii="Times New Roman" w:hAnsi="Times New Roman" w:cs="Times New Roman"/>
              </w:rPr>
            </w:pPr>
            <w:r>
              <w:rPr>
                <w:rFonts w:ascii="Times New Roman" w:hAnsi="Times New Roman" w:cs="Times New Roman"/>
              </w:rPr>
              <w:t>Level of concern respondent identifies over increased frequency or magnitude of flooding</w:t>
            </w:r>
            <w:r w:rsidR="00FE7B5C">
              <w:rPr>
                <w:rFonts w:ascii="Times New Roman" w:hAnsi="Times New Roman" w:cs="Times New Roman"/>
              </w:rPr>
              <w:t xml:space="preserve"> and explanation/justification for level of concern</w:t>
            </w:r>
          </w:p>
        </w:tc>
      </w:tr>
      <w:tr w:rsidR="00C524E1" w14:paraId="2AD6A938" w14:textId="77777777" w:rsidTr="008E646D">
        <w:trPr>
          <w:cantSplit/>
          <w:trHeight w:val="432"/>
        </w:trPr>
        <w:tc>
          <w:tcPr>
            <w:tcW w:w="1166" w:type="dxa"/>
            <w:vMerge/>
            <w:shd w:val="clear" w:color="auto" w:fill="DEEAF6" w:themeFill="accent5" w:themeFillTint="33"/>
            <w:textDirection w:val="btLr"/>
            <w:vAlign w:val="center"/>
          </w:tcPr>
          <w:p w14:paraId="6AE71684" w14:textId="77777777" w:rsidR="00C524E1" w:rsidRDefault="00C524E1" w:rsidP="00F5392D">
            <w:pPr>
              <w:ind w:left="113" w:right="113"/>
              <w:jc w:val="center"/>
              <w:rPr>
                <w:rFonts w:ascii="Times New Roman" w:hAnsi="Times New Roman" w:cs="Times New Roman"/>
              </w:rPr>
            </w:pPr>
          </w:p>
        </w:tc>
        <w:tc>
          <w:tcPr>
            <w:tcW w:w="2842" w:type="dxa"/>
            <w:shd w:val="clear" w:color="auto" w:fill="auto"/>
          </w:tcPr>
          <w:p w14:paraId="3E57A75C" w14:textId="59739598" w:rsidR="00C524E1" w:rsidRDefault="00C524E1" w:rsidP="0072595D">
            <w:pPr>
              <w:rPr>
                <w:rFonts w:ascii="Times New Roman" w:hAnsi="Times New Roman" w:cs="Times New Roman"/>
              </w:rPr>
            </w:pPr>
            <w:r>
              <w:rPr>
                <w:rFonts w:ascii="Times New Roman" w:hAnsi="Times New Roman" w:cs="Times New Roman"/>
              </w:rPr>
              <w:t>Landslide concern</w:t>
            </w:r>
          </w:p>
        </w:tc>
        <w:tc>
          <w:tcPr>
            <w:tcW w:w="5342" w:type="dxa"/>
            <w:shd w:val="clear" w:color="auto" w:fill="auto"/>
          </w:tcPr>
          <w:p w14:paraId="43BC535B" w14:textId="018946BC" w:rsidR="00C524E1" w:rsidRDefault="00C524E1" w:rsidP="0072595D">
            <w:pPr>
              <w:rPr>
                <w:rFonts w:ascii="Times New Roman" w:hAnsi="Times New Roman" w:cs="Times New Roman"/>
              </w:rPr>
            </w:pPr>
            <w:r>
              <w:rPr>
                <w:rFonts w:ascii="Times New Roman" w:hAnsi="Times New Roman" w:cs="Times New Roman"/>
              </w:rPr>
              <w:t>Level of concern respondent identifies over increased frequency or magnitude of landslides</w:t>
            </w:r>
            <w:r w:rsidR="00FE7B5C">
              <w:rPr>
                <w:rFonts w:ascii="Times New Roman" w:hAnsi="Times New Roman" w:cs="Times New Roman"/>
              </w:rPr>
              <w:t xml:space="preserve"> and explanation/justification for level of concern</w:t>
            </w:r>
          </w:p>
        </w:tc>
      </w:tr>
      <w:tr w:rsidR="00C524E1" w14:paraId="4C727243" w14:textId="77777777" w:rsidTr="008E646D">
        <w:trPr>
          <w:cantSplit/>
          <w:trHeight w:val="432"/>
        </w:trPr>
        <w:tc>
          <w:tcPr>
            <w:tcW w:w="1166" w:type="dxa"/>
            <w:vMerge/>
            <w:shd w:val="clear" w:color="auto" w:fill="DEEAF6" w:themeFill="accent5" w:themeFillTint="33"/>
            <w:textDirection w:val="btLr"/>
            <w:vAlign w:val="center"/>
          </w:tcPr>
          <w:p w14:paraId="0DF345A2" w14:textId="77777777" w:rsidR="00C524E1" w:rsidRDefault="00C524E1" w:rsidP="00F5392D">
            <w:pPr>
              <w:ind w:left="113" w:right="113"/>
              <w:jc w:val="center"/>
              <w:rPr>
                <w:rFonts w:ascii="Times New Roman" w:hAnsi="Times New Roman" w:cs="Times New Roman"/>
              </w:rPr>
            </w:pPr>
          </w:p>
        </w:tc>
        <w:tc>
          <w:tcPr>
            <w:tcW w:w="2842" w:type="dxa"/>
            <w:shd w:val="clear" w:color="auto" w:fill="auto"/>
          </w:tcPr>
          <w:p w14:paraId="48C32254" w14:textId="72BFB4C2" w:rsidR="00C524E1" w:rsidRDefault="00FE7B5C" w:rsidP="0072595D">
            <w:pPr>
              <w:rPr>
                <w:rFonts w:ascii="Times New Roman" w:hAnsi="Times New Roman" w:cs="Times New Roman"/>
              </w:rPr>
            </w:pPr>
            <w:r>
              <w:rPr>
                <w:rFonts w:ascii="Times New Roman" w:hAnsi="Times New Roman" w:cs="Times New Roman"/>
              </w:rPr>
              <w:t>Seedling survival/growth</w:t>
            </w:r>
            <w:r w:rsidR="00C524E1">
              <w:rPr>
                <w:rFonts w:ascii="Times New Roman" w:hAnsi="Times New Roman" w:cs="Times New Roman"/>
              </w:rPr>
              <w:t xml:space="preserve"> concern</w:t>
            </w:r>
          </w:p>
        </w:tc>
        <w:tc>
          <w:tcPr>
            <w:tcW w:w="5342" w:type="dxa"/>
            <w:shd w:val="clear" w:color="auto" w:fill="auto"/>
          </w:tcPr>
          <w:p w14:paraId="0108DF7D" w14:textId="513A5A9C" w:rsidR="00C524E1" w:rsidRDefault="00C524E1" w:rsidP="0072595D">
            <w:pPr>
              <w:rPr>
                <w:rFonts w:ascii="Times New Roman" w:hAnsi="Times New Roman" w:cs="Times New Roman"/>
              </w:rPr>
            </w:pPr>
            <w:r>
              <w:rPr>
                <w:rFonts w:ascii="Times New Roman" w:hAnsi="Times New Roman" w:cs="Times New Roman"/>
              </w:rPr>
              <w:t>Level of concern respondent identifies over decreased seedling survival and growth</w:t>
            </w:r>
            <w:r w:rsidR="00FE7B5C">
              <w:rPr>
                <w:rFonts w:ascii="Times New Roman" w:hAnsi="Times New Roman" w:cs="Times New Roman"/>
              </w:rPr>
              <w:t xml:space="preserve"> and explanation/justification for level of concern</w:t>
            </w:r>
          </w:p>
        </w:tc>
      </w:tr>
      <w:tr w:rsidR="00C524E1" w14:paraId="40E40F4C" w14:textId="77777777" w:rsidTr="008E646D">
        <w:trPr>
          <w:cantSplit/>
          <w:trHeight w:val="432"/>
        </w:trPr>
        <w:tc>
          <w:tcPr>
            <w:tcW w:w="1166" w:type="dxa"/>
            <w:vMerge/>
            <w:shd w:val="clear" w:color="auto" w:fill="DEEAF6" w:themeFill="accent5" w:themeFillTint="33"/>
            <w:textDirection w:val="btLr"/>
            <w:vAlign w:val="center"/>
          </w:tcPr>
          <w:p w14:paraId="249BEE6D" w14:textId="77777777" w:rsidR="00C524E1" w:rsidRDefault="00C524E1" w:rsidP="00F5392D">
            <w:pPr>
              <w:ind w:left="113" w:right="113"/>
              <w:jc w:val="center"/>
              <w:rPr>
                <w:rFonts w:ascii="Times New Roman" w:hAnsi="Times New Roman" w:cs="Times New Roman"/>
              </w:rPr>
            </w:pPr>
          </w:p>
        </w:tc>
        <w:tc>
          <w:tcPr>
            <w:tcW w:w="2842" w:type="dxa"/>
            <w:shd w:val="clear" w:color="auto" w:fill="auto"/>
          </w:tcPr>
          <w:p w14:paraId="0D168645" w14:textId="04F9DAC2" w:rsidR="00C524E1" w:rsidRDefault="00C524E1" w:rsidP="0072595D">
            <w:pPr>
              <w:rPr>
                <w:rFonts w:ascii="Times New Roman" w:hAnsi="Times New Roman" w:cs="Times New Roman"/>
              </w:rPr>
            </w:pPr>
            <w:r>
              <w:rPr>
                <w:rFonts w:ascii="Times New Roman" w:hAnsi="Times New Roman" w:cs="Times New Roman"/>
              </w:rPr>
              <w:t>Temperatur</w:t>
            </w:r>
            <w:r w:rsidR="00FE7B5C">
              <w:rPr>
                <w:rFonts w:ascii="Times New Roman" w:hAnsi="Times New Roman" w:cs="Times New Roman"/>
              </w:rPr>
              <w:t>e</w:t>
            </w:r>
            <w:r>
              <w:rPr>
                <w:rFonts w:ascii="Times New Roman" w:hAnsi="Times New Roman" w:cs="Times New Roman"/>
              </w:rPr>
              <w:t xml:space="preserve"> concern</w:t>
            </w:r>
          </w:p>
        </w:tc>
        <w:tc>
          <w:tcPr>
            <w:tcW w:w="5342" w:type="dxa"/>
            <w:shd w:val="clear" w:color="auto" w:fill="auto"/>
          </w:tcPr>
          <w:p w14:paraId="3429C129" w14:textId="5CB5F64B" w:rsidR="00C524E1" w:rsidRDefault="00C524E1" w:rsidP="0072595D">
            <w:pPr>
              <w:rPr>
                <w:rFonts w:ascii="Times New Roman" w:hAnsi="Times New Roman" w:cs="Times New Roman"/>
              </w:rPr>
            </w:pPr>
            <w:r>
              <w:rPr>
                <w:rFonts w:ascii="Times New Roman" w:hAnsi="Times New Roman" w:cs="Times New Roman"/>
              </w:rPr>
              <w:t>Level of concern respondent identifies over rising temperatures</w:t>
            </w:r>
            <w:r w:rsidR="00FE7B5C">
              <w:rPr>
                <w:rFonts w:ascii="Times New Roman" w:hAnsi="Times New Roman" w:cs="Times New Roman"/>
              </w:rPr>
              <w:t xml:space="preserve"> and explanation/justification for level of concern</w:t>
            </w:r>
          </w:p>
        </w:tc>
      </w:tr>
      <w:tr w:rsidR="00C524E1" w14:paraId="56DF957C" w14:textId="77777777" w:rsidTr="008E646D">
        <w:trPr>
          <w:cantSplit/>
          <w:trHeight w:val="432"/>
        </w:trPr>
        <w:tc>
          <w:tcPr>
            <w:tcW w:w="1166" w:type="dxa"/>
            <w:vMerge/>
            <w:shd w:val="clear" w:color="auto" w:fill="DEEAF6" w:themeFill="accent5" w:themeFillTint="33"/>
            <w:textDirection w:val="btLr"/>
            <w:vAlign w:val="center"/>
          </w:tcPr>
          <w:p w14:paraId="14CDF6B7" w14:textId="77777777" w:rsidR="00C524E1" w:rsidRDefault="00C524E1" w:rsidP="006A77EE">
            <w:pPr>
              <w:ind w:left="113" w:right="113"/>
              <w:jc w:val="center"/>
              <w:rPr>
                <w:rFonts w:ascii="Times New Roman" w:hAnsi="Times New Roman" w:cs="Times New Roman"/>
              </w:rPr>
            </w:pPr>
          </w:p>
        </w:tc>
        <w:tc>
          <w:tcPr>
            <w:tcW w:w="2842" w:type="dxa"/>
            <w:shd w:val="clear" w:color="auto" w:fill="auto"/>
          </w:tcPr>
          <w:p w14:paraId="3C7E9675" w14:textId="725DD19D" w:rsidR="00C524E1" w:rsidRDefault="008E1471" w:rsidP="006A77EE">
            <w:pPr>
              <w:rPr>
                <w:rFonts w:ascii="Times New Roman" w:hAnsi="Times New Roman" w:cs="Times New Roman"/>
              </w:rPr>
            </w:pPr>
            <w:r>
              <w:rPr>
                <w:rFonts w:ascii="Times New Roman" w:hAnsi="Times New Roman" w:cs="Times New Roman"/>
              </w:rPr>
              <w:t xml:space="preserve">Carbon impacts of current </w:t>
            </w:r>
            <w:r w:rsidR="00C524E1">
              <w:rPr>
                <w:rFonts w:ascii="Times New Roman" w:hAnsi="Times New Roman" w:cs="Times New Roman"/>
              </w:rPr>
              <w:t xml:space="preserve">management </w:t>
            </w:r>
          </w:p>
        </w:tc>
        <w:tc>
          <w:tcPr>
            <w:tcW w:w="5342" w:type="dxa"/>
            <w:shd w:val="clear" w:color="auto" w:fill="auto"/>
          </w:tcPr>
          <w:p w14:paraId="5F5EE762" w14:textId="4BB67130" w:rsidR="00C524E1" w:rsidRDefault="008E1471" w:rsidP="006A77EE">
            <w:pPr>
              <w:rPr>
                <w:rFonts w:ascii="Times New Roman" w:hAnsi="Times New Roman" w:cs="Times New Roman"/>
              </w:rPr>
            </w:pPr>
            <w:commentRangeStart w:id="9"/>
            <w:r>
              <w:rPr>
                <w:rFonts w:ascii="Times New Roman" w:hAnsi="Times New Roman" w:cs="Times New Roman"/>
              </w:rPr>
              <w:t>Current</w:t>
            </w:r>
            <w:commentRangeEnd w:id="9"/>
            <w:r>
              <w:rPr>
                <w:rStyle w:val="CommentReference"/>
              </w:rPr>
              <w:commentReference w:id="9"/>
            </w:r>
            <w:r>
              <w:rPr>
                <w:rFonts w:ascii="Times New Roman" w:hAnsi="Times New Roman" w:cs="Times New Roman"/>
              </w:rPr>
              <w:t xml:space="preserve"> forest m</w:t>
            </w:r>
            <w:r w:rsidR="00C524E1">
              <w:rPr>
                <w:rFonts w:ascii="Times New Roman" w:hAnsi="Times New Roman" w:cs="Times New Roman"/>
              </w:rPr>
              <w:t>anagement activities identified by respondent as having ancillary benefits for carbon (e.g., increasing carbon sequestration and/or storage), but undertaken primarily for other purposes</w:t>
            </w:r>
          </w:p>
        </w:tc>
      </w:tr>
      <w:tr w:rsidR="00C524E1" w14:paraId="67C03C9C" w14:textId="77777777" w:rsidTr="008E646D">
        <w:trPr>
          <w:cantSplit/>
          <w:trHeight w:val="432"/>
        </w:trPr>
        <w:tc>
          <w:tcPr>
            <w:tcW w:w="1166" w:type="dxa"/>
            <w:vMerge/>
            <w:shd w:val="clear" w:color="auto" w:fill="DEEAF6" w:themeFill="accent5" w:themeFillTint="33"/>
            <w:textDirection w:val="btLr"/>
            <w:vAlign w:val="center"/>
          </w:tcPr>
          <w:p w14:paraId="40EBF5E9" w14:textId="77777777" w:rsidR="00C524E1" w:rsidRDefault="00C524E1" w:rsidP="00F5392D">
            <w:pPr>
              <w:ind w:left="113" w:right="113"/>
              <w:jc w:val="center"/>
              <w:rPr>
                <w:rFonts w:ascii="Times New Roman" w:hAnsi="Times New Roman" w:cs="Times New Roman"/>
              </w:rPr>
            </w:pPr>
          </w:p>
        </w:tc>
        <w:tc>
          <w:tcPr>
            <w:tcW w:w="2842" w:type="dxa"/>
            <w:shd w:val="clear" w:color="auto" w:fill="auto"/>
          </w:tcPr>
          <w:p w14:paraId="3745C8DC" w14:textId="3633EBAC" w:rsidR="00C524E1" w:rsidRDefault="00C524E1" w:rsidP="0072595D">
            <w:pPr>
              <w:rPr>
                <w:rFonts w:ascii="Times New Roman" w:hAnsi="Times New Roman" w:cs="Times New Roman"/>
              </w:rPr>
            </w:pPr>
            <w:r>
              <w:rPr>
                <w:rFonts w:ascii="Times New Roman" w:hAnsi="Times New Roman" w:cs="Times New Roman"/>
              </w:rPr>
              <w:t>Carbon-oriented management activities</w:t>
            </w:r>
          </w:p>
        </w:tc>
        <w:tc>
          <w:tcPr>
            <w:tcW w:w="5342" w:type="dxa"/>
            <w:shd w:val="clear" w:color="auto" w:fill="auto"/>
          </w:tcPr>
          <w:p w14:paraId="0B3768E8" w14:textId="4747D3F2" w:rsidR="00C524E1" w:rsidRDefault="00C524E1" w:rsidP="0072595D">
            <w:pPr>
              <w:rPr>
                <w:rFonts w:ascii="Times New Roman" w:hAnsi="Times New Roman" w:cs="Times New Roman"/>
              </w:rPr>
            </w:pPr>
            <w:r>
              <w:rPr>
                <w:rFonts w:ascii="Times New Roman" w:hAnsi="Times New Roman" w:cs="Times New Roman"/>
              </w:rPr>
              <w:t>Management activities identified by respondent as undertaken specifically to address forest carbon sequestration and storage</w:t>
            </w:r>
          </w:p>
        </w:tc>
      </w:tr>
      <w:tr w:rsidR="00C524E1" w14:paraId="08F410BC" w14:textId="77777777" w:rsidTr="008E646D">
        <w:trPr>
          <w:cantSplit/>
          <w:trHeight w:val="432"/>
        </w:trPr>
        <w:tc>
          <w:tcPr>
            <w:tcW w:w="1166" w:type="dxa"/>
            <w:vMerge/>
            <w:shd w:val="clear" w:color="auto" w:fill="DEEAF6" w:themeFill="accent5" w:themeFillTint="33"/>
            <w:textDirection w:val="btLr"/>
            <w:vAlign w:val="center"/>
          </w:tcPr>
          <w:p w14:paraId="18D11A46" w14:textId="77777777" w:rsidR="00C524E1" w:rsidRDefault="00C524E1" w:rsidP="00F5392D">
            <w:pPr>
              <w:ind w:left="113" w:right="113"/>
              <w:jc w:val="center"/>
              <w:rPr>
                <w:rFonts w:ascii="Times New Roman" w:hAnsi="Times New Roman" w:cs="Times New Roman"/>
              </w:rPr>
            </w:pPr>
          </w:p>
        </w:tc>
        <w:tc>
          <w:tcPr>
            <w:tcW w:w="2842" w:type="dxa"/>
            <w:shd w:val="clear" w:color="auto" w:fill="auto"/>
          </w:tcPr>
          <w:p w14:paraId="28E9BBC9" w14:textId="235D5724" w:rsidR="00C524E1" w:rsidRDefault="00C524E1" w:rsidP="0072595D">
            <w:pPr>
              <w:rPr>
                <w:rFonts w:ascii="Times New Roman" w:hAnsi="Times New Roman" w:cs="Times New Roman"/>
              </w:rPr>
            </w:pPr>
            <w:r>
              <w:rPr>
                <w:rFonts w:ascii="Times New Roman" w:hAnsi="Times New Roman" w:cs="Times New Roman"/>
              </w:rPr>
              <w:t>Carbon-oriented management motivation</w:t>
            </w:r>
          </w:p>
        </w:tc>
        <w:tc>
          <w:tcPr>
            <w:tcW w:w="5342" w:type="dxa"/>
            <w:shd w:val="clear" w:color="auto" w:fill="auto"/>
          </w:tcPr>
          <w:p w14:paraId="29D5C505" w14:textId="23E2B7C0" w:rsidR="00C524E1" w:rsidRDefault="00C524E1" w:rsidP="0072595D">
            <w:pPr>
              <w:rPr>
                <w:rFonts w:ascii="Times New Roman" w:hAnsi="Times New Roman" w:cs="Times New Roman"/>
              </w:rPr>
            </w:pPr>
            <w:r>
              <w:rPr>
                <w:rFonts w:ascii="Times New Roman" w:hAnsi="Times New Roman" w:cs="Times New Roman"/>
              </w:rPr>
              <w:t>Stated motivations for undertaking management activities that specifically address forest carbon sequestration and storage</w:t>
            </w:r>
          </w:p>
        </w:tc>
      </w:tr>
      <w:tr w:rsidR="00C524E1" w14:paraId="32C25CD3" w14:textId="77777777" w:rsidTr="008E646D">
        <w:trPr>
          <w:cantSplit/>
          <w:trHeight w:val="432"/>
        </w:trPr>
        <w:tc>
          <w:tcPr>
            <w:tcW w:w="1166" w:type="dxa"/>
            <w:vMerge/>
            <w:shd w:val="clear" w:color="auto" w:fill="DEEAF6" w:themeFill="accent5" w:themeFillTint="33"/>
            <w:textDirection w:val="btLr"/>
            <w:vAlign w:val="center"/>
          </w:tcPr>
          <w:p w14:paraId="585256C1" w14:textId="77777777" w:rsidR="00C524E1" w:rsidRDefault="00C524E1" w:rsidP="00F5392D">
            <w:pPr>
              <w:ind w:left="113" w:right="113"/>
              <w:jc w:val="center"/>
              <w:rPr>
                <w:rFonts w:ascii="Times New Roman" w:hAnsi="Times New Roman" w:cs="Times New Roman"/>
              </w:rPr>
            </w:pPr>
          </w:p>
        </w:tc>
        <w:tc>
          <w:tcPr>
            <w:tcW w:w="2842" w:type="dxa"/>
            <w:shd w:val="clear" w:color="auto" w:fill="auto"/>
          </w:tcPr>
          <w:p w14:paraId="69D71D0D" w14:textId="244A6D72" w:rsidR="00C524E1" w:rsidRDefault="00C524E1" w:rsidP="0072595D">
            <w:pPr>
              <w:rPr>
                <w:rFonts w:ascii="Times New Roman" w:hAnsi="Times New Roman" w:cs="Times New Roman"/>
              </w:rPr>
            </w:pPr>
            <w:r>
              <w:rPr>
                <w:rFonts w:ascii="Times New Roman" w:hAnsi="Times New Roman" w:cs="Times New Roman"/>
              </w:rPr>
              <w:t>Carbon program participation</w:t>
            </w:r>
          </w:p>
        </w:tc>
        <w:tc>
          <w:tcPr>
            <w:tcW w:w="5342" w:type="dxa"/>
            <w:shd w:val="clear" w:color="auto" w:fill="auto"/>
          </w:tcPr>
          <w:p w14:paraId="7C826DFC" w14:textId="457E6CC4" w:rsidR="00C524E1" w:rsidRDefault="00C524E1" w:rsidP="0072595D">
            <w:pPr>
              <w:rPr>
                <w:rFonts w:ascii="Times New Roman" w:hAnsi="Times New Roman" w:cs="Times New Roman"/>
              </w:rPr>
            </w:pPr>
            <w:r>
              <w:rPr>
                <w:rFonts w:ascii="Times New Roman" w:hAnsi="Times New Roman" w:cs="Times New Roman"/>
              </w:rPr>
              <w:t>References to participation in carbon-related assistance or incentive programs, including carbon markets</w:t>
            </w:r>
          </w:p>
        </w:tc>
      </w:tr>
      <w:tr w:rsidR="00C524E1" w14:paraId="1A1E073D" w14:textId="77777777" w:rsidTr="008E646D">
        <w:trPr>
          <w:cantSplit/>
          <w:trHeight w:val="432"/>
        </w:trPr>
        <w:tc>
          <w:tcPr>
            <w:tcW w:w="1166" w:type="dxa"/>
            <w:vMerge/>
            <w:shd w:val="clear" w:color="auto" w:fill="DEEAF6" w:themeFill="accent5" w:themeFillTint="33"/>
            <w:textDirection w:val="btLr"/>
            <w:vAlign w:val="center"/>
          </w:tcPr>
          <w:p w14:paraId="110EC382" w14:textId="77777777" w:rsidR="00C524E1" w:rsidRDefault="00C524E1" w:rsidP="00F5392D">
            <w:pPr>
              <w:ind w:left="113" w:right="113"/>
              <w:jc w:val="center"/>
              <w:rPr>
                <w:rFonts w:ascii="Times New Roman" w:hAnsi="Times New Roman" w:cs="Times New Roman"/>
              </w:rPr>
            </w:pPr>
          </w:p>
        </w:tc>
        <w:tc>
          <w:tcPr>
            <w:tcW w:w="2842" w:type="dxa"/>
            <w:shd w:val="clear" w:color="auto" w:fill="auto"/>
          </w:tcPr>
          <w:p w14:paraId="7E6F137C" w14:textId="7AD54A46" w:rsidR="00C524E1" w:rsidRDefault="00C524E1" w:rsidP="0072595D">
            <w:pPr>
              <w:rPr>
                <w:rFonts w:ascii="Times New Roman" w:hAnsi="Times New Roman" w:cs="Times New Roman"/>
              </w:rPr>
            </w:pPr>
            <w:r>
              <w:rPr>
                <w:rFonts w:ascii="Times New Roman" w:hAnsi="Times New Roman" w:cs="Times New Roman"/>
              </w:rPr>
              <w:t>Carbon – impacts to operations/organization</w:t>
            </w:r>
          </w:p>
        </w:tc>
        <w:tc>
          <w:tcPr>
            <w:tcW w:w="5342" w:type="dxa"/>
            <w:shd w:val="clear" w:color="auto" w:fill="auto"/>
          </w:tcPr>
          <w:p w14:paraId="064B8445" w14:textId="6F4B9A26" w:rsidR="00C524E1" w:rsidRDefault="00C524E1" w:rsidP="0072595D">
            <w:pPr>
              <w:rPr>
                <w:rFonts w:ascii="Times New Roman" w:hAnsi="Times New Roman" w:cs="Times New Roman"/>
              </w:rPr>
            </w:pPr>
            <w:r>
              <w:rPr>
                <w:rFonts w:ascii="Times New Roman" w:hAnsi="Times New Roman" w:cs="Times New Roman"/>
              </w:rPr>
              <w:t xml:space="preserve">Impacts to forest management, operations, and/organization </w:t>
            </w:r>
            <w:proofErr w:type="gramStart"/>
            <w:r>
              <w:rPr>
                <w:rFonts w:ascii="Times New Roman" w:hAnsi="Times New Roman" w:cs="Times New Roman"/>
              </w:rPr>
              <w:t>as a result of</w:t>
            </w:r>
            <w:proofErr w:type="gramEnd"/>
            <w:r>
              <w:rPr>
                <w:rFonts w:ascii="Times New Roman" w:hAnsi="Times New Roman" w:cs="Times New Roman"/>
              </w:rPr>
              <w:t xml:space="preserve"> undertaking activities specifically to address forest carbon sequestration and storage</w:t>
            </w:r>
          </w:p>
        </w:tc>
      </w:tr>
      <w:tr w:rsidR="00C524E1" w14:paraId="287F362B" w14:textId="77777777" w:rsidTr="008E646D">
        <w:trPr>
          <w:cantSplit/>
          <w:trHeight w:val="432"/>
        </w:trPr>
        <w:tc>
          <w:tcPr>
            <w:tcW w:w="1166" w:type="dxa"/>
            <w:vMerge/>
            <w:shd w:val="clear" w:color="auto" w:fill="DEEAF6" w:themeFill="accent5" w:themeFillTint="33"/>
            <w:textDirection w:val="btLr"/>
            <w:vAlign w:val="center"/>
          </w:tcPr>
          <w:p w14:paraId="061BCE78" w14:textId="77777777" w:rsidR="00C524E1" w:rsidRDefault="00C524E1" w:rsidP="00F5392D">
            <w:pPr>
              <w:ind w:left="113" w:right="113"/>
              <w:jc w:val="center"/>
              <w:rPr>
                <w:rFonts w:ascii="Times New Roman" w:hAnsi="Times New Roman" w:cs="Times New Roman"/>
              </w:rPr>
            </w:pPr>
          </w:p>
        </w:tc>
        <w:tc>
          <w:tcPr>
            <w:tcW w:w="2842" w:type="dxa"/>
            <w:shd w:val="clear" w:color="auto" w:fill="auto"/>
          </w:tcPr>
          <w:p w14:paraId="73CC9840" w14:textId="7598D203" w:rsidR="00C524E1" w:rsidRDefault="00C524E1" w:rsidP="0072595D">
            <w:pPr>
              <w:rPr>
                <w:rFonts w:ascii="Times New Roman" w:hAnsi="Times New Roman" w:cs="Times New Roman"/>
              </w:rPr>
            </w:pPr>
            <w:r>
              <w:rPr>
                <w:rFonts w:ascii="Times New Roman" w:hAnsi="Times New Roman" w:cs="Times New Roman"/>
              </w:rPr>
              <w:t>Carbon – potential management practices</w:t>
            </w:r>
          </w:p>
        </w:tc>
        <w:tc>
          <w:tcPr>
            <w:tcW w:w="5342" w:type="dxa"/>
            <w:shd w:val="clear" w:color="auto" w:fill="auto"/>
          </w:tcPr>
          <w:p w14:paraId="0AF9B41B" w14:textId="4B4589C6" w:rsidR="00C524E1" w:rsidRDefault="00C524E1" w:rsidP="0072595D">
            <w:pPr>
              <w:rPr>
                <w:rFonts w:ascii="Times New Roman" w:hAnsi="Times New Roman" w:cs="Times New Roman"/>
              </w:rPr>
            </w:pPr>
            <w:r>
              <w:rPr>
                <w:rFonts w:ascii="Times New Roman" w:hAnsi="Times New Roman" w:cs="Times New Roman"/>
                <w:color w:val="000000" w:themeColor="text1"/>
              </w:rPr>
              <w:t>Carbon-oriented management practices respondent identifies as wanting to adopt or increase (beyond current management)</w:t>
            </w:r>
          </w:p>
        </w:tc>
      </w:tr>
      <w:tr w:rsidR="00C524E1" w14:paraId="2088026E" w14:textId="77777777" w:rsidTr="008E646D">
        <w:trPr>
          <w:cantSplit/>
          <w:trHeight w:val="432"/>
        </w:trPr>
        <w:tc>
          <w:tcPr>
            <w:tcW w:w="1166" w:type="dxa"/>
            <w:vMerge/>
            <w:shd w:val="clear" w:color="auto" w:fill="DEEAF6" w:themeFill="accent5" w:themeFillTint="33"/>
            <w:textDirection w:val="btLr"/>
            <w:vAlign w:val="center"/>
          </w:tcPr>
          <w:p w14:paraId="2A0043E7" w14:textId="77777777" w:rsidR="00C524E1" w:rsidRDefault="00C524E1" w:rsidP="00F5392D">
            <w:pPr>
              <w:ind w:left="113" w:right="113"/>
              <w:jc w:val="center"/>
              <w:rPr>
                <w:rFonts w:ascii="Times New Roman" w:hAnsi="Times New Roman" w:cs="Times New Roman"/>
              </w:rPr>
            </w:pPr>
          </w:p>
        </w:tc>
        <w:tc>
          <w:tcPr>
            <w:tcW w:w="2842" w:type="dxa"/>
            <w:shd w:val="clear" w:color="auto" w:fill="auto"/>
          </w:tcPr>
          <w:p w14:paraId="6739CF48" w14:textId="61708EF9" w:rsidR="00C524E1" w:rsidRDefault="00C524E1" w:rsidP="0072595D">
            <w:pPr>
              <w:rPr>
                <w:rFonts w:ascii="Times New Roman" w:hAnsi="Times New Roman" w:cs="Times New Roman"/>
              </w:rPr>
            </w:pPr>
            <w:r>
              <w:rPr>
                <w:rFonts w:ascii="Times New Roman" w:hAnsi="Times New Roman" w:cs="Times New Roman"/>
              </w:rPr>
              <w:t>Carbon – barriers to management</w:t>
            </w:r>
          </w:p>
        </w:tc>
        <w:tc>
          <w:tcPr>
            <w:tcW w:w="5342" w:type="dxa"/>
            <w:shd w:val="clear" w:color="auto" w:fill="auto"/>
          </w:tcPr>
          <w:p w14:paraId="2FD1D93F" w14:textId="039D5949" w:rsidR="00C524E1" w:rsidRDefault="00C524E1" w:rsidP="0072595D">
            <w:pPr>
              <w:rPr>
                <w:rFonts w:ascii="Times New Roman" w:hAnsi="Times New Roman" w:cs="Times New Roman"/>
              </w:rPr>
            </w:pPr>
            <w:r>
              <w:rPr>
                <w:rFonts w:ascii="Times New Roman" w:hAnsi="Times New Roman" w:cs="Times New Roman"/>
              </w:rPr>
              <w:t>Barriers/challenge respondent identifies as preventing or hindering their efforts to address forest carbon sequestration and storage through their forest management</w:t>
            </w:r>
          </w:p>
        </w:tc>
      </w:tr>
      <w:tr w:rsidR="00C524E1" w14:paraId="669E0838" w14:textId="77777777" w:rsidTr="008E646D">
        <w:trPr>
          <w:cantSplit/>
          <w:trHeight w:val="432"/>
        </w:trPr>
        <w:tc>
          <w:tcPr>
            <w:tcW w:w="1166" w:type="dxa"/>
            <w:vMerge/>
            <w:shd w:val="clear" w:color="auto" w:fill="DEEAF6" w:themeFill="accent5" w:themeFillTint="33"/>
            <w:textDirection w:val="btLr"/>
            <w:vAlign w:val="center"/>
          </w:tcPr>
          <w:p w14:paraId="716B9989" w14:textId="77777777" w:rsidR="00C524E1" w:rsidRDefault="00C524E1" w:rsidP="00F5392D">
            <w:pPr>
              <w:ind w:left="113" w:right="113"/>
              <w:jc w:val="center"/>
              <w:rPr>
                <w:rFonts w:ascii="Times New Roman" w:hAnsi="Times New Roman" w:cs="Times New Roman"/>
              </w:rPr>
            </w:pPr>
          </w:p>
        </w:tc>
        <w:tc>
          <w:tcPr>
            <w:tcW w:w="2842" w:type="dxa"/>
            <w:shd w:val="clear" w:color="auto" w:fill="auto"/>
          </w:tcPr>
          <w:p w14:paraId="47EE206B" w14:textId="653217B1" w:rsidR="00C524E1" w:rsidRDefault="00C524E1" w:rsidP="0072595D">
            <w:pPr>
              <w:rPr>
                <w:rFonts w:ascii="Times New Roman" w:hAnsi="Times New Roman" w:cs="Times New Roman"/>
              </w:rPr>
            </w:pPr>
            <w:r>
              <w:rPr>
                <w:rFonts w:ascii="Times New Roman" w:hAnsi="Times New Roman" w:cs="Times New Roman"/>
              </w:rPr>
              <w:t>Carbon – opportunities for management</w:t>
            </w:r>
          </w:p>
        </w:tc>
        <w:tc>
          <w:tcPr>
            <w:tcW w:w="5342" w:type="dxa"/>
            <w:shd w:val="clear" w:color="auto" w:fill="auto"/>
          </w:tcPr>
          <w:p w14:paraId="155E8842" w14:textId="45528774" w:rsidR="00C524E1" w:rsidRDefault="00C524E1" w:rsidP="0072595D">
            <w:pPr>
              <w:rPr>
                <w:rFonts w:ascii="Times New Roman" w:hAnsi="Times New Roman" w:cs="Times New Roman"/>
              </w:rPr>
            </w:pPr>
            <w:r>
              <w:rPr>
                <w:rFonts w:ascii="Times New Roman" w:hAnsi="Times New Roman" w:cs="Times New Roman"/>
              </w:rPr>
              <w:t>Opportunities/solutions (including potential policies and programs) respondent identifies to improve existing or adopt new management practices that address forest carbon sequestration and storage</w:t>
            </w:r>
          </w:p>
        </w:tc>
      </w:tr>
      <w:tr w:rsidR="00C524E1" w14:paraId="558DED0D" w14:textId="77777777" w:rsidTr="008E646D">
        <w:trPr>
          <w:cantSplit/>
          <w:trHeight w:val="432"/>
        </w:trPr>
        <w:tc>
          <w:tcPr>
            <w:tcW w:w="1166" w:type="dxa"/>
            <w:vMerge/>
            <w:shd w:val="clear" w:color="auto" w:fill="DEEAF6" w:themeFill="accent5" w:themeFillTint="33"/>
            <w:textDirection w:val="btLr"/>
            <w:vAlign w:val="center"/>
          </w:tcPr>
          <w:p w14:paraId="5D838029" w14:textId="77777777" w:rsidR="00C524E1" w:rsidRDefault="00C524E1" w:rsidP="00293108">
            <w:pPr>
              <w:ind w:left="113" w:right="113"/>
              <w:jc w:val="center"/>
              <w:rPr>
                <w:rFonts w:ascii="Times New Roman" w:hAnsi="Times New Roman" w:cs="Times New Roman"/>
              </w:rPr>
            </w:pPr>
          </w:p>
        </w:tc>
        <w:tc>
          <w:tcPr>
            <w:tcW w:w="2842" w:type="dxa"/>
            <w:shd w:val="clear" w:color="auto" w:fill="auto"/>
          </w:tcPr>
          <w:p w14:paraId="18D88D6C" w14:textId="21DDA4E7" w:rsidR="00C524E1" w:rsidRDefault="00C524E1" w:rsidP="00293108">
            <w:pPr>
              <w:rPr>
                <w:rFonts w:ascii="Times New Roman" w:hAnsi="Times New Roman" w:cs="Times New Roman"/>
              </w:rPr>
            </w:pPr>
            <w:r>
              <w:rPr>
                <w:rFonts w:ascii="Times New Roman" w:hAnsi="Times New Roman" w:cs="Times New Roman"/>
              </w:rPr>
              <w:t xml:space="preserve">Carbon management </w:t>
            </w:r>
            <w:r w:rsidR="008E1471">
              <w:rPr>
                <w:rFonts w:ascii="Times New Roman" w:hAnsi="Times New Roman" w:cs="Times New Roman"/>
              </w:rPr>
              <w:t>tradeoffs</w:t>
            </w:r>
          </w:p>
        </w:tc>
        <w:tc>
          <w:tcPr>
            <w:tcW w:w="5342" w:type="dxa"/>
            <w:shd w:val="clear" w:color="auto" w:fill="auto"/>
          </w:tcPr>
          <w:p w14:paraId="46B62A9F" w14:textId="7BFCE396" w:rsidR="00C524E1" w:rsidRDefault="00C524E1" w:rsidP="00293108">
            <w:pPr>
              <w:rPr>
                <w:rFonts w:ascii="Times New Roman" w:hAnsi="Times New Roman" w:cs="Times New Roman"/>
              </w:rPr>
            </w:pPr>
            <w:r>
              <w:rPr>
                <w:rFonts w:ascii="Times New Roman" w:hAnsi="Times New Roman" w:cs="Times New Roman"/>
              </w:rPr>
              <w:t>References to how adopting carbon-oriented management practices has impacted (or could impact) attainment of other forest management goals (i.e., trade-offs between managing to address carbon and other goals); may also include statements that imply synchronicities between goals rather than trade-offs</w:t>
            </w:r>
          </w:p>
        </w:tc>
      </w:tr>
      <w:tr w:rsidR="00C524E1" w14:paraId="3276531D" w14:textId="77777777" w:rsidTr="008E646D">
        <w:trPr>
          <w:cantSplit/>
          <w:trHeight w:val="432"/>
        </w:trPr>
        <w:tc>
          <w:tcPr>
            <w:tcW w:w="1166" w:type="dxa"/>
            <w:vMerge/>
            <w:shd w:val="clear" w:color="auto" w:fill="DEEAF6" w:themeFill="accent5" w:themeFillTint="33"/>
            <w:textDirection w:val="btLr"/>
            <w:vAlign w:val="center"/>
          </w:tcPr>
          <w:p w14:paraId="111ACA9C" w14:textId="77777777" w:rsidR="00C524E1" w:rsidRDefault="00C524E1" w:rsidP="00293108">
            <w:pPr>
              <w:ind w:left="113" w:right="113"/>
              <w:jc w:val="center"/>
              <w:rPr>
                <w:rFonts w:ascii="Times New Roman" w:hAnsi="Times New Roman" w:cs="Times New Roman"/>
              </w:rPr>
            </w:pPr>
          </w:p>
        </w:tc>
        <w:tc>
          <w:tcPr>
            <w:tcW w:w="2842" w:type="dxa"/>
            <w:shd w:val="clear" w:color="auto" w:fill="auto"/>
          </w:tcPr>
          <w:p w14:paraId="4BDB6AE8" w14:textId="3B697792" w:rsidR="00C524E1" w:rsidRDefault="00C524E1" w:rsidP="00293108">
            <w:pPr>
              <w:rPr>
                <w:rFonts w:ascii="Times New Roman" w:hAnsi="Times New Roman" w:cs="Times New Roman"/>
              </w:rPr>
            </w:pPr>
            <w:r>
              <w:rPr>
                <w:rFonts w:ascii="Times New Roman" w:hAnsi="Times New Roman" w:cs="Times New Roman"/>
              </w:rPr>
              <w:t>Carbon-oriented management comparisons</w:t>
            </w:r>
          </w:p>
        </w:tc>
        <w:tc>
          <w:tcPr>
            <w:tcW w:w="5342" w:type="dxa"/>
            <w:shd w:val="clear" w:color="auto" w:fill="auto"/>
          </w:tcPr>
          <w:p w14:paraId="3BA134E0" w14:textId="169ACD7E" w:rsidR="00C524E1" w:rsidRDefault="00C524E1" w:rsidP="00293108">
            <w:pPr>
              <w:rPr>
                <w:rFonts w:ascii="Times New Roman" w:hAnsi="Times New Roman" w:cs="Times New Roman"/>
              </w:rPr>
            </w:pPr>
            <w:r>
              <w:rPr>
                <w:rFonts w:ascii="Times New Roman" w:hAnsi="Times New Roman" w:cs="Times New Roman"/>
              </w:rPr>
              <w:t>Comparisons of carbon-oriented forest management (past or potential) to carbon-oriented management on lands outside ecoregion of focus</w:t>
            </w:r>
          </w:p>
        </w:tc>
      </w:tr>
      <w:tr w:rsidR="007A6631" w14:paraId="75192EC0" w14:textId="77777777" w:rsidTr="0010378F">
        <w:trPr>
          <w:cantSplit/>
          <w:trHeight w:val="432"/>
        </w:trPr>
        <w:tc>
          <w:tcPr>
            <w:tcW w:w="1166" w:type="dxa"/>
            <w:vMerge w:val="restart"/>
            <w:shd w:val="clear" w:color="auto" w:fill="FFE1EE"/>
            <w:textDirection w:val="btLr"/>
            <w:vAlign w:val="center"/>
          </w:tcPr>
          <w:p w14:paraId="372F875E" w14:textId="654F4F17" w:rsidR="007A6631" w:rsidRDefault="007A6631" w:rsidP="00293108">
            <w:pPr>
              <w:ind w:left="113" w:right="113"/>
              <w:jc w:val="center"/>
              <w:rPr>
                <w:rFonts w:ascii="Times New Roman" w:hAnsi="Times New Roman" w:cs="Times New Roman"/>
              </w:rPr>
            </w:pPr>
            <w:r>
              <w:rPr>
                <w:rFonts w:ascii="Times New Roman" w:hAnsi="Times New Roman" w:cs="Times New Roman"/>
              </w:rPr>
              <w:t>Cross-Boundary Management</w:t>
            </w:r>
          </w:p>
        </w:tc>
        <w:tc>
          <w:tcPr>
            <w:tcW w:w="2842" w:type="dxa"/>
            <w:shd w:val="clear" w:color="auto" w:fill="auto"/>
          </w:tcPr>
          <w:p w14:paraId="3568DF6A" w14:textId="63BB3D8C" w:rsidR="007A6631" w:rsidRDefault="007A6631" w:rsidP="00293108">
            <w:pPr>
              <w:rPr>
                <w:rFonts w:ascii="Times New Roman" w:hAnsi="Times New Roman" w:cs="Times New Roman"/>
              </w:rPr>
            </w:pPr>
            <w:commentRangeStart w:id="10"/>
            <w:r>
              <w:rPr>
                <w:rFonts w:ascii="Times New Roman" w:hAnsi="Times New Roman" w:cs="Times New Roman"/>
              </w:rPr>
              <w:t>Neighbors</w:t>
            </w:r>
          </w:p>
        </w:tc>
        <w:tc>
          <w:tcPr>
            <w:tcW w:w="5342" w:type="dxa"/>
            <w:shd w:val="clear" w:color="auto" w:fill="auto"/>
          </w:tcPr>
          <w:p w14:paraId="134FBD2D" w14:textId="56B1DD14" w:rsidR="007A6631" w:rsidRDefault="007A6631" w:rsidP="00293108">
            <w:pPr>
              <w:rPr>
                <w:rFonts w:ascii="Times New Roman" w:hAnsi="Times New Roman" w:cs="Times New Roman"/>
              </w:rPr>
            </w:pPr>
            <w:r>
              <w:rPr>
                <w:rFonts w:ascii="Times New Roman" w:hAnsi="Times New Roman" w:cs="Times New Roman"/>
              </w:rPr>
              <w:t>Instances where the interviewee states what types of lands (federal, state, tribal, private etc.) border theirs.</w:t>
            </w:r>
            <w:commentRangeEnd w:id="10"/>
            <w:r w:rsidR="00113D8A">
              <w:rPr>
                <w:rStyle w:val="CommentReference"/>
              </w:rPr>
              <w:commentReference w:id="10"/>
            </w:r>
          </w:p>
        </w:tc>
      </w:tr>
      <w:tr w:rsidR="007A6631" w14:paraId="038B3C9A" w14:textId="77777777" w:rsidTr="0010378F">
        <w:trPr>
          <w:cantSplit/>
          <w:trHeight w:val="432"/>
        </w:trPr>
        <w:tc>
          <w:tcPr>
            <w:tcW w:w="1166" w:type="dxa"/>
            <w:vMerge/>
            <w:shd w:val="clear" w:color="auto" w:fill="FFE1EE"/>
            <w:textDirection w:val="btLr"/>
            <w:vAlign w:val="center"/>
          </w:tcPr>
          <w:p w14:paraId="5778698D" w14:textId="06BEEB23" w:rsidR="007A6631" w:rsidRDefault="007A6631" w:rsidP="00293108">
            <w:pPr>
              <w:ind w:left="113" w:right="113"/>
              <w:jc w:val="center"/>
              <w:rPr>
                <w:rFonts w:ascii="Times New Roman" w:hAnsi="Times New Roman" w:cs="Times New Roman"/>
              </w:rPr>
            </w:pPr>
          </w:p>
        </w:tc>
        <w:tc>
          <w:tcPr>
            <w:tcW w:w="2842" w:type="dxa"/>
            <w:shd w:val="clear" w:color="auto" w:fill="auto"/>
          </w:tcPr>
          <w:p w14:paraId="41762B9A" w14:textId="4A9CF916" w:rsidR="007A6631" w:rsidRDefault="007A6631" w:rsidP="00293108">
            <w:pPr>
              <w:rPr>
                <w:rFonts w:ascii="Times New Roman" w:hAnsi="Times New Roman" w:cs="Times New Roman"/>
              </w:rPr>
            </w:pPr>
            <w:commentRangeStart w:id="11"/>
            <w:r>
              <w:rPr>
                <w:rFonts w:ascii="Times New Roman" w:hAnsi="Times New Roman" w:cs="Times New Roman"/>
              </w:rPr>
              <w:t>Private</w:t>
            </w:r>
            <w:commentRangeEnd w:id="11"/>
            <w:r>
              <w:rPr>
                <w:rStyle w:val="CommentReference"/>
              </w:rPr>
              <w:commentReference w:id="11"/>
            </w:r>
            <w:r>
              <w:rPr>
                <w:rFonts w:ascii="Times New Roman" w:hAnsi="Times New Roman" w:cs="Times New Roman"/>
              </w:rPr>
              <w:t xml:space="preserve"> corporate collaboration</w:t>
            </w:r>
          </w:p>
        </w:tc>
        <w:tc>
          <w:tcPr>
            <w:tcW w:w="5342" w:type="dxa"/>
            <w:shd w:val="clear" w:color="auto" w:fill="auto"/>
          </w:tcPr>
          <w:p w14:paraId="6D738391" w14:textId="36A4C946" w:rsidR="007A6631" w:rsidRPr="00FA65DF" w:rsidRDefault="007A6631" w:rsidP="00293108">
            <w:pPr>
              <w:rPr>
                <w:rFonts w:ascii="Times New Roman" w:hAnsi="Times New Roman" w:cs="Times New Roman"/>
              </w:rPr>
            </w:pPr>
            <w:r>
              <w:rPr>
                <w:rFonts w:ascii="Times New Roman" w:hAnsi="Times New Roman" w:cs="Times New Roman"/>
              </w:rPr>
              <w:t>Examples of cross-boundary forest management/collaborative efforts between respondent and neighboring private corporate landowners/managers</w:t>
            </w:r>
          </w:p>
        </w:tc>
      </w:tr>
      <w:tr w:rsidR="007A6631" w14:paraId="0D1908EC" w14:textId="77777777" w:rsidTr="0010378F">
        <w:trPr>
          <w:cantSplit/>
          <w:trHeight w:val="432"/>
        </w:trPr>
        <w:tc>
          <w:tcPr>
            <w:tcW w:w="1166" w:type="dxa"/>
            <w:vMerge/>
            <w:shd w:val="clear" w:color="auto" w:fill="FFE1EE"/>
            <w:textDirection w:val="btLr"/>
            <w:vAlign w:val="center"/>
          </w:tcPr>
          <w:p w14:paraId="6437D498" w14:textId="4A3AEE42" w:rsidR="007A6631" w:rsidRDefault="007A6631" w:rsidP="00293108">
            <w:pPr>
              <w:ind w:left="113" w:right="113"/>
              <w:jc w:val="center"/>
              <w:rPr>
                <w:rFonts w:ascii="Times New Roman" w:hAnsi="Times New Roman" w:cs="Times New Roman"/>
              </w:rPr>
            </w:pPr>
          </w:p>
        </w:tc>
        <w:tc>
          <w:tcPr>
            <w:tcW w:w="2842" w:type="dxa"/>
            <w:shd w:val="clear" w:color="auto" w:fill="auto"/>
          </w:tcPr>
          <w:p w14:paraId="4CE3ABBA" w14:textId="38F90552" w:rsidR="007A6631" w:rsidRDefault="007A6631" w:rsidP="00293108">
            <w:pPr>
              <w:rPr>
                <w:rFonts w:ascii="Times New Roman" w:hAnsi="Times New Roman" w:cs="Times New Roman"/>
              </w:rPr>
            </w:pPr>
            <w:r>
              <w:rPr>
                <w:rFonts w:ascii="Times New Roman" w:hAnsi="Times New Roman" w:cs="Times New Roman"/>
              </w:rPr>
              <w:t>Private corporate – reasons for NO cross-boundary management</w:t>
            </w:r>
          </w:p>
        </w:tc>
        <w:tc>
          <w:tcPr>
            <w:tcW w:w="5342" w:type="dxa"/>
            <w:shd w:val="clear" w:color="auto" w:fill="auto"/>
          </w:tcPr>
          <w:p w14:paraId="553FD69C" w14:textId="6C846146" w:rsidR="007A6631" w:rsidRDefault="007A6631" w:rsidP="00293108">
            <w:pPr>
              <w:rPr>
                <w:rFonts w:ascii="Times New Roman" w:hAnsi="Times New Roman" w:cs="Times New Roman"/>
              </w:rPr>
            </w:pPr>
            <w:r>
              <w:rPr>
                <w:rFonts w:ascii="Times New Roman" w:hAnsi="Times New Roman" w:cs="Times New Roman"/>
              </w:rPr>
              <w:t>Explanation for why respondent’s organization has</w:t>
            </w:r>
            <w:r w:rsidRPr="00FA65DF">
              <w:rPr>
                <w:rFonts w:ascii="Times New Roman" w:hAnsi="Times New Roman" w:cs="Times New Roman"/>
              </w:rPr>
              <w:t xml:space="preserve"> </w:t>
            </w:r>
            <w:r w:rsidRPr="00FA65DF">
              <w:rPr>
                <w:rFonts w:ascii="Times New Roman" w:hAnsi="Times New Roman" w:cs="Times New Roman"/>
                <w:i/>
                <w:iCs/>
              </w:rPr>
              <w:t>not</w:t>
            </w:r>
            <w:r w:rsidRPr="00FA65DF">
              <w:rPr>
                <w:rFonts w:ascii="Times New Roman" w:hAnsi="Times New Roman" w:cs="Times New Roman"/>
              </w:rPr>
              <w:t xml:space="preserve"> engaged in cross-boundary management with private corporate landowners/managers</w:t>
            </w:r>
          </w:p>
        </w:tc>
      </w:tr>
      <w:tr w:rsidR="007A6631" w14:paraId="1495EB51" w14:textId="77777777" w:rsidTr="0010378F">
        <w:trPr>
          <w:cantSplit/>
          <w:trHeight w:val="432"/>
        </w:trPr>
        <w:tc>
          <w:tcPr>
            <w:tcW w:w="1166" w:type="dxa"/>
            <w:vMerge/>
            <w:shd w:val="clear" w:color="auto" w:fill="FFE1EE"/>
            <w:textDirection w:val="btLr"/>
            <w:vAlign w:val="center"/>
          </w:tcPr>
          <w:p w14:paraId="232C2476" w14:textId="77777777" w:rsidR="007A6631" w:rsidRDefault="007A6631" w:rsidP="00293108">
            <w:pPr>
              <w:ind w:left="113" w:right="113"/>
              <w:jc w:val="center"/>
              <w:rPr>
                <w:rFonts w:ascii="Times New Roman" w:hAnsi="Times New Roman" w:cs="Times New Roman"/>
              </w:rPr>
            </w:pPr>
          </w:p>
        </w:tc>
        <w:tc>
          <w:tcPr>
            <w:tcW w:w="2842" w:type="dxa"/>
            <w:shd w:val="clear" w:color="auto" w:fill="auto"/>
          </w:tcPr>
          <w:p w14:paraId="6F7F76CA" w14:textId="612583BC" w:rsidR="007A6631" w:rsidRDefault="007A6631" w:rsidP="00293108">
            <w:pPr>
              <w:rPr>
                <w:rFonts w:ascii="Times New Roman" w:hAnsi="Times New Roman" w:cs="Times New Roman"/>
              </w:rPr>
            </w:pPr>
            <w:r>
              <w:rPr>
                <w:rFonts w:ascii="Times New Roman" w:hAnsi="Times New Roman" w:cs="Times New Roman"/>
              </w:rPr>
              <w:t>Private corporate – motivation for cross-boundary management</w:t>
            </w:r>
          </w:p>
        </w:tc>
        <w:tc>
          <w:tcPr>
            <w:tcW w:w="5342" w:type="dxa"/>
            <w:shd w:val="clear" w:color="auto" w:fill="auto"/>
          </w:tcPr>
          <w:p w14:paraId="07FD1EDE" w14:textId="35D7EE93" w:rsidR="007A6631" w:rsidRDefault="007A6631" w:rsidP="00293108">
            <w:pPr>
              <w:rPr>
                <w:rFonts w:ascii="Times New Roman" w:hAnsi="Times New Roman" w:cs="Times New Roman"/>
              </w:rPr>
            </w:pPr>
            <w:r>
              <w:rPr>
                <w:rFonts w:ascii="Times New Roman" w:hAnsi="Times New Roman" w:cs="Times New Roman"/>
              </w:rPr>
              <w:t xml:space="preserve">Explanation for why respondent’s organization </w:t>
            </w:r>
            <w:r w:rsidRPr="00B36A54">
              <w:rPr>
                <w:rFonts w:ascii="Times New Roman" w:hAnsi="Times New Roman" w:cs="Times New Roman"/>
                <w:i/>
                <w:iCs/>
              </w:rPr>
              <w:t>has</w:t>
            </w:r>
            <w:r w:rsidRPr="00FA65DF">
              <w:rPr>
                <w:rFonts w:ascii="Times New Roman" w:hAnsi="Times New Roman" w:cs="Times New Roman"/>
              </w:rPr>
              <w:t xml:space="preserve"> engaged in cross-boundary management with private corporate landowners/managers</w:t>
            </w:r>
            <w:r>
              <w:rPr>
                <w:rFonts w:ascii="Times New Roman" w:hAnsi="Times New Roman" w:cs="Times New Roman"/>
              </w:rPr>
              <w:t xml:space="preserve"> (i.e., purpose/motivation for collaboration)</w:t>
            </w:r>
          </w:p>
        </w:tc>
      </w:tr>
      <w:tr w:rsidR="007A6631" w14:paraId="3F7B6C83" w14:textId="77777777" w:rsidTr="0010378F">
        <w:trPr>
          <w:cantSplit/>
          <w:trHeight w:val="432"/>
        </w:trPr>
        <w:tc>
          <w:tcPr>
            <w:tcW w:w="1166" w:type="dxa"/>
            <w:vMerge/>
            <w:shd w:val="clear" w:color="auto" w:fill="FFE1EE"/>
            <w:textDirection w:val="btLr"/>
            <w:vAlign w:val="center"/>
          </w:tcPr>
          <w:p w14:paraId="449B9B09" w14:textId="77777777" w:rsidR="007A6631" w:rsidRDefault="007A6631" w:rsidP="00293108">
            <w:pPr>
              <w:ind w:left="113" w:right="113"/>
              <w:jc w:val="center"/>
              <w:rPr>
                <w:rFonts w:ascii="Times New Roman" w:hAnsi="Times New Roman" w:cs="Times New Roman"/>
              </w:rPr>
            </w:pPr>
          </w:p>
        </w:tc>
        <w:tc>
          <w:tcPr>
            <w:tcW w:w="2842" w:type="dxa"/>
            <w:shd w:val="clear" w:color="auto" w:fill="auto"/>
          </w:tcPr>
          <w:p w14:paraId="20977CDE" w14:textId="138F9663" w:rsidR="007A6631" w:rsidRDefault="007A6631" w:rsidP="00293108">
            <w:pPr>
              <w:rPr>
                <w:rFonts w:ascii="Times New Roman" w:hAnsi="Times New Roman" w:cs="Times New Roman"/>
              </w:rPr>
            </w:pPr>
            <w:r>
              <w:rPr>
                <w:rFonts w:ascii="Times New Roman" w:hAnsi="Times New Roman" w:cs="Times New Roman"/>
              </w:rPr>
              <w:t>Private corporate – outcomes of cross-boundary management</w:t>
            </w:r>
          </w:p>
        </w:tc>
        <w:tc>
          <w:tcPr>
            <w:tcW w:w="5342" w:type="dxa"/>
            <w:shd w:val="clear" w:color="auto" w:fill="auto"/>
          </w:tcPr>
          <w:p w14:paraId="6E9E06E5" w14:textId="6B187B77" w:rsidR="007A6631" w:rsidRDefault="007A6631" w:rsidP="00293108">
            <w:pPr>
              <w:rPr>
                <w:rFonts w:ascii="Times New Roman" w:hAnsi="Times New Roman" w:cs="Times New Roman"/>
              </w:rPr>
            </w:pPr>
            <w:r>
              <w:rPr>
                <w:rFonts w:ascii="Times New Roman" w:hAnsi="Times New Roman" w:cs="Times New Roman"/>
              </w:rPr>
              <w:t>Outcomes/impacts of respondent’s organization engaging in cross-boundary management with private corporate landowners/managers</w:t>
            </w:r>
          </w:p>
        </w:tc>
      </w:tr>
      <w:tr w:rsidR="007A6631" w14:paraId="0C56D5BF" w14:textId="77777777" w:rsidTr="0010378F">
        <w:trPr>
          <w:cantSplit/>
          <w:trHeight w:val="432"/>
        </w:trPr>
        <w:tc>
          <w:tcPr>
            <w:tcW w:w="1166" w:type="dxa"/>
            <w:vMerge/>
            <w:shd w:val="clear" w:color="auto" w:fill="FFE1EE"/>
            <w:textDirection w:val="btLr"/>
            <w:vAlign w:val="center"/>
          </w:tcPr>
          <w:p w14:paraId="3887021D" w14:textId="77777777" w:rsidR="007A6631" w:rsidRDefault="007A6631" w:rsidP="00CC1563">
            <w:pPr>
              <w:ind w:left="113" w:right="113"/>
              <w:jc w:val="center"/>
              <w:rPr>
                <w:rFonts w:ascii="Times New Roman" w:hAnsi="Times New Roman" w:cs="Times New Roman"/>
              </w:rPr>
            </w:pPr>
          </w:p>
        </w:tc>
        <w:tc>
          <w:tcPr>
            <w:tcW w:w="2842" w:type="dxa"/>
            <w:shd w:val="clear" w:color="auto" w:fill="auto"/>
          </w:tcPr>
          <w:p w14:paraId="2E68E063" w14:textId="72FB3BA5" w:rsidR="007A6631" w:rsidRDefault="007A6631" w:rsidP="00CC1563">
            <w:pPr>
              <w:rPr>
                <w:rFonts w:ascii="Times New Roman" w:hAnsi="Times New Roman" w:cs="Times New Roman"/>
              </w:rPr>
            </w:pPr>
            <w:r>
              <w:rPr>
                <w:rFonts w:ascii="Times New Roman" w:hAnsi="Times New Roman" w:cs="Times New Roman"/>
              </w:rPr>
              <w:t>Private non-corporate collaboration</w:t>
            </w:r>
          </w:p>
        </w:tc>
        <w:tc>
          <w:tcPr>
            <w:tcW w:w="5342" w:type="dxa"/>
            <w:shd w:val="clear" w:color="auto" w:fill="auto"/>
          </w:tcPr>
          <w:p w14:paraId="0875053E" w14:textId="185C98B7" w:rsidR="007A6631" w:rsidRDefault="007A6631" w:rsidP="00CC1563">
            <w:pPr>
              <w:rPr>
                <w:rFonts w:ascii="Times New Roman" w:hAnsi="Times New Roman" w:cs="Times New Roman"/>
              </w:rPr>
            </w:pPr>
            <w:r>
              <w:rPr>
                <w:rFonts w:ascii="Times New Roman" w:hAnsi="Times New Roman" w:cs="Times New Roman"/>
              </w:rPr>
              <w:t>Examples of cross-boundary forest management/collaborative efforts between respondent and neighboring private non-corporate landowners/managers</w:t>
            </w:r>
          </w:p>
        </w:tc>
      </w:tr>
      <w:tr w:rsidR="007A6631" w14:paraId="1113CADB" w14:textId="77777777" w:rsidTr="0010378F">
        <w:trPr>
          <w:cantSplit/>
          <w:trHeight w:val="432"/>
        </w:trPr>
        <w:tc>
          <w:tcPr>
            <w:tcW w:w="1166" w:type="dxa"/>
            <w:vMerge/>
            <w:shd w:val="clear" w:color="auto" w:fill="FFE1EE"/>
            <w:textDirection w:val="btLr"/>
            <w:vAlign w:val="center"/>
          </w:tcPr>
          <w:p w14:paraId="550AE4C7" w14:textId="77777777" w:rsidR="007A6631" w:rsidRDefault="007A6631" w:rsidP="00CC1563">
            <w:pPr>
              <w:ind w:left="113" w:right="113"/>
              <w:jc w:val="center"/>
              <w:rPr>
                <w:rFonts w:ascii="Times New Roman" w:hAnsi="Times New Roman" w:cs="Times New Roman"/>
              </w:rPr>
            </w:pPr>
          </w:p>
        </w:tc>
        <w:tc>
          <w:tcPr>
            <w:tcW w:w="2842" w:type="dxa"/>
            <w:shd w:val="clear" w:color="auto" w:fill="auto"/>
          </w:tcPr>
          <w:p w14:paraId="1DF7877A" w14:textId="2BFAE585" w:rsidR="007A6631" w:rsidRDefault="007A6631" w:rsidP="00CC1563">
            <w:pPr>
              <w:rPr>
                <w:rFonts w:ascii="Times New Roman" w:hAnsi="Times New Roman" w:cs="Times New Roman"/>
              </w:rPr>
            </w:pPr>
            <w:r>
              <w:rPr>
                <w:rFonts w:ascii="Times New Roman" w:hAnsi="Times New Roman" w:cs="Times New Roman"/>
              </w:rPr>
              <w:t>Private non-corporate – reasons for NO cross-boundary management</w:t>
            </w:r>
          </w:p>
        </w:tc>
        <w:tc>
          <w:tcPr>
            <w:tcW w:w="5342" w:type="dxa"/>
            <w:shd w:val="clear" w:color="auto" w:fill="auto"/>
          </w:tcPr>
          <w:p w14:paraId="3C151D5A" w14:textId="71FE47EB" w:rsidR="007A6631" w:rsidRDefault="007A6631" w:rsidP="00CC1563">
            <w:pPr>
              <w:rPr>
                <w:rFonts w:ascii="Times New Roman" w:hAnsi="Times New Roman" w:cs="Times New Roman"/>
              </w:rPr>
            </w:pPr>
            <w:r>
              <w:rPr>
                <w:rFonts w:ascii="Times New Roman" w:hAnsi="Times New Roman" w:cs="Times New Roman"/>
              </w:rPr>
              <w:t>Explanation for why respondent’s organization has</w:t>
            </w:r>
            <w:r w:rsidRPr="00FA65DF">
              <w:rPr>
                <w:rFonts w:ascii="Times New Roman" w:hAnsi="Times New Roman" w:cs="Times New Roman"/>
              </w:rPr>
              <w:t xml:space="preserve"> </w:t>
            </w:r>
            <w:r w:rsidRPr="00FA65DF">
              <w:rPr>
                <w:rFonts w:ascii="Times New Roman" w:hAnsi="Times New Roman" w:cs="Times New Roman"/>
                <w:i/>
                <w:iCs/>
              </w:rPr>
              <w:t>not</w:t>
            </w:r>
            <w:r w:rsidRPr="00FA65DF">
              <w:rPr>
                <w:rFonts w:ascii="Times New Roman" w:hAnsi="Times New Roman" w:cs="Times New Roman"/>
              </w:rPr>
              <w:t xml:space="preserve"> engaged in cross-boundary management with private </w:t>
            </w:r>
            <w:r>
              <w:rPr>
                <w:rFonts w:ascii="Times New Roman" w:hAnsi="Times New Roman" w:cs="Times New Roman"/>
              </w:rPr>
              <w:t>non-</w:t>
            </w:r>
            <w:r w:rsidRPr="00FA65DF">
              <w:rPr>
                <w:rFonts w:ascii="Times New Roman" w:hAnsi="Times New Roman" w:cs="Times New Roman"/>
              </w:rPr>
              <w:t>corporate landowners/managers</w:t>
            </w:r>
          </w:p>
        </w:tc>
      </w:tr>
      <w:tr w:rsidR="007A6631" w14:paraId="2B2C1BAF" w14:textId="77777777" w:rsidTr="0010378F">
        <w:trPr>
          <w:cantSplit/>
          <w:trHeight w:val="432"/>
        </w:trPr>
        <w:tc>
          <w:tcPr>
            <w:tcW w:w="1166" w:type="dxa"/>
            <w:vMerge/>
            <w:shd w:val="clear" w:color="auto" w:fill="FFE1EE"/>
            <w:textDirection w:val="btLr"/>
            <w:vAlign w:val="center"/>
          </w:tcPr>
          <w:p w14:paraId="78B5BAB3" w14:textId="77777777" w:rsidR="007A6631" w:rsidRDefault="007A6631" w:rsidP="00CC1563">
            <w:pPr>
              <w:ind w:left="113" w:right="113"/>
              <w:jc w:val="center"/>
              <w:rPr>
                <w:rFonts w:ascii="Times New Roman" w:hAnsi="Times New Roman" w:cs="Times New Roman"/>
              </w:rPr>
            </w:pPr>
          </w:p>
        </w:tc>
        <w:tc>
          <w:tcPr>
            <w:tcW w:w="2842" w:type="dxa"/>
            <w:shd w:val="clear" w:color="auto" w:fill="auto"/>
          </w:tcPr>
          <w:p w14:paraId="6EC860A8" w14:textId="0D387240" w:rsidR="007A6631" w:rsidRDefault="007A6631" w:rsidP="00CC1563">
            <w:pPr>
              <w:rPr>
                <w:rFonts w:ascii="Times New Roman" w:hAnsi="Times New Roman" w:cs="Times New Roman"/>
              </w:rPr>
            </w:pPr>
            <w:r>
              <w:rPr>
                <w:rFonts w:ascii="Times New Roman" w:hAnsi="Times New Roman" w:cs="Times New Roman"/>
              </w:rPr>
              <w:t>Private non-corporate – motivation for cross-boundary management</w:t>
            </w:r>
          </w:p>
        </w:tc>
        <w:tc>
          <w:tcPr>
            <w:tcW w:w="5342" w:type="dxa"/>
            <w:shd w:val="clear" w:color="auto" w:fill="auto"/>
          </w:tcPr>
          <w:p w14:paraId="18310226" w14:textId="407890C7" w:rsidR="007A6631" w:rsidRDefault="007A6631" w:rsidP="00CC1563">
            <w:pPr>
              <w:rPr>
                <w:rFonts w:ascii="Times New Roman" w:hAnsi="Times New Roman" w:cs="Times New Roman"/>
              </w:rPr>
            </w:pPr>
            <w:r>
              <w:rPr>
                <w:rFonts w:ascii="Times New Roman" w:hAnsi="Times New Roman" w:cs="Times New Roman"/>
              </w:rPr>
              <w:t xml:space="preserve">Explanation for why respondent’s organization </w:t>
            </w:r>
            <w:r w:rsidRPr="00B36A54">
              <w:rPr>
                <w:rFonts w:ascii="Times New Roman" w:hAnsi="Times New Roman" w:cs="Times New Roman"/>
                <w:i/>
                <w:iCs/>
              </w:rPr>
              <w:t>has</w:t>
            </w:r>
            <w:r w:rsidRPr="00FA65DF">
              <w:rPr>
                <w:rFonts w:ascii="Times New Roman" w:hAnsi="Times New Roman" w:cs="Times New Roman"/>
              </w:rPr>
              <w:t xml:space="preserve"> engaged in cross-boundary management with private </w:t>
            </w:r>
            <w:r>
              <w:rPr>
                <w:rFonts w:ascii="Times New Roman" w:hAnsi="Times New Roman" w:cs="Times New Roman"/>
              </w:rPr>
              <w:t>non-</w:t>
            </w:r>
            <w:r w:rsidRPr="00FA65DF">
              <w:rPr>
                <w:rFonts w:ascii="Times New Roman" w:hAnsi="Times New Roman" w:cs="Times New Roman"/>
              </w:rPr>
              <w:t>corporate landowners/managers</w:t>
            </w:r>
            <w:r>
              <w:rPr>
                <w:rFonts w:ascii="Times New Roman" w:hAnsi="Times New Roman" w:cs="Times New Roman"/>
              </w:rPr>
              <w:t xml:space="preserve"> (i.e., purpose/motivation for collaboration)</w:t>
            </w:r>
          </w:p>
        </w:tc>
      </w:tr>
      <w:tr w:rsidR="007A6631" w14:paraId="1B458A01" w14:textId="77777777" w:rsidTr="0010378F">
        <w:trPr>
          <w:cantSplit/>
          <w:trHeight w:val="432"/>
        </w:trPr>
        <w:tc>
          <w:tcPr>
            <w:tcW w:w="1166" w:type="dxa"/>
            <w:vMerge/>
            <w:shd w:val="clear" w:color="auto" w:fill="FFE1EE"/>
            <w:textDirection w:val="btLr"/>
            <w:vAlign w:val="center"/>
          </w:tcPr>
          <w:p w14:paraId="2EC76EC5" w14:textId="77777777" w:rsidR="007A6631" w:rsidRDefault="007A6631" w:rsidP="00CC1563">
            <w:pPr>
              <w:ind w:left="113" w:right="113"/>
              <w:jc w:val="center"/>
              <w:rPr>
                <w:rFonts w:ascii="Times New Roman" w:hAnsi="Times New Roman" w:cs="Times New Roman"/>
              </w:rPr>
            </w:pPr>
          </w:p>
        </w:tc>
        <w:tc>
          <w:tcPr>
            <w:tcW w:w="2842" w:type="dxa"/>
            <w:shd w:val="clear" w:color="auto" w:fill="auto"/>
          </w:tcPr>
          <w:p w14:paraId="33F13F27" w14:textId="32B73130" w:rsidR="007A6631" w:rsidRDefault="007A6631" w:rsidP="00CC1563">
            <w:pPr>
              <w:rPr>
                <w:rFonts w:ascii="Times New Roman" w:hAnsi="Times New Roman" w:cs="Times New Roman"/>
              </w:rPr>
            </w:pPr>
            <w:r>
              <w:rPr>
                <w:rFonts w:ascii="Times New Roman" w:hAnsi="Times New Roman" w:cs="Times New Roman"/>
              </w:rPr>
              <w:t>Private non-corporate – outcomes of cross-boundary management</w:t>
            </w:r>
          </w:p>
        </w:tc>
        <w:tc>
          <w:tcPr>
            <w:tcW w:w="5342" w:type="dxa"/>
            <w:shd w:val="clear" w:color="auto" w:fill="auto"/>
          </w:tcPr>
          <w:p w14:paraId="49108EDD" w14:textId="6C118A53" w:rsidR="007A6631" w:rsidRDefault="007A6631" w:rsidP="00CC1563">
            <w:pPr>
              <w:rPr>
                <w:rFonts w:ascii="Times New Roman" w:hAnsi="Times New Roman" w:cs="Times New Roman"/>
              </w:rPr>
            </w:pPr>
            <w:r>
              <w:rPr>
                <w:rFonts w:ascii="Times New Roman" w:hAnsi="Times New Roman" w:cs="Times New Roman"/>
              </w:rPr>
              <w:t>Outcomes/impacts of respondent’s organization engaging in cross-boundary management with private non-corporate landowners/managers</w:t>
            </w:r>
          </w:p>
        </w:tc>
      </w:tr>
      <w:tr w:rsidR="007A6631" w14:paraId="1D228F43" w14:textId="77777777" w:rsidTr="0010378F">
        <w:trPr>
          <w:cantSplit/>
          <w:trHeight w:val="432"/>
        </w:trPr>
        <w:tc>
          <w:tcPr>
            <w:tcW w:w="1166" w:type="dxa"/>
            <w:vMerge/>
            <w:shd w:val="clear" w:color="auto" w:fill="FFE1EE"/>
            <w:textDirection w:val="btLr"/>
            <w:vAlign w:val="center"/>
          </w:tcPr>
          <w:p w14:paraId="47BDF187" w14:textId="77777777" w:rsidR="007A6631" w:rsidRDefault="007A6631" w:rsidP="00CC1563">
            <w:pPr>
              <w:ind w:left="113" w:right="113"/>
              <w:jc w:val="center"/>
              <w:rPr>
                <w:rFonts w:ascii="Times New Roman" w:hAnsi="Times New Roman" w:cs="Times New Roman"/>
              </w:rPr>
            </w:pPr>
          </w:p>
        </w:tc>
        <w:tc>
          <w:tcPr>
            <w:tcW w:w="2842" w:type="dxa"/>
            <w:shd w:val="clear" w:color="auto" w:fill="auto"/>
          </w:tcPr>
          <w:p w14:paraId="5CE7A8C6" w14:textId="5AD876F2" w:rsidR="007A6631" w:rsidRDefault="007A6631" w:rsidP="00CC1563">
            <w:pPr>
              <w:rPr>
                <w:rFonts w:ascii="Times New Roman" w:hAnsi="Times New Roman" w:cs="Times New Roman"/>
              </w:rPr>
            </w:pPr>
            <w:r>
              <w:rPr>
                <w:rFonts w:ascii="Times New Roman" w:hAnsi="Times New Roman" w:cs="Times New Roman"/>
              </w:rPr>
              <w:t>USFS collaboration</w:t>
            </w:r>
          </w:p>
        </w:tc>
        <w:tc>
          <w:tcPr>
            <w:tcW w:w="5342" w:type="dxa"/>
            <w:shd w:val="clear" w:color="auto" w:fill="auto"/>
          </w:tcPr>
          <w:p w14:paraId="3E42A0E0" w14:textId="2EF71071" w:rsidR="007A6631" w:rsidRDefault="007A6631" w:rsidP="00CC1563">
            <w:pPr>
              <w:rPr>
                <w:rFonts w:ascii="Times New Roman" w:hAnsi="Times New Roman" w:cs="Times New Roman"/>
              </w:rPr>
            </w:pPr>
            <w:r>
              <w:rPr>
                <w:rFonts w:ascii="Times New Roman" w:hAnsi="Times New Roman" w:cs="Times New Roman"/>
              </w:rPr>
              <w:t>Examples of cross-boundary forest management/collaborative efforts between respondent and USFS</w:t>
            </w:r>
          </w:p>
        </w:tc>
      </w:tr>
      <w:tr w:rsidR="007A6631" w14:paraId="148E2880" w14:textId="77777777" w:rsidTr="0010378F">
        <w:trPr>
          <w:cantSplit/>
          <w:trHeight w:val="432"/>
        </w:trPr>
        <w:tc>
          <w:tcPr>
            <w:tcW w:w="1166" w:type="dxa"/>
            <w:vMerge/>
            <w:shd w:val="clear" w:color="auto" w:fill="FFE1EE"/>
            <w:textDirection w:val="btLr"/>
            <w:vAlign w:val="center"/>
          </w:tcPr>
          <w:p w14:paraId="1DA197C5" w14:textId="77777777" w:rsidR="007A6631" w:rsidRDefault="007A6631" w:rsidP="00CC1563">
            <w:pPr>
              <w:ind w:left="113" w:right="113"/>
              <w:jc w:val="center"/>
              <w:rPr>
                <w:rFonts w:ascii="Times New Roman" w:hAnsi="Times New Roman" w:cs="Times New Roman"/>
              </w:rPr>
            </w:pPr>
          </w:p>
        </w:tc>
        <w:tc>
          <w:tcPr>
            <w:tcW w:w="2842" w:type="dxa"/>
            <w:shd w:val="clear" w:color="auto" w:fill="auto"/>
          </w:tcPr>
          <w:p w14:paraId="5B481829" w14:textId="05997BCA" w:rsidR="007A6631" w:rsidRDefault="007A6631" w:rsidP="00CC1563">
            <w:pPr>
              <w:rPr>
                <w:rFonts w:ascii="Times New Roman" w:hAnsi="Times New Roman" w:cs="Times New Roman"/>
              </w:rPr>
            </w:pPr>
            <w:r>
              <w:rPr>
                <w:rFonts w:ascii="Times New Roman" w:hAnsi="Times New Roman" w:cs="Times New Roman"/>
              </w:rPr>
              <w:t>USFS – reasons for NO cross-boundary management</w:t>
            </w:r>
          </w:p>
        </w:tc>
        <w:tc>
          <w:tcPr>
            <w:tcW w:w="5342" w:type="dxa"/>
            <w:shd w:val="clear" w:color="auto" w:fill="auto"/>
          </w:tcPr>
          <w:p w14:paraId="77D3D48D" w14:textId="15A4C9B6" w:rsidR="007A6631" w:rsidRDefault="007A6631" w:rsidP="00CC1563">
            <w:pPr>
              <w:rPr>
                <w:rFonts w:ascii="Times New Roman" w:hAnsi="Times New Roman" w:cs="Times New Roman"/>
              </w:rPr>
            </w:pPr>
            <w:r>
              <w:rPr>
                <w:rFonts w:ascii="Times New Roman" w:hAnsi="Times New Roman" w:cs="Times New Roman"/>
              </w:rPr>
              <w:t>Explanation for why respondent’s organization has</w:t>
            </w:r>
            <w:r w:rsidRPr="00FA65DF">
              <w:rPr>
                <w:rFonts w:ascii="Times New Roman" w:hAnsi="Times New Roman" w:cs="Times New Roman"/>
              </w:rPr>
              <w:t xml:space="preserve"> </w:t>
            </w:r>
            <w:r w:rsidRPr="00FA65DF">
              <w:rPr>
                <w:rFonts w:ascii="Times New Roman" w:hAnsi="Times New Roman" w:cs="Times New Roman"/>
                <w:i/>
                <w:iCs/>
              </w:rPr>
              <w:t>not</w:t>
            </w:r>
            <w:r w:rsidRPr="00FA65DF">
              <w:rPr>
                <w:rFonts w:ascii="Times New Roman" w:hAnsi="Times New Roman" w:cs="Times New Roman"/>
              </w:rPr>
              <w:t xml:space="preserve"> engaged in cross-boundary management with </w:t>
            </w:r>
            <w:r>
              <w:rPr>
                <w:rFonts w:ascii="Times New Roman" w:hAnsi="Times New Roman" w:cs="Times New Roman"/>
              </w:rPr>
              <w:t xml:space="preserve">USFS </w:t>
            </w:r>
          </w:p>
        </w:tc>
      </w:tr>
      <w:tr w:rsidR="007A6631" w14:paraId="18289459" w14:textId="77777777" w:rsidTr="0010378F">
        <w:trPr>
          <w:cantSplit/>
          <w:trHeight w:val="432"/>
        </w:trPr>
        <w:tc>
          <w:tcPr>
            <w:tcW w:w="1166" w:type="dxa"/>
            <w:vMerge/>
            <w:shd w:val="clear" w:color="auto" w:fill="FFE1EE"/>
            <w:textDirection w:val="btLr"/>
            <w:vAlign w:val="center"/>
          </w:tcPr>
          <w:p w14:paraId="455235D1" w14:textId="77777777" w:rsidR="007A6631" w:rsidRDefault="007A6631" w:rsidP="00CC1563">
            <w:pPr>
              <w:ind w:left="113" w:right="113"/>
              <w:jc w:val="center"/>
              <w:rPr>
                <w:rFonts w:ascii="Times New Roman" w:hAnsi="Times New Roman" w:cs="Times New Roman"/>
              </w:rPr>
            </w:pPr>
          </w:p>
        </w:tc>
        <w:tc>
          <w:tcPr>
            <w:tcW w:w="2842" w:type="dxa"/>
            <w:shd w:val="clear" w:color="auto" w:fill="auto"/>
          </w:tcPr>
          <w:p w14:paraId="7DE75E13" w14:textId="76AD7046" w:rsidR="007A6631" w:rsidRDefault="007A6631" w:rsidP="00CC1563">
            <w:pPr>
              <w:rPr>
                <w:rFonts w:ascii="Times New Roman" w:hAnsi="Times New Roman" w:cs="Times New Roman"/>
              </w:rPr>
            </w:pPr>
            <w:r>
              <w:rPr>
                <w:rFonts w:ascii="Times New Roman" w:hAnsi="Times New Roman" w:cs="Times New Roman"/>
              </w:rPr>
              <w:t>USFS – motivation for cross-boundary management</w:t>
            </w:r>
          </w:p>
        </w:tc>
        <w:tc>
          <w:tcPr>
            <w:tcW w:w="5342" w:type="dxa"/>
            <w:shd w:val="clear" w:color="auto" w:fill="auto"/>
          </w:tcPr>
          <w:p w14:paraId="30110639" w14:textId="08E0F6CE" w:rsidR="007A6631" w:rsidRDefault="007A6631" w:rsidP="00CC1563">
            <w:pPr>
              <w:rPr>
                <w:rFonts w:ascii="Times New Roman" w:hAnsi="Times New Roman" w:cs="Times New Roman"/>
              </w:rPr>
            </w:pPr>
            <w:r>
              <w:rPr>
                <w:rFonts w:ascii="Times New Roman" w:hAnsi="Times New Roman" w:cs="Times New Roman"/>
              </w:rPr>
              <w:t xml:space="preserve">Explanation for why respondent’s organization </w:t>
            </w:r>
            <w:r w:rsidRPr="00B36A54">
              <w:rPr>
                <w:rFonts w:ascii="Times New Roman" w:hAnsi="Times New Roman" w:cs="Times New Roman"/>
                <w:i/>
                <w:iCs/>
              </w:rPr>
              <w:t>has</w:t>
            </w:r>
            <w:r w:rsidRPr="00FA65DF">
              <w:rPr>
                <w:rFonts w:ascii="Times New Roman" w:hAnsi="Times New Roman" w:cs="Times New Roman"/>
              </w:rPr>
              <w:t xml:space="preserve"> engaged in cross-boundary management with </w:t>
            </w:r>
            <w:r>
              <w:rPr>
                <w:rFonts w:ascii="Times New Roman" w:hAnsi="Times New Roman" w:cs="Times New Roman"/>
              </w:rPr>
              <w:t>USFS (i.e., purpose/motivation for collaboration)</w:t>
            </w:r>
          </w:p>
        </w:tc>
      </w:tr>
      <w:tr w:rsidR="007A6631" w14:paraId="15F5B40D" w14:textId="77777777" w:rsidTr="0010378F">
        <w:trPr>
          <w:cantSplit/>
          <w:trHeight w:val="432"/>
        </w:trPr>
        <w:tc>
          <w:tcPr>
            <w:tcW w:w="1166" w:type="dxa"/>
            <w:vMerge/>
            <w:shd w:val="clear" w:color="auto" w:fill="FFE1EE"/>
            <w:textDirection w:val="btLr"/>
            <w:vAlign w:val="center"/>
          </w:tcPr>
          <w:p w14:paraId="02FE77DB" w14:textId="77777777" w:rsidR="007A6631" w:rsidRDefault="007A6631" w:rsidP="00CC1563">
            <w:pPr>
              <w:ind w:left="113" w:right="113"/>
              <w:jc w:val="center"/>
              <w:rPr>
                <w:rFonts w:ascii="Times New Roman" w:hAnsi="Times New Roman" w:cs="Times New Roman"/>
              </w:rPr>
            </w:pPr>
          </w:p>
        </w:tc>
        <w:tc>
          <w:tcPr>
            <w:tcW w:w="2842" w:type="dxa"/>
            <w:shd w:val="clear" w:color="auto" w:fill="auto"/>
          </w:tcPr>
          <w:p w14:paraId="7748B65E" w14:textId="1910378F" w:rsidR="007A6631" w:rsidRDefault="007A6631" w:rsidP="00CC1563">
            <w:pPr>
              <w:rPr>
                <w:rFonts w:ascii="Times New Roman" w:hAnsi="Times New Roman" w:cs="Times New Roman"/>
              </w:rPr>
            </w:pPr>
            <w:r>
              <w:rPr>
                <w:rFonts w:ascii="Times New Roman" w:hAnsi="Times New Roman" w:cs="Times New Roman"/>
              </w:rPr>
              <w:t>USFS – outcomes of cross-boundary management</w:t>
            </w:r>
          </w:p>
        </w:tc>
        <w:tc>
          <w:tcPr>
            <w:tcW w:w="5342" w:type="dxa"/>
            <w:shd w:val="clear" w:color="auto" w:fill="auto"/>
          </w:tcPr>
          <w:p w14:paraId="3B891BA1" w14:textId="080C136E" w:rsidR="007A6631" w:rsidRDefault="007A6631" w:rsidP="00CC1563">
            <w:pPr>
              <w:rPr>
                <w:rFonts w:ascii="Times New Roman" w:hAnsi="Times New Roman" w:cs="Times New Roman"/>
              </w:rPr>
            </w:pPr>
            <w:r>
              <w:rPr>
                <w:rFonts w:ascii="Times New Roman" w:hAnsi="Times New Roman" w:cs="Times New Roman"/>
              </w:rPr>
              <w:t>Outcomes/impacts of respondent’s organization engaging in cross-boundary management with USFS</w:t>
            </w:r>
          </w:p>
        </w:tc>
      </w:tr>
      <w:tr w:rsidR="007A6631" w14:paraId="56A6FF58" w14:textId="77777777" w:rsidTr="0010378F">
        <w:trPr>
          <w:cantSplit/>
          <w:trHeight w:val="432"/>
        </w:trPr>
        <w:tc>
          <w:tcPr>
            <w:tcW w:w="1166" w:type="dxa"/>
            <w:vMerge/>
            <w:shd w:val="clear" w:color="auto" w:fill="FFE1EE"/>
            <w:textDirection w:val="btLr"/>
            <w:vAlign w:val="center"/>
          </w:tcPr>
          <w:p w14:paraId="7E8E5C3B" w14:textId="77777777" w:rsidR="007A6631" w:rsidRDefault="007A6631" w:rsidP="00CC1563">
            <w:pPr>
              <w:ind w:left="113" w:right="113"/>
              <w:jc w:val="center"/>
              <w:rPr>
                <w:rFonts w:ascii="Times New Roman" w:hAnsi="Times New Roman" w:cs="Times New Roman"/>
              </w:rPr>
            </w:pPr>
          </w:p>
        </w:tc>
        <w:tc>
          <w:tcPr>
            <w:tcW w:w="2842" w:type="dxa"/>
            <w:shd w:val="clear" w:color="auto" w:fill="auto"/>
          </w:tcPr>
          <w:p w14:paraId="3675383F" w14:textId="5B1EE21A" w:rsidR="007A6631" w:rsidRDefault="007A6631" w:rsidP="00CC1563">
            <w:pPr>
              <w:rPr>
                <w:rFonts w:ascii="Times New Roman" w:hAnsi="Times New Roman" w:cs="Times New Roman"/>
              </w:rPr>
            </w:pPr>
            <w:r>
              <w:rPr>
                <w:rFonts w:ascii="Times New Roman" w:hAnsi="Times New Roman" w:cs="Times New Roman"/>
              </w:rPr>
              <w:t>Other federal collaboration</w:t>
            </w:r>
          </w:p>
        </w:tc>
        <w:tc>
          <w:tcPr>
            <w:tcW w:w="5342" w:type="dxa"/>
            <w:shd w:val="clear" w:color="auto" w:fill="auto"/>
          </w:tcPr>
          <w:p w14:paraId="49FBA99E" w14:textId="6D04CFDC" w:rsidR="007A6631" w:rsidRDefault="007A6631" w:rsidP="00CC1563">
            <w:pPr>
              <w:rPr>
                <w:rFonts w:ascii="Times New Roman" w:hAnsi="Times New Roman" w:cs="Times New Roman"/>
              </w:rPr>
            </w:pPr>
            <w:r>
              <w:rPr>
                <w:rFonts w:ascii="Times New Roman" w:hAnsi="Times New Roman" w:cs="Times New Roman"/>
              </w:rPr>
              <w:t>Examples of cross-boundary forest management/collaborative efforts between respondent and other federal (non-USFS) managers</w:t>
            </w:r>
          </w:p>
        </w:tc>
      </w:tr>
      <w:tr w:rsidR="007A6631" w14:paraId="20A880AD" w14:textId="77777777" w:rsidTr="0010378F">
        <w:trPr>
          <w:cantSplit/>
          <w:trHeight w:val="432"/>
        </w:trPr>
        <w:tc>
          <w:tcPr>
            <w:tcW w:w="1166" w:type="dxa"/>
            <w:vMerge/>
            <w:shd w:val="clear" w:color="auto" w:fill="FFE1EE"/>
            <w:textDirection w:val="btLr"/>
            <w:vAlign w:val="center"/>
          </w:tcPr>
          <w:p w14:paraId="7FFE3E97" w14:textId="77777777" w:rsidR="007A6631" w:rsidRDefault="007A6631" w:rsidP="00CC1563">
            <w:pPr>
              <w:ind w:left="113" w:right="113"/>
              <w:jc w:val="center"/>
              <w:rPr>
                <w:rFonts w:ascii="Times New Roman" w:hAnsi="Times New Roman" w:cs="Times New Roman"/>
              </w:rPr>
            </w:pPr>
          </w:p>
        </w:tc>
        <w:tc>
          <w:tcPr>
            <w:tcW w:w="2842" w:type="dxa"/>
            <w:shd w:val="clear" w:color="auto" w:fill="auto"/>
          </w:tcPr>
          <w:p w14:paraId="57B41A9E" w14:textId="3AE447F0" w:rsidR="007A6631" w:rsidRDefault="007A6631" w:rsidP="00CC1563">
            <w:pPr>
              <w:rPr>
                <w:rFonts w:ascii="Times New Roman" w:hAnsi="Times New Roman" w:cs="Times New Roman"/>
              </w:rPr>
            </w:pPr>
            <w:r>
              <w:rPr>
                <w:rFonts w:ascii="Times New Roman" w:hAnsi="Times New Roman" w:cs="Times New Roman"/>
              </w:rPr>
              <w:t>Other federal – reasons for NO cross-boundary management</w:t>
            </w:r>
          </w:p>
        </w:tc>
        <w:tc>
          <w:tcPr>
            <w:tcW w:w="5342" w:type="dxa"/>
            <w:shd w:val="clear" w:color="auto" w:fill="auto"/>
          </w:tcPr>
          <w:p w14:paraId="336E11AA" w14:textId="4DD212F5" w:rsidR="007A6631" w:rsidRDefault="007A6631" w:rsidP="00CC1563">
            <w:pPr>
              <w:rPr>
                <w:rFonts w:ascii="Times New Roman" w:hAnsi="Times New Roman" w:cs="Times New Roman"/>
              </w:rPr>
            </w:pPr>
            <w:r>
              <w:rPr>
                <w:rFonts w:ascii="Times New Roman" w:hAnsi="Times New Roman" w:cs="Times New Roman"/>
              </w:rPr>
              <w:t>Explanation for why respondent’s organization has</w:t>
            </w:r>
            <w:r w:rsidRPr="00FA65DF">
              <w:rPr>
                <w:rFonts w:ascii="Times New Roman" w:hAnsi="Times New Roman" w:cs="Times New Roman"/>
              </w:rPr>
              <w:t xml:space="preserve"> </w:t>
            </w:r>
            <w:r w:rsidRPr="00FA65DF">
              <w:rPr>
                <w:rFonts w:ascii="Times New Roman" w:hAnsi="Times New Roman" w:cs="Times New Roman"/>
                <w:i/>
                <w:iCs/>
              </w:rPr>
              <w:t>not</w:t>
            </w:r>
            <w:r w:rsidRPr="00FA65DF">
              <w:rPr>
                <w:rFonts w:ascii="Times New Roman" w:hAnsi="Times New Roman" w:cs="Times New Roman"/>
              </w:rPr>
              <w:t xml:space="preserve"> engaged in cross-boundary management with </w:t>
            </w:r>
            <w:r>
              <w:rPr>
                <w:rFonts w:ascii="Times New Roman" w:hAnsi="Times New Roman" w:cs="Times New Roman"/>
              </w:rPr>
              <w:t>other federal (non-USFS) managers</w:t>
            </w:r>
          </w:p>
        </w:tc>
      </w:tr>
      <w:tr w:rsidR="007A6631" w14:paraId="2D434C9F" w14:textId="77777777" w:rsidTr="0010378F">
        <w:trPr>
          <w:cantSplit/>
          <w:trHeight w:val="432"/>
        </w:trPr>
        <w:tc>
          <w:tcPr>
            <w:tcW w:w="1166" w:type="dxa"/>
            <w:vMerge/>
            <w:shd w:val="clear" w:color="auto" w:fill="FFE1EE"/>
            <w:textDirection w:val="btLr"/>
            <w:vAlign w:val="center"/>
          </w:tcPr>
          <w:p w14:paraId="53E971B8" w14:textId="77777777" w:rsidR="007A6631" w:rsidRDefault="007A6631" w:rsidP="00CC1563">
            <w:pPr>
              <w:ind w:left="113" w:right="113"/>
              <w:jc w:val="center"/>
              <w:rPr>
                <w:rFonts w:ascii="Times New Roman" w:hAnsi="Times New Roman" w:cs="Times New Roman"/>
              </w:rPr>
            </w:pPr>
          </w:p>
        </w:tc>
        <w:tc>
          <w:tcPr>
            <w:tcW w:w="2842" w:type="dxa"/>
            <w:shd w:val="clear" w:color="auto" w:fill="auto"/>
          </w:tcPr>
          <w:p w14:paraId="3DBC7556" w14:textId="7709A625" w:rsidR="007A6631" w:rsidRDefault="007A6631" w:rsidP="00CC1563">
            <w:pPr>
              <w:rPr>
                <w:rFonts w:ascii="Times New Roman" w:hAnsi="Times New Roman" w:cs="Times New Roman"/>
              </w:rPr>
            </w:pPr>
            <w:r>
              <w:rPr>
                <w:rFonts w:ascii="Times New Roman" w:hAnsi="Times New Roman" w:cs="Times New Roman"/>
              </w:rPr>
              <w:t>Other federal – motivation for cross-boundary management</w:t>
            </w:r>
          </w:p>
        </w:tc>
        <w:tc>
          <w:tcPr>
            <w:tcW w:w="5342" w:type="dxa"/>
            <w:shd w:val="clear" w:color="auto" w:fill="auto"/>
          </w:tcPr>
          <w:p w14:paraId="01EE47C0" w14:textId="3A660514" w:rsidR="007A6631" w:rsidRDefault="007A6631" w:rsidP="00CC1563">
            <w:pPr>
              <w:rPr>
                <w:rFonts w:ascii="Times New Roman" w:hAnsi="Times New Roman" w:cs="Times New Roman"/>
              </w:rPr>
            </w:pPr>
            <w:r>
              <w:rPr>
                <w:rFonts w:ascii="Times New Roman" w:hAnsi="Times New Roman" w:cs="Times New Roman"/>
              </w:rPr>
              <w:t xml:space="preserve">Explanation for why respondent’s organization </w:t>
            </w:r>
            <w:r w:rsidRPr="00B36A54">
              <w:rPr>
                <w:rFonts w:ascii="Times New Roman" w:hAnsi="Times New Roman" w:cs="Times New Roman"/>
                <w:i/>
                <w:iCs/>
              </w:rPr>
              <w:t>has</w:t>
            </w:r>
            <w:r w:rsidRPr="00FA65DF">
              <w:rPr>
                <w:rFonts w:ascii="Times New Roman" w:hAnsi="Times New Roman" w:cs="Times New Roman"/>
              </w:rPr>
              <w:t xml:space="preserve"> engaged in cross-boundary management with </w:t>
            </w:r>
            <w:r>
              <w:rPr>
                <w:rFonts w:ascii="Times New Roman" w:hAnsi="Times New Roman" w:cs="Times New Roman"/>
              </w:rPr>
              <w:t>other federal (non-USFS) managers (i.e., purpose/motivation for collaboration)</w:t>
            </w:r>
          </w:p>
        </w:tc>
      </w:tr>
      <w:tr w:rsidR="007A6631" w14:paraId="63008FD4" w14:textId="77777777" w:rsidTr="0010378F">
        <w:trPr>
          <w:cantSplit/>
          <w:trHeight w:val="432"/>
        </w:trPr>
        <w:tc>
          <w:tcPr>
            <w:tcW w:w="1166" w:type="dxa"/>
            <w:vMerge/>
            <w:shd w:val="clear" w:color="auto" w:fill="FFE1EE"/>
            <w:textDirection w:val="btLr"/>
            <w:vAlign w:val="center"/>
          </w:tcPr>
          <w:p w14:paraId="5DC18DCF" w14:textId="77777777" w:rsidR="007A6631" w:rsidRDefault="007A6631" w:rsidP="00CC1563">
            <w:pPr>
              <w:ind w:left="113" w:right="113"/>
              <w:jc w:val="center"/>
              <w:rPr>
                <w:rFonts w:ascii="Times New Roman" w:hAnsi="Times New Roman" w:cs="Times New Roman"/>
              </w:rPr>
            </w:pPr>
          </w:p>
        </w:tc>
        <w:tc>
          <w:tcPr>
            <w:tcW w:w="2842" w:type="dxa"/>
            <w:shd w:val="clear" w:color="auto" w:fill="auto"/>
          </w:tcPr>
          <w:p w14:paraId="656A2A78" w14:textId="22BF1404" w:rsidR="007A6631" w:rsidRDefault="007A6631" w:rsidP="00CC1563">
            <w:pPr>
              <w:rPr>
                <w:rFonts w:ascii="Times New Roman" w:hAnsi="Times New Roman" w:cs="Times New Roman"/>
              </w:rPr>
            </w:pPr>
            <w:r>
              <w:rPr>
                <w:rFonts w:ascii="Times New Roman" w:hAnsi="Times New Roman" w:cs="Times New Roman"/>
              </w:rPr>
              <w:t>Other federal – outcomes of cross-boundary management</w:t>
            </w:r>
          </w:p>
        </w:tc>
        <w:tc>
          <w:tcPr>
            <w:tcW w:w="5342" w:type="dxa"/>
            <w:shd w:val="clear" w:color="auto" w:fill="auto"/>
          </w:tcPr>
          <w:p w14:paraId="34EC297E" w14:textId="30CAFFDF" w:rsidR="007A6631" w:rsidRDefault="007A6631" w:rsidP="00CC1563">
            <w:pPr>
              <w:rPr>
                <w:rFonts w:ascii="Times New Roman" w:hAnsi="Times New Roman" w:cs="Times New Roman"/>
              </w:rPr>
            </w:pPr>
            <w:r>
              <w:rPr>
                <w:rFonts w:ascii="Times New Roman" w:hAnsi="Times New Roman" w:cs="Times New Roman"/>
              </w:rPr>
              <w:t>Outcomes/impacts of respondent’s organization engaging in cross-boundary management with other federal (non-USFS) managers</w:t>
            </w:r>
          </w:p>
        </w:tc>
      </w:tr>
      <w:tr w:rsidR="007A6631" w14:paraId="2BDBBAB0" w14:textId="77777777" w:rsidTr="0010378F">
        <w:trPr>
          <w:cantSplit/>
          <w:trHeight w:val="432"/>
        </w:trPr>
        <w:tc>
          <w:tcPr>
            <w:tcW w:w="1166" w:type="dxa"/>
            <w:vMerge/>
            <w:shd w:val="clear" w:color="auto" w:fill="FFE1EE"/>
            <w:textDirection w:val="btLr"/>
            <w:vAlign w:val="center"/>
          </w:tcPr>
          <w:p w14:paraId="2C0C392C" w14:textId="77777777" w:rsidR="007A6631" w:rsidRDefault="007A6631" w:rsidP="000054F6">
            <w:pPr>
              <w:ind w:left="113" w:right="113"/>
              <w:jc w:val="center"/>
              <w:rPr>
                <w:rFonts w:ascii="Times New Roman" w:hAnsi="Times New Roman" w:cs="Times New Roman"/>
              </w:rPr>
            </w:pPr>
          </w:p>
        </w:tc>
        <w:tc>
          <w:tcPr>
            <w:tcW w:w="2842" w:type="dxa"/>
            <w:shd w:val="clear" w:color="auto" w:fill="auto"/>
          </w:tcPr>
          <w:p w14:paraId="6BFA0BFF" w14:textId="08021220" w:rsidR="007A6631" w:rsidRDefault="007A6631" w:rsidP="000054F6">
            <w:pPr>
              <w:rPr>
                <w:rFonts w:ascii="Times New Roman" w:hAnsi="Times New Roman" w:cs="Times New Roman"/>
              </w:rPr>
            </w:pPr>
            <w:r>
              <w:rPr>
                <w:rFonts w:ascii="Times New Roman" w:hAnsi="Times New Roman" w:cs="Times New Roman"/>
              </w:rPr>
              <w:t>Tribal collaboration</w:t>
            </w:r>
          </w:p>
        </w:tc>
        <w:tc>
          <w:tcPr>
            <w:tcW w:w="5342" w:type="dxa"/>
            <w:shd w:val="clear" w:color="auto" w:fill="auto"/>
          </w:tcPr>
          <w:p w14:paraId="72AB2C9F" w14:textId="13F33721" w:rsidR="007A6631" w:rsidRDefault="007A6631" w:rsidP="000054F6">
            <w:pPr>
              <w:rPr>
                <w:rFonts w:ascii="Times New Roman" w:hAnsi="Times New Roman" w:cs="Times New Roman"/>
              </w:rPr>
            </w:pPr>
            <w:r>
              <w:rPr>
                <w:rFonts w:ascii="Times New Roman" w:hAnsi="Times New Roman" w:cs="Times New Roman"/>
              </w:rPr>
              <w:t>Examples of cross-boundary forest management/collaborative efforts between respondent and Tribal landowners/managers</w:t>
            </w:r>
          </w:p>
        </w:tc>
      </w:tr>
      <w:tr w:rsidR="007A6631" w14:paraId="08565FAA" w14:textId="77777777" w:rsidTr="0010378F">
        <w:trPr>
          <w:cantSplit/>
          <w:trHeight w:val="432"/>
        </w:trPr>
        <w:tc>
          <w:tcPr>
            <w:tcW w:w="1166" w:type="dxa"/>
            <w:vMerge/>
            <w:shd w:val="clear" w:color="auto" w:fill="FFE1EE"/>
            <w:textDirection w:val="btLr"/>
            <w:vAlign w:val="center"/>
          </w:tcPr>
          <w:p w14:paraId="2AB2DBC3" w14:textId="77777777" w:rsidR="007A6631" w:rsidRDefault="007A6631" w:rsidP="000054F6">
            <w:pPr>
              <w:ind w:left="113" w:right="113"/>
              <w:jc w:val="center"/>
              <w:rPr>
                <w:rFonts w:ascii="Times New Roman" w:hAnsi="Times New Roman" w:cs="Times New Roman"/>
              </w:rPr>
            </w:pPr>
          </w:p>
        </w:tc>
        <w:tc>
          <w:tcPr>
            <w:tcW w:w="2842" w:type="dxa"/>
            <w:shd w:val="clear" w:color="auto" w:fill="auto"/>
          </w:tcPr>
          <w:p w14:paraId="2AA57E9D" w14:textId="04E8773D" w:rsidR="007A6631" w:rsidRDefault="007A6631" w:rsidP="000054F6">
            <w:pPr>
              <w:rPr>
                <w:rFonts w:ascii="Times New Roman" w:hAnsi="Times New Roman" w:cs="Times New Roman"/>
              </w:rPr>
            </w:pPr>
            <w:r>
              <w:rPr>
                <w:rFonts w:ascii="Times New Roman" w:hAnsi="Times New Roman" w:cs="Times New Roman"/>
              </w:rPr>
              <w:t>Tribal – reasons for NO cross-boundary management</w:t>
            </w:r>
          </w:p>
        </w:tc>
        <w:tc>
          <w:tcPr>
            <w:tcW w:w="5342" w:type="dxa"/>
            <w:shd w:val="clear" w:color="auto" w:fill="auto"/>
          </w:tcPr>
          <w:p w14:paraId="29F71E69" w14:textId="331F8711" w:rsidR="007A6631" w:rsidRDefault="007A6631" w:rsidP="000054F6">
            <w:pPr>
              <w:rPr>
                <w:rFonts w:ascii="Times New Roman" w:hAnsi="Times New Roman" w:cs="Times New Roman"/>
              </w:rPr>
            </w:pPr>
            <w:r>
              <w:rPr>
                <w:rFonts w:ascii="Times New Roman" w:hAnsi="Times New Roman" w:cs="Times New Roman"/>
              </w:rPr>
              <w:t>Explanation for why respondent’s organization has</w:t>
            </w:r>
            <w:r w:rsidRPr="00FA65DF">
              <w:rPr>
                <w:rFonts w:ascii="Times New Roman" w:hAnsi="Times New Roman" w:cs="Times New Roman"/>
              </w:rPr>
              <w:t xml:space="preserve"> </w:t>
            </w:r>
            <w:r w:rsidRPr="00FA65DF">
              <w:rPr>
                <w:rFonts w:ascii="Times New Roman" w:hAnsi="Times New Roman" w:cs="Times New Roman"/>
                <w:i/>
                <w:iCs/>
              </w:rPr>
              <w:t>not</w:t>
            </w:r>
            <w:r w:rsidRPr="00FA65DF">
              <w:rPr>
                <w:rFonts w:ascii="Times New Roman" w:hAnsi="Times New Roman" w:cs="Times New Roman"/>
              </w:rPr>
              <w:t xml:space="preserve"> engaged in cross-boundary management with </w:t>
            </w:r>
            <w:r>
              <w:rPr>
                <w:rFonts w:ascii="Times New Roman" w:hAnsi="Times New Roman" w:cs="Times New Roman"/>
              </w:rPr>
              <w:t>Tribal landowners/managers</w:t>
            </w:r>
          </w:p>
        </w:tc>
      </w:tr>
      <w:tr w:rsidR="007A6631" w14:paraId="44C69F84" w14:textId="77777777" w:rsidTr="0010378F">
        <w:trPr>
          <w:cantSplit/>
          <w:trHeight w:val="432"/>
        </w:trPr>
        <w:tc>
          <w:tcPr>
            <w:tcW w:w="1166" w:type="dxa"/>
            <w:vMerge/>
            <w:shd w:val="clear" w:color="auto" w:fill="FFE1EE"/>
            <w:textDirection w:val="btLr"/>
            <w:vAlign w:val="center"/>
          </w:tcPr>
          <w:p w14:paraId="0ED6C9D3" w14:textId="77777777" w:rsidR="007A6631" w:rsidRDefault="007A6631" w:rsidP="000054F6">
            <w:pPr>
              <w:ind w:left="113" w:right="113"/>
              <w:jc w:val="center"/>
              <w:rPr>
                <w:rFonts w:ascii="Times New Roman" w:hAnsi="Times New Roman" w:cs="Times New Roman"/>
              </w:rPr>
            </w:pPr>
          </w:p>
        </w:tc>
        <w:tc>
          <w:tcPr>
            <w:tcW w:w="2842" w:type="dxa"/>
            <w:shd w:val="clear" w:color="auto" w:fill="auto"/>
          </w:tcPr>
          <w:p w14:paraId="61096C8E" w14:textId="728A1274" w:rsidR="007A6631" w:rsidRDefault="007A6631" w:rsidP="000054F6">
            <w:pPr>
              <w:rPr>
                <w:rFonts w:ascii="Times New Roman" w:hAnsi="Times New Roman" w:cs="Times New Roman"/>
              </w:rPr>
            </w:pPr>
            <w:r>
              <w:rPr>
                <w:rFonts w:ascii="Times New Roman" w:hAnsi="Times New Roman" w:cs="Times New Roman"/>
              </w:rPr>
              <w:t>Tribal – motivation for cross-boundary management</w:t>
            </w:r>
          </w:p>
        </w:tc>
        <w:tc>
          <w:tcPr>
            <w:tcW w:w="5342" w:type="dxa"/>
            <w:shd w:val="clear" w:color="auto" w:fill="auto"/>
          </w:tcPr>
          <w:p w14:paraId="419679AC" w14:textId="1228077D" w:rsidR="007A6631" w:rsidRDefault="007A6631" w:rsidP="000054F6">
            <w:pPr>
              <w:rPr>
                <w:rFonts w:ascii="Times New Roman" w:hAnsi="Times New Roman" w:cs="Times New Roman"/>
              </w:rPr>
            </w:pPr>
            <w:r>
              <w:rPr>
                <w:rFonts w:ascii="Times New Roman" w:hAnsi="Times New Roman" w:cs="Times New Roman"/>
              </w:rPr>
              <w:t xml:space="preserve">Explanation for why respondent’s organization </w:t>
            </w:r>
            <w:r w:rsidRPr="00B36A54">
              <w:rPr>
                <w:rFonts w:ascii="Times New Roman" w:hAnsi="Times New Roman" w:cs="Times New Roman"/>
                <w:i/>
                <w:iCs/>
              </w:rPr>
              <w:t>has</w:t>
            </w:r>
            <w:r w:rsidRPr="00FA65DF">
              <w:rPr>
                <w:rFonts w:ascii="Times New Roman" w:hAnsi="Times New Roman" w:cs="Times New Roman"/>
              </w:rPr>
              <w:t xml:space="preserve"> engaged in cross-boundary management with </w:t>
            </w:r>
            <w:r>
              <w:rPr>
                <w:rFonts w:ascii="Times New Roman" w:hAnsi="Times New Roman" w:cs="Times New Roman"/>
              </w:rPr>
              <w:t>Tribal landowners/managers (i.e., purpose/motivation for collaboration)</w:t>
            </w:r>
          </w:p>
        </w:tc>
      </w:tr>
      <w:tr w:rsidR="007A6631" w14:paraId="1B22E7C2" w14:textId="77777777" w:rsidTr="0010378F">
        <w:trPr>
          <w:cantSplit/>
          <w:trHeight w:val="432"/>
        </w:trPr>
        <w:tc>
          <w:tcPr>
            <w:tcW w:w="1166" w:type="dxa"/>
            <w:vMerge/>
            <w:shd w:val="clear" w:color="auto" w:fill="FFE1EE"/>
            <w:textDirection w:val="btLr"/>
            <w:vAlign w:val="center"/>
          </w:tcPr>
          <w:p w14:paraId="4DDB06A4" w14:textId="77777777" w:rsidR="007A6631" w:rsidRDefault="007A6631" w:rsidP="000054F6">
            <w:pPr>
              <w:ind w:left="113" w:right="113"/>
              <w:jc w:val="center"/>
              <w:rPr>
                <w:rFonts w:ascii="Times New Roman" w:hAnsi="Times New Roman" w:cs="Times New Roman"/>
              </w:rPr>
            </w:pPr>
          </w:p>
        </w:tc>
        <w:tc>
          <w:tcPr>
            <w:tcW w:w="2842" w:type="dxa"/>
            <w:shd w:val="clear" w:color="auto" w:fill="auto"/>
          </w:tcPr>
          <w:p w14:paraId="669AB21E" w14:textId="4305C1DB" w:rsidR="007A6631" w:rsidRDefault="007A6631" w:rsidP="000054F6">
            <w:pPr>
              <w:rPr>
                <w:rFonts w:ascii="Times New Roman" w:hAnsi="Times New Roman" w:cs="Times New Roman"/>
              </w:rPr>
            </w:pPr>
            <w:r>
              <w:rPr>
                <w:rFonts w:ascii="Times New Roman" w:hAnsi="Times New Roman" w:cs="Times New Roman"/>
              </w:rPr>
              <w:t>Tribal – outcomes of cross-boundary management</w:t>
            </w:r>
          </w:p>
        </w:tc>
        <w:tc>
          <w:tcPr>
            <w:tcW w:w="5342" w:type="dxa"/>
            <w:shd w:val="clear" w:color="auto" w:fill="auto"/>
          </w:tcPr>
          <w:p w14:paraId="57B0225B" w14:textId="2691F622" w:rsidR="007A6631" w:rsidRDefault="007A6631" w:rsidP="000054F6">
            <w:pPr>
              <w:rPr>
                <w:rFonts w:ascii="Times New Roman" w:hAnsi="Times New Roman" w:cs="Times New Roman"/>
              </w:rPr>
            </w:pPr>
            <w:r>
              <w:rPr>
                <w:rFonts w:ascii="Times New Roman" w:hAnsi="Times New Roman" w:cs="Times New Roman"/>
              </w:rPr>
              <w:t>Outcomes/impacts of respondent’s organization engaging in cross-boundary management with Tribal landowners/managers</w:t>
            </w:r>
          </w:p>
        </w:tc>
      </w:tr>
      <w:tr w:rsidR="007A6631" w14:paraId="2425275F" w14:textId="77777777" w:rsidTr="0010378F">
        <w:trPr>
          <w:cantSplit/>
          <w:trHeight w:val="432"/>
        </w:trPr>
        <w:tc>
          <w:tcPr>
            <w:tcW w:w="1166" w:type="dxa"/>
            <w:vMerge/>
            <w:shd w:val="clear" w:color="auto" w:fill="FFE1EE"/>
            <w:textDirection w:val="btLr"/>
            <w:vAlign w:val="center"/>
          </w:tcPr>
          <w:p w14:paraId="74D2C91B" w14:textId="77777777" w:rsidR="007A6631" w:rsidRDefault="007A6631" w:rsidP="000054F6">
            <w:pPr>
              <w:ind w:left="113" w:right="113"/>
              <w:jc w:val="center"/>
              <w:rPr>
                <w:rFonts w:ascii="Times New Roman" w:hAnsi="Times New Roman" w:cs="Times New Roman"/>
              </w:rPr>
            </w:pPr>
          </w:p>
        </w:tc>
        <w:tc>
          <w:tcPr>
            <w:tcW w:w="2842" w:type="dxa"/>
            <w:shd w:val="clear" w:color="auto" w:fill="auto"/>
          </w:tcPr>
          <w:p w14:paraId="557A1249" w14:textId="3B0D4C80" w:rsidR="007A6631" w:rsidRDefault="007A6631" w:rsidP="000054F6">
            <w:pPr>
              <w:rPr>
                <w:rFonts w:ascii="Times New Roman" w:hAnsi="Times New Roman" w:cs="Times New Roman"/>
              </w:rPr>
            </w:pPr>
            <w:r>
              <w:rPr>
                <w:rFonts w:ascii="Times New Roman" w:hAnsi="Times New Roman" w:cs="Times New Roman"/>
              </w:rPr>
              <w:t>State collaboration</w:t>
            </w:r>
          </w:p>
        </w:tc>
        <w:tc>
          <w:tcPr>
            <w:tcW w:w="5342" w:type="dxa"/>
            <w:shd w:val="clear" w:color="auto" w:fill="auto"/>
          </w:tcPr>
          <w:p w14:paraId="471C4F90" w14:textId="44A5FFD4" w:rsidR="007A6631" w:rsidRDefault="007A6631" w:rsidP="000054F6">
            <w:pPr>
              <w:rPr>
                <w:rFonts w:ascii="Times New Roman" w:hAnsi="Times New Roman" w:cs="Times New Roman"/>
              </w:rPr>
            </w:pPr>
            <w:r>
              <w:rPr>
                <w:rFonts w:ascii="Times New Roman" w:hAnsi="Times New Roman" w:cs="Times New Roman"/>
              </w:rPr>
              <w:t>Examples of cross-boundary forest management/collaborative efforts between respondent and state managers</w:t>
            </w:r>
          </w:p>
        </w:tc>
      </w:tr>
      <w:tr w:rsidR="007A6631" w14:paraId="6ECBFF39" w14:textId="77777777" w:rsidTr="0010378F">
        <w:trPr>
          <w:cantSplit/>
          <w:trHeight w:val="432"/>
        </w:trPr>
        <w:tc>
          <w:tcPr>
            <w:tcW w:w="1166" w:type="dxa"/>
            <w:vMerge/>
            <w:shd w:val="clear" w:color="auto" w:fill="FFE1EE"/>
            <w:textDirection w:val="btLr"/>
            <w:vAlign w:val="center"/>
          </w:tcPr>
          <w:p w14:paraId="1980E42B" w14:textId="77777777" w:rsidR="007A6631" w:rsidRDefault="007A6631" w:rsidP="000054F6">
            <w:pPr>
              <w:ind w:left="113" w:right="113"/>
              <w:jc w:val="center"/>
              <w:rPr>
                <w:rFonts w:ascii="Times New Roman" w:hAnsi="Times New Roman" w:cs="Times New Roman"/>
              </w:rPr>
            </w:pPr>
          </w:p>
        </w:tc>
        <w:tc>
          <w:tcPr>
            <w:tcW w:w="2842" w:type="dxa"/>
            <w:shd w:val="clear" w:color="auto" w:fill="auto"/>
          </w:tcPr>
          <w:p w14:paraId="00BDFB59" w14:textId="0A4D1BDA" w:rsidR="007A6631" w:rsidRDefault="007A6631" w:rsidP="000054F6">
            <w:pPr>
              <w:rPr>
                <w:rFonts w:ascii="Times New Roman" w:hAnsi="Times New Roman" w:cs="Times New Roman"/>
              </w:rPr>
            </w:pPr>
            <w:r>
              <w:rPr>
                <w:rFonts w:ascii="Times New Roman" w:hAnsi="Times New Roman" w:cs="Times New Roman"/>
              </w:rPr>
              <w:t>State – reasons for NO cross-boundary management</w:t>
            </w:r>
          </w:p>
        </w:tc>
        <w:tc>
          <w:tcPr>
            <w:tcW w:w="5342" w:type="dxa"/>
            <w:shd w:val="clear" w:color="auto" w:fill="auto"/>
          </w:tcPr>
          <w:p w14:paraId="136041E1" w14:textId="3103BE14" w:rsidR="007A6631" w:rsidRDefault="007A6631" w:rsidP="000054F6">
            <w:pPr>
              <w:rPr>
                <w:rFonts w:ascii="Times New Roman" w:hAnsi="Times New Roman" w:cs="Times New Roman"/>
              </w:rPr>
            </w:pPr>
            <w:r>
              <w:rPr>
                <w:rFonts w:ascii="Times New Roman" w:hAnsi="Times New Roman" w:cs="Times New Roman"/>
              </w:rPr>
              <w:t>Explanation for why respondent’s organization has</w:t>
            </w:r>
            <w:r w:rsidRPr="00FA65DF">
              <w:rPr>
                <w:rFonts w:ascii="Times New Roman" w:hAnsi="Times New Roman" w:cs="Times New Roman"/>
              </w:rPr>
              <w:t xml:space="preserve"> </w:t>
            </w:r>
            <w:r w:rsidRPr="00FA65DF">
              <w:rPr>
                <w:rFonts w:ascii="Times New Roman" w:hAnsi="Times New Roman" w:cs="Times New Roman"/>
                <w:i/>
                <w:iCs/>
              </w:rPr>
              <w:t>not</w:t>
            </w:r>
            <w:r w:rsidRPr="00FA65DF">
              <w:rPr>
                <w:rFonts w:ascii="Times New Roman" w:hAnsi="Times New Roman" w:cs="Times New Roman"/>
              </w:rPr>
              <w:t xml:space="preserve"> engaged in cross-boundary management with </w:t>
            </w:r>
            <w:r>
              <w:rPr>
                <w:rFonts w:ascii="Times New Roman" w:hAnsi="Times New Roman" w:cs="Times New Roman"/>
              </w:rPr>
              <w:t>state managers</w:t>
            </w:r>
          </w:p>
        </w:tc>
      </w:tr>
      <w:tr w:rsidR="007A6631" w14:paraId="13811D50" w14:textId="77777777" w:rsidTr="0010378F">
        <w:trPr>
          <w:cantSplit/>
          <w:trHeight w:val="432"/>
        </w:trPr>
        <w:tc>
          <w:tcPr>
            <w:tcW w:w="1166" w:type="dxa"/>
            <w:vMerge/>
            <w:shd w:val="clear" w:color="auto" w:fill="FFE1EE"/>
            <w:textDirection w:val="btLr"/>
            <w:vAlign w:val="center"/>
          </w:tcPr>
          <w:p w14:paraId="4C957C64" w14:textId="77777777" w:rsidR="007A6631" w:rsidRDefault="007A6631" w:rsidP="000054F6">
            <w:pPr>
              <w:ind w:left="113" w:right="113"/>
              <w:jc w:val="center"/>
              <w:rPr>
                <w:rFonts w:ascii="Times New Roman" w:hAnsi="Times New Roman" w:cs="Times New Roman"/>
              </w:rPr>
            </w:pPr>
          </w:p>
        </w:tc>
        <w:tc>
          <w:tcPr>
            <w:tcW w:w="2842" w:type="dxa"/>
            <w:shd w:val="clear" w:color="auto" w:fill="auto"/>
          </w:tcPr>
          <w:p w14:paraId="1DD1E265" w14:textId="61CC5199" w:rsidR="007A6631" w:rsidRDefault="007A6631" w:rsidP="000054F6">
            <w:pPr>
              <w:rPr>
                <w:rFonts w:ascii="Times New Roman" w:hAnsi="Times New Roman" w:cs="Times New Roman"/>
              </w:rPr>
            </w:pPr>
            <w:r>
              <w:rPr>
                <w:rFonts w:ascii="Times New Roman" w:hAnsi="Times New Roman" w:cs="Times New Roman"/>
              </w:rPr>
              <w:t>State – motivation for cross-boundary management</w:t>
            </w:r>
          </w:p>
        </w:tc>
        <w:tc>
          <w:tcPr>
            <w:tcW w:w="5342" w:type="dxa"/>
            <w:shd w:val="clear" w:color="auto" w:fill="auto"/>
          </w:tcPr>
          <w:p w14:paraId="17E6FCE8" w14:textId="626B9B6E" w:rsidR="007A6631" w:rsidRDefault="007A6631" w:rsidP="000054F6">
            <w:pPr>
              <w:rPr>
                <w:rFonts w:ascii="Times New Roman" w:hAnsi="Times New Roman" w:cs="Times New Roman"/>
              </w:rPr>
            </w:pPr>
            <w:r>
              <w:rPr>
                <w:rFonts w:ascii="Times New Roman" w:hAnsi="Times New Roman" w:cs="Times New Roman"/>
              </w:rPr>
              <w:t xml:space="preserve">Explanation for why respondent’s organization </w:t>
            </w:r>
            <w:r w:rsidRPr="00B36A54">
              <w:rPr>
                <w:rFonts w:ascii="Times New Roman" w:hAnsi="Times New Roman" w:cs="Times New Roman"/>
                <w:i/>
                <w:iCs/>
              </w:rPr>
              <w:t>has</w:t>
            </w:r>
            <w:r w:rsidRPr="00FA65DF">
              <w:rPr>
                <w:rFonts w:ascii="Times New Roman" w:hAnsi="Times New Roman" w:cs="Times New Roman"/>
              </w:rPr>
              <w:t xml:space="preserve"> engaged in cross-boundary management with </w:t>
            </w:r>
            <w:r>
              <w:rPr>
                <w:rFonts w:ascii="Times New Roman" w:hAnsi="Times New Roman" w:cs="Times New Roman"/>
              </w:rPr>
              <w:t>state managers (i.e., purpose/motivation for collaboration)</w:t>
            </w:r>
          </w:p>
        </w:tc>
      </w:tr>
      <w:tr w:rsidR="007A6631" w14:paraId="328FB119" w14:textId="77777777" w:rsidTr="0010378F">
        <w:trPr>
          <w:cantSplit/>
          <w:trHeight w:val="432"/>
        </w:trPr>
        <w:tc>
          <w:tcPr>
            <w:tcW w:w="1166" w:type="dxa"/>
            <w:vMerge/>
            <w:shd w:val="clear" w:color="auto" w:fill="FFE1EE"/>
            <w:textDirection w:val="btLr"/>
            <w:vAlign w:val="center"/>
          </w:tcPr>
          <w:p w14:paraId="52AA4EE8" w14:textId="77777777" w:rsidR="007A6631" w:rsidRDefault="007A6631" w:rsidP="000054F6">
            <w:pPr>
              <w:ind w:left="113" w:right="113"/>
              <w:jc w:val="center"/>
              <w:rPr>
                <w:rFonts w:ascii="Times New Roman" w:hAnsi="Times New Roman" w:cs="Times New Roman"/>
              </w:rPr>
            </w:pPr>
          </w:p>
        </w:tc>
        <w:tc>
          <w:tcPr>
            <w:tcW w:w="2842" w:type="dxa"/>
            <w:shd w:val="clear" w:color="auto" w:fill="auto"/>
          </w:tcPr>
          <w:p w14:paraId="6AA206B3" w14:textId="5B56F16F" w:rsidR="007A6631" w:rsidRDefault="007A6631" w:rsidP="000054F6">
            <w:pPr>
              <w:rPr>
                <w:rFonts w:ascii="Times New Roman" w:hAnsi="Times New Roman" w:cs="Times New Roman"/>
              </w:rPr>
            </w:pPr>
            <w:r>
              <w:rPr>
                <w:rFonts w:ascii="Times New Roman" w:hAnsi="Times New Roman" w:cs="Times New Roman"/>
              </w:rPr>
              <w:t>State – outcomes of cross-boundary management</w:t>
            </w:r>
          </w:p>
        </w:tc>
        <w:tc>
          <w:tcPr>
            <w:tcW w:w="5342" w:type="dxa"/>
            <w:shd w:val="clear" w:color="auto" w:fill="auto"/>
          </w:tcPr>
          <w:p w14:paraId="64E7FADC" w14:textId="2F84D9CE" w:rsidR="007A6631" w:rsidRDefault="007A6631" w:rsidP="000054F6">
            <w:pPr>
              <w:rPr>
                <w:rFonts w:ascii="Times New Roman" w:hAnsi="Times New Roman" w:cs="Times New Roman"/>
              </w:rPr>
            </w:pPr>
            <w:r>
              <w:rPr>
                <w:rFonts w:ascii="Times New Roman" w:hAnsi="Times New Roman" w:cs="Times New Roman"/>
              </w:rPr>
              <w:t>Outcomes/impacts of respondent’s organization engaging in cross-boundary management with state managers</w:t>
            </w:r>
          </w:p>
        </w:tc>
      </w:tr>
      <w:tr w:rsidR="007A6631" w14:paraId="116A59ED" w14:textId="77777777" w:rsidTr="0010378F">
        <w:trPr>
          <w:cantSplit/>
          <w:trHeight w:val="432"/>
        </w:trPr>
        <w:tc>
          <w:tcPr>
            <w:tcW w:w="1166" w:type="dxa"/>
            <w:vMerge/>
            <w:shd w:val="clear" w:color="auto" w:fill="FFE1EE"/>
            <w:textDirection w:val="btLr"/>
            <w:vAlign w:val="center"/>
          </w:tcPr>
          <w:p w14:paraId="3678AC1C" w14:textId="77777777" w:rsidR="007A6631" w:rsidRDefault="007A6631" w:rsidP="000054F6">
            <w:pPr>
              <w:ind w:left="113" w:right="113"/>
              <w:jc w:val="center"/>
              <w:rPr>
                <w:rFonts w:ascii="Times New Roman" w:hAnsi="Times New Roman" w:cs="Times New Roman"/>
              </w:rPr>
            </w:pPr>
          </w:p>
        </w:tc>
        <w:tc>
          <w:tcPr>
            <w:tcW w:w="2842" w:type="dxa"/>
            <w:shd w:val="clear" w:color="auto" w:fill="auto"/>
          </w:tcPr>
          <w:p w14:paraId="4E6F7667" w14:textId="153526F3" w:rsidR="007A6631" w:rsidRDefault="007A6631" w:rsidP="000054F6">
            <w:pPr>
              <w:rPr>
                <w:rFonts w:ascii="Times New Roman" w:hAnsi="Times New Roman" w:cs="Times New Roman"/>
              </w:rPr>
            </w:pPr>
            <w:r>
              <w:rPr>
                <w:rFonts w:ascii="Times New Roman" w:hAnsi="Times New Roman" w:cs="Times New Roman"/>
              </w:rPr>
              <w:t>Cross-boundary management impacts on fire</w:t>
            </w:r>
          </w:p>
        </w:tc>
        <w:tc>
          <w:tcPr>
            <w:tcW w:w="5342" w:type="dxa"/>
            <w:shd w:val="clear" w:color="auto" w:fill="auto"/>
          </w:tcPr>
          <w:p w14:paraId="251E2B28" w14:textId="77069DD8" w:rsidR="007A6631" w:rsidRDefault="007A6631" w:rsidP="000054F6">
            <w:pPr>
              <w:rPr>
                <w:rFonts w:ascii="Times New Roman" w:hAnsi="Times New Roman" w:cs="Times New Roman"/>
              </w:rPr>
            </w:pPr>
            <w:r>
              <w:rPr>
                <w:rFonts w:ascii="Times New Roman" w:hAnsi="Times New Roman" w:cs="Times New Roman"/>
              </w:rPr>
              <w:t>References to how cross-boundary management could help reduce the impact of wildfire on respondent’s property</w:t>
            </w:r>
          </w:p>
        </w:tc>
      </w:tr>
      <w:tr w:rsidR="007A6631" w14:paraId="0509133B" w14:textId="77777777" w:rsidTr="0010378F">
        <w:trPr>
          <w:cantSplit/>
          <w:trHeight w:val="432"/>
        </w:trPr>
        <w:tc>
          <w:tcPr>
            <w:tcW w:w="1166" w:type="dxa"/>
            <w:vMerge/>
            <w:shd w:val="clear" w:color="auto" w:fill="FFE1EE"/>
            <w:textDirection w:val="btLr"/>
            <w:vAlign w:val="center"/>
          </w:tcPr>
          <w:p w14:paraId="30AE641F" w14:textId="77777777" w:rsidR="007A6631" w:rsidRDefault="007A6631" w:rsidP="000054F6">
            <w:pPr>
              <w:ind w:left="113" w:right="113"/>
              <w:jc w:val="center"/>
              <w:rPr>
                <w:rFonts w:ascii="Times New Roman" w:hAnsi="Times New Roman" w:cs="Times New Roman"/>
              </w:rPr>
            </w:pPr>
          </w:p>
        </w:tc>
        <w:tc>
          <w:tcPr>
            <w:tcW w:w="2842" w:type="dxa"/>
            <w:shd w:val="clear" w:color="auto" w:fill="auto"/>
          </w:tcPr>
          <w:p w14:paraId="2D43D533" w14:textId="33855F48" w:rsidR="007A6631" w:rsidRDefault="007A6631" w:rsidP="000054F6">
            <w:pPr>
              <w:rPr>
                <w:rFonts w:ascii="Times New Roman" w:hAnsi="Times New Roman" w:cs="Times New Roman"/>
              </w:rPr>
            </w:pPr>
            <w:r>
              <w:rPr>
                <w:rFonts w:ascii="Times New Roman" w:hAnsi="Times New Roman" w:cs="Times New Roman"/>
              </w:rPr>
              <w:t>Cross-boundary management impacts on carbon and climate</w:t>
            </w:r>
          </w:p>
        </w:tc>
        <w:tc>
          <w:tcPr>
            <w:tcW w:w="5342" w:type="dxa"/>
            <w:shd w:val="clear" w:color="auto" w:fill="auto"/>
          </w:tcPr>
          <w:p w14:paraId="1E56DA80" w14:textId="6B8ED6F5" w:rsidR="007A6631" w:rsidRDefault="007A6631" w:rsidP="000054F6">
            <w:pPr>
              <w:rPr>
                <w:rFonts w:ascii="Times New Roman" w:hAnsi="Times New Roman" w:cs="Times New Roman"/>
              </w:rPr>
            </w:pPr>
            <w:r>
              <w:rPr>
                <w:rFonts w:ascii="Times New Roman" w:hAnsi="Times New Roman" w:cs="Times New Roman"/>
              </w:rPr>
              <w:t>References to how cross-boundary management could help respondent’s organization manage their forests for carbon and climate benefits</w:t>
            </w:r>
          </w:p>
        </w:tc>
      </w:tr>
      <w:tr w:rsidR="007A6631" w14:paraId="2FD4D62A" w14:textId="77777777" w:rsidTr="0010378F">
        <w:trPr>
          <w:cantSplit/>
          <w:trHeight w:val="432"/>
        </w:trPr>
        <w:tc>
          <w:tcPr>
            <w:tcW w:w="1166" w:type="dxa"/>
            <w:vMerge/>
            <w:shd w:val="clear" w:color="auto" w:fill="FFE1EE"/>
            <w:textDirection w:val="btLr"/>
            <w:vAlign w:val="center"/>
          </w:tcPr>
          <w:p w14:paraId="0DBECA43" w14:textId="77777777" w:rsidR="007A6631" w:rsidRDefault="007A6631" w:rsidP="000054F6">
            <w:pPr>
              <w:ind w:left="113" w:right="113"/>
              <w:jc w:val="center"/>
              <w:rPr>
                <w:rFonts w:ascii="Times New Roman" w:hAnsi="Times New Roman" w:cs="Times New Roman"/>
              </w:rPr>
            </w:pPr>
          </w:p>
        </w:tc>
        <w:tc>
          <w:tcPr>
            <w:tcW w:w="2842" w:type="dxa"/>
            <w:shd w:val="clear" w:color="auto" w:fill="auto"/>
          </w:tcPr>
          <w:p w14:paraId="6B622E20" w14:textId="59CB107B" w:rsidR="007A6631" w:rsidRDefault="007A6631" w:rsidP="000054F6">
            <w:pPr>
              <w:rPr>
                <w:rFonts w:ascii="Times New Roman" w:hAnsi="Times New Roman" w:cs="Times New Roman"/>
              </w:rPr>
            </w:pPr>
            <w:r>
              <w:rPr>
                <w:rFonts w:ascii="Times New Roman" w:hAnsi="Times New Roman" w:cs="Times New Roman"/>
              </w:rPr>
              <w:t xml:space="preserve">Cross-boundary management </w:t>
            </w:r>
            <w:commentRangeStart w:id="12"/>
            <w:r>
              <w:rPr>
                <w:rFonts w:ascii="Times New Roman" w:hAnsi="Times New Roman" w:cs="Times New Roman"/>
              </w:rPr>
              <w:t>opportunities</w:t>
            </w:r>
            <w:commentRangeEnd w:id="12"/>
            <w:r>
              <w:rPr>
                <w:rStyle w:val="CommentReference"/>
              </w:rPr>
              <w:commentReference w:id="12"/>
            </w:r>
          </w:p>
        </w:tc>
        <w:tc>
          <w:tcPr>
            <w:tcW w:w="5342" w:type="dxa"/>
            <w:shd w:val="clear" w:color="auto" w:fill="auto"/>
          </w:tcPr>
          <w:p w14:paraId="30906DE6" w14:textId="69C974F5" w:rsidR="007A6631" w:rsidRDefault="007A6631" w:rsidP="000054F6">
            <w:pPr>
              <w:rPr>
                <w:rFonts w:ascii="Times New Roman" w:hAnsi="Times New Roman" w:cs="Times New Roman"/>
              </w:rPr>
            </w:pPr>
            <w:r>
              <w:rPr>
                <w:rFonts w:ascii="Times New Roman" w:hAnsi="Times New Roman" w:cs="Times New Roman"/>
              </w:rPr>
              <w:t>Opportunities (including potential policies and programs) respondent identifies to increase cross-boundary management</w:t>
            </w:r>
          </w:p>
        </w:tc>
      </w:tr>
    </w:tbl>
    <w:p w14:paraId="55831B53" w14:textId="77777777" w:rsidR="003E7E40" w:rsidRPr="00150F97" w:rsidRDefault="003E7E40">
      <w:pPr>
        <w:rPr>
          <w:rFonts w:ascii="Times New Roman" w:hAnsi="Times New Roman" w:cs="Times New Roman"/>
        </w:rPr>
      </w:pPr>
    </w:p>
    <w:sectPr w:rsidR="003E7E40" w:rsidRPr="00150F9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harnley, Susan -FS" w:date="2021-10-05T17:10:00Z" w:initials="CSF">
    <w:p w14:paraId="6D91639F" w14:textId="77777777" w:rsidR="00191CBB" w:rsidRDefault="00191CBB">
      <w:pPr>
        <w:pStyle w:val="CommentText"/>
      </w:pPr>
      <w:r>
        <w:rPr>
          <w:rStyle w:val="CommentReference"/>
        </w:rPr>
        <w:annotationRef/>
      </w:r>
      <w:r>
        <w:t xml:space="preserve">I don’t see any codes for the introductory questions. I think we need one for the organizations forest management history and operations (PC), and for primary forest management goals. </w:t>
      </w:r>
    </w:p>
    <w:p w14:paraId="47B3D95A" w14:textId="77777777" w:rsidR="00191CBB" w:rsidRDefault="00191CBB">
      <w:pPr>
        <w:pStyle w:val="CommentText"/>
      </w:pPr>
      <w:r>
        <w:t>I think we may also want a general one called something like “land ownership” that codes for their landholdings and how they are distributed by ecoregion, which we generally talk about at the start of interview. So I’d add an Introduction section here with codes for some of the intro material.</w:t>
      </w:r>
    </w:p>
    <w:p w14:paraId="0EBDC64F" w14:textId="2AAD02FE" w:rsidR="00191CBB" w:rsidRDefault="00191CBB">
      <w:pPr>
        <w:pStyle w:val="CommentText"/>
      </w:pPr>
      <w:r>
        <w:t>I think we also need in intro or forest management section a code for forest type.</w:t>
      </w:r>
    </w:p>
  </w:comment>
  <w:comment w:id="1" w:author="Charnley, Susan -FS" w:date="2021-10-05T17:20:00Z" w:initials="CSF">
    <w:p w14:paraId="1B53524C" w14:textId="2244120A" w:rsidR="00191CBB" w:rsidRDefault="00191CBB">
      <w:pPr>
        <w:pStyle w:val="CommentText"/>
      </w:pPr>
      <w:r>
        <w:rPr>
          <w:rStyle w:val="CommentReference"/>
        </w:rPr>
        <w:annotationRef/>
      </w:r>
      <w:r>
        <w:t xml:space="preserve">A lot of codes in this section start with “percent”. I’m ok with that, just recognizing that </w:t>
      </w:r>
      <w:r w:rsidR="00693126">
        <w:t xml:space="preserve">they may talk about other stuff in relation to the percent that gets coded under these categories – </w:t>
      </w:r>
      <w:r w:rsidR="00693126">
        <w:t xml:space="preserve">ie under % even aged management there may be general stuff about even aged management, or characterizing the forests where they do it, etc. </w:t>
      </w:r>
    </w:p>
  </w:comment>
  <w:comment w:id="2" w:author="Charnley, Susan -FS" w:date="2021-10-05T17:17:00Z" w:initials="CSF">
    <w:p w14:paraId="358CE459" w14:textId="668AEA73" w:rsidR="00C44649" w:rsidRDefault="00C44649">
      <w:pPr>
        <w:pStyle w:val="CommentText"/>
      </w:pPr>
      <w:r>
        <w:rPr>
          <w:rStyle w:val="CommentReference"/>
        </w:rPr>
        <w:annotationRef/>
      </w:r>
      <w:r>
        <w:t xml:space="preserve">Yes, need a code for Even-aged Prescriptions. One could split or lump here, my tendency would be just to lump and have on Prescriptions code that covers the stuff under question </w:t>
      </w:r>
      <w:r>
        <w:t>i, i-v</w:t>
      </w:r>
    </w:p>
  </w:comment>
  <w:comment w:id="3" w:author="Charnley, Susan -FS" w:date="2021-10-05T17:25:00Z" w:initials="CSF">
    <w:p w14:paraId="7B7C6E6B" w14:textId="07AC7E59" w:rsidR="00693126" w:rsidRDefault="00693126">
      <w:pPr>
        <w:pStyle w:val="CommentText"/>
      </w:pPr>
      <w:r>
        <w:rPr>
          <w:rStyle w:val="CommentReference"/>
        </w:rPr>
        <w:annotationRef/>
      </w:r>
      <w:r>
        <w:t xml:space="preserve">Again I’d just have one code for Uneven-aged prescriptions that would include cutting cycles, common </w:t>
      </w:r>
      <w:r>
        <w:t>presccriptions, etc.</w:t>
      </w:r>
    </w:p>
  </w:comment>
  <w:comment w:id="4" w:author="Charnley, Susan -FS" w:date="2021-10-05T17:26:00Z" w:initials="CSF">
    <w:p w14:paraId="4DC12861" w14:textId="522C14DE" w:rsidR="003B5A0F" w:rsidRDefault="003B5A0F">
      <w:pPr>
        <w:pStyle w:val="CommentText"/>
      </w:pPr>
      <w:r>
        <w:rPr>
          <w:rStyle w:val="CommentReference"/>
        </w:rPr>
        <w:annotationRef/>
      </w:r>
      <w:r>
        <w:t>I would combine this with the preceding category and just have one code for Surface-fuels only treatments</w:t>
      </w:r>
    </w:p>
  </w:comment>
  <w:comment w:id="5" w:author="Charnley, Susan -FS" w:date="2021-10-05T17:27:00Z" w:initials="CSF">
    <w:p w14:paraId="5B472DD3" w14:textId="68D16C0B" w:rsidR="003B5A0F" w:rsidRDefault="003B5A0F">
      <w:pPr>
        <w:pStyle w:val="CommentText"/>
      </w:pPr>
      <w:r>
        <w:rPr>
          <w:rStyle w:val="CommentReference"/>
        </w:rPr>
        <w:annotationRef/>
      </w:r>
      <w:r>
        <w:t>Similarly I’d combine this and the next code to make one, and I’d call it something like Ladder fuels which is more comprehensible to me!</w:t>
      </w:r>
    </w:p>
  </w:comment>
  <w:comment w:id="6" w:author="Engbring, Gretchen - FS, Corvallis" w:date="2021-09-21T10:24:00Z" w:initials="EG-FC">
    <w:p w14:paraId="4B6E5301" w14:textId="5AE8D20F" w:rsidR="006A1A75" w:rsidRDefault="006A1A75">
      <w:pPr>
        <w:pStyle w:val="CommentText"/>
      </w:pPr>
      <w:r>
        <w:rPr>
          <w:rStyle w:val="CommentReference"/>
        </w:rPr>
        <w:annotationRef/>
      </w:r>
      <w:r>
        <w:t>I can’t recall – is there a reason we have management comparison questions for silvicultural prescriptions and carbon, but not for fire?</w:t>
      </w:r>
    </w:p>
  </w:comment>
  <w:comment w:id="7" w:author="Charnley, Susan -FS" w:date="2021-10-05T17:28:00Z" w:initials="CSF">
    <w:p w14:paraId="7DA278FE" w14:textId="68751BCC" w:rsidR="003B5A0F" w:rsidRDefault="003B5A0F">
      <w:pPr>
        <w:pStyle w:val="CommentText"/>
      </w:pPr>
      <w:r>
        <w:rPr>
          <w:rStyle w:val="CommentReference"/>
        </w:rPr>
        <w:annotationRef/>
      </w:r>
      <w:r>
        <w:t xml:space="preserve">No I think this is an oversight! But don’t know if it’s too late to add such a question. I think it would be good. Or maybe this is the comparison question for fire since the actual management activities they do here are describing their fire management activities. </w:t>
      </w:r>
      <w:r w:rsidR="005B4485">
        <w:t>So maybe we include this topic in the question. Or add to the fire section – whatever is best. Not sure how you’ve been handling this in interviews.</w:t>
      </w:r>
    </w:p>
  </w:comment>
  <w:comment w:id="8" w:author="Charnley, Susan -FS" w:date="2021-10-05T17:43:00Z" w:initials="CSF">
    <w:p w14:paraId="7116BDE5" w14:textId="7E9943EA" w:rsidR="003A7179" w:rsidRDefault="003A7179">
      <w:pPr>
        <w:pStyle w:val="CommentText"/>
      </w:pPr>
      <w:r>
        <w:rPr>
          <w:rStyle w:val="CommentReference"/>
        </w:rPr>
        <w:annotationRef/>
      </w:r>
      <w:r>
        <w:t>Will be interesting to see if we can distinguish this easily from the preceding one with separate codes, am guessing we may end up combining, but we can keep as is for now</w:t>
      </w:r>
    </w:p>
  </w:comment>
  <w:comment w:id="9" w:author="Charnley, Susan -FS" w:date="2021-10-05T17:54:00Z" w:initials="CSF">
    <w:p w14:paraId="1E785B3F" w14:textId="620A00B7" w:rsidR="008E1471" w:rsidRDefault="008E1471">
      <w:pPr>
        <w:pStyle w:val="CommentText"/>
      </w:pPr>
      <w:r>
        <w:rPr>
          <w:rStyle w:val="CommentReference"/>
        </w:rPr>
        <w:annotationRef/>
      </w:r>
      <w:r>
        <w:t xml:space="preserve">I know that my edits may blend with the next </w:t>
      </w:r>
      <w:r>
        <w:t>item but I think we can separate. I just didn’t want this to be described as a general question about management activities w ancillary C benefits; I wanted to root it I what they are doing currently</w:t>
      </w:r>
    </w:p>
  </w:comment>
  <w:comment w:id="10" w:author="Engbring, Gretchen - FS, Corvallis" w:date="2022-01-03T14:15:00Z" w:initials="EGFC">
    <w:p w14:paraId="64DE6475" w14:textId="4FD0664E" w:rsidR="00113D8A" w:rsidRDefault="00113D8A">
      <w:pPr>
        <w:pStyle w:val="CommentText"/>
      </w:pPr>
      <w:r>
        <w:rPr>
          <w:rStyle w:val="CommentReference"/>
        </w:rPr>
        <w:annotationRef/>
      </w:r>
      <w:r>
        <w:t>I think maybe we can just remove this one…</w:t>
      </w:r>
    </w:p>
  </w:comment>
  <w:comment w:id="11" w:author="Charnley, Susan -FS" w:date="2021-10-05T18:01:00Z" w:initials="CSF">
    <w:p w14:paraId="28794037" w14:textId="76B52145" w:rsidR="007A6631" w:rsidRDefault="007A6631">
      <w:pPr>
        <w:pStyle w:val="CommentText"/>
      </w:pPr>
      <w:r>
        <w:rPr>
          <w:rStyle w:val="CommentReference"/>
        </w:rPr>
        <w:annotationRef/>
      </w:r>
      <w:r>
        <w:t>I think we might add a code at the top here called something like “Neighbors” that we can use for when they describe who their neighbors are (or aren’t)</w:t>
      </w:r>
    </w:p>
  </w:comment>
  <w:comment w:id="12" w:author="Charnley, Susan -FS" w:date="2021-10-05T18:10:00Z" w:initials="CSF">
    <w:p w14:paraId="306A7F79" w14:textId="0F170959" w:rsidR="007A6631" w:rsidRDefault="007A6631">
      <w:pPr>
        <w:pStyle w:val="CommentText"/>
      </w:pPr>
      <w:r>
        <w:rPr>
          <w:rStyle w:val="CommentReference"/>
        </w:rPr>
        <w:annotationRef/>
      </w:r>
      <w:r>
        <w:t>Might want to have one last category for grab bag stuff, other stuff that may come out that’s worth noting that they say at the end that isn’t necessarily in any of the other categories. But is interesting and sheds some interesting light on something related to our study!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EBDC64F" w15:done="1"/>
  <w15:commentEx w15:paraId="1B53524C" w15:done="1"/>
  <w15:commentEx w15:paraId="358CE459" w15:done="0"/>
  <w15:commentEx w15:paraId="7B7C6E6B" w15:done="0"/>
  <w15:commentEx w15:paraId="4DC12861" w15:done="0"/>
  <w15:commentEx w15:paraId="5B472DD3" w15:done="0"/>
  <w15:commentEx w15:paraId="4B6E5301" w15:done="0"/>
  <w15:commentEx w15:paraId="7DA278FE" w15:paraIdParent="4B6E5301" w15:done="0"/>
  <w15:commentEx w15:paraId="7116BDE5" w15:done="1"/>
  <w15:commentEx w15:paraId="1E785B3F" w15:done="0"/>
  <w15:commentEx w15:paraId="64DE6475" w15:done="0"/>
  <w15:commentEx w15:paraId="28794037" w15:done="1"/>
  <w15:commentEx w15:paraId="306A7F7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70589" w16cex:dateUtc="2021-10-06T00:10:00Z"/>
  <w16cex:commentExtensible w16cex:durableId="250707CE" w16cex:dateUtc="2021-10-06T00:20:00Z"/>
  <w16cex:commentExtensible w16cex:durableId="2507071F" w16cex:dateUtc="2021-10-06T00:17:00Z"/>
  <w16cex:commentExtensible w16cex:durableId="250708F3" w16cex:dateUtc="2021-10-06T00:25:00Z"/>
  <w16cex:commentExtensible w16cex:durableId="25070940" w16cex:dateUtc="2021-10-06T00:26:00Z"/>
  <w16cex:commentExtensible w16cex:durableId="25070974" w16cex:dateUtc="2021-10-06T00:27:00Z"/>
  <w16cex:commentExtensible w16cex:durableId="24F43173" w16cex:dateUtc="2021-09-21T17:24:00Z"/>
  <w16cex:commentExtensible w16cex:durableId="250709D6" w16cex:dateUtc="2021-10-06T00:28:00Z"/>
  <w16cex:commentExtensible w16cex:durableId="25070D35" w16cex:dateUtc="2021-10-06T00:43:00Z"/>
  <w16cex:commentExtensible w16cex:durableId="25070FCB" w16cex:dateUtc="2021-10-06T00:54:00Z"/>
  <w16cex:commentExtensible w16cex:durableId="257D8396" w16cex:dateUtc="2022-01-03T22:15:00Z"/>
  <w16cex:commentExtensible w16cex:durableId="25071174" w16cex:dateUtc="2021-10-06T01:01:00Z"/>
  <w16cex:commentExtensible w16cex:durableId="25071397" w16cex:dateUtc="2021-10-06T01: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BDC64F" w16cid:durableId="25070589"/>
  <w16cid:commentId w16cid:paraId="1B53524C" w16cid:durableId="250707CE"/>
  <w16cid:commentId w16cid:paraId="358CE459" w16cid:durableId="2507071F"/>
  <w16cid:commentId w16cid:paraId="7B7C6E6B" w16cid:durableId="250708F3"/>
  <w16cid:commentId w16cid:paraId="4DC12861" w16cid:durableId="25070940"/>
  <w16cid:commentId w16cid:paraId="5B472DD3" w16cid:durableId="25070974"/>
  <w16cid:commentId w16cid:paraId="4B6E5301" w16cid:durableId="24F43173"/>
  <w16cid:commentId w16cid:paraId="7DA278FE" w16cid:durableId="250709D6"/>
  <w16cid:commentId w16cid:paraId="7116BDE5" w16cid:durableId="25070D35"/>
  <w16cid:commentId w16cid:paraId="1E785B3F" w16cid:durableId="25070FCB"/>
  <w16cid:commentId w16cid:paraId="64DE6475" w16cid:durableId="257D8396"/>
  <w16cid:commentId w16cid:paraId="28794037" w16cid:durableId="25071174"/>
  <w16cid:commentId w16cid:paraId="306A7F79" w16cid:durableId="2507139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arnley, Susan -FS">
    <w15:presenceInfo w15:providerId="AD" w15:userId="S::susan.charnley@usda.gov::eeb866af-3b34-44dd-8108-cf43e7dfb28d"/>
  </w15:person>
  <w15:person w15:author="Engbring, Gretchen - FS, Corvallis">
    <w15:presenceInfo w15:providerId="AD" w15:userId="S::Gretchen.Engbring@usda.gov::ff89483e-8622-4e7d-b517-0778902d41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F97"/>
    <w:rsid w:val="000054F6"/>
    <w:rsid w:val="000229BC"/>
    <w:rsid w:val="0010378F"/>
    <w:rsid w:val="0010568F"/>
    <w:rsid w:val="00113D8A"/>
    <w:rsid w:val="0013072A"/>
    <w:rsid w:val="00150F97"/>
    <w:rsid w:val="00180A5D"/>
    <w:rsid w:val="00191CBB"/>
    <w:rsid w:val="001C55AB"/>
    <w:rsid w:val="001E01AA"/>
    <w:rsid w:val="00225595"/>
    <w:rsid w:val="00251974"/>
    <w:rsid w:val="0028089C"/>
    <w:rsid w:val="00293108"/>
    <w:rsid w:val="002A6DD5"/>
    <w:rsid w:val="003807F3"/>
    <w:rsid w:val="003A4BA6"/>
    <w:rsid w:val="003A7179"/>
    <w:rsid w:val="003B5A0F"/>
    <w:rsid w:val="003E5D78"/>
    <w:rsid w:val="003E7E40"/>
    <w:rsid w:val="003F2DD5"/>
    <w:rsid w:val="00411C60"/>
    <w:rsid w:val="004E56A8"/>
    <w:rsid w:val="00594E94"/>
    <w:rsid w:val="005B4485"/>
    <w:rsid w:val="005D452A"/>
    <w:rsid w:val="00623EDF"/>
    <w:rsid w:val="00667C5F"/>
    <w:rsid w:val="00693126"/>
    <w:rsid w:val="006A1A75"/>
    <w:rsid w:val="006A77EE"/>
    <w:rsid w:val="006B4EB0"/>
    <w:rsid w:val="00711DA3"/>
    <w:rsid w:val="0072595D"/>
    <w:rsid w:val="007A6631"/>
    <w:rsid w:val="008A5E06"/>
    <w:rsid w:val="008E1471"/>
    <w:rsid w:val="008E646D"/>
    <w:rsid w:val="009110C8"/>
    <w:rsid w:val="009C4264"/>
    <w:rsid w:val="00A056EC"/>
    <w:rsid w:val="00A86192"/>
    <w:rsid w:val="00B36A54"/>
    <w:rsid w:val="00BB0C82"/>
    <w:rsid w:val="00BC4E61"/>
    <w:rsid w:val="00C44649"/>
    <w:rsid w:val="00C524E1"/>
    <w:rsid w:val="00CC1563"/>
    <w:rsid w:val="00CC76BD"/>
    <w:rsid w:val="00D558D1"/>
    <w:rsid w:val="00DA2ADC"/>
    <w:rsid w:val="00DD1F27"/>
    <w:rsid w:val="00DD61CD"/>
    <w:rsid w:val="00DF2331"/>
    <w:rsid w:val="00EB6A8D"/>
    <w:rsid w:val="00EC3546"/>
    <w:rsid w:val="00F5392D"/>
    <w:rsid w:val="00FE5D03"/>
    <w:rsid w:val="00FE7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9940F"/>
  <w15:chartTrackingRefBased/>
  <w15:docId w15:val="{C93741A4-E1DE-4030-85A0-D5327023F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7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1A75"/>
    <w:rPr>
      <w:sz w:val="16"/>
      <w:szCs w:val="16"/>
    </w:rPr>
  </w:style>
  <w:style w:type="paragraph" w:styleId="CommentText">
    <w:name w:val="annotation text"/>
    <w:basedOn w:val="Normal"/>
    <w:link w:val="CommentTextChar"/>
    <w:uiPriority w:val="99"/>
    <w:semiHidden/>
    <w:unhideWhenUsed/>
    <w:rsid w:val="006A1A75"/>
    <w:pPr>
      <w:spacing w:line="240" w:lineRule="auto"/>
    </w:pPr>
    <w:rPr>
      <w:sz w:val="20"/>
      <w:szCs w:val="20"/>
    </w:rPr>
  </w:style>
  <w:style w:type="character" w:customStyle="1" w:styleId="CommentTextChar">
    <w:name w:val="Comment Text Char"/>
    <w:basedOn w:val="DefaultParagraphFont"/>
    <w:link w:val="CommentText"/>
    <w:uiPriority w:val="99"/>
    <w:semiHidden/>
    <w:rsid w:val="006A1A75"/>
    <w:rPr>
      <w:sz w:val="20"/>
      <w:szCs w:val="20"/>
    </w:rPr>
  </w:style>
  <w:style w:type="paragraph" w:styleId="CommentSubject">
    <w:name w:val="annotation subject"/>
    <w:basedOn w:val="CommentText"/>
    <w:next w:val="CommentText"/>
    <w:link w:val="CommentSubjectChar"/>
    <w:uiPriority w:val="99"/>
    <w:semiHidden/>
    <w:unhideWhenUsed/>
    <w:rsid w:val="006A1A75"/>
    <w:rPr>
      <w:b/>
      <w:bCs/>
    </w:rPr>
  </w:style>
  <w:style w:type="character" w:customStyle="1" w:styleId="CommentSubjectChar">
    <w:name w:val="Comment Subject Char"/>
    <w:basedOn w:val="CommentTextChar"/>
    <w:link w:val="CommentSubject"/>
    <w:uiPriority w:val="99"/>
    <w:semiHidden/>
    <w:rsid w:val="006A1A75"/>
    <w:rPr>
      <w:b/>
      <w:bCs/>
      <w:sz w:val="20"/>
      <w:szCs w:val="20"/>
    </w:rPr>
  </w:style>
  <w:style w:type="paragraph" w:styleId="Revision">
    <w:name w:val="Revision"/>
    <w:hidden/>
    <w:uiPriority w:val="99"/>
    <w:semiHidden/>
    <w:rsid w:val="00191C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1255</TotalTime>
  <Pages>5</Pages>
  <Words>1974</Words>
  <Characters>11255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Engbring, Gretchen - FS, Corvallis</dc:creator>
  <cp:keywords/>
  <dc:description/>
  <cp:lastModifiedBy>Engbring, Gretchen - FS, OR</cp:lastModifiedBy>
  <cp:revision>23</cp:revision>
  <dcterms:created xsi:type="dcterms:W3CDTF">2021-09-21T17:21:00Z</dcterms:created>
  <dcterms:modified xsi:type="dcterms:W3CDTF">2023-03-27T03:57:00Z</dcterms:modified>
</cp:coreProperties>
</file>