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511F48" w14:textId="4F6004E6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bookmarkStart w:id="0" w:name="X7cf888c335a1a57357fb9b20e87e42f490974d8"/>
      <w:r w:rsidRPr="00691BE5">
        <w:rPr>
          <w:rFonts w:ascii="Times New Roman" w:eastAsia="ＭＳ Ｐゴシック" w:hAnsi="Times New Roman" w:cs="Times New Roman"/>
          <w:b/>
          <w:bCs/>
        </w:rPr>
        <w:t xml:space="preserve">Additional file </w:t>
      </w:r>
      <w:r w:rsidR="00291643" w:rsidRPr="00691BE5">
        <w:rPr>
          <w:rFonts w:ascii="Times New Roman" w:eastAsia="ＭＳ Ｐゴシック" w:hAnsi="Times New Roman" w:cs="Times New Roman"/>
          <w:b/>
          <w:bCs/>
        </w:rPr>
        <w:t>3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4FF282BE" w14:textId="302A5366" w:rsidR="002154D8" w:rsidRPr="00691BE5" w:rsidRDefault="002154D8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Table S</w:t>
      </w:r>
      <w:r w:rsidR="005376D8"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3</w:t>
      </w:r>
      <w:r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. </w:t>
      </w:r>
      <w:r w:rsidR="00AB46AF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>Severe-outcome rate by first involved staff occupation and incident category.</w:t>
      </w:r>
    </w:p>
    <w:tbl>
      <w:tblPr>
        <w:tblStyle w:val="ab"/>
        <w:tblW w:w="777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60" w:firstRow="1" w:lastRow="1" w:firstColumn="0" w:lastColumn="0" w:noHBand="0" w:noVBand="0"/>
      </w:tblPr>
      <w:tblGrid>
        <w:gridCol w:w="2543"/>
        <w:gridCol w:w="1745"/>
        <w:gridCol w:w="1745"/>
        <w:gridCol w:w="1746"/>
      </w:tblGrid>
      <w:tr w:rsidR="002154D8" w:rsidRPr="00691BE5" w14:paraId="1FBCD108" w14:textId="77777777" w:rsidTr="00D239D9">
        <w:trPr>
          <w:trHeight w:val="170"/>
        </w:trPr>
        <w:tc>
          <w:tcPr>
            <w:tcW w:w="2543" w:type="dxa"/>
            <w:tcBorders>
              <w:bottom w:val="single" w:sz="4" w:space="0" w:color="auto"/>
            </w:tcBorders>
          </w:tcPr>
          <w:p w14:paraId="07F38BD8" w14:textId="77777777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bookmarkStart w:id="1" w:name="thvrfxcycv"/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25489717" w14:textId="77777777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Nurse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6CD91AFB" w14:textId="77777777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Physician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5FECEFEA" w14:textId="77777777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Other</w:t>
            </w:r>
          </w:p>
        </w:tc>
      </w:tr>
      <w:tr w:rsidR="002154D8" w:rsidRPr="00691BE5" w14:paraId="14760549" w14:textId="77777777" w:rsidTr="00D239D9">
        <w:trPr>
          <w:trHeight w:val="170"/>
        </w:trPr>
        <w:tc>
          <w:tcPr>
            <w:tcW w:w="2543" w:type="dxa"/>
            <w:tcBorders>
              <w:top w:val="single" w:sz="4" w:space="0" w:color="auto"/>
              <w:bottom w:val="nil"/>
            </w:tcBorders>
          </w:tcPr>
          <w:p w14:paraId="41FF09FA" w14:textId="77777777" w:rsidR="002154D8" w:rsidRPr="00691BE5" w:rsidRDefault="002154D8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Drain/tube</w:t>
            </w:r>
          </w:p>
        </w:tc>
        <w:tc>
          <w:tcPr>
            <w:tcW w:w="1745" w:type="dxa"/>
            <w:tcBorders>
              <w:top w:val="single" w:sz="4" w:space="0" w:color="auto"/>
              <w:bottom w:val="nil"/>
            </w:tcBorders>
          </w:tcPr>
          <w:p w14:paraId="702EA385" w14:textId="1A4CDCD8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76/408 (18.6%)</w:t>
            </w:r>
          </w:p>
        </w:tc>
        <w:tc>
          <w:tcPr>
            <w:tcW w:w="1745" w:type="dxa"/>
            <w:tcBorders>
              <w:top w:val="single" w:sz="4" w:space="0" w:color="auto"/>
              <w:bottom w:val="nil"/>
            </w:tcBorders>
          </w:tcPr>
          <w:p w14:paraId="48440E24" w14:textId="310803D7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80/232 (34.5%)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75DF5969" w14:textId="19879BDE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1/11 (9.1%)</w:t>
            </w:r>
          </w:p>
        </w:tc>
      </w:tr>
      <w:tr w:rsidR="002154D8" w:rsidRPr="00691BE5" w14:paraId="5E954C76" w14:textId="77777777" w:rsidTr="00D239D9">
        <w:trPr>
          <w:trHeight w:val="170"/>
        </w:trPr>
        <w:tc>
          <w:tcPr>
            <w:tcW w:w="2543" w:type="dxa"/>
            <w:tcBorders>
              <w:top w:val="nil"/>
              <w:bottom w:val="nil"/>
            </w:tcBorders>
          </w:tcPr>
          <w:p w14:paraId="0EB589D4" w14:textId="77777777" w:rsidR="002154D8" w:rsidRPr="00691BE5" w:rsidRDefault="002154D8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Medical devices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6575485B" w14:textId="26B574C1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20/91 (22.0%)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5F65A9B1" w14:textId="05D0A9A0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23/54 (42.6%)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A2BD4F3" w14:textId="5C148037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9/32 (28.1%)</w:t>
            </w:r>
          </w:p>
        </w:tc>
      </w:tr>
      <w:tr w:rsidR="002154D8" w:rsidRPr="00691BE5" w14:paraId="1814E95B" w14:textId="77777777" w:rsidTr="00D239D9">
        <w:trPr>
          <w:trHeight w:val="170"/>
        </w:trPr>
        <w:tc>
          <w:tcPr>
            <w:tcW w:w="2543" w:type="dxa"/>
            <w:tcBorders>
              <w:top w:val="nil"/>
              <w:bottom w:val="nil"/>
            </w:tcBorders>
          </w:tcPr>
          <w:p w14:paraId="20A33112" w14:textId="77777777" w:rsidR="002154D8" w:rsidRPr="00691BE5" w:rsidRDefault="002154D8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Treatment/procedure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2F9E5017" w14:textId="2AF22656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21/65 (32.3%)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67733FF2" w14:textId="1822B043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522/1033 (50.5%)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B690C97" w14:textId="71DD911A" w:rsidR="002154D8" w:rsidRPr="00691BE5" w:rsidRDefault="002154D8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10/17 (58.8%)</w:t>
            </w:r>
          </w:p>
        </w:tc>
      </w:tr>
      <w:tr w:rsidR="00706027" w:rsidRPr="00691BE5" w14:paraId="54330D3D" w14:textId="77777777" w:rsidTr="00D239D9">
        <w:trPr>
          <w:trHeight w:val="170"/>
        </w:trPr>
        <w:tc>
          <w:tcPr>
            <w:tcW w:w="2543" w:type="dxa"/>
            <w:tcBorders>
              <w:top w:val="nil"/>
              <w:bottom w:val="nil"/>
            </w:tcBorders>
          </w:tcPr>
          <w:p w14:paraId="4D770702" w14:textId="77777777" w:rsidR="00706027" w:rsidRPr="00691BE5" w:rsidRDefault="00706027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Medication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6A54AC51" w14:textId="78FA072C" w:rsidR="00706027" w:rsidRPr="00691BE5" w:rsidRDefault="00706027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26/176 (14.8%)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14:paraId="4D63A266" w14:textId="7CBA74E0" w:rsidR="00706027" w:rsidRPr="00691BE5" w:rsidRDefault="00706027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28/136 (20.6%)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25A1061" w14:textId="11472831" w:rsidR="00706027" w:rsidRPr="00691BE5" w:rsidRDefault="00706027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2/14 (14.3%)</w:t>
            </w:r>
          </w:p>
        </w:tc>
      </w:tr>
      <w:tr w:rsidR="00706027" w:rsidRPr="00691BE5" w14:paraId="265EAD78" w14:textId="77777777" w:rsidTr="00D239D9">
        <w:trPr>
          <w:trHeight w:val="170"/>
        </w:trPr>
        <w:tc>
          <w:tcPr>
            <w:tcW w:w="2543" w:type="dxa"/>
            <w:tcBorders>
              <w:top w:val="nil"/>
              <w:bottom w:val="single" w:sz="4" w:space="0" w:color="auto"/>
            </w:tcBorders>
          </w:tcPr>
          <w:p w14:paraId="7625A24F" w14:textId="77777777" w:rsidR="00706027" w:rsidRPr="00691BE5" w:rsidRDefault="00706027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Other</w:t>
            </w:r>
          </w:p>
        </w:tc>
        <w:tc>
          <w:tcPr>
            <w:tcW w:w="1745" w:type="dxa"/>
            <w:tcBorders>
              <w:top w:val="nil"/>
              <w:bottom w:val="single" w:sz="4" w:space="0" w:color="auto"/>
            </w:tcBorders>
          </w:tcPr>
          <w:p w14:paraId="1CD09794" w14:textId="7948CD54" w:rsidR="00706027" w:rsidRPr="00691BE5" w:rsidRDefault="00706027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55/236 (23.3%)</w:t>
            </w:r>
          </w:p>
        </w:tc>
        <w:tc>
          <w:tcPr>
            <w:tcW w:w="1745" w:type="dxa"/>
            <w:tcBorders>
              <w:top w:val="nil"/>
              <w:bottom w:val="single" w:sz="4" w:space="0" w:color="auto"/>
            </w:tcBorders>
          </w:tcPr>
          <w:p w14:paraId="0953CB61" w14:textId="1400C60C" w:rsidR="00706027" w:rsidRPr="00691BE5" w:rsidRDefault="00706027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173/316 (54.7%)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EAE0E12" w14:textId="2FC41ADC" w:rsidR="00706027" w:rsidRPr="00691BE5" w:rsidRDefault="00706027" w:rsidP="00D239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14:ligatures w14:val="none"/>
              </w:rPr>
              <w:t>3/14 (21.4%)</w:t>
            </w:r>
          </w:p>
        </w:tc>
      </w:tr>
    </w:tbl>
    <w:bookmarkEnd w:id="0"/>
    <w:bookmarkEnd w:id="1"/>
    <w:p w14:paraId="228DAFB4" w14:textId="6D354FA7" w:rsidR="0040296A" w:rsidRPr="00691BE5" w:rsidRDefault="00AB46AF" w:rsidP="00D239D9">
      <w:pPr>
        <w:spacing w:after="0" w:line="240" w:lineRule="auto"/>
        <w:rPr>
          <w:rFonts w:ascii="Times New Roman" w:eastAsia="ＭＳ Ｐゴシック" w:hAnsi="Times New Roman" w:cs="Times New Roman"/>
          <w:kern w:val="0"/>
          <w:sz w:val="18"/>
          <w:szCs w:val="18"/>
          <w14:ligatures w14:val="none"/>
        </w:rPr>
      </w:pPr>
      <w:r w:rsidRPr="00691BE5">
        <w:rPr>
          <w:rFonts w:ascii="Times New Roman" w:eastAsia="ＭＳ Ｐゴシック" w:hAnsi="Times New Roman" w:cs="Times New Roman"/>
          <w:kern w:val="0"/>
          <w:sz w:val="18"/>
          <w:szCs w:val="18"/>
          <w14:ligatures w14:val="none"/>
        </w:rPr>
        <w:t>Cells show severe reports / total reports (severe-outcome rate). Occupation refers to the first involved staff member. This table is descriptive; no p values are shown.</w:t>
      </w:r>
    </w:p>
    <w:p w14:paraId="11B56D85" w14:textId="77777777" w:rsidR="00AB46AF" w:rsidRPr="00691BE5" w:rsidRDefault="00AB46AF" w:rsidP="00D239D9">
      <w:pPr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</w:p>
    <w:p w14:paraId="66ED80A7" w14:textId="71713BE7" w:rsidR="002C1312" w:rsidRPr="005F7D9F" w:rsidRDefault="002C1312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</w:p>
    <w:sectPr w:rsidR="002C1312" w:rsidRPr="005F7D9F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5F7D9F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2026-08-19T21:35:00Z</dcterms:modified>
</cp:coreProperties>
</file>