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4F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D07A398" wp14:editId="591BF787">
            <wp:extent cx="5083415" cy="3630930"/>
            <wp:effectExtent l="19050" t="19050" r="22225" b="266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9090" cy="364212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3F4F" w:rsidRPr="009F59F8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i/>
          <w:iCs/>
          <w:lang w:val="en-US"/>
        </w:rPr>
      </w:pPr>
      <w:r w:rsidRPr="009F59F8">
        <w:rPr>
          <w:i/>
          <w:iCs/>
          <w:lang w:val="en-US"/>
        </w:rPr>
        <w:t xml:space="preserve">Figure S1. </w:t>
      </w:r>
      <w:r w:rsidRPr="00754B72">
        <w:rPr>
          <w:i/>
          <w:iCs/>
          <w:lang w:val="en-US"/>
        </w:rPr>
        <w:t xml:space="preserve">Spatial configuration of six 1-km maize landscapes near Kisangani, DRC, showing variation in forest cover and fragmentation used to assess </w:t>
      </w:r>
      <w:proofErr w:type="spellStart"/>
      <w:r w:rsidRPr="00754B72">
        <w:rPr>
          <w:i/>
          <w:iCs/>
          <w:lang w:val="en-US"/>
        </w:rPr>
        <w:t>Spodoptera</w:t>
      </w:r>
      <w:proofErr w:type="spellEnd"/>
      <w:r w:rsidRPr="00754B72">
        <w:rPr>
          <w:i/>
          <w:iCs/>
          <w:lang w:val="en-US"/>
        </w:rPr>
        <w:t xml:space="preserve"> </w:t>
      </w:r>
      <w:proofErr w:type="spellStart"/>
      <w:r w:rsidRPr="00754B72">
        <w:rPr>
          <w:i/>
          <w:iCs/>
          <w:lang w:val="en-US"/>
        </w:rPr>
        <w:t>frugiperda</w:t>
      </w:r>
      <w:proofErr w:type="spellEnd"/>
      <w:r w:rsidRPr="00754B72">
        <w:rPr>
          <w:i/>
          <w:iCs/>
          <w:lang w:val="en-US"/>
        </w:rPr>
        <w:t xml:space="preserve"> infestation patterns.</w:t>
      </w:r>
    </w:p>
    <w:p w:rsidR="00B43F4F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lang w:val="en-US"/>
        </w:rPr>
      </w:pPr>
    </w:p>
    <w:p w:rsidR="00B43F4F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</w:pPr>
      <w:r w:rsidRPr="0054589D">
        <w:rPr>
          <w:noProof/>
        </w:rPr>
        <w:lastRenderedPageBreak/>
        <w:drawing>
          <wp:inline distT="0" distB="0" distL="0" distR="0" wp14:anchorId="20F3D2E2" wp14:editId="44EDDD9A">
            <wp:extent cx="5132070" cy="3965329"/>
            <wp:effectExtent l="19050" t="19050" r="11430" b="16510"/>
            <wp:docPr id="899827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478" cy="39695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3F4F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i/>
          <w:iCs/>
          <w:lang w:val="en-US"/>
        </w:rPr>
      </w:pPr>
      <w:r w:rsidRPr="009F59F8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S2</w:t>
      </w:r>
      <w:r w:rsidRPr="009F59F8">
        <w:rPr>
          <w:i/>
          <w:iCs/>
          <w:lang w:val="en-US"/>
        </w:rPr>
        <w:t>. Diagnostic plots for the Generalized Additive Mixed Model (GAMM) predicting</w:t>
      </w:r>
      <w:r w:rsidRPr="009F59F8">
        <w:rPr>
          <w:lang w:val="en-US"/>
        </w:rPr>
        <w:t xml:space="preserve"> </w:t>
      </w:r>
      <w:proofErr w:type="spellStart"/>
      <w:r w:rsidRPr="009F59F8">
        <w:rPr>
          <w:i/>
          <w:iCs/>
          <w:lang w:val="en-US"/>
        </w:rPr>
        <w:t>Spodoptera</w:t>
      </w:r>
      <w:proofErr w:type="spellEnd"/>
      <w:r w:rsidRPr="009F59F8">
        <w:rPr>
          <w:i/>
          <w:iCs/>
          <w:lang w:val="en-US"/>
        </w:rPr>
        <w:t xml:space="preserve"> </w:t>
      </w:r>
      <w:proofErr w:type="spellStart"/>
      <w:r w:rsidRPr="009F59F8">
        <w:rPr>
          <w:i/>
          <w:iCs/>
          <w:lang w:val="en-US"/>
        </w:rPr>
        <w:t>frugiperda</w:t>
      </w:r>
      <w:proofErr w:type="spellEnd"/>
      <w:r w:rsidRPr="009F59F8">
        <w:rPr>
          <w:lang w:val="en-US"/>
        </w:rPr>
        <w:t xml:space="preserve"> </w:t>
      </w:r>
      <w:r w:rsidRPr="009F59F8">
        <w:rPr>
          <w:i/>
          <w:iCs/>
          <w:lang w:val="en-US"/>
        </w:rPr>
        <w:t>infestation as a function of fractal dimension, contagion, edge density, and forest proportion.</w:t>
      </w:r>
    </w:p>
    <w:p w:rsidR="00B43F4F" w:rsidRDefault="00B43F4F" w:rsidP="00B43F4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i/>
          <w:iCs/>
          <w:lang w:val="en-US"/>
        </w:rPr>
      </w:pPr>
    </w:p>
    <w:p w:rsidR="00B43F4F" w:rsidRPr="00B43F4F" w:rsidRDefault="00B43F4F" w:rsidP="00B43F4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Table S1. </w:t>
      </w:r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Results of the generalized additive mixed model testing the effects of landscape structure on maize infestation by </w:t>
      </w:r>
      <w:proofErr w:type="spellStart"/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Spodoptera</w:t>
      </w:r>
      <w:proofErr w:type="spellEnd"/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frugiperda</w:t>
      </w:r>
      <w:proofErr w:type="spellEnd"/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(binomial family, logit link).</w:t>
      </w:r>
    </w:p>
    <w:tbl>
      <w:tblPr>
        <w:tblW w:w="7660" w:type="dxa"/>
        <w:jc w:val="center"/>
        <w:tblLook w:val="04A0" w:firstRow="1" w:lastRow="0" w:firstColumn="1" w:lastColumn="0" w:noHBand="0" w:noVBand="1"/>
      </w:tblPr>
      <w:tblGrid>
        <w:gridCol w:w="2860"/>
        <w:gridCol w:w="1200"/>
        <w:gridCol w:w="1200"/>
        <w:gridCol w:w="1200"/>
        <w:gridCol w:w="1200"/>
      </w:tblGrid>
      <w:tr w:rsidR="00B43F4F" w:rsidRPr="00B43F4F" w:rsidTr="00C75DB4">
        <w:trPr>
          <w:trHeight w:val="375"/>
          <w:jc w:val="center"/>
        </w:trPr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Predictor (smooth term)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edf</w:t>
            </w:r>
            <w:proofErr w:type="spellEnd"/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Ref.df</w:t>
            </w:r>
            <w:proofErr w:type="spellEnd"/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F-value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</w:tr>
      <w:tr w:rsidR="00B43F4F" w:rsidRPr="00B43F4F" w:rsidTr="00C75DB4">
        <w:trPr>
          <w:trHeight w:val="33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s(FD) (Fractal dimension)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0.032</w:t>
            </w:r>
          </w:p>
        </w:tc>
      </w:tr>
      <w:tr w:rsidR="00B43F4F" w:rsidRPr="00B43F4F" w:rsidTr="00C75DB4">
        <w:trPr>
          <w:trHeight w:val="315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s(FP) (Forest proportion)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25.602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0.001</w:t>
            </w:r>
          </w:p>
        </w:tc>
      </w:tr>
      <w:tr w:rsidR="00B43F4F" w:rsidRPr="00B43F4F" w:rsidTr="00C75DB4">
        <w:trPr>
          <w:trHeight w:val="315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s(ED) (Edge density)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0.001</w:t>
            </w:r>
          </w:p>
        </w:tc>
      </w:tr>
      <w:tr w:rsidR="00B43F4F" w:rsidRPr="00B43F4F" w:rsidTr="00C75DB4">
        <w:trPr>
          <w:trHeight w:val="330"/>
          <w:jc w:val="center"/>
        </w:trPr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s(CONTAG) (Contagion)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</w:tr>
    </w:tbl>
    <w:p w:rsidR="00B43F4F" w:rsidRPr="00B43F4F" w:rsidRDefault="00B43F4F" w:rsidP="00B43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43F4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Model details:</w:t>
      </w:r>
      <w:r w:rsidRPr="00B43F4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Intercept = 0.071 (SE = 0.124, </w:t>
      </w:r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pt-BR"/>
        </w:rPr>
        <w:t>p</w:t>
      </w:r>
      <w:r w:rsidRPr="00B43F4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= 0.572); Adjusted R² = 0.729; n = 31.</w:t>
      </w:r>
    </w:p>
    <w:p w:rsidR="00B43F4F" w:rsidRPr="00B43F4F" w:rsidRDefault="00B43F4F" w:rsidP="00B43F4F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43F4F">
        <w:rPr>
          <w:rFonts w:ascii="Times New Roman" w:hAnsi="Times New Roman" w:cs="Times New Roman"/>
          <w:sz w:val="24"/>
          <w:szCs w:val="24"/>
          <w:lang w:val="en-US"/>
        </w:rPr>
        <w:t>edf</w:t>
      </w:r>
      <w:proofErr w:type="spellEnd"/>
      <w:r w:rsidRPr="00B43F4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43F4F">
        <w:rPr>
          <w:rFonts w:ascii="Times New Roman" w:hAnsi="Times New Roman" w:cs="Times New Roman"/>
          <w:sz w:val="24"/>
          <w:szCs w:val="24"/>
          <w:lang w:val="en-US"/>
        </w:rPr>
        <w:t xml:space="preserve"> estimated degree of freedom ; </w:t>
      </w:r>
      <w:proofErr w:type="spellStart"/>
      <w:r w:rsidRPr="00B43F4F">
        <w:rPr>
          <w:rFonts w:ascii="Times New Roman" w:hAnsi="Times New Roman" w:cs="Times New Roman"/>
          <w:sz w:val="24"/>
          <w:szCs w:val="24"/>
          <w:lang w:val="en-US"/>
        </w:rPr>
        <w:t>Rdf</w:t>
      </w:r>
      <w:proofErr w:type="spellEnd"/>
      <w:r w:rsidRPr="00B43F4F">
        <w:rPr>
          <w:rFonts w:ascii="Times New Roman" w:hAnsi="Times New Roman" w:cs="Times New Roman"/>
          <w:sz w:val="24"/>
          <w:szCs w:val="24"/>
          <w:lang w:val="en-US"/>
        </w:rPr>
        <w:t xml:space="preserve"> : reference degree of freedom</w:t>
      </w:r>
    </w:p>
    <w:p w:rsidR="00B43F4F" w:rsidRPr="00B43F4F" w:rsidRDefault="00B43F4F" w:rsidP="00B43F4F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43F4F" w:rsidRPr="00B43F4F" w:rsidRDefault="00B43F4F" w:rsidP="00B43F4F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43F4F" w:rsidRPr="00B43F4F" w:rsidRDefault="00B43F4F" w:rsidP="00B43F4F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43F4F" w:rsidRPr="00B43F4F" w:rsidRDefault="00B43F4F" w:rsidP="00B43F4F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43F4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Table S2. </w:t>
      </w:r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distance-based redundancy analysis showing the significance of the global model and individual landscape predictors of maize infestation by FAW and </w:t>
      </w:r>
      <w:proofErr w:type="spellStart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>stemborers</w:t>
      </w:r>
      <w:proofErr w:type="spellEnd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960"/>
        <w:gridCol w:w="2080"/>
        <w:gridCol w:w="1360"/>
        <w:gridCol w:w="1340"/>
      </w:tblGrid>
      <w:tr w:rsidR="00B43F4F" w:rsidRPr="00B43F4F" w:rsidTr="00C75DB4">
        <w:trPr>
          <w:trHeight w:val="552"/>
          <w:jc w:val="center"/>
        </w:trPr>
        <w:tc>
          <w:tcPr>
            <w:tcW w:w="2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Predictor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Df</w:t>
            </w:r>
            <w:proofErr w:type="spellEnd"/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Sum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of squares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F-value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p-value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Edge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density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0.970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Forest proportion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0.06540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0.060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Fractal dimension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0.60367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34.906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Contagion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0.12139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7.019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0.017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Model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0.79063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11.429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</w:tr>
      <w:tr w:rsidR="00B43F4F" w:rsidRPr="00B43F4F" w:rsidTr="00C75DB4">
        <w:trPr>
          <w:trHeight w:val="432"/>
          <w:jc w:val="center"/>
        </w:trPr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Residual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0.44965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43F4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43F4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B43F4F" w:rsidRPr="00B43F4F" w:rsidRDefault="00B43F4F" w:rsidP="00B43F4F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43F4F" w:rsidRPr="00B43F4F" w:rsidRDefault="00B43F4F" w:rsidP="00B43F4F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43F4F" w:rsidRPr="00B43F4F" w:rsidRDefault="00B43F4F" w:rsidP="00B43F4F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43F4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Table S3.</w:t>
      </w:r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Association of FAW and </w:t>
      </w:r>
      <w:proofErr w:type="spellStart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>stemborers</w:t>
      </w:r>
      <w:proofErr w:type="spellEnd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with landscape fractal dimension based on </w:t>
      </w:r>
      <w:proofErr w:type="spellStart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>dbRDA</w:t>
      </w:r>
      <w:proofErr w:type="spellEnd"/>
      <w:r w:rsidRPr="00B43F4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scores. Positive scores indicate increasing association with greater landscape complexity, while negative scores reflect reduced affinity.</w:t>
      </w: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1900"/>
        <w:gridCol w:w="1880"/>
      </w:tblGrid>
      <w:tr w:rsidR="00B43F4F" w:rsidRPr="00B43F4F" w:rsidTr="00C75DB4">
        <w:trPr>
          <w:trHeight w:val="600"/>
          <w:jc w:val="center"/>
        </w:trPr>
        <w:tc>
          <w:tcPr>
            <w:tcW w:w="4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Species</w:t>
            </w:r>
            <w:proofErr w:type="spellEnd"/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dbRDA1 score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Association </w:t>
            </w: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with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fractal dimension</w:t>
            </w:r>
          </w:p>
        </w:tc>
      </w:tr>
      <w:tr w:rsidR="00B43F4F" w:rsidRPr="00B43F4F" w:rsidTr="00C75DB4">
        <w:trPr>
          <w:trHeight w:val="324"/>
          <w:jc w:val="center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Spodoptera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frugiperda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(FAW)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0.672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Positive</w:t>
            </w:r>
          </w:p>
        </w:tc>
      </w:tr>
      <w:tr w:rsidR="00B43F4F" w:rsidRPr="00B43F4F" w:rsidTr="00C75DB4">
        <w:trPr>
          <w:trHeight w:val="324"/>
          <w:jc w:val="center"/>
        </w:trPr>
        <w:tc>
          <w:tcPr>
            <w:tcW w:w="4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B43F4F" w:rsidRPr="00B43F4F" w:rsidRDefault="00B43F4F" w:rsidP="00B4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Stemborers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B. </w:t>
            </w:r>
            <w:proofErr w:type="spellStart"/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fusca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and </w:t>
            </w:r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 xml:space="preserve">S. </w:t>
            </w:r>
            <w:proofErr w:type="spellStart"/>
            <w:r w:rsidRPr="00B43F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calamistis</w:t>
            </w:r>
            <w:proofErr w:type="spellEnd"/>
            <w:r w:rsidRPr="00B4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43F4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-0.538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B43F4F" w:rsidRPr="00B43F4F" w:rsidRDefault="00B43F4F" w:rsidP="00B4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43F4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Negative</w:t>
            </w:r>
            <w:proofErr w:type="spellEnd"/>
          </w:p>
        </w:tc>
      </w:tr>
    </w:tbl>
    <w:p w:rsidR="00B43F4F" w:rsidRPr="00B43F4F" w:rsidRDefault="00B43F4F" w:rsidP="00B43F4F">
      <w:pPr>
        <w:spacing w:before="240" w:after="12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43F4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Inertia partitioning (total = 1.2403; constrained = 0.7906 [63.8%]; Unconstrained = 0.4497 [36.2%])</w:t>
      </w:r>
    </w:p>
    <w:p w:rsidR="00B43F4F" w:rsidRPr="00B43F4F" w:rsidRDefault="00B43F4F" w:rsidP="00B43F4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bookmarkStart w:id="0" w:name="s1"/>
      <w:bookmarkStart w:id="1" w:name="s1a"/>
      <w:bookmarkStart w:id="2" w:name="s1b"/>
      <w:bookmarkStart w:id="3" w:name="s1c"/>
      <w:bookmarkStart w:id="4" w:name="s1d"/>
      <w:bookmarkStart w:id="5" w:name="s2"/>
      <w:bookmarkStart w:id="6" w:name="s2a"/>
      <w:bookmarkStart w:id="7" w:name="s2b"/>
      <w:bookmarkStart w:id="8" w:name="s2c"/>
      <w:bookmarkStart w:id="9" w:name="s2e"/>
      <w:bookmarkStart w:id="10" w:name="s2g"/>
      <w:bookmarkStart w:id="11" w:name="s2f"/>
      <w:bookmarkStart w:id="12" w:name="s2h"/>
      <w:bookmarkStart w:id="13" w:name="s2i"/>
      <w:bookmarkStart w:id="14" w:name="s2j"/>
      <w:bookmarkStart w:id="15" w:name="s3"/>
      <w:bookmarkStart w:id="16" w:name="s3a"/>
      <w:bookmarkStart w:id="17" w:name="s3b"/>
      <w:bookmarkStart w:id="18" w:name="s3d"/>
      <w:bookmarkStart w:id="19" w:name="s3e"/>
      <w:bookmarkStart w:id="20" w:name="s3f"/>
      <w:bookmarkStart w:id="21" w:name="s3g"/>
      <w:bookmarkStart w:id="22" w:name="s4"/>
      <w:bookmarkStart w:id="23" w:name="s4a"/>
      <w:bookmarkStart w:id="24" w:name="s4b"/>
      <w:bookmarkStart w:id="25" w:name="s5"/>
      <w:bookmarkStart w:id="26" w:name="s5a"/>
      <w:bookmarkStart w:id="27" w:name="s5b"/>
      <w:bookmarkStart w:id="28" w:name="s5c"/>
      <w:bookmarkStart w:id="29" w:name="s5d"/>
      <w:bookmarkStart w:id="30" w:name="s6"/>
      <w:bookmarkStart w:id="31" w:name="s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B43F4F" w:rsidRPr="00B43F4F" w:rsidRDefault="00B43F4F" w:rsidP="00B43F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8F2292" w:rsidRPr="00B43F4F" w:rsidRDefault="00B43F4F">
      <w:pPr>
        <w:rPr>
          <w:lang w:val="en-US"/>
        </w:rPr>
      </w:pPr>
      <w:bookmarkStart w:id="32" w:name="_GoBack"/>
      <w:bookmarkEnd w:id="32"/>
    </w:p>
    <w:sectPr w:rsidR="008F2292" w:rsidRPr="00B43F4F" w:rsidSect="00B43F4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4F"/>
    <w:rsid w:val="006C0397"/>
    <w:rsid w:val="009A4C11"/>
    <w:rsid w:val="00B43F4F"/>
    <w:rsid w:val="00CA1F77"/>
    <w:rsid w:val="00C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B8439-ADB7-4BDE-A649-1DBD3D3C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3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B4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</dc:creator>
  <cp:keywords/>
  <dc:description/>
  <cp:lastModifiedBy>Prof.</cp:lastModifiedBy>
  <cp:revision>1</cp:revision>
  <dcterms:created xsi:type="dcterms:W3CDTF">2026-08-19T17:52:00Z</dcterms:created>
  <dcterms:modified xsi:type="dcterms:W3CDTF">2026-08-19T18:00:00Z</dcterms:modified>
</cp:coreProperties>
</file>