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113CA" w14:textId="77777777" w:rsidR="006F5E43" w:rsidRPr="00DC7133" w:rsidRDefault="006F5E43" w:rsidP="006F5E4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u w:val="single"/>
          <w:lang w:val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:lang w:val="en-CA"/>
          <w14:ligatures w14:val="none"/>
        </w:rPr>
        <w:t xml:space="preserve">Appendix: </w:t>
      </w:r>
    </w:p>
    <w:p w14:paraId="54112DA2" w14:textId="77777777" w:rsidR="006F5E43" w:rsidRPr="005E1176" w:rsidRDefault="006F5E43" w:rsidP="006F5E4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5E1176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1</w:t>
      </w:r>
      <w:r w:rsidRPr="005E1176">
        <w:rPr>
          <w:rFonts w:ascii="Times New Roman" w:hAnsi="Times New Roman" w:cs="Times New Roman"/>
        </w:rPr>
        <w:t>:</w:t>
      </w:r>
      <w:r w:rsidRPr="005E1176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Cyst</w:t>
      </w:r>
      <w:r w:rsidRPr="005E1176">
        <w:rPr>
          <w:rFonts w:ascii="Times New Roman" w:hAnsi="Times New Roman" w:cs="Times New Roman"/>
          <w:i/>
          <w:iCs/>
        </w:rPr>
        <w:t xml:space="preserve"> Characteristics</w:t>
      </w:r>
      <w:r>
        <w:rPr>
          <w:rFonts w:ascii="Times New Roman" w:hAnsi="Times New Roman" w:cs="Times New Roman"/>
          <w:i/>
          <w:iCs/>
        </w:rPr>
        <w:t xml:space="preserve"> based on Cross Sectional Imaging</w:t>
      </w:r>
    </w:p>
    <w:tbl>
      <w:tblPr>
        <w:tblW w:w="769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4"/>
        <w:gridCol w:w="2266"/>
      </w:tblGrid>
      <w:tr w:rsidR="006F5E43" w:rsidRPr="00C323D9" w14:paraId="496D1742" w14:textId="77777777" w:rsidTr="00B627A0">
        <w:trPr>
          <w:cantSplit/>
          <w:trHeight w:val="291"/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10866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01F6F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Overall (n=421) </w:t>
            </w:r>
          </w:p>
        </w:tc>
      </w:tr>
      <w:tr w:rsidR="006F5E43" w:rsidRPr="00DC7133" w14:paraId="0B31080B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22686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CE3EF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3F9A8EA6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E34A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hAnsi="Times New Roman" w:cs="Times New Roman"/>
              </w:rPr>
              <w:t xml:space="preserve">Unavailable </w:t>
            </w:r>
            <w:r w:rsidRPr="005E11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706B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43 (10.2%)</w:t>
            </w:r>
          </w:p>
        </w:tc>
      </w:tr>
      <w:tr w:rsidR="006F5E43" w:rsidRPr="00C323D9" w14:paraId="3D518586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F582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Head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6164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131 (31.1%)</w:t>
            </w:r>
          </w:p>
        </w:tc>
      </w:tr>
      <w:tr w:rsidR="006F5E43" w:rsidRPr="00C323D9" w14:paraId="633A909A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C367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Body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1D2A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94 (22.3%)</w:t>
            </w:r>
          </w:p>
        </w:tc>
      </w:tr>
      <w:tr w:rsidR="006F5E43" w:rsidRPr="00C323D9" w14:paraId="2A651FA9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A588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Tail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34B8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91 (21.6%)</w:t>
            </w:r>
          </w:p>
        </w:tc>
      </w:tr>
      <w:tr w:rsidR="006F5E43" w:rsidRPr="00C323D9" w14:paraId="143011B0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C50E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Neck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8F58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28 (6.6%)</w:t>
            </w:r>
          </w:p>
        </w:tc>
      </w:tr>
      <w:tr w:rsidR="006F5E43" w:rsidRPr="00C323D9" w14:paraId="34CAADA9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3580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Multiple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46B7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34 (8.1%) </w:t>
            </w:r>
          </w:p>
        </w:tc>
      </w:tr>
      <w:tr w:rsidR="006F5E43" w:rsidRPr="00DC7133" w14:paraId="402CC2AB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4FD8A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Cross sectional imaging technique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F8C78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6AB87967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4E34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hAnsi="Times New Roman" w:cs="Times New Roman"/>
              </w:rPr>
              <w:t>Unknown</w:t>
            </w:r>
            <w:r w:rsidRPr="005E11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EF2E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24 (5.7%)</w:t>
            </w:r>
          </w:p>
        </w:tc>
      </w:tr>
      <w:tr w:rsidR="006F5E43" w:rsidRPr="00C323D9" w14:paraId="77AA2F9C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6523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CT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BD93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242 (57.5%)</w:t>
            </w:r>
          </w:p>
        </w:tc>
      </w:tr>
      <w:tr w:rsidR="006F5E43" w:rsidRPr="00C323D9" w14:paraId="1D12DEFC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158E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MRI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C58A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152 (36.1%)</w:t>
            </w:r>
          </w:p>
        </w:tc>
      </w:tr>
      <w:tr w:rsidR="006F5E43" w:rsidRPr="00C323D9" w14:paraId="050F7C6F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11FD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NOT SEEN on CT or MRI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07BF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3 (0.7%)</w:t>
            </w:r>
          </w:p>
        </w:tc>
      </w:tr>
      <w:tr w:rsidR="006F5E43" w:rsidRPr="00DC7133" w14:paraId="46F62A01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5646C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Dimension 1 largest in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A629E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461B3184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643B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hAnsi="Times New Roman" w:cs="Times New Roman"/>
              </w:rPr>
              <w:t xml:space="preserve">Unavailable </w:t>
            </w:r>
            <w:r w:rsidRPr="005E11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013F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57 (13.5%)</w:t>
            </w:r>
          </w:p>
        </w:tc>
      </w:tr>
      <w:tr w:rsidR="006F5E43" w:rsidRPr="00C323D9" w14:paraId="360AA946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76AA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Mean (SD)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41A8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37.0 (37.3) </w:t>
            </w:r>
          </w:p>
        </w:tc>
      </w:tr>
      <w:tr w:rsidR="006F5E43" w:rsidRPr="00C323D9" w14:paraId="4BDC3B15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CC26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Range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B2A2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1.0 - 302.0 </w:t>
            </w:r>
          </w:p>
        </w:tc>
      </w:tr>
      <w:tr w:rsidR="006F5E43" w:rsidRPr="00DC7133" w14:paraId="5A105B36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38193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Dimension 2 largest in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EC249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63A5FF3D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807A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hAnsi="Times New Roman" w:cs="Times New Roman"/>
              </w:rPr>
              <w:t xml:space="preserve">Unavailable </w:t>
            </w:r>
            <w:r w:rsidRPr="005E11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A4DC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104 (24.7%)</w:t>
            </w:r>
          </w:p>
        </w:tc>
      </w:tr>
      <w:tr w:rsidR="006F5E43" w:rsidRPr="00C323D9" w14:paraId="2679646B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DB95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Mean (SD)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C84A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32.2 (30.1) </w:t>
            </w:r>
          </w:p>
        </w:tc>
      </w:tr>
      <w:tr w:rsidR="006F5E43" w:rsidRPr="00C323D9" w14:paraId="3DC542CD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E125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Range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3948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0.0 - 220.0 </w:t>
            </w:r>
          </w:p>
        </w:tc>
      </w:tr>
      <w:tr w:rsidR="006F5E43" w:rsidRPr="00DC7133" w14:paraId="28A981E0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08AD0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Features of Acute Pancreatitis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A2D52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366B60F0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8351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A38A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56 (13.3%) </w:t>
            </w:r>
          </w:p>
        </w:tc>
      </w:tr>
      <w:tr w:rsidR="006F5E43" w:rsidRPr="00C323D9" w14:paraId="0CF48EC9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2B8F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EDD8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365 (86.7%) </w:t>
            </w:r>
          </w:p>
        </w:tc>
      </w:tr>
      <w:tr w:rsidR="006F5E43" w:rsidRPr="00DC7133" w14:paraId="25A4B092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65E3C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Features of Chronic Pancreatitis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9D386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46702865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6924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775D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26 (6.2%) </w:t>
            </w:r>
          </w:p>
        </w:tc>
      </w:tr>
      <w:tr w:rsidR="006F5E43" w:rsidRPr="00C323D9" w14:paraId="4CBDA9FE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A977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2665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395 (93.8%) </w:t>
            </w:r>
          </w:p>
        </w:tc>
      </w:tr>
      <w:tr w:rsidR="006F5E43" w:rsidRPr="00DC7133" w14:paraId="06ACA63F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F558F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Lymphadenopathy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21215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2351F8CF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2609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0EA1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34 (8.1%) </w:t>
            </w:r>
          </w:p>
        </w:tc>
      </w:tr>
      <w:tr w:rsidR="006F5E43" w:rsidRPr="00C323D9" w14:paraId="2CD63047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2DF5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FB52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387 (91.9%) </w:t>
            </w:r>
          </w:p>
        </w:tc>
      </w:tr>
      <w:tr w:rsidR="006F5E43" w:rsidRPr="00DC7133" w14:paraId="65D76AD3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6DEB9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Mural Nodule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B2B43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48E6E999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A176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1138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22 (5.2%) </w:t>
            </w:r>
          </w:p>
        </w:tc>
      </w:tr>
      <w:tr w:rsidR="006F5E43" w:rsidRPr="00C323D9" w14:paraId="4602458A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C7E5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73DF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399 (94.8%) </w:t>
            </w:r>
          </w:p>
        </w:tc>
      </w:tr>
      <w:tr w:rsidR="006F5E43" w:rsidRPr="00DC7133" w14:paraId="1BAC1BA2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29A2B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Normal pancreatic 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15810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4D2C9E07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CC3B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lastRenderedPageBreak/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CD6E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306 (72.7%) </w:t>
            </w:r>
          </w:p>
        </w:tc>
      </w:tr>
      <w:tr w:rsidR="006F5E43" w:rsidRPr="00C323D9" w14:paraId="7A4E6DC9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74B0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65F9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115 (27.3%) </w:t>
            </w:r>
          </w:p>
        </w:tc>
      </w:tr>
      <w:tr w:rsidR="006F5E43" w:rsidRPr="00DC7133" w14:paraId="5F90EF6A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6A5DE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Dilation of pancreatic 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5F411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624E55B2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D9B0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186D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53 (12.6%) </w:t>
            </w:r>
          </w:p>
        </w:tc>
      </w:tr>
      <w:tr w:rsidR="006F5E43" w:rsidRPr="00C323D9" w14:paraId="0F6DCBE2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A6FF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662E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368 (87.4%) </w:t>
            </w:r>
          </w:p>
        </w:tc>
      </w:tr>
      <w:tr w:rsidR="006F5E43" w:rsidRPr="00DC7133" w14:paraId="148E5C11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34FE8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Stricture in pancreatic 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D309B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1A96A7B1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EB3A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5B8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6 (1.4%) </w:t>
            </w:r>
          </w:p>
        </w:tc>
      </w:tr>
      <w:tr w:rsidR="006F5E43" w:rsidRPr="00C323D9" w14:paraId="7FD636ED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BED2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4F98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415 (98.6%) </w:t>
            </w:r>
          </w:p>
        </w:tc>
      </w:tr>
      <w:tr w:rsidR="006F5E43" w:rsidRPr="00DC7133" w14:paraId="302CB43B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61A0F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Irregular Contour of pancreatic 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283F1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244059F4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B02B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3102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7 (1.7%) </w:t>
            </w:r>
          </w:p>
        </w:tc>
      </w:tr>
      <w:tr w:rsidR="006F5E43" w:rsidRPr="00C323D9" w14:paraId="09C13E04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7A3A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F335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414 (98.3%) </w:t>
            </w:r>
          </w:p>
        </w:tc>
      </w:tr>
      <w:tr w:rsidR="006F5E43" w:rsidRPr="00DC7133" w14:paraId="124D9797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4D5C6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Dilated Side Branches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A0137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3EA25BAD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D320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51CE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22 (5.2%) </w:t>
            </w:r>
          </w:p>
        </w:tc>
      </w:tr>
      <w:tr w:rsidR="006F5E43" w:rsidRPr="00C323D9" w14:paraId="4B6A9B67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3D78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16F6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399 (94.8%) </w:t>
            </w:r>
          </w:p>
        </w:tc>
      </w:tr>
      <w:tr w:rsidR="006F5E43" w:rsidRPr="00DC7133" w14:paraId="19DEE1CF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89CFA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Wall enhancement of pancreatic 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B0580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1CB7D937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981A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02AD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10 (2.4%) </w:t>
            </w:r>
          </w:p>
        </w:tc>
      </w:tr>
      <w:tr w:rsidR="006F5E43" w:rsidRPr="00C323D9" w14:paraId="5588C332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4D06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C96F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411 (97.6%) </w:t>
            </w:r>
          </w:p>
        </w:tc>
      </w:tr>
      <w:tr w:rsidR="006F5E43" w:rsidRPr="00DC7133" w14:paraId="2BFC5DE1" w14:textId="77777777" w:rsidTr="00B627A0">
        <w:trPr>
          <w:cantSplit/>
          <w:trHeight w:val="30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52EDA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Stone in pancreatic 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34B4C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287EAF1F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A4E3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766C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 (0.2%) </w:t>
            </w:r>
          </w:p>
        </w:tc>
      </w:tr>
      <w:tr w:rsidR="006F5E43" w:rsidRPr="00C323D9" w14:paraId="3F456075" w14:textId="77777777" w:rsidTr="00B627A0">
        <w:trPr>
          <w:cantSplit/>
          <w:trHeight w:val="291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10EF0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AEFDA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420 (99.8%) </w:t>
            </w:r>
          </w:p>
        </w:tc>
      </w:tr>
    </w:tbl>
    <w:p w14:paraId="63924736" w14:textId="77777777" w:rsidR="006F5E43" w:rsidRPr="005E1176" w:rsidRDefault="006F5E43" w:rsidP="006F5E43">
      <w:pPr>
        <w:spacing w:line="240" w:lineRule="auto"/>
        <w:contextualSpacing/>
        <w:rPr>
          <w:rFonts w:ascii="Times New Roman" w:hAnsi="Times New Roman" w:cs="Times New Roman"/>
        </w:rPr>
      </w:pPr>
      <w:r w:rsidRPr="005E1176">
        <w:rPr>
          <w:rFonts w:ascii="Times New Roman" w:hAnsi="Times New Roman" w:cs="Times New Roman"/>
        </w:rPr>
        <w:t> </w:t>
      </w:r>
    </w:p>
    <w:p w14:paraId="7DC2D33B" w14:textId="77777777" w:rsidR="006F5E43" w:rsidRPr="005E1176" w:rsidRDefault="006F5E43" w:rsidP="006F5E43">
      <w:pPr>
        <w:spacing w:line="240" w:lineRule="auto"/>
        <w:contextualSpacing/>
        <w:rPr>
          <w:rFonts w:ascii="Times New Roman" w:hAnsi="Times New Roman" w:cs="Times New Roman"/>
        </w:rPr>
      </w:pPr>
    </w:p>
    <w:p w14:paraId="362E7EDD" w14:textId="77777777" w:rsidR="006F5E43" w:rsidRPr="005E1176" w:rsidRDefault="006F5E43" w:rsidP="006F5E43">
      <w:pPr>
        <w:spacing w:line="240" w:lineRule="auto"/>
        <w:contextualSpacing/>
        <w:rPr>
          <w:rFonts w:ascii="Times New Roman" w:hAnsi="Times New Roman" w:cs="Times New Roman"/>
        </w:rPr>
      </w:pPr>
    </w:p>
    <w:p w14:paraId="30C5A480" w14:textId="77777777" w:rsidR="006F5E43" w:rsidRPr="005E1176" w:rsidRDefault="006F5E43" w:rsidP="006F5E43">
      <w:pPr>
        <w:rPr>
          <w:rFonts w:ascii="Times New Roman" w:hAnsi="Times New Roman" w:cs="Times New Roman"/>
        </w:rPr>
      </w:pPr>
      <w:r w:rsidRPr="005E1176">
        <w:rPr>
          <w:rFonts w:ascii="Times New Roman" w:hAnsi="Times New Roman" w:cs="Times New Roman"/>
        </w:rPr>
        <w:br w:type="page"/>
      </w:r>
    </w:p>
    <w:p w14:paraId="29448F87" w14:textId="77777777" w:rsidR="006F5E43" w:rsidRPr="005E1176" w:rsidRDefault="006F5E43" w:rsidP="006F5E43">
      <w:pPr>
        <w:spacing w:line="240" w:lineRule="auto"/>
        <w:contextualSpacing/>
        <w:rPr>
          <w:rFonts w:ascii="Times New Roman" w:hAnsi="Times New Roman" w:cs="Times New Roman"/>
        </w:rPr>
      </w:pPr>
      <w:r w:rsidRPr="005E1176">
        <w:rPr>
          <w:rFonts w:ascii="Times New Roman" w:hAnsi="Times New Roman" w:cs="Times New Roman"/>
        </w:rPr>
        <w:lastRenderedPageBreak/>
        <w:t xml:space="preserve">Table </w:t>
      </w:r>
      <w:r>
        <w:rPr>
          <w:rFonts w:ascii="Times New Roman" w:hAnsi="Times New Roman" w:cs="Times New Roman"/>
        </w:rPr>
        <w:t>2</w:t>
      </w:r>
      <w:r w:rsidRPr="005E1176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i/>
          <w:iCs/>
        </w:rPr>
        <w:t>Cyst</w:t>
      </w:r>
      <w:r w:rsidRPr="005E1176">
        <w:rPr>
          <w:rFonts w:ascii="Times New Roman" w:hAnsi="Times New Roman" w:cs="Times New Roman"/>
          <w:i/>
          <w:iCs/>
        </w:rPr>
        <w:t xml:space="preserve"> Characteristics</w:t>
      </w:r>
      <w:r>
        <w:rPr>
          <w:rFonts w:ascii="Times New Roman" w:hAnsi="Times New Roman" w:cs="Times New Roman"/>
          <w:i/>
          <w:iCs/>
        </w:rPr>
        <w:t xml:space="preserve"> based on </w:t>
      </w:r>
      <w:r w:rsidRPr="005E1176">
        <w:rPr>
          <w:rFonts w:ascii="Times New Roman" w:hAnsi="Times New Roman" w:cs="Times New Roman"/>
          <w:i/>
          <w:iCs/>
        </w:rPr>
        <w:t xml:space="preserve">EUS </w:t>
      </w:r>
      <w:r>
        <w:rPr>
          <w:rFonts w:ascii="Times New Roman" w:hAnsi="Times New Roman" w:cs="Times New Roman"/>
          <w:i/>
          <w:iCs/>
        </w:rPr>
        <w:t xml:space="preserve">Examination </w:t>
      </w:r>
      <w:r w:rsidRPr="005E1176">
        <w:rPr>
          <w:rFonts w:ascii="Times New Roman" w:hAnsi="Times New Roman" w:cs="Times New Roman"/>
          <w:i/>
          <w:iCs/>
        </w:rPr>
        <w:t xml:space="preserve">and </w:t>
      </w:r>
      <w:r>
        <w:rPr>
          <w:rFonts w:ascii="Times New Roman" w:hAnsi="Times New Roman" w:cs="Times New Roman"/>
          <w:i/>
          <w:iCs/>
        </w:rPr>
        <w:t xml:space="preserve">Procedural </w:t>
      </w:r>
      <w:r w:rsidRPr="005E1176">
        <w:rPr>
          <w:rFonts w:ascii="Times New Roman" w:hAnsi="Times New Roman" w:cs="Times New Roman"/>
          <w:i/>
          <w:iCs/>
        </w:rPr>
        <w:t xml:space="preserve">Adverse Events </w:t>
      </w:r>
    </w:p>
    <w:tbl>
      <w:tblPr>
        <w:tblW w:w="7749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7"/>
        <w:gridCol w:w="3622"/>
      </w:tblGrid>
      <w:tr w:rsidR="006F5E43" w:rsidRPr="00C323D9" w14:paraId="7A63AEA0" w14:textId="77777777" w:rsidTr="00B627A0">
        <w:trPr>
          <w:cantSplit/>
          <w:trHeight w:val="268"/>
          <w:tblHeader/>
          <w:tblCellSpacing w:w="15" w:type="dxa"/>
          <w:jc w:val="center"/>
        </w:trPr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42FD6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FFCCE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Overall (n=421) </w:t>
            </w:r>
          </w:p>
        </w:tc>
      </w:tr>
      <w:tr w:rsidR="006F5E43" w:rsidRPr="00DC7133" w14:paraId="48E3A254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F16A0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Sedation type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3E48B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759DBDDC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757B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Conscious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BFFB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107 (25.4%) </w:t>
            </w:r>
          </w:p>
        </w:tc>
      </w:tr>
      <w:tr w:rsidR="006F5E43" w:rsidRPr="00C323D9" w14:paraId="2E3B2499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98B7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Deep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85FA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223 (53.0%) </w:t>
            </w:r>
          </w:p>
        </w:tc>
      </w:tr>
      <w:tr w:rsidR="006F5E43" w:rsidRPr="00C323D9" w14:paraId="2A6817AB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7D6A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GA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1983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91 (21.6%) </w:t>
            </w:r>
          </w:p>
        </w:tc>
      </w:tr>
      <w:tr w:rsidR="006F5E43" w:rsidRPr="00DC7133" w14:paraId="66CCAE0D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0D7BB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10E40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2EF42A61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E0BD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98FF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6F5E43" w:rsidRPr="00C323D9" w14:paraId="310E7CB8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AA18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Head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4A80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143 (34.2%) </w:t>
            </w:r>
          </w:p>
        </w:tc>
      </w:tr>
      <w:tr w:rsidR="006F5E43" w:rsidRPr="00C323D9" w14:paraId="7D432FEA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35B7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Body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895A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126 (30.1%) </w:t>
            </w:r>
          </w:p>
        </w:tc>
      </w:tr>
      <w:tr w:rsidR="006F5E43" w:rsidRPr="00C323D9" w14:paraId="2EEB4581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21FF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Neck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024A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53 (12.7%) </w:t>
            </w:r>
          </w:p>
        </w:tc>
      </w:tr>
      <w:tr w:rsidR="006F5E43" w:rsidRPr="00C323D9" w14:paraId="5C2E3D54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6451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Tail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5A4C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76 (18.2%) </w:t>
            </w:r>
          </w:p>
        </w:tc>
      </w:tr>
      <w:tr w:rsidR="006F5E43" w:rsidRPr="00C323D9" w14:paraId="0197EFFD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3A8B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Multiple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C4F3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20 (4.8%) </w:t>
            </w:r>
          </w:p>
        </w:tc>
      </w:tr>
      <w:tr w:rsidR="006F5E43" w:rsidRPr="00DC7133" w14:paraId="5B89B1BD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E6BD1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Dimension 1 in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AFF87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505AB263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4756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hAnsi="Times New Roman" w:cs="Times New Roman"/>
              </w:rPr>
              <w:t>Unavailable</w:t>
            </w:r>
            <w:r w:rsidRPr="005E11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7DC4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 </w:t>
            </w:r>
          </w:p>
        </w:tc>
      </w:tr>
      <w:tr w:rsidR="006F5E43" w:rsidRPr="00C323D9" w14:paraId="357210A7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A5FF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Mean (SD)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FBAE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32.2 (28.5) </w:t>
            </w:r>
          </w:p>
        </w:tc>
      </w:tr>
      <w:tr w:rsidR="006F5E43" w:rsidRPr="00C323D9" w14:paraId="39A038EF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59D5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Range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15E0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2.0 - 172.0 </w:t>
            </w:r>
          </w:p>
        </w:tc>
      </w:tr>
      <w:tr w:rsidR="006F5E43" w:rsidRPr="00DC7133" w14:paraId="3988ED4F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50A3B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Dimension 2 in mm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6585F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66C8A9F0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4BD6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hAnsi="Times New Roman" w:cs="Times New Roman"/>
              </w:rPr>
              <w:t>Unavailable</w:t>
            </w:r>
            <w:r w:rsidRPr="005E11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2D9C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39 </w:t>
            </w:r>
          </w:p>
        </w:tc>
      </w:tr>
      <w:tr w:rsidR="006F5E43" w:rsidRPr="00C323D9" w14:paraId="4BE18AEB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C3A7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Mean (SD)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B149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26.9 (25.1) </w:t>
            </w:r>
          </w:p>
        </w:tc>
      </w:tr>
      <w:tr w:rsidR="006F5E43" w:rsidRPr="00C323D9" w14:paraId="4C4A88F7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B3DB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Range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ADE2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2.0 - 180.0 </w:t>
            </w:r>
          </w:p>
        </w:tc>
      </w:tr>
      <w:tr w:rsidR="006F5E43" w:rsidRPr="00DC7133" w14:paraId="31469CE6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75480A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Features of Acute Pancreatitis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99F71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536F3515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DFE2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B9C1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55 (13.1%) </w:t>
            </w:r>
          </w:p>
        </w:tc>
      </w:tr>
      <w:tr w:rsidR="006F5E43" w:rsidRPr="00C323D9" w14:paraId="4E3A54A6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4389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C3AD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366 (86.9%) </w:t>
            </w:r>
          </w:p>
        </w:tc>
      </w:tr>
      <w:tr w:rsidR="006F5E43" w:rsidRPr="00DC7133" w14:paraId="0FE50D05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E389A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Features of Chronic Pancreatitis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E2CAF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5C85522E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12B5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7AC9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50 (11.9%) </w:t>
            </w:r>
          </w:p>
        </w:tc>
      </w:tr>
      <w:tr w:rsidR="006F5E43" w:rsidRPr="00C323D9" w14:paraId="6D31A4A8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E9E6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0B52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371 (88.1%) </w:t>
            </w:r>
          </w:p>
        </w:tc>
      </w:tr>
      <w:tr w:rsidR="006F5E43" w:rsidRPr="00C323D9" w14:paraId="08261887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A091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MPD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Characteristics: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AA4E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6F43CDB6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7B34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5E1176">
              <w:rPr>
                <w:rFonts w:ascii="Times New Roman" w:hAnsi="Times New Roman" w:cs="Times New Roman"/>
              </w:rPr>
              <w:t xml:space="preserve">Normal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4B80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338 (80.3%)</w:t>
            </w:r>
          </w:p>
        </w:tc>
      </w:tr>
      <w:tr w:rsidR="006F5E43" w:rsidRPr="00C323D9" w14:paraId="5889383A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7A6A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5E1176">
              <w:rPr>
                <w:rFonts w:ascii="Times New Roman" w:hAnsi="Times New Roman" w:cs="Times New Roman"/>
              </w:rPr>
              <w:t xml:space="preserve">Stricture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1C90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7 (1.7%)</w:t>
            </w:r>
          </w:p>
        </w:tc>
      </w:tr>
      <w:tr w:rsidR="006F5E43" w:rsidRPr="00C323D9" w14:paraId="1CC84FB4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EF57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5E1176">
              <w:rPr>
                <w:rFonts w:ascii="Times New Roman" w:hAnsi="Times New Roman" w:cs="Times New Roman"/>
              </w:rPr>
              <w:t>Irregular Contour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CB63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8 (1.9%)</w:t>
            </w:r>
          </w:p>
        </w:tc>
      </w:tr>
      <w:tr w:rsidR="006F5E43" w:rsidRPr="00C323D9" w14:paraId="33A5F383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6647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5E1176">
              <w:rPr>
                <w:rFonts w:ascii="Times New Roman" w:hAnsi="Times New Roman" w:cs="Times New Roman"/>
              </w:rPr>
              <w:t>Dilated Side Branches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7F16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18 (4.3%)</w:t>
            </w:r>
          </w:p>
        </w:tc>
      </w:tr>
      <w:tr w:rsidR="006F5E43" w:rsidRPr="00C323D9" w14:paraId="5C0BAED2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BA74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5E1176">
              <w:rPr>
                <w:rFonts w:ascii="Times New Roman" w:hAnsi="Times New Roman" w:cs="Times New Roman"/>
              </w:rPr>
              <w:t>Wall enhancement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E367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16 (3.8%)</w:t>
            </w:r>
          </w:p>
        </w:tc>
      </w:tr>
      <w:tr w:rsidR="006F5E43" w:rsidRPr="00C323D9" w14:paraId="061B0EDD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E99D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5E1176">
              <w:rPr>
                <w:rFonts w:ascii="Times New Roman" w:hAnsi="Times New Roman" w:cs="Times New Roman"/>
              </w:rPr>
              <w:t xml:space="preserve">Stone EUS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0FD1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12 (2.9%)</w:t>
            </w:r>
          </w:p>
        </w:tc>
      </w:tr>
      <w:tr w:rsidR="006F5E43" w:rsidRPr="00C323D9" w14:paraId="0B6F729E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5F925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CYST contents: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3D78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3AC69703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CC97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5E1176">
              <w:rPr>
                <w:rFonts w:ascii="Times New Roman" w:hAnsi="Times New Roman" w:cs="Times New Roman"/>
              </w:rPr>
              <w:t xml:space="preserve">Fluid only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9330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288 (73.1%)</w:t>
            </w:r>
          </w:p>
        </w:tc>
      </w:tr>
      <w:tr w:rsidR="006F5E43" w:rsidRPr="00C323D9" w14:paraId="2D709A67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C2C4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5E1176">
              <w:rPr>
                <w:rFonts w:ascii="Times New Roman" w:hAnsi="Times New Roman" w:cs="Times New Roman"/>
              </w:rPr>
              <w:t xml:space="preserve">Mural nodule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B5FA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33 (8.4%)</w:t>
            </w:r>
          </w:p>
        </w:tc>
      </w:tr>
      <w:tr w:rsidR="006F5E43" w:rsidRPr="00C323D9" w14:paraId="572EDCEA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01F0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5E1176">
              <w:rPr>
                <w:rFonts w:ascii="Times New Roman" w:hAnsi="Times New Roman" w:cs="Times New Roman"/>
              </w:rPr>
              <w:t xml:space="preserve">Debris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2756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39 (9.9%)</w:t>
            </w:r>
          </w:p>
        </w:tc>
      </w:tr>
      <w:tr w:rsidR="006F5E43" w:rsidRPr="00DC7133" w14:paraId="19BAC161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DD772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Septation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F1378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92 (23.2%)</w:t>
            </w:r>
          </w:p>
        </w:tc>
      </w:tr>
      <w:tr w:rsidR="006F5E43" w:rsidRPr="00DC7133" w14:paraId="17334F27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97776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Communication with PD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8BFD0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>97 (23.0%)</w:t>
            </w:r>
          </w:p>
        </w:tc>
      </w:tr>
      <w:tr w:rsidR="006F5E43" w:rsidRPr="00DC7133" w14:paraId="7D2E2947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054AD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EUS Complications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D2B98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7FDDF653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2786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32CE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415 (98.6%) </w:t>
            </w:r>
          </w:p>
        </w:tc>
      </w:tr>
      <w:tr w:rsidR="006F5E43" w:rsidRPr="00C323D9" w14:paraId="0FD69AF6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FC3A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Bleeding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13D3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 (0.5%) </w:t>
            </w:r>
          </w:p>
        </w:tc>
      </w:tr>
      <w:tr w:rsidR="006F5E43" w:rsidRPr="00C323D9" w14:paraId="6BEBF1E2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399E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Perforation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3526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 (0.2%) </w:t>
            </w:r>
          </w:p>
        </w:tc>
      </w:tr>
      <w:tr w:rsidR="006F5E43" w:rsidRPr="00C323D9" w14:paraId="5EFE3CCE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B501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Other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CEFF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 (0.5%) </w:t>
            </w:r>
          </w:p>
        </w:tc>
      </w:tr>
      <w:tr w:rsidR="006F5E43" w:rsidRPr="00C323D9" w14:paraId="23DEB52E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F8A8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Unknown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1E87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>1 (0.2%)</w:t>
            </w:r>
          </w:p>
        </w:tc>
      </w:tr>
      <w:tr w:rsidR="006F5E43" w:rsidRPr="00DC7133" w14:paraId="25C737DE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96ACC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C7133">
              <w:rPr>
                <w:rFonts w:ascii="Times New Roman" w:hAnsi="Times New Roman" w:cs="Times New Roman"/>
                <w:b/>
                <w:bCs/>
              </w:rPr>
              <w:t xml:space="preserve">Severity of AEs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2D9B7" w14:textId="77777777" w:rsidR="006F5E43" w:rsidRPr="00DC7133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5E43" w:rsidRPr="00C323D9" w14:paraId="65923174" w14:textId="77777777" w:rsidTr="00B627A0">
        <w:trPr>
          <w:cantSplit/>
          <w:trHeight w:val="277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7193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No AE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E229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415 (98.6%) </w:t>
            </w:r>
          </w:p>
        </w:tc>
      </w:tr>
      <w:tr w:rsidR="006F5E43" w:rsidRPr="00C323D9" w14:paraId="59F34E1A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0223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Grade 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E0B4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 (1.0%) </w:t>
            </w:r>
          </w:p>
        </w:tc>
      </w:tr>
      <w:tr w:rsidR="006F5E43" w:rsidRPr="00C323D9" w14:paraId="22B4ACD9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814D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Grade II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423F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 (0.2%) </w:t>
            </w:r>
          </w:p>
        </w:tc>
      </w:tr>
      <w:tr w:rsidR="006F5E43" w:rsidRPr="00C323D9" w14:paraId="10B1B427" w14:textId="77777777" w:rsidTr="00B627A0">
        <w:trPr>
          <w:cantSplit/>
          <w:trHeight w:val="26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57CCD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   Grade </w:t>
            </w:r>
            <w:proofErr w:type="spellStart"/>
            <w:r w:rsidRPr="005E1176">
              <w:rPr>
                <w:rFonts w:ascii="Times New Roman" w:hAnsi="Times New Roman" w:cs="Times New Roman"/>
              </w:rPr>
              <w:t>IIIb</w:t>
            </w:r>
            <w:proofErr w:type="spellEnd"/>
            <w:r w:rsidRPr="005E11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59021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 (0.2%) </w:t>
            </w:r>
          </w:p>
        </w:tc>
      </w:tr>
    </w:tbl>
    <w:p w14:paraId="0C58EB74" w14:textId="77777777" w:rsidR="006F5E43" w:rsidRPr="005E1176" w:rsidRDefault="006F5E43" w:rsidP="006F5E43">
      <w:pPr>
        <w:spacing w:line="240" w:lineRule="auto"/>
        <w:contextualSpacing/>
        <w:rPr>
          <w:rFonts w:ascii="Times New Roman" w:hAnsi="Times New Roman" w:cs="Times New Roman"/>
        </w:rPr>
      </w:pPr>
      <w:r w:rsidRPr="005E1176">
        <w:rPr>
          <w:rFonts w:ascii="Times New Roman" w:hAnsi="Times New Roman" w:cs="Times New Roman"/>
        </w:rPr>
        <w:t> </w:t>
      </w:r>
      <w:r w:rsidRPr="005E1176">
        <w:rPr>
          <w:rFonts w:ascii="Times New Roman" w:hAnsi="Times New Roman" w:cs="Times New Roman"/>
        </w:rPr>
        <w:br w:type="page"/>
      </w:r>
    </w:p>
    <w:p w14:paraId="4A4D65DB" w14:textId="77777777" w:rsidR="006F5E43" w:rsidRPr="005E1176" w:rsidRDefault="006F5E43" w:rsidP="006F5E43">
      <w:pPr>
        <w:spacing w:line="240" w:lineRule="auto"/>
        <w:contextualSpacing/>
        <w:rPr>
          <w:rFonts w:ascii="Times New Roman" w:hAnsi="Times New Roman" w:cs="Times New Roman"/>
        </w:rPr>
      </w:pPr>
      <w:r w:rsidRPr="005E1176">
        <w:rPr>
          <w:rFonts w:ascii="Times New Roman" w:hAnsi="Times New Roman" w:cs="Times New Roman"/>
          <w:i/>
          <w:iCs/>
        </w:rPr>
        <w:lastRenderedPageBreak/>
        <w:t xml:space="preserve">Table </w:t>
      </w:r>
      <w:r>
        <w:rPr>
          <w:rFonts w:ascii="Times New Roman" w:hAnsi="Times New Roman" w:cs="Times New Roman"/>
          <w:i/>
          <w:iCs/>
        </w:rPr>
        <w:t>3</w:t>
      </w:r>
      <w:r w:rsidRPr="005E1176">
        <w:rPr>
          <w:rFonts w:ascii="Times New Roman" w:hAnsi="Times New Roman" w:cs="Times New Roman"/>
          <w:i/>
          <w:iCs/>
        </w:rPr>
        <w:t xml:space="preserve">: </w:t>
      </w:r>
      <w:bookmarkStart w:id="0" w:name="OLE_LINK13"/>
      <w:bookmarkStart w:id="1" w:name="OLE_LINK14"/>
      <w:r w:rsidRPr="005E1176">
        <w:rPr>
          <w:rFonts w:ascii="Times New Roman" w:hAnsi="Times New Roman" w:cs="Times New Roman"/>
          <w:i/>
          <w:iCs/>
        </w:rPr>
        <w:t xml:space="preserve"> Age-Stratified Comparison of Demographic, Clinical, and Diagnostic Characteristics in the Study Cohor</w:t>
      </w:r>
      <w:r>
        <w:rPr>
          <w:rFonts w:ascii="Times New Roman" w:hAnsi="Times New Roman" w:cs="Times New Roman"/>
          <w:i/>
          <w:iCs/>
        </w:rPr>
        <w:t>t</w:t>
      </w:r>
    </w:p>
    <w:bookmarkEnd w:id="0"/>
    <w:bookmarkEnd w:id="1"/>
    <w:tbl>
      <w:tblPr>
        <w:tblW w:w="93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5"/>
        <w:gridCol w:w="1825"/>
        <w:gridCol w:w="1151"/>
        <w:gridCol w:w="1251"/>
        <w:gridCol w:w="1087"/>
        <w:gridCol w:w="751"/>
      </w:tblGrid>
      <w:tr w:rsidR="006F5E43" w:rsidRPr="00C323D9" w14:paraId="33376E84" w14:textId="77777777" w:rsidTr="00B627A0">
        <w:trPr>
          <w:cantSplit/>
          <w:trHeight w:val="22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495C8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70467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4C3AB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&lt;50 Years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765A0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&gt;=50 Years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6776B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41ED4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p </w:t>
            </w:r>
          </w:p>
        </w:tc>
      </w:tr>
      <w:tr w:rsidR="006F5E43" w:rsidRPr="00C323D9" w14:paraId="4A24DA65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7959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Total N (%)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3BC2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69B8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158 (37.5)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8948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263 (62.5)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803A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FC42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26F824BD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B207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Pathology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8816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Benign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8BA3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53 (33.5)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C952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80 (30.4)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252A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133 (31.6)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9C2E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0.399 </w:t>
            </w:r>
          </w:p>
        </w:tc>
      </w:tr>
      <w:tr w:rsidR="006F5E43" w:rsidRPr="00C323D9" w14:paraId="79AB5245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63F4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7423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Neoplastic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5132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9 (5.7)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B7AD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25 (9.5)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5014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34 (8.1)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F7D0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6FBA2833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0292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6F82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Non-diagnostic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B0B9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21 (13.3)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7AF3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27 (10.3)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A90C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48 (11.4)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0DF0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4127486E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51FF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929A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Unknown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0492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75 (47.5)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35AA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131 (49.8)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A674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206 (48.9)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9E79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20D7347A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2681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Dimension </w:t>
            </w:r>
            <w:r>
              <w:rPr>
                <w:rFonts w:ascii="Times New Roman" w:hAnsi="Times New Roman" w:cs="Times New Roman"/>
              </w:rPr>
              <w:t>on Imaging</w:t>
            </w:r>
            <w:r w:rsidRPr="005E1176">
              <w:rPr>
                <w:rFonts w:ascii="Times New Roman" w:hAnsi="Times New Roman" w:cs="Times New Roman"/>
              </w:rPr>
              <w:t xml:space="preserve"> in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F58A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Mean (SD)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8B78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39.3 (32.5)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5FDC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35.5 (40.0)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6850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37.0 (37.3)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B2CE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0.353 </w:t>
            </w:r>
          </w:p>
        </w:tc>
      </w:tr>
      <w:tr w:rsidR="006F5E43" w:rsidRPr="00C323D9" w14:paraId="175EAC92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4EA0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Dimension </w:t>
            </w:r>
            <w:r>
              <w:rPr>
                <w:rFonts w:ascii="Times New Roman" w:hAnsi="Times New Roman" w:cs="Times New Roman"/>
              </w:rPr>
              <w:t>on</w:t>
            </w:r>
            <w:r w:rsidRPr="005E1176">
              <w:rPr>
                <w:rFonts w:ascii="Times New Roman" w:hAnsi="Times New Roman" w:cs="Times New Roman"/>
              </w:rPr>
              <w:t xml:space="preserve"> EUS </w:t>
            </w:r>
            <w:r>
              <w:rPr>
                <w:rFonts w:ascii="Times New Roman" w:hAnsi="Times New Roman" w:cs="Times New Roman"/>
              </w:rPr>
              <w:t>in mm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2C52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Mean (SD)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1561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36.9 (31.4)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04E5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29.4 (26.3)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9B92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32.2 (28.5)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1797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  <w:color w:val="FF0000"/>
              </w:rPr>
            </w:pPr>
            <w:r w:rsidRPr="005E1176">
              <w:rPr>
                <w:rFonts w:ascii="Times New Roman" w:hAnsi="Times New Roman" w:cs="Times New Roman"/>
                <w:color w:val="FF0000"/>
              </w:rPr>
              <w:t xml:space="preserve">0.009 </w:t>
            </w:r>
          </w:p>
        </w:tc>
      </w:tr>
      <w:tr w:rsidR="006F5E43" w:rsidRPr="00C323D9" w14:paraId="1D8E17A2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F0FB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9CB0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Head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F6BB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40 (28.0)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43BF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91 (38.7)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CA56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131 (34.7)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25D9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  <w:color w:val="FF0000"/>
              </w:rPr>
              <w:t xml:space="preserve">0.028 </w:t>
            </w:r>
          </w:p>
        </w:tc>
      </w:tr>
      <w:tr w:rsidR="006F5E43" w:rsidRPr="00C323D9" w14:paraId="0DA72216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D579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5854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Body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7F88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36 (25.2)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6EC5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58 (24.7)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5015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94 (24.9)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17AF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6295F61D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35CF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33C3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Tail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8D4F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42 (29.4)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E747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49 (20.9)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72C1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91 (24.1)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3119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50336324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F9BD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A50C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Neck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9118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7 (4.9)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1FC7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21 (8.9)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0849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28 (7.4)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BFA7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19B01937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F4EB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BBF3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Multiple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44B3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18 (12.6)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5944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16 (6.8)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757C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34 (9.0)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ED57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7ACF7593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4047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Location EUS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AEBA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Head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FD4B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45 (28.7)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F4E6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98 (37.5)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FF04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143 (34.2)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0CCD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0.075 </w:t>
            </w:r>
          </w:p>
        </w:tc>
      </w:tr>
      <w:tr w:rsidR="006F5E43" w:rsidRPr="00C323D9" w14:paraId="65A662BE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E72F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CB95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Body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FB32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46 (29.3)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9740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80 (30.7)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5109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126 (30.1)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AB88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3EF7E1FD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7005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50A5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Neck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A3AF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19 (12.1)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4F8A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34 (13.0)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3561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53 (12.7)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97D4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19A640F7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56E8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E96D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Tail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DE03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39 (24.8)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E9E1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37 (14.2)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33CC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76 (18.2)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FA47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2428F668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7150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E8A7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Multiple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266F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8 (5.1)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5285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12 (4.6)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95FD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20 (4.8)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E3A2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72E91ABA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1B55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History of Acute Pancreatitis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6C85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05D2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123 (77.8)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1F60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198 (75.3)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792F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321 (76.2)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D678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0.830 </w:t>
            </w:r>
          </w:p>
        </w:tc>
      </w:tr>
      <w:tr w:rsidR="006F5E43" w:rsidRPr="00C323D9" w14:paraId="2A855A20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3415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F66E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1-2 episodes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C595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30 (19.0)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CC7F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54 (20.5)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EE76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84 (20.0)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1250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23F5765C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F516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26C6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 or more episodes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4932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 (3.2)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E888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11 (4.2)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772F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16 (3.8)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226C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528DCBCB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A5C6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Stricture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778A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BFF4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 (1.3)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CF62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 (1.5)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BE1D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6 (1.4)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43E1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1.000 </w:t>
            </w:r>
          </w:p>
        </w:tc>
      </w:tr>
      <w:tr w:rsidR="006F5E43" w:rsidRPr="00C323D9" w14:paraId="7ECD1D02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01EB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7F30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3407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156 (98.7)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DD94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259 (98.5)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602F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415 (98.6)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B9DB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14059F7D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EDF2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Stricture EUS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36D3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21B4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 (0.0)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DE23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7 (2.7)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B326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7 (1.7)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8EFD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  <w:color w:val="FF0000"/>
              </w:rPr>
              <w:t xml:space="preserve">0.048 </w:t>
            </w:r>
          </w:p>
        </w:tc>
      </w:tr>
      <w:tr w:rsidR="006F5E43" w:rsidRPr="00C323D9" w14:paraId="3D4F778B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4417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0883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7585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158 (100.0)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5B73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255 (97.3)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25AC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413 (98.3)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134B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5179419B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9D20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Dilation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B622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09B6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15 (9.5)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68B3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38 (14.4)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7C42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53 (12.6)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CD9B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0.172 </w:t>
            </w:r>
          </w:p>
        </w:tc>
      </w:tr>
      <w:tr w:rsidR="006F5E43" w:rsidRPr="00C323D9" w14:paraId="0797E4D8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6C86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1E86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CEBD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143 (90.5)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F803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225 (85.6)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6051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368 (87.4)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EE22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46C33B5C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2D5A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Normal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C82A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CFF9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123 (77.8)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6CD5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183 (69.6)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FD83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306 (72.7)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5D75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0.071 </w:t>
            </w:r>
          </w:p>
        </w:tc>
      </w:tr>
      <w:tr w:rsidR="006F5E43" w:rsidRPr="00C323D9" w14:paraId="7CEE9346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923F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4D5E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DDFD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35 (22.2)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149C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80 (30.4)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7DE6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115 (27.3)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C45C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76CEB56C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4E16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Normal EUS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8521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1E0C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133 (84.2)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8CA0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205 (77.9)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BF81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338 (80.3)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95A0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0.130 </w:t>
            </w:r>
          </w:p>
        </w:tc>
      </w:tr>
      <w:tr w:rsidR="006F5E43" w:rsidRPr="00C323D9" w14:paraId="3DFE75F0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2E10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EA51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FAF4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25 (15.8)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42DC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58 (22.1)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D163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83 (19.7)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A348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4FC5B69B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F4FE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Asymptomatic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A2BD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08A6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65 (43.0)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B880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95 (37.0)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F891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160 (39.2)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AB81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0.248 </w:t>
            </w:r>
          </w:p>
        </w:tc>
      </w:tr>
      <w:tr w:rsidR="006F5E43" w:rsidRPr="00C323D9" w14:paraId="4A912E7E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B272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9207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02CD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86 (57.0)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5B86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162 (63.0)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0485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248 (60.8)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52F3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2D0F97DE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165A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lastRenderedPageBreak/>
              <w:t xml:space="preserve">Sex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47A6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87BA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47 (29.7)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BFB3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143 (54.4)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19FD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190 (45.1)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D9E5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  <w:color w:val="FF0000"/>
              </w:rPr>
              <w:t xml:space="preserve">&lt;0.001 </w:t>
            </w:r>
          </w:p>
        </w:tc>
      </w:tr>
      <w:tr w:rsidR="006F5E43" w:rsidRPr="00C323D9" w14:paraId="26D17E01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1DE9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5108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73A4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111 (70.3)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34A4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120 (45.6)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4434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231 (54.9)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5E65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29A299A1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BB84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Initial Method of Diagnosis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8E29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CT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AA00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119 (78.3)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A74E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203 (79.3)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39C0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322 (78.9)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6B2B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0.919 </w:t>
            </w:r>
          </w:p>
        </w:tc>
      </w:tr>
      <w:tr w:rsidR="006F5E43" w:rsidRPr="00C323D9" w14:paraId="199EAA1B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C811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133C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MRI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B829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25 (16.4)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E21B8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42 (16.4)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0462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67 (16.4)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0AD8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63C1F518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083E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13AAB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EUS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46E70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8 (5.3)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DA0FD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11 (4.3)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6161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19 (4.7)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AB796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61429BC6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4807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BMI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0706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Mean (SD)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4005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28.0 (7.4)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E184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28.1 (6.0)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5E2E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28.0 (6.6)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EE84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0.870 </w:t>
            </w:r>
          </w:p>
        </w:tc>
      </w:tr>
      <w:tr w:rsidR="006F5E43" w:rsidRPr="00C323D9" w14:paraId="5EB3F85B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EF7F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Features of Acute Pancreatitis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C5E7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0752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21 (13.3)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B8AD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35 (13.3)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98DD3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56 (13.3)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2DB4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1.000 </w:t>
            </w:r>
          </w:p>
        </w:tc>
      </w:tr>
      <w:tr w:rsidR="006F5E43" w:rsidRPr="00C323D9" w14:paraId="112944DB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B9DAA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C5E19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2A8AC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137 (86.7)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D7BD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228 (86.7)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3D6A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365 (86.7)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E49F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F5E43" w:rsidRPr="00C323D9" w14:paraId="6A846CCD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3462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Features of Acute Pancreatitis EUS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6E94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15CE2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16 (10.1)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5143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39 (14.8)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50161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55 (13.1)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2D50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0.181 </w:t>
            </w:r>
          </w:p>
        </w:tc>
      </w:tr>
      <w:tr w:rsidR="006F5E43" w:rsidRPr="00C323D9" w14:paraId="3A729CE4" w14:textId="77777777" w:rsidTr="00B627A0">
        <w:trPr>
          <w:cantSplit/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4ED1D5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D4BEA7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A30A9F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142 (89.9)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DB5CA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224 (85.2)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7DC21E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E1176">
              <w:rPr>
                <w:rFonts w:ascii="Times New Roman" w:hAnsi="Times New Roman" w:cs="Times New Roman"/>
              </w:rPr>
              <w:t xml:space="preserve">366 (86.9)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8CB7C4" w14:textId="77777777" w:rsidR="006F5E43" w:rsidRPr="005E1176" w:rsidRDefault="006F5E43" w:rsidP="00B627A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59F9A3A1" w14:textId="77777777" w:rsidR="006F5E43" w:rsidRDefault="006F5E43" w:rsidP="006F5E43">
      <w:pPr>
        <w:rPr>
          <w:rFonts w:ascii="Times New Roman" w:hAnsi="Times New Roman" w:cs="Times New Roman"/>
        </w:rPr>
      </w:pPr>
    </w:p>
    <w:p w14:paraId="75462F54" w14:textId="2957E507" w:rsidR="00AF4CF0" w:rsidRPr="006F5E43" w:rsidRDefault="00AF4CF0" w:rsidP="006F5E43">
      <w:pPr>
        <w:rPr>
          <w:rFonts w:ascii="Times New Roman" w:hAnsi="Times New Roman" w:cs="Times New Roman"/>
        </w:rPr>
      </w:pPr>
    </w:p>
    <w:sectPr w:rsidR="00AF4CF0" w:rsidRPr="006F5E43" w:rsidSect="006F5E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43"/>
    <w:rsid w:val="00025F6D"/>
    <w:rsid w:val="000402BA"/>
    <w:rsid w:val="000A7CA0"/>
    <w:rsid w:val="000B510E"/>
    <w:rsid w:val="000D68DB"/>
    <w:rsid w:val="000F5A9D"/>
    <w:rsid w:val="00136AD6"/>
    <w:rsid w:val="00143E06"/>
    <w:rsid w:val="00163CB5"/>
    <w:rsid w:val="001A5B74"/>
    <w:rsid w:val="001D7243"/>
    <w:rsid w:val="001E1EC7"/>
    <w:rsid w:val="001E615A"/>
    <w:rsid w:val="001F4A2E"/>
    <w:rsid w:val="00221A8D"/>
    <w:rsid w:val="002C3155"/>
    <w:rsid w:val="002E1645"/>
    <w:rsid w:val="002F3692"/>
    <w:rsid w:val="00377F0C"/>
    <w:rsid w:val="003961D6"/>
    <w:rsid w:val="003C44C8"/>
    <w:rsid w:val="003F42E7"/>
    <w:rsid w:val="00411158"/>
    <w:rsid w:val="00420B61"/>
    <w:rsid w:val="00451DF3"/>
    <w:rsid w:val="0046208C"/>
    <w:rsid w:val="00474BF3"/>
    <w:rsid w:val="004C690E"/>
    <w:rsid w:val="005374FF"/>
    <w:rsid w:val="00573673"/>
    <w:rsid w:val="00583922"/>
    <w:rsid w:val="00602969"/>
    <w:rsid w:val="006146D6"/>
    <w:rsid w:val="00634780"/>
    <w:rsid w:val="006457A2"/>
    <w:rsid w:val="006A0AA3"/>
    <w:rsid w:val="006F53AC"/>
    <w:rsid w:val="006F5E43"/>
    <w:rsid w:val="007010BD"/>
    <w:rsid w:val="00744A96"/>
    <w:rsid w:val="007463A7"/>
    <w:rsid w:val="007C4FBB"/>
    <w:rsid w:val="007D67DD"/>
    <w:rsid w:val="00822095"/>
    <w:rsid w:val="0087287A"/>
    <w:rsid w:val="008E485B"/>
    <w:rsid w:val="009512BA"/>
    <w:rsid w:val="009E30F3"/>
    <w:rsid w:val="00A1701A"/>
    <w:rsid w:val="00A17E62"/>
    <w:rsid w:val="00A24227"/>
    <w:rsid w:val="00A27862"/>
    <w:rsid w:val="00A44C40"/>
    <w:rsid w:val="00A468F0"/>
    <w:rsid w:val="00A471B5"/>
    <w:rsid w:val="00A86507"/>
    <w:rsid w:val="00AC1CEF"/>
    <w:rsid w:val="00AF4757"/>
    <w:rsid w:val="00AF4CF0"/>
    <w:rsid w:val="00B170DD"/>
    <w:rsid w:val="00B176C5"/>
    <w:rsid w:val="00B55DEA"/>
    <w:rsid w:val="00BE1B74"/>
    <w:rsid w:val="00BF669E"/>
    <w:rsid w:val="00C7611D"/>
    <w:rsid w:val="00CA0F2E"/>
    <w:rsid w:val="00CC6EEA"/>
    <w:rsid w:val="00D10233"/>
    <w:rsid w:val="00D35A67"/>
    <w:rsid w:val="00D61F3B"/>
    <w:rsid w:val="00E0261E"/>
    <w:rsid w:val="00EA0805"/>
    <w:rsid w:val="00F239DC"/>
    <w:rsid w:val="00F40F6B"/>
    <w:rsid w:val="00F80F74"/>
    <w:rsid w:val="00F83758"/>
    <w:rsid w:val="00F86014"/>
    <w:rsid w:val="00FB243A"/>
    <w:rsid w:val="00FB3B69"/>
    <w:rsid w:val="00FD3D93"/>
    <w:rsid w:val="00FD7878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37D30E"/>
  <w15:chartTrackingRefBased/>
  <w15:docId w15:val="{1764F9CB-4695-754F-8407-E5827567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E43"/>
    <w:pPr>
      <w:spacing w:after="160" w:line="278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5E4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E4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E4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E4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lang w:val="en-C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E4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lang w:val="en-C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E4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lang w:val="en-C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E4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lang w:val="en-C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E4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lang w:val="en-C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E4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E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E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6F5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E43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6F5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E43"/>
    <w:pPr>
      <w:spacing w:before="160" w:line="240" w:lineRule="auto"/>
      <w:jc w:val="center"/>
    </w:pPr>
    <w:rPr>
      <w:i/>
      <w:iCs/>
      <w:color w:val="404040" w:themeColor="text1" w:themeTint="BF"/>
      <w:lang w:val="en-CA"/>
    </w:rPr>
  </w:style>
  <w:style w:type="character" w:customStyle="1" w:styleId="QuoteChar">
    <w:name w:val="Quote Char"/>
    <w:basedOn w:val="DefaultParagraphFont"/>
    <w:link w:val="Quote"/>
    <w:uiPriority w:val="29"/>
    <w:rsid w:val="006F5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E43"/>
    <w:pPr>
      <w:spacing w:after="0" w:line="240" w:lineRule="auto"/>
      <w:ind w:left="720"/>
      <w:contextualSpacing/>
    </w:pPr>
    <w:rPr>
      <w:lang w:val="en-CA"/>
    </w:rPr>
  </w:style>
  <w:style w:type="character" w:styleId="IntenseEmphasis">
    <w:name w:val="Intense Emphasis"/>
    <w:basedOn w:val="DefaultParagraphFont"/>
    <w:uiPriority w:val="21"/>
    <w:qFormat/>
    <w:rsid w:val="006F5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lang w:val="en-C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E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5E4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747</Words>
  <Characters>4259</Characters>
  <Application>Microsoft Office Word</Application>
  <DocSecurity>0</DocSecurity>
  <Lines>35</Lines>
  <Paragraphs>9</Paragraphs>
  <ScaleCrop>false</ScaleCrop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Jenan Ghaith</dc:creator>
  <cp:keywords/>
  <dc:description/>
  <cp:lastModifiedBy>Jenan Ghaith</cp:lastModifiedBy>
  <cp:revision>1</cp:revision>
  <dcterms:created xsi:type="dcterms:W3CDTF">2025-10-05T13:44:00Z</dcterms:created>
  <dcterms:modified xsi:type="dcterms:W3CDTF">2025-10-05T13:45:00Z</dcterms:modified>
</cp:coreProperties>
</file>